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06AE9" w14:textId="77777777" w:rsidR="006D2FE8" w:rsidRPr="0076164A" w:rsidRDefault="006D2FE8" w:rsidP="006D2FE8">
      <w:pPr>
        <w:spacing w:after="0" w:line="240" w:lineRule="auto"/>
        <w:jc w:val="center"/>
        <w:rPr>
          <w:rFonts w:ascii="Times New Roman" w:hAnsi="Times New Roman"/>
          <w:b/>
          <w:sz w:val="28"/>
          <w:szCs w:val="28"/>
        </w:rPr>
      </w:pPr>
      <w:r w:rsidRPr="0076164A">
        <w:rPr>
          <w:rFonts w:ascii="Times New Roman" w:hAnsi="Times New Roman"/>
          <w:b/>
          <w:sz w:val="28"/>
          <w:szCs w:val="28"/>
        </w:rPr>
        <w:t>NOTĂ INFORMATIVĂ</w:t>
      </w:r>
    </w:p>
    <w:p w14:paraId="791229DC" w14:textId="592CEF5F" w:rsidR="006D2FE8" w:rsidRPr="0076164A" w:rsidRDefault="00C6278E" w:rsidP="00B244FF">
      <w:pPr>
        <w:spacing w:after="0" w:line="240" w:lineRule="auto"/>
        <w:jc w:val="center"/>
        <w:rPr>
          <w:rFonts w:ascii="Times New Roman" w:hAnsi="Times New Roman"/>
          <w:b/>
          <w:bCs/>
          <w:sz w:val="28"/>
          <w:szCs w:val="28"/>
        </w:rPr>
      </w:pPr>
      <w:r w:rsidRPr="0076164A">
        <w:rPr>
          <w:rFonts w:ascii="Times New Roman" w:hAnsi="Times New Roman"/>
          <w:b/>
          <w:bCs/>
          <w:sz w:val="28"/>
          <w:szCs w:val="28"/>
        </w:rPr>
        <w:t>la proiectul de lege pentru modificarea unor acte normative</w:t>
      </w:r>
    </w:p>
    <w:p w14:paraId="55A21475" w14:textId="562FF976" w:rsidR="0058546F" w:rsidRPr="0076164A" w:rsidRDefault="0058546F" w:rsidP="00B244FF">
      <w:pPr>
        <w:spacing w:after="0" w:line="240" w:lineRule="auto"/>
        <w:jc w:val="center"/>
        <w:rPr>
          <w:rFonts w:ascii="Times New Roman" w:hAnsi="Times New Roman"/>
          <w:b/>
          <w:bCs/>
          <w:sz w:val="28"/>
          <w:szCs w:val="28"/>
        </w:rPr>
      </w:pPr>
      <w:r w:rsidRPr="0076164A">
        <w:rPr>
          <w:rFonts w:ascii="Times New Roman" w:hAnsi="Times New Roman"/>
          <w:b/>
          <w:bCs/>
          <w:sz w:val="28"/>
          <w:szCs w:val="28"/>
        </w:rPr>
        <w:t>(confecționarea și/sau comercializarea uniformei de serviciu a funcționarului public cu statut special din cadrul Ministerului Afacerilor Interne)</w:t>
      </w:r>
    </w:p>
    <w:p w14:paraId="48DCC61F" w14:textId="77777777" w:rsidR="00004E86" w:rsidRPr="0076164A" w:rsidRDefault="00004E86" w:rsidP="006D2FE8">
      <w:pPr>
        <w:spacing w:after="0" w:line="240" w:lineRule="auto"/>
        <w:jc w:val="center"/>
        <w:rPr>
          <w:rFonts w:ascii="Times New Roman" w:hAnsi="Times New Roman"/>
          <w:b/>
          <w:bCs/>
          <w:sz w:val="26"/>
          <w:szCs w:val="26"/>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2129D5" w:rsidRPr="0076164A" w14:paraId="76EDCE90" w14:textId="77777777" w:rsidTr="008B6370">
        <w:tc>
          <w:tcPr>
            <w:tcW w:w="9781" w:type="dxa"/>
            <w:tcBorders>
              <w:top w:val="single" w:sz="4" w:space="0" w:color="auto"/>
              <w:left w:val="single" w:sz="4" w:space="0" w:color="auto"/>
              <w:bottom w:val="single" w:sz="4" w:space="0" w:color="auto"/>
              <w:right w:val="single" w:sz="4" w:space="0" w:color="auto"/>
            </w:tcBorders>
            <w:shd w:val="clear" w:color="auto" w:fill="BFBFBF"/>
            <w:hideMark/>
          </w:tcPr>
          <w:p w14:paraId="58A96E00" w14:textId="77777777" w:rsidR="004A217A" w:rsidRPr="0076164A" w:rsidRDefault="00F75D46" w:rsidP="008054E1">
            <w:pPr>
              <w:pStyle w:val="a3"/>
              <w:tabs>
                <w:tab w:val="left" w:pos="888"/>
              </w:tabs>
              <w:spacing w:after="0" w:line="240" w:lineRule="auto"/>
              <w:ind w:left="0" w:firstLine="604"/>
              <w:jc w:val="both"/>
              <w:rPr>
                <w:rFonts w:ascii="Times New Roman" w:hAnsi="Times New Roman"/>
                <w:b/>
                <w:sz w:val="28"/>
                <w:szCs w:val="28"/>
                <w:lang w:eastAsia="ru-RU"/>
              </w:rPr>
            </w:pPr>
            <w:r w:rsidRPr="0076164A">
              <w:rPr>
                <w:rFonts w:ascii="Times New Roman" w:hAnsi="Times New Roman"/>
                <w:b/>
                <w:sz w:val="28"/>
                <w:szCs w:val="28"/>
                <w:lang w:eastAsia="ru-RU"/>
              </w:rPr>
              <w:t>1.</w:t>
            </w:r>
            <w:r w:rsidR="000B5A6C" w:rsidRPr="0076164A">
              <w:rPr>
                <w:rFonts w:ascii="Times New Roman" w:hAnsi="Times New Roman"/>
                <w:b/>
                <w:sz w:val="28"/>
                <w:szCs w:val="28"/>
                <w:lang w:eastAsia="ru-RU"/>
              </w:rPr>
              <w:t xml:space="preserve"> </w:t>
            </w:r>
            <w:r w:rsidR="00DD4963" w:rsidRPr="0076164A">
              <w:rPr>
                <w:rFonts w:ascii="Times New Roman" w:hAnsi="Times New Roman"/>
                <w:b/>
                <w:sz w:val="28"/>
                <w:szCs w:val="28"/>
                <w:lang w:eastAsia="ru-RU"/>
              </w:rPr>
              <w:t xml:space="preserve">Denumirea autorului </w:t>
            </w:r>
            <w:r w:rsidR="00276B6A" w:rsidRPr="0076164A">
              <w:rPr>
                <w:rFonts w:ascii="Times New Roman" w:hAnsi="Times New Roman"/>
                <w:b/>
                <w:sz w:val="28"/>
                <w:szCs w:val="28"/>
                <w:lang w:eastAsia="ru-RU"/>
              </w:rPr>
              <w:t>și</w:t>
            </w:r>
            <w:r w:rsidR="00DD4963" w:rsidRPr="0076164A">
              <w:rPr>
                <w:rFonts w:ascii="Times New Roman" w:hAnsi="Times New Roman"/>
                <w:b/>
                <w:sz w:val="28"/>
                <w:szCs w:val="28"/>
                <w:lang w:eastAsia="ru-RU"/>
              </w:rPr>
              <w:t>, după caz, a participanților la elaborarea proiectului</w:t>
            </w:r>
          </w:p>
        </w:tc>
      </w:tr>
      <w:tr w:rsidR="002129D5" w:rsidRPr="0076164A" w14:paraId="1D58CF3A" w14:textId="77777777" w:rsidTr="008B6370">
        <w:tc>
          <w:tcPr>
            <w:tcW w:w="9781" w:type="dxa"/>
            <w:tcBorders>
              <w:top w:val="single" w:sz="4" w:space="0" w:color="auto"/>
              <w:left w:val="single" w:sz="4" w:space="0" w:color="auto"/>
              <w:bottom w:val="single" w:sz="4" w:space="0" w:color="auto"/>
              <w:right w:val="single" w:sz="4" w:space="0" w:color="auto"/>
            </w:tcBorders>
            <w:hideMark/>
          </w:tcPr>
          <w:p w14:paraId="3ABA6F9E" w14:textId="660C5EF5" w:rsidR="005A784B" w:rsidRPr="0076164A" w:rsidRDefault="00A61E6E" w:rsidP="003A4273">
            <w:pPr>
              <w:tabs>
                <w:tab w:val="left" w:pos="690"/>
                <w:tab w:val="left" w:pos="888"/>
              </w:tabs>
              <w:spacing w:after="0" w:line="240" w:lineRule="auto"/>
              <w:ind w:firstLine="604"/>
              <w:jc w:val="both"/>
              <w:rPr>
                <w:rFonts w:ascii="Times New Roman" w:hAnsi="Times New Roman"/>
                <w:b/>
                <w:bCs/>
                <w:sz w:val="28"/>
                <w:szCs w:val="28"/>
                <w:lang w:eastAsia="ru-RU"/>
              </w:rPr>
            </w:pPr>
            <w:r w:rsidRPr="0076164A">
              <w:rPr>
                <w:rFonts w:ascii="Times New Roman" w:hAnsi="Times New Roman"/>
                <w:sz w:val="28"/>
                <w:szCs w:val="28"/>
                <w:lang w:eastAsia="ru-RU"/>
              </w:rPr>
              <w:t xml:space="preserve">Proiectul </w:t>
            </w:r>
            <w:r w:rsidR="003A4273" w:rsidRPr="0076164A">
              <w:rPr>
                <w:rFonts w:ascii="Times New Roman" w:hAnsi="Times New Roman"/>
                <w:bCs/>
                <w:sz w:val="28"/>
                <w:szCs w:val="28"/>
                <w:lang w:eastAsia="ru-RU"/>
              </w:rPr>
              <w:t xml:space="preserve">de lege </w:t>
            </w:r>
            <w:r w:rsidR="0058546F" w:rsidRPr="0076164A">
              <w:rPr>
                <w:rFonts w:ascii="Times New Roman" w:hAnsi="Times New Roman"/>
                <w:bCs/>
                <w:sz w:val="28"/>
                <w:szCs w:val="28"/>
                <w:lang w:eastAsia="ru-RU"/>
              </w:rPr>
              <w:t>pentru modificarea unor acte normative (confecționarea și/sau comercializarea uniformei de serviciu a funcționarului public cu statut special din cadrul Ministerului Afacerilor Interne)</w:t>
            </w:r>
            <w:r w:rsidR="00AF5CDA" w:rsidRPr="0076164A">
              <w:rPr>
                <w:rFonts w:ascii="Times New Roman" w:hAnsi="Times New Roman"/>
                <w:bCs/>
                <w:sz w:val="28"/>
                <w:szCs w:val="28"/>
                <w:lang w:eastAsia="ru-RU"/>
              </w:rPr>
              <w:t xml:space="preserve"> </w:t>
            </w:r>
            <w:r w:rsidR="00DD4963" w:rsidRPr="0076164A">
              <w:rPr>
                <w:rFonts w:ascii="Times New Roman" w:hAnsi="Times New Roman"/>
                <w:sz w:val="28"/>
                <w:szCs w:val="28"/>
                <w:lang w:eastAsia="ru-RU"/>
              </w:rPr>
              <w:t>a fost elaborat de către Ministerul Afacerilor Interne</w:t>
            </w:r>
            <w:r w:rsidR="00362EB0" w:rsidRPr="0076164A">
              <w:rPr>
                <w:rFonts w:ascii="Times New Roman" w:hAnsi="Times New Roman"/>
                <w:sz w:val="28"/>
                <w:szCs w:val="28"/>
                <w:lang w:eastAsia="ru-RU"/>
              </w:rPr>
              <w:t>.</w:t>
            </w:r>
            <w:r w:rsidR="00CC2F32" w:rsidRPr="0076164A">
              <w:rPr>
                <w:rFonts w:ascii="Times New Roman" w:hAnsi="Times New Roman"/>
                <w:sz w:val="28"/>
                <w:szCs w:val="28"/>
                <w:lang w:eastAsia="ru-RU"/>
              </w:rPr>
              <w:t xml:space="preserve"> </w:t>
            </w:r>
          </w:p>
        </w:tc>
      </w:tr>
      <w:tr w:rsidR="002129D5" w:rsidRPr="0076164A" w14:paraId="2BCB21D8" w14:textId="77777777" w:rsidTr="008B6370">
        <w:tc>
          <w:tcPr>
            <w:tcW w:w="9781" w:type="dxa"/>
            <w:tcBorders>
              <w:top w:val="single" w:sz="4" w:space="0" w:color="auto"/>
              <w:left w:val="single" w:sz="4" w:space="0" w:color="auto"/>
              <w:bottom w:val="single" w:sz="4" w:space="0" w:color="auto"/>
              <w:right w:val="single" w:sz="4" w:space="0" w:color="auto"/>
            </w:tcBorders>
            <w:shd w:val="clear" w:color="auto" w:fill="BFBFBF"/>
            <w:hideMark/>
          </w:tcPr>
          <w:p w14:paraId="73129AD7" w14:textId="77777777" w:rsidR="000045F3" w:rsidRPr="0076164A" w:rsidRDefault="00F75D46" w:rsidP="008054E1">
            <w:pPr>
              <w:pStyle w:val="a3"/>
              <w:tabs>
                <w:tab w:val="left" w:pos="888"/>
              </w:tabs>
              <w:spacing w:after="0" w:line="240" w:lineRule="auto"/>
              <w:ind w:left="0" w:firstLine="604"/>
              <w:jc w:val="both"/>
              <w:rPr>
                <w:rFonts w:ascii="Times New Roman" w:hAnsi="Times New Roman"/>
                <w:b/>
                <w:sz w:val="28"/>
                <w:szCs w:val="28"/>
                <w:lang w:eastAsia="ru-RU"/>
              </w:rPr>
            </w:pPr>
            <w:r w:rsidRPr="0076164A">
              <w:rPr>
                <w:rFonts w:ascii="Times New Roman" w:hAnsi="Times New Roman"/>
                <w:b/>
                <w:sz w:val="28"/>
                <w:szCs w:val="28"/>
                <w:lang w:eastAsia="ru-RU"/>
              </w:rPr>
              <w:t>2.</w:t>
            </w:r>
            <w:r w:rsidR="000B5A6C" w:rsidRPr="0076164A">
              <w:rPr>
                <w:rFonts w:ascii="Times New Roman" w:hAnsi="Times New Roman"/>
                <w:b/>
                <w:sz w:val="28"/>
                <w:szCs w:val="28"/>
                <w:lang w:eastAsia="ru-RU"/>
              </w:rPr>
              <w:t xml:space="preserve"> </w:t>
            </w:r>
            <w:r w:rsidR="00DD4963" w:rsidRPr="0076164A">
              <w:rPr>
                <w:rFonts w:ascii="Times New Roman" w:hAnsi="Times New Roman"/>
                <w:b/>
                <w:sz w:val="28"/>
                <w:szCs w:val="28"/>
                <w:lang w:eastAsia="ru-RU"/>
              </w:rPr>
              <w:t xml:space="preserve">Condițiile ce au impus elaborarea proiectului de act normativ </w:t>
            </w:r>
            <w:r w:rsidR="00EA7A59" w:rsidRPr="0076164A">
              <w:rPr>
                <w:rFonts w:ascii="Times New Roman" w:hAnsi="Times New Roman"/>
                <w:b/>
                <w:sz w:val="28"/>
                <w:szCs w:val="28"/>
                <w:lang w:eastAsia="ru-RU"/>
              </w:rPr>
              <w:t>și</w:t>
            </w:r>
            <w:r w:rsidR="00DD4963" w:rsidRPr="0076164A">
              <w:rPr>
                <w:rFonts w:ascii="Times New Roman" w:hAnsi="Times New Roman"/>
                <w:b/>
                <w:sz w:val="28"/>
                <w:szCs w:val="28"/>
                <w:lang w:eastAsia="ru-RU"/>
              </w:rPr>
              <w:t xml:space="preserve"> finalitățile urmărite</w:t>
            </w:r>
          </w:p>
        </w:tc>
      </w:tr>
      <w:tr w:rsidR="002129D5" w:rsidRPr="0076164A" w14:paraId="28C6A620" w14:textId="77777777" w:rsidTr="008B6370">
        <w:tc>
          <w:tcPr>
            <w:tcW w:w="9781" w:type="dxa"/>
            <w:tcBorders>
              <w:top w:val="single" w:sz="4" w:space="0" w:color="auto"/>
              <w:left w:val="single" w:sz="4" w:space="0" w:color="auto"/>
              <w:bottom w:val="single" w:sz="4" w:space="0" w:color="auto"/>
              <w:right w:val="single" w:sz="4" w:space="0" w:color="auto"/>
            </w:tcBorders>
          </w:tcPr>
          <w:p w14:paraId="620EE08B" w14:textId="24C79C53" w:rsidR="00BE6194" w:rsidRPr="0076164A" w:rsidRDefault="00BE6194" w:rsidP="00BE6194">
            <w:pPr>
              <w:tabs>
                <w:tab w:val="left" w:pos="993"/>
              </w:tabs>
              <w:spacing w:after="0" w:line="240" w:lineRule="auto"/>
              <w:ind w:firstLine="605"/>
              <w:jc w:val="both"/>
              <w:rPr>
                <w:rFonts w:ascii="Times New Roman" w:hAnsi="Times New Roman"/>
                <w:sz w:val="28"/>
                <w:szCs w:val="28"/>
                <w:shd w:val="clear" w:color="auto" w:fill="FFFFFF"/>
              </w:rPr>
            </w:pPr>
            <w:r w:rsidRPr="0076164A">
              <w:rPr>
                <w:rFonts w:ascii="Times New Roman" w:hAnsi="Times New Roman"/>
                <w:sz w:val="28"/>
                <w:szCs w:val="28"/>
                <w:shd w:val="clear" w:color="auto" w:fill="FFFFFF"/>
              </w:rPr>
              <w:t>Potrivit prevederilor art. 64 alin. (5) din Legea nr. 288/2016 privind funcționarul public cu statut special din cadrul Ministerului Afacerilor Interne, folosirea ilegală a uniformei</w:t>
            </w:r>
            <w:r w:rsidR="0007409E" w:rsidRPr="0076164A">
              <w:rPr>
                <w:rFonts w:ascii="Times New Roman" w:hAnsi="Times New Roman"/>
                <w:sz w:val="28"/>
                <w:szCs w:val="28"/>
                <w:shd w:val="clear" w:color="auto" w:fill="FFFFFF"/>
              </w:rPr>
              <w:t xml:space="preserve"> de serviciu</w:t>
            </w:r>
            <w:r w:rsidRPr="0076164A">
              <w:rPr>
                <w:rFonts w:ascii="Times New Roman" w:hAnsi="Times New Roman"/>
                <w:sz w:val="28"/>
                <w:szCs w:val="28"/>
                <w:shd w:val="clear" w:color="auto" w:fill="FFFFFF"/>
              </w:rPr>
              <w:t xml:space="preserve"> și însemnelor distinctive ale Ministerului Afacerilor Interne, precum </w:t>
            </w:r>
            <w:proofErr w:type="spellStart"/>
            <w:r w:rsidRPr="0076164A">
              <w:rPr>
                <w:rFonts w:ascii="Times New Roman" w:hAnsi="Times New Roman"/>
                <w:sz w:val="28"/>
                <w:szCs w:val="28"/>
                <w:shd w:val="clear" w:color="auto" w:fill="FFFFFF"/>
              </w:rPr>
              <w:t>şi</w:t>
            </w:r>
            <w:proofErr w:type="spellEnd"/>
            <w:r w:rsidRPr="0076164A">
              <w:rPr>
                <w:rFonts w:ascii="Times New Roman" w:hAnsi="Times New Roman"/>
                <w:sz w:val="28"/>
                <w:szCs w:val="28"/>
                <w:shd w:val="clear" w:color="auto" w:fill="FFFFFF"/>
              </w:rPr>
              <w:t xml:space="preserve"> profanarea acestora, atrage răspundere în conformitate cu legislația în vigoare.</w:t>
            </w:r>
          </w:p>
          <w:p w14:paraId="0F51A9C1" w14:textId="1447AF12" w:rsidR="00BE6194" w:rsidRPr="0076164A" w:rsidRDefault="00BE6194" w:rsidP="00BE6194">
            <w:pPr>
              <w:tabs>
                <w:tab w:val="left" w:pos="993"/>
              </w:tabs>
              <w:spacing w:after="0" w:line="240" w:lineRule="auto"/>
              <w:ind w:firstLine="605"/>
              <w:jc w:val="both"/>
              <w:rPr>
                <w:rFonts w:ascii="Times New Roman" w:hAnsi="Times New Roman"/>
                <w:sz w:val="28"/>
                <w:szCs w:val="28"/>
                <w:shd w:val="clear" w:color="auto" w:fill="FFFFFF"/>
              </w:rPr>
            </w:pPr>
            <w:r w:rsidRPr="0076164A">
              <w:rPr>
                <w:rFonts w:ascii="Times New Roman" w:hAnsi="Times New Roman"/>
                <w:sz w:val="28"/>
                <w:szCs w:val="28"/>
                <w:shd w:val="clear" w:color="auto" w:fill="FFFFFF"/>
              </w:rPr>
              <w:t>Analizând legislația pertinentă s-a constatat că, pentru uzurparea de calități oficiale prin folosirea ilegală a uniformei</w:t>
            </w:r>
            <w:r w:rsidR="0007409E" w:rsidRPr="0076164A">
              <w:rPr>
                <w:rFonts w:ascii="Times New Roman" w:hAnsi="Times New Roman"/>
                <w:sz w:val="28"/>
                <w:szCs w:val="28"/>
                <w:shd w:val="clear" w:color="auto" w:fill="FFFFFF"/>
              </w:rPr>
              <w:t xml:space="preserve"> de serviciu</w:t>
            </w:r>
            <w:r w:rsidRPr="0076164A">
              <w:rPr>
                <w:rFonts w:ascii="Times New Roman" w:hAnsi="Times New Roman"/>
                <w:sz w:val="28"/>
                <w:szCs w:val="28"/>
                <w:shd w:val="clear" w:color="auto" w:fill="FFFFFF"/>
              </w:rPr>
              <w:t xml:space="preserve"> cu însemne distinctive, cu simbolica autorităților publice sau cu aspect similar ce ar permite confundarea, dacă nu este însoțită de săvârșirea unei infracțiuni, este stabilită răspunderea contravențională conform art. 324 ,,Uzurparea de calități oficiale” din Codul contravențional nr. 218/2008. Pedeapsa aplicată în cazul respectiv este amenda de la 18 la 48 de unități convenționale.</w:t>
            </w:r>
          </w:p>
          <w:p w14:paraId="4AEA057D" w14:textId="15D0E88E" w:rsidR="00BE6194" w:rsidRPr="0076164A" w:rsidRDefault="00BE6194" w:rsidP="00BE6194">
            <w:pPr>
              <w:tabs>
                <w:tab w:val="left" w:pos="993"/>
              </w:tabs>
              <w:spacing w:after="0" w:line="240" w:lineRule="auto"/>
              <w:ind w:firstLine="605"/>
              <w:jc w:val="both"/>
              <w:rPr>
                <w:rFonts w:ascii="Times New Roman" w:hAnsi="Times New Roman"/>
                <w:sz w:val="28"/>
                <w:szCs w:val="28"/>
                <w:shd w:val="clear" w:color="auto" w:fill="FFFFFF"/>
              </w:rPr>
            </w:pPr>
            <w:r w:rsidRPr="0076164A">
              <w:rPr>
                <w:rFonts w:ascii="Times New Roman" w:hAnsi="Times New Roman"/>
                <w:sz w:val="28"/>
                <w:szCs w:val="28"/>
                <w:shd w:val="clear" w:color="auto" w:fill="FFFFFF"/>
              </w:rPr>
              <w:t xml:space="preserve">De asemenea, legiuitorul la art. 351 din Codul penal nr. </w:t>
            </w:r>
            <w:r w:rsidR="000E5877" w:rsidRPr="0076164A">
              <w:rPr>
                <w:rFonts w:ascii="Times New Roman" w:hAnsi="Times New Roman"/>
                <w:sz w:val="28"/>
                <w:szCs w:val="28"/>
                <w:shd w:val="clear" w:color="auto" w:fill="FFFFFF"/>
              </w:rPr>
              <w:t>985</w:t>
            </w:r>
            <w:r w:rsidRPr="0076164A">
              <w:rPr>
                <w:rFonts w:ascii="Times New Roman" w:hAnsi="Times New Roman"/>
                <w:sz w:val="28"/>
                <w:szCs w:val="28"/>
                <w:shd w:val="clear" w:color="auto" w:fill="FFFFFF"/>
              </w:rPr>
              <w:t>/2002 a instituit răspunderea penală pentru uzurparea de calități oficiale, însoțită de săvârșirea pe această bază a altei infracțiuni, sub formă de amendă în mărime de până la 950 unități convenționale sau cu muncă neremunerată în folosul comunității de la 180 la 240 de ore, sau cu închisoare de pană la 3 ani.</w:t>
            </w:r>
          </w:p>
          <w:p w14:paraId="0EE164FB" w14:textId="77777777" w:rsidR="00BE6194" w:rsidRPr="0076164A" w:rsidRDefault="00BE6194" w:rsidP="00BE6194">
            <w:pPr>
              <w:tabs>
                <w:tab w:val="left" w:pos="993"/>
              </w:tabs>
              <w:spacing w:after="0" w:line="240" w:lineRule="auto"/>
              <w:ind w:firstLine="605"/>
              <w:jc w:val="both"/>
              <w:rPr>
                <w:rFonts w:ascii="Times New Roman" w:hAnsi="Times New Roman"/>
                <w:sz w:val="28"/>
                <w:szCs w:val="28"/>
                <w:shd w:val="clear" w:color="auto" w:fill="FFFFFF"/>
              </w:rPr>
            </w:pPr>
            <w:r w:rsidRPr="0076164A">
              <w:rPr>
                <w:rFonts w:ascii="Times New Roman" w:hAnsi="Times New Roman"/>
                <w:sz w:val="28"/>
                <w:szCs w:val="28"/>
                <w:shd w:val="clear" w:color="auto" w:fill="FFFFFF"/>
              </w:rPr>
              <w:t>Aceeași acțiune săvârșită de două sau mai multe persoane, se pedepsește cu amendă în mărime de la 650 la 1050 unități convenționale sau cu închisoare de până la 4 ani.</w:t>
            </w:r>
          </w:p>
          <w:p w14:paraId="77EB991E" w14:textId="40343187" w:rsidR="00BE6194" w:rsidRPr="0076164A" w:rsidRDefault="00BE6194" w:rsidP="00BE6194">
            <w:pPr>
              <w:tabs>
                <w:tab w:val="left" w:pos="993"/>
              </w:tabs>
              <w:spacing w:after="0" w:line="240" w:lineRule="auto"/>
              <w:ind w:firstLine="605"/>
              <w:jc w:val="both"/>
              <w:rPr>
                <w:rFonts w:ascii="Times New Roman" w:hAnsi="Times New Roman"/>
                <w:sz w:val="28"/>
                <w:szCs w:val="28"/>
                <w:shd w:val="clear" w:color="auto" w:fill="FFFFFF"/>
              </w:rPr>
            </w:pPr>
            <w:r w:rsidRPr="0076164A">
              <w:rPr>
                <w:rFonts w:ascii="Times New Roman" w:hAnsi="Times New Roman"/>
                <w:sz w:val="28"/>
                <w:szCs w:val="28"/>
                <w:shd w:val="clear" w:color="auto" w:fill="FFFFFF"/>
              </w:rPr>
              <w:t xml:space="preserve">Coroborând normele legale menționate supra, se atestă că, pentru folosirea ilegală a uniformei </w:t>
            </w:r>
            <w:r w:rsidR="0007409E" w:rsidRPr="0076164A">
              <w:rPr>
                <w:rFonts w:ascii="Times New Roman" w:hAnsi="Times New Roman"/>
                <w:sz w:val="28"/>
                <w:szCs w:val="28"/>
                <w:shd w:val="clear" w:color="auto" w:fill="FFFFFF"/>
              </w:rPr>
              <w:t xml:space="preserve">de serviciu </w:t>
            </w:r>
            <w:r w:rsidRPr="0076164A">
              <w:rPr>
                <w:rFonts w:ascii="Times New Roman" w:hAnsi="Times New Roman"/>
                <w:sz w:val="28"/>
                <w:szCs w:val="28"/>
                <w:shd w:val="clear" w:color="auto" w:fill="FFFFFF"/>
              </w:rPr>
              <w:t>și</w:t>
            </w:r>
            <w:r w:rsidR="00480FCC" w:rsidRPr="0076164A">
              <w:rPr>
                <w:rFonts w:ascii="Times New Roman" w:hAnsi="Times New Roman"/>
                <w:sz w:val="28"/>
                <w:szCs w:val="28"/>
                <w:shd w:val="clear" w:color="auto" w:fill="FFFFFF"/>
              </w:rPr>
              <w:t>/sau</w:t>
            </w:r>
            <w:r w:rsidRPr="0076164A">
              <w:rPr>
                <w:rFonts w:ascii="Times New Roman" w:hAnsi="Times New Roman"/>
                <w:sz w:val="28"/>
                <w:szCs w:val="28"/>
                <w:shd w:val="clear" w:color="auto" w:fill="FFFFFF"/>
              </w:rPr>
              <w:t xml:space="preserve"> însemnelor distinctive ale autorităților administrative și instituțiilor din subordinea Ministerului Afacerilor Interne s-a instituit răspunderea contravențională și penală doar pentru persoana fizică.</w:t>
            </w:r>
          </w:p>
          <w:p w14:paraId="245E0CFC" w14:textId="2A23DC51" w:rsidR="00BE6194" w:rsidRPr="0076164A" w:rsidRDefault="00BE6194" w:rsidP="00BE6194">
            <w:pPr>
              <w:tabs>
                <w:tab w:val="left" w:pos="993"/>
              </w:tabs>
              <w:spacing w:after="0" w:line="240" w:lineRule="auto"/>
              <w:ind w:firstLine="605"/>
              <w:jc w:val="both"/>
              <w:rPr>
                <w:rFonts w:ascii="Times New Roman" w:hAnsi="Times New Roman"/>
                <w:sz w:val="28"/>
                <w:szCs w:val="28"/>
                <w:shd w:val="clear" w:color="auto" w:fill="FFFFFF"/>
              </w:rPr>
            </w:pPr>
            <w:r w:rsidRPr="0076164A">
              <w:rPr>
                <w:rFonts w:ascii="Times New Roman" w:hAnsi="Times New Roman"/>
                <w:sz w:val="28"/>
                <w:szCs w:val="28"/>
                <w:shd w:val="clear" w:color="auto" w:fill="FFFFFF"/>
              </w:rPr>
              <w:t>Subsecvent, se relevă că, interzicerea, inclusiv sancționarea, comercializării (vânzării) de către agenții economici a uniformei de serviciu</w:t>
            </w:r>
            <w:r w:rsidR="00480FCC" w:rsidRPr="0076164A">
              <w:rPr>
                <w:rFonts w:ascii="Times New Roman" w:hAnsi="Times New Roman"/>
                <w:sz w:val="28"/>
                <w:szCs w:val="28"/>
                <w:shd w:val="clear" w:color="auto" w:fill="FFFFFF"/>
              </w:rPr>
              <w:t xml:space="preserve"> și/sau însemnelor distinctive</w:t>
            </w:r>
            <w:r w:rsidRPr="0076164A">
              <w:rPr>
                <w:rFonts w:ascii="Times New Roman" w:hAnsi="Times New Roman"/>
                <w:sz w:val="28"/>
                <w:szCs w:val="28"/>
                <w:shd w:val="clear" w:color="auto" w:fill="FFFFFF"/>
              </w:rPr>
              <w:t xml:space="preserve"> a</w:t>
            </w:r>
            <w:r w:rsidR="00480FCC" w:rsidRPr="0076164A">
              <w:rPr>
                <w:rFonts w:ascii="Times New Roman" w:hAnsi="Times New Roman"/>
                <w:sz w:val="28"/>
                <w:szCs w:val="28"/>
                <w:shd w:val="clear" w:color="auto" w:fill="FFFFFF"/>
              </w:rPr>
              <w:t>le</w:t>
            </w:r>
            <w:r w:rsidRPr="0076164A">
              <w:rPr>
                <w:rFonts w:ascii="Times New Roman" w:hAnsi="Times New Roman"/>
                <w:sz w:val="28"/>
                <w:szCs w:val="28"/>
                <w:shd w:val="clear" w:color="auto" w:fill="FFFFFF"/>
              </w:rPr>
              <w:t xml:space="preserve"> funcționarului public cu statut special din cadrul autorităților administrative și instituțiilor din subordinea Ministerului Afacerilor Interne (polițist, polițist de frontieră etc.), nu este prevăzută de legislație.</w:t>
            </w:r>
          </w:p>
          <w:p w14:paraId="4724E767" w14:textId="0D7E1803" w:rsidR="00BE6194" w:rsidRPr="0076164A" w:rsidRDefault="00BE6194" w:rsidP="00BE6194">
            <w:pPr>
              <w:tabs>
                <w:tab w:val="left" w:pos="993"/>
              </w:tabs>
              <w:spacing w:after="0" w:line="240" w:lineRule="auto"/>
              <w:ind w:firstLine="605"/>
              <w:jc w:val="both"/>
              <w:rPr>
                <w:rFonts w:ascii="Times New Roman" w:hAnsi="Times New Roman"/>
                <w:sz w:val="28"/>
                <w:szCs w:val="28"/>
                <w:shd w:val="clear" w:color="auto" w:fill="FFFFFF"/>
              </w:rPr>
            </w:pPr>
            <w:r w:rsidRPr="0076164A">
              <w:rPr>
                <w:rFonts w:ascii="Times New Roman" w:hAnsi="Times New Roman"/>
                <w:sz w:val="28"/>
                <w:szCs w:val="28"/>
                <w:shd w:val="clear" w:color="auto" w:fill="FFFFFF"/>
              </w:rPr>
              <w:t xml:space="preserve">În atare circumstanțe, uniformele de serviciu </w:t>
            </w:r>
            <w:r w:rsidR="00480FCC" w:rsidRPr="0076164A">
              <w:rPr>
                <w:rFonts w:ascii="Times New Roman" w:hAnsi="Times New Roman"/>
                <w:sz w:val="28"/>
                <w:szCs w:val="28"/>
                <w:shd w:val="clear" w:color="auto" w:fill="FFFFFF"/>
              </w:rPr>
              <w:t>și/sau însemne</w:t>
            </w:r>
            <w:r w:rsidR="000E5877" w:rsidRPr="0076164A">
              <w:rPr>
                <w:rFonts w:ascii="Times New Roman" w:hAnsi="Times New Roman"/>
                <w:sz w:val="28"/>
                <w:szCs w:val="28"/>
                <w:shd w:val="clear" w:color="auto" w:fill="FFFFFF"/>
              </w:rPr>
              <w:t>le</w:t>
            </w:r>
            <w:r w:rsidR="00480FCC" w:rsidRPr="0076164A">
              <w:rPr>
                <w:rFonts w:ascii="Times New Roman" w:hAnsi="Times New Roman"/>
                <w:sz w:val="28"/>
                <w:szCs w:val="28"/>
                <w:shd w:val="clear" w:color="auto" w:fill="FFFFFF"/>
              </w:rPr>
              <w:t xml:space="preserve"> distinctive </w:t>
            </w:r>
            <w:r w:rsidRPr="0076164A">
              <w:rPr>
                <w:rFonts w:ascii="Times New Roman" w:hAnsi="Times New Roman"/>
                <w:sz w:val="28"/>
                <w:szCs w:val="28"/>
                <w:shd w:val="clear" w:color="auto" w:fill="FFFFFF"/>
              </w:rPr>
              <w:t xml:space="preserve">ale funcționarilor publici cu statut special sunt comercializate pe piață, fiind disponibile </w:t>
            </w:r>
            <w:r w:rsidRPr="0076164A">
              <w:rPr>
                <w:rFonts w:ascii="Times New Roman" w:hAnsi="Times New Roman"/>
                <w:sz w:val="28"/>
                <w:szCs w:val="28"/>
                <w:shd w:val="clear" w:color="auto" w:fill="FFFFFF"/>
              </w:rPr>
              <w:lastRenderedPageBreak/>
              <w:t>oricărei persoane, aducând-se atingere prestigiului, imaginii și respectului Ministerului Afacerilor Interne, în calitatea sa de autoritate publică, a cărui misiune are ca scop apărarea drepturilor și libertăților fundamentale ale persoanei prin activități de menținere, asigurare și restabilire a ordinii și securității publice, de prevenire, investigare și de descoperire a infracțiunilor și contravențiilor.</w:t>
            </w:r>
          </w:p>
          <w:p w14:paraId="6DCE3BAC" w14:textId="0BF26910" w:rsidR="00BE6194" w:rsidRPr="0076164A" w:rsidRDefault="00BE6194" w:rsidP="00BE6194">
            <w:pPr>
              <w:tabs>
                <w:tab w:val="left" w:pos="993"/>
              </w:tabs>
              <w:spacing w:after="0" w:line="240" w:lineRule="auto"/>
              <w:ind w:firstLine="605"/>
              <w:jc w:val="both"/>
              <w:rPr>
                <w:rFonts w:ascii="Times New Roman" w:hAnsi="Times New Roman"/>
                <w:sz w:val="28"/>
                <w:szCs w:val="28"/>
                <w:shd w:val="clear" w:color="auto" w:fill="FFFFFF"/>
              </w:rPr>
            </w:pPr>
            <w:r w:rsidRPr="0076164A">
              <w:rPr>
                <w:rFonts w:ascii="Times New Roman" w:hAnsi="Times New Roman"/>
                <w:sz w:val="28"/>
                <w:szCs w:val="28"/>
                <w:shd w:val="clear" w:color="auto" w:fill="FFFFFF"/>
              </w:rPr>
              <w:t xml:space="preserve">Mai mult, uniforma de serviciu </w:t>
            </w:r>
            <w:r w:rsidR="00480FCC" w:rsidRPr="0076164A">
              <w:rPr>
                <w:rFonts w:ascii="Times New Roman" w:hAnsi="Times New Roman"/>
                <w:sz w:val="28"/>
                <w:szCs w:val="28"/>
                <w:shd w:val="clear" w:color="auto" w:fill="FFFFFF"/>
              </w:rPr>
              <w:t xml:space="preserve">și/sau însemnele distinctive </w:t>
            </w:r>
            <w:r w:rsidRPr="0076164A">
              <w:rPr>
                <w:rFonts w:ascii="Times New Roman" w:hAnsi="Times New Roman"/>
                <w:sz w:val="28"/>
                <w:szCs w:val="28"/>
                <w:shd w:val="clear" w:color="auto" w:fill="FFFFFF"/>
              </w:rPr>
              <w:t>constituie un atribut indispensabil care determină apartenența funcționarului public cu statut special la organul de ocrotire a normelor de drept, iar prerogativa de a folosi o calitate oficială aparține exclusiv persoanei care este investită, în condițiile legii, cu această calitate.</w:t>
            </w:r>
          </w:p>
          <w:p w14:paraId="2952CC6B" w14:textId="7707E9D2" w:rsidR="00BE6194" w:rsidRPr="0076164A" w:rsidRDefault="00BE6194" w:rsidP="00BE6194">
            <w:pPr>
              <w:tabs>
                <w:tab w:val="left" w:pos="993"/>
              </w:tabs>
              <w:spacing w:after="0" w:line="240" w:lineRule="auto"/>
              <w:ind w:firstLine="605"/>
              <w:jc w:val="both"/>
              <w:rPr>
                <w:rFonts w:ascii="Times New Roman" w:hAnsi="Times New Roman"/>
                <w:sz w:val="28"/>
                <w:szCs w:val="28"/>
                <w:shd w:val="clear" w:color="auto" w:fill="FFFFFF"/>
              </w:rPr>
            </w:pPr>
            <w:r w:rsidRPr="0076164A">
              <w:rPr>
                <w:rFonts w:ascii="Times New Roman" w:hAnsi="Times New Roman"/>
                <w:sz w:val="28"/>
                <w:szCs w:val="28"/>
                <w:shd w:val="clear" w:color="auto" w:fill="FFFFFF"/>
              </w:rPr>
              <w:t xml:space="preserve">În contextul regional de securitate și în ceea ce privește riscurile și pericolele asociate comercializării și confecționării uniformelor </w:t>
            </w:r>
            <w:r w:rsidR="009218AD" w:rsidRPr="0076164A">
              <w:rPr>
                <w:rFonts w:ascii="Times New Roman" w:hAnsi="Times New Roman"/>
                <w:sz w:val="28"/>
                <w:szCs w:val="28"/>
                <w:shd w:val="clear" w:color="auto" w:fill="FFFFFF"/>
              </w:rPr>
              <w:t>de serviciu</w:t>
            </w:r>
            <w:r w:rsidR="00480FCC" w:rsidRPr="0076164A">
              <w:rPr>
                <w:rFonts w:ascii="Times New Roman" w:hAnsi="Times New Roman"/>
              </w:rPr>
              <w:t xml:space="preserve"> </w:t>
            </w:r>
            <w:r w:rsidR="00480FCC" w:rsidRPr="0076164A">
              <w:rPr>
                <w:rFonts w:ascii="Times New Roman" w:hAnsi="Times New Roman"/>
                <w:sz w:val="28"/>
                <w:szCs w:val="28"/>
                <w:shd w:val="clear" w:color="auto" w:fill="FFFFFF"/>
              </w:rPr>
              <w:t>și/sau însemnelor distinctive</w:t>
            </w:r>
            <w:r w:rsidR="009218AD" w:rsidRPr="0076164A">
              <w:rPr>
                <w:rFonts w:ascii="Times New Roman" w:hAnsi="Times New Roman"/>
                <w:sz w:val="28"/>
                <w:szCs w:val="28"/>
                <w:shd w:val="clear" w:color="auto" w:fill="FFFFFF"/>
              </w:rPr>
              <w:t xml:space="preserve"> ale </w:t>
            </w:r>
            <w:r w:rsidRPr="0076164A">
              <w:rPr>
                <w:rFonts w:ascii="Times New Roman" w:hAnsi="Times New Roman"/>
                <w:sz w:val="28"/>
                <w:szCs w:val="28"/>
                <w:shd w:val="clear" w:color="auto" w:fill="FFFFFF"/>
              </w:rPr>
              <w:t>funcționarilor publici cu statut special din cadrul Ministerului Afacerilor Interne în afara procedurilor legale de achiziție, există câteva aspecte importante de luat în considerare:</w:t>
            </w:r>
          </w:p>
          <w:p w14:paraId="469F1552" w14:textId="6A59C873" w:rsidR="00BE6194" w:rsidRPr="0076164A" w:rsidRDefault="00BE6194" w:rsidP="00BE6194">
            <w:pPr>
              <w:pStyle w:val="a3"/>
              <w:numPr>
                <w:ilvl w:val="0"/>
                <w:numId w:val="18"/>
              </w:numPr>
              <w:tabs>
                <w:tab w:val="left" w:pos="605"/>
              </w:tabs>
              <w:spacing w:after="0" w:line="240" w:lineRule="auto"/>
              <w:ind w:left="37" w:firstLine="567"/>
              <w:jc w:val="both"/>
              <w:rPr>
                <w:rFonts w:ascii="Times New Roman" w:hAnsi="Times New Roman"/>
                <w:sz w:val="28"/>
                <w:szCs w:val="28"/>
                <w:shd w:val="clear" w:color="auto" w:fill="FFFFFF"/>
              </w:rPr>
            </w:pPr>
            <w:r w:rsidRPr="0076164A">
              <w:rPr>
                <w:rFonts w:ascii="Times New Roman" w:hAnsi="Times New Roman"/>
                <w:sz w:val="28"/>
                <w:szCs w:val="28"/>
                <w:shd w:val="clear" w:color="auto" w:fill="FFFFFF"/>
              </w:rPr>
              <w:t xml:space="preserve">Siguranța națională și regională: Uniformele </w:t>
            </w:r>
            <w:r w:rsidR="009218AD" w:rsidRPr="0076164A">
              <w:rPr>
                <w:rFonts w:ascii="Times New Roman" w:hAnsi="Times New Roman"/>
                <w:sz w:val="28"/>
                <w:szCs w:val="28"/>
                <w:shd w:val="clear" w:color="auto" w:fill="FFFFFF"/>
              </w:rPr>
              <w:t xml:space="preserve">de serviciu </w:t>
            </w:r>
            <w:r w:rsidR="00480FCC" w:rsidRPr="0076164A">
              <w:rPr>
                <w:rFonts w:ascii="Times New Roman" w:hAnsi="Times New Roman"/>
                <w:sz w:val="28"/>
                <w:szCs w:val="28"/>
                <w:shd w:val="clear" w:color="auto" w:fill="FFFFFF"/>
              </w:rPr>
              <w:t xml:space="preserve">și/sau însemnele distinctive </w:t>
            </w:r>
            <w:r w:rsidRPr="0076164A">
              <w:rPr>
                <w:rFonts w:ascii="Times New Roman" w:hAnsi="Times New Roman"/>
                <w:sz w:val="28"/>
                <w:szCs w:val="28"/>
                <w:shd w:val="clear" w:color="auto" w:fill="FFFFFF"/>
              </w:rPr>
              <w:t>funcționarilor publici cu statut special din cadrul Ministerului Afacerilor Interne,</w:t>
            </w:r>
            <w:r w:rsidRPr="0076164A">
              <w:rPr>
                <w:rFonts w:ascii="Times New Roman" w:hAnsi="Times New Roman"/>
              </w:rPr>
              <w:t xml:space="preserve"> </w:t>
            </w:r>
            <w:r w:rsidRPr="0076164A">
              <w:rPr>
                <w:rFonts w:ascii="Times New Roman" w:hAnsi="Times New Roman"/>
                <w:sz w:val="28"/>
                <w:szCs w:val="28"/>
                <w:shd w:val="clear" w:color="auto" w:fill="FFFFFF"/>
              </w:rPr>
              <w:t xml:space="preserve">reprezintă un element crucial al identității și autorității acestora </w:t>
            </w:r>
            <w:r w:rsidR="00F23F30" w:rsidRPr="0076164A">
              <w:rPr>
                <w:rFonts w:ascii="Times New Roman" w:hAnsi="Times New Roman"/>
                <w:sz w:val="28"/>
                <w:szCs w:val="28"/>
                <w:shd w:val="clear" w:color="auto" w:fill="FFFFFF"/>
              </w:rPr>
              <w:t>în procesul de</w:t>
            </w:r>
            <w:r w:rsidRPr="0076164A">
              <w:rPr>
                <w:rFonts w:ascii="Times New Roman" w:hAnsi="Times New Roman"/>
                <w:sz w:val="28"/>
                <w:szCs w:val="28"/>
                <w:shd w:val="clear" w:color="auto" w:fill="FFFFFF"/>
              </w:rPr>
              <w:t xml:space="preserve"> menținere</w:t>
            </w:r>
            <w:r w:rsidR="00F23F30" w:rsidRPr="0076164A">
              <w:rPr>
                <w:rFonts w:ascii="Times New Roman" w:hAnsi="Times New Roman"/>
                <w:sz w:val="28"/>
                <w:szCs w:val="28"/>
                <w:shd w:val="clear" w:color="auto" w:fill="FFFFFF"/>
              </w:rPr>
              <w:t xml:space="preserve"> </w:t>
            </w:r>
            <w:r w:rsidRPr="0076164A">
              <w:rPr>
                <w:rFonts w:ascii="Times New Roman" w:hAnsi="Times New Roman"/>
                <w:sz w:val="28"/>
                <w:szCs w:val="28"/>
                <w:shd w:val="clear" w:color="auto" w:fill="FFFFFF"/>
              </w:rPr>
              <w:t xml:space="preserve">a </w:t>
            </w:r>
            <w:r w:rsidR="00F23F30" w:rsidRPr="0076164A">
              <w:rPr>
                <w:rFonts w:ascii="Times New Roman" w:hAnsi="Times New Roman"/>
                <w:sz w:val="28"/>
                <w:szCs w:val="28"/>
                <w:shd w:val="clear" w:color="auto" w:fill="FFFFFF"/>
              </w:rPr>
              <w:t xml:space="preserve">ordinii și </w:t>
            </w:r>
            <w:r w:rsidRPr="0076164A">
              <w:rPr>
                <w:rFonts w:ascii="Times New Roman" w:hAnsi="Times New Roman"/>
                <w:sz w:val="28"/>
                <w:szCs w:val="28"/>
                <w:shd w:val="clear" w:color="auto" w:fill="FFFFFF"/>
              </w:rPr>
              <w:t>securității</w:t>
            </w:r>
            <w:r w:rsidR="00F23F30" w:rsidRPr="0076164A">
              <w:rPr>
                <w:rFonts w:ascii="Times New Roman" w:hAnsi="Times New Roman"/>
                <w:sz w:val="28"/>
                <w:szCs w:val="28"/>
                <w:shd w:val="clear" w:color="auto" w:fill="FFFFFF"/>
              </w:rPr>
              <w:t xml:space="preserve"> </w:t>
            </w:r>
            <w:r w:rsidRPr="0076164A">
              <w:rPr>
                <w:rFonts w:ascii="Times New Roman" w:hAnsi="Times New Roman"/>
                <w:sz w:val="28"/>
                <w:szCs w:val="28"/>
                <w:shd w:val="clear" w:color="auto" w:fill="FFFFFF"/>
              </w:rPr>
              <w:t xml:space="preserve">publice. Comercializarea sau confecționarea uniformelor </w:t>
            </w:r>
            <w:r w:rsidR="00480FCC" w:rsidRPr="0076164A">
              <w:rPr>
                <w:rFonts w:ascii="Times New Roman" w:hAnsi="Times New Roman"/>
                <w:sz w:val="28"/>
                <w:szCs w:val="28"/>
                <w:shd w:val="clear" w:color="auto" w:fill="FFFFFF"/>
              </w:rPr>
              <w:t xml:space="preserve">de serviciu și/sau însemnelor distinctive </w:t>
            </w:r>
            <w:r w:rsidRPr="0076164A">
              <w:rPr>
                <w:rFonts w:ascii="Times New Roman" w:hAnsi="Times New Roman"/>
                <w:sz w:val="28"/>
                <w:szCs w:val="28"/>
                <w:shd w:val="clear" w:color="auto" w:fill="FFFFFF"/>
              </w:rPr>
              <w:t>în afara procedurilor legale de achiziție ar putea compromite siguranța națională și regională prin crearea unui mediu vulnerabil la infiltrare sau atacuri;</w:t>
            </w:r>
          </w:p>
          <w:p w14:paraId="5FED3713" w14:textId="522F59CD" w:rsidR="00BE6194" w:rsidRPr="0076164A" w:rsidRDefault="00BE6194" w:rsidP="00BE6194">
            <w:pPr>
              <w:pStyle w:val="a3"/>
              <w:numPr>
                <w:ilvl w:val="0"/>
                <w:numId w:val="18"/>
              </w:numPr>
              <w:tabs>
                <w:tab w:val="left" w:pos="605"/>
              </w:tabs>
              <w:spacing w:after="0" w:line="240" w:lineRule="auto"/>
              <w:ind w:left="37" w:firstLine="567"/>
              <w:jc w:val="both"/>
              <w:rPr>
                <w:rFonts w:ascii="Times New Roman" w:hAnsi="Times New Roman"/>
                <w:sz w:val="28"/>
                <w:szCs w:val="28"/>
                <w:shd w:val="clear" w:color="auto" w:fill="FFFFFF"/>
              </w:rPr>
            </w:pPr>
            <w:r w:rsidRPr="0076164A">
              <w:rPr>
                <w:rFonts w:ascii="Times New Roman" w:hAnsi="Times New Roman"/>
                <w:sz w:val="28"/>
                <w:szCs w:val="28"/>
                <w:shd w:val="clear" w:color="auto" w:fill="FFFFFF"/>
              </w:rPr>
              <w:t xml:space="preserve">Utilizarea incorectă sau abuzivă: Uniformele </w:t>
            </w:r>
            <w:r w:rsidR="009218AD" w:rsidRPr="0076164A">
              <w:rPr>
                <w:rFonts w:ascii="Times New Roman" w:hAnsi="Times New Roman"/>
                <w:sz w:val="28"/>
                <w:szCs w:val="28"/>
                <w:shd w:val="clear" w:color="auto" w:fill="FFFFFF"/>
              </w:rPr>
              <w:t xml:space="preserve">de serviciu </w:t>
            </w:r>
            <w:r w:rsidR="00480FCC" w:rsidRPr="0076164A">
              <w:rPr>
                <w:rFonts w:ascii="Times New Roman" w:hAnsi="Times New Roman"/>
                <w:sz w:val="28"/>
                <w:szCs w:val="28"/>
                <w:shd w:val="clear" w:color="auto" w:fill="FFFFFF"/>
              </w:rPr>
              <w:t xml:space="preserve">și/sau însemnelor distinctive </w:t>
            </w:r>
            <w:r w:rsidR="009218AD" w:rsidRPr="0076164A">
              <w:rPr>
                <w:rFonts w:ascii="Times New Roman" w:hAnsi="Times New Roman"/>
                <w:sz w:val="28"/>
                <w:szCs w:val="28"/>
                <w:shd w:val="clear" w:color="auto" w:fill="FFFFFF"/>
              </w:rPr>
              <w:t xml:space="preserve">ale </w:t>
            </w:r>
            <w:r w:rsidR="00F23F30" w:rsidRPr="0076164A">
              <w:rPr>
                <w:rFonts w:ascii="Times New Roman" w:hAnsi="Times New Roman"/>
                <w:sz w:val="28"/>
                <w:szCs w:val="28"/>
                <w:shd w:val="clear" w:color="auto" w:fill="FFFFFF"/>
              </w:rPr>
              <w:t xml:space="preserve">funcționarilor publici cu statut special </w:t>
            </w:r>
            <w:r w:rsidRPr="0076164A">
              <w:rPr>
                <w:rFonts w:ascii="Times New Roman" w:hAnsi="Times New Roman"/>
                <w:sz w:val="28"/>
                <w:szCs w:val="28"/>
                <w:shd w:val="clear" w:color="auto" w:fill="FFFFFF"/>
              </w:rPr>
              <w:t xml:space="preserve">sunt simboluri de autoritate și putere </w:t>
            </w:r>
            <w:r w:rsidR="000E5877" w:rsidRPr="0076164A">
              <w:rPr>
                <w:rFonts w:ascii="Times New Roman" w:hAnsi="Times New Roman"/>
                <w:sz w:val="28"/>
                <w:szCs w:val="28"/>
                <w:shd w:val="clear" w:color="auto" w:fill="FFFFFF"/>
              </w:rPr>
              <w:t>care</w:t>
            </w:r>
            <w:r w:rsidRPr="0076164A">
              <w:rPr>
                <w:rFonts w:ascii="Times New Roman" w:hAnsi="Times New Roman"/>
                <w:sz w:val="28"/>
                <w:szCs w:val="28"/>
                <w:shd w:val="clear" w:color="auto" w:fill="FFFFFF"/>
              </w:rPr>
              <w:t xml:space="preserve"> pot fi utilizate în mod incorect sau abuziv de către persoane neautorizate care obțin acces la acestea prin canale neoficiale.</w:t>
            </w:r>
            <w:r w:rsidR="00F23F30" w:rsidRPr="0076164A">
              <w:rPr>
                <w:rFonts w:ascii="Times New Roman" w:hAnsi="Times New Roman"/>
              </w:rPr>
              <w:t xml:space="preserve"> </w:t>
            </w:r>
            <w:r w:rsidR="00F23F30" w:rsidRPr="0076164A">
              <w:rPr>
                <w:rFonts w:ascii="Times New Roman" w:hAnsi="Times New Roman"/>
                <w:sz w:val="28"/>
                <w:szCs w:val="28"/>
                <w:shd w:val="clear" w:color="auto" w:fill="FFFFFF"/>
              </w:rPr>
              <w:t>Persoanele sau grupurile care obțin astfel de uniforme</w:t>
            </w:r>
            <w:r w:rsidR="00480FCC" w:rsidRPr="0076164A">
              <w:rPr>
                <w:rFonts w:ascii="Times New Roman" w:hAnsi="Times New Roman"/>
              </w:rPr>
              <w:t xml:space="preserve"> </w:t>
            </w:r>
            <w:r w:rsidR="00480FCC" w:rsidRPr="0076164A">
              <w:rPr>
                <w:rFonts w:ascii="Times New Roman" w:hAnsi="Times New Roman"/>
                <w:sz w:val="28"/>
                <w:szCs w:val="28"/>
                <w:shd w:val="clear" w:color="auto" w:fill="FFFFFF"/>
              </w:rPr>
              <w:t>și/sau însemne distinctive</w:t>
            </w:r>
            <w:r w:rsidR="00F23F30" w:rsidRPr="0076164A">
              <w:rPr>
                <w:rFonts w:ascii="Times New Roman" w:hAnsi="Times New Roman"/>
                <w:sz w:val="28"/>
                <w:szCs w:val="28"/>
                <w:shd w:val="clear" w:color="auto" w:fill="FFFFFF"/>
              </w:rPr>
              <w:t xml:space="preserve"> ar putea să le folosească pentru a realiza acțiuni ilegale sau pentru a crea dezordine, afectând stabilitatea regională și încrederea publicului în instituțiile de stat;</w:t>
            </w:r>
          </w:p>
          <w:p w14:paraId="6A7755E0" w14:textId="0B4AA7CB" w:rsidR="00BE6194" w:rsidRPr="0076164A" w:rsidRDefault="00BE6194" w:rsidP="00BE6194">
            <w:pPr>
              <w:pStyle w:val="a3"/>
              <w:numPr>
                <w:ilvl w:val="0"/>
                <w:numId w:val="18"/>
              </w:numPr>
              <w:tabs>
                <w:tab w:val="left" w:pos="605"/>
              </w:tabs>
              <w:spacing w:after="0" w:line="240" w:lineRule="auto"/>
              <w:ind w:left="37" w:firstLine="567"/>
              <w:jc w:val="both"/>
              <w:rPr>
                <w:rFonts w:ascii="Times New Roman" w:hAnsi="Times New Roman"/>
                <w:sz w:val="28"/>
                <w:szCs w:val="28"/>
                <w:shd w:val="clear" w:color="auto" w:fill="FFFFFF"/>
              </w:rPr>
            </w:pPr>
            <w:r w:rsidRPr="0076164A">
              <w:rPr>
                <w:rFonts w:ascii="Times New Roman" w:hAnsi="Times New Roman"/>
                <w:sz w:val="28"/>
                <w:szCs w:val="28"/>
                <w:shd w:val="clear" w:color="auto" w:fill="FFFFFF"/>
              </w:rPr>
              <w:t xml:space="preserve">Risc de terorism și infracționalitate transfrontalieră: În contextul mediului regional de securitate, comercializarea sau confecționarea uniformelor </w:t>
            </w:r>
            <w:r w:rsidR="00480FCC" w:rsidRPr="0076164A">
              <w:rPr>
                <w:rFonts w:ascii="Times New Roman" w:hAnsi="Times New Roman"/>
                <w:sz w:val="28"/>
                <w:szCs w:val="28"/>
                <w:shd w:val="clear" w:color="auto" w:fill="FFFFFF"/>
              </w:rPr>
              <w:t xml:space="preserve">de serviciu și/sau însemnelor distinctive </w:t>
            </w:r>
            <w:r w:rsidRPr="0076164A">
              <w:rPr>
                <w:rFonts w:ascii="Times New Roman" w:hAnsi="Times New Roman"/>
                <w:sz w:val="28"/>
                <w:szCs w:val="28"/>
                <w:shd w:val="clear" w:color="auto" w:fill="FFFFFF"/>
              </w:rPr>
              <w:t>în afara procedurilor legale de achiziție ar putea oferi oportunități pentru grupuri teroriste sau organizații criminale transfrontaliere să obțină acces la uniforme și să le folosească în scopuri ilegale sau teroriste, subminând astfel securitatea regională</w:t>
            </w:r>
            <w:r w:rsidR="00F23F30" w:rsidRPr="0076164A">
              <w:rPr>
                <w:rFonts w:ascii="Times New Roman" w:hAnsi="Times New Roman"/>
                <w:sz w:val="28"/>
                <w:szCs w:val="28"/>
                <w:shd w:val="clear" w:color="auto" w:fill="FFFFFF"/>
              </w:rPr>
              <w:t>;</w:t>
            </w:r>
          </w:p>
          <w:p w14:paraId="424B6548" w14:textId="63F44533" w:rsidR="00F23F30" w:rsidRPr="0076164A" w:rsidRDefault="00F23F30" w:rsidP="00BE6194">
            <w:pPr>
              <w:pStyle w:val="a3"/>
              <w:numPr>
                <w:ilvl w:val="0"/>
                <w:numId w:val="18"/>
              </w:numPr>
              <w:tabs>
                <w:tab w:val="left" w:pos="605"/>
              </w:tabs>
              <w:spacing w:after="0" w:line="240" w:lineRule="auto"/>
              <w:ind w:left="37" w:firstLine="567"/>
              <w:jc w:val="both"/>
              <w:rPr>
                <w:rFonts w:ascii="Times New Roman" w:hAnsi="Times New Roman"/>
                <w:sz w:val="28"/>
                <w:szCs w:val="28"/>
                <w:shd w:val="clear" w:color="auto" w:fill="FFFFFF"/>
              </w:rPr>
            </w:pPr>
            <w:r w:rsidRPr="0076164A">
              <w:rPr>
                <w:rFonts w:ascii="Times New Roman" w:hAnsi="Times New Roman"/>
                <w:sz w:val="28"/>
                <w:szCs w:val="28"/>
                <w:shd w:val="clear" w:color="auto" w:fill="FFFFFF"/>
              </w:rPr>
              <w:t>Subminarea ordinii publice și a autorității statului: Comercializarea sau confecționarea uniformelor</w:t>
            </w:r>
            <w:r w:rsidR="00480FCC" w:rsidRPr="0076164A">
              <w:rPr>
                <w:rFonts w:ascii="Times New Roman" w:hAnsi="Times New Roman"/>
                <w:sz w:val="28"/>
                <w:szCs w:val="28"/>
                <w:shd w:val="clear" w:color="auto" w:fill="FFFFFF"/>
              </w:rPr>
              <w:t xml:space="preserve"> de serviciu </w:t>
            </w:r>
            <w:r w:rsidRPr="0076164A">
              <w:rPr>
                <w:rFonts w:ascii="Times New Roman" w:hAnsi="Times New Roman"/>
                <w:sz w:val="28"/>
                <w:szCs w:val="28"/>
                <w:shd w:val="clear" w:color="auto" w:fill="FFFFFF"/>
              </w:rPr>
              <w:t xml:space="preserve"> </w:t>
            </w:r>
            <w:r w:rsidR="00480FCC" w:rsidRPr="0076164A">
              <w:rPr>
                <w:rFonts w:ascii="Times New Roman" w:hAnsi="Times New Roman"/>
                <w:sz w:val="28"/>
                <w:szCs w:val="28"/>
                <w:shd w:val="clear" w:color="auto" w:fill="FFFFFF"/>
              </w:rPr>
              <w:t xml:space="preserve">și/sau însemnelor distinctive </w:t>
            </w:r>
            <w:r w:rsidRPr="0076164A">
              <w:rPr>
                <w:rFonts w:ascii="Times New Roman" w:hAnsi="Times New Roman"/>
                <w:sz w:val="28"/>
                <w:szCs w:val="28"/>
                <w:shd w:val="clear" w:color="auto" w:fill="FFFFFF"/>
              </w:rPr>
              <w:t xml:space="preserve">în afara procedurilor legale de achiziție poate submina autoritatea statului și capacitatea sa de a menține ordinea publică. Utilizarea uniformelor </w:t>
            </w:r>
            <w:r w:rsidR="00480FCC" w:rsidRPr="0076164A">
              <w:rPr>
                <w:rFonts w:ascii="Times New Roman" w:hAnsi="Times New Roman"/>
                <w:sz w:val="28"/>
                <w:szCs w:val="28"/>
                <w:shd w:val="clear" w:color="auto" w:fill="FFFFFF"/>
              </w:rPr>
              <w:t xml:space="preserve">și/sau însemnelor distinctive </w:t>
            </w:r>
            <w:r w:rsidRPr="0076164A">
              <w:rPr>
                <w:rFonts w:ascii="Times New Roman" w:hAnsi="Times New Roman"/>
                <w:sz w:val="28"/>
                <w:szCs w:val="28"/>
                <w:shd w:val="clear" w:color="auto" w:fill="FFFFFF"/>
              </w:rPr>
              <w:t>de către entități neautorizate poate crea confuzie în rândul populației și poate facilita acțiuni ilegale sau violente împotriva instituțiilor de stat sau a cetățenilor, amenințând astfel stabilitatea și coeziunea socială;</w:t>
            </w:r>
          </w:p>
          <w:p w14:paraId="709E961A" w14:textId="0C1908EA" w:rsidR="00BE6194" w:rsidRPr="0076164A" w:rsidRDefault="00F23F30" w:rsidP="00480FCC">
            <w:pPr>
              <w:pStyle w:val="a3"/>
              <w:numPr>
                <w:ilvl w:val="0"/>
                <w:numId w:val="18"/>
              </w:numPr>
              <w:tabs>
                <w:tab w:val="left" w:pos="605"/>
              </w:tabs>
              <w:spacing w:after="0" w:line="240" w:lineRule="auto"/>
              <w:ind w:left="37" w:firstLine="567"/>
              <w:jc w:val="both"/>
              <w:rPr>
                <w:rFonts w:ascii="Times New Roman" w:hAnsi="Times New Roman"/>
                <w:sz w:val="28"/>
                <w:szCs w:val="28"/>
                <w:shd w:val="clear" w:color="auto" w:fill="FFFFFF"/>
              </w:rPr>
            </w:pPr>
            <w:r w:rsidRPr="0076164A">
              <w:rPr>
                <w:rFonts w:ascii="Times New Roman" w:hAnsi="Times New Roman"/>
                <w:sz w:val="28"/>
                <w:szCs w:val="28"/>
                <w:shd w:val="clear" w:color="auto" w:fill="FFFFFF"/>
              </w:rPr>
              <w:t xml:space="preserve">Riscuri pentru forțele de ordine și securitate publică: Funcționarii publici cu statut special care poartă uniforme </w:t>
            </w:r>
            <w:r w:rsidR="009218AD" w:rsidRPr="0076164A">
              <w:rPr>
                <w:rFonts w:ascii="Times New Roman" w:hAnsi="Times New Roman"/>
                <w:sz w:val="28"/>
                <w:szCs w:val="28"/>
                <w:shd w:val="clear" w:color="auto" w:fill="FFFFFF"/>
              </w:rPr>
              <w:t>de serviciu</w:t>
            </w:r>
            <w:r w:rsidR="00480FCC" w:rsidRPr="0076164A">
              <w:rPr>
                <w:rFonts w:ascii="Times New Roman" w:hAnsi="Times New Roman"/>
              </w:rPr>
              <w:t xml:space="preserve"> </w:t>
            </w:r>
            <w:r w:rsidR="00480FCC" w:rsidRPr="0076164A">
              <w:rPr>
                <w:rFonts w:ascii="Times New Roman" w:hAnsi="Times New Roman"/>
                <w:sz w:val="28"/>
                <w:szCs w:val="28"/>
                <w:shd w:val="clear" w:color="auto" w:fill="FFFFFF"/>
              </w:rPr>
              <w:t>și/sau însemne distinctive</w:t>
            </w:r>
            <w:r w:rsidR="009218AD" w:rsidRPr="0076164A">
              <w:rPr>
                <w:rFonts w:ascii="Times New Roman" w:hAnsi="Times New Roman"/>
                <w:sz w:val="28"/>
                <w:szCs w:val="28"/>
                <w:shd w:val="clear" w:color="auto" w:fill="FFFFFF"/>
              </w:rPr>
              <w:t xml:space="preserve"> </w:t>
            </w:r>
            <w:r w:rsidRPr="0076164A">
              <w:rPr>
                <w:rFonts w:ascii="Times New Roman" w:hAnsi="Times New Roman"/>
                <w:sz w:val="28"/>
                <w:szCs w:val="28"/>
                <w:shd w:val="clear" w:color="auto" w:fill="FFFFFF"/>
              </w:rPr>
              <w:t xml:space="preserve">trebuie să inspire încredere și respect în rândul cetățenilor. Comercializarea sau confecționarea </w:t>
            </w:r>
            <w:r w:rsidRPr="0076164A">
              <w:rPr>
                <w:rFonts w:ascii="Times New Roman" w:hAnsi="Times New Roman"/>
                <w:sz w:val="28"/>
                <w:szCs w:val="28"/>
                <w:shd w:val="clear" w:color="auto" w:fill="FFFFFF"/>
              </w:rPr>
              <w:lastRenderedPageBreak/>
              <w:t>uniformelor</w:t>
            </w:r>
            <w:r w:rsidR="00480FCC" w:rsidRPr="0076164A">
              <w:rPr>
                <w:rFonts w:ascii="Times New Roman" w:hAnsi="Times New Roman"/>
                <w:sz w:val="28"/>
                <w:szCs w:val="28"/>
                <w:shd w:val="clear" w:color="auto" w:fill="FFFFFF"/>
              </w:rPr>
              <w:t xml:space="preserve"> de serviciu</w:t>
            </w:r>
            <w:r w:rsidRPr="0076164A">
              <w:rPr>
                <w:rFonts w:ascii="Times New Roman" w:hAnsi="Times New Roman"/>
                <w:sz w:val="28"/>
                <w:szCs w:val="28"/>
                <w:shd w:val="clear" w:color="auto" w:fill="FFFFFF"/>
              </w:rPr>
              <w:t xml:space="preserve"> </w:t>
            </w:r>
            <w:r w:rsidR="00480FCC" w:rsidRPr="0076164A">
              <w:rPr>
                <w:rFonts w:ascii="Times New Roman" w:hAnsi="Times New Roman"/>
                <w:sz w:val="28"/>
                <w:szCs w:val="28"/>
                <w:shd w:val="clear" w:color="auto" w:fill="FFFFFF"/>
              </w:rPr>
              <w:t xml:space="preserve">și/sau însemnelor distinctive </w:t>
            </w:r>
            <w:r w:rsidRPr="0076164A">
              <w:rPr>
                <w:rFonts w:ascii="Times New Roman" w:hAnsi="Times New Roman"/>
                <w:sz w:val="28"/>
                <w:szCs w:val="28"/>
                <w:shd w:val="clear" w:color="auto" w:fill="FFFFFF"/>
              </w:rPr>
              <w:t xml:space="preserve">în afara procedurilor legale de achiziție ar putea duce la apariția unor uniforme </w:t>
            </w:r>
            <w:r w:rsidR="00480FCC" w:rsidRPr="0076164A">
              <w:rPr>
                <w:rFonts w:ascii="Times New Roman" w:hAnsi="Times New Roman"/>
                <w:sz w:val="28"/>
                <w:szCs w:val="28"/>
                <w:shd w:val="clear" w:color="auto" w:fill="FFFFFF"/>
              </w:rPr>
              <w:t xml:space="preserve">și însemne distinctive </w:t>
            </w:r>
            <w:r w:rsidRPr="0076164A">
              <w:rPr>
                <w:rFonts w:ascii="Times New Roman" w:hAnsi="Times New Roman"/>
                <w:sz w:val="28"/>
                <w:szCs w:val="28"/>
                <w:shd w:val="clear" w:color="auto" w:fill="FFFFFF"/>
              </w:rPr>
              <w:t>falsificate sau de calitate inferioară, care nu îndeplinesc standardele necesare de siguranță și protecție. Aceasta ar putea pune în pericol viața și siguranța forțelor de ordine și a altor funcționari publici cu statut special, diminuând capacitatea acestora de a-și îndeplini sarcinile de asigurare, menținere și restabilire a ordinii și securității publice.</w:t>
            </w:r>
          </w:p>
          <w:p w14:paraId="710E7E5D" w14:textId="3E59BDA0" w:rsidR="00BE6194" w:rsidRPr="0076164A" w:rsidRDefault="00BE6194" w:rsidP="00BE6194">
            <w:pPr>
              <w:tabs>
                <w:tab w:val="left" w:pos="993"/>
              </w:tabs>
              <w:spacing w:after="0" w:line="240" w:lineRule="auto"/>
              <w:ind w:firstLine="605"/>
              <w:jc w:val="both"/>
              <w:rPr>
                <w:rFonts w:ascii="Times New Roman" w:hAnsi="Times New Roman"/>
                <w:sz w:val="28"/>
                <w:szCs w:val="28"/>
                <w:shd w:val="clear" w:color="auto" w:fill="FFFFFF"/>
              </w:rPr>
            </w:pPr>
            <w:r w:rsidRPr="0076164A">
              <w:rPr>
                <w:rFonts w:ascii="Times New Roman" w:hAnsi="Times New Roman"/>
                <w:sz w:val="28"/>
                <w:szCs w:val="28"/>
                <w:shd w:val="clear" w:color="auto" w:fill="FFFFFF"/>
              </w:rPr>
              <w:t xml:space="preserve">Subsidiar, se remarcă o prevedere legală tangențială aspectului </w:t>
            </w:r>
            <w:r w:rsidR="00F23F30" w:rsidRPr="0076164A">
              <w:rPr>
                <w:rFonts w:ascii="Times New Roman" w:hAnsi="Times New Roman"/>
                <w:sz w:val="28"/>
                <w:szCs w:val="28"/>
                <w:shd w:val="clear" w:color="auto" w:fill="FFFFFF"/>
              </w:rPr>
              <w:t>de comercializare și confecționare a uniformelor de serviciu</w:t>
            </w:r>
            <w:r w:rsidR="00480FCC" w:rsidRPr="0076164A">
              <w:rPr>
                <w:rFonts w:ascii="Times New Roman" w:hAnsi="Times New Roman"/>
              </w:rPr>
              <w:t xml:space="preserve"> </w:t>
            </w:r>
            <w:r w:rsidR="00480FCC" w:rsidRPr="0076164A">
              <w:rPr>
                <w:rFonts w:ascii="Times New Roman" w:hAnsi="Times New Roman"/>
                <w:sz w:val="28"/>
                <w:szCs w:val="28"/>
                <w:shd w:val="clear" w:color="auto" w:fill="FFFFFF"/>
              </w:rPr>
              <w:t>și însemnelor distinctive</w:t>
            </w:r>
            <w:r w:rsidR="00F23F30" w:rsidRPr="0076164A">
              <w:rPr>
                <w:rFonts w:ascii="Times New Roman" w:hAnsi="Times New Roman"/>
                <w:sz w:val="28"/>
                <w:szCs w:val="28"/>
                <w:shd w:val="clear" w:color="auto" w:fill="FFFFFF"/>
              </w:rPr>
              <w:t xml:space="preserve">, </w:t>
            </w:r>
            <w:r w:rsidRPr="0076164A">
              <w:rPr>
                <w:rFonts w:ascii="Times New Roman" w:hAnsi="Times New Roman"/>
                <w:sz w:val="28"/>
                <w:szCs w:val="28"/>
                <w:shd w:val="clear" w:color="auto" w:fill="FFFFFF"/>
              </w:rPr>
              <w:t>se regăsește reglementată la art. 372</w:t>
            </w:r>
            <w:r w:rsidR="00F23F30" w:rsidRPr="0076164A">
              <w:rPr>
                <w:rFonts w:ascii="Times New Roman" w:hAnsi="Times New Roman"/>
                <w:sz w:val="28"/>
                <w:szCs w:val="28"/>
                <w:shd w:val="clear" w:color="auto" w:fill="FFFFFF"/>
              </w:rPr>
              <w:t xml:space="preserve"> din Codul contravențional</w:t>
            </w:r>
            <w:r w:rsidRPr="0076164A">
              <w:rPr>
                <w:rFonts w:ascii="Times New Roman" w:hAnsi="Times New Roman"/>
                <w:sz w:val="28"/>
                <w:szCs w:val="28"/>
                <w:shd w:val="clear" w:color="auto" w:fill="FFFFFF"/>
              </w:rPr>
              <w:t xml:space="preserve"> ,,Introducerea în uz sau purtarea ilegală a uniformei</w:t>
            </w:r>
            <w:r w:rsidRPr="0076164A">
              <w:rPr>
                <w:rFonts w:ascii="Times New Roman" w:hAnsi="Times New Roman"/>
              </w:rPr>
              <w:t xml:space="preserve"> </w:t>
            </w:r>
            <w:r w:rsidRPr="0076164A">
              <w:rPr>
                <w:rFonts w:ascii="Times New Roman" w:hAnsi="Times New Roman"/>
                <w:sz w:val="28"/>
                <w:szCs w:val="28"/>
                <w:shd w:val="clear" w:color="auto" w:fill="FFFFFF"/>
              </w:rPr>
              <w:t>militare și a însemnelor gradului militar, ale genului de arme și ale apartenenței departamentale”, conform căruia:</w:t>
            </w:r>
          </w:p>
          <w:p w14:paraId="5412A68D" w14:textId="36A61277" w:rsidR="00BE6194" w:rsidRPr="0076164A" w:rsidRDefault="00BE6194" w:rsidP="00BE6194">
            <w:pPr>
              <w:tabs>
                <w:tab w:val="left" w:pos="993"/>
              </w:tabs>
              <w:spacing w:after="0" w:line="240" w:lineRule="auto"/>
              <w:ind w:firstLine="605"/>
              <w:jc w:val="both"/>
              <w:rPr>
                <w:rFonts w:ascii="Times New Roman" w:hAnsi="Times New Roman"/>
                <w:sz w:val="28"/>
                <w:szCs w:val="28"/>
                <w:shd w:val="clear" w:color="auto" w:fill="FFFFFF"/>
              </w:rPr>
            </w:pPr>
            <w:r w:rsidRPr="0076164A">
              <w:rPr>
                <w:rFonts w:ascii="Times New Roman" w:hAnsi="Times New Roman"/>
                <w:sz w:val="28"/>
                <w:szCs w:val="28"/>
                <w:shd w:val="clear" w:color="auto" w:fill="FFFFFF"/>
              </w:rPr>
              <w:t>(1)</w:t>
            </w:r>
            <w:r w:rsidRPr="0076164A">
              <w:rPr>
                <w:rFonts w:ascii="Times New Roman" w:hAnsi="Times New Roman"/>
                <w:sz w:val="28"/>
                <w:szCs w:val="28"/>
                <w:shd w:val="clear" w:color="auto" w:fill="FFFFFF"/>
              </w:rPr>
              <w:tab/>
              <w:t xml:space="preserve">Introducerea în uz, pentru lucrătorii instituțiilor publice și ai agenților economici, a uniformei </w:t>
            </w:r>
            <w:r w:rsidR="00F23F30" w:rsidRPr="0076164A">
              <w:rPr>
                <w:rFonts w:ascii="Times New Roman" w:hAnsi="Times New Roman"/>
                <w:sz w:val="28"/>
                <w:szCs w:val="28"/>
                <w:shd w:val="clear" w:color="auto" w:fill="FFFFFF"/>
              </w:rPr>
              <w:t>și</w:t>
            </w:r>
            <w:r w:rsidRPr="0076164A">
              <w:rPr>
                <w:rFonts w:ascii="Times New Roman" w:hAnsi="Times New Roman"/>
                <w:sz w:val="28"/>
                <w:szCs w:val="28"/>
                <w:shd w:val="clear" w:color="auto" w:fill="FFFFFF"/>
              </w:rPr>
              <w:t xml:space="preserve"> a însemnelor similare uniformei și însemnelor gradelor militare, se sancționează cu amendă de la 60 la 120 de unități convenționale aplicată persoanei cu funcție de răspundere, cu amendă de la 120 la 240 de unități convenționale aplicată persoanei juridice.</w:t>
            </w:r>
          </w:p>
          <w:p w14:paraId="6A8C574C" w14:textId="75365533" w:rsidR="00BE6194" w:rsidRPr="0076164A" w:rsidRDefault="00BE6194" w:rsidP="00BE6194">
            <w:pPr>
              <w:tabs>
                <w:tab w:val="left" w:pos="993"/>
              </w:tabs>
              <w:spacing w:after="0" w:line="240" w:lineRule="auto"/>
              <w:ind w:firstLine="605"/>
              <w:jc w:val="both"/>
              <w:rPr>
                <w:rFonts w:ascii="Times New Roman" w:hAnsi="Times New Roman"/>
                <w:sz w:val="28"/>
                <w:szCs w:val="28"/>
                <w:shd w:val="clear" w:color="auto" w:fill="FFFFFF"/>
              </w:rPr>
            </w:pPr>
            <w:r w:rsidRPr="0076164A">
              <w:rPr>
                <w:rFonts w:ascii="Times New Roman" w:hAnsi="Times New Roman"/>
                <w:sz w:val="28"/>
                <w:szCs w:val="28"/>
                <w:shd w:val="clear" w:color="auto" w:fill="FFFFFF"/>
              </w:rPr>
              <w:t>(2)</w:t>
            </w:r>
            <w:r w:rsidRPr="0076164A">
              <w:rPr>
                <w:rFonts w:ascii="Times New Roman" w:hAnsi="Times New Roman"/>
                <w:sz w:val="28"/>
                <w:szCs w:val="28"/>
                <w:shd w:val="clear" w:color="auto" w:fill="FFFFFF"/>
              </w:rPr>
              <w:tab/>
              <w:t xml:space="preserve">Purtarea ilegală a uniformei militare </w:t>
            </w:r>
            <w:r w:rsidR="00F23F30" w:rsidRPr="0076164A">
              <w:rPr>
                <w:rFonts w:ascii="Times New Roman" w:hAnsi="Times New Roman"/>
                <w:sz w:val="28"/>
                <w:szCs w:val="28"/>
                <w:shd w:val="clear" w:color="auto" w:fill="FFFFFF"/>
              </w:rPr>
              <w:t>și</w:t>
            </w:r>
            <w:r w:rsidRPr="0076164A">
              <w:rPr>
                <w:rFonts w:ascii="Times New Roman" w:hAnsi="Times New Roman"/>
                <w:sz w:val="28"/>
                <w:szCs w:val="28"/>
                <w:shd w:val="clear" w:color="auto" w:fill="FFFFFF"/>
              </w:rPr>
              <w:t xml:space="preserve"> a însemnelor gradului militar, ale genului de arme și ale apartenenței departamentale, se sancționează cu amendă de la 30 la 60 de unități convenționale.</w:t>
            </w:r>
          </w:p>
          <w:p w14:paraId="24FDE3EA" w14:textId="7D94F1E0" w:rsidR="00BE6194" w:rsidRPr="0076164A" w:rsidRDefault="00BE6194" w:rsidP="00BE6194">
            <w:pPr>
              <w:tabs>
                <w:tab w:val="left" w:pos="993"/>
              </w:tabs>
              <w:spacing w:after="0" w:line="240" w:lineRule="auto"/>
              <w:ind w:firstLine="605"/>
              <w:jc w:val="both"/>
              <w:rPr>
                <w:rFonts w:ascii="Times New Roman" w:hAnsi="Times New Roman"/>
                <w:sz w:val="28"/>
                <w:szCs w:val="28"/>
                <w:shd w:val="clear" w:color="auto" w:fill="FFFFFF"/>
              </w:rPr>
            </w:pPr>
            <w:r w:rsidRPr="0076164A">
              <w:rPr>
                <w:rFonts w:ascii="Times New Roman" w:hAnsi="Times New Roman"/>
                <w:sz w:val="28"/>
                <w:szCs w:val="28"/>
                <w:shd w:val="clear" w:color="auto" w:fill="FFFFFF"/>
              </w:rPr>
              <w:t xml:space="preserve">Un alt model legislativ, care merită atenție, este cel reprezentat la art. 8 din Hotărârea Guvernului României nr. 1061/2002 (republicată) privind stabilirea uniformei, echipamentului specific, însemnelor distinctive, insignei </w:t>
            </w:r>
            <w:r w:rsidR="00F23F30" w:rsidRPr="0076164A">
              <w:rPr>
                <w:rFonts w:ascii="Times New Roman" w:hAnsi="Times New Roman"/>
                <w:sz w:val="28"/>
                <w:szCs w:val="28"/>
                <w:shd w:val="clear" w:color="auto" w:fill="FFFFFF"/>
              </w:rPr>
              <w:t>și</w:t>
            </w:r>
            <w:r w:rsidRPr="0076164A">
              <w:rPr>
                <w:rFonts w:ascii="Times New Roman" w:hAnsi="Times New Roman"/>
                <w:sz w:val="28"/>
                <w:szCs w:val="28"/>
                <w:shd w:val="clear" w:color="auto" w:fill="FFFFFF"/>
              </w:rPr>
              <w:t xml:space="preserve"> documentului de legitimarea pentru polițiști, conform căruia producerea și/sau comercializarea, în tot sau în parte, a unor articole de echipament sau a unor însemne distinctive din compunerea uniformelor polițiștilor, stabilite potrivit prevederilor prezentei hotărâri, de către persoane fizice sau juridice, în afara procedurilor legale de achiziție derulate de Ministerul Afacerilor Interne ori de autoritățile administrative/instituțiile aflate in subordinea acestuia, constituie contravenție </w:t>
            </w:r>
            <w:r w:rsidR="008E542D" w:rsidRPr="0076164A">
              <w:rPr>
                <w:rFonts w:ascii="Times New Roman" w:hAnsi="Times New Roman"/>
                <w:sz w:val="28"/>
                <w:szCs w:val="28"/>
                <w:shd w:val="clear" w:color="auto" w:fill="FFFFFF"/>
              </w:rPr>
              <w:t>și</w:t>
            </w:r>
            <w:r w:rsidRPr="0076164A">
              <w:rPr>
                <w:rFonts w:ascii="Times New Roman" w:hAnsi="Times New Roman"/>
                <w:sz w:val="28"/>
                <w:szCs w:val="28"/>
                <w:shd w:val="clear" w:color="auto" w:fill="FFFFFF"/>
              </w:rPr>
              <w:t xml:space="preserve"> se sancționează cu amendă </w:t>
            </w:r>
            <w:r w:rsidR="00F23F30" w:rsidRPr="0076164A">
              <w:rPr>
                <w:rFonts w:ascii="Times New Roman" w:hAnsi="Times New Roman"/>
                <w:sz w:val="28"/>
                <w:szCs w:val="28"/>
                <w:shd w:val="clear" w:color="auto" w:fill="FFFFFF"/>
              </w:rPr>
              <w:t>contravențională</w:t>
            </w:r>
            <w:r w:rsidRPr="0076164A">
              <w:rPr>
                <w:rFonts w:ascii="Times New Roman" w:hAnsi="Times New Roman"/>
                <w:sz w:val="28"/>
                <w:szCs w:val="28"/>
                <w:shd w:val="clear" w:color="auto" w:fill="FFFFFF"/>
              </w:rPr>
              <w:t xml:space="preserve"> de la 10.000 lei la 50.000 lei.</w:t>
            </w:r>
          </w:p>
          <w:p w14:paraId="50F54ECF" w14:textId="56100780" w:rsidR="00D306DF" w:rsidRPr="0076164A" w:rsidRDefault="00BE6194" w:rsidP="008E542D">
            <w:pPr>
              <w:tabs>
                <w:tab w:val="left" w:pos="993"/>
              </w:tabs>
              <w:spacing w:after="0" w:line="240" w:lineRule="auto"/>
              <w:ind w:firstLine="605"/>
              <w:jc w:val="both"/>
              <w:rPr>
                <w:rFonts w:ascii="Times New Roman" w:hAnsi="Times New Roman"/>
                <w:sz w:val="28"/>
                <w:szCs w:val="28"/>
                <w:shd w:val="clear" w:color="auto" w:fill="FFFFFF"/>
              </w:rPr>
            </w:pPr>
            <w:r w:rsidRPr="0076164A">
              <w:rPr>
                <w:rFonts w:ascii="Times New Roman" w:hAnsi="Times New Roman"/>
                <w:sz w:val="28"/>
                <w:szCs w:val="28"/>
                <w:shd w:val="clear" w:color="auto" w:fill="FFFFFF"/>
              </w:rPr>
              <w:t>În concluzie, necesitatea amendării cadrului normativ este condiționată de faptul că, tot mai frecvent se constată cazuri de purtare nejustificată și în afara cadrului legal a uniformei de serviciu</w:t>
            </w:r>
            <w:r w:rsidR="00480FCC" w:rsidRPr="0076164A">
              <w:rPr>
                <w:rFonts w:ascii="Times New Roman" w:hAnsi="Times New Roman"/>
              </w:rPr>
              <w:t xml:space="preserve"> </w:t>
            </w:r>
            <w:r w:rsidR="00480FCC" w:rsidRPr="0076164A">
              <w:rPr>
                <w:rFonts w:ascii="Times New Roman" w:hAnsi="Times New Roman"/>
                <w:sz w:val="28"/>
                <w:szCs w:val="28"/>
                <w:shd w:val="clear" w:color="auto" w:fill="FFFFFF"/>
              </w:rPr>
              <w:t>și însemnelor distinctive</w:t>
            </w:r>
            <w:r w:rsidRPr="0076164A">
              <w:rPr>
                <w:rFonts w:ascii="Times New Roman" w:hAnsi="Times New Roman"/>
                <w:sz w:val="28"/>
                <w:szCs w:val="28"/>
                <w:shd w:val="clear" w:color="auto" w:fill="FFFFFF"/>
              </w:rPr>
              <w:t xml:space="preserve"> a funcționarilor publici cu statut special din cadrul autorităților administrative și instituțiilor din subordinea Ministerului Afacerilor Interne de către persoanele fizice care nu au acest drept, motiv pentru care se impune necesitatea atragerii la răspundere </w:t>
            </w:r>
            <w:r w:rsidR="00F23F30" w:rsidRPr="0076164A">
              <w:rPr>
                <w:rFonts w:ascii="Times New Roman" w:hAnsi="Times New Roman"/>
                <w:sz w:val="28"/>
                <w:szCs w:val="28"/>
                <w:shd w:val="clear" w:color="auto" w:fill="FFFFFF"/>
              </w:rPr>
              <w:t>și</w:t>
            </w:r>
            <w:r w:rsidRPr="0076164A">
              <w:rPr>
                <w:rFonts w:ascii="Times New Roman" w:hAnsi="Times New Roman"/>
                <w:sz w:val="28"/>
                <w:szCs w:val="28"/>
                <w:shd w:val="clear" w:color="auto" w:fill="FFFFFF"/>
              </w:rPr>
              <w:t xml:space="preserve"> a persoanelor fizice sau juridice pentru confecționarea și/sau comercializarea uniformelor</w:t>
            </w:r>
            <w:r w:rsidR="00480FCC" w:rsidRPr="0076164A">
              <w:rPr>
                <w:rFonts w:ascii="Times New Roman" w:hAnsi="Times New Roman"/>
                <w:sz w:val="28"/>
                <w:szCs w:val="28"/>
                <w:shd w:val="clear" w:color="auto" w:fill="FFFFFF"/>
              </w:rPr>
              <w:t xml:space="preserve"> de serviciu și însemnelor distinctive</w:t>
            </w:r>
            <w:r w:rsidRPr="0076164A">
              <w:rPr>
                <w:rFonts w:ascii="Times New Roman" w:hAnsi="Times New Roman"/>
                <w:sz w:val="28"/>
                <w:szCs w:val="28"/>
                <w:shd w:val="clear" w:color="auto" w:fill="FFFFFF"/>
              </w:rPr>
              <w:t xml:space="preserve"> a funcționarilor menționați supra, în</w:t>
            </w:r>
            <w:r w:rsidR="000E5877" w:rsidRPr="0076164A">
              <w:rPr>
                <w:rFonts w:ascii="Times New Roman" w:hAnsi="Times New Roman"/>
                <w:sz w:val="28"/>
                <w:szCs w:val="28"/>
                <w:shd w:val="clear" w:color="auto" w:fill="FFFFFF"/>
              </w:rPr>
              <w:t xml:space="preserve"> </w:t>
            </w:r>
            <w:r w:rsidRPr="0076164A">
              <w:rPr>
                <w:rFonts w:ascii="Times New Roman" w:hAnsi="Times New Roman"/>
                <w:sz w:val="28"/>
                <w:szCs w:val="28"/>
                <w:shd w:val="clear" w:color="auto" w:fill="FFFFFF"/>
              </w:rPr>
              <w:t xml:space="preserve">afara procedurilor de achiziții publice, cu excepția cazului în care confecționarea uniformei de serviciu </w:t>
            </w:r>
            <w:r w:rsidR="00480FCC" w:rsidRPr="0076164A">
              <w:rPr>
                <w:rFonts w:ascii="Times New Roman" w:hAnsi="Times New Roman"/>
                <w:sz w:val="28"/>
                <w:szCs w:val="28"/>
                <w:shd w:val="clear" w:color="auto" w:fill="FFFFFF"/>
              </w:rPr>
              <w:t xml:space="preserve">și/sau însemnelor distinctive </w:t>
            </w:r>
            <w:r w:rsidRPr="0076164A">
              <w:rPr>
                <w:rFonts w:ascii="Times New Roman" w:hAnsi="Times New Roman"/>
                <w:sz w:val="28"/>
                <w:szCs w:val="28"/>
                <w:shd w:val="clear" w:color="auto" w:fill="FFFFFF"/>
              </w:rPr>
              <w:t>se efectuează la solicitarea funcționarului public cu statut special, în baza legitimației de</w:t>
            </w:r>
            <w:r w:rsidRPr="0076164A">
              <w:rPr>
                <w:rFonts w:ascii="Times New Roman" w:hAnsi="Times New Roman"/>
              </w:rPr>
              <w:t xml:space="preserve"> </w:t>
            </w:r>
            <w:r w:rsidRPr="0076164A">
              <w:rPr>
                <w:rFonts w:ascii="Times New Roman" w:hAnsi="Times New Roman"/>
                <w:sz w:val="28"/>
                <w:szCs w:val="28"/>
                <w:shd w:val="clear" w:color="auto" w:fill="FFFFFF"/>
              </w:rPr>
              <w:t>serviciu</w:t>
            </w:r>
            <w:r w:rsidR="00480FCC" w:rsidRPr="0076164A">
              <w:rPr>
                <w:rFonts w:ascii="Times New Roman" w:hAnsi="Times New Roman"/>
              </w:rPr>
              <w:t xml:space="preserve"> </w:t>
            </w:r>
            <w:r w:rsidR="00480FCC" w:rsidRPr="0076164A">
              <w:rPr>
                <w:rFonts w:ascii="Times New Roman" w:hAnsi="Times New Roman"/>
                <w:sz w:val="28"/>
                <w:szCs w:val="28"/>
                <w:shd w:val="clear" w:color="auto" w:fill="FFFFFF"/>
              </w:rPr>
              <w:t>sau demersului scris al subdiviziunii în care activează.</w:t>
            </w:r>
          </w:p>
          <w:p w14:paraId="258B6D65" w14:textId="6101A52F" w:rsidR="00D32F9E" w:rsidRPr="0076164A" w:rsidRDefault="00D32F9E" w:rsidP="00D32F9E">
            <w:pPr>
              <w:tabs>
                <w:tab w:val="left" w:pos="993"/>
              </w:tabs>
              <w:spacing w:after="0" w:line="240" w:lineRule="auto"/>
              <w:ind w:firstLine="605"/>
              <w:jc w:val="both"/>
              <w:rPr>
                <w:rFonts w:ascii="Times New Roman" w:hAnsi="Times New Roman"/>
                <w:sz w:val="28"/>
                <w:szCs w:val="28"/>
                <w:shd w:val="clear" w:color="auto" w:fill="FFFFFF"/>
              </w:rPr>
            </w:pPr>
            <w:r w:rsidRPr="0076164A">
              <w:rPr>
                <w:rFonts w:ascii="Times New Roman" w:hAnsi="Times New Roman"/>
                <w:sz w:val="28"/>
                <w:szCs w:val="28"/>
                <w:shd w:val="clear" w:color="auto" w:fill="FFFFFF"/>
              </w:rPr>
              <w:t xml:space="preserve">Raționamentul completărilor înaintate constă în faptul că, achiziționarea uniformelor de serviciu și/sau a însemnelor distinctive ale funcționarilor publici cu statut special din cadrul Ministerului Afacerilor Interne se efectuează în temeiul </w:t>
            </w:r>
            <w:r w:rsidRPr="0076164A">
              <w:rPr>
                <w:rFonts w:ascii="Times New Roman" w:hAnsi="Times New Roman"/>
                <w:sz w:val="28"/>
                <w:szCs w:val="28"/>
                <w:shd w:val="clear" w:color="auto" w:fill="FFFFFF"/>
              </w:rPr>
              <w:lastRenderedPageBreak/>
              <w:t>contractelor de achiziții publice de bunuri, încheiate conform procedurilor reglementate de Legea nr. 131/2015 privind achizițiile publice, în care se consemnează despre lotul (numărul) de bunuri ce urmează să fie confecționate.</w:t>
            </w:r>
          </w:p>
          <w:p w14:paraId="70F09321" w14:textId="77777777" w:rsidR="00D32F9E" w:rsidRPr="0076164A" w:rsidRDefault="00D32F9E" w:rsidP="00D32F9E">
            <w:pPr>
              <w:tabs>
                <w:tab w:val="left" w:pos="993"/>
              </w:tabs>
              <w:spacing w:after="0" w:line="240" w:lineRule="auto"/>
              <w:ind w:firstLine="605"/>
              <w:jc w:val="both"/>
              <w:rPr>
                <w:rFonts w:ascii="Times New Roman" w:hAnsi="Times New Roman"/>
                <w:sz w:val="28"/>
                <w:szCs w:val="28"/>
                <w:shd w:val="clear" w:color="auto" w:fill="FFFFFF"/>
              </w:rPr>
            </w:pPr>
            <w:r w:rsidRPr="0076164A">
              <w:rPr>
                <w:rFonts w:ascii="Times New Roman" w:hAnsi="Times New Roman"/>
                <w:sz w:val="28"/>
                <w:szCs w:val="28"/>
                <w:shd w:val="clear" w:color="auto" w:fill="FFFFFF"/>
              </w:rPr>
              <w:t>Așadar, agentul economic va fi îndreptățit să confecționeze uniforme de serviciu și/sau însemne distinctive nominalizate doar in temeiul unui contract de achiziții publice, circumstanțe în care confecționarea bunurilor respective se va efectua doar la solicitarea Ministerului Afacerilor Interne, iar comercializarea acestora către alți subiecți va fi interzisă.</w:t>
            </w:r>
          </w:p>
          <w:p w14:paraId="58495837" w14:textId="79BEC873" w:rsidR="00D32F9E" w:rsidRPr="0076164A" w:rsidRDefault="00D32F9E" w:rsidP="00D32F9E">
            <w:pPr>
              <w:tabs>
                <w:tab w:val="left" w:pos="993"/>
              </w:tabs>
              <w:spacing w:after="0" w:line="240" w:lineRule="auto"/>
              <w:ind w:firstLine="605"/>
              <w:jc w:val="both"/>
              <w:rPr>
                <w:rFonts w:ascii="Times New Roman" w:hAnsi="Times New Roman"/>
                <w:sz w:val="28"/>
                <w:szCs w:val="28"/>
                <w:shd w:val="clear" w:color="auto" w:fill="FFFFFF"/>
              </w:rPr>
            </w:pPr>
            <w:r w:rsidRPr="0076164A">
              <w:rPr>
                <w:rFonts w:ascii="Times New Roman" w:hAnsi="Times New Roman"/>
                <w:sz w:val="28"/>
                <w:szCs w:val="28"/>
                <w:shd w:val="clear" w:color="auto" w:fill="FFFFFF"/>
              </w:rPr>
              <w:t xml:space="preserve">Concomitent, se vor diminua cazurile de folosire ilegală a uniformei de serviciu și însemnelor distinctive ale funcționarului public cu statut special din cadrul Ministerului Afacerilor Interne de către alte </w:t>
            </w:r>
            <w:r w:rsidR="005419AA" w:rsidRPr="0076164A">
              <w:rPr>
                <w:rFonts w:ascii="Times New Roman" w:hAnsi="Times New Roman"/>
                <w:sz w:val="28"/>
                <w:szCs w:val="28"/>
                <w:shd w:val="clear" w:color="auto" w:fill="FFFFFF"/>
              </w:rPr>
              <w:t>persoane fizice care nu dispun de acest drept</w:t>
            </w:r>
            <w:r w:rsidR="000E5877" w:rsidRPr="0076164A">
              <w:rPr>
                <w:rFonts w:ascii="Times New Roman" w:hAnsi="Times New Roman"/>
                <w:sz w:val="28"/>
                <w:szCs w:val="28"/>
                <w:shd w:val="clear" w:color="auto" w:fill="FFFFFF"/>
              </w:rPr>
              <w:t xml:space="preserve">, doar pe parcursul anilor 2020-2023, au fost constatate 36 cazuri de purtare ilegală a uniformei de serviciu </w:t>
            </w:r>
            <w:proofErr w:type="spellStart"/>
            <w:r w:rsidR="000E5877" w:rsidRPr="0076164A">
              <w:rPr>
                <w:rFonts w:ascii="Times New Roman" w:hAnsi="Times New Roman"/>
                <w:sz w:val="28"/>
                <w:szCs w:val="28"/>
                <w:shd w:val="clear" w:color="auto" w:fill="FFFFFF"/>
              </w:rPr>
              <w:t>şi</w:t>
            </w:r>
            <w:proofErr w:type="spellEnd"/>
            <w:r w:rsidR="000E5877" w:rsidRPr="0076164A">
              <w:rPr>
                <w:rFonts w:ascii="Times New Roman" w:hAnsi="Times New Roman"/>
                <w:sz w:val="28"/>
                <w:szCs w:val="28"/>
                <w:shd w:val="clear" w:color="auto" w:fill="FFFFFF"/>
              </w:rPr>
              <w:t xml:space="preserve"> însemnelor distinctive ale MAI, fiind întocmite 36 procese-verbale cu privire la contravenție în baza art. 324 Cod contravențional (Uzurparea de calități oficiale prin folosirea ilegală a uniformei cu însemne distinctive, cu simbolica autorităților publice sau cu aspect similar ce ar permite confundarea, dacă nu este însoțită de săvârșirea unei infracțiuni).</w:t>
            </w:r>
          </w:p>
          <w:p w14:paraId="10CA204F" w14:textId="7904FC37" w:rsidR="00D32F9E" w:rsidRPr="0076164A" w:rsidRDefault="00D32F9E" w:rsidP="00480FCC">
            <w:pPr>
              <w:tabs>
                <w:tab w:val="left" w:pos="993"/>
              </w:tabs>
              <w:spacing w:after="0" w:line="240" w:lineRule="auto"/>
              <w:ind w:firstLine="605"/>
              <w:jc w:val="both"/>
              <w:rPr>
                <w:rFonts w:ascii="Times New Roman" w:hAnsi="Times New Roman"/>
                <w:sz w:val="28"/>
                <w:szCs w:val="28"/>
                <w:shd w:val="clear" w:color="auto" w:fill="FFFFFF"/>
              </w:rPr>
            </w:pPr>
            <w:r w:rsidRPr="0076164A">
              <w:rPr>
                <w:rFonts w:ascii="Times New Roman" w:hAnsi="Times New Roman"/>
                <w:sz w:val="28"/>
                <w:szCs w:val="28"/>
                <w:shd w:val="clear" w:color="auto" w:fill="FFFFFF"/>
              </w:rPr>
              <w:t xml:space="preserve">Totuși, ca derogare de la articolul nou propus în proiect, funcționarul public cu statut special din cadrul Ministerului Afacerilor Interne va avea posibilitatea să își procure uniforma </w:t>
            </w:r>
            <w:r w:rsidR="009218AD" w:rsidRPr="0076164A">
              <w:rPr>
                <w:rFonts w:ascii="Times New Roman" w:hAnsi="Times New Roman"/>
                <w:sz w:val="28"/>
                <w:szCs w:val="28"/>
                <w:shd w:val="clear" w:color="auto" w:fill="FFFFFF"/>
              </w:rPr>
              <w:t xml:space="preserve">de serviciu </w:t>
            </w:r>
            <w:r w:rsidRPr="0076164A">
              <w:rPr>
                <w:rFonts w:ascii="Times New Roman" w:hAnsi="Times New Roman"/>
                <w:sz w:val="28"/>
                <w:szCs w:val="28"/>
                <w:shd w:val="clear" w:color="auto" w:fill="FFFFFF"/>
              </w:rPr>
              <w:t>din surse financiare proprii, în situații neordinare (spre exemplu, mărimi nestandarde</w:t>
            </w:r>
            <w:r w:rsidR="000E5877" w:rsidRPr="0076164A">
              <w:rPr>
                <w:rFonts w:ascii="Times New Roman" w:hAnsi="Times New Roman"/>
                <w:sz w:val="28"/>
                <w:szCs w:val="28"/>
                <w:shd w:val="clear" w:color="auto" w:fill="FFFFFF"/>
              </w:rPr>
              <w:t xml:space="preserve"> sau de a deține câteva complete de uniforme de serviciu</w:t>
            </w:r>
            <w:r w:rsidRPr="0076164A">
              <w:rPr>
                <w:rFonts w:ascii="Times New Roman" w:hAnsi="Times New Roman"/>
                <w:sz w:val="28"/>
                <w:szCs w:val="28"/>
                <w:shd w:val="clear" w:color="auto" w:fill="FFFFFF"/>
              </w:rPr>
              <w:t>)</w:t>
            </w:r>
            <w:r w:rsidR="00480FCC" w:rsidRPr="0076164A">
              <w:rPr>
                <w:rFonts w:ascii="Times New Roman" w:hAnsi="Times New Roman"/>
              </w:rPr>
              <w:t xml:space="preserve"> </w:t>
            </w:r>
            <w:r w:rsidR="00480FCC" w:rsidRPr="0076164A">
              <w:rPr>
                <w:rFonts w:ascii="Times New Roman" w:hAnsi="Times New Roman"/>
                <w:sz w:val="28"/>
                <w:szCs w:val="28"/>
                <w:shd w:val="clear" w:color="auto" w:fill="FFFFFF"/>
              </w:rPr>
              <w:t>sau demersului scris al subdiviziunii în care activează</w:t>
            </w:r>
            <w:r w:rsidRPr="0076164A">
              <w:rPr>
                <w:rFonts w:ascii="Times New Roman" w:hAnsi="Times New Roman"/>
                <w:sz w:val="28"/>
                <w:szCs w:val="28"/>
                <w:shd w:val="clear" w:color="auto" w:fill="FFFFFF"/>
              </w:rPr>
              <w:t>, ca excepție, se va permite confecționarea uniformei</w:t>
            </w:r>
            <w:r w:rsidR="0007409E" w:rsidRPr="0076164A">
              <w:rPr>
                <w:rFonts w:ascii="Times New Roman" w:hAnsi="Times New Roman"/>
                <w:sz w:val="28"/>
                <w:szCs w:val="28"/>
                <w:shd w:val="clear" w:color="auto" w:fill="FFFFFF"/>
              </w:rPr>
              <w:t xml:space="preserve"> de serviciu</w:t>
            </w:r>
            <w:r w:rsidRPr="0076164A">
              <w:rPr>
                <w:rFonts w:ascii="Times New Roman" w:hAnsi="Times New Roman"/>
                <w:sz w:val="28"/>
                <w:szCs w:val="28"/>
                <w:shd w:val="clear" w:color="auto" w:fill="FFFFFF"/>
              </w:rPr>
              <w:t>, în mod individual, cu respectarea strictă a modelului aprobat, precum și a procesului tehnologic de confecționare</w:t>
            </w:r>
            <w:r w:rsidR="00480FCC" w:rsidRPr="0076164A">
              <w:rPr>
                <w:rFonts w:ascii="Times New Roman" w:hAnsi="Times New Roman"/>
                <w:sz w:val="28"/>
                <w:szCs w:val="28"/>
                <w:shd w:val="clear" w:color="auto" w:fill="FFFFFF"/>
              </w:rPr>
              <w:t>, stabilite prin Hotărârea Guvernului nr. 676/2023 privind aprobarea normelor, descrierii și modelului uniformei funcționarului public cu statut special din cadrul Ministerului Afacerilor Interne, precum și Hotărârea Guvernului nr. 83/2024 privind aprobarea însemnelor distinctive generale ale Ministerului Afacerilor Interne.</w:t>
            </w:r>
          </w:p>
          <w:p w14:paraId="1AFE4C6D" w14:textId="765F813B" w:rsidR="00D32F9E" w:rsidRPr="0076164A" w:rsidRDefault="00D32F9E" w:rsidP="00D32F9E">
            <w:pPr>
              <w:tabs>
                <w:tab w:val="left" w:pos="993"/>
              </w:tabs>
              <w:spacing w:after="0" w:line="240" w:lineRule="auto"/>
              <w:ind w:firstLine="605"/>
              <w:jc w:val="both"/>
              <w:rPr>
                <w:rFonts w:ascii="Times New Roman" w:hAnsi="Times New Roman"/>
                <w:sz w:val="28"/>
                <w:szCs w:val="28"/>
                <w:shd w:val="clear" w:color="auto" w:fill="FFFFFF"/>
              </w:rPr>
            </w:pPr>
            <w:r w:rsidRPr="0076164A">
              <w:rPr>
                <w:rFonts w:ascii="Times New Roman" w:hAnsi="Times New Roman"/>
                <w:sz w:val="28"/>
                <w:szCs w:val="28"/>
                <w:shd w:val="clear" w:color="auto" w:fill="FFFFFF"/>
              </w:rPr>
              <w:t>Totodată, în conformitate cu prevederile art. 64 alin. (8) din Legea nr. 288/2016, portul uniformei</w:t>
            </w:r>
            <w:r w:rsidR="0007409E" w:rsidRPr="0076164A">
              <w:rPr>
                <w:rFonts w:ascii="Times New Roman" w:hAnsi="Times New Roman"/>
              </w:rPr>
              <w:t xml:space="preserve"> </w:t>
            </w:r>
            <w:r w:rsidR="0007409E" w:rsidRPr="0076164A">
              <w:rPr>
                <w:rFonts w:ascii="Times New Roman" w:hAnsi="Times New Roman"/>
                <w:sz w:val="28"/>
                <w:szCs w:val="28"/>
                <w:shd w:val="clear" w:color="auto" w:fill="FFFFFF"/>
              </w:rPr>
              <w:t>de serviciu</w:t>
            </w:r>
            <w:r w:rsidRPr="0076164A">
              <w:rPr>
                <w:rFonts w:ascii="Times New Roman" w:hAnsi="Times New Roman"/>
                <w:sz w:val="28"/>
                <w:szCs w:val="28"/>
                <w:shd w:val="clear" w:color="auto" w:fill="FFFFFF"/>
              </w:rPr>
              <w:t xml:space="preserve"> după încetarea raportului de serviciu se permite veteranilor și pensionarilor Ministerului Afacerilor Interne în cadrul ceremoniilor oficiale organizate cu ocazia sărbătorilor naționale și profesionale, precum și al activităților comemorative.</w:t>
            </w:r>
          </w:p>
        </w:tc>
      </w:tr>
      <w:tr w:rsidR="002129D5" w:rsidRPr="0076164A" w14:paraId="11B1FA44" w14:textId="77777777" w:rsidTr="008B6370">
        <w:trPr>
          <w:trHeight w:val="774"/>
        </w:trPr>
        <w:tc>
          <w:tcPr>
            <w:tcW w:w="9781" w:type="dxa"/>
            <w:tcBorders>
              <w:top w:val="single" w:sz="4" w:space="0" w:color="auto"/>
              <w:left w:val="single" w:sz="4" w:space="0" w:color="auto"/>
              <w:bottom w:val="single" w:sz="4" w:space="0" w:color="auto"/>
              <w:right w:val="single" w:sz="4" w:space="0" w:color="auto"/>
            </w:tcBorders>
            <w:shd w:val="clear" w:color="auto" w:fill="BFBFBF"/>
            <w:hideMark/>
          </w:tcPr>
          <w:p w14:paraId="67DFD9C3" w14:textId="77777777" w:rsidR="000045F3" w:rsidRPr="0076164A" w:rsidRDefault="00F75D46" w:rsidP="008054E1">
            <w:pPr>
              <w:pStyle w:val="a3"/>
              <w:tabs>
                <w:tab w:val="left" w:pos="888"/>
              </w:tabs>
              <w:spacing w:after="0" w:line="240" w:lineRule="auto"/>
              <w:ind w:left="0" w:firstLine="604"/>
              <w:jc w:val="both"/>
              <w:rPr>
                <w:rFonts w:ascii="Times New Roman" w:hAnsi="Times New Roman"/>
                <w:b/>
                <w:sz w:val="28"/>
                <w:szCs w:val="28"/>
                <w:lang w:eastAsia="ru-RU"/>
              </w:rPr>
            </w:pPr>
            <w:r w:rsidRPr="0076164A">
              <w:rPr>
                <w:rFonts w:ascii="Times New Roman" w:hAnsi="Times New Roman"/>
                <w:b/>
                <w:sz w:val="28"/>
                <w:szCs w:val="28"/>
                <w:lang w:eastAsia="ru-RU"/>
              </w:rPr>
              <w:lastRenderedPageBreak/>
              <w:t>3.</w:t>
            </w:r>
            <w:r w:rsidR="00B70E31" w:rsidRPr="0076164A">
              <w:rPr>
                <w:rFonts w:ascii="Times New Roman" w:hAnsi="Times New Roman"/>
                <w:b/>
                <w:sz w:val="28"/>
                <w:szCs w:val="28"/>
                <w:lang w:eastAsia="ru-RU"/>
              </w:rPr>
              <w:t xml:space="preserve"> </w:t>
            </w:r>
            <w:r w:rsidR="00DD4963" w:rsidRPr="0076164A">
              <w:rPr>
                <w:rFonts w:ascii="Times New Roman" w:hAnsi="Times New Roman"/>
                <w:b/>
                <w:sz w:val="28"/>
                <w:szCs w:val="28"/>
                <w:lang w:eastAsia="ru-RU"/>
              </w:rPr>
              <w:t>Descrierea gradului de compatibilitate pentru proiectele care au ca scop armonizarea legislației naționale cu legislația Uniunii Europene</w:t>
            </w:r>
          </w:p>
        </w:tc>
      </w:tr>
      <w:tr w:rsidR="002129D5" w:rsidRPr="0076164A" w14:paraId="1CCE73C8" w14:textId="77777777" w:rsidTr="008B6370">
        <w:tc>
          <w:tcPr>
            <w:tcW w:w="9781" w:type="dxa"/>
            <w:tcBorders>
              <w:top w:val="single" w:sz="4" w:space="0" w:color="auto"/>
              <w:left w:val="single" w:sz="4" w:space="0" w:color="auto"/>
              <w:bottom w:val="single" w:sz="4" w:space="0" w:color="auto"/>
              <w:right w:val="single" w:sz="4" w:space="0" w:color="auto"/>
            </w:tcBorders>
            <w:hideMark/>
          </w:tcPr>
          <w:p w14:paraId="2F5CF923" w14:textId="451EF365" w:rsidR="005A784B" w:rsidRPr="0076164A" w:rsidRDefault="008E542D" w:rsidP="008E542D">
            <w:pPr>
              <w:tabs>
                <w:tab w:val="left" w:pos="888"/>
              </w:tabs>
              <w:spacing w:after="0" w:line="240" w:lineRule="auto"/>
              <w:ind w:firstLine="604"/>
              <w:jc w:val="both"/>
              <w:rPr>
                <w:rFonts w:ascii="Times New Roman" w:hAnsi="Times New Roman"/>
                <w:sz w:val="28"/>
                <w:szCs w:val="28"/>
                <w:lang w:eastAsia="ru-RU"/>
              </w:rPr>
            </w:pPr>
            <w:r w:rsidRPr="0076164A">
              <w:rPr>
                <w:rFonts w:ascii="Times New Roman" w:hAnsi="Times New Roman"/>
                <w:sz w:val="28"/>
                <w:szCs w:val="28"/>
                <w:lang w:eastAsia="ru-RU"/>
              </w:rPr>
              <w:t>Prezentul proiect nu are ca scop armonizarea legislației naționale cu legislația Uniunii Europene.</w:t>
            </w:r>
          </w:p>
        </w:tc>
      </w:tr>
      <w:tr w:rsidR="002129D5" w:rsidRPr="0076164A" w14:paraId="26D73CFB" w14:textId="77777777" w:rsidTr="008B6370">
        <w:tc>
          <w:tcPr>
            <w:tcW w:w="9781" w:type="dxa"/>
            <w:tcBorders>
              <w:top w:val="single" w:sz="4" w:space="0" w:color="auto"/>
              <w:left w:val="single" w:sz="4" w:space="0" w:color="auto"/>
              <w:bottom w:val="single" w:sz="4" w:space="0" w:color="auto"/>
              <w:right w:val="single" w:sz="4" w:space="0" w:color="auto"/>
            </w:tcBorders>
            <w:shd w:val="clear" w:color="auto" w:fill="BFBFBF"/>
            <w:hideMark/>
          </w:tcPr>
          <w:p w14:paraId="373C7EBF" w14:textId="00E30B34" w:rsidR="004A217A" w:rsidRPr="0076164A" w:rsidRDefault="00F75D46" w:rsidP="008054E1">
            <w:pPr>
              <w:pStyle w:val="a3"/>
              <w:tabs>
                <w:tab w:val="left" w:pos="888"/>
              </w:tabs>
              <w:spacing w:after="0" w:line="240" w:lineRule="auto"/>
              <w:ind w:left="0" w:firstLine="604"/>
              <w:jc w:val="both"/>
              <w:rPr>
                <w:rFonts w:ascii="Times New Roman" w:hAnsi="Times New Roman"/>
                <w:b/>
                <w:sz w:val="28"/>
                <w:szCs w:val="28"/>
                <w:lang w:eastAsia="ru-RU"/>
              </w:rPr>
            </w:pPr>
            <w:r w:rsidRPr="0076164A">
              <w:rPr>
                <w:rFonts w:ascii="Times New Roman" w:hAnsi="Times New Roman"/>
                <w:b/>
                <w:sz w:val="28"/>
                <w:szCs w:val="28"/>
                <w:lang w:eastAsia="ru-RU"/>
              </w:rPr>
              <w:t>4.</w:t>
            </w:r>
            <w:r w:rsidR="00B70E31" w:rsidRPr="0076164A">
              <w:rPr>
                <w:rFonts w:ascii="Times New Roman" w:hAnsi="Times New Roman"/>
                <w:b/>
                <w:sz w:val="28"/>
                <w:szCs w:val="28"/>
                <w:lang w:eastAsia="ru-RU"/>
              </w:rPr>
              <w:t xml:space="preserve"> </w:t>
            </w:r>
            <w:r w:rsidR="00DD4963" w:rsidRPr="0076164A">
              <w:rPr>
                <w:rFonts w:ascii="Times New Roman" w:hAnsi="Times New Roman"/>
                <w:b/>
                <w:sz w:val="28"/>
                <w:szCs w:val="28"/>
                <w:lang w:eastAsia="ru-RU"/>
              </w:rPr>
              <w:t xml:space="preserve">Principalele prevederi ale proiectului </w:t>
            </w:r>
            <w:r w:rsidR="008E542D" w:rsidRPr="0076164A">
              <w:rPr>
                <w:rFonts w:ascii="Times New Roman" w:hAnsi="Times New Roman"/>
                <w:b/>
                <w:sz w:val="28"/>
                <w:szCs w:val="28"/>
                <w:lang w:eastAsia="ru-RU"/>
              </w:rPr>
              <w:t>și</w:t>
            </w:r>
            <w:r w:rsidR="00DD4963" w:rsidRPr="0076164A">
              <w:rPr>
                <w:rFonts w:ascii="Times New Roman" w:hAnsi="Times New Roman"/>
                <w:b/>
                <w:sz w:val="28"/>
                <w:szCs w:val="28"/>
                <w:lang w:eastAsia="ru-RU"/>
              </w:rPr>
              <w:t xml:space="preserve"> evidențierea elementelor noi</w:t>
            </w:r>
          </w:p>
        </w:tc>
      </w:tr>
      <w:tr w:rsidR="002129D5" w:rsidRPr="0076164A" w14:paraId="5515EE93" w14:textId="77777777" w:rsidTr="008B6370">
        <w:tc>
          <w:tcPr>
            <w:tcW w:w="9781" w:type="dxa"/>
            <w:tcBorders>
              <w:top w:val="single" w:sz="4" w:space="0" w:color="auto"/>
              <w:left w:val="single" w:sz="4" w:space="0" w:color="auto"/>
              <w:bottom w:val="single" w:sz="4" w:space="0" w:color="auto"/>
              <w:right w:val="single" w:sz="4" w:space="0" w:color="auto"/>
            </w:tcBorders>
            <w:vAlign w:val="center"/>
          </w:tcPr>
          <w:p w14:paraId="7C2E08DA" w14:textId="612206EA" w:rsidR="008E542D" w:rsidRPr="0076164A" w:rsidRDefault="000E5877" w:rsidP="008E542D">
            <w:pPr>
              <w:spacing w:after="0" w:line="240" w:lineRule="auto"/>
              <w:ind w:left="31" w:right="31" w:firstLine="567"/>
              <w:jc w:val="both"/>
              <w:rPr>
                <w:rFonts w:ascii="Times New Roman" w:hAnsi="Times New Roman"/>
                <w:sz w:val="28"/>
                <w:szCs w:val="28"/>
              </w:rPr>
            </w:pPr>
            <w:r w:rsidRPr="0076164A">
              <w:rPr>
                <w:rFonts w:ascii="Times New Roman" w:hAnsi="Times New Roman"/>
                <w:sz w:val="28"/>
                <w:szCs w:val="28"/>
              </w:rPr>
              <w:t>S</w:t>
            </w:r>
            <w:r w:rsidR="008E542D" w:rsidRPr="0076164A">
              <w:rPr>
                <w:rFonts w:ascii="Times New Roman" w:hAnsi="Times New Roman"/>
                <w:sz w:val="28"/>
                <w:szCs w:val="28"/>
              </w:rPr>
              <w:t>e propune modificarea Legii nr. 288/2016 privind funcționarul public cu statut special din cadrul Ministerului Afacerilor Interne și Codului contravențional nr. 218/2008, după cum urmează:</w:t>
            </w:r>
          </w:p>
          <w:p w14:paraId="32DA2791" w14:textId="74D02654" w:rsidR="008E542D" w:rsidRPr="0076164A" w:rsidRDefault="008E542D" w:rsidP="00D32F9E">
            <w:pPr>
              <w:spacing w:after="0" w:line="240" w:lineRule="auto"/>
              <w:ind w:left="31" w:right="31" w:firstLine="567"/>
              <w:jc w:val="both"/>
              <w:rPr>
                <w:rFonts w:ascii="Times New Roman" w:hAnsi="Times New Roman"/>
                <w:sz w:val="28"/>
                <w:szCs w:val="28"/>
              </w:rPr>
            </w:pPr>
            <w:r w:rsidRPr="0076164A">
              <w:rPr>
                <w:rFonts w:ascii="Times New Roman" w:hAnsi="Times New Roman"/>
                <w:sz w:val="28"/>
                <w:szCs w:val="28"/>
              </w:rPr>
              <w:t>1.</w:t>
            </w:r>
            <w:r w:rsidRPr="0076164A">
              <w:rPr>
                <w:rFonts w:ascii="Times New Roman" w:hAnsi="Times New Roman"/>
                <w:sz w:val="28"/>
                <w:szCs w:val="28"/>
              </w:rPr>
              <w:tab/>
              <w:t>Articolul 64 din Legea nr. 288/20</w:t>
            </w:r>
            <w:r w:rsidR="007A2A17" w:rsidRPr="0076164A">
              <w:rPr>
                <w:rFonts w:ascii="Times New Roman" w:hAnsi="Times New Roman"/>
                <w:sz w:val="28"/>
                <w:szCs w:val="28"/>
              </w:rPr>
              <w:t>1</w:t>
            </w:r>
            <w:r w:rsidRPr="0076164A">
              <w:rPr>
                <w:rFonts w:ascii="Times New Roman" w:hAnsi="Times New Roman"/>
                <w:sz w:val="28"/>
                <w:szCs w:val="28"/>
              </w:rPr>
              <w:t>6 privind funcționarul public cu statut special din cadrul Ministerului Afacerilor Interne, se completează cu alin. (5</w:t>
            </w:r>
            <w:r w:rsidRPr="0076164A">
              <w:rPr>
                <w:rFonts w:ascii="Times New Roman" w:hAnsi="Times New Roman"/>
                <w:sz w:val="28"/>
                <w:szCs w:val="28"/>
                <w:vertAlign w:val="superscript"/>
              </w:rPr>
              <w:t>1</w:t>
            </w:r>
            <w:r w:rsidRPr="0076164A">
              <w:rPr>
                <w:rFonts w:ascii="Times New Roman" w:hAnsi="Times New Roman"/>
                <w:sz w:val="28"/>
                <w:szCs w:val="28"/>
              </w:rPr>
              <w:t xml:space="preserve">) </w:t>
            </w:r>
            <w:r w:rsidR="00D32F9E" w:rsidRPr="0076164A">
              <w:rPr>
                <w:rFonts w:ascii="Times New Roman" w:hAnsi="Times New Roman"/>
                <w:sz w:val="28"/>
                <w:szCs w:val="28"/>
              </w:rPr>
              <w:t xml:space="preserve">prin </w:t>
            </w:r>
            <w:r w:rsidR="00D32F9E" w:rsidRPr="0076164A">
              <w:rPr>
                <w:rFonts w:ascii="Times New Roman" w:hAnsi="Times New Roman"/>
                <w:sz w:val="28"/>
                <w:szCs w:val="28"/>
              </w:rPr>
              <w:lastRenderedPageBreak/>
              <w:t>care c</w:t>
            </w:r>
            <w:r w:rsidRPr="0076164A">
              <w:rPr>
                <w:rFonts w:ascii="Times New Roman" w:hAnsi="Times New Roman"/>
                <w:sz w:val="28"/>
                <w:szCs w:val="28"/>
              </w:rPr>
              <w:t xml:space="preserve">onfecționarea și/sau comercializarea de către persoane fizice sau juridice a uniformei de serviciu și/sau însemnelor distinctive ale funcționarului public cu statut special din cadrul Ministerului Afacerilor Interne, în afara procedurilor legale de achiziție derulate de Ministerul Afacerilor Interne sau de autoritățile administrative/instituțiile aflate în subordinea acestuia, </w:t>
            </w:r>
            <w:r w:rsidR="00D32F9E" w:rsidRPr="0076164A">
              <w:rPr>
                <w:rFonts w:ascii="Times New Roman" w:hAnsi="Times New Roman"/>
                <w:sz w:val="28"/>
                <w:szCs w:val="28"/>
              </w:rPr>
              <w:t>va fi</w:t>
            </w:r>
            <w:r w:rsidRPr="0076164A">
              <w:rPr>
                <w:rFonts w:ascii="Times New Roman" w:hAnsi="Times New Roman"/>
                <w:sz w:val="28"/>
                <w:szCs w:val="28"/>
              </w:rPr>
              <w:t xml:space="preserve"> interzisă, cu excepția cazului în care confecționarea uniformei de serviciu </w:t>
            </w:r>
            <w:proofErr w:type="spellStart"/>
            <w:r w:rsidR="00BA1560" w:rsidRPr="0076164A">
              <w:rPr>
                <w:rFonts w:ascii="Times New Roman" w:hAnsi="Times New Roman"/>
                <w:sz w:val="28"/>
                <w:szCs w:val="28"/>
              </w:rPr>
              <w:t>şi</w:t>
            </w:r>
            <w:proofErr w:type="spellEnd"/>
            <w:r w:rsidR="00BA1560" w:rsidRPr="0076164A">
              <w:rPr>
                <w:rFonts w:ascii="Times New Roman" w:hAnsi="Times New Roman"/>
                <w:sz w:val="28"/>
                <w:szCs w:val="28"/>
              </w:rPr>
              <w:t xml:space="preserve">/sau însemnelor distinctive </w:t>
            </w:r>
            <w:r w:rsidRPr="0076164A">
              <w:rPr>
                <w:rFonts w:ascii="Times New Roman" w:hAnsi="Times New Roman"/>
                <w:sz w:val="28"/>
                <w:szCs w:val="28"/>
              </w:rPr>
              <w:t>se</w:t>
            </w:r>
            <w:r w:rsidR="00D32F9E" w:rsidRPr="0076164A">
              <w:rPr>
                <w:rFonts w:ascii="Times New Roman" w:hAnsi="Times New Roman"/>
                <w:sz w:val="28"/>
                <w:szCs w:val="28"/>
              </w:rPr>
              <w:t xml:space="preserve"> va efectua </w:t>
            </w:r>
            <w:r w:rsidRPr="0076164A">
              <w:rPr>
                <w:rFonts w:ascii="Times New Roman" w:hAnsi="Times New Roman"/>
                <w:sz w:val="28"/>
                <w:szCs w:val="28"/>
              </w:rPr>
              <w:t>la solicitarea funcționarului public cu statut special, în baza legitimației de serviciu</w:t>
            </w:r>
            <w:r w:rsidR="00BA1560" w:rsidRPr="0076164A">
              <w:rPr>
                <w:rFonts w:ascii="Times New Roman" w:hAnsi="Times New Roman"/>
              </w:rPr>
              <w:t xml:space="preserve"> </w:t>
            </w:r>
            <w:r w:rsidR="00BA1560" w:rsidRPr="0076164A">
              <w:rPr>
                <w:rFonts w:ascii="Times New Roman" w:hAnsi="Times New Roman"/>
                <w:sz w:val="28"/>
                <w:szCs w:val="28"/>
              </w:rPr>
              <w:t>sau demersului scris al subdiviziunii în care activează.</w:t>
            </w:r>
          </w:p>
          <w:p w14:paraId="7C6DC944" w14:textId="309CC0D7" w:rsidR="008E542D" w:rsidRPr="0076164A" w:rsidRDefault="008E542D" w:rsidP="00D32F9E">
            <w:pPr>
              <w:spacing w:after="0" w:line="240" w:lineRule="auto"/>
              <w:ind w:left="31" w:right="31" w:firstLine="573"/>
              <w:jc w:val="both"/>
              <w:rPr>
                <w:rFonts w:ascii="Times New Roman" w:hAnsi="Times New Roman"/>
                <w:sz w:val="28"/>
                <w:szCs w:val="28"/>
              </w:rPr>
            </w:pPr>
            <w:r w:rsidRPr="0076164A">
              <w:rPr>
                <w:rFonts w:ascii="Times New Roman" w:hAnsi="Times New Roman"/>
                <w:sz w:val="28"/>
                <w:szCs w:val="28"/>
              </w:rPr>
              <w:t>2.</w:t>
            </w:r>
            <w:r w:rsidRPr="0076164A">
              <w:rPr>
                <w:rFonts w:ascii="Times New Roman" w:hAnsi="Times New Roman"/>
                <w:sz w:val="28"/>
                <w:szCs w:val="28"/>
              </w:rPr>
              <w:tab/>
              <w:t xml:space="preserve">Completarea </w:t>
            </w:r>
            <w:r w:rsidR="00D32F9E" w:rsidRPr="0076164A">
              <w:rPr>
                <w:rFonts w:ascii="Times New Roman" w:hAnsi="Times New Roman"/>
                <w:sz w:val="28"/>
                <w:szCs w:val="28"/>
              </w:rPr>
              <w:t>cu articolul  324</w:t>
            </w:r>
            <w:r w:rsidR="00D32F9E" w:rsidRPr="0076164A">
              <w:rPr>
                <w:rFonts w:ascii="Times New Roman" w:hAnsi="Times New Roman"/>
                <w:sz w:val="28"/>
                <w:szCs w:val="28"/>
                <w:vertAlign w:val="superscript"/>
              </w:rPr>
              <w:t xml:space="preserve">1 </w:t>
            </w:r>
            <w:r w:rsidRPr="0076164A">
              <w:rPr>
                <w:rFonts w:ascii="Times New Roman" w:hAnsi="Times New Roman"/>
                <w:sz w:val="28"/>
                <w:szCs w:val="28"/>
              </w:rPr>
              <w:t>Cod contravențional nr.218/2008</w:t>
            </w:r>
            <w:r w:rsidR="00D32F9E" w:rsidRPr="0076164A">
              <w:rPr>
                <w:rFonts w:ascii="Times New Roman" w:hAnsi="Times New Roman"/>
                <w:sz w:val="28"/>
                <w:szCs w:val="28"/>
              </w:rPr>
              <w:t xml:space="preserve"> prin care se va institui </w:t>
            </w:r>
            <w:r w:rsidR="005E0247" w:rsidRPr="0076164A">
              <w:rPr>
                <w:rFonts w:ascii="Times New Roman" w:hAnsi="Times New Roman"/>
                <w:sz w:val="28"/>
                <w:szCs w:val="28"/>
              </w:rPr>
              <w:t xml:space="preserve">componența de contravenție </w:t>
            </w:r>
            <w:r w:rsidR="00D32F9E" w:rsidRPr="0076164A">
              <w:rPr>
                <w:rFonts w:ascii="Times New Roman" w:hAnsi="Times New Roman"/>
                <w:sz w:val="28"/>
                <w:szCs w:val="28"/>
              </w:rPr>
              <w:t>pentru c</w:t>
            </w:r>
            <w:r w:rsidRPr="0076164A">
              <w:rPr>
                <w:rFonts w:ascii="Times New Roman" w:hAnsi="Times New Roman"/>
                <w:sz w:val="28"/>
                <w:szCs w:val="28"/>
              </w:rPr>
              <w:t>onfecționarea și/sau comercializarea de către persoane fizice sau juridice a uniformei de serviciu și/sau însemnelor distinctive ale funcționarului public cu statut special din cadrul Ministerului Afacerilor Interne, în afara procedurilor legale de achiziție derulate de Ministerul Afacerilor Interne și autoritățile administrative/instituțiile aflate în subordinea acestuia</w:t>
            </w:r>
            <w:r w:rsidR="00FC404A">
              <w:rPr>
                <w:rFonts w:ascii="Times New Roman" w:hAnsi="Times New Roman"/>
                <w:sz w:val="28"/>
                <w:szCs w:val="28"/>
              </w:rPr>
              <w:t>.</w:t>
            </w:r>
          </w:p>
          <w:p w14:paraId="76835CE8" w14:textId="1639B4F2" w:rsidR="00043FF5" w:rsidRPr="0076164A" w:rsidRDefault="00D32F9E" w:rsidP="00043FF5">
            <w:pPr>
              <w:spacing w:after="0" w:line="240" w:lineRule="auto"/>
              <w:ind w:left="31" w:right="31" w:firstLine="567"/>
              <w:jc w:val="both"/>
              <w:rPr>
                <w:rFonts w:ascii="Times New Roman" w:hAnsi="Times New Roman"/>
                <w:sz w:val="28"/>
                <w:szCs w:val="28"/>
              </w:rPr>
            </w:pPr>
            <w:r w:rsidRPr="0076164A">
              <w:rPr>
                <w:rFonts w:ascii="Times New Roman" w:hAnsi="Times New Roman"/>
                <w:sz w:val="28"/>
                <w:szCs w:val="28"/>
              </w:rPr>
              <w:t>Totodată, faptele descrise supra vor fi</w:t>
            </w:r>
            <w:r w:rsidR="008E542D" w:rsidRPr="0076164A">
              <w:rPr>
                <w:rFonts w:ascii="Times New Roman" w:hAnsi="Times New Roman"/>
                <w:sz w:val="28"/>
                <w:szCs w:val="28"/>
              </w:rPr>
              <w:t xml:space="preserve"> sancțion</w:t>
            </w:r>
            <w:r w:rsidRPr="0076164A">
              <w:rPr>
                <w:rFonts w:ascii="Times New Roman" w:hAnsi="Times New Roman"/>
                <w:sz w:val="28"/>
                <w:szCs w:val="28"/>
              </w:rPr>
              <w:t>ate</w:t>
            </w:r>
            <w:r w:rsidR="00BA1560" w:rsidRPr="0076164A">
              <w:rPr>
                <w:rFonts w:ascii="Times New Roman" w:hAnsi="Times New Roman"/>
              </w:rPr>
              <w:t xml:space="preserve"> </w:t>
            </w:r>
            <w:r w:rsidR="00BA1560" w:rsidRPr="0076164A">
              <w:rPr>
                <w:rFonts w:ascii="Times New Roman" w:hAnsi="Times New Roman"/>
                <w:sz w:val="28"/>
                <w:szCs w:val="28"/>
              </w:rPr>
              <w:t>cu amendă de la 20 până la 80 de unități convenționale aplicată persoanei fizice,</w:t>
            </w:r>
            <w:r w:rsidRPr="0076164A">
              <w:rPr>
                <w:rFonts w:ascii="Times New Roman" w:hAnsi="Times New Roman"/>
                <w:sz w:val="28"/>
                <w:szCs w:val="28"/>
              </w:rPr>
              <w:t xml:space="preserve"> </w:t>
            </w:r>
            <w:r w:rsidR="008E542D" w:rsidRPr="0076164A">
              <w:rPr>
                <w:rFonts w:ascii="Times New Roman" w:hAnsi="Times New Roman"/>
                <w:sz w:val="28"/>
                <w:szCs w:val="28"/>
              </w:rPr>
              <w:t>cu amendă de la 90 până la 150 de unități convenționale aplicată persoanei cu funcție de răspundere, cu amendă de la 110 până la 160 de unități convenționale aplicată persoanei juridice cu privarea de dreptul de a desfășura o anumită activitate pe un termen de la 3 luni până la 5 luni.</w:t>
            </w:r>
          </w:p>
          <w:p w14:paraId="17B85BB6" w14:textId="17914141" w:rsidR="008E542D" w:rsidRPr="0076164A" w:rsidRDefault="00043FF5" w:rsidP="00043FF5">
            <w:pPr>
              <w:spacing w:after="0" w:line="240" w:lineRule="auto"/>
              <w:ind w:left="31" w:right="31" w:firstLine="567"/>
              <w:jc w:val="both"/>
              <w:rPr>
                <w:rFonts w:ascii="Times New Roman" w:hAnsi="Times New Roman"/>
                <w:sz w:val="28"/>
                <w:szCs w:val="28"/>
              </w:rPr>
            </w:pPr>
            <w:r w:rsidRPr="0076164A">
              <w:rPr>
                <w:rFonts w:ascii="Times New Roman" w:hAnsi="Times New Roman"/>
                <w:sz w:val="28"/>
                <w:szCs w:val="28"/>
              </w:rPr>
              <w:t xml:space="preserve">3. </w:t>
            </w:r>
            <w:r w:rsidR="005E0247" w:rsidRPr="0076164A">
              <w:rPr>
                <w:rFonts w:ascii="Times New Roman" w:hAnsi="Times New Roman"/>
                <w:sz w:val="28"/>
                <w:szCs w:val="28"/>
              </w:rPr>
              <w:t>De asemenea</w:t>
            </w:r>
            <w:r w:rsidR="008E542D" w:rsidRPr="0076164A">
              <w:rPr>
                <w:rFonts w:ascii="Times New Roman" w:hAnsi="Times New Roman"/>
                <w:sz w:val="28"/>
                <w:szCs w:val="28"/>
              </w:rPr>
              <w:t xml:space="preserve">, </w:t>
            </w:r>
            <w:r w:rsidR="005E0247" w:rsidRPr="0076164A">
              <w:rPr>
                <w:rFonts w:ascii="Times New Roman" w:hAnsi="Times New Roman"/>
                <w:sz w:val="28"/>
                <w:szCs w:val="28"/>
              </w:rPr>
              <w:t xml:space="preserve">în cuprinsul </w:t>
            </w:r>
            <w:r w:rsidR="008E542D" w:rsidRPr="0076164A">
              <w:rPr>
                <w:rFonts w:ascii="Times New Roman" w:hAnsi="Times New Roman"/>
                <w:sz w:val="28"/>
                <w:szCs w:val="28"/>
              </w:rPr>
              <w:t>alineatel</w:t>
            </w:r>
            <w:r w:rsidR="005E0247" w:rsidRPr="0076164A">
              <w:rPr>
                <w:rFonts w:ascii="Times New Roman" w:hAnsi="Times New Roman"/>
                <w:sz w:val="28"/>
                <w:szCs w:val="28"/>
              </w:rPr>
              <w:t>or</w:t>
            </w:r>
            <w:r w:rsidR="008E542D" w:rsidRPr="0076164A">
              <w:rPr>
                <w:rFonts w:ascii="Times New Roman" w:hAnsi="Times New Roman"/>
                <w:sz w:val="28"/>
                <w:szCs w:val="28"/>
              </w:rPr>
              <w:t xml:space="preserve"> (4) și (5) din articolul 400 Cod contravențional,  </w:t>
            </w:r>
            <w:r w:rsidR="005E0247" w:rsidRPr="0076164A">
              <w:rPr>
                <w:rFonts w:ascii="Times New Roman" w:hAnsi="Times New Roman"/>
                <w:sz w:val="28"/>
                <w:szCs w:val="28"/>
              </w:rPr>
              <w:t>textul</w:t>
            </w:r>
            <w:r w:rsidR="008E542D" w:rsidRPr="0076164A">
              <w:rPr>
                <w:rFonts w:ascii="Times New Roman" w:hAnsi="Times New Roman"/>
                <w:sz w:val="28"/>
                <w:szCs w:val="28"/>
              </w:rPr>
              <w:t xml:space="preserve"> „324” se substituie cu </w:t>
            </w:r>
            <w:r w:rsidR="005E0247" w:rsidRPr="0076164A">
              <w:rPr>
                <w:rFonts w:ascii="Times New Roman" w:hAnsi="Times New Roman"/>
                <w:sz w:val="28"/>
                <w:szCs w:val="28"/>
              </w:rPr>
              <w:t>textul</w:t>
            </w:r>
            <w:r w:rsidR="008E542D" w:rsidRPr="0076164A">
              <w:rPr>
                <w:rFonts w:ascii="Times New Roman" w:hAnsi="Times New Roman"/>
                <w:sz w:val="28"/>
                <w:szCs w:val="28"/>
              </w:rPr>
              <w:t xml:space="preserve"> „324</w:t>
            </w:r>
            <w:r w:rsidR="008E542D" w:rsidRPr="0076164A">
              <w:rPr>
                <w:rFonts w:ascii="Times New Roman" w:hAnsi="Times New Roman"/>
                <w:sz w:val="28"/>
                <w:szCs w:val="28"/>
                <w:vertAlign w:val="superscript"/>
              </w:rPr>
              <w:t>1</w:t>
            </w:r>
            <w:r w:rsidR="008E542D" w:rsidRPr="0076164A">
              <w:rPr>
                <w:rFonts w:ascii="Times New Roman" w:hAnsi="Times New Roman"/>
                <w:sz w:val="28"/>
                <w:szCs w:val="28"/>
              </w:rPr>
              <w:t xml:space="preserve">”, pentru a atribui </w:t>
            </w:r>
            <w:r w:rsidR="00D32F9E" w:rsidRPr="0076164A">
              <w:rPr>
                <w:rFonts w:ascii="Times New Roman" w:hAnsi="Times New Roman"/>
                <w:sz w:val="28"/>
                <w:szCs w:val="28"/>
              </w:rPr>
              <w:t>competența</w:t>
            </w:r>
            <w:r w:rsidR="008E542D" w:rsidRPr="0076164A">
              <w:rPr>
                <w:rFonts w:ascii="Times New Roman" w:hAnsi="Times New Roman"/>
                <w:sz w:val="28"/>
                <w:szCs w:val="28"/>
              </w:rPr>
              <w:t xml:space="preserve"> de constatare și examinare a </w:t>
            </w:r>
            <w:r w:rsidR="00D32F9E" w:rsidRPr="0076164A">
              <w:rPr>
                <w:rFonts w:ascii="Times New Roman" w:hAnsi="Times New Roman"/>
                <w:sz w:val="28"/>
                <w:szCs w:val="28"/>
              </w:rPr>
              <w:t>contravenției</w:t>
            </w:r>
            <w:r w:rsidR="008E542D" w:rsidRPr="0076164A">
              <w:rPr>
                <w:rFonts w:ascii="Times New Roman" w:hAnsi="Times New Roman"/>
                <w:sz w:val="28"/>
                <w:szCs w:val="28"/>
              </w:rPr>
              <w:t xml:space="preserve"> din domeniul </w:t>
            </w:r>
            <w:r w:rsidR="00D32F9E" w:rsidRPr="0076164A">
              <w:rPr>
                <w:rFonts w:ascii="Times New Roman" w:hAnsi="Times New Roman"/>
                <w:sz w:val="28"/>
                <w:szCs w:val="28"/>
              </w:rPr>
              <w:t>confecționării și/sau comercializării uniformei de serviciu și însemnelor distinctive ale funcționarului public cu statut special din cadrul Ministerului Afacerilor Interne</w:t>
            </w:r>
            <w:r w:rsidR="00FC404A">
              <w:rPr>
                <w:rFonts w:ascii="Times New Roman" w:hAnsi="Times New Roman"/>
                <w:sz w:val="28"/>
                <w:szCs w:val="28"/>
              </w:rPr>
              <w:t>, precum și remiterea proceselor-verbale cu privire la contravenție în adresa instanței de judecată competente pentru examinare.</w:t>
            </w:r>
          </w:p>
          <w:p w14:paraId="35C80288" w14:textId="08FED49F" w:rsidR="005A784B" w:rsidRPr="0076164A" w:rsidRDefault="008E542D" w:rsidP="005E0247">
            <w:pPr>
              <w:spacing w:after="0" w:line="240" w:lineRule="auto"/>
              <w:ind w:left="31" w:right="31" w:firstLine="567"/>
              <w:jc w:val="both"/>
              <w:rPr>
                <w:rFonts w:ascii="Times New Roman" w:hAnsi="Times New Roman"/>
                <w:sz w:val="28"/>
                <w:szCs w:val="28"/>
              </w:rPr>
            </w:pPr>
            <w:r w:rsidRPr="0076164A">
              <w:rPr>
                <w:rFonts w:ascii="Times New Roman" w:hAnsi="Times New Roman"/>
                <w:sz w:val="28"/>
                <w:szCs w:val="28"/>
              </w:rPr>
              <w:t>În context, se remarcă că, inovația legislativă constă în completarea Legii nr. 288/2016 cu prevederi privind interzicerea comercializării uniformei de serviciu și însemnelor distinctive ale funcționarului public cu statut special din cadrul Ministerului Afacerilor Interne, de către persoane fizice sau juridice, în</w:t>
            </w:r>
            <w:r w:rsidR="000E5877" w:rsidRPr="0076164A">
              <w:rPr>
                <w:rFonts w:ascii="Times New Roman" w:hAnsi="Times New Roman"/>
                <w:sz w:val="28"/>
                <w:szCs w:val="28"/>
              </w:rPr>
              <w:t xml:space="preserve"> </w:t>
            </w:r>
            <w:r w:rsidRPr="0076164A">
              <w:rPr>
                <w:rFonts w:ascii="Times New Roman" w:hAnsi="Times New Roman"/>
                <w:sz w:val="28"/>
                <w:szCs w:val="28"/>
              </w:rPr>
              <w:t xml:space="preserve">afara </w:t>
            </w:r>
            <w:r w:rsidR="000E5877" w:rsidRPr="0076164A">
              <w:rPr>
                <w:rFonts w:ascii="Times New Roman" w:hAnsi="Times New Roman"/>
                <w:sz w:val="28"/>
                <w:szCs w:val="28"/>
              </w:rPr>
              <w:t xml:space="preserve">procedurilor legale de </w:t>
            </w:r>
            <w:r w:rsidRPr="0076164A">
              <w:rPr>
                <w:rFonts w:ascii="Times New Roman" w:hAnsi="Times New Roman"/>
                <w:sz w:val="28"/>
                <w:szCs w:val="28"/>
              </w:rPr>
              <w:t xml:space="preserve">achiziții publice, precum </w:t>
            </w:r>
            <w:r w:rsidR="00BA1560" w:rsidRPr="0076164A">
              <w:rPr>
                <w:rFonts w:ascii="Times New Roman" w:hAnsi="Times New Roman"/>
                <w:sz w:val="28"/>
                <w:szCs w:val="28"/>
              </w:rPr>
              <w:t>și</w:t>
            </w:r>
            <w:r w:rsidRPr="0076164A">
              <w:rPr>
                <w:rFonts w:ascii="Times New Roman" w:hAnsi="Times New Roman"/>
                <w:sz w:val="28"/>
                <w:szCs w:val="28"/>
              </w:rPr>
              <w:t xml:space="preserve"> stabilirea răspunderii contravenționale pentru încălcarea acestei interdicții, prin</w:t>
            </w:r>
            <w:r w:rsidR="005E0247" w:rsidRPr="0076164A">
              <w:rPr>
                <w:rFonts w:ascii="Times New Roman" w:hAnsi="Times New Roman"/>
                <w:sz w:val="28"/>
                <w:szCs w:val="28"/>
              </w:rPr>
              <w:t xml:space="preserve"> </w:t>
            </w:r>
            <w:r w:rsidRPr="0076164A">
              <w:rPr>
                <w:rFonts w:ascii="Times New Roman" w:hAnsi="Times New Roman"/>
                <w:sz w:val="28"/>
                <w:szCs w:val="28"/>
              </w:rPr>
              <w:t>instituirea unei noi componențe de contravenție</w:t>
            </w:r>
            <w:r w:rsidR="00770917" w:rsidRPr="0076164A">
              <w:rPr>
                <w:rFonts w:ascii="Times New Roman" w:hAnsi="Times New Roman"/>
                <w:sz w:val="28"/>
                <w:szCs w:val="28"/>
              </w:rPr>
              <w:t>.</w:t>
            </w:r>
          </w:p>
        </w:tc>
      </w:tr>
      <w:tr w:rsidR="002129D5" w:rsidRPr="0076164A" w14:paraId="38A7CE12" w14:textId="77777777" w:rsidTr="008B6370">
        <w:tc>
          <w:tcPr>
            <w:tcW w:w="9781" w:type="dxa"/>
            <w:tcBorders>
              <w:top w:val="single" w:sz="4" w:space="0" w:color="auto"/>
              <w:left w:val="single" w:sz="4" w:space="0" w:color="auto"/>
              <w:bottom w:val="single" w:sz="4" w:space="0" w:color="auto"/>
              <w:right w:val="single" w:sz="4" w:space="0" w:color="auto"/>
            </w:tcBorders>
            <w:shd w:val="clear" w:color="auto" w:fill="BFBFBF"/>
            <w:hideMark/>
          </w:tcPr>
          <w:p w14:paraId="456E6F12" w14:textId="77777777" w:rsidR="00A53D13" w:rsidRPr="0076164A" w:rsidRDefault="00A53D13" w:rsidP="008054E1">
            <w:pPr>
              <w:pStyle w:val="a3"/>
              <w:tabs>
                <w:tab w:val="left" w:pos="888"/>
              </w:tabs>
              <w:spacing w:after="0" w:line="240" w:lineRule="auto"/>
              <w:ind w:left="0" w:firstLine="604"/>
              <w:rPr>
                <w:rFonts w:ascii="Times New Roman" w:hAnsi="Times New Roman"/>
                <w:b/>
                <w:sz w:val="28"/>
                <w:szCs w:val="28"/>
                <w:lang w:eastAsia="ru-RU"/>
              </w:rPr>
            </w:pPr>
            <w:r w:rsidRPr="0076164A">
              <w:rPr>
                <w:rFonts w:ascii="Times New Roman" w:hAnsi="Times New Roman"/>
                <w:b/>
                <w:sz w:val="28"/>
                <w:szCs w:val="28"/>
                <w:lang w:eastAsia="ru-RU"/>
              </w:rPr>
              <w:lastRenderedPageBreak/>
              <w:t>5.</w:t>
            </w:r>
            <w:r w:rsidR="00C069BD" w:rsidRPr="0076164A">
              <w:rPr>
                <w:rFonts w:ascii="Times New Roman" w:hAnsi="Times New Roman"/>
                <w:b/>
                <w:sz w:val="28"/>
                <w:szCs w:val="28"/>
                <w:lang w:eastAsia="ru-RU"/>
              </w:rPr>
              <w:t xml:space="preserve"> </w:t>
            </w:r>
            <w:r w:rsidRPr="0076164A">
              <w:rPr>
                <w:rFonts w:ascii="Times New Roman" w:hAnsi="Times New Roman"/>
                <w:b/>
                <w:sz w:val="28"/>
                <w:szCs w:val="28"/>
                <w:lang w:eastAsia="ru-RU"/>
              </w:rPr>
              <w:t xml:space="preserve">Fundamentarea </w:t>
            </w:r>
            <w:proofErr w:type="spellStart"/>
            <w:r w:rsidRPr="0076164A">
              <w:rPr>
                <w:rFonts w:ascii="Times New Roman" w:hAnsi="Times New Roman"/>
                <w:b/>
                <w:sz w:val="28"/>
                <w:szCs w:val="28"/>
                <w:lang w:eastAsia="ru-RU"/>
              </w:rPr>
              <w:t>economico</w:t>
            </w:r>
            <w:proofErr w:type="spellEnd"/>
            <w:r w:rsidRPr="0076164A">
              <w:rPr>
                <w:rFonts w:ascii="Times New Roman" w:hAnsi="Times New Roman"/>
                <w:b/>
                <w:sz w:val="28"/>
                <w:szCs w:val="28"/>
                <w:lang w:eastAsia="ru-RU"/>
              </w:rPr>
              <w:t xml:space="preserve"> - financiară</w:t>
            </w:r>
          </w:p>
        </w:tc>
      </w:tr>
      <w:tr w:rsidR="002129D5" w:rsidRPr="0076164A" w14:paraId="39789E6B" w14:textId="77777777" w:rsidTr="008B6370">
        <w:tc>
          <w:tcPr>
            <w:tcW w:w="9781" w:type="dxa"/>
            <w:tcBorders>
              <w:top w:val="single" w:sz="4" w:space="0" w:color="auto"/>
              <w:left w:val="single" w:sz="4" w:space="0" w:color="auto"/>
              <w:bottom w:val="single" w:sz="4" w:space="0" w:color="auto"/>
              <w:right w:val="single" w:sz="4" w:space="0" w:color="auto"/>
            </w:tcBorders>
            <w:hideMark/>
          </w:tcPr>
          <w:p w14:paraId="25BF5DA7" w14:textId="42D7EB01" w:rsidR="005A784B" w:rsidRPr="0076164A" w:rsidRDefault="00A53D13" w:rsidP="000E5877">
            <w:pPr>
              <w:tabs>
                <w:tab w:val="left" w:pos="888"/>
              </w:tabs>
              <w:spacing w:after="0" w:line="240" w:lineRule="auto"/>
              <w:ind w:firstLine="604"/>
              <w:jc w:val="both"/>
              <w:rPr>
                <w:rFonts w:ascii="Times New Roman" w:hAnsi="Times New Roman"/>
                <w:sz w:val="28"/>
                <w:szCs w:val="28"/>
                <w:lang w:eastAsia="ru-RU"/>
              </w:rPr>
            </w:pPr>
            <w:r w:rsidRPr="0076164A">
              <w:rPr>
                <w:rFonts w:ascii="Times New Roman" w:hAnsi="Times New Roman"/>
                <w:sz w:val="28"/>
                <w:szCs w:val="28"/>
                <w:lang w:eastAsia="ru-RU"/>
              </w:rPr>
              <w:t>Implementarea acestui proiect nu necesită alocarea unor resurse financiare sup</w:t>
            </w:r>
            <w:r w:rsidR="00956D2F" w:rsidRPr="0076164A">
              <w:rPr>
                <w:rFonts w:ascii="Times New Roman" w:hAnsi="Times New Roman"/>
                <w:sz w:val="28"/>
                <w:szCs w:val="28"/>
                <w:lang w:eastAsia="ru-RU"/>
              </w:rPr>
              <w:t>limentare de la bugetul de stat.</w:t>
            </w:r>
          </w:p>
        </w:tc>
      </w:tr>
      <w:tr w:rsidR="002129D5" w:rsidRPr="0076164A" w14:paraId="4BFF6620" w14:textId="77777777" w:rsidTr="008B6370">
        <w:tc>
          <w:tcPr>
            <w:tcW w:w="97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624509" w14:textId="77777777" w:rsidR="00A53D13" w:rsidRPr="0076164A" w:rsidRDefault="00A53D13" w:rsidP="008054E1">
            <w:pPr>
              <w:pStyle w:val="a3"/>
              <w:tabs>
                <w:tab w:val="left" w:pos="888"/>
              </w:tabs>
              <w:spacing w:after="0" w:line="240" w:lineRule="auto"/>
              <w:ind w:left="0" w:firstLine="604"/>
              <w:jc w:val="both"/>
              <w:rPr>
                <w:rFonts w:ascii="Times New Roman" w:hAnsi="Times New Roman"/>
                <w:sz w:val="28"/>
                <w:szCs w:val="28"/>
                <w:lang w:eastAsia="ru-RU"/>
              </w:rPr>
            </w:pPr>
            <w:r w:rsidRPr="0076164A">
              <w:rPr>
                <w:rFonts w:ascii="Times New Roman" w:hAnsi="Times New Roman"/>
                <w:b/>
                <w:sz w:val="28"/>
                <w:szCs w:val="28"/>
                <w:lang w:eastAsia="ru-RU"/>
              </w:rPr>
              <w:t>6.</w:t>
            </w:r>
            <w:r w:rsidR="00C069BD" w:rsidRPr="0076164A">
              <w:rPr>
                <w:rFonts w:ascii="Times New Roman" w:hAnsi="Times New Roman"/>
                <w:b/>
                <w:sz w:val="28"/>
                <w:szCs w:val="28"/>
                <w:lang w:eastAsia="ru-RU"/>
              </w:rPr>
              <w:t xml:space="preserve"> </w:t>
            </w:r>
            <w:r w:rsidRPr="0076164A">
              <w:rPr>
                <w:rFonts w:ascii="Times New Roman" w:hAnsi="Times New Roman"/>
                <w:b/>
                <w:sz w:val="28"/>
                <w:szCs w:val="28"/>
                <w:lang w:eastAsia="ru-RU"/>
              </w:rPr>
              <w:t>Modul de încorporare a actului în cadrul normativ în vigoare</w:t>
            </w:r>
          </w:p>
        </w:tc>
      </w:tr>
      <w:tr w:rsidR="002129D5" w:rsidRPr="0076164A" w14:paraId="7B153A73" w14:textId="77777777" w:rsidTr="008B6370">
        <w:tc>
          <w:tcPr>
            <w:tcW w:w="9781" w:type="dxa"/>
            <w:tcBorders>
              <w:top w:val="single" w:sz="4" w:space="0" w:color="auto"/>
              <w:left w:val="single" w:sz="4" w:space="0" w:color="auto"/>
              <w:bottom w:val="single" w:sz="4" w:space="0" w:color="auto"/>
              <w:right w:val="single" w:sz="4" w:space="0" w:color="auto"/>
            </w:tcBorders>
          </w:tcPr>
          <w:p w14:paraId="52E01F15" w14:textId="1078396E" w:rsidR="005A784B" w:rsidRPr="0076164A" w:rsidRDefault="00DF3B84" w:rsidP="00DF3B84">
            <w:pPr>
              <w:tabs>
                <w:tab w:val="left" w:pos="888"/>
              </w:tabs>
              <w:spacing w:after="0" w:line="240" w:lineRule="auto"/>
              <w:ind w:firstLine="598"/>
              <w:jc w:val="both"/>
              <w:rPr>
                <w:rFonts w:ascii="Times New Roman" w:hAnsi="Times New Roman"/>
                <w:sz w:val="28"/>
                <w:szCs w:val="28"/>
                <w:lang w:eastAsia="ru-RU"/>
              </w:rPr>
            </w:pPr>
            <w:r w:rsidRPr="0076164A">
              <w:rPr>
                <w:rFonts w:ascii="Times New Roman" w:hAnsi="Times New Roman"/>
                <w:sz w:val="28"/>
                <w:szCs w:val="28"/>
                <w:lang w:eastAsia="ru-RU"/>
              </w:rPr>
              <w:t>Proiectul de lege se încadrează în cadrul normativ și aprobarea acestuia nu necesită modificarea altor acte normative.</w:t>
            </w:r>
          </w:p>
        </w:tc>
      </w:tr>
      <w:tr w:rsidR="002129D5" w:rsidRPr="0076164A" w14:paraId="03B212DF" w14:textId="77777777" w:rsidTr="008B6370">
        <w:tc>
          <w:tcPr>
            <w:tcW w:w="9781" w:type="dxa"/>
            <w:tcBorders>
              <w:top w:val="single" w:sz="4" w:space="0" w:color="auto"/>
              <w:left w:val="single" w:sz="4" w:space="0" w:color="auto"/>
              <w:bottom w:val="single" w:sz="4" w:space="0" w:color="auto"/>
              <w:right w:val="single" w:sz="4" w:space="0" w:color="auto"/>
            </w:tcBorders>
            <w:shd w:val="clear" w:color="auto" w:fill="BFBFBF"/>
            <w:hideMark/>
          </w:tcPr>
          <w:p w14:paraId="7870351A" w14:textId="07F0C9FF" w:rsidR="00A53D13" w:rsidRPr="0076164A" w:rsidRDefault="00A53D13" w:rsidP="008054E1">
            <w:pPr>
              <w:pStyle w:val="a3"/>
              <w:tabs>
                <w:tab w:val="left" w:pos="888"/>
              </w:tabs>
              <w:spacing w:after="0" w:line="240" w:lineRule="auto"/>
              <w:ind w:left="0" w:firstLine="604"/>
              <w:jc w:val="both"/>
              <w:rPr>
                <w:rFonts w:ascii="Times New Roman" w:hAnsi="Times New Roman"/>
                <w:b/>
                <w:sz w:val="28"/>
                <w:szCs w:val="28"/>
                <w:lang w:eastAsia="ru-RU"/>
              </w:rPr>
            </w:pPr>
            <w:r w:rsidRPr="0076164A">
              <w:rPr>
                <w:rFonts w:ascii="Times New Roman" w:hAnsi="Times New Roman"/>
                <w:b/>
                <w:sz w:val="28"/>
                <w:szCs w:val="28"/>
                <w:lang w:eastAsia="ru-RU"/>
              </w:rPr>
              <w:t>7.</w:t>
            </w:r>
            <w:r w:rsidR="00C069BD" w:rsidRPr="0076164A">
              <w:rPr>
                <w:rFonts w:ascii="Times New Roman" w:hAnsi="Times New Roman"/>
                <w:b/>
                <w:sz w:val="28"/>
                <w:szCs w:val="28"/>
                <w:lang w:eastAsia="ru-RU"/>
              </w:rPr>
              <w:t xml:space="preserve"> </w:t>
            </w:r>
            <w:r w:rsidRPr="0076164A">
              <w:rPr>
                <w:rFonts w:ascii="Times New Roman" w:hAnsi="Times New Roman"/>
                <w:b/>
                <w:sz w:val="28"/>
                <w:szCs w:val="28"/>
                <w:lang w:eastAsia="ru-RU"/>
              </w:rPr>
              <w:t xml:space="preserve">Avizarea </w:t>
            </w:r>
            <w:r w:rsidR="007007E8" w:rsidRPr="0076164A">
              <w:rPr>
                <w:rFonts w:ascii="Times New Roman" w:hAnsi="Times New Roman"/>
                <w:b/>
                <w:sz w:val="28"/>
                <w:szCs w:val="28"/>
                <w:lang w:eastAsia="ru-RU"/>
              </w:rPr>
              <w:t>și</w:t>
            </w:r>
            <w:r w:rsidRPr="0076164A">
              <w:rPr>
                <w:rFonts w:ascii="Times New Roman" w:hAnsi="Times New Roman"/>
                <w:b/>
                <w:sz w:val="28"/>
                <w:szCs w:val="28"/>
                <w:lang w:eastAsia="ru-RU"/>
              </w:rPr>
              <w:t xml:space="preserve"> consultarea publică a proiectului</w:t>
            </w:r>
          </w:p>
        </w:tc>
      </w:tr>
      <w:tr w:rsidR="002129D5" w:rsidRPr="0076164A" w14:paraId="4579B6DA" w14:textId="77777777" w:rsidTr="008B6370">
        <w:tc>
          <w:tcPr>
            <w:tcW w:w="9781" w:type="dxa"/>
            <w:tcBorders>
              <w:top w:val="single" w:sz="4" w:space="0" w:color="auto"/>
              <w:left w:val="single" w:sz="4" w:space="0" w:color="auto"/>
              <w:bottom w:val="single" w:sz="4" w:space="0" w:color="auto"/>
              <w:right w:val="single" w:sz="4" w:space="0" w:color="auto"/>
            </w:tcBorders>
            <w:hideMark/>
          </w:tcPr>
          <w:p w14:paraId="618AA231" w14:textId="09913E8F" w:rsidR="002E55BA" w:rsidRPr="0076164A" w:rsidRDefault="002E55BA" w:rsidP="008F6994">
            <w:pPr>
              <w:spacing w:after="0" w:line="240" w:lineRule="auto"/>
              <w:ind w:firstLine="664"/>
              <w:jc w:val="both"/>
              <w:rPr>
                <w:rFonts w:ascii="Times New Roman" w:hAnsi="Times New Roman"/>
                <w:sz w:val="28"/>
                <w:szCs w:val="28"/>
                <w:lang w:eastAsia="ru-RU"/>
              </w:rPr>
            </w:pPr>
            <w:r w:rsidRPr="0076164A">
              <w:rPr>
                <w:rFonts w:ascii="Times New Roman" w:hAnsi="Times New Roman"/>
                <w:sz w:val="28"/>
                <w:szCs w:val="28"/>
                <w:lang w:eastAsia="ru-RU"/>
              </w:rPr>
              <w:t xml:space="preserve">În scopul respectării prevederilor Legii nr. 239/2008 privind transparența în procesul decizional </w:t>
            </w:r>
            <w:r w:rsidR="007007E8" w:rsidRPr="0076164A">
              <w:rPr>
                <w:rFonts w:ascii="Times New Roman" w:hAnsi="Times New Roman"/>
                <w:sz w:val="28"/>
                <w:szCs w:val="28"/>
                <w:lang w:eastAsia="ru-RU"/>
              </w:rPr>
              <w:t>și</w:t>
            </w:r>
            <w:r w:rsidRPr="0076164A">
              <w:rPr>
                <w:rFonts w:ascii="Times New Roman" w:hAnsi="Times New Roman"/>
                <w:sz w:val="28"/>
                <w:szCs w:val="28"/>
                <w:lang w:eastAsia="ru-RU"/>
              </w:rPr>
              <w:t xml:space="preserve"> Regulamentului cu privire la procedurile de consultare publică cu societatea civilă în procesul decizional, aprobat prin Hotărârea Guvernului </w:t>
            </w:r>
            <w:r w:rsidR="00D8258F" w:rsidRPr="0076164A">
              <w:rPr>
                <w:rFonts w:ascii="Times New Roman" w:hAnsi="Times New Roman"/>
                <w:sz w:val="28"/>
                <w:szCs w:val="28"/>
                <w:lang w:eastAsia="ru-RU"/>
              </w:rPr>
              <w:t xml:space="preserve">              </w:t>
            </w:r>
            <w:r w:rsidRPr="0076164A">
              <w:rPr>
                <w:rFonts w:ascii="Times New Roman" w:hAnsi="Times New Roman"/>
                <w:sz w:val="28"/>
                <w:szCs w:val="28"/>
                <w:lang w:eastAsia="ru-RU"/>
              </w:rPr>
              <w:lastRenderedPageBreak/>
              <w:t>nr. 967/2016, proiectul urmează a fi plasat pe pagina web oficială a Ministerului Afacerilor Interne (https: //www.mai.gov.md), la compartimentul „Transparența”, rubrica „Consultări publice”, precum și pe platforma guvernamentală</w:t>
            </w:r>
            <w:r w:rsidR="00490781" w:rsidRPr="0076164A">
              <w:rPr>
                <w:rFonts w:ascii="Times New Roman" w:hAnsi="Times New Roman"/>
                <w:sz w:val="28"/>
                <w:szCs w:val="28"/>
                <w:lang w:eastAsia="ru-RU"/>
              </w:rPr>
              <w:t>:</w:t>
            </w:r>
            <w:r w:rsidRPr="0076164A">
              <w:rPr>
                <w:rFonts w:ascii="Times New Roman" w:hAnsi="Times New Roman"/>
                <w:sz w:val="28"/>
                <w:szCs w:val="28"/>
                <w:lang w:eastAsia="ru-RU"/>
              </w:rPr>
              <w:t xml:space="preserve"> https: //particip.gov.md.</w:t>
            </w:r>
          </w:p>
          <w:p w14:paraId="10563D8B" w14:textId="3F2B1224" w:rsidR="00EE5223" w:rsidRPr="0076164A" w:rsidRDefault="002E55BA" w:rsidP="00043FF5">
            <w:pPr>
              <w:spacing w:after="0" w:line="240" w:lineRule="auto"/>
              <w:ind w:firstLine="664"/>
              <w:jc w:val="both"/>
              <w:rPr>
                <w:rFonts w:ascii="Times New Roman" w:hAnsi="Times New Roman"/>
                <w:sz w:val="28"/>
                <w:szCs w:val="28"/>
                <w:lang w:eastAsia="ru-RU"/>
              </w:rPr>
            </w:pPr>
            <w:r w:rsidRPr="0076164A">
              <w:rPr>
                <w:rFonts w:ascii="Times New Roman" w:hAnsi="Times New Roman"/>
                <w:sz w:val="28"/>
                <w:szCs w:val="28"/>
                <w:lang w:eastAsia="ru-RU"/>
              </w:rPr>
              <w:t xml:space="preserve">La </w:t>
            </w:r>
            <w:r w:rsidR="008F6994" w:rsidRPr="0076164A">
              <w:rPr>
                <w:rFonts w:ascii="Times New Roman" w:hAnsi="Times New Roman"/>
                <w:sz w:val="28"/>
                <w:szCs w:val="28"/>
                <w:lang w:eastAsia="ru-RU"/>
              </w:rPr>
              <w:t>2</w:t>
            </w:r>
            <w:r w:rsidR="006850A8" w:rsidRPr="0076164A">
              <w:rPr>
                <w:rFonts w:ascii="Times New Roman" w:hAnsi="Times New Roman"/>
                <w:sz w:val="28"/>
                <w:szCs w:val="28"/>
                <w:lang w:eastAsia="ru-RU"/>
              </w:rPr>
              <w:t xml:space="preserve">5 iulie </w:t>
            </w:r>
            <w:r w:rsidRPr="0076164A">
              <w:rPr>
                <w:rFonts w:ascii="Times New Roman" w:hAnsi="Times New Roman"/>
                <w:sz w:val="28"/>
                <w:szCs w:val="28"/>
                <w:lang w:eastAsia="ru-RU"/>
              </w:rPr>
              <w:t xml:space="preserve">2023, </w:t>
            </w:r>
            <w:r w:rsidR="006850A8" w:rsidRPr="0076164A">
              <w:rPr>
                <w:rFonts w:ascii="Times New Roman" w:hAnsi="Times New Roman"/>
                <w:sz w:val="28"/>
                <w:szCs w:val="28"/>
                <w:lang w:eastAsia="ru-RU"/>
              </w:rPr>
              <w:t xml:space="preserve">anunțul privind inițierea procesului de elaborare a Analizei Impactului și </w:t>
            </w:r>
            <w:r w:rsidRPr="0076164A">
              <w:rPr>
                <w:rFonts w:ascii="Times New Roman" w:hAnsi="Times New Roman"/>
                <w:sz w:val="28"/>
                <w:szCs w:val="28"/>
                <w:lang w:eastAsia="ru-RU"/>
              </w:rPr>
              <w:t xml:space="preserve">anunțul privind elaborarea proiectului </w:t>
            </w:r>
            <w:r w:rsidR="00043FF5" w:rsidRPr="0076164A">
              <w:rPr>
                <w:rFonts w:ascii="Times New Roman" w:hAnsi="Times New Roman"/>
                <w:sz w:val="28"/>
                <w:szCs w:val="28"/>
                <w:lang w:eastAsia="ru-RU"/>
              </w:rPr>
              <w:t xml:space="preserve">de lege pentru modificarea unor acte normative (confecționarea și/sau comercializarea a uniformei de serviciu a funcționarului public cu statut special din cadrul Ministerului Afacerilor Interne) </w:t>
            </w:r>
            <w:r w:rsidRPr="0076164A">
              <w:rPr>
                <w:rFonts w:ascii="Times New Roman" w:hAnsi="Times New Roman"/>
                <w:sz w:val="28"/>
                <w:szCs w:val="28"/>
                <w:lang w:eastAsia="ru-RU"/>
              </w:rPr>
              <w:t>fost plasat pe pagina web oficială a Ministerului Afacerilor Interne (https: //www.mai.gov.md),</w:t>
            </w:r>
            <w:r w:rsidR="00EE5223" w:rsidRPr="0076164A">
              <w:rPr>
                <w:rFonts w:ascii="Times New Roman" w:hAnsi="Times New Roman"/>
                <w:sz w:val="28"/>
                <w:szCs w:val="28"/>
                <w:lang w:eastAsia="ru-RU"/>
              </w:rPr>
              <w:t xml:space="preserve"> </w:t>
            </w:r>
            <w:r w:rsidRPr="0076164A">
              <w:rPr>
                <w:rFonts w:ascii="Times New Roman" w:hAnsi="Times New Roman"/>
                <w:sz w:val="28"/>
                <w:szCs w:val="28"/>
                <w:lang w:eastAsia="ru-RU"/>
              </w:rPr>
              <w:t xml:space="preserve">la compartimentul „Transparența”, rubrica „Consultări publice/Inițierea elaborării actelor normative” și pe platforma guvernamentală www. particip.gov.md, fiind expusă argumentarea </w:t>
            </w:r>
            <w:r w:rsidR="008F6994" w:rsidRPr="0076164A">
              <w:rPr>
                <w:rFonts w:ascii="Times New Roman" w:hAnsi="Times New Roman"/>
                <w:sz w:val="28"/>
                <w:szCs w:val="28"/>
                <w:lang w:eastAsia="ru-RU"/>
              </w:rPr>
              <w:t>necesității</w:t>
            </w:r>
            <w:r w:rsidRPr="0076164A">
              <w:rPr>
                <w:rFonts w:ascii="Times New Roman" w:hAnsi="Times New Roman"/>
                <w:sz w:val="28"/>
                <w:szCs w:val="28"/>
                <w:lang w:eastAsia="ru-RU"/>
              </w:rPr>
              <w:t xml:space="preserve"> de a adopta acest act normativ și termenul-limită, locul </w:t>
            </w:r>
            <w:proofErr w:type="spellStart"/>
            <w:r w:rsidRPr="0076164A">
              <w:rPr>
                <w:rFonts w:ascii="Times New Roman" w:hAnsi="Times New Roman"/>
                <w:sz w:val="28"/>
                <w:szCs w:val="28"/>
                <w:lang w:eastAsia="ru-RU"/>
              </w:rPr>
              <w:t>şi</w:t>
            </w:r>
            <w:proofErr w:type="spellEnd"/>
            <w:r w:rsidRPr="0076164A">
              <w:rPr>
                <w:rFonts w:ascii="Times New Roman" w:hAnsi="Times New Roman"/>
                <w:sz w:val="28"/>
                <w:szCs w:val="28"/>
                <w:lang w:eastAsia="ru-RU"/>
              </w:rPr>
              <w:t xml:space="preserve"> modalitatea în care </w:t>
            </w:r>
            <w:r w:rsidR="008F6994" w:rsidRPr="0076164A">
              <w:rPr>
                <w:rFonts w:ascii="Times New Roman" w:hAnsi="Times New Roman"/>
                <w:sz w:val="28"/>
                <w:szCs w:val="28"/>
                <w:lang w:eastAsia="ru-RU"/>
              </w:rPr>
              <w:t>părțile</w:t>
            </w:r>
            <w:r w:rsidRPr="0076164A">
              <w:rPr>
                <w:rFonts w:ascii="Times New Roman" w:hAnsi="Times New Roman"/>
                <w:sz w:val="28"/>
                <w:szCs w:val="28"/>
                <w:lang w:eastAsia="ru-RU"/>
              </w:rPr>
              <w:t xml:space="preserve"> interesate pot prezenta sau expedia recomandări.</w:t>
            </w:r>
            <w:r w:rsidR="00405F89" w:rsidRPr="0076164A">
              <w:rPr>
                <w:rFonts w:ascii="Times New Roman" w:hAnsi="Times New Roman"/>
                <w:sz w:val="28"/>
                <w:szCs w:val="28"/>
                <w:lang w:eastAsia="ru-RU"/>
              </w:rPr>
              <w:t xml:space="preserve"> </w:t>
            </w:r>
          </w:p>
          <w:p w14:paraId="51F537EE" w14:textId="4BF58D32" w:rsidR="006850A8" w:rsidRPr="0076164A" w:rsidRDefault="00000000" w:rsidP="00043FF5">
            <w:pPr>
              <w:spacing w:after="0" w:line="240" w:lineRule="auto"/>
              <w:ind w:firstLine="664"/>
              <w:jc w:val="both"/>
              <w:rPr>
                <w:rFonts w:ascii="Times New Roman" w:hAnsi="Times New Roman"/>
                <w:sz w:val="28"/>
                <w:szCs w:val="28"/>
                <w:lang w:eastAsia="ru-RU"/>
              </w:rPr>
            </w:pPr>
            <w:hyperlink r:id="rId5" w:history="1">
              <w:r w:rsidR="006850A8" w:rsidRPr="0076164A">
                <w:rPr>
                  <w:rStyle w:val="a9"/>
                  <w:rFonts w:ascii="Times New Roman" w:hAnsi="Times New Roman"/>
                  <w:sz w:val="28"/>
                  <w:szCs w:val="28"/>
                  <w:lang w:eastAsia="ru-RU"/>
                </w:rPr>
                <w:t>https://particip.gov.md/ro/document/stages/proiectul-hotararii-guvernului-cu-privire-la-aprobarea-proiectului-de-lege-pentru-modificarea-unor-acte-normative-interzicerea-comercializarii-uniformei-de-serviciu/10865</w:t>
              </w:r>
            </w:hyperlink>
            <w:r w:rsidR="006850A8" w:rsidRPr="0076164A">
              <w:rPr>
                <w:rFonts w:ascii="Times New Roman" w:hAnsi="Times New Roman"/>
                <w:sz w:val="28"/>
                <w:szCs w:val="28"/>
                <w:lang w:eastAsia="ru-RU"/>
              </w:rPr>
              <w:t xml:space="preserve"> </w:t>
            </w:r>
          </w:p>
          <w:p w14:paraId="768E0A8F" w14:textId="2E2A5FEB" w:rsidR="008E5B41" w:rsidRDefault="008E5B41" w:rsidP="008E5B41">
            <w:pPr>
              <w:spacing w:after="0" w:line="240" w:lineRule="auto"/>
              <w:ind w:left="31" w:right="31" w:firstLine="709"/>
              <w:jc w:val="both"/>
              <w:rPr>
                <w:rFonts w:ascii="Times New Roman" w:hAnsi="Times New Roman"/>
                <w:sz w:val="28"/>
                <w:szCs w:val="28"/>
                <w:lang w:eastAsia="ru-RU"/>
              </w:rPr>
            </w:pPr>
            <w:r>
              <w:rPr>
                <w:rFonts w:ascii="Times New Roman" w:hAnsi="Times New Roman"/>
                <w:sz w:val="28"/>
                <w:szCs w:val="28"/>
                <w:lang w:eastAsia="ru-RU"/>
              </w:rPr>
              <w:t>Prin demersul MAI nr. 38/2-1741 din 13 mai 2023, proiectul actului normativ și proiectul analizei impactului de reglementare au fost consultate cu autoritățile și instituțiile din subordinea Ministerului Afacerilor Interne, iar opiniile instituționale și propunerile înaintate au fost luate în considerare la definitivarea proiectului.</w:t>
            </w:r>
          </w:p>
          <w:p w14:paraId="1B58677F" w14:textId="4439C02B" w:rsidR="008E5B41" w:rsidRPr="0076164A" w:rsidRDefault="00BA1560" w:rsidP="008E5B41">
            <w:pPr>
              <w:spacing w:after="0" w:line="240" w:lineRule="auto"/>
              <w:ind w:left="31" w:right="31" w:firstLine="709"/>
              <w:jc w:val="both"/>
              <w:rPr>
                <w:rFonts w:ascii="Times New Roman" w:hAnsi="Times New Roman"/>
                <w:sz w:val="28"/>
                <w:szCs w:val="28"/>
                <w:lang w:eastAsia="ru-RU"/>
              </w:rPr>
            </w:pPr>
            <w:r w:rsidRPr="0076164A">
              <w:rPr>
                <w:rFonts w:ascii="Times New Roman" w:hAnsi="Times New Roman"/>
                <w:sz w:val="28"/>
                <w:szCs w:val="28"/>
                <w:lang w:eastAsia="ru-RU"/>
              </w:rPr>
              <w:t xml:space="preserve">Prin demersul MAI nr. 38/1264 din 19 martie 2024, în adresa organizațiilor comerciale cu activități în domeniul în domeniul confecționării și comercializării uniformelor de serviciu </w:t>
            </w:r>
            <w:proofErr w:type="spellStart"/>
            <w:r w:rsidRPr="0076164A">
              <w:rPr>
                <w:rFonts w:ascii="Times New Roman" w:hAnsi="Times New Roman"/>
                <w:sz w:val="28"/>
                <w:szCs w:val="28"/>
                <w:lang w:eastAsia="ru-RU"/>
              </w:rPr>
              <w:t>şi</w:t>
            </w:r>
            <w:proofErr w:type="spellEnd"/>
            <w:r w:rsidRPr="0076164A">
              <w:rPr>
                <w:rFonts w:ascii="Times New Roman" w:hAnsi="Times New Roman"/>
                <w:sz w:val="28"/>
                <w:szCs w:val="28"/>
                <w:lang w:eastAsia="ru-RU"/>
              </w:rPr>
              <w:t>/sau însemnelor distinctive ale funcționarului public cu statut special, au fost remise pentru consultare proiectele actelor elaborate și solicitată expunerea pe marginea acestora, cu înaintarea recomandărilor, obiecțiilor și completărilor motivate, care să contribuie la definitivarea proiectului actului normativ</w:t>
            </w:r>
            <w:r w:rsidRPr="0076164A">
              <w:rPr>
                <w:rFonts w:ascii="Times New Roman" w:hAnsi="Times New Roman"/>
              </w:rPr>
              <w:t xml:space="preserve"> </w:t>
            </w:r>
            <w:r w:rsidRPr="0076164A">
              <w:rPr>
                <w:rFonts w:ascii="Times New Roman" w:hAnsi="Times New Roman"/>
                <w:sz w:val="28"/>
                <w:szCs w:val="28"/>
                <w:lang w:eastAsia="ru-RU"/>
              </w:rPr>
              <w:t>și transmiterea acestuia pentru consultare publică și avizare către autoritățile competente.</w:t>
            </w:r>
          </w:p>
          <w:p w14:paraId="081C28DF" w14:textId="5312AECD" w:rsidR="00453362" w:rsidRPr="0076164A" w:rsidRDefault="008F6994" w:rsidP="00043FF5">
            <w:pPr>
              <w:spacing w:after="0" w:line="240" w:lineRule="auto"/>
              <w:ind w:left="31" w:right="31" w:firstLine="709"/>
              <w:jc w:val="both"/>
              <w:rPr>
                <w:rFonts w:ascii="Times New Roman" w:hAnsi="Times New Roman"/>
                <w:bCs/>
                <w:sz w:val="28"/>
                <w:szCs w:val="28"/>
                <w:lang w:eastAsia="ru-RU"/>
              </w:rPr>
            </w:pPr>
            <w:r w:rsidRPr="0076164A">
              <w:rPr>
                <w:rFonts w:ascii="Times New Roman" w:hAnsi="Times New Roman"/>
                <w:sz w:val="28"/>
                <w:szCs w:val="28"/>
                <w:lang w:eastAsia="ru-RU"/>
              </w:rPr>
              <w:t xml:space="preserve">Proiectul </w:t>
            </w:r>
            <w:r w:rsidR="00C55A38" w:rsidRPr="0076164A">
              <w:rPr>
                <w:rFonts w:ascii="Times New Roman" w:hAnsi="Times New Roman"/>
                <w:bCs/>
                <w:sz w:val="28"/>
                <w:szCs w:val="28"/>
                <w:lang w:eastAsia="ru-RU"/>
              </w:rPr>
              <w:t xml:space="preserve">de lege </w:t>
            </w:r>
            <w:r w:rsidR="00043FF5" w:rsidRPr="0076164A">
              <w:rPr>
                <w:rFonts w:ascii="Times New Roman" w:hAnsi="Times New Roman"/>
                <w:bCs/>
                <w:sz w:val="28"/>
                <w:szCs w:val="28"/>
                <w:lang w:eastAsia="ru-RU"/>
              </w:rPr>
              <w:t xml:space="preserve">pentru modificarea unor acte normative (confecționarea și/sau comercializarea a uniformei de serviciu a funcționarului public cu statut special din cadrul Ministerului Afacerilor Interne) </w:t>
            </w:r>
            <w:r w:rsidRPr="0076164A">
              <w:rPr>
                <w:rFonts w:ascii="Times New Roman" w:hAnsi="Times New Roman"/>
                <w:sz w:val="28"/>
                <w:szCs w:val="28"/>
                <w:lang w:eastAsia="ru-RU"/>
              </w:rPr>
              <w:t xml:space="preserve">și </w:t>
            </w:r>
            <w:r w:rsidR="00453362" w:rsidRPr="0076164A">
              <w:rPr>
                <w:rFonts w:ascii="Times New Roman" w:hAnsi="Times New Roman"/>
                <w:sz w:val="28"/>
                <w:szCs w:val="28"/>
                <w:lang w:eastAsia="ru-RU"/>
              </w:rPr>
              <w:t>Analiza impactului de reglementare</w:t>
            </w:r>
            <w:r w:rsidR="00C55A38" w:rsidRPr="0076164A">
              <w:rPr>
                <w:rFonts w:ascii="Times New Roman" w:hAnsi="Times New Roman"/>
                <w:sz w:val="28"/>
                <w:szCs w:val="28"/>
                <w:lang w:eastAsia="ru-RU"/>
              </w:rPr>
              <w:t xml:space="preserve"> la proiect</w:t>
            </w:r>
            <w:r w:rsidR="00453362" w:rsidRPr="0076164A">
              <w:rPr>
                <w:rFonts w:ascii="Times New Roman" w:hAnsi="Times New Roman"/>
                <w:sz w:val="28"/>
                <w:szCs w:val="28"/>
                <w:lang w:eastAsia="ru-RU"/>
              </w:rPr>
              <w:t xml:space="preserve"> urmează a fi consultat</w:t>
            </w:r>
            <w:r w:rsidR="00F20F5D" w:rsidRPr="0076164A">
              <w:rPr>
                <w:rFonts w:ascii="Times New Roman" w:hAnsi="Times New Roman"/>
                <w:sz w:val="28"/>
                <w:szCs w:val="28"/>
                <w:lang w:eastAsia="ru-RU"/>
              </w:rPr>
              <w:t>e</w:t>
            </w:r>
            <w:r w:rsidR="00453362" w:rsidRPr="0076164A">
              <w:rPr>
                <w:rFonts w:ascii="Times New Roman" w:hAnsi="Times New Roman"/>
                <w:sz w:val="28"/>
                <w:szCs w:val="28"/>
                <w:lang w:eastAsia="ru-RU"/>
              </w:rPr>
              <w:t xml:space="preserve"> cu grupurile de interese de bază:</w:t>
            </w:r>
          </w:p>
          <w:p w14:paraId="3B58AD02" w14:textId="40D8266C" w:rsidR="00032451" w:rsidRPr="0076164A" w:rsidRDefault="00453362" w:rsidP="00032451">
            <w:pPr>
              <w:pStyle w:val="a3"/>
              <w:numPr>
                <w:ilvl w:val="0"/>
                <w:numId w:val="15"/>
              </w:numPr>
              <w:tabs>
                <w:tab w:val="left" w:pos="888"/>
              </w:tabs>
              <w:spacing w:after="0" w:line="240" w:lineRule="auto"/>
              <w:ind w:left="37" w:firstLine="604"/>
              <w:jc w:val="both"/>
              <w:rPr>
                <w:rFonts w:ascii="Times New Roman" w:hAnsi="Times New Roman"/>
                <w:b/>
                <w:bCs/>
                <w:sz w:val="28"/>
                <w:szCs w:val="28"/>
                <w:lang w:val="ro-MD" w:eastAsia="ru-RU"/>
              </w:rPr>
            </w:pPr>
            <w:r w:rsidRPr="0076164A">
              <w:rPr>
                <w:rFonts w:ascii="Times New Roman" w:hAnsi="Times New Roman"/>
                <w:i/>
                <w:sz w:val="28"/>
                <w:szCs w:val="28"/>
                <w:lang w:eastAsia="ru-RU"/>
              </w:rPr>
              <w:t>autoritățile de reglementare:</w:t>
            </w:r>
            <w:r w:rsidRPr="0076164A">
              <w:rPr>
                <w:rFonts w:ascii="Times New Roman" w:hAnsi="Times New Roman"/>
                <w:sz w:val="28"/>
                <w:szCs w:val="28"/>
                <w:lang w:eastAsia="ru-RU"/>
              </w:rPr>
              <w:t xml:space="preserve"> Ministerul </w:t>
            </w:r>
            <w:r w:rsidR="00032451" w:rsidRPr="0076164A">
              <w:rPr>
                <w:rFonts w:ascii="Times New Roman" w:hAnsi="Times New Roman"/>
                <w:sz w:val="28"/>
                <w:szCs w:val="28"/>
                <w:lang w:eastAsia="ru-RU"/>
              </w:rPr>
              <w:t>Dezvoltării Economice</w:t>
            </w:r>
            <w:r w:rsidR="001C53B7" w:rsidRPr="0076164A">
              <w:rPr>
                <w:rFonts w:ascii="Times New Roman" w:hAnsi="Times New Roman"/>
                <w:sz w:val="28"/>
                <w:szCs w:val="28"/>
                <w:lang w:eastAsia="ru-RU"/>
              </w:rPr>
              <w:t xml:space="preserve"> și Digitalizării</w:t>
            </w:r>
            <w:r w:rsidRPr="0076164A">
              <w:rPr>
                <w:rFonts w:ascii="Times New Roman" w:hAnsi="Times New Roman"/>
                <w:sz w:val="28"/>
                <w:szCs w:val="28"/>
                <w:lang w:eastAsia="ru-RU"/>
              </w:rPr>
              <w:t xml:space="preserve">, </w:t>
            </w:r>
            <w:r w:rsidR="007F00C3" w:rsidRPr="0076164A">
              <w:rPr>
                <w:rFonts w:ascii="Times New Roman" w:hAnsi="Times New Roman"/>
                <w:bCs/>
                <w:sz w:val="28"/>
                <w:szCs w:val="28"/>
                <w:lang w:val="ro-MD" w:eastAsia="ru-RU"/>
              </w:rPr>
              <w:t>Ministerul Justiției,</w:t>
            </w:r>
            <w:r w:rsidR="007F00C3" w:rsidRPr="0076164A">
              <w:rPr>
                <w:rFonts w:ascii="Times New Roman" w:eastAsiaTheme="minorHAnsi" w:hAnsi="Times New Roman"/>
                <w:bCs/>
                <w:sz w:val="24"/>
                <w:szCs w:val="24"/>
                <w:lang w:val="ro-MD"/>
              </w:rPr>
              <w:t xml:space="preserve"> </w:t>
            </w:r>
            <w:r w:rsidR="007F00C3" w:rsidRPr="0076164A">
              <w:rPr>
                <w:rFonts w:ascii="Times New Roman" w:hAnsi="Times New Roman"/>
                <w:bCs/>
                <w:sz w:val="28"/>
                <w:szCs w:val="28"/>
                <w:lang w:val="ro-MD" w:eastAsia="ru-RU"/>
              </w:rPr>
              <w:t>Ministerul Finanțelor</w:t>
            </w:r>
            <w:r w:rsidR="005F1448" w:rsidRPr="0076164A">
              <w:rPr>
                <w:rFonts w:ascii="Times New Roman" w:hAnsi="Times New Roman"/>
                <w:bCs/>
                <w:sz w:val="28"/>
                <w:szCs w:val="28"/>
                <w:lang w:val="ro-MD" w:eastAsia="ru-RU"/>
              </w:rPr>
              <w:t>;</w:t>
            </w:r>
          </w:p>
          <w:p w14:paraId="53F1EFD4" w14:textId="477F222F" w:rsidR="00453362" w:rsidRPr="0076164A" w:rsidRDefault="007A2A17" w:rsidP="008F6994">
            <w:pPr>
              <w:pStyle w:val="a3"/>
              <w:numPr>
                <w:ilvl w:val="0"/>
                <w:numId w:val="15"/>
              </w:numPr>
              <w:tabs>
                <w:tab w:val="left" w:pos="888"/>
              </w:tabs>
              <w:spacing w:after="0" w:line="240" w:lineRule="auto"/>
              <w:ind w:left="37" w:firstLine="604"/>
              <w:jc w:val="both"/>
              <w:rPr>
                <w:rFonts w:ascii="Times New Roman" w:hAnsi="Times New Roman"/>
                <w:sz w:val="28"/>
                <w:szCs w:val="28"/>
                <w:lang w:eastAsia="ru-RU"/>
              </w:rPr>
            </w:pPr>
            <w:r w:rsidRPr="0076164A">
              <w:rPr>
                <w:rFonts w:ascii="Times New Roman" w:hAnsi="Times New Roman"/>
                <w:i/>
                <w:sz w:val="28"/>
                <w:szCs w:val="28"/>
                <w:lang w:eastAsia="ru-RU"/>
              </w:rPr>
              <w:t>operatorii economici cu activități în domeniul</w:t>
            </w:r>
            <w:r w:rsidRPr="0076164A">
              <w:rPr>
                <w:rFonts w:ascii="Times New Roman" w:hAnsi="Times New Roman"/>
              </w:rPr>
              <w:t xml:space="preserve"> </w:t>
            </w:r>
            <w:r w:rsidRPr="0076164A">
              <w:rPr>
                <w:rFonts w:ascii="Times New Roman" w:hAnsi="Times New Roman"/>
                <w:i/>
                <w:sz w:val="28"/>
                <w:szCs w:val="28"/>
                <w:lang w:eastAsia="ru-RU"/>
              </w:rPr>
              <w:t>confecționării și/sau comercializării uniformei de serviciu</w:t>
            </w:r>
            <w:r w:rsidR="0007409E" w:rsidRPr="0076164A">
              <w:rPr>
                <w:rFonts w:ascii="Times New Roman" w:hAnsi="Times New Roman"/>
                <w:i/>
                <w:sz w:val="28"/>
                <w:szCs w:val="28"/>
                <w:lang w:eastAsia="ru-RU"/>
              </w:rPr>
              <w:t xml:space="preserve"> a angajaților cu statut special</w:t>
            </w:r>
            <w:r w:rsidR="005F1448" w:rsidRPr="0076164A">
              <w:rPr>
                <w:rFonts w:ascii="Times New Roman" w:hAnsi="Times New Roman"/>
                <w:bCs/>
                <w:sz w:val="28"/>
                <w:szCs w:val="28"/>
                <w:lang w:val="ro-MD" w:eastAsia="ru-RU"/>
              </w:rPr>
              <w:t>;</w:t>
            </w:r>
          </w:p>
          <w:p w14:paraId="74F065AE" w14:textId="792C64D5" w:rsidR="005A784B" w:rsidRPr="0076164A" w:rsidRDefault="00453362" w:rsidP="00972879">
            <w:pPr>
              <w:pStyle w:val="a3"/>
              <w:numPr>
                <w:ilvl w:val="0"/>
                <w:numId w:val="15"/>
              </w:numPr>
              <w:tabs>
                <w:tab w:val="left" w:pos="888"/>
              </w:tabs>
              <w:spacing w:after="0" w:line="240" w:lineRule="auto"/>
              <w:ind w:left="37" w:firstLine="604"/>
              <w:jc w:val="both"/>
              <w:rPr>
                <w:rFonts w:ascii="Times New Roman" w:hAnsi="Times New Roman"/>
                <w:sz w:val="28"/>
                <w:szCs w:val="28"/>
                <w:lang w:eastAsia="ru-RU"/>
              </w:rPr>
            </w:pPr>
            <w:r w:rsidRPr="0076164A">
              <w:rPr>
                <w:rFonts w:ascii="Times New Roman" w:hAnsi="Times New Roman"/>
                <w:sz w:val="28"/>
                <w:szCs w:val="28"/>
                <w:lang w:eastAsia="ru-RU"/>
              </w:rPr>
              <w:t>Comisi</w:t>
            </w:r>
            <w:r w:rsidR="000B53CC" w:rsidRPr="0076164A">
              <w:rPr>
                <w:rFonts w:ascii="Times New Roman" w:hAnsi="Times New Roman"/>
                <w:sz w:val="28"/>
                <w:szCs w:val="28"/>
                <w:lang w:eastAsia="ru-RU"/>
              </w:rPr>
              <w:t>a</w:t>
            </w:r>
            <w:r w:rsidRPr="0076164A">
              <w:rPr>
                <w:rFonts w:ascii="Times New Roman" w:hAnsi="Times New Roman"/>
                <w:sz w:val="28"/>
                <w:szCs w:val="28"/>
                <w:lang w:eastAsia="ru-RU"/>
              </w:rPr>
              <w:t xml:space="preserve"> de stat pentru reglementarea activității de întreprinzător</w:t>
            </w:r>
            <w:r w:rsidR="000B53CC" w:rsidRPr="0076164A">
              <w:rPr>
                <w:rFonts w:ascii="Times New Roman" w:hAnsi="Times New Roman"/>
                <w:sz w:val="28"/>
                <w:szCs w:val="28"/>
                <w:lang w:eastAsia="ru-RU"/>
              </w:rPr>
              <w:t>.</w:t>
            </w:r>
          </w:p>
        </w:tc>
      </w:tr>
      <w:tr w:rsidR="002129D5" w:rsidRPr="0076164A" w14:paraId="6DC4E7A1" w14:textId="77777777" w:rsidTr="008B6370">
        <w:tc>
          <w:tcPr>
            <w:tcW w:w="9781" w:type="dxa"/>
            <w:tcBorders>
              <w:top w:val="single" w:sz="4" w:space="0" w:color="auto"/>
              <w:left w:val="single" w:sz="4" w:space="0" w:color="auto"/>
              <w:bottom w:val="single" w:sz="4" w:space="0" w:color="auto"/>
              <w:right w:val="single" w:sz="4" w:space="0" w:color="auto"/>
            </w:tcBorders>
            <w:shd w:val="pct20" w:color="auto" w:fill="auto"/>
            <w:hideMark/>
          </w:tcPr>
          <w:p w14:paraId="69689FBC" w14:textId="77777777" w:rsidR="00A53D13" w:rsidRPr="0076164A" w:rsidRDefault="00A53D13" w:rsidP="008054E1">
            <w:pPr>
              <w:pStyle w:val="a3"/>
              <w:tabs>
                <w:tab w:val="left" w:pos="888"/>
              </w:tabs>
              <w:spacing w:after="0" w:line="240" w:lineRule="auto"/>
              <w:ind w:left="0" w:firstLine="604"/>
              <w:rPr>
                <w:rFonts w:ascii="Times New Roman" w:hAnsi="Times New Roman"/>
                <w:b/>
                <w:sz w:val="28"/>
                <w:szCs w:val="28"/>
              </w:rPr>
            </w:pPr>
            <w:r w:rsidRPr="0076164A">
              <w:rPr>
                <w:rFonts w:ascii="Times New Roman" w:hAnsi="Times New Roman"/>
                <w:b/>
                <w:sz w:val="28"/>
                <w:szCs w:val="28"/>
              </w:rPr>
              <w:lastRenderedPageBreak/>
              <w:t>8.</w:t>
            </w:r>
            <w:r w:rsidR="00C069BD" w:rsidRPr="0076164A">
              <w:rPr>
                <w:rFonts w:ascii="Times New Roman" w:hAnsi="Times New Roman"/>
                <w:b/>
                <w:sz w:val="28"/>
                <w:szCs w:val="28"/>
              </w:rPr>
              <w:t xml:space="preserve"> </w:t>
            </w:r>
            <w:r w:rsidRPr="0076164A">
              <w:rPr>
                <w:rFonts w:ascii="Times New Roman" w:hAnsi="Times New Roman"/>
                <w:b/>
                <w:sz w:val="28"/>
                <w:szCs w:val="28"/>
              </w:rPr>
              <w:t>Constatările expertizei anticorupție</w:t>
            </w:r>
          </w:p>
        </w:tc>
      </w:tr>
      <w:tr w:rsidR="002129D5" w:rsidRPr="0076164A" w14:paraId="6257E3AE" w14:textId="77777777" w:rsidTr="008B6370">
        <w:tc>
          <w:tcPr>
            <w:tcW w:w="9781" w:type="dxa"/>
            <w:tcBorders>
              <w:top w:val="single" w:sz="4" w:space="0" w:color="auto"/>
              <w:left w:val="single" w:sz="4" w:space="0" w:color="auto"/>
              <w:bottom w:val="single" w:sz="4" w:space="0" w:color="auto"/>
              <w:right w:val="single" w:sz="4" w:space="0" w:color="auto"/>
            </w:tcBorders>
            <w:hideMark/>
          </w:tcPr>
          <w:p w14:paraId="5FE4A9ED" w14:textId="47B0F699" w:rsidR="00563179" w:rsidRPr="0076164A" w:rsidRDefault="00043FF5" w:rsidP="00C55A38">
            <w:pPr>
              <w:tabs>
                <w:tab w:val="left" w:pos="888"/>
              </w:tabs>
              <w:spacing w:after="0" w:line="240" w:lineRule="auto"/>
              <w:ind w:firstLine="604"/>
              <w:jc w:val="both"/>
              <w:rPr>
                <w:rFonts w:ascii="Times New Roman" w:hAnsi="Times New Roman"/>
                <w:sz w:val="28"/>
                <w:szCs w:val="28"/>
                <w:lang w:eastAsia="ru-RU"/>
              </w:rPr>
            </w:pPr>
            <w:r w:rsidRPr="0076164A">
              <w:rPr>
                <w:rFonts w:ascii="Times New Roman" w:hAnsi="Times New Roman"/>
                <w:sz w:val="28"/>
                <w:szCs w:val="28"/>
                <w:lang w:eastAsia="ru-RU"/>
              </w:rPr>
              <w:t>Proiectul se va transmite pentru efectuarea expertizei anticorupție, conform art. 35 din Legea nr. 100/2017 cu privire la actele normative.</w:t>
            </w:r>
          </w:p>
        </w:tc>
      </w:tr>
      <w:tr w:rsidR="002129D5" w:rsidRPr="0076164A" w14:paraId="36EA8D88" w14:textId="77777777" w:rsidTr="008B6370">
        <w:tc>
          <w:tcPr>
            <w:tcW w:w="97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C66A58" w14:textId="77777777" w:rsidR="00A53D13" w:rsidRPr="0076164A" w:rsidRDefault="00A53D13" w:rsidP="008054E1">
            <w:pPr>
              <w:pStyle w:val="a3"/>
              <w:tabs>
                <w:tab w:val="left" w:pos="246"/>
                <w:tab w:val="left" w:pos="888"/>
              </w:tabs>
              <w:spacing w:after="0" w:line="240" w:lineRule="auto"/>
              <w:ind w:left="0" w:firstLine="604"/>
              <w:rPr>
                <w:rFonts w:ascii="Times New Roman" w:hAnsi="Times New Roman"/>
                <w:b/>
                <w:sz w:val="28"/>
                <w:szCs w:val="28"/>
              </w:rPr>
            </w:pPr>
            <w:r w:rsidRPr="0076164A">
              <w:rPr>
                <w:rFonts w:ascii="Times New Roman" w:hAnsi="Times New Roman"/>
                <w:b/>
                <w:sz w:val="28"/>
                <w:szCs w:val="28"/>
              </w:rPr>
              <w:t>9.</w:t>
            </w:r>
            <w:r w:rsidR="00C069BD" w:rsidRPr="0076164A">
              <w:rPr>
                <w:rFonts w:ascii="Times New Roman" w:hAnsi="Times New Roman"/>
                <w:b/>
                <w:sz w:val="28"/>
                <w:szCs w:val="28"/>
              </w:rPr>
              <w:t xml:space="preserve"> </w:t>
            </w:r>
            <w:r w:rsidRPr="0076164A">
              <w:rPr>
                <w:rFonts w:ascii="Times New Roman" w:hAnsi="Times New Roman"/>
                <w:b/>
                <w:sz w:val="28"/>
                <w:szCs w:val="28"/>
              </w:rPr>
              <w:t>Constatările expertizei de compatibilitate</w:t>
            </w:r>
          </w:p>
        </w:tc>
      </w:tr>
      <w:tr w:rsidR="002129D5" w:rsidRPr="0076164A" w14:paraId="6173E34E" w14:textId="77777777" w:rsidTr="008B6370">
        <w:tc>
          <w:tcPr>
            <w:tcW w:w="9781" w:type="dxa"/>
            <w:tcBorders>
              <w:top w:val="single" w:sz="4" w:space="0" w:color="auto"/>
              <w:left w:val="single" w:sz="4" w:space="0" w:color="auto"/>
              <w:bottom w:val="single" w:sz="4" w:space="0" w:color="auto"/>
              <w:right w:val="single" w:sz="4" w:space="0" w:color="auto"/>
            </w:tcBorders>
          </w:tcPr>
          <w:p w14:paraId="5FF8A8E3" w14:textId="7CB66E54" w:rsidR="00BC0405" w:rsidRPr="0076164A" w:rsidRDefault="00043FF5" w:rsidP="00BC0405">
            <w:pPr>
              <w:tabs>
                <w:tab w:val="left" w:pos="660"/>
                <w:tab w:val="left" w:pos="888"/>
              </w:tabs>
              <w:spacing w:after="0" w:line="240" w:lineRule="auto"/>
              <w:ind w:firstLine="604"/>
              <w:jc w:val="both"/>
              <w:rPr>
                <w:rFonts w:ascii="Times New Roman" w:hAnsi="Times New Roman"/>
                <w:sz w:val="28"/>
                <w:szCs w:val="28"/>
                <w:lang w:eastAsia="ru-RU"/>
              </w:rPr>
            </w:pPr>
            <w:r w:rsidRPr="0076164A">
              <w:rPr>
                <w:rFonts w:ascii="Times New Roman" w:hAnsi="Times New Roman"/>
                <w:sz w:val="28"/>
                <w:szCs w:val="28"/>
                <w:lang w:eastAsia="ru-RU"/>
              </w:rPr>
              <w:t>În conformitate cu Legea nr. 100/2017 cu privire la actele normative, proiectul nominalizat nu necesită a fi supus expertizei de compatibilitate.</w:t>
            </w:r>
          </w:p>
        </w:tc>
      </w:tr>
      <w:tr w:rsidR="002129D5" w:rsidRPr="0076164A" w14:paraId="0A0D6A7E" w14:textId="77777777" w:rsidTr="008B6370">
        <w:tc>
          <w:tcPr>
            <w:tcW w:w="9781" w:type="dxa"/>
            <w:tcBorders>
              <w:top w:val="single" w:sz="4" w:space="0" w:color="auto"/>
              <w:left w:val="single" w:sz="4" w:space="0" w:color="auto"/>
              <w:bottom w:val="single" w:sz="4" w:space="0" w:color="auto"/>
              <w:right w:val="single" w:sz="4" w:space="0" w:color="auto"/>
            </w:tcBorders>
            <w:shd w:val="pct20" w:color="auto" w:fill="auto"/>
            <w:hideMark/>
          </w:tcPr>
          <w:p w14:paraId="35E4152F" w14:textId="77777777" w:rsidR="00A53D13" w:rsidRPr="0076164A" w:rsidRDefault="00A53D13" w:rsidP="008054E1">
            <w:pPr>
              <w:pStyle w:val="a3"/>
              <w:tabs>
                <w:tab w:val="left" w:pos="888"/>
              </w:tabs>
              <w:spacing w:after="0" w:line="240" w:lineRule="auto"/>
              <w:ind w:left="0" w:firstLine="604"/>
              <w:rPr>
                <w:rFonts w:ascii="Times New Roman" w:hAnsi="Times New Roman"/>
                <w:b/>
                <w:sz w:val="28"/>
                <w:szCs w:val="28"/>
                <w:lang w:eastAsia="ru-RU"/>
              </w:rPr>
            </w:pPr>
            <w:r w:rsidRPr="0076164A">
              <w:rPr>
                <w:rFonts w:ascii="Times New Roman" w:hAnsi="Times New Roman"/>
                <w:b/>
                <w:sz w:val="28"/>
                <w:szCs w:val="28"/>
                <w:lang w:eastAsia="ru-RU"/>
              </w:rPr>
              <w:lastRenderedPageBreak/>
              <w:t>10.</w:t>
            </w:r>
            <w:r w:rsidR="00C069BD" w:rsidRPr="0076164A">
              <w:rPr>
                <w:rFonts w:ascii="Times New Roman" w:hAnsi="Times New Roman"/>
                <w:b/>
                <w:sz w:val="28"/>
                <w:szCs w:val="28"/>
                <w:lang w:eastAsia="ru-RU"/>
              </w:rPr>
              <w:t xml:space="preserve"> </w:t>
            </w:r>
            <w:r w:rsidRPr="0076164A">
              <w:rPr>
                <w:rFonts w:ascii="Times New Roman" w:hAnsi="Times New Roman"/>
                <w:b/>
                <w:sz w:val="28"/>
                <w:szCs w:val="28"/>
                <w:lang w:eastAsia="ru-RU"/>
              </w:rPr>
              <w:t>Constatările expertizei juridice</w:t>
            </w:r>
          </w:p>
        </w:tc>
      </w:tr>
      <w:tr w:rsidR="002129D5" w:rsidRPr="0076164A" w14:paraId="39D2FEF5" w14:textId="77777777" w:rsidTr="008B6370">
        <w:tc>
          <w:tcPr>
            <w:tcW w:w="9781" w:type="dxa"/>
            <w:tcBorders>
              <w:top w:val="single" w:sz="4" w:space="0" w:color="auto"/>
              <w:left w:val="single" w:sz="4" w:space="0" w:color="auto"/>
              <w:bottom w:val="single" w:sz="4" w:space="0" w:color="auto"/>
              <w:right w:val="single" w:sz="4" w:space="0" w:color="auto"/>
            </w:tcBorders>
            <w:hideMark/>
          </w:tcPr>
          <w:p w14:paraId="093B0F9F" w14:textId="1E32920F" w:rsidR="005A784B" w:rsidRPr="0076164A" w:rsidRDefault="00043FF5" w:rsidP="00BC0405">
            <w:pPr>
              <w:tabs>
                <w:tab w:val="left" w:pos="888"/>
              </w:tabs>
              <w:spacing w:after="0" w:line="240" w:lineRule="auto"/>
              <w:ind w:firstLine="604"/>
              <w:jc w:val="both"/>
              <w:rPr>
                <w:rFonts w:ascii="Times New Roman" w:hAnsi="Times New Roman"/>
                <w:sz w:val="28"/>
                <w:szCs w:val="28"/>
                <w:lang w:eastAsia="ru-RU"/>
              </w:rPr>
            </w:pPr>
            <w:r w:rsidRPr="0076164A">
              <w:rPr>
                <w:rFonts w:ascii="Times New Roman" w:hAnsi="Times New Roman"/>
                <w:sz w:val="28"/>
                <w:szCs w:val="28"/>
                <w:lang w:eastAsia="ru-RU"/>
              </w:rPr>
              <w:t>Proiectul se va transmite pentru efectuarea expertizei juridice, conform    art. 37 din Legea nr. 100/2017 cu privire la actele normative.</w:t>
            </w:r>
          </w:p>
        </w:tc>
      </w:tr>
      <w:tr w:rsidR="002129D5" w:rsidRPr="0076164A" w14:paraId="07111EE2" w14:textId="77777777" w:rsidTr="008B6370">
        <w:tc>
          <w:tcPr>
            <w:tcW w:w="9781" w:type="dxa"/>
            <w:tcBorders>
              <w:top w:val="single" w:sz="4" w:space="0" w:color="auto"/>
              <w:left w:val="single" w:sz="4" w:space="0" w:color="auto"/>
              <w:bottom w:val="single" w:sz="4" w:space="0" w:color="auto"/>
              <w:right w:val="single" w:sz="4" w:space="0" w:color="auto"/>
            </w:tcBorders>
            <w:shd w:val="pct20" w:color="auto" w:fill="auto"/>
            <w:hideMark/>
          </w:tcPr>
          <w:p w14:paraId="6E8BDFAF" w14:textId="77777777" w:rsidR="00A53D13" w:rsidRPr="0076164A" w:rsidRDefault="00A53D13" w:rsidP="008054E1">
            <w:pPr>
              <w:pStyle w:val="a3"/>
              <w:tabs>
                <w:tab w:val="left" w:pos="888"/>
              </w:tabs>
              <w:spacing w:after="0" w:line="240" w:lineRule="auto"/>
              <w:ind w:left="0" w:firstLine="604"/>
              <w:jc w:val="both"/>
              <w:rPr>
                <w:rFonts w:ascii="Times New Roman" w:hAnsi="Times New Roman"/>
                <w:b/>
                <w:sz w:val="28"/>
                <w:szCs w:val="28"/>
                <w:lang w:eastAsia="ru-RU"/>
              </w:rPr>
            </w:pPr>
            <w:r w:rsidRPr="0076164A">
              <w:rPr>
                <w:rFonts w:ascii="Times New Roman" w:hAnsi="Times New Roman"/>
                <w:b/>
                <w:sz w:val="28"/>
                <w:szCs w:val="28"/>
                <w:lang w:eastAsia="ru-RU"/>
              </w:rPr>
              <w:t>11.</w:t>
            </w:r>
            <w:r w:rsidR="00C069BD" w:rsidRPr="0076164A">
              <w:rPr>
                <w:rFonts w:ascii="Times New Roman" w:hAnsi="Times New Roman"/>
                <w:b/>
                <w:sz w:val="28"/>
                <w:szCs w:val="28"/>
                <w:lang w:eastAsia="ru-RU"/>
              </w:rPr>
              <w:t xml:space="preserve"> </w:t>
            </w:r>
            <w:r w:rsidRPr="0076164A">
              <w:rPr>
                <w:rFonts w:ascii="Times New Roman" w:hAnsi="Times New Roman"/>
                <w:b/>
                <w:sz w:val="28"/>
                <w:szCs w:val="28"/>
                <w:lang w:eastAsia="ru-RU"/>
              </w:rPr>
              <w:t>Constatările altor expertize</w:t>
            </w:r>
          </w:p>
        </w:tc>
      </w:tr>
      <w:tr w:rsidR="002129D5" w:rsidRPr="0076164A" w14:paraId="3912E295" w14:textId="77777777" w:rsidTr="008B6370">
        <w:trPr>
          <w:trHeight w:val="70"/>
        </w:trPr>
        <w:tc>
          <w:tcPr>
            <w:tcW w:w="9781" w:type="dxa"/>
            <w:tcBorders>
              <w:top w:val="single" w:sz="4" w:space="0" w:color="auto"/>
              <w:left w:val="single" w:sz="4" w:space="0" w:color="auto"/>
              <w:bottom w:val="single" w:sz="4" w:space="0" w:color="auto"/>
              <w:right w:val="single" w:sz="4" w:space="0" w:color="auto"/>
            </w:tcBorders>
            <w:hideMark/>
          </w:tcPr>
          <w:p w14:paraId="691DB218" w14:textId="71F20232" w:rsidR="00043FF5" w:rsidRPr="0076164A" w:rsidRDefault="008054E1" w:rsidP="008054E1">
            <w:pPr>
              <w:tabs>
                <w:tab w:val="left" w:pos="888"/>
              </w:tabs>
              <w:spacing w:after="0" w:line="240" w:lineRule="auto"/>
              <w:ind w:firstLine="604"/>
              <w:jc w:val="both"/>
              <w:rPr>
                <w:rFonts w:ascii="Times New Roman" w:hAnsi="Times New Roman"/>
                <w:sz w:val="28"/>
                <w:szCs w:val="28"/>
                <w:lang w:eastAsia="ru-RU"/>
              </w:rPr>
            </w:pPr>
            <w:r w:rsidRPr="0076164A">
              <w:rPr>
                <w:rFonts w:ascii="Times New Roman" w:hAnsi="Times New Roman"/>
                <w:sz w:val="28"/>
                <w:szCs w:val="28"/>
                <w:lang w:eastAsia="ru-RU"/>
              </w:rPr>
              <w:t>În conformitate cu prevederile pct.</w:t>
            </w:r>
            <w:r w:rsidR="005F1448" w:rsidRPr="0076164A">
              <w:rPr>
                <w:rFonts w:ascii="Times New Roman" w:hAnsi="Times New Roman"/>
                <w:sz w:val="28"/>
                <w:szCs w:val="28"/>
                <w:lang w:eastAsia="ru-RU"/>
              </w:rPr>
              <w:t xml:space="preserve"> </w:t>
            </w:r>
            <w:r w:rsidRPr="0076164A">
              <w:rPr>
                <w:rFonts w:ascii="Times New Roman" w:hAnsi="Times New Roman"/>
                <w:sz w:val="28"/>
                <w:szCs w:val="28"/>
                <w:lang w:eastAsia="ru-RU"/>
              </w:rPr>
              <w:t>11 subpct. 2</w:t>
            </w:r>
            <w:r w:rsidRPr="0076164A">
              <w:rPr>
                <w:rFonts w:ascii="Times New Roman" w:hAnsi="Times New Roman"/>
                <w:sz w:val="28"/>
                <w:szCs w:val="28"/>
                <w:vertAlign w:val="superscript"/>
                <w:lang w:eastAsia="ru-RU"/>
              </w:rPr>
              <w:t>1</w:t>
            </w:r>
            <w:r w:rsidR="005F1448" w:rsidRPr="0076164A">
              <w:rPr>
                <w:rFonts w:ascii="Times New Roman" w:hAnsi="Times New Roman"/>
                <w:sz w:val="28"/>
                <w:szCs w:val="28"/>
                <w:lang w:eastAsia="ru-RU"/>
              </w:rPr>
              <w:t>)</w:t>
            </w:r>
            <w:r w:rsidRPr="0076164A">
              <w:rPr>
                <w:rFonts w:ascii="Times New Roman" w:hAnsi="Times New Roman"/>
                <w:sz w:val="28"/>
                <w:szCs w:val="28"/>
                <w:lang w:eastAsia="ru-RU"/>
              </w:rPr>
              <w:t xml:space="preserve"> lit. b) din Metodologia de analiză a impactului în procesul de fundamentare a proiectelor de acte normative, aprobată prin Hotărârea Guvernului nr.</w:t>
            </w:r>
            <w:r w:rsidR="005F1448" w:rsidRPr="0076164A">
              <w:rPr>
                <w:rFonts w:ascii="Times New Roman" w:hAnsi="Times New Roman"/>
                <w:sz w:val="28"/>
                <w:szCs w:val="28"/>
                <w:lang w:eastAsia="ru-RU"/>
              </w:rPr>
              <w:t xml:space="preserve"> </w:t>
            </w:r>
            <w:r w:rsidRPr="0076164A">
              <w:rPr>
                <w:rFonts w:ascii="Times New Roman" w:hAnsi="Times New Roman"/>
                <w:sz w:val="28"/>
                <w:szCs w:val="28"/>
                <w:lang w:eastAsia="ru-RU"/>
              </w:rPr>
              <w:t xml:space="preserve">23/2019, </w:t>
            </w:r>
            <w:r w:rsidR="00043FF5" w:rsidRPr="0076164A">
              <w:rPr>
                <w:rFonts w:ascii="Times New Roman" w:hAnsi="Times New Roman"/>
                <w:sz w:val="28"/>
                <w:szCs w:val="28"/>
                <w:lang w:eastAsia="ru-RU"/>
              </w:rPr>
              <w:t>proiectul Analizei impactului a fost examinat în cadrul ședinței Grupului de lucru al Comisiei de stat pentru reglementarea activității de întreprinzător, la 18 iulie 2023, fiind susținută condiționat cu votul membrilor Grupului de lucru, care a fost ajustată în baza recomandărilor și propunerilor înaintate de către expertul Comisiei.</w:t>
            </w:r>
          </w:p>
          <w:p w14:paraId="77F625BE" w14:textId="3C0D41AD" w:rsidR="00A53D13" w:rsidRPr="0076164A" w:rsidRDefault="00043FF5" w:rsidP="00FA0C16">
            <w:pPr>
              <w:tabs>
                <w:tab w:val="left" w:pos="888"/>
              </w:tabs>
              <w:spacing w:after="0" w:line="240" w:lineRule="auto"/>
              <w:ind w:firstLine="604"/>
              <w:jc w:val="both"/>
              <w:rPr>
                <w:rFonts w:ascii="Times New Roman" w:hAnsi="Times New Roman"/>
                <w:sz w:val="28"/>
                <w:szCs w:val="28"/>
                <w:lang w:eastAsia="ru-RU"/>
              </w:rPr>
            </w:pPr>
            <w:r w:rsidRPr="0076164A">
              <w:rPr>
                <w:rFonts w:ascii="Times New Roman" w:hAnsi="Times New Roman"/>
                <w:sz w:val="28"/>
                <w:szCs w:val="28"/>
                <w:lang w:eastAsia="ru-RU"/>
              </w:rPr>
              <w:t xml:space="preserve">Proiectul de lege pentru modificarea unor acte normative (confecționarea și/sau comercializarea a uniformei de serviciu a funcționarului public cu statut special din cadrul Ministerului Afacerilor Interne) </w:t>
            </w:r>
            <w:r w:rsidR="00A53D13" w:rsidRPr="0076164A">
              <w:rPr>
                <w:rFonts w:ascii="Times New Roman" w:hAnsi="Times New Roman"/>
                <w:sz w:val="28"/>
                <w:szCs w:val="28"/>
                <w:lang w:eastAsia="ru-RU"/>
              </w:rPr>
              <w:t xml:space="preserve">nu cade sub </w:t>
            </w:r>
            <w:r w:rsidR="007C2017" w:rsidRPr="0076164A">
              <w:rPr>
                <w:rFonts w:ascii="Times New Roman" w:hAnsi="Times New Roman"/>
                <w:sz w:val="28"/>
                <w:szCs w:val="28"/>
                <w:lang w:eastAsia="ru-RU"/>
              </w:rPr>
              <w:t>incidența</w:t>
            </w:r>
            <w:r w:rsidR="00A53D13" w:rsidRPr="0076164A">
              <w:rPr>
                <w:rFonts w:ascii="Times New Roman" w:hAnsi="Times New Roman"/>
                <w:sz w:val="28"/>
                <w:szCs w:val="28"/>
                <w:lang w:eastAsia="ru-RU"/>
              </w:rPr>
              <w:t xml:space="preserve"> altor expertize, în condițiile Legii</w:t>
            </w:r>
            <w:r w:rsidR="00C069BD" w:rsidRPr="0076164A">
              <w:rPr>
                <w:rFonts w:ascii="Times New Roman" w:hAnsi="Times New Roman"/>
                <w:sz w:val="28"/>
                <w:szCs w:val="28"/>
                <w:lang w:eastAsia="ru-RU"/>
              </w:rPr>
              <w:t xml:space="preserve"> nr.</w:t>
            </w:r>
            <w:r w:rsidR="00A53D13" w:rsidRPr="0076164A">
              <w:rPr>
                <w:rFonts w:ascii="Times New Roman" w:hAnsi="Times New Roman"/>
                <w:sz w:val="28"/>
                <w:szCs w:val="28"/>
                <w:lang w:eastAsia="ru-RU"/>
              </w:rPr>
              <w:t xml:space="preserve"> 100/2017 cu privire la actele normative.</w:t>
            </w:r>
          </w:p>
        </w:tc>
      </w:tr>
    </w:tbl>
    <w:p w14:paraId="272DFBED" w14:textId="77777777" w:rsidR="007007E8" w:rsidRPr="0076164A" w:rsidRDefault="007007E8" w:rsidP="00C7308C">
      <w:pPr>
        <w:jc w:val="both"/>
        <w:rPr>
          <w:rFonts w:ascii="Times New Roman" w:hAnsi="Times New Roman"/>
          <w:b/>
          <w:sz w:val="28"/>
          <w:szCs w:val="28"/>
        </w:rPr>
      </w:pPr>
    </w:p>
    <w:p w14:paraId="1CBD176B" w14:textId="77777777" w:rsidR="00854080" w:rsidRDefault="00854080" w:rsidP="005F1448">
      <w:pPr>
        <w:spacing w:after="0" w:line="240" w:lineRule="auto"/>
        <w:ind w:right="-279"/>
        <w:jc w:val="both"/>
        <w:rPr>
          <w:rFonts w:ascii="Times New Roman" w:hAnsi="Times New Roman"/>
          <w:b/>
          <w:sz w:val="28"/>
          <w:szCs w:val="28"/>
        </w:rPr>
      </w:pPr>
      <w:r>
        <w:rPr>
          <w:rFonts w:ascii="Times New Roman" w:hAnsi="Times New Roman"/>
          <w:b/>
          <w:sz w:val="28"/>
          <w:szCs w:val="28"/>
        </w:rPr>
        <w:t xml:space="preserve">Secretar general adjunct </w:t>
      </w:r>
    </w:p>
    <w:p w14:paraId="1E3593F2" w14:textId="146CE076" w:rsidR="008A554A" w:rsidRPr="0076164A" w:rsidRDefault="00854080" w:rsidP="005F1448">
      <w:pPr>
        <w:spacing w:after="0" w:line="240" w:lineRule="auto"/>
        <w:ind w:right="-279"/>
        <w:jc w:val="both"/>
        <w:rPr>
          <w:rFonts w:ascii="Times New Roman" w:hAnsi="Times New Roman"/>
          <w:b/>
          <w:sz w:val="28"/>
          <w:szCs w:val="28"/>
        </w:rPr>
      </w:pPr>
      <w:r>
        <w:rPr>
          <w:rFonts w:ascii="Times New Roman" w:hAnsi="Times New Roman"/>
          <w:b/>
          <w:sz w:val="28"/>
          <w:szCs w:val="28"/>
        </w:rPr>
        <w:t xml:space="preserve">al ministerului </w:t>
      </w:r>
      <w:r w:rsidR="007007E8" w:rsidRPr="0076164A">
        <w:rPr>
          <w:rFonts w:ascii="Times New Roman" w:hAnsi="Times New Roman"/>
          <w:b/>
          <w:sz w:val="28"/>
          <w:szCs w:val="28"/>
        </w:rPr>
        <w:t xml:space="preserve"> </w:t>
      </w:r>
      <w:r w:rsidR="00770917" w:rsidRPr="0076164A">
        <w:rPr>
          <w:rFonts w:ascii="Times New Roman" w:hAnsi="Times New Roman"/>
          <w:b/>
          <w:sz w:val="28"/>
          <w:szCs w:val="28"/>
        </w:rPr>
        <w:t xml:space="preserve">                                                                             </w:t>
      </w:r>
      <w:r w:rsidR="007007E8" w:rsidRPr="0076164A">
        <w:rPr>
          <w:rFonts w:ascii="Times New Roman" w:hAnsi="Times New Roman"/>
          <w:b/>
          <w:sz w:val="28"/>
          <w:szCs w:val="28"/>
        </w:rPr>
        <w:t xml:space="preserve"> </w:t>
      </w:r>
      <w:r w:rsidR="00770917" w:rsidRPr="0076164A">
        <w:rPr>
          <w:rFonts w:ascii="Times New Roman" w:hAnsi="Times New Roman"/>
          <w:b/>
          <w:sz w:val="28"/>
          <w:szCs w:val="28"/>
        </w:rPr>
        <w:t xml:space="preserve"> </w:t>
      </w:r>
      <w:r>
        <w:rPr>
          <w:rFonts w:ascii="Times New Roman" w:hAnsi="Times New Roman"/>
          <w:b/>
          <w:sz w:val="28"/>
          <w:szCs w:val="28"/>
        </w:rPr>
        <w:t>Vladislav COJUHARI</w:t>
      </w:r>
    </w:p>
    <w:sectPr w:rsidR="008A554A" w:rsidRPr="0076164A" w:rsidSect="00FE5571">
      <w:pgSz w:w="11906" w:h="16838" w:code="9"/>
      <w:pgMar w:top="1276" w:right="964" w:bottom="127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705F3"/>
    <w:multiLevelType w:val="hybridMultilevel"/>
    <w:tmpl w:val="FCAE29A8"/>
    <w:lvl w:ilvl="0" w:tplc="B13861D8">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1575EF"/>
    <w:multiLevelType w:val="hybridMultilevel"/>
    <w:tmpl w:val="3AFE7E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0B3CD3"/>
    <w:multiLevelType w:val="hybridMultilevel"/>
    <w:tmpl w:val="FA448D2C"/>
    <w:lvl w:ilvl="0" w:tplc="56CA09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6C3ACA"/>
    <w:multiLevelType w:val="hybridMultilevel"/>
    <w:tmpl w:val="6FE2B0D0"/>
    <w:lvl w:ilvl="0" w:tplc="9E00CF68">
      <w:start w:val="1"/>
      <w:numFmt w:val="bullet"/>
      <w:lvlText w:val="-"/>
      <w:lvlJc w:val="left"/>
      <w:pPr>
        <w:ind w:left="1069" w:hanging="360"/>
      </w:pPr>
      <w:rPr>
        <w:rFonts w:ascii="Georgia" w:eastAsiaTheme="minorHAnsi" w:hAnsi="Georgia"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7D25C64"/>
    <w:multiLevelType w:val="hybridMultilevel"/>
    <w:tmpl w:val="0492B6A0"/>
    <w:lvl w:ilvl="0" w:tplc="947254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875447"/>
    <w:multiLevelType w:val="hybridMultilevel"/>
    <w:tmpl w:val="872E97FC"/>
    <w:lvl w:ilvl="0" w:tplc="A93ABEEA">
      <w:start w:val="1"/>
      <w:numFmt w:val="decimal"/>
      <w:lvlText w:val="%1."/>
      <w:lvlJc w:val="left"/>
      <w:pPr>
        <w:ind w:left="1121" w:hanging="360"/>
      </w:pPr>
      <w:rPr>
        <w:rFonts w:hint="default"/>
      </w:rPr>
    </w:lvl>
    <w:lvl w:ilvl="1" w:tplc="04180019" w:tentative="1">
      <w:start w:val="1"/>
      <w:numFmt w:val="lowerLetter"/>
      <w:lvlText w:val="%2."/>
      <w:lvlJc w:val="left"/>
      <w:pPr>
        <w:ind w:left="1841" w:hanging="360"/>
      </w:pPr>
    </w:lvl>
    <w:lvl w:ilvl="2" w:tplc="0418001B" w:tentative="1">
      <w:start w:val="1"/>
      <w:numFmt w:val="lowerRoman"/>
      <w:lvlText w:val="%3."/>
      <w:lvlJc w:val="right"/>
      <w:pPr>
        <w:ind w:left="2561" w:hanging="180"/>
      </w:pPr>
    </w:lvl>
    <w:lvl w:ilvl="3" w:tplc="0418000F" w:tentative="1">
      <w:start w:val="1"/>
      <w:numFmt w:val="decimal"/>
      <w:lvlText w:val="%4."/>
      <w:lvlJc w:val="left"/>
      <w:pPr>
        <w:ind w:left="3281" w:hanging="360"/>
      </w:pPr>
    </w:lvl>
    <w:lvl w:ilvl="4" w:tplc="04180019" w:tentative="1">
      <w:start w:val="1"/>
      <w:numFmt w:val="lowerLetter"/>
      <w:lvlText w:val="%5."/>
      <w:lvlJc w:val="left"/>
      <w:pPr>
        <w:ind w:left="4001" w:hanging="360"/>
      </w:pPr>
    </w:lvl>
    <w:lvl w:ilvl="5" w:tplc="0418001B" w:tentative="1">
      <w:start w:val="1"/>
      <w:numFmt w:val="lowerRoman"/>
      <w:lvlText w:val="%6."/>
      <w:lvlJc w:val="right"/>
      <w:pPr>
        <w:ind w:left="4721" w:hanging="180"/>
      </w:pPr>
    </w:lvl>
    <w:lvl w:ilvl="6" w:tplc="0418000F" w:tentative="1">
      <w:start w:val="1"/>
      <w:numFmt w:val="decimal"/>
      <w:lvlText w:val="%7."/>
      <w:lvlJc w:val="left"/>
      <w:pPr>
        <w:ind w:left="5441" w:hanging="360"/>
      </w:pPr>
    </w:lvl>
    <w:lvl w:ilvl="7" w:tplc="04180019" w:tentative="1">
      <w:start w:val="1"/>
      <w:numFmt w:val="lowerLetter"/>
      <w:lvlText w:val="%8."/>
      <w:lvlJc w:val="left"/>
      <w:pPr>
        <w:ind w:left="6161" w:hanging="360"/>
      </w:pPr>
    </w:lvl>
    <w:lvl w:ilvl="8" w:tplc="0418001B" w:tentative="1">
      <w:start w:val="1"/>
      <w:numFmt w:val="lowerRoman"/>
      <w:lvlText w:val="%9."/>
      <w:lvlJc w:val="right"/>
      <w:pPr>
        <w:ind w:left="6881" w:hanging="180"/>
      </w:pPr>
    </w:lvl>
  </w:abstractNum>
  <w:abstractNum w:abstractNumId="6" w15:restartNumberingAfterBreak="0">
    <w:nsid w:val="3446245D"/>
    <w:multiLevelType w:val="hybridMultilevel"/>
    <w:tmpl w:val="E32EDD2C"/>
    <w:lvl w:ilvl="0" w:tplc="9D66CB7C">
      <w:start w:val="1"/>
      <w:numFmt w:val="decimal"/>
      <w:lvlText w:val="%1."/>
      <w:lvlJc w:val="left"/>
      <w:pPr>
        <w:ind w:left="965" w:hanging="360"/>
      </w:pPr>
      <w:rPr>
        <w:rFonts w:hint="default"/>
      </w:rPr>
    </w:lvl>
    <w:lvl w:ilvl="1" w:tplc="04180019" w:tentative="1">
      <w:start w:val="1"/>
      <w:numFmt w:val="lowerLetter"/>
      <w:lvlText w:val="%2."/>
      <w:lvlJc w:val="left"/>
      <w:pPr>
        <w:ind w:left="1685" w:hanging="360"/>
      </w:pPr>
    </w:lvl>
    <w:lvl w:ilvl="2" w:tplc="0418001B" w:tentative="1">
      <w:start w:val="1"/>
      <w:numFmt w:val="lowerRoman"/>
      <w:lvlText w:val="%3."/>
      <w:lvlJc w:val="right"/>
      <w:pPr>
        <w:ind w:left="2405" w:hanging="180"/>
      </w:pPr>
    </w:lvl>
    <w:lvl w:ilvl="3" w:tplc="0418000F" w:tentative="1">
      <w:start w:val="1"/>
      <w:numFmt w:val="decimal"/>
      <w:lvlText w:val="%4."/>
      <w:lvlJc w:val="left"/>
      <w:pPr>
        <w:ind w:left="3125" w:hanging="360"/>
      </w:pPr>
    </w:lvl>
    <w:lvl w:ilvl="4" w:tplc="04180019" w:tentative="1">
      <w:start w:val="1"/>
      <w:numFmt w:val="lowerLetter"/>
      <w:lvlText w:val="%5."/>
      <w:lvlJc w:val="left"/>
      <w:pPr>
        <w:ind w:left="3845" w:hanging="360"/>
      </w:pPr>
    </w:lvl>
    <w:lvl w:ilvl="5" w:tplc="0418001B" w:tentative="1">
      <w:start w:val="1"/>
      <w:numFmt w:val="lowerRoman"/>
      <w:lvlText w:val="%6."/>
      <w:lvlJc w:val="right"/>
      <w:pPr>
        <w:ind w:left="4565" w:hanging="180"/>
      </w:pPr>
    </w:lvl>
    <w:lvl w:ilvl="6" w:tplc="0418000F" w:tentative="1">
      <w:start w:val="1"/>
      <w:numFmt w:val="decimal"/>
      <w:lvlText w:val="%7."/>
      <w:lvlJc w:val="left"/>
      <w:pPr>
        <w:ind w:left="5285" w:hanging="360"/>
      </w:pPr>
    </w:lvl>
    <w:lvl w:ilvl="7" w:tplc="04180019" w:tentative="1">
      <w:start w:val="1"/>
      <w:numFmt w:val="lowerLetter"/>
      <w:lvlText w:val="%8."/>
      <w:lvlJc w:val="left"/>
      <w:pPr>
        <w:ind w:left="6005" w:hanging="360"/>
      </w:pPr>
    </w:lvl>
    <w:lvl w:ilvl="8" w:tplc="0418001B" w:tentative="1">
      <w:start w:val="1"/>
      <w:numFmt w:val="lowerRoman"/>
      <w:lvlText w:val="%9."/>
      <w:lvlJc w:val="right"/>
      <w:pPr>
        <w:ind w:left="6725" w:hanging="180"/>
      </w:pPr>
    </w:lvl>
  </w:abstractNum>
  <w:abstractNum w:abstractNumId="7" w15:restartNumberingAfterBreak="0">
    <w:nsid w:val="4E04419C"/>
    <w:multiLevelType w:val="hybridMultilevel"/>
    <w:tmpl w:val="BDA6F9FE"/>
    <w:lvl w:ilvl="0" w:tplc="3F3A196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CC06C61"/>
    <w:multiLevelType w:val="hybridMultilevel"/>
    <w:tmpl w:val="7B087F52"/>
    <w:lvl w:ilvl="0" w:tplc="9F9474CE">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 w15:restartNumberingAfterBreak="0">
    <w:nsid w:val="5DD50C11"/>
    <w:multiLevelType w:val="hybridMultilevel"/>
    <w:tmpl w:val="0890F09E"/>
    <w:lvl w:ilvl="0" w:tplc="12743CE2">
      <w:start w:val="1"/>
      <w:numFmt w:val="decimal"/>
      <w:lvlText w:val="%1)"/>
      <w:lvlJc w:val="left"/>
      <w:pPr>
        <w:ind w:left="964" w:hanging="360"/>
      </w:pPr>
      <w:rPr>
        <w:rFonts w:hint="default"/>
      </w:r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10" w15:restartNumberingAfterBreak="0">
    <w:nsid w:val="66092214"/>
    <w:multiLevelType w:val="hybridMultilevel"/>
    <w:tmpl w:val="EAE0164A"/>
    <w:lvl w:ilvl="0" w:tplc="2E9C9E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121872"/>
    <w:multiLevelType w:val="hybridMultilevel"/>
    <w:tmpl w:val="88CA477C"/>
    <w:lvl w:ilvl="0" w:tplc="67C44F6E">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B72148"/>
    <w:multiLevelType w:val="hybridMultilevel"/>
    <w:tmpl w:val="CBCCCCBC"/>
    <w:lvl w:ilvl="0" w:tplc="46BC1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CDB6D8A"/>
    <w:multiLevelType w:val="hybridMultilevel"/>
    <w:tmpl w:val="17E6513A"/>
    <w:lvl w:ilvl="0" w:tplc="C7D4B6F0">
      <w:start w:val="17"/>
      <w:numFmt w:val="bullet"/>
      <w:lvlText w:val="-"/>
      <w:lvlJc w:val="left"/>
      <w:pPr>
        <w:ind w:left="1011" w:hanging="360"/>
      </w:pPr>
      <w:rPr>
        <w:rFonts w:ascii="Times New Roman" w:eastAsia="Times New Roman" w:hAnsi="Times New Roman" w:cs="Times New Roman" w:hint="default"/>
      </w:rPr>
    </w:lvl>
    <w:lvl w:ilvl="1" w:tplc="04190003">
      <w:start w:val="1"/>
      <w:numFmt w:val="bullet"/>
      <w:lvlText w:val="o"/>
      <w:lvlJc w:val="left"/>
      <w:pPr>
        <w:ind w:left="1731" w:hanging="360"/>
      </w:pPr>
      <w:rPr>
        <w:rFonts w:ascii="Courier New" w:hAnsi="Courier New" w:cs="Times New Roman" w:hint="default"/>
      </w:rPr>
    </w:lvl>
    <w:lvl w:ilvl="2" w:tplc="04190005">
      <w:start w:val="1"/>
      <w:numFmt w:val="bullet"/>
      <w:lvlText w:val=""/>
      <w:lvlJc w:val="left"/>
      <w:pPr>
        <w:ind w:left="2451" w:hanging="360"/>
      </w:pPr>
      <w:rPr>
        <w:rFonts w:ascii="Wingdings" w:hAnsi="Wingdings" w:hint="default"/>
      </w:rPr>
    </w:lvl>
    <w:lvl w:ilvl="3" w:tplc="04190001">
      <w:start w:val="1"/>
      <w:numFmt w:val="bullet"/>
      <w:lvlText w:val=""/>
      <w:lvlJc w:val="left"/>
      <w:pPr>
        <w:ind w:left="3171" w:hanging="360"/>
      </w:pPr>
      <w:rPr>
        <w:rFonts w:ascii="Symbol" w:hAnsi="Symbol" w:hint="default"/>
      </w:rPr>
    </w:lvl>
    <w:lvl w:ilvl="4" w:tplc="04190003">
      <w:start w:val="1"/>
      <w:numFmt w:val="bullet"/>
      <w:lvlText w:val="o"/>
      <w:lvlJc w:val="left"/>
      <w:pPr>
        <w:ind w:left="3891" w:hanging="360"/>
      </w:pPr>
      <w:rPr>
        <w:rFonts w:ascii="Courier New" w:hAnsi="Courier New" w:cs="Times New Roman" w:hint="default"/>
      </w:rPr>
    </w:lvl>
    <w:lvl w:ilvl="5" w:tplc="04190005">
      <w:start w:val="1"/>
      <w:numFmt w:val="bullet"/>
      <w:lvlText w:val=""/>
      <w:lvlJc w:val="left"/>
      <w:pPr>
        <w:ind w:left="4611" w:hanging="360"/>
      </w:pPr>
      <w:rPr>
        <w:rFonts w:ascii="Wingdings" w:hAnsi="Wingdings" w:hint="default"/>
      </w:rPr>
    </w:lvl>
    <w:lvl w:ilvl="6" w:tplc="04190001">
      <w:start w:val="1"/>
      <w:numFmt w:val="bullet"/>
      <w:lvlText w:val=""/>
      <w:lvlJc w:val="left"/>
      <w:pPr>
        <w:ind w:left="5331" w:hanging="360"/>
      </w:pPr>
      <w:rPr>
        <w:rFonts w:ascii="Symbol" w:hAnsi="Symbol" w:hint="default"/>
      </w:rPr>
    </w:lvl>
    <w:lvl w:ilvl="7" w:tplc="04190003">
      <w:start w:val="1"/>
      <w:numFmt w:val="bullet"/>
      <w:lvlText w:val="o"/>
      <w:lvlJc w:val="left"/>
      <w:pPr>
        <w:ind w:left="6051" w:hanging="360"/>
      </w:pPr>
      <w:rPr>
        <w:rFonts w:ascii="Courier New" w:hAnsi="Courier New" w:cs="Times New Roman" w:hint="default"/>
      </w:rPr>
    </w:lvl>
    <w:lvl w:ilvl="8" w:tplc="04190005">
      <w:start w:val="1"/>
      <w:numFmt w:val="bullet"/>
      <w:lvlText w:val=""/>
      <w:lvlJc w:val="left"/>
      <w:pPr>
        <w:ind w:left="6771" w:hanging="360"/>
      </w:pPr>
      <w:rPr>
        <w:rFonts w:ascii="Wingdings" w:hAnsi="Wingdings" w:hint="default"/>
      </w:rPr>
    </w:lvl>
  </w:abstractNum>
  <w:abstractNum w:abstractNumId="14" w15:restartNumberingAfterBreak="0">
    <w:nsid w:val="6DE9599B"/>
    <w:multiLevelType w:val="hybridMultilevel"/>
    <w:tmpl w:val="1B887C34"/>
    <w:lvl w:ilvl="0" w:tplc="7DB6495E">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106A62"/>
    <w:multiLevelType w:val="hybridMultilevel"/>
    <w:tmpl w:val="C930C7BE"/>
    <w:lvl w:ilvl="0" w:tplc="82BE434A">
      <w:start w:val="1"/>
      <w:numFmt w:val="decimal"/>
      <w:lvlText w:val="%1)"/>
      <w:lvlJc w:val="left"/>
      <w:pPr>
        <w:ind w:left="964" w:hanging="360"/>
      </w:pPr>
      <w:rPr>
        <w:rFonts w:hint="default"/>
      </w:r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16" w15:restartNumberingAfterBreak="0">
    <w:nsid w:val="71EB0DBF"/>
    <w:multiLevelType w:val="hybridMultilevel"/>
    <w:tmpl w:val="E12E6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FE1865"/>
    <w:multiLevelType w:val="hybridMultilevel"/>
    <w:tmpl w:val="2A7E9686"/>
    <w:lvl w:ilvl="0" w:tplc="9E00CF68">
      <w:start w:val="1"/>
      <w:numFmt w:val="bullet"/>
      <w:lvlText w:val="-"/>
      <w:lvlJc w:val="left"/>
      <w:pPr>
        <w:ind w:left="720" w:hanging="360"/>
      </w:pPr>
      <w:rPr>
        <w:rFonts w:ascii="Georgia" w:eastAsiaTheme="minorHAnsi" w:hAnsi="Georg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6094384">
    <w:abstractNumId w:val="16"/>
  </w:num>
  <w:num w:numId="2" w16cid:durableId="445001346">
    <w:abstractNumId w:val="2"/>
  </w:num>
  <w:num w:numId="3" w16cid:durableId="1666397500">
    <w:abstractNumId w:val="10"/>
  </w:num>
  <w:num w:numId="4" w16cid:durableId="755782438">
    <w:abstractNumId w:val="14"/>
  </w:num>
  <w:num w:numId="5" w16cid:durableId="1535271065">
    <w:abstractNumId w:val="0"/>
  </w:num>
  <w:num w:numId="6" w16cid:durableId="1144935237">
    <w:abstractNumId w:val="11"/>
  </w:num>
  <w:num w:numId="7" w16cid:durableId="1313604033">
    <w:abstractNumId w:val="4"/>
  </w:num>
  <w:num w:numId="8" w16cid:durableId="809059326">
    <w:abstractNumId w:val="12"/>
  </w:num>
  <w:num w:numId="9" w16cid:durableId="1272667898">
    <w:abstractNumId w:val="7"/>
  </w:num>
  <w:num w:numId="10" w16cid:durableId="1590307175">
    <w:abstractNumId w:val="1"/>
  </w:num>
  <w:num w:numId="11" w16cid:durableId="1356737314">
    <w:abstractNumId w:val="15"/>
  </w:num>
  <w:num w:numId="12" w16cid:durableId="1862134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3776537">
    <w:abstractNumId w:val="9"/>
  </w:num>
  <w:num w:numId="14" w16cid:durableId="707535193">
    <w:abstractNumId w:val="3"/>
  </w:num>
  <w:num w:numId="15" w16cid:durableId="559558678">
    <w:abstractNumId w:val="17"/>
  </w:num>
  <w:num w:numId="16" w16cid:durableId="36049790">
    <w:abstractNumId w:val="13"/>
  </w:num>
  <w:num w:numId="17" w16cid:durableId="641346595">
    <w:abstractNumId w:val="5"/>
  </w:num>
  <w:num w:numId="18" w16cid:durableId="8279413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178"/>
    <w:rsid w:val="00001CC4"/>
    <w:rsid w:val="000045F3"/>
    <w:rsid w:val="00004E86"/>
    <w:rsid w:val="00006CDA"/>
    <w:rsid w:val="000159EB"/>
    <w:rsid w:val="00032451"/>
    <w:rsid w:val="00040999"/>
    <w:rsid w:val="00043FF5"/>
    <w:rsid w:val="00045CE0"/>
    <w:rsid w:val="00052307"/>
    <w:rsid w:val="0006203C"/>
    <w:rsid w:val="000700AF"/>
    <w:rsid w:val="0007409E"/>
    <w:rsid w:val="00083FDA"/>
    <w:rsid w:val="00091B3E"/>
    <w:rsid w:val="00092160"/>
    <w:rsid w:val="000A0D6E"/>
    <w:rsid w:val="000A4F04"/>
    <w:rsid w:val="000B3A8C"/>
    <w:rsid w:val="000B53CC"/>
    <w:rsid w:val="000B5499"/>
    <w:rsid w:val="000B5A6C"/>
    <w:rsid w:val="000B614D"/>
    <w:rsid w:val="000B62A5"/>
    <w:rsid w:val="000B77C5"/>
    <w:rsid w:val="000D5CDD"/>
    <w:rsid w:val="000E2406"/>
    <w:rsid w:val="000E4262"/>
    <w:rsid w:val="000E5877"/>
    <w:rsid w:val="000E7220"/>
    <w:rsid w:val="000E729B"/>
    <w:rsid w:val="000F3300"/>
    <w:rsid w:val="00105CA1"/>
    <w:rsid w:val="00125F9C"/>
    <w:rsid w:val="00131DCE"/>
    <w:rsid w:val="00131E5E"/>
    <w:rsid w:val="00144A16"/>
    <w:rsid w:val="001557A3"/>
    <w:rsid w:val="0015751A"/>
    <w:rsid w:val="001602BC"/>
    <w:rsid w:val="00163B86"/>
    <w:rsid w:val="00177B93"/>
    <w:rsid w:val="00184830"/>
    <w:rsid w:val="00194926"/>
    <w:rsid w:val="00196927"/>
    <w:rsid w:val="001A29F0"/>
    <w:rsid w:val="001A6815"/>
    <w:rsid w:val="001B36EF"/>
    <w:rsid w:val="001C53B7"/>
    <w:rsid w:val="001C58D0"/>
    <w:rsid w:val="001D2414"/>
    <w:rsid w:val="001D2D56"/>
    <w:rsid w:val="001D2E09"/>
    <w:rsid w:val="001D77A3"/>
    <w:rsid w:val="001E0F9A"/>
    <w:rsid w:val="001E595F"/>
    <w:rsid w:val="001F45C5"/>
    <w:rsid w:val="001F6F92"/>
    <w:rsid w:val="002026E2"/>
    <w:rsid w:val="00202D47"/>
    <w:rsid w:val="00210A37"/>
    <w:rsid w:val="002129D5"/>
    <w:rsid w:val="00216481"/>
    <w:rsid w:val="0022124A"/>
    <w:rsid w:val="0022417C"/>
    <w:rsid w:val="00225C10"/>
    <w:rsid w:val="0025392F"/>
    <w:rsid w:val="00255E5F"/>
    <w:rsid w:val="00263016"/>
    <w:rsid w:val="00271179"/>
    <w:rsid w:val="00274033"/>
    <w:rsid w:val="00274393"/>
    <w:rsid w:val="00274810"/>
    <w:rsid w:val="00276B6A"/>
    <w:rsid w:val="0027714C"/>
    <w:rsid w:val="002858E7"/>
    <w:rsid w:val="00297ABE"/>
    <w:rsid w:val="002A78B1"/>
    <w:rsid w:val="002C550C"/>
    <w:rsid w:val="002C757F"/>
    <w:rsid w:val="002D54BB"/>
    <w:rsid w:val="002E1250"/>
    <w:rsid w:val="002E540B"/>
    <w:rsid w:val="002E55BA"/>
    <w:rsid w:val="002E6828"/>
    <w:rsid w:val="00316A7B"/>
    <w:rsid w:val="00346159"/>
    <w:rsid w:val="0035608D"/>
    <w:rsid w:val="00362EB0"/>
    <w:rsid w:val="003861F1"/>
    <w:rsid w:val="003969F9"/>
    <w:rsid w:val="003A4273"/>
    <w:rsid w:val="003C014A"/>
    <w:rsid w:val="003C7250"/>
    <w:rsid w:val="003E6568"/>
    <w:rsid w:val="003E6753"/>
    <w:rsid w:val="003E695C"/>
    <w:rsid w:val="004039A2"/>
    <w:rsid w:val="00403E48"/>
    <w:rsid w:val="00405F89"/>
    <w:rsid w:val="00424D5F"/>
    <w:rsid w:val="004265B8"/>
    <w:rsid w:val="00435DC2"/>
    <w:rsid w:val="00435F09"/>
    <w:rsid w:val="0044002A"/>
    <w:rsid w:val="00447E91"/>
    <w:rsid w:val="00450D02"/>
    <w:rsid w:val="00453362"/>
    <w:rsid w:val="00480FCC"/>
    <w:rsid w:val="00490781"/>
    <w:rsid w:val="004A217A"/>
    <w:rsid w:val="004A2E3C"/>
    <w:rsid w:val="004B5FCE"/>
    <w:rsid w:val="004B6F25"/>
    <w:rsid w:val="004D2080"/>
    <w:rsid w:val="004D386D"/>
    <w:rsid w:val="004D44CF"/>
    <w:rsid w:val="004D626E"/>
    <w:rsid w:val="004E2B15"/>
    <w:rsid w:val="004E3ED1"/>
    <w:rsid w:val="004F4668"/>
    <w:rsid w:val="005066CA"/>
    <w:rsid w:val="005158DB"/>
    <w:rsid w:val="00521242"/>
    <w:rsid w:val="005215CF"/>
    <w:rsid w:val="00532ED4"/>
    <w:rsid w:val="005419AA"/>
    <w:rsid w:val="00542949"/>
    <w:rsid w:val="005453C8"/>
    <w:rsid w:val="00560178"/>
    <w:rsid w:val="0056037E"/>
    <w:rsid w:val="00563179"/>
    <w:rsid w:val="005642E1"/>
    <w:rsid w:val="00567527"/>
    <w:rsid w:val="0058546F"/>
    <w:rsid w:val="00593933"/>
    <w:rsid w:val="00595403"/>
    <w:rsid w:val="00595AB3"/>
    <w:rsid w:val="005A4314"/>
    <w:rsid w:val="005A784B"/>
    <w:rsid w:val="005B5D11"/>
    <w:rsid w:val="005B7DCD"/>
    <w:rsid w:val="005C5965"/>
    <w:rsid w:val="005E0247"/>
    <w:rsid w:val="005E1C99"/>
    <w:rsid w:val="005E375D"/>
    <w:rsid w:val="005F1448"/>
    <w:rsid w:val="005F7636"/>
    <w:rsid w:val="005F778A"/>
    <w:rsid w:val="00603518"/>
    <w:rsid w:val="0061232D"/>
    <w:rsid w:val="006129B8"/>
    <w:rsid w:val="00614C25"/>
    <w:rsid w:val="00614E55"/>
    <w:rsid w:val="00615430"/>
    <w:rsid w:val="0061622B"/>
    <w:rsid w:val="00633B04"/>
    <w:rsid w:val="00636E1F"/>
    <w:rsid w:val="0064074D"/>
    <w:rsid w:val="00645395"/>
    <w:rsid w:val="00670A9C"/>
    <w:rsid w:val="00672BE5"/>
    <w:rsid w:val="006740E6"/>
    <w:rsid w:val="006850A8"/>
    <w:rsid w:val="00685FFD"/>
    <w:rsid w:val="0069187A"/>
    <w:rsid w:val="006C18CB"/>
    <w:rsid w:val="006C6216"/>
    <w:rsid w:val="006D2FE8"/>
    <w:rsid w:val="006D4479"/>
    <w:rsid w:val="006F1FA7"/>
    <w:rsid w:val="006F3EF1"/>
    <w:rsid w:val="006F5C45"/>
    <w:rsid w:val="007007E8"/>
    <w:rsid w:val="0071016E"/>
    <w:rsid w:val="00711B81"/>
    <w:rsid w:val="00712BD4"/>
    <w:rsid w:val="007314AF"/>
    <w:rsid w:val="00740885"/>
    <w:rsid w:val="00744353"/>
    <w:rsid w:val="007461E9"/>
    <w:rsid w:val="00753E34"/>
    <w:rsid w:val="0076164A"/>
    <w:rsid w:val="00770917"/>
    <w:rsid w:val="007745B2"/>
    <w:rsid w:val="007750E3"/>
    <w:rsid w:val="00781F17"/>
    <w:rsid w:val="00783B5C"/>
    <w:rsid w:val="007874DD"/>
    <w:rsid w:val="00795009"/>
    <w:rsid w:val="00797FBB"/>
    <w:rsid w:val="007A2A17"/>
    <w:rsid w:val="007C01FC"/>
    <w:rsid w:val="007C2017"/>
    <w:rsid w:val="007C7248"/>
    <w:rsid w:val="007E4769"/>
    <w:rsid w:val="007F00C3"/>
    <w:rsid w:val="008054E1"/>
    <w:rsid w:val="00805FE1"/>
    <w:rsid w:val="00813A90"/>
    <w:rsid w:val="00827399"/>
    <w:rsid w:val="00834FDD"/>
    <w:rsid w:val="00841623"/>
    <w:rsid w:val="008454C6"/>
    <w:rsid w:val="008479A9"/>
    <w:rsid w:val="00850324"/>
    <w:rsid w:val="00852A8F"/>
    <w:rsid w:val="00852CE6"/>
    <w:rsid w:val="00853430"/>
    <w:rsid w:val="00854080"/>
    <w:rsid w:val="008556CF"/>
    <w:rsid w:val="00860758"/>
    <w:rsid w:val="0086180C"/>
    <w:rsid w:val="0086203E"/>
    <w:rsid w:val="00871678"/>
    <w:rsid w:val="00872DCC"/>
    <w:rsid w:val="00874D1C"/>
    <w:rsid w:val="00880B90"/>
    <w:rsid w:val="00886131"/>
    <w:rsid w:val="008A554A"/>
    <w:rsid w:val="008A69FD"/>
    <w:rsid w:val="008A7AF9"/>
    <w:rsid w:val="008A7F56"/>
    <w:rsid w:val="008B6370"/>
    <w:rsid w:val="008D1116"/>
    <w:rsid w:val="008E542D"/>
    <w:rsid w:val="008E5B41"/>
    <w:rsid w:val="008F2ED1"/>
    <w:rsid w:val="008F6994"/>
    <w:rsid w:val="008F755B"/>
    <w:rsid w:val="00904E13"/>
    <w:rsid w:val="009218AD"/>
    <w:rsid w:val="009263B4"/>
    <w:rsid w:val="00930D3C"/>
    <w:rsid w:val="0093772B"/>
    <w:rsid w:val="00946A30"/>
    <w:rsid w:val="00955946"/>
    <w:rsid w:val="00956D2F"/>
    <w:rsid w:val="00957157"/>
    <w:rsid w:val="00964463"/>
    <w:rsid w:val="00972879"/>
    <w:rsid w:val="00974F6D"/>
    <w:rsid w:val="009905DB"/>
    <w:rsid w:val="00997433"/>
    <w:rsid w:val="009A0C27"/>
    <w:rsid w:val="009B2D2D"/>
    <w:rsid w:val="009B39D0"/>
    <w:rsid w:val="009D355C"/>
    <w:rsid w:val="009D429A"/>
    <w:rsid w:val="009D7FAC"/>
    <w:rsid w:val="009F0CD6"/>
    <w:rsid w:val="00A0046D"/>
    <w:rsid w:val="00A06A1A"/>
    <w:rsid w:val="00A06BF6"/>
    <w:rsid w:val="00A26ABD"/>
    <w:rsid w:val="00A33CD1"/>
    <w:rsid w:val="00A43CEC"/>
    <w:rsid w:val="00A46DC1"/>
    <w:rsid w:val="00A53D13"/>
    <w:rsid w:val="00A54C03"/>
    <w:rsid w:val="00A57DC3"/>
    <w:rsid w:val="00A61677"/>
    <w:rsid w:val="00A61E6E"/>
    <w:rsid w:val="00A92020"/>
    <w:rsid w:val="00A949D2"/>
    <w:rsid w:val="00AC09BB"/>
    <w:rsid w:val="00AD0CD0"/>
    <w:rsid w:val="00AF039A"/>
    <w:rsid w:val="00AF5CDA"/>
    <w:rsid w:val="00AF7E92"/>
    <w:rsid w:val="00B06A52"/>
    <w:rsid w:val="00B07C34"/>
    <w:rsid w:val="00B100B2"/>
    <w:rsid w:val="00B122B7"/>
    <w:rsid w:val="00B175B2"/>
    <w:rsid w:val="00B244FF"/>
    <w:rsid w:val="00B24FFF"/>
    <w:rsid w:val="00B40306"/>
    <w:rsid w:val="00B444DD"/>
    <w:rsid w:val="00B50842"/>
    <w:rsid w:val="00B5626A"/>
    <w:rsid w:val="00B62317"/>
    <w:rsid w:val="00B63442"/>
    <w:rsid w:val="00B66C65"/>
    <w:rsid w:val="00B70E31"/>
    <w:rsid w:val="00B84586"/>
    <w:rsid w:val="00B92416"/>
    <w:rsid w:val="00BA1560"/>
    <w:rsid w:val="00BB150F"/>
    <w:rsid w:val="00BB6A45"/>
    <w:rsid w:val="00BC0405"/>
    <w:rsid w:val="00BC52A9"/>
    <w:rsid w:val="00BE1351"/>
    <w:rsid w:val="00BE41E9"/>
    <w:rsid w:val="00BE6194"/>
    <w:rsid w:val="00C01769"/>
    <w:rsid w:val="00C04E62"/>
    <w:rsid w:val="00C069BD"/>
    <w:rsid w:val="00C21484"/>
    <w:rsid w:val="00C231B2"/>
    <w:rsid w:val="00C3697F"/>
    <w:rsid w:val="00C540EE"/>
    <w:rsid w:val="00C546FC"/>
    <w:rsid w:val="00C55A38"/>
    <w:rsid w:val="00C56129"/>
    <w:rsid w:val="00C57BBA"/>
    <w:rsid w:val="00C6278E"/>
    <w:rsid w:val="00C7308C"/>
    <w:rsid w:val="00C75DD3"/>
    <w:rsid w:val="00C833A7"/>
    <w:rsid w:val="00C83A62"/>
    <w:rsid w:val="00C91BEA"/>
    <w:rsid w:val="00C93BC6"/>
    <w:rsid w:val="00CB2ADE"/>
    <w:rsid w:val="00CB4A7F"/>
    <w:rsid w:val="00CC1873"/>
    <w:rsid w:val="00CC2F32"/>
    <w:rsid w:val="00CC6637"/>
    <w:rsid w:val="00CD188F"/>
    <w:rsid w:val="00CD370A"/>
    <w:rsid w:val="00CD3799"/>
    <w:rsid w:val="00CE00A0"/>
    <w:rsid w:val="00CE3561"/>
    <w:rsid w:val="00CE61EE"/>
    <w:rsid w:val="00CF4793"/>
    <w:rsid w:val="00CF48F5"/>
    <w:rsid w:val="00D14AD2"/>
    <w:rsid w:val="00D20B44"/>
    <w:rsid w:val="00D3061C"/>
    <w:rsid w:val="00D306DF"/>
    <w:rsid w:val="00D32F9E"/>
    <w:rsid w:val="00D377D2"/>
    <w:rsid w:val="00D42B8D"/>
    <w:rsid w:val="00D44EB1"/>
    <w:rsid w:val="00D50CAC"/>
    <w:rsid w:val="00D67E92"/>
    <w:rsid w:val="00D81243"/>
    <w:rsid w:val="00D8258F"/>
    <w:rsid w:val="00D82F3A"/>
    <w:rsid w:val="00DA6AF8"/>
    <w:rsid w:val="00DB22B1"/>
    <w:rsid w:val="00DB2BE1"/>
    <w:rsid w:val="00DD4963"/>
    <w:rsid w:val="00DE14DF"/>
    <w:rsid w:val="00DE4142"/>
    <w:rsid w:val="00DE7BD6"/>
    <w:rsid w:val="00DF3B84"/>
    <w:rsid w:val="00E07C25"/>
    <w:rsid w:val="00E173F4"/>
    <w:rsid w:val="00E2353E"/>
    <w:rsid w:val="00E365DD"/>
    <w:rsid w:val="00E40C7B"/>
    <w:rsid w:val="00E434C0"/>
    <w:rsid w:val="00E44D78"/>
    <w:rsid w:val="00E45F8F"/>
    <w:rsid w:val="00E4645D"/>
    <w:rsid w:val="00E5312D"/>
    <w:rsid w:val="00E55A3A"/>
    <w:rsid w:val="00E710E6"/>
    <w:rsid w:val="00E86E3C"/>
    <w:rsid w:val="00E963E2"/>
    <w:rsid w:val="00EA11FD"/>
    <w:rsid w:val="00EA4686"/>
    <w:rsid w:val="00EA4EC5"/>
    <w:rsid w:val="00EA74FA"/>
    <w:rsid w:val="00EA7A59"/>
    <w:rsid w:val="00EB080A"/>
    <w:rsid w:val="00EB4219"/>
    <w:rsid w:val="00ED0119"/>
    <w:rsid w:val="00ED3392"/>
    <w:rsid w:val="00EE5223"/>
    <w:rsid w:val="00EE5367"/>
    <w:rsid w:val="00EE5BB8"/>
    <w:rsid w:val="00EF2589"/>
    <w:rsid w:val="00EF4F9A"/>
    <w:rsid w:val="00EF7011"/>
    <w:rsid w:val="00EF7F27"/>
    <w:rsid w:val="00F06BA3"/>
    <w:rsid w:val="00F0721B"/>
    <w:rsid w:val="00F20F5D"/>
    <w:rsid w:val="00F23F30"/>
    <w:rsid w:val="00F24646"/>
    <w:rsid w:val="00F5137D"/>
    <w:rsid w:val="00F528BC"/>
    <w:rsid w:val="00F556D4"/>
    <w:rsid w:val="00F60E25"/>
    <w:rsid w:val="00F61CF0"/>
    <w:rsid w:val="00F63D5D"/>
    <w:rsid w:val="00F6779B"/>
    <w:rsid w:val="00F73BCE"/>
    <w:rsid w:val="00F75C8A"/>
    <w:rsid w:val="00F75D46"/>
    <w:rsid w:val="00F87490"/>
    <w:rsid w:val="00F914D8"/>
    <w:rsid w:val="00FA0C16"/>
    <w:rsid w:val="00FA2FDC"/>
    <w:rsid w:val="00FB357E"/>
    <w:rsid w:val="00FB4BE6"/>
    <w:rsid w:val="00FB5C49"/>
    <w:rsid w:val="00FC404A"/>
    <w:rsid w:val="00FD52FF"/>
    <w:rsid w:val="00FE5571"/>
    <w:rsid w:val="00FF4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F939D"/>
  <w15:chartTrackingRefBased/>
  <w15:docId w15:val="{E64005CA-0ED9-4951-93EA-A32DF29E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7A3"/>
    <w:pPr>
      <w:spacing w:after="200" w:line="276" w:lineRule="auto"/>
    </w:pPr>
    <w:rPr>
      <w:rFonts w:ascii="Calibri" w:eastAsia="Times New Roman"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References,NUMBERED PARAGRAPH,List Paragraph 1,Bullets,List_Paragraph,Multilevel para_II,List Paragraph1"/>
    <w:basedOn w:val="a"/>
    <w:link w:val="a4"/>
    <w:uiPriority w:val="99"/>
    <w:qFormat/>
    <w:rsid w:val="000E729B"/>
    <w:pPr>
      <w:ind w:left="720"/>
      <w:contextualSpacing/>
    </w:pPr>
  </w:style>
  <w:style w:type="paragraph" w:styleId="a5">
    <w:name w:val="Balloon Text"/>
    <w:basedOn w:val="a"/>
    <w:link w:val="a6"/>
    <w:uiPriority w:val="99"/>
    <w:semiHidden/>
    <w:unhideWhenUsed/>
    <w:rsid w:val="00D20B4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20B44"/>
    <w:rPr>
      <w:rFonts w:ascii="Segoe UI" w:eastAsia="Times New Roman" w:hAnsi="Segoe UI" w:cs="Segoe UI"/>
      <w:sz w:val="18"/>
      <w:szCs w:val="18"/>
      <w:lang w:val="ro-RO"/>
    </w:rPr>
  </w:style>
  <w:style w:type="paragraph" w:customStyle="1" w:styleId="Default">
    <w:name w:val="Default"/>
    <w:rsid w:val="00A53D13"/>
    <w:pPr>
      <w:autoSpaceDE w:val="0"/>
      <w:autoSpaceDN w:val="0"/>
      <w:adjustRightInd w:val="0"/>
      <w:spacing w:after="0" w:line="240" w:lineRule="auto"/>
    </w:pPr>
    <w:rPr>
      <w:rFonts w:ascii="Times New Roman" w:eastAsia="SimSun" w:hAnsi="Times New Roman" w:cs="Times New Roman"/>
      <w:color w:val="000000"/>
      <w:sz w:val="24"/>
      <w:szCs w:val="24"/>
      <w:lang w:val="ru-RU" w:eastAsia="ru-RU"/>
    </w:rPr>
  </w:style>
  <w:style w:type="character" w:styleId="a7">
    <w:name w:val="Strong"/>
    <w:basedOn w:val="a0"/>
    <w:uiPriority w:val="22"/>
    <w:qFormat/>
    <w:rsid w:val="00E44D78"/>
    <w:rPr>
      <w:b/>
      <w:bCs/>
    </w:rPr>
  </w:style>
  <w:style w:type="character" w:customStyle="1" w:styleId="a4">
    <w:name w:val="Абзац списка Знак"/>
    <w:aliases w:val="References Знак,NUMBERED PARAGRAPH Знак,List Paragraph 1 Знак,Bullets Знак,List_Paragraph Знак,Multilevel para_II Знак,List Paragraph1 Знак"/>
    <w:link w:val="a3"/>
    <w:uiPriority w:val="99"/>
    <w:locked/>
    <w:rsid w:val="00C540EE"/>
    <w:rPr>
      <w:rFonts w:ascii="Calibri" w:eastAsia="Times New Roman" w:hAnsi="Calibri" w:cs="Times New Roman"/>
      <w:lang w:val="ro-RO"/>
    </w:rPr>
  </w:style>
  <w:style w:type="paragraph" w:styleId="HTML">
    <w:name w:val="HTML Preformatted"/>
    <w:basedOn w:val="a"/>
    <w:link w:val="HTML0"/>
    <w:uiPriority w:val="99"/>
    <w:rsid w:val="00955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955946"/>
    <w:rPr>
      <w:rFonts w:ascii="Courier New" w:eastAsia="Times New Roman" w:hAnsi="Courier New" w:cs="Courier New"/>
      <w:sz w:val="20"/>
      <w:szCs w:val="20"/>
      <w:lang w:val="ru-RU" w:eastAsia="ru-RU"/>
    </w:rPr>
  </w:style>
  <w:style w:type="paragraph" w:styleId="a8">
    <w:name w:val="Normal (Web)"/>
    <w:basedOn w:val="a"/>
    <w:uiPriority w:val="99"/>
    <w:unhideWhenUsed/>
    <w:rsid w:val="00593933"/>
    <w:pPr>
      <w:spacing w:after="0" w:line="240" w:lineRule="auto"/>
      <w:ind w:firstLine="567"/>
      <w:jc w:val="both"/>
    </w:pPr>
    <w:rPr>
      <w:rFonts w:ascii="Times New Roman" w:hAnsi="Times New Roman"/>
      <w:sz w:val="24"/>
      <w:szCs w:val="24"/>
      <w:lang w:val="ru-RU" w:eastAsia="ru-RU"/>
    </w:rPr>
  </w:style>
  <w:style w:type="character" w:styleId="a9">
    <w:name w:val="Hyperlink"/>
    <w:basedOn w:val="a0"/>
    <w:uiPriority w:val="99"/>
    <w:unhideWhenUsed/>
    <w:rsid w:val="00EE5223"/>
    <w:rPr>
      <w:color w:val="0563C1" w:themeColor="hyperlink"/>
      <w:u w:val="single"/>
    </w:rPr>
  </w:style>
  <w:style w:type="character" w:styleId="aa">
    <w:name w:val="Unresolved Mention"/>
    <w:basedOn w:val="a0"/>
    <w:uiPriority w:val="99"/>
    <w:semiHidden/>
    <w:unhideWhenUsed/>
    <w:rsid w:val="00EE5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67103">
      <w:bodyDiv w:val="1"/>
      <w:marLeft w:val="0"/>
      <w:marRight w:val="0"/>
      <w:marTop w:val="0"/>
      <w:marBottom w:val="0"/>
      <w:divBdr>
        <w:top w:val="none" w:sz="0" w:space="0" w:color="auto"/>
        <w:left w:val="none" w:sz="0" w:space="0" w:color="auto"/>
        <w:bottom w:val="none" w:sz="0" w:space="0" w:color="auto"/>
        <w:right w:val="none" w:sz="0" w:space="0" w:color="auto"/>
      </w:divBdr>
    </w:div>
    <w:div w:id="802699620">
      <w:bodyDiv w:val="1"/>
      <w:marLeft w:val="0"/>
      <w:marRight w:val="0"/>
      <w:marTop w:val="0"/>
      <w:marBottom w:val="0"/>
      <w:divBdr>
        <w:top w:val="none" w:sz="0" w:space="0" w:color="auto"/>
        <w:left w:val="none" w:sz="0" w:space="0" w:color="auto"/>
        <w:bottom w:val="none" w:sz="0" w:space="0" w:color="auto"/>
        <w:right w:val="none" w:sz="0" w:space="0" w:color="auto"/>
      </w:divBdr>
    </w:div>
    <w:div w:id="16545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ticip.gov.md/ro/document/stages/proiectul-hotararii-guvernului-cu-privire-la-aprobarea-proiectului-de-lege-pentru-modificarea-unor-acte-normative-interzicerea-comercializarii-uniformei-de-serviciu/1086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637</TotalTime>
  <Pages>7</Pages>
  <Words>3090</Words>
  <Characters>17926</Characters>
  <Application>Microsoft Office Word</Application>
  <DocSecurity>0</DocSecurity>
  <Lines>149</Lines>
  <Paragraphs>41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Vitalie Railean</cp:lastModifiedBy>
  <cp:revision>127</cp:revision>
  <cp:lastPrinted>2024-03-19T15:22:00Z</cp:lastPrinted>
  <dcterms:created xsi:type="dcterms:W3CDTF">2023-12-27T07:54:00Z</dcterms:created>
  <dcterms:modified xsi:type="dcterms:W3CDTF">2024-04-12T06:27:00Z</dcterms:modified>
</cp:coreProperties>
</file>