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4C" w:rsidRDefault="007B664C" w:rsidP="007B664C">
      <w:pPr>
        <w:spacing w:line="276" w:lineRule="auto"/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>Proiect</w:t>
      </w:r>
    </w:p>
    <w:p w:rsidR="007B664C" w:rsidRDefault="007B664C" w:rsidP="007B664C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GUVERNUL REPUBLICII MOLDOVA</w:t>
      </w:r>
    </w:p>
    <w:p w:rsidR="007B664C" w:rsidRDefault="007B664C" w:rsidP="007B664C">
      <w:pPr>
        <w:spacing w:line="276" w:lineRule="auto"/>
        <w:jc w:val="center"/>
        <w:rPr>
          <w:b/>
          <w:sz w:val="28"/>
          <w:szCs w:val="28"/>
          <w:u w:val="single"/>
          <w:lang w:val="ro-MD"/>
        </w:rPr>
      </w:pPr>
      <w:r>
        <w:rPr>
          <w:b/>
          <w:sz w:val="28"/>
          <w:szCs w:val="28"/>
          <w:lang w:val="ro-MD"/>
        </w:rPr>
        <w:t>H O T Ă R Â R E nr. ____</w:t>
      </w:r>
    </w:p>
    <w:p w:rsidR="007B664C" w:rsidRDefault="007B664C" w:rsidP="007B664C">
      <w:pPr>
        <w:spacing w:line="276" w:lineRule="auto"/>
        <w:jc w:val="center"/>
        <w:rPr>
          <w:sz w:val="28"/>
          <w:szCs w:val="28"/>
          <w:u w:val="single"/>
          <w:lang w:val="ro-MD"/>
        </w:rPr>
      </w:pPr>
      <w:r>
        <w:rPr>
          <w:sz w:val="28"/>
          <w:szCs w:val="28"/>
          <w:lang w:val="ro-MD"/>
        </w:rPr>
        <w:t>din ____________________ 2024</w:t>
      </w:r>
    </w:p>
    <w:p w:rsidR="007B664C" w:rsidRDefault="007B664C" w:rsidP="007B664C">
      <w:pPr>
        <w:spacing w:line="276" w:lineRule="auto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mun. Chișinău </w:t>
      </w:r>
    </w:p>
    <w:p w:rsidR="007B664C" w:rsidRDefault="007B664C" w:rsidP="007B664C">
      <w:pPr>
        <w:spacing w:line="276" w:lineRule="auto"/>
        <w:rPr>
          <w:sz w:val="28"/>
          <w:szCs w:val="28"/>
          <w:lang w:val="ro-MD"/>
        </w:rPr>
      </w:pPr>
    </w:p>
    <w:p w:rsidR="007B664C" w:rsidRPr="009B5790" w:rsidRDefault="007B664C" w:rsidP="007B664C">
      <w:pPr>
        <w:ind w:left="567" w:right="708"/>
        <w:jc w:val="center"/>
        <w:rPr>
          <w:b/>
          <w:color w:val="000000" w:themeColor="text1"/>
          <w:sz w:val="28"/>
          <w:szCs w:val="28"/>
          <w:lang w:val="en-US"/>
        </w:rPr>
      </w:pPr>
      <w:bookmarkStart w:id="0" w:name="_GoBack"/>
      <w:r w:rsidRPr="009B5790">
        <w:rPr>
          <w:b/>
          <w:color w:val="000000" w:themeColor="text1"/>
          <w:sz w:val="28"/>
          <w:szCs w:val="28"/>
          <w:lang w:val="ro-MD"/>
        </w:rPr>
        <w:t xml:space="preserve">Cu privire la </w:t>
      </w:r>
      <w:proofErr w:type="spellStart"/>
      <w:r w:rsidRPr="009B5790">
        <w:rPr>
          <w:b/>
          <w:color w:val="000000" w:themeColor="text1"/>
          <w:sz w:val="28"/>
          <w:szCs w:val="28"/>
          <w:lang w:val="en-US"/>
        </w:rPr>
        <w:t>schimbarea</w:t>
      </w:r>
      <w:proofErr w:type="spellEnd"/>
      <w:r w:rsidRPr="009B5790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b/>
          <w:color w:val="000000" w:themeColor="text1"/>
          <w:sz w:val="28"/>
          <w:szCs w:val="28"/>
          <w:lang w:val="en-US"/>
        </w:rPr>
        <w:t>destinației</w:t>
      </w:r>
      <w:proofErr w:type="spellEnd"/>
      <w:r w:rsidRPr="009B5790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b/>
          <w:color w:val="000000" w:themeColor="text1"/>
          <w:sz w:val="28"/>
          <w:szCs w:val="28"/>
          <w:lang w:val="en-US"/>
        </w:rPr>
        <w:t>unui</w:t>
      </w:r>
      <w:proofErr w:type="spellEnd"/>
      <w:r w:rsidRPr="009B5790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b/>
          <w:color w:val="000000" w:themeColor="text1"/>
          <w:sz w:val="28"/>
          <w:szCs w:val="28"/>
          <w:lang w:val="en-US"/>
        </w:rPr>
        <w:t>teren</w:t>
      </w:r>
      <w:proofErr w:type="spellEnd"/>
      <w:r w:rsidRPr="009B5790">
        <w:rPr>
          <w:b/>
          <w:color w:val="000000" w:themeColor="text1"/>
          <w:sz w:val="28"/>
          <w:szCs w:val="28"/>
          <w:lang w:val="en-US"/>
        </w:rPr>
        <w:t xml:space="preserve"> </w:t>
      </w:r>
    </w:p>
    <w:p w:rsidR="007B664C" w:rsidRPr="009B5790" w:rsidRDefault="007B664C" w:rsidP="007B664C">
      <w:pPr>
        <w:ind w:left="567" w:right="708"/>
        <w:jc w:val="center"/>
        <w:rPr>
          <w:b/>
          <w:color w:val="000000" w:themeColor="text1"/>
          <w:sz w:val="28"/>
          <w:szCs w:val="28"/>
          <w:lang w:val="ro-MD"/>
        </w:rPr>
      </w:pPr>
      <w:r w:rsidRPr="009B5790">
        <w:rPr>
          <w:b/>
          <w:color w:val="000000" w:themeColor="text1"/>
          <w:sz w:val="28"/>
          <w:szCs w:val="28"/>
          <w:lang w:val="en-US"/>
        </w:rPr>
        <w:t xml:space="preserve">(din </w:t>
      </w:r>
      <w:proofErr w:type="spellStart"/>
      <w:r w:rsidRPr="009B5790">
        <w:rPr>
          <w:b/>
          <w:color w:val="000000" w:themeColor="text1"/>
          <w:sz w:val="28"/>
          <w:szCs w:val="28"/>
          <w:lang w:val="en-US"/>
        </w:rPr>
        <w:t>domeniul</w:t>
      </w:r>
      <w:proofErr w:type="spellEnd"/>
      <w:r w:rsidRPr="009B5790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b/>
          <w:color w:val="000000" w:themeColor="text1"/>
          <w:sz w:val="28"/>
          <w:szCs w:val="28"/>
          <w:lang w:val="en-US"/>
        </w:rPr>
        <w:t>educației</w:t>
      </w:r>
      <w:proofErr w:type="spellEnd"/>
      <w:r w:rsidRPr="009B5790">
        <w:rPr>
          <w:b/>
          <w:color w:val="000000" w:themeColor="text1"/>
          <w:sz w:val="28"/>
          <w:szCs w:val="28"/>
          <w:lang w:val="en-US"/>
        </w:rPr>
        <w:t>)</w:t>
      </w:r>
    </w:p>
    <w:p w:rsidR="007B664C" w:rsidRPr="009B5790" w:rsidRDefault="007B664C" w:rsidP="007B664C">
      <w:pPr>
        <w:spacing w:line="276" w:lineRule="auto"/>
        <w:jc w:val="center"/>
        <w:rPr>
          <w:b/>
          <w:color w:val="000000" w:themeColor="text1"/>
          <w:sz w:val="28"/>
          <w:szCs w:val="28"/>
          <w:lang w:val="ro-MD"/>
        </w:rPr>
      </w:pPr>
    </w:p>
    <w:p w:rsidR="007B664C" w:rsidRPr="009B5790" w:rsidRDefault="007B664C" w:rsidP="007B664C">
      <w:pPr>
        <w:spacing w:line="276" w:lineRule="auto"/>
        <w:jc w:val="center"/>
        <w:rPr>
          <w:b/>
          <w:color w:val="000000" w:themeColor="text1"/>
          <w:sz w:val="28"/>
          <w:szCs w:val="28"/>
          <w:lang w:val="ro-MD"/>
        </w:rPr>
      </w:pPr>
      <w:r w:rsidRPr="009B5790">
        <w:rPr>
          <w:b/>
          <w:color w:val="000000" w:themeColor="text1"/>
          <w:sz w:val="28"/>
          <w:szCs w:val="28"/>
          <w:lang w:val="ro-MD"/>
        </w:rPr>
        <w:t>----------------------------------------------------------------------</w:t>
      </w:r>
    </w:p>
    <w:p w:rsidR="007B664C" w:rsidRPr="009B5790" w:rsidRDefault="007B664C" w:rsidP="007B664C">
      <w:pPr>
        <w:spacing w:line="276" w:lineRule="auto"/>
        <w:jc w:val="center"/>
        <w:rPr>
          <w:b/>
          <w:color w:val="000000" w:themeColor="text1"/>
          <w:sz w:val="28"/>
          <w:szCs w:val="28"/>
          <w:u w:val="single"/>
          <w:lang w:val="ro-MD"/>
        </w:rPr>
      </w:pPr>
    </w:p>
    <w:p w:rsidR="007B664C" w:rsidRPr="009B5790" w:rsidRDefault="007B664C" w:rsidP="007B664C">
      <w:pPr>
        <w:ind w:right="270" w:firstLine="54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9B5790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temeiul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art.146 </w:t>
      </w:r>
      <w:proofErr w:type="spellStart"/>
      <w:proofErr w:type="gramStart"/>
      <w:r w:rsidRPr="009B5790">
        <w:rPr>
          <w:color w:val="000000" w:themeColor="text1"/>
          <w:sz w:val="28"/>
          <w:szCs w:val="28"/>
          <w:lang w:val="en-US"/>
        </w:rPr>
        <w:t>alin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>.(</w:t>
      </w:r>
      <w:proofErr w:type="gramEnd"/>
      <w:r w:rsidRPr="009B5790">
        <w:rPr>
          <w:color w:val="000000" w:themeColor="text1"/>
          <w:sz w:val="28"/>
          <w:szCs w:val="28"/>
          <w:lang w:val="en-US"/>
        </w:rPr>
        <w:t xml:space="preserve">4) din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Codul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educației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nr.152/2014 (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Monitorul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Oficial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al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Republicii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Moldova, 2014, nr.319-324, art.634), </w:t>
      </w:r>
      <w:proofErr w:type="spellStart"/>
      <w:r w:rsidRPr="009B5790">
        <w:rPr>
          <w:color w:val="000000" w:themeColor="text1"/>
          <w:sz w:val="28"/>
          <w:szCs w:val="28"/>
          <w:lang w:val="en-US"/>
        </w:rPr>
        <w:t>Guvernul</w:t>
      </w:r>
      <w:proofErr w:type="spellEnd"/>
      <w:r w:rsidRPr="009B5790">
        <w:rPr>
          <w:color w:val="000000" w:themeColor="text1"/>
          <w:sz w:val="28"/>
          <w:szCs w:val="28"/>
          <w:lang w:val="en-US"/>
        </w:rPr>
        <w:t xml:space="preserve"> HOTĂRĂŞTE:</w:t>
      </w:r>
    </w:p>
    <w:p w:rsidR="007B664C" w:rsidRPr="009B5790" w:rsidRDefault="007B664C" w:rsidP="007B664C">
      <w:p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7B664C" w:rsidRPr="009B5790" w:rsidRDefault="007B664C" w:rsidP="007B664C">
      <w:pPr>
        <w:tabs>
          <w:tab w:val="left" w:pos="851"/>
          <w:tab w:val="left" w:pos="117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lang w:val="ro-MD"/>
        </w:rPr>
      </w:pPr>
      <w:r w:rsidRPr="009B5790">
        <w:rPr>
          <w:b/>
          <w:color w:val="000000" w:themeColor="text1"/>
          <w:sz w:val="28"/>
          <w:szCs w:val="28"/>
          <w:lang w:val="ro-MD"/>
        </w:rPr>
        <w:t>1.</w:t>
      </w:r>
      <w:r w:rsidRPr="009B5790">
        <w:rPr>
          <w:color w:val="000000" w:themeColor="text1"/>
          <w:sz w:val="28"/>
          <w:szCs w:val="28"/>
          <w:lang w:val="ro-MD"/>
        </w:rPr>
        <w:t xml:space="preserve"> Se permite schimbarea destinației terenului cu nr. cadastral 01003131192 din mun. Chișinău str. Mihail Sadoveanu, 40, cu suprafața de 0,7 ha.</w:t>
      </w:r>
    </w:p>
    <w:p w:rsidR="007B664C" w:rsidRPr="009B5790" w:rsidRDefault="007B664C" w:rsidP="007B664C">
      <w:pPr>
        <w:spacing w:line="276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  <w:r w:rsidRPr="009B5790">
        <w:rPr>
          <w:b/>
          <w:color w:val="000000" w:themeColor="text1"/>
          <w:sz w:val="28"/>
          <w:szCs w:val="28"/>
          <w:lang w:val="ro-MD"/>
        </w:rPr>
        <w:t xml:space="preserve">2. </w:t>
      </w:r>
      <w:r w:rsidRPr="009B5790">
        <w:rPr>
          <w:color w:val="000000" w:themeColor="text1"/>
          <w:sz w:val="28"/>
          <w:szCs w:val="28"/>
          <w:shd w:val="clear" w:color="auto" w:fill="FFFFFF"/>
          <w:lang w:val="ro-MD"/>
        </w:rPr>
        <w:t>Prezenta Hotărîre intră în vigoare la data publicării în Monitorul Oficial al Republicii Moldova</w:t>
      </w:r>
      <w:r w:rsidRPr="009B5790">
        <w:rPr>
          <w:rFonts w:ascii="Georgia" w:hAnsi="Georgia"/>
          <w:color w:val="000000" w:themeColor="text1"/>
          <w:sz w:val="28"/>
          <w:szCs w:val="28"/>
          <w:shd w:val="clear" w:color="auto" w:fill="FFFFFF"/>
          <w:lang w:val="ro-MD"/>
        </w:rPr>
        <w:t>.</w:t>
      </w:r>
    </w:p>
    <w:bookmarkEnd w:id="0"/>
    <w:p w:rsidR="007B664C" w:rsidRDefault="007B664C" w:rsidP="007B664C">
      <w:pPr>
        <w:spacing w:line="276" w:lineRule="auto"/>
        <w:ind w:firstLine="720"/>
        <w:jc w:val="both"/>
        <w:rPr>
          <w:sz w:val="28"/>
          <w:szCs w:val="28"/>
          <w:lang w:val="ro-MD"/>
        </w:rPr>
      </w:pPr>
    </w:p>
    <w:p w:rsidR="007B664C" w:rsidRDefault="007B664C" w:rsidP="007B664C">
      <w:pPr>
        <w:spacing w:line="276" w:lineRule="auto"/>
        <w:ind w:firstLine="720"/>
        <w:jc w:val="both"/>
        <w:rPr>
          <w:sz w:val="28"/>
          <w:szCs w:val="28"/>
          <w:lang w:val="ro-MD"/>
        </w:rPr>
      </w:pPr>
    </w:p>
    <w:p w:rsidR="007B664C" w:rsidRDefault="007B664C" w:rsidP="007B664C">
      <w:pPr>
        <w:spacing w:line="276" w:lineRule="auto"/>
        <w:ind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>DORIN RECEAN</w:t>
      </w:r>
    </w:p>
    <w:p w:rsidR="007B664C" w:rsidRDefault="007B664C" w:rsidP="007B664C">
      <w:pPr>
        <w:spacing w:line="276" w:lineRule="auto"/>
        <w:ind w:firstLine="720"/>
        <w:jc w:val="both"/>
        <w:rPr>
          <w:b/>
          <w:sz w:val="28"/>
          <w:szCs w:val="28"/>
          <w:lang w:val="ro-MD"/>
        </w:rPr>
      </w:pPr>
    </w:p>
    <w:p w:rsidR="007B664C" w:rsidRDefault="007B664C" w:rsidP="007B664C">
      <w:pPr>
        <w:spacing w:line="276" w:lineRule="auto"/>
        <w:ind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Contrasemnează: </w:t>
      </w:r>
    </w:p>
    <w:p w:rsidR="007B664C" w:rsidRDefault="007B664C" w:rsidP="007B664C">
      <w:pPr>
        <w:tabs>
          <w:tab w:val="left" w:pos="6470"/>
          <w:tab w:val="left" w:pos="6570"/>
        </w:tabs>
        <w:spacing w:line="276" w:lineRule="auto"/>
        <w:ind w:left="709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Ministrul educației </w:t>
      </w:r>
    </w:p>
    <w:p w:rsidR="007B664C" w:rsidRDefault="007B664C" w:rsidP="007B664C">
      <w:pPr>
        <w:tabs>
          <w:tab w:val="left" w:pos="720"/>
        </w:tabs>
        <w:spacing w:line="276" w:lineRule="auto"/>
        <w:ind w:left="709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și cercetării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>Dan Perciun</w:t>
      </w:r>
    </w:p>
    <w:p w:rsidR="007B664C" w:rsidRDefault="007B664C" w:rsidP="007B664C">
      <w:pPr>
        <w:rPr>
          <w:lang w:val="en-US"/>
        </w:rPr>
      </w:pPr>
    </w:p>
    <w:p w:rsidR="00B4045D" w:rsidRPr="007B664C" w:rsidRDefault="00B4045D">
      <w:pPr>
        <w:rPr>
          <w:lang w:val="en-US"/>
        </w:rPr>
      </w:pPr>
    </w:p>
    <w:sectPr w:rsidR="00B4045D" w:rsidRPr="007B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49"/>
    <w:rsid w:val="007B664C"/>
    <w:rsid w:val="009B5790"/>
    <w:rsid w:val="00B4045D"/>
    <w:rsid w:val="00B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3F01-BD66-47CE-BA5C-EDDF9E6F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2024-04-22T15:07:00Z</dcterms:created>
  <dcterms:modified xsi:type="dcterms:W3CDTF">2024-04-22T15:22:00Z</dcterms:modified>
</cp:coreProperties>
</file>