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FE3C" w14:textId="77777777" w:rsidR="00A10092" w:rsidRPr="00A10092" w:rsidRDefault="00A10092" w:rsidP="00A10092">
      <w:pPr>
        <w:spacing w:after="0" w:line="240" w:lineRule="auto"/>
        <w:ind w:left="6372" w:firstLine="708"/>
        <w:jc w:val="both"/>
        <w:rPr>
          <w:rFonts w:ascii="Times New Roman" w:hAnsi="Times New Roman"/>
          <w:sz w:val="28"/>
          <w:szCs w:val="28"/>
          <w:lang w:val="ro-RO"/>
        </w:rPr>
      </w:pPr>
      <w:r w:rsidRPr="00A10092">
        <w:rPr>
          <w:rFonts w:ascii="Times New Roman" w:hAnsi="Times New Roman"/>
          <w:sz w:val="28"/>
          <w:szCs w:val="28"/>
          <w:lang w:val="ro-RO"/>
        </w:rPr>
        <w:t>Anexă nr. 1</w:t>
      </w:r>
    </w:p>
    <w:p w14:paraId="7DF13349" w14:textId="77777777" w:rsidR="00A10092" w:rsidRDefault="00A10092" w:rsidP="00A10092">
      <w:pPr>
        <w:spacing w:after="0" w:line="240" w:lineRule="auto"/>
        <w:ind w:left="6372" w:firstLine="708"/>
        <w:jc w:val="both"/>
        <w:rPr>
          <w:rFonts w:ascii="Times New Roman" w:hAnsi="Times New Roman"/>
          <w:sz w:val="28"/>
          <w:szCs w:val="28"/>
          <w:lang w:val="ro-RO"/>
        </w:rPr>
      </w:pPr>
      <w:r w:rsidRPr="00A10092">
        <w:rPr>
          <w:rFonts w:ascii="Times New Roman" w:hAnsi="Times New Roman"/>
          <w:sz w:val="28"/>
          <w:szCs w:val="28"/>
          <w:lang w:val="ro-RO"/>
        </w:rPr>
        <w:t xml:space="preserve">la Ordinul nr. </w:t>
      </w:r>
      <w:r>
        <w:rPr>
          <w:rFonts w:ascii="Times New Roman" w:hAnsi="Times New Roman"/>
          <w:sz w:val="28"/>
          <w:szCs w:val="28"/>
          <w:lang w:val="ro-RO"/>
        </w:rPr>
        <w:t>___</w:t>
      </w:r>
    </w:p>
    <w:p w14:paraId="29498283" w14:textId="77777777" w:rsidR="00A10092" w:rsidRDefault="00A10092" w:rsidP="00A10092">
      <w:pPr>
        <w:spacing w:after="0" w:line="240" w:lineRule="auto"/>
        <w:ind w:left="6372" w:firstLine="708"/>
        <w:jc w:val="both"/>
        <w:rPr>
          <w:rFonts w:ascii="Times New Roman" w:hAnsi="Times New Roman"/>
          <w:sz w:val="28"/>
          <w:szCs w:val="28"/>
          <w:lang w:val="ro-RO"/>
        </w:rPr>
      </w:pPr>
      <w:r w:rsidRPr="00A10092">
        <w:rPr>
          <w:rFonts w:ascii="Times New Roman" w:hAnsi="Times New Roman"/>
          <w:sz w:val="28"/>
          <w:szCs w:val="28"/>
          <w:lang w:val="ro-RO"/>
        </w:rPr>
        <w:t xml:space="preserve">din </w:t>
      </w:r>
      <w:r>
        <w:rPr>
          <w:rFonts w:ascii="Times New Roman" w:hAnsi="Times New Roman"/>
          <w:sz w:val="28"/>
          <w:szCs w:val="28"/>
          <w:lang w:val="ro-RO"/>
        </w:rPr>
        <w:t>____________</w:t>
      </w:r>
    </w:p>
    <w:p w14:paraId="47867D27" w14:textId="77777777" w:rsidR="001362F2" w:rsidRDefault="001362F2" w:rsidP="00A10092">
      <w:pPr>
        <w:spacing w:after="0" w:line="240" w:lineRule="auto"/>
        <w:ind w:left="6372" w:firstLine="708"/>
        <w:jc w:val="both"/>
        <w:rPr>
          <w:rFonts w:ascii="Times New Roman" w:hAnsi="Times New Roman"/>
          <w:sz w:val="28"/>
          <w:szCs w:val="28"/>
          <w:lang w:val="ro-RO"/>
        </w:rPr>
      </w:pPr>
    </w:p>
    <w:p w14:paraId="6AE32764" w14:textId="77777777" w:rsidR="001362F2" w:rsidRDefault="001362F2" w:rsidP="00A10092">
      <w:pPr>
        <w:spacing w:after="0" w:line="240" w:lineRule="auto"/>
        <w:ind w:left="6372" w:firstLine="708"/>
        <w:jc w:val="both"/>
        <w:rPr>
          <w:rFonts w:ascii="Times New Roman" w:hAnsi="Times New Roman"/>
          <w:sz w:val="28"/>
          <w:szCs w:val="28"/>
          <w:lang w:val="ro-RO"/>
        </w:rPr>
      </w:pPr>
    </w:p>
    <w:p w14:paraId="526E59E2" w14:textId="77777777" w:rsidR="001362F2" w:rsidRDefault="001362F2" w:rsidP="00A10092">
      <w:pPr>
        <w:spacing w:after="0" w:line="240" w:lineRule="auto"/>
        <w:ind w:left="6372" w:firstLine="708"/>
        <w:jc w:val="both"/>
        <w:rPr>
          <w:rFonts w:ascii="Times New Roman" w:hAnsi="Times New Roman"/>
          <w:sz w:val="28"/>
          <w:szCs w:val="28"/>
          <w:lang w:val="ro-RO"/>
        </w:rPr>
      </w:pPr>
    </w:p>
    <w:p w14:paraId="0227E5AA" w14:textId="77777777" w:rsidR="001362F2" w:rsidRDefault="001362F2" w:rsidP="00A10092">
      <w:pPr>
        <w:spacing w:after="0" w:line="240" w:lineRule="auto"/>
        <w:ind w:left="6372" w:firstLine="708"/>
        <w:jc w:val="both"/>
        <w:rPr>
          <w:rFonts w:ascii="Times New Roman" w:hAnsi="Times New Roman"/>
          <w:sz w:val="28"/>
          <w:szCs w:val="28"/>
          <w:lang w:val="ro-RO"/>
        </w:rPr>
      </w:pPr>
    </w:p>
    <w:p w14:paraId="0420B356" w14:textId="77777777" w:rsidR="00A10092" w:rsidRPr="00B6008F" w:rsidRDefault="00A10092" w:rsidP="00A10092">
      <w:pPr>
        <w:spacing w:after="0" w:line="240" w:lineRule="auto"/>
        <w:jc w:val="center"/>
        <w:rPr>
          <w:rFonts w:ascii="Times New Roman" w:hAnsi="Times New Roman"/>
          <w:b/>
          <w:sz w:val="28"/>
          <w:szCs w:val="28"/>
          <w:lang w:val="ro-RO"/>
        </w:rPr>
      </w:pPr>
      <w:r w:rsidRPr="00B6008F">
        <w:rPr>
          <w:rFonts w:ascii="Times New Roman" w:hAnsi="Times New Roman"/>
          <w:b/>
          <w:sz w:val="28"/>
          <w:szCs w:val="28"/>
          <w:lang w:val="ro-RO"/>
        </w:rPr>
        <w:t>Programul Național de Control al Salmonelei la curcani</w:t>
      </w:r>
    </w:p>
    <w:p w14:paraId="758C9240" w14:textId="77777777" w:rsidR="00A10092" w:rsidRPr="00B6008F" w:rsidRDefault="00A10092" w:rsidP="00A10092">
      <w:pPr>
        <w:pStyle w:val="a3"/>
        <w:numPr>
          <w:ilvl w:val="0"/>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Descrierea situației epidemiologice a bolii.</w:t>
      </w:r>
    </w:p>
    <w:p w14:paraId="2CD3A14E"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Salmonella a fost recunoscut</w:t>
      </w:r>
      <w:r>
        <w:rPr>
          <w:rFonts w:ascii="Times New Roman" w:hAnsi="Times New Roman"/>
          <w:sz w:val="28"/>
          <w:szCs w:val="28"/>
          <w:lang w:val="ro-RO"/>
        </w:rPr>
        <w:t>ă</w:t>
      </w:r>
      <w:r w:rsidRPr="00B6008F">
        <w:rPr>
          <w:rFonts w:ascii="Times New Roman" w:hAnsi="Times New Roman"/>
          <w:sz w:val="28"/>
          <w:szCs w:val="28"/>
          <w:lang w:val="ro-RO"/>
        </w:rPr>
        <w:t xml:space="preserve"> ca un important factor patogen zoonotic timp de mulți ani.</w:t>
      </w:r>
    </w:p>
    <w:p w14:paraId="4DDFF125"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Salmonella Enteritidis şi Salmonella Typhimurium sunt cauza majorității cazurilor de Salmoneloz</w:t>
      </w:r>
      <w:r>
        <w:rPr>
          <w:rFonts w:ascii="Times New Roman" w:hAnsi="Times New Roman"/>
          <w:sz w:val="28"/>
          <w:szCs w:val="28"/>
          <w:lang w:val="ro-RO"/>
        </w:rPr>
        <w:t>ă</w:t>
      </w:r>
      <w:r w:rsidRPr="00B6008F">
        <w:rPr>
          <w:rFonts w:ascii="Times New Roman" w:hAnsi="Times New Roman"/>
          <w:sz w:val="28"/>
          <w:szCs w:val="28"/>
          <w:lang w:val="ro-RO"/>
        </w:rPr>
        <w:t xml:space="preserve"> şi au fost cei mai comuni factori patogeni implicați în focarele generale de toxiinfecții alimentare.</w:t>
      </w:r>
    </w:p>
    <w:p w14:paraId="2333010B"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 xml:space="preserve">Programul Național de Control (în continuare - PNC)  </w:t>
      </w:r>
      <w:r w:rsidRPr="00B6008F">
        <w:rPr>
          <w:rFonts w:ascii="Times New Roman" w:eastAsia="Times New Roman" w:hAnsi="Times New Roman"/>
          <w:sz w:val="28"/>
          <w:szCs w:val="28"/>
          <w:lang w:val="ro-RO" w:eastAsia="ro-RO"/>
        </w:rPr>
        <w:t xml:space="preserve">pentru Salmonella a fost elaborat în conformitate cu </w:t>
      </w:r>
      <w:r w:rsidRPr="00B6008F">
        <w:rPr>
          <w:rFonts w:ascii="Times New Roman" w:eastAsia="Times New Roman" w:hAnsi="Times New Roman"/>
          <w:bCs/>
          <w:sz w:val="28"/>
          <w:szCs w:val="28"/>
          <w:lang w:val="ro-RO" w:eastAsia="ro-RO"/>
        </w:rPr>
        <w:t>Hotărârea Guvernului nr. 398 din  11.06.2012</w:t>
      </w:r>
      <w:r w:rsidRPr="00B6008F">
        <w:rPr>
          <w:rFonts w:ascii="Times New Roman" w:eastAsia="Times New Roman" w:hAnsi="Times New Roman"/>
          <w:sz w:val="28"/>
          <w:szCs w:val="28"/>
          <w:lang w:val="ro-RO" w:eastAsia="ro-RO"/>
        </w:rPr>
        <w:t xml:space="preserve">. </w:t>
      </w:r>
    </w:p>
    <w:p w14:paraId="76BBCC59"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Obiectivul principal este reducerea salmonelelor relevante în efectivele de curcani adulţi de reproducţie şi de curcani pentru îngrăşare, care rămân pozitive, este atingerea unei valori sub 1 la sută din numărul total de efective. La un număr mai mic de 100 de efective de curcani adulţi de reproducţie sau pentru îngrăşare poate rămâne pozitiv cel mult un singur efectiv.</w:t>
      </w:r>
    </w:p>
    <w:p w14:paraId="1D9B6BDE"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În Republica Moldova pe parcursul anilor nu au fost înregistrate efective de curcani. Nu există un istoric.</w:t>
      </w:r>
    </w:p>
    <w:p w14:paraId="6E85EF19" w14:textId="77777777" w:rsidR="00A10092" w:rsidRPr="00B6008F" w:rsidRDefault="00A10092" w:rsidP="00A10092">
      <w:pPr>
        <w:pStyle w:val="a3"/>
        <w:numPr>
          <w:ilvl w:val="0"/>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Analiza cheltuiel</w:t>
      </w:r>
      <w:r>
        <w:rPr>
          <w:rFonts w:ascii="Times New Roman" w:hAnsi="Times New Roman"/>
          <w:b/>
          <w:sz w:val="28"/>
          <w:szCs w:val="28"/>
          <w:lang w:val="ro-RO"/>
        </w:rPr>
        <w:t>i</w:t>
      </w:r>
      <w:r w:rsidRPr="00B6008F">
        <w:rPr>
          <w:rFonts w:ascii="Times New Roman" w:hAnsi="Times New Roman"/>
          <w:b/>
          <w:sz w:val="28"/>
          <w:szCs w:val="28"/>
          <w:lang w:val="ro-RO"/>
        </w:rPr>
        <w:t>lor estimate și estimarea beneficiilor anticipate ale programului:</w:t>
      </w:r>
    </w:p>
    <w:p w14:paraId="23328EEA" w14:textId="77777777" w:rsidR="00A10092" w:rsidRPr="00B6008F" w:rsidRDefault="00A10092" w:rsidP="00A10092">
      <w:pPr>
        <w:pStyle w:val="a3"/>
        <w:numPr>
          <w:ilvl w:val="1"/>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Costurile programului.</w:t>
      </w:r>
    </w:p>
    <w:p w14:paraId="65A17229" w14:textId="77777777" w:rsidR="00A10092" w:rsidRPr="00B6008F" w:rsidRDefault="00A10092" w:rsidP="00A10092">
      <w:pPr>
        <w:spacing w:after="0" w:line="240" w:lineRule="auto"/>
        <w:ind w:firstLine="708"/>
        <w:jc w:val="both"/>
        <w:rPr>
          <w:rFonts w:ascii="Times New Roman" w:eastAsia="Times New Roman" w:hAnsi="Times New Roman"/>
          <w:bCs/>
          <w:sz w:val="28"/>
          <w:szCs w:val="28"/>
          <w:lang w:val="ro-RO" w:eastAsia="ro-RO"/>
        </w:rPr>
      </w:pPr>
      <w:r w:rsidRPr="00B6008F">
        <w:rPr>
          <w:rFonts w:ascii="Times New Roman" w:eastAsia="Times New Roman" w:hAnsi="Times New Roman"/>
          <w:bCs/>
          <w:sz w:val="28"/>
          <w:szCs w:val="28"/>
          <w:lang w:val="ro-RO" w:eastAsia="ro-RO"/>
        </w:rPr>
        <w:t>Acest program este în conformitate cu Hotărârea Guvernului nr. 398/2012. Costurile financiare detaliate privind programul Național de Control al Salmonellei la curcani sunt stabilite la punctul 7 şi 8 din acest program.</w:t>
      </w:r>
    </w:p>
    <w:p w14:paraId="7DA56FD9" w14:textId="77777777" w:rsidR="00A10092" w:rsidRPr="00B6008F" w:rsidRDefault="00A10092" w:rsidP="00A10092">
      <w:pPr>
        <w:pStyle w:val="a3"/>
        <w:numPr>
          <w:ilvl w:val="1"/>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 xml:space="preserve">Beneficiile programului. </w:t>
      </w:r>
    </w:p>
    <w:p w14:paraId="4EC0D9AF" w14:textId="77777777" w:rsidR="00A10092" w:rsidRPr="00B6008F" w:rsidRDefault="00A10092" w:rsidP="00A10092">
      <w:pPr>
        <w:spacing w:after="0" w:line="240" w:lineRule="auto"/>
        <w:ind w:firstLine="708"/>
        <w:jc w:val="both"/>
        <w:rPr>
          <w:rFonts w:ascii="Times New Roman" w:eastAsia="Times New Roman" w:hAnsi="Times New Roman"/>
          <w:bCs/>
          <w:sz w:val="28"/>
          <w:szCs w:val="28"/>
          <w:lang w:val="ro-RO" w:eastAsia="ro-RO"/>
        </w:rPr>
      </w:pPr>
      <w:r w:rsidRPr="00B6008F">
        <w:rPr>
          <w:rFonts w:ascii="Times New Roman" w:eastAsia="Times New Roman" w:hAnsi="Times New Roman"/>
          <w:bCs/>
          <w:sz w:val="28"/>
          <w:szCs w:val="28"/>
          <w:lang w:val="ro-RO" w:eastAsia="ro-RO"/>
        </w:rPr>
        <w:t>Obiectivul general al PNC al Salmonellei este să controleze apariţia Salmonellei în sectorul pasărilor de curte şi prin aceasta să protejeze oamenii împotriva toxiinfecţiei cu salmonella. Se ştie că păsările domestice adesea sunt purtătoare de infecţii latente cu Salmonella, ceea ce poate provoca un risc indubitabil cu privire la sănătatea umană.</w:t>
      </w:r>
    </w:p>
    <w:p w14:paraId="576BE02C" w14:textId="77777777" w:rsidR="00A10092" w:rsidRPr="00B6008F" w:rsidRDefault="00A10092" w:rsidP="00A10092">
      <w:pPr>
        <w:spacing w:after="0" w:line="240" w:lineRule="auto"/>
        <w:jc w:val="both"/>
        <w:rPr>
          <w:rFonts w:ascii="Times New Roman" w:eastAsia="Times New Roman" w:hAnsi="Times New Roman"/>
          <w:bCs/>
          <w:sz w:val="28"/>
          <w:szCs w:val="28"/>
          <w:lang w:val="ro-RO" w:eastAsia="ro-RO"/>
        </w:rPr>
      </w:pPr>
      <w:r w:rsidRPr="00B6008F">
        <w:rPr>
          <w:rFonts w:ascii="Times New Roman" w:eastAsia="Times New Roman" w:hAnsi="Times New Roman"/>
          <w:bCs/>
          <w:sz w:val="28"/>
          <w:szCs w:val="28"/>
          <w:lang w:val="ro-RO" w:eastAsia="ro-RO"/>
        </w:rPr>
        <w:t>Beneficiile anticipate ale acestui Program, care are drept scop reducerea Salmonellei, sunt minimizarea problemelor privind sănătatea umană şi o reducere a suferinţei, mortalităţii şi costurilor serviciilor de sănătate.</w:t>
      </w:r>
    </w:p>
    <w:p w14:paraId="6083CA67" w14:textId="77777777" w:rsidR="00A10092" w:rsidRPr="00B6008F" w:rsidRDefault="00A10092" w:rsidP="00A10092">
      <w:pPr>
        <w:pStyle w:val="a3"/>
        <w:numPr>
          <w:ilvl w:val="0"/>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 xml:space="preserve">Durata prevăzută din Program și obiectivele ce trebuie să fie atinse la încheierea programului. </w:t>
      </w:r>
    </w:p>
    <w:p w14:paraId="3AF8CA21" w14:textId="77777777" w:rsidR="00A10092" w:rsidRPr="00B6008F" w:rsidRDefault="00A10092" w:rsidP="00A10092">
      <w:pPr>
        <w:autoSpaceDE w:val="0"/>
        <w:autoSpaceDN w:val="0"/>
        <w:adjustRightInd w:val="0"/>
        <w:spacing w:after="0" w:line="240" w:lineRule="auto"/>
        <w:ind w:firstLine="360"/>
        <w:jc w:val="both"/>
        <w:rPr>
          <w:rFonts w:ascii="Times New Roman" w:hAnsi="Times New Roman"/>
          <w:sz w:val="28"/>
          <w:szCs w:val="28"/>
          <w:lang w:val="ro-RO" w:eastAsia="ru-RU"/>
        </w:rPr>
      </w:pPr>
      <w:r w:rsidRPr="00B6008F">
        <w:rPr>
          <w:rFonts w:ascii="Times New Roman" w:hAnsi="Times New Roman"/>
          <w:sz w:val="28"/>
          <w:szCs w:val="28"/>
          <w:lang w:val="ro-RO"/>
        </w:rPr>
        <w:t xml:space="preserve">PNC al Salmonellei la curcani intră în vigoare </w:t>
      </w:r>
      <w:r w:rsidRPr="00B6008F">
        <w:rPr>
          <w:rFonts w:ascii="Times New Roman" w:eastAsia="Times New Roman" w:hAnsi="Times New Roman"/>
          <w:sz w:val="28"/>
          <w:szCs w:val="28"/>
          <w:lang w:val="ro-RO" w:eastAsia="ro-RO"/>
        </w:rPr>
        <w:t>la data aprobării și publicării pe</w:t>
      </w:r>
      <w:r w:rsidRPr="00B6008F">
        <w:rPr>
          <w:rFonts w:ascii="Times New Roman" w:hAnsi="Times New Roman"/>
          <w:sz w:val="28"/>
          <w:szCs w:val="28"/>
          <w:lang w:val="ro-RO"/>
        </w:rPr>
        <w:t xml:space="preserve"> pagina-web oficială a ANSA</w:t>
      </w:r>
      <w:r w:rsidRPr="00B6008F">
        <w:rPr>
          <w:rFonts w:ascii="Times New Roman" w:hAnsi="Times New Roman"/>
          <w:color w:val="C00000"/>
          <w:sz w:val="28"/>
          <w:szCs w:val="28"/>
          <w:lang w:val="ro-RO"/>
        </w:rPr>
        <w:t xml:space="preserve"> </w:t>
      </w:r>
      <w:r w:rsidRPr="00B6008F">
        <w:rPr>
          <w:rFonts w:ascii="Times New Roman" w:hAnsi="Times New Roman"/>
          <w:b/>
          <w:sz w:val="28"/>
          <w:szCs w:val="28"/>
          <w:lang w:val="ro-RO"/>
        </w:rPr>
        <w:t>ș</w:t>
      </w:r>
      <w:r w:rsidRPr="00B6008F">
        <w:rPr>
          <w:rFonts w:ascii="Times New Roman" w:hAnsi="Times New Roman"/>
          <w:sz w:val="28"/>
          <w:szCs w:val="28"/>
          <w:lang w:val="ro-RO" w:eastAsia="ru-RU"/>
        </w:rPr>
        <w:t xml:space="preserve">i va fi implementat pe parcursul a </w:t>
      </w:r>
      <w:r w:rsidRPr="008179D8">
        <w:rPr>
          <w:rFonts w:ascii="Times New Roman" w:hAnsi="Times New Roman"/>
          <w:sz w:val="28"/>
          <w:szCs w:val="28"/>
          <w:lang w:val="ro-RO" w:eastAsia="ru-RU"/>
        </w:rPr>
        <w:t xml:space="preserve">3 ani </w:t>
      </w:r>
      <w:r w:rsidRPr="00B6008F">
        <w:rPr>
          <w:rFonts w:ascii="Times New Roman" w:hAnsi="Times New Roman"/>
          <w:sz w:val="28"/>
          <w:szCs w:val="28"/>
          <w:lang w:val="ro-RO" w:eastAsia="ru-RU"/>
        </w:rPr>
        <w:t xml:space="preserve">consecutiv, respectiv până la finele </w:t>
      </w:r>
      <w:r w:rsidRPr="008179D8">
        <w:rPr>
          <w:rFonts w:ascii="Times New Roman" w:hAnsi="Times New Roman"/>
          <w:sz w:val="28"/>
          <w:szCs w:val="28"/>
          <w:lang w:val="ro-RO" w:eastAsia="ru-RU"/>
        </w:rPr>
        <w:t>2027</w:t>
      </w:r>
      <w:r w:rsidRPr="00B6008F">
        <w:rPr>
          <w:rFonts w:ascii="Times New Roman" w:hAnsi="Times New Roman"/>
          <w:sz w:val="28"/>
          <w:szCs w:val="28"/>
          <w:lang w:val="ro-RO" w:eastAsia="ru-RU"/>
        </w:rPr>
        <w:t>.</w:t>
      </w:r>
    </w:p>
    <w:p w14:paraId="756F1F5D" w14:textId="77777777" w:rsidR="00A10092" w:rsidRPr="00B6008F" w:rsidRDefault="00A10092" w:rsidP="00A10092">
      <w:pPr>
        <w:autoSpaceDE w:val="0"/>
        <w:autoSpaceDN w:val="0"/>
        <w:adjustRightInd w:val="0"/>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eastAsia="ru-RU"/>
        </w:rPr>
        <w:t xml:space="preserve">Pentru a reduce sau menține o prevalență scăzută a Salmonellei la curcani din efectivele de curcani adulți de reproducție și de curcani pentru îngrășare din </w:t>
      </w:r>
      <w:r w:rsidRPr="00B6008F">
        <w:rPr>
          <w:rFonts w:ascii="Times New Roman" w:hAnsi="Times New Roman"/>
          <w:sz w:val="28"/>
          <w:szCs w:val="28"/>
          <w:lang w:val="ro-RO" w:eastAsia="ru-RU"/>
        </w:rPr>
        <w:lastRenderedPageBreak/>
        <w:t xml:space="preserve">Republica Moldova, cel puțin în limitele stabilite </w:t>
      </w:r>
      <w:r w:rsidRPr="00B6008F">
        <w:rPr>
          <w:rFonts w:ascii="Times New Roman" w:hAnsi="Times New Roman"/>
          <w:sz w:val="28"/>
          <w:szCs w:val="28"/>
          <w:lang w:val="ro-RO"/>
        </w:rPr>
        <w:t xml:space="preserve">în </w:t>
      </w:r>
      <w:r w:rsidRPr="00B6008F">
        <w:rPr>
          <w:rFonts w:ascii="Times New Roman" w:eastAsia="Times New Roman" w:hAnsi="Times New Roman"/>
          <w:bCs/>
          <w:sz w:val="28"/>
          <w:szCs w:val="28"/>
          <w:lang w:val="ro-RO" w:eastAsia="ro-RO"/>
        </w:rPr>
        <w:t>Hotărârea Guvernului nr. 398 din  11.06.2012</w:t>
      </w:r>
      <w:r w:rsidRPr="00B6008F">
        <w:rPr>
          <w:rFonts w:ascii="Times New Roman" w:hAnsi="Times New Roman"/>
          <w:sz w:val="28"/>
          <w:szCs w:val="28"/>
          <w:lang w:val="ro-RO"/>
        </w:rPr>
        <w:t xml:space="preserve"> - 1% sau mai mic până la </w:t>
      </w:r>
      <w:r w:rsidRPr="008179D8">
        <w:rPr>
          <w:rFonts w:ascii="Times New Roman" w:hAnsi="Times New Roman"/>
          <w:sz w:val="28"/>
          <w:szCs w:val="28"/>
          <w:lang w:val="ro-RO"/>
        </w:rPr>
        <w:t xml:space="preserve">31.12.2027, </w:t>
      </w:r>
      <w:r w:rsidRPr="00B6008F">
        <w:rPr>
          <w:rFonts w:ascii="Times New Roman" w:hAnsi="Times New Roman"/>
          <w:sz w:val="28"/>
          <w:szCs w:val="28"/>
          <w:lang w:val="ro-RO"/>
        </w:rPr>
        <w:t>procentul maxim pentru efectivele de curcani pozitive cu Salmonella Enteritidis şi Salmonella Typhimurium.</w:t>
      </w:r>
    </w:p>
    <w:p w14:paraId="431328A6" w14:textId="77777777" w:rsidR="00A10092" w:rsidRPr="00B6008F" w:rsidRDefault="00A10092" w:rsidP="00A10092">
      <w:pPr>
        <w:pStyle w:val="a3"/>
        <w:numPr>
          <w:ilvl w:val="0"/>
          <w:numId w:val="3"/>
        </w:numPr>
        <w:autoSpaceDE w:val="0"/>
        <w:autoSpaceDN w:val="0"/>
        <w:adjustRightInd w:val="0"/>
        <w:spacing w:after="0" w:line="240" w:lineRule="auto"/>
        <w:jc w:val="both"/>
        <w:rPr>
          <w:rFonts w:ascii="Times New Roman" w:hAnsi="Times New Roman"/>
          <w:sz w:val="28"/>
          <w:szCs w:val="28"/>
          <w:lang w:val="ro-RO" w:eastAsia="ru-RU"/>
        </w:rPr>
      </w:pPr>
      <w:r w:rsidRPr="00B6008F">
        <w:rPr>
          <w:rFonts w:ascii="Times New Roman" w:hAnsi="Times New Roman"/>
          <w:b/>
          <w:sz w:val="28"/>
          <w:szCs w:val="28"/>
          <w:lang w:val="ro-RO"/>
        </w:rPr>
        <w:t>Autoritatea veterinară competentă abilitată cu supravegherea şi punerea în aplicare a Programului.</w:t>
      </w:r>
    </w:p>
    <w:p w14:paraId="510B3781" w14:textId="77777777" w:rsidR="00A10092" w:rsidRPr="003578FE" w:rsidRDefault="00A10092" w:rsidP="00A10092">
      <w:pPr>
        <w:pStyle w:val="a3"/>
        <w:numPr>
          <w:ilvl w:val="0"/>
          <w:numId w:val="19"/>
        </w:numPr>
        <w:autoSpaceDE w:val="0"/>
        <w:autoSpaceDN w:val="0"/>
        <w:adjustRightInd w:val="0"/>
        <w:spacing w:after="0" w:line="240" w:lineRule="auto"/>
        <w:ind w:left="0" w:firstLine="360"/>
        <w:jc w:val="both"/>
        <w:rPr>
          <w:rFonts w:ascii="Times New Roman" w:hAnsi="Times New Roman"/>
          <w:sz w:val="28"/>
          <w:szCs w:val="28"/>
          <w:lang w:val="ro-RO" w:eastAsia="ru-RU"/>
        </w:rPr>
      </w:pPr>
      <w:r w:rsidRPr="003578FE">
        <w:rPr>
          <w:rFonts w:ascii="Times New Roman" w:hAnsi="Times New Roman"/>
          <w:b/>
          <w:sz w:val="28"/>
          <w:szCs w:val="28"/>
          <w:lang w:val="ro-RO"/>
        </w:rPr>
        <w:t xml:space="preserve">Agenţia Naţională pentru Siguranţa Alimentelor </w:t>
      </w:r>
      <w:r w:rsidRPr="003578FE">
        <w:rPr>
          <w:rFonts w:ascii="Times New Roman" w:hAnsi="Times New Roman"/>
          <w:sz w:val="28"/>
          <w:szCs w:val="28"/>
          <w:lang w:val="ro-RO"/>
        </w:rPr>
        <w:t xml:space="preserve">este responsabilă pentru </w:t>
      </w:r>
      <w:r>
        <w:rPr>
          <w:rFonts w:ascii="Times New Roman" w:hAnsi="Times New Roman"/>
          <w:sz w:val="28"/>
          <w:szCs w:val="28"/>
          <w:lang w:val="ro-RO"/>
        </w:rPr>
        <w:t xml:space="preserve">implementrea </w:t>
      </w:r>
      <w:r w:rsidRPr="003578FE">
        <w:rPr>
          <w:rFonts w:ascii="Times New Roman" w:hAnsi="Times New Roman"/>
          <w:sz w:val="28"/>
          <w:szCs w:val="28"/>
          <w:lang w:val="ro-RO"/>
        </w:rPr>
        <w:t xml:space="preserve">PNC </w:t>
      </w:r>
      <w:r>
        <w:rPr>
          <w:rFonts w:ascii="Times New Roman" w:hAnsi="Times New Roman"/>
          <w:sz w:val="28"/>
          <w:szCs w:val="28"/>
          <w:lang w:val="ro-RO"/>
        </w:rPr>
        <w:t>conform</w:t>
      </w:r>
      <w:r w:rsidRPr="003578FE">
        <w:rPr>
          <w:rFonts w:ascii="Times New Roman" w:hAnsi="Times New Roman"/>
          <w:sz w:val="28"/>
          <w:szCs w:val="28"/>
          <w:lang w:val="ro-RO"/>
        </w:rPr>
        <w:t xml:space="preserve"> </w:t>
      </w:r>
      <w:r w:rsidRPr="003578FE">
        <w:rPr>
          <w:rFonts w:ascii="Times New Roman" w:eastAsia="Times New Roman" w:hAnsi="Times New Roman"/>
          <w:bCs/>
          <w:sz w:val="28"/>
          <w:szCs w:val="28"/>
          <w:lang w:val="ro-RO" w:eastAsia="ro-RO"/>
        </w:rPr>
        <w:t>Hotărâr</w:t>
      </w:r>
      <w:r>
        <w:rPr>
          <w:rFonts w:ascii="Times New Roman" w:eastAsia="Times New Roman" w:hAnsi="Times New Roman"/>
          <w:bCs/>
          <w:sz w:val="28"/>
          <w:szCs w:val="28"/>
          <w:lang w:val="ro-RO" w:eastAsia="ro-RO"/>
        </w:rPr>
        <w:t>ii</w:t>
      </w:r>
      <w:r w:rsidRPr="003578FE">
        <w:rPr>
          <w:rFonts w:ascii="Times New Roman" w:eastAsia="Times New Roman" w:hAnsi="Times New Roman"/>
          <w:bCs/>
          <w:sz w:val="28"/>
          <w:szCs w:val="28"/>
          <w:lang w:val="ro-RO" w:eastAsia="ro-RO"/>
        </w:rPr>
        <w:t xml:space="preserve"> Guvernului nr. 398 din  11.06.2012</w:t>
      </w:r>
      <w:r w:rsidRPr="003578FE">
        <w:rPr>
          <w:rFonts w:ascii="Times New Roman" w:hAnsi="Times New Roman"/>
          <w:sz w:val="28"/>
          <w:szCs w:val="28"/>
          <w:lang w:val="ro-RO"/>
        </w:rPr>
        <w:t xml:space="preserve"> pentru aprobarea unor norme sanitar-veterinare privind controlul şi reducerea prevalenţei salmonelelor în efectivele de animale. </w:t>
      </w:r>
    </w:p>
    <w:p w14:paraId="365D297A" w14:textId="77777777" w:rsidR="00A10092" w:rsidRPr="00B6008F" w:rsidRDefault="00A10092" w:rsidP="00A10092">
      <w:pPr>
        <w:spacing w:after="0" w:line="240" w:lineRule="auto"/>
        <w:rPr>
          <w:rFonts w:ascii="Times New Roman" w:hAnsi="Times New Roman"/>
          <w:sz w:val="28"/>
          <w:szCs w:val="28"/>
          <w:lang w:val="ro-RO"/>
        </w:rPr>
      </w:pPr>
      <w:r w:rsidRPr="00B6008F">
        <w:rPr>
          <w:rFonts w:ascii="Times New Roman" w:hAnsi="Times New Roman"/>
          <w:sz w:val="28"/>
          <w:szCs w:val="28"/>
          <w:lang w:val="ro-RO"/>
        </w:rPr>
        <w:t xml:space="preserve">Structurile responsabile </w:t>
      </w:r>
      <w:r>
        <w:rPr>
          <w:rFonts w:ascii="Times New Roman" w:hAnsi="Times New Roman"/>
          <w:sz w:val="28"/>
          <w:szCs w:val="28"/>
          <w:lang w:val="ro-RO"/>
        </w:rPr>
        <w:t>de</w:t>
      </w:r>
      <w:r w:rsidRPr="00B6008F">
        <w:rPr>
          <w:rFonts w:ascii="Times New Roman" w:hAnsi="Times New Roman"/>
          <w:sz w:val="28"/>
          <w:szCs w:val="28"/>
          <w:lang w:val="ro-RO"/>
        </w:rPr>
        <w:t xml:space="preserve"> implementarea PNC al Salmonelei la curcani sunt:</w:t>
      </w:r>
    </w:p>
    <w:p w14:paraId="2F0D1074" w14:textId="77777777" w:rsidR="00A10092" w:rsidRPr="00B6008F" w:rsidRDefault="00A10092" w:rsidP="00A10092">
      <w:pPr>
        <w:pStyle w:val="a3"/>
        <w:numPr>
          <w:ilvl w:val="0"/>
          <w:numId w:val="5"/>
        </w:numPr>
        <w:spacing w:after="0" w:line="240" w:lineRule="auto"/>
        <w:ind w:left="0" w:firstLine="360"/>
        <w:rPr>
          <w:rFonts w:ascii="Times New Roman" w:hAnsi="Times New Roman"/>
          <w:sz w:val="28"/>
          <w:szCs w:val="28"/>
          <w:lang w:val="ro-RO"/>
        </w:rPr>
      </w:pPr>
      <w:r w:rsidRPr="00B6008F">
        <w:rPr>
          <w:rFonts w:ascii="Times New Roman" w:hAnsi="Times New Roman"/>
          <w:b/>
          <w:sz w:val="28"/>
          <w:szCs w:val="28"/>
          <w:lang w:val="ro-RO"/>
        </w:rPr>
        <w:t>Direcția sănătatea și bunăstarea animalelor</w:t>
      </w:r>
      <w:r w:rsidRPr="00B6008F">
        <w:rPr>
          <w:rFonts w:ascii="Times New Roman" w:hAnsi="Times New Roman"/>
          <w:sz w:val="28"/>
          <w:szCs w:val="28"/>
          <w:lang w:val="ro-RO"/>
        </w:rPr>
        <w:t xml:space="preserve"> pentru implementarea la nivel național al prevederilor </w:t>
      </w:r>
      <w:r>
        <w:rPr>
          <w:rFonts w:ascii="Times New Roman" w:hAnsi="Times New Roman"/>
          <w:sz w:val="28"/>
          <w:szCs w:val="28"/>
          <w:lang w:val="ro-RO"/>
        </w:rPr>
        <w:t xml:space="preserve">din </w:t>
      </w:r>
      <w:r>
        <w:rPr>
          <w:rFonts w:ascii="Times New Roman" w:eastAsia="Times New Roman" w:hAnsi="Times New Roman"/>
          <w:bCs/>
          <w:sz w:val="28"/>
          <w:szCs w:val="28"/>
          <w:lang w:val="ro-RO" w:eastAsia="ro-RO"/>
        </w:rPr>
        <w:t>Hotărârea</w:t>
      </w:r>
      <w:r w:rsidRPr="00B6008F">
        <w:rPr>
          <w:rFonts w:ascii="Times New Roman" w:hAnsi="Times New Roman"/>
          <w:sz w:val="28"/>
          <w:szCs w:val="28"/>
          <w:lang w:val="ro-RO"/>
        </w:rPr>
        <w:t xml:space="preserve"> Guvernului nr. 398/2012. </w:t>
      </w:r>
    </w:p>
    <w:p w14:paraId="233CF188" w14:textId="77777777" w:rsidR="00A10092" w:rsidRPr="00B6008F" w:rsidRDefault="00A10092" w:rsidP="00A10092">
      <w:pPr>
        <w:pStyle w:val="a3"/>
        <w:numPr>
          <w:ilvl w:val="0"/>
          <w:numId w:val="5"/>
        </w:numPr>
        <w:spacing w:after="0" w:line="240" w:lineRule="auto"/>
        <w:ind w:left="0" w:firstLine="360"/>
        <w:rPr>
          <w:rFonts w:ascii="Times New Roman" w:hAnsi="Times New Roman"/>
          <w:sz w:val="28"/>
          <w:szCs w:val="28"/>
          <w:lang w:val="ro-RO"/>
        </w:rPr>
      </w:pPr>
      <w:r w:rsidRPr="00B6008F">
        <w:rPr>
          <w:rFonts w:ascii="Times New Roman" w:hAnsi="Times New Roman"/>
          <w:b/>
          <w:sz w:val="28"/>
          <w:szCs w:val="28"/>
          <w:lang w:val="ro-RO"/>
        </w:rPr>
        <w:t>Direcția supravegherea unităţilor de producere a alimentelor de origine animală</w:t>
      </w:r>
      <w:r w:rsidRPr="00B6008F">
        <w:rPr>
          <w:rFonts w:ascii="Times New Roman" w:hAnsi="Times New Roman"/>
          <w:sz w:val="28"/>
          <w:szCs w:val="28"/>
          <w:lang w:val="ro-RO"/>
        </w:rPr>
        <w:t xml:space="preserve"> este responsabila pentru protecția sănătății publice şi respectării cerinţelor la sacrificarea efectivelor de curcani, prin aplicarea proporționata a legislației în unitățile de procesare a cărnii;</w:t>
      </w:r>
    </w:p>
    <w:p w14:paraId="740ABB81" w14:textId="77777777" w:rsidR="00A10092" w:rsidRPr="00B6008F" w:rsidRDefault="00A10092" w:rsidP="00A10092">
      <w:pPr>
        <w:pStyle w:val="a3"/>
        <w:numPr>
          <w:ilvl w:val="0"/>
          <w:numId w:val="5"/>
        </w:numPr>
        <w:spacing w:after="0" w:line="240" w:lineRule="auto"/>
        <w:ind w:left="0" w:firstLine="360"/>
        <w:jc w:val="both"/>
        <w:rPr>
          <w:rFonts w:ascii="Times New Roman" w:hAnsi="Times New Roman"/>
          <w:sz w:val="28"/>
          <w:szCs w:val="28"/>
          <w:lang w:val="ro-RO"/>
        </w:rPr>
      </w:pPr>
      <w:r w:rsidRPr="00B6008F">
        <w:rPr>
          <w:rFonts w:ascii="Times New Roman" w:hAnsi="Times New Roman"/>
          <w:b/>
          <w:sz w:val="28"/>
          <w:szCs w:val="28"/>
          <w:lang w:val="ro-RO"/>
        </w:rPr>
        <w:t xml:space="preserve">Instituția Publică Centru Republican de Diagnostic Veterinar </w:t>
      </w:r>
      <w:r w:rsidRPr="00B6008F">
        <w:rPr>
          <w:rFonts w:ascii="Times New Roman" w:hAnsi="Times New Roman"/>
          <w:sz w:val="28"/>
          <w:szCs w:val="28"/>
          <w:lang w:val="ro-RO"/>
        </w:rPr>
        <w:t>(IP CRDV)</w:t>
      </w:r>
      <w:r w:rsidRPr="00B6008F">
        <w:rPr>
          <w:rFonts w:ascii="Times New Roman" w:hAnsi="Times New Roman"/>
          <w:b/>
          <w:sz w:val="28"/>
          <w:szCs w:val="28"/>
          <w:lang w:val="ro-RO"/>
        </w:rPr>
        <w:t xml:space="preserve">  </w:t>
      </w:r>
      <w:r w:rsidRPr="00B6008F">
        <w:rPr>
          <w:rFonts w:ascii="Times New Roman" w:hAnsi="Times New Roman"/>
          <w:sz w:val="28"/>
          <w:szCs w:val="28"/>
          <w:lang w:val="ro-RO"/>
        </w:rPr>
        <w:t>este laboratorul național de referinț</w:t>
      </w:r>
      <w:r>
        <w:rPr>
          <w:rFonts w:ascii="Times New Roman" w:hAnsi="Times New Roman"/>
          <w:sz w:val="28"/>
          <w:szCs w:val="28"/>
          <w:lang w:val="ro-RO"/>
        </w:rPr>
        <w:t>ă</w:t>
      </w:r>
      <w:r w:rsidRPr="00B6008F">
        <w:rPr>
          <w:rFonts w:ascii="Times New Roman" w:hAnsi="Times New Roman"/>
          <w:sz w:val="28"/>
          <w:szCs w:val="28"/>
          <w:lang w:val="ro-RO"/>
        </w:rPr>
        <w:t xml:space="preserve"> privind sănătatea animalelor şi în structura sa este inclus Laboratorul Naţional de Referinţa (LNR) pentru Salmonela la animalele vii;</w:t>
      </w:r>
    </w:p>
    <w:p w14:paraId="5AC8408B" w14:textId="77777777" w:rsidR="00A10092" w:rsidRPr="00B6008F" w:rsidRDefault="00A10092" w:rsidP="00A10092">
      <w:pPr>
        <w:pStyle w:val="a3"/>
        <w:numPr>
          <w:ilvl w:val="0"/>
          <w:numId w:val="5"/>
        </w:numPr>
        <w:spacing w:after="0" w:line="240" w:lineRule="auto"/>
        <w:ind w:left="0" w:firstLine="360"/>
        <w:jc w:val="both"/>
        <w:rPr>
          <w:rFonts w:ascii="Times New Roman" w:hAnsi="Times New Roman"/>
          <w:sz w:val="28"/>
          <w:szCs w:val="28"/>
          <w:lang w:val="ro-RO"/>
        </w:rPr>
      </w:pPr>
      <w:r w:rsidRPr="00B6008F">
        <w:rPr>
          <w:rFonts w:ascii="Times New Roman" w:hAnsi="Times New Roman"/>
          <w:b/>
          <w:sz w:val="28"/>
          <w:szCs w:val="28"/>
          <w:lang w:val="ro-RO"/>
        </w:rPr>
        <w:t xml:space="preserve">Direcția control medicamente de uz veterinar și hrană pentru animale </w:t>
      </w:r>
      <w:r w:rsidRPr="00B6008F">
        <w:rPr>
          <w:rFonts w:ascii="Times New Roman" w:hAnsi="Times New Roman"/>
          <w:sz w:val="28"/>
          <w:szCs w:val="28"/>
          <w:lang w:val="ro-RO"/>
        </w:rPr>
        <w:t>este responsabilă privind igiena furajelor la nivel central;</w:t>
      </w:r>
    </w:p>
    <w:p w14:paraId="4F60F7ED" w14:textId="77777777" w:rsidR="00A10092" w:rsidRPr="00B6008F" w:rsidRDefault="00A10092" w:rsidP="00A10092">
      <w:pPr>
        <w:pStyle w:val="a3"/>
        <w:numPr>
          <w:ilvl w:val="0"/>
          <w:numId w:val="5"/>
        </w:numPr>
        <w:spacing w:after="0" w:line="240" w:lineRule="auto"/>
        <w:ind w:left="0" w:firstLine="360"/>
        <w:rPr>
          <w:rFonts w:ascii="Times New Roman" w:hAnsi="Times New Roman"/>
          <w:b/>
          <w:sz w:val="28"/>
          <w:szCs w:val="28"/>
          <w:lang w:val="ro-RO"/>
        </w:rPr>
      </w:pPr>
      <w:r w:rsidRPr="00B6008F">
        <w:rPr>
          <w:rFonts w:ascii="Times New Roman" w:hAnsi="Times New Roman"/>
          <w:b/>
          <w:sz w:val="28"/>
          <w:szCs w:val="28"/>
          <w:lang w:val="ro-RO"/>
        </w:rPr>
        <w:t>Subdiviziunile teritoriale pe</w:t>
      </w:r>
      <w:r>
        <w:rPr>
          <w:rFonts w:ascii="Times New Roman" w:hAnsi="Times New Roman"/>
          <w:b/>
          <w:sz w:val="28"/>
          <w:szCs w:val="28"/>
          <w:lang w:val="ro-RO"/>
        </w:rPr>
        <w:t>ntru siguranța alimentelor (STSA</w:t>
      </w:r>
      <w:r w:rsidRPr="00B6008F">
        <w:rPr>
          <w:rFonts w:ascii="Times New Roman" w:hAnsi="Times New Roman"/>
          <w:b/>
          <w:sz w:val="28"/>
          <w:szCs w:val="28"/>
          <w:lang w:val="ro-RO"/>
        </w:rPr>
        <w:t xml:space="preserve">) sunt responsabile </w:t>
      </w:r>
      <w:r w:rsidRPr="00B6008F">
        <w:rPr>
          <w:rFonts w:ascii="Times New Roman" w:hAnsi="Times New Roman"/>
          <w:sz w:val="28"/>
          <w:szCs w:val="28"/>
          <w:lang w:val="ro-RO"/>
        </w:rPr>
        <w:t xml:space="preserve">la nivel local de implementarea Programului. </w:t>
      </w:r>
    </w:p>
    <w:p w14:paraId="56141A5C" w14:textId="77777777" w:rsidR="00A10092" w:rsidRPr="00B6008F" w:rsidRDefault="00A10092" w:rsidP="00A10092">
      <w:pPr>
        <w:pStyle w:val="a3"/>
        <w:numPr>
          <w:ilvl w:val="1"/>
          <w:numId w:val="3"/>
        </w:numPr>
        <w:spacing w:after="0" w:line="240" w:lineRule="auto"/>
        <w:rPr>
          <w:rFonts w:ascii="Times New Roman" w:hAnsi="Times New Roman"/>
          <w:b/>
          <w:sz w:val="28"/>
          <w:szCs w:val="28"/>
          <w:lang w:val="ro-RO"/>
        </w:rPr>
      </w:pPr>
      <w:r w:rsidRPr="00B6008F">
        <w:rPr>
          <w:rFonts w:ascii="Times New Roman" w:hAnsi="Times New Roman"/>
          <w:b/>
          <w:sz w:val="28"/>
          <w:szCs w:val="28"/>
          <w:lang w:val="ro-RO"/>
        </w:rPr>
        <w:t>Responsabilitățile şi sarcinile ANSA.</w:t>
      </w:r>
    </w:p>
    <w:p w14:paraId="5C441E67" w14:textId="77777777" w:rsidR="00A10092" w:rsidRPr="00B6008F" w:rsidRDefault="00A10092" w:rsidP="00A10092">
      <w:pPr>
        <w:pStyle w:val="a3"/>
        <w:numPr>
          <w:ilvl w:val="0"/>
          <w:numId w:val="6"/>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elaborează Planul de control al bolilor la animale;</w:t>
      </w:r>
    </w:p>
    <w:p w14:paraId="3C4F2D3C" w14:textId="77777777" w:rsidR="00A10092" w:rsidRPr="00B6008F" w:rsidRDefault="00A10092" w:rsidP="00A10092">
      <w:pPr>
        <w:pStyle w:val="a3"/>
        <w:numPr>
          <w:ilvl w:val="0"/>
          <w:numId w:val="6"/>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evaluează, coordonează şi implementează PNC, propune şi actualizează acest program dacă este necesar;</w:t>
      </w:r>
    </w:p>
    <w:p w14:paraId="44872C24" w14:textId="77777777" w:rsidR="00A10092" w:rsidRPr="00B6008F" w:rsidRDefault="00A10092" w:rsidP="00A10092">
      <w:pPr>
        <w:pStyle w:val="a3"/>
        <w:numPr>
          <w:ilvl w:val="0"/>
          <w:numId w:val="6"/>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monitorizarea evoluţiei epidemiologice a salmonelozei în RM.</w:t>
      </w:r>
    </w:p>
    <w:p w14:paraId="10B536A6" w14:textId="77777777" w:rsidR="00A10092" w:rsidRPr="00B6008F" w:rsidRDefault="00A10092" w:rsidP="00A10092">
      <w:pPr>
        <w:pStyle w:val="a3"/>
        <w:numPr>
          <w:ilvl w:val="0"/>
          <w:numId w:val="6"/>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adoptă măsuri pe baza situației epizootice în RM;</w:t>
      </w:r>
    </w:p>
    <w:p w14:paraId="12FE426B" w14:textId="77777777" w:rsidR="00A10092" w:rsidRPr="00B6008F" w:rsidRDefault="00A10092" w:rsidP="00A10092">
      <w:pPr>
        <w:pStyle w:val="a3"/>
        <w:numPr>
          <w:ilvl w:val="0"/>
          <w:numId w:val="6"/>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 xml:space="preserve">desfășoară </w:t>
      </w:r>
      <w:r>
        <w:rPr>
          <w:rFonts w:ascii="Times New Roman" w:hAnsi="Times New Roman"/>
          <w:sz w:val="28"/>
          <w:szCs w:val="28"/>
          <w:lang w:val="ro-RO"/>
        </w:rPr>
        <w:t>instruirea specialiștilor din STSA</w:t>
      </w:r>
      <w:r w:rsidRPr="00B6008F">
        <w:rPr>
          <w:rFonts w:ascii="Times New Roman" w:hAnsi="Times New Roman"/>
          <w:sz w:val="28"/>
          <w:szCs w:val="28"/>
          <w:lang w:val="ro-RO"/>
        </w:rPr>
        <w:t xml:space="preserve">.  </w:t>
      </w:r>
    </w:p>
    <w:p w14:paraId="3F46BA9E" w14:textId="77777777" w:rsidR="00A10092" w:rsidRPr="00B6008F" w:rsidRDefault="00A10092" w:rsidP="00A10092">
      <w:pPr>
        <w:pStyle w:val="a3"/>
        <w:numPr>
          <w:ilvl w:val="1"/>
          <w:numId w:val="3"/>
        </w:numPr>
        <w:spacing w:after="0" w:line="240" w:lineRule="auto"/>
        <w:jc w:val="both"/>
        <w:rPr>
          <w:rFonts w:ascii="Times New Roman" w:hAnsi="Times New Roman"/>
          <w:sz w:val="28"/>
          <w:szCs w:val="28"/>
          <w:lang w:val="ro-RO"/>
        </w:rPr>
      </w:pPr>
      <w:r w:rsidRPr="00B6008F">
        <w:rPr>
          <w:rFonts w:ascii="Times New Roman" w:hAnsi="Times New Roman"/>
          <w:b/>
          <w:sz w:val="28"/>
          <w:szCs w:val="28"/>
          <w:lang w:val="ro-RO"/>
        </w:rPr>
        <w:t>Responsabilitățile şi sarcinile STSA.</w:t>
      </w:r>
    </w:p>
    <w:p w14:paraId="17721EA3" w14:textId="77777777" w:rsidR="00A10092" w:rsidRPr="00B6008F" w:rsidRDefault="00A10092" w:rsidP="00A10092">
      <w:pPr>
        <w:pStyle w:val="a3"/>
        <w:numPr>
          <w:ilvl w:val="0"/>
          <w:numId w:val="7"/>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coordonarea programului la nivel raional/municipal;</w:t>
      </w:r>
    </w:p>
    <w:p w14:paraId="100E0186" w14:textId="77777777" w:rsidR="00A10092" w:rsidRPr="00B6008F" w:rsidRDefault="00A10092" w:rsidP="00A10092">
      <w:pPr>
        <w:pStyle w:val="a3"/>
        <w:numPr>
          <w:ilvl w:val="0"/>
          <w:numId w:val="7"/>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prelevarea oficială de probe;</w:t>
      </w:r>
    </w:p>
    <w:p w14:paraId="045D2EE6" w14:textId="77777777" w:rsidR="00A10092" w:rsidRPr="00B6008F" w:rsidRDefault="00A10092" w:rsidP="00A10092">
      <w:pPr>
        <w:pStyle w:val="a3"/>
        <w:numPr>
          <w:ilvl w:val="0"/>
          <w:numId w:val="7"/>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efectuarea controalelor în unităţile de creştere a curcanilor;</w:t>
      </w:r>
    </w:p>
    <w:p w14:paraId="05DCF065" w14:textId="77777777" w:rsidR="00A10092" w:rsidRPr="00B6008F" w:rsidRDefault="00A10092" w:rsidP="00A10092">
      <w:pPr>
        <w:pStyle w:val="a3"/>
        <w:numPr>
          <w:ilvl w:val="0"/>
          <w:numId w:val="7"/>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 xml:space="preserve">instruirea specialiștilor din unităţile de creştere a curcanilor.  </w:t>
      </w:r>
    </w:p>
    <w:p w14:paraId="07FF0712" w14:textId="77777777" w:rsidR="00A10092" w:rsidRPr="00B6008F" w:rsidRDefault="00A10092" w:rsidP="00A10092">
      <w:pPr>
        <w:spacing w:after="0" w:line="240" w:lineRule="auto"/>
        <w:ind w:firstLine="709"/>
        <w:jc w:val="both"/>
        <w:rPr>
          <w:rFonts w:ascii="Times New Roman" w:hAnsi="Times New Roman"/>
          <w:sz w:val="28"/>
          <w:szCs w:val="28"/>
          <w:lang w:val="ro-RO"/>
        </w:rPr>
      </w:pPr>
      <w:r w:rsidRPr="00B6008F">
        <w:rPr>
          <w:rFonts w:ascii="Times New Roman" w:hAnsi="Times New Roman"/>
          <w:b/>
          <w:sz w:val="28"/>
          <w:szCs w:val="28"/>
          <w:lang w:val="ro-RO"/>
        </w:rPr>
        <w:t>4.3</w:t>
      </w:r>
      <w:r w:rsidRPr="00B6008F">
        <w:rPr>
          <w:rFonts w:ascii="Times New Roman" w:hAnsi="Times New Roman"/>
          <w:sz w:val="28"/>
          <w:szCs w:val="28"/>
          <w:lang w:val="ro-RO"/>
        </w:rPr>
        <w:t xml:space="preserve"> </w:t>
      </w:r>
      <w:r w:rsidRPr="00B6008F">
        <w:rPr>
          <w:rFonts w:ascii="Times New Roman" w:hAnsi="Times New Roman"/>
          <w:b/>
          <w:sz w:val="28"/>
          <w:szCs w:val="28"/>
          <w:lang w:val="ro-RO"/>
        </w:rPr>
        <w:t>Responsabilitățile şi sarcinile CRDV.</w:t>
      </w:r>
    </w:p>
    <w:p w14:paraId="5DBEEFBD" w14:textId="77777777" w:rsidR="00A10092" w:rsidRPr="00B6008F" w:rsidRDefault="00A10092" w:rsidP="00A10092">
      <w:pPr>
        <w:numPr>
          <w:ilvl w:val="0"/>
          <w:numId w:val="8"/>
        </w:numPr>
        <w:spacing w:after="0" w:line="240" w:lineRule="auto"/>
        <w:ind w:left="426" w:firstLine="643"/>
        <w:jc w:val="both"/>
        <w:rPr>
          <w:rFonts w:ascii="Times New Roman" w:hAnsi="Times New Roman"/>
          <w:sz w:val="28"/>
          <w:szCs w:val="28"/>
          <w:lang w:val="ro-RO"/>
        </w:rPr>
      </w:pPr>
      <w:r w:rsidRPr="00B6008F">
        <w:rPr>
          <w:rFonts w:ascii="Times New Roman" w:hAnsi="Times New Roman"/>
          <w:sz w:val="28"/>
          <w:szCs w:val="28"/>
          <w:lang w:val="ro-RO"/>
        </w:rPr>
        <w:t>coordonarea corespunzătoare a activităţii laboratoarelor responsabile pentru analiza probelor în special, în conformitate cu Hotărârea Guvernului nr. 264 din  12.04.2011 pentru aprobarea Regulamentului privind monitorizarea zoonozelor şi a agenţilor zoonotici;</w:t>
      </w:r>
    </w:p>
    <w:p w14:paraId="01001A54" w14:textId="77777777" w:rsidR="00A10092" w:rsidRPr="00B6008F" w:rsidRDefault="00A10092" w:rsidP="00A10092">
      <w:pPr>
        <w:numPr>
          <w:ilvl w:val="0"/>
          <w:numId w:val="8"/>
        </w:numPr>
        <w:spacing w:after="0" w:line="240" w:lineRule="auto"/>
        <w:ind w:left="426" w:firstLine="643"/>
        <w:jc w:val="both"/>
        <w:rPr>
          <w:rFonts w:ascii="Times New Roman" w:hAnsi="Times New Roman"/>
          <w:sz w:val="28"/>
          <w:szCs w:val="28"/>
          <w:lang w:val="ro-RO"/>
        </w:rPr>
      </w:pPr>
      <w:r w:rsidRPr="00B6008F">
        <w:rPr>
          <w:rFonts w:ascii="Times New Roman" w:hAnsi="Times New Roman"/>
          <w:sz w:val="28"/>
          <w:szCs w:val="28"/>
          <w:lang w:val="ro-RO"/>
        </w:rPr>
        <w:t>furnizarea de asistenţă ştiinţifică şi tehnică pentru Agenția Naţională pentru Siguranţa Alimentelor din domeniul lor de competenţă;</w:t>
      </w:r>
    </w:p>
    <w:p w14:paraId="7BFEB4DF" w14:textId="77777777" w:rsidR="00A10092" w:rsidRPr="00B6008F" w:rsidRDefault="00A10092" w:rsidP="00A10092">
      <w:pPr>
        <w:pStyle w:val="a3"/>
        <w:numPr>
          <w:ilvl w:val="0"/>
          <w:numId w:val="8"/>
        </w:numPr>
        <w:spacing w:after="0" w:line="240" w:lineRule="auto"/>
        <w:ind w:left="284" w:firstLine="785"/>
        <w:jc w:val="both"/>
        <w:rPr>
          <w:rFonts w:ascii="Times New Roman" w:hAnsi="Times New Roman"/>
          <w:sz w:val="28"/>
          <w:szCs w:val="28"/>
          <w:lang w:val="ro-RO"/>
        </w:rPr>
      </w:pPr>
      <w:r w:rsidRPr="00B6008F">
        <w:rPr>
          <w:rFonts w:ascii="Times New Roman" w:hAnsi="Times New Roman"/>
          <w:sz w:val="28"/>
          <w:szCs w:val="28"/>
          <w:lang w:val="ro-RO"/>
        </w:rPr>
        <w:lastRenderedPageBreak/>
        <w:t>caracterizarea izolatelor de agenţi patogeni, tipizarea genetică a acestor agenţi;</w:t>
      </w:r>
    </w:p>
    <w:p w14:paraId="756DBD3B" w14:textId="77777777" w:rsidR="00A10092" w:rsidRPr="00B6008F" w:rsidRDefault="00A10092" w:rsidP="00A10092">
      <w:pPr>
        <w:numPr>
          <w:ilvl w:val="0"/>
          <w:numId w:val="8"/>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păstrarea în condiţii de maximă securitate, a izolatelor;</w:t>
      </w:r>
    </w:p>
    <w:p w14:paraId="0E016D4F" w14:textId="77777777" w:rsidR="00A10092" w:rsidRPr="00B6008F" w:rsidRDefault="00A10092" w:rsidP="00A10092">
      <w:pPr>
        <w:numPr>
          <w:ilvl w:val="0"/>
          <w:numId w:val="8"/>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instruirea specialiştilor din STSA;</w:t>
      </w:r>
    </w:p>
    <w:p w14:paraId="67CB2053" w14:textId="77777777" w:rsidR="00A10092" w:rsidRPr="00B6008F" w:rsidRDefault="00A10092" w:rsidP="00A10092">
      <w:pPr>
        <w:pStyle w:val="a3"/>
        <w:numPr>
          <w:ilvl w:val="0"/>
          <w:numId w:val="8"/>
        </w:numPr>
        <w:spacing w:after="0" w:line="240" w:lineRule="auto"/>
        <w:ind w:left="284" w:firstLine="785"/>
        <w:jc w:val="both"/>
        <w:rPr>
          <w:rFonts w:ascii="Times New Roman" w:hAnsi="Times New Roman"/>
          <w:sz w:val="28"/>
          <w:szCs w:val="28"/>
          <w:lang w:val="ro-RO"/>
        </w:rPr>
      </w:pPr>
      <w:r w:rsidRPr="00B6008F">
        <w:rPr>
          <w:rFonts w:ascii="Times New Roman" w:hAnsi="Times New Roman"/>
          <w:sz w:val="28"/>
          <w:szCs w:val="28"/>
          <w:lang w:val="ro-RO"/>
        </w:rPr>
        <w:t>informarea, când este cazul, a laboratorului internaţional de referinţă cu privire la aspectele referitoare la tulpinile de vaccin împotriva Salmonellei şi a altor metode specifice de control;</w:t>
      </w:r>
    </w:p>
    <w:p w14:paraId="76A40BEE" w14:textId="77777777" w:rsidR="00A10092" w:rsidRPr="00B6008F" w:rsidRDefault="00A10092" w:rsidP="00A10092">
      <w:pPr>
        <w:pStyle w:val="a3"/>
        <w:numPr>
          <w:ilvl w:val="0"/>
          <w:numId w:val="8"/>
        </w:numPr>
        <w:spacing w:after="0" w:line="240" w:lineRule="auto"/>
        <w:ind w:left="284" w:firstLine="785"/>
        <w:jc w:val="both"/>
        <w:rPr>
          <w:rFonts w:ascii="Times New Roman" w:hAnsi="Times New Roman"/>
          <w:sz w:val="28"/>
          <w:szCs w:val="28"/>
          <w:lang w:val="ro-RO"/>
        </w:rPr>
      </w:pPr>
      <w:r w:rsidRPr="00B6008F">
        <w:rPr>
          <w:rFonts w:ascii="Times New Roman" w:hAnsi="Times New Roman"/>
          <w:sz w:val="28"/>
          <w:szCs w:val="28"/>
          <w:lang w:val="ro-RO"/>
        </w:rPr>
        <w:t>furnizarea Laboratoarelor Naţionale de Referință din alte state, cu acordul ANSA a tuturor informaţiilor necesare;</w:t>
      </w:r>
    </w:p>
    <w:p w14:paraId="0E6AAC5D" w14:textId="77777777" w:rsidR="00A10092" w:rsidRPr="00B6008F" w:rsidRDefault="00A10092" w:rsidP="00A10092">
      <w:pPr>
        <w:spacing w:after="0" w:line="240" w:lineRule="auto"/>
        <w:jc w:val="both"/>
        <w:rPr>
          <w:rFonts w:ascii="Times New Roman" w:eastAsia="Times New Roman" w:hAnsi="Times New Roman"/>
          <w:bCs/>
          <w:sz w:val="28"/>
          <w:szCs w:val="28"/>
          <w:lang w:val="ro-RO" w:eastAsia="ro-RO"/>
        </w:rPr>
      </w:pPr>
    </w:p>
    <w:p w14:paraId="2D632BDA" w14:textId="77777777" w:rsidR="00A10092" w:rsidRPr="00B6008F" w:rsidRDefault="00A10092" w:rsidP="00A10092">
      <w:pPr>
        <w:pStyle w:val="a3"/>
        <w:numPr>
          <w:ilvl w:val="0"/>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Descrierea şi delimitarea zonelor geografice şi administrative în care programul urmează să fie aplicat.</w:t>
      </w:r>
    </w:p>
    <w:p w14:paraId="50960949"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PNC va fi implementat în RM, cuprinzând tot teritoriul țării, tras</w:t>
      </w:r>
      <w:r>
        <w:rPr>
          <w:rFonts w:ascii="Times New Roman" w:hAnsi="Times New Roman"/>
          <w:sz w:val="28"/>
          <w:szCs w:val="28"/>
          <w:lang w:val="ro-RO"/>
        </w:rPr>
        <w:t xml:space="preserve">ând </w:t>
      </w:r>
      <w:r w:rsidRPr="00B6008F">
        <w:rPr>
          <w:rFonts w:ascii="Times New Roman" w:hAnsi="Times New Roman"/>
          <w:sz w:val="28"/>
          <w:szCs w:val="28"/>
          <w:lang w:val="ro-RO"/>
        </w:rPr>
        <w:t>obiectivul şi stabil</w:t>
      </w:r>
      <w:r>
        <w:rPr>
          <w:rFonts w:ascii="Times New Roman" w:hAnsi="Times New Roman"/>
          <w:sz w:val="28"/>
          <w:szCs w:val="28"/>
          <w:lang w:val="ro-RO"/>
        </w:rPr>
        <w:t>ind</w:t>
      </w:r>
      <w:r w:rsidRPr="00B6008F">
        <w:rPr>
          <w:rFonts w:ascii="Times New Roman" w:hAnsi="Times New Roman"/>
          <w:sz w:val="28"/>
          <w:szCs w:val="28"/>
          <w:lang w:val="ro-RO"/>
        </w:rPr>
        <w:t xml:space="preserve"> Programul de teste necesar pentru verificarea realizării obiectivului de reducere a Salmonela Enteritidis şi Salmonela Typhimurium la curcani (în continuare – salmonele relevante) la curcani.</w:t>
      </w:r>
    </w:p>
    <w:p w14:paraId="26EF0D1D" w14:textId="77777777" w:rsidR="00A10092" w:rsidRPr="00B6008F" w:rsidRDefault="00A10092" w:rsidP="00A10092">
      <w:pPr>
        <w:spacing w:after="0" w:line="240" w:lineRule="auto"/>
        <w:rPr>
          <w:rFonts w:ascii="Times New Roman" w:eastAsia="Times New Roman" w:hAnsi="Times New Roman"/>
          <w:b/>
          <w:bCs/>
          <w:sz w:val="28"/>
          <w:szCs w:val="28"/>
          <w:lang w:val="ro-RO" w:eastAsia="ro-RO"/>
        </w:rPr>
      </w:pPr>
      <w:r w:rsidRPr="00B6008F">
        <w:rPr>
          <w:rFonts w:ascii="Times New Roman" w:eastAsia="Times New Roman" w:hAnsi="Times New Roman"/>
          <w:b/>
          <w:bCs/>
          <w:sz w:val="28"/>
          <w:szCs w:val="28"/>
          <w:lang w:val="ro-RO" w:eastAsia="ro-RO"/>
        </w:rPr>
        <w:t>Numărul de exploatații şi efective în sectorul de curcani</w:t>
      </w:r>
    </w:p>
    <w:tbl>
      <w:tblPr>
        <w:tblW w:w="51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
        <w:gridCol w:w="2103"/>
        <w:gridCol w:w="2104"/>
        <w:gridCol w:w="2228"/>
        <w:gridCol w:w="1364"/>
        <w:gridCol w:w="1238"/>
      </w:tblGrid>
      <w:tr w:rsidR="00A10092" w:rsidRPr="00B6008F" w14:paraId="1ECA55B5" w14:textId="77777777" w:rsidTr="00095779">
        <w:trPr>
          <w:trHeight w:val="1050"/>
        </w:trPr>
        <w:tc>
          <w:tcPr>
            <w:tcW w:w="262" w:type="pct"/>
            <w:shd w:val="clear" w:color="auto" w:fill="D5DCE4"/>
          </w:tcPr>
          <w:p w14:paraId="3BD6D1F9" w14:textId="77777777" w:rsidR="00A10092" w:rsidRPr="00B6008F" w:rsidRDefault="00A10092" w:rsidP="00095779">
            <w:pPr>
              <w:spacing w:after="0" w:line="240" w:lineRule="auto"/>
              <w:jc w:val="both"/>
              <w:rPr>
                <w:rFonts w:ascii="Times New Roman" w:hAnsi="Times New Roman"/>
                <w:sz w:val="24"/>
                <w:szCs w:val="24"/>
                <w:lang w:val="ro-RO"/>
              </w:rPr>
            </w:pPr>
            <w:r w:rsidRPr="00B6008F">
              <w:rPr>
                <w:rFonts w:ascii="Times New Roman" w:hAnsi="Times New Roman"/>
                <w:sz w:val="24"/>
                <w:szCs w:val="24"/>
                <w:lang w:val="ro-RO"/>
              </w:rPr>
              <w:t>Nr.</w:t>
            </w:r>
          </w:p>
        </w:tc>
        <w:tc>
          <w:tcPr>
            <w:tcW w:w="1103" w:type="pct"/>
            <w:shd w:val="clear" w:color="auto" w:fill="D5DCE4"/>
          </w:tcPr>
          <w:p w14:paraId="3B421F64" w14:textId="77777777" w:rsidR="00A10092" w:rsidRPr="00B6008F" w:rsidRDefault="00A10092" w:rsidP="00095779">
            <w:pPr>
              <w:spacing w:after="0" w:line="240" w:lineRule="auto"/>
              <w:jc w:val="center"/>
              <w:rPr>
                <w:rFonts w:ascii="Times New Roman" w:hAnsi="Times New Roman"/>
                <w:b/>
                <w:sz w:val="24"/>
                <w:szCs w:val="24"/>
                <w:highlight w:val="yellow"/>
                <w:lang w:val="ro-RO"/>
              </w:rPr>
            </w:pPr>
            <w:r w:rsidRPr="00B6008F">
              <w:rPr>
                <w:rFonts w:ascii="Times New Roman" w:hAnsi="Times New Roman"/>
                <w:b/>
                <w:sz w:val="24"/>
                <w:szCs w:val="24"/>
                <w:lang w:val="ro-RO"/>
              </w:rPr>
              <w:t xml:space="preserve">Denumirea exploatației </w:t>
            </w:r>
          </w:p>
        </w:tc>
        <w:tc>
          <w:tcPr>
            <w:tcW w:w="1103" w:type="pct"/>
            <w:shd w:val="clear" w:color="auto" w:fill="D5DCE4"/>
          </w:tcPr>
          <w:p w14:paraId="72BB0250" w14:textId="77777777" w:rsidR="00A10092" w:rsidRPr="00B6008F" w:rsidRDefault="00A10092" w:rsidP="00095779">
            <w:pPr>
              <w:spacing w:after="0" w:line="240" w:lineRule="auto"/>
              <w:jc w:val="center"/>
              <w:rPr>
                <w:rFonts w:ascii="Times New Roman" w:hAnsi="Times New Roman"/>
                <w:b/>
                <w:sz w:val="24"/>
                <w:szCs w:val="24"/>
                <w:highlight w:val="yellow"/>
                <w:lang w:val="ro-RO"/>
              </w:rPr>
            </w:pPr>
            <w:r w:rsidRPr="00B6008F">
              <w:rPr>
                <w:rFonts w:ascii="Times New Roman" w:hAnsi="Times New Roman"/>
                <w:b/>
                <w:sz w:val="24"/>
                <w:szCs w:val="24"/>
                <w:lang w:val="ro-RO"/>
              </w:rPr>
              <w:t>Localitatea</w:t>
            </w:r>
            <w:r w:rsidRPr="00B6008F">
              <w:rPr>
                <w:rFonts w:ascii="Times New Roman" w:hAnsi="Times New Roman"/>
                <w:b/>
                <w:sz w:val="24"/>
                <w:szCs w:val="24"/>
                <w:highlight w:val="yellow"/>
                <w:lang w:val="ro-RO"/>
              </w:rPr>
              <w:t xml:space="preserve"> </w:t>
            </w:r>
          </w:p>
        </w:tc>
        <w:tc>
          <w:tcPr>
            <w:tcW w:w="1168" w:type="pct"/>
            <w:shd w:val="clear" w:color="auto" w:fill="D5DCE4"/>
          </w:tcPr>
          <w:p w14:paraId="0B549FBE" w14:textId="77777777" w:rsidR="00A10092" w:rsidRPr="00B6008F" w:rsidRDefault="00A10092" w:rsidP="00095779">
            <w:pPr>
              <w:spacing w:after="0" w:line="240" w:lineRule="auto"/>
              <w:jc w:val="center"/>
              <w:rPr>
                <w:rFonts w:ascii="Times New Roman" w:hAnsi="Times New Roman"/>
                <w:b/>
                <w:bCs/>
                <w:color w:val="000000"/>
                <w:sz w:val="24"/>
                <w:szCs w:val="24"/>
                <w:lang w:val="ro-RO"/>
              </w:rPr>
            </w:pPr>
            <w:r w:rsidRPr="00B6008F">
              <w:rPr>
                <w:rFonts w:ascii="Times New Roman" w:hAnsi="Times New Roman"/>
                <w:b/>
                <w:bCs/>
                <w:color w:val="000000"/>
                <w:sz w:val="24"/>
                <w:szCs w:val="24"/>
                <w:lang w:val="ro-RO"/>
              </w:rPr>
              <w:t xml:space="preserve">Numărul autorizației sanitar-veterinare </w:t>
            </w:r>
          </w:p>
          <w:p w14:paraId="4880E60F" w14:textId="77777777" w:rsidR="00A10092" w:rsidRPr="00B6008F" w:rsidRDefault="00A10092" w:rsidP="00095779">
            <w:pPr>
              <w:spacing w:after="0" w:line="240" w:lineRule="auto"/>
              <w:jc w:val="center"/>
              <w:rPr>
                <w:rFonts w:ascii="Times New Roman" w:hAnsi="Times New Roman"/>
                <w:b/>
                <w:sz w:val="24"/>
                <w:szCs w:val="24"/>
                <w:highlight w:val="yellow"/>
                <w:lang w:val="ro-RO"/>
              </w:rPr>
            </w:pPr>
            <w:r w:rsidRPr="00B6008F">
              <w:rPr>
                <w:rFonts w:ascii="Times New Roman" w:hAnsi="Times New Roman"/>
                <w:b/>
                <w:sz w:val="24"/>
                <w:szCs w:val="24"/>
                <w:lang w:val="ro-RO"/>
              </w:rPr>
              <w:t>Codul exploatației</w:t>
            </w:r>
          </w:p>
        </w:tc>
        <w:tc>
          <w:tcPr>
            <w:tcW w:w="715" w:type="pct"/>
            <w:shd w:val="clear" w:color="auto" w:fill="D5DCE4"/>
          </w:tcPr>
          <w:p w14:paraId="1406A378" w14:textId="77777777" w:rsidR="00A10092" w:rsidRPr="00B6008F" w:rsidRDefault="00A10092" w:rsidP="00095779">
            <w:pPr>
              <w:spacing w:after="0" w:line="240" w:lineRule="auto"/>
              <w:jc w:val="center"/>
              <w:rPr>
                <w:rFonts w:ascii="Times New Roman" w:hAnsi="Times New Roman"/>
                <w:b/>
                <w:sz w:val="24"/>
                <w:szCs w:val="24"/>
                <w:lang w:val="ro-RO"/>
              </w:rPr>
            </w:pPr>
            <w:r w:rsidRPr="00B6008F">
              <w:rPr>
                <w:rFonts w:ascii="Times New Roman" w:hAnsi="Times New Roman"/>
                <w:b/>
                <w:sz w:val="24"/>
                <w:szCs w:val="24"/>
                <w:lang w:val="ro-RO"/>
              </w:rPr>
              <w:t xml:space="preserve">Nr. de hale/efective cu păsări adulte </w:t>
            </w:r>
          </w:p>
        </w:tc>
        <w:tc>
          <w:tcPr>
            <w:tcW w:w="649" w:type="pct"/>
            <w:shd w:val="clear" w:color="auto" w:fill="D5DCE4"/>
          </w:tcPr>
          <w:p w14:paraId="5DB9FA26" w14:textId="77777777" w:rsidR="00A10092" w:rsidRPr="00B6008F" w:rsidRDefault="00A10092" w:rsidP="00095779">
            <w:pPr>
              <w:spacing w:after="0" w:line="240" w:lineRule="auto"/>
              <w:jc w:val="center"/>
              <w:rPr>
                <w:rFonts w:ascii="Times New Roman" w:hAnsi="Times New Roman"/>
                <w:b/>
                <w:sz w:val="24"/>
                <w:szCs w:val="24"/>
                <w:lang w:val="ro-RO"/>
              </w:rPr>
            </w:pPr>
            <w:r w:rsidRPr="00B6008F">
              <w:rPr>
                <w:rFonts w:ascii="Times New Roman" w:hAnsi="Times New Roman"/>
                <w:b/>
                <w:sz w:val="24"/>
                <w:szCs w:val="24"/>
                <w:lang w:val="ro-RO"/>
              </w:rPr>
              <w:t>Nr. de păsări în exploatație</w:t>
            </w:r>
          </w:p>
          <w:p w14:paraId="42BE6F8D" w14:textId="77777777" w:rsidR="00A10092" w:rsidRPr="00B6008F" w:rsidRDefault="00A10092" w:rsidP="00095779">
            <w:pPr>
              <w:spacing w:after="0" w:line="240" w:lineRule="auto"/>
              <w:jc w:val="center"/>
              <w:rPr>
                <w:rFonts w:ascii="Times New Roman" w:hAnsi="Times New Roman"/>
                <w:b/>
                <w:sz w:val="24"/>
                <w:szCs w:val="24"/>
                <w:lang w:val="ro-RO"/>
              </w:rPr>
            </w:pPr>
          </w:p>
        </w:tc>
      </w:tr>
      <w:tr w:rsidR="00A10092" w:rsidRPr="00B6008F" w14:paraId="4EDE6AE0" w14:textId="77777777" w:rsidTr="00095779">
        <w:trPr>
          <w:trHeight w:val="733"/>
        </w:trPr>
        <w:tc>
          <w:tcPr>
            <w:tcW w:w="262" w:type="pct"/>
          </w:tcPr>
          <w:p w14:paraId="5346C04B" w14:textId="77777777" w:rsidR="00A10092" w:rsidRPr="00B6008F" w:rsidRDefault="00A10092" w:rsidP="00095779">
            <w:pPr>
              <w:spacing w:after="0" w:line="240" w:lineRule="auto"/>
              <w:jc w:val="both"/>
              <w:rPr>
                <w:rFonts w:ascii="Times New Roman" w:hAnsi="Times New Roman"/>
                <w:lang w:val="ro-RO"/>
              </w:rPr>
            </w:pPr>
            <w:r w:rsidRPr="00B6008F">
              <w:rPr>
                <w:rFonts w:ascii="Times New Roman" w:hAnsi="Times New Roman"/>
                <w:lang w:val="ro-RO"/>
              </w:rPr>
              <w:t>1.</w:t>
            </w:r>
          </w:p>
        </w:tc>
        <w:tc>
          <w:tcPr>
            <w:tcW w:w="1103" w:type="pct"/>
          </w:tcPr>
          <w:p w14:paraId="5C4BD848" w14:textId="77777777" w:rsidR="00A10092" w:rsidRPr="00B6008F" w:rsidRDefault="00A10092" w:rsidP="00095779">
            <w:pPr>
              <w:spacing w:after="0" w:line="240" w:lineRule="auto"/>
              <w:jc w:val="both"/>
              <w:rPr>
                <w:rFonts w:ascii="Times New Roman" w:hAnsi="Times New Roman"/>
                <w:color w:val="000000"/>
                <w:sz w:val="28"/>
                <w:szCs w:val="28"/>
                <w:lang w:val="ro-RO"/>
              </w:rPr>
            </w:pPr>
            <w:r w:rsidRPr="00B6008F">
              <w:rPr>
                <w:rFonts w:ascii="Times New Roman" w:hAnsi="Times New Roman"/>
                <w:color w:val="000000"/>
                <w:sz w:val="28"/>
                <w:szCs w:val="28"/>
                <w:lang w:val="ro-RO"/>
              </w:rPr>
              <w:t xml:space="preserve">SRL,,Ecomolsistem”                                          </w:t>
            </w:r>
          </w:p>
        </w:tc>
        <w:tc>
          <w:tcPr>
            <w:tcW w:w="1103" w:type="pct"/>
          </w:tcPr>
          <w:p w14:paraId="64B53698" w14:textId="77777777" w:rsidR="00A10092" w:rsidRPr="00B6008F" w:rsidRDefault="00A10092" w:rsidP="00095779">
            <w:pPr>
              <w:spacing w:after="0" w:line="240" w:lineRule="auto"/>
              <w:jc w:val="both"/>
              <w:rPr>
                <w:rFonts w:ascii="Times New Roman" w:hAnsi="Times New Roman"/>
                <w:color w:val="000000"/>
                <w:sz w:val="28"/>
                <w:szCs w:val="28"/>
                <w:lang w:val="ro-RO"/>
              </w:rPr>
            </w:pPr>
            <w:r w:rsidRPr="00B6008F">
              <w:rPr>
                <w:rFonts w:ascii="Times New Roman" w:hAnsi="Times New Roman"/>
                <w:color w:val="000000"/>
                <w:sz w:val="28"/>
                <w:szCs w:val="28"/>
                <w:lang w:val="ro-RO"/>
              </w:rPr>
              <w:t>s.Căbăești</w:t>
            </w:r>
          </w:p>
        </w:tc>
        <w:tc>
          <w:tcPr>
            <w:tcW w:w="1168" w:type="pct"/>
            <w:vAlign w:val="bottom"/>
          </w:tcPr>
          <w:p w14:paraId="16FC4967" w14:textId="77777777" w:rsidR="00A10092" w:rsidRPr="00B6008F" w:rsidRDefault="00A10092" w:rsidP="00095779">
            <w:pPr>
              <w:spacing w:after="0" w:line="240" w:lineRule="auto"/>
              <w:rPr>
                <w:rFonts w:ascii="Times New Roman" w:hAnsi="Times New Roman"/>
                <w:color w:val="000000"/>
                <w:sz w:val="28"/>
                <w:szCs w:val="28"/>
                <w:lang w:val="ro-RO"/>
              </w:rPr>
            </w:pPr>
            <w:r w:rsidRPr="00B6008F">
              <w:rPr>
                <w:rFonts w:ascii="Times New Roman" w:hAnsi="Times New Roman"/>
                <w:color w:val="000000"/>
                <w:sz w:val="28"/>
                <w:szCs w:val="28"/>
                <w:lang w:val="ro-RO"/>
              </w:rPr>
              <w:t>nr. 0056058</w:t>
            </w:r>
          </w:p>
        </w:tc>
        <w:tc>
          <w:tcPr>
            <w:tcW w:w="715" w:type="pct"/>
          </w:tcPr>
          <w:p w14:paraId="6798A246" w14:textId="77777777" w:rsidR="00A10092" w:rsidRPr="00B6008F" w:rsidRDefault="00A10092" w:rsidP="00095779">
            <w:pPr>
              <w:spacing w:after="0" w:line="240" w:lineRule="auto"/>
              <w:jc w:val="center"/>
              <w:rPr>
                <w:rFonts w:ascii="Times New Roman" w:hAnsi="Times New Roman"/>
                <w:sz w:val="28"/>
                <w:szCs w:val="28"/>
                <w:lang w:val="ro-RO"/>
              </w:rPr>
            </w:pPr>
            <w:r w:rsidRPr="00B6008F">
              <w:rPr>
                <w:rFonts w:ascii="Times New Roman" w:hAnsi="Times New Roman"/>
                <w:sz w:val="28"/>
                <w:szCs w:val="28"/>
                <w:lang w:val="ro-RO"/>
              </w:rPr>
              <w:t>1</w:t>
            </w:r>
          </w:p>
        </w:tc>
        <w:tc>
          <w:tcPr>
            <w:tcW w:w="649" w:type="pct"/>
            <w:vAlign w:val="bottom"/>
          </w:tcPr>
          <w:p w14:paraId="65963790" w14:textId="77777777" w:rsidR="00A10092" w:rsidRPr="00B6008F" w:rsidRDefault="00A10092" w:rsidP="00095779">
            <w:pPr>
              <w:spacing w:after="0" w:line="240" w:lineRule="auto"/>
              <w:jc w:val="center"/>
              <w:rPr>
                <w:rFonts w:ascii="Times New Roman" w:hAnsi="Times New Roman"/>
                <w:color w:val="000000"/>
                <w:sz w:val="28"/>
                <w:szCs w:val="28"/>
                <w:lang w:val="ro-RO"/>
              </w:rPr>
            </w:pPr>
            <w:r w:rsidRPr="00B6008F">
              <w:rPr>
                <w:rFonts w:ascii="Times New Roman" w:hAnsi="Times New Roman"/>
                <w:color w:val="000000"/>
                <w:sz w:val="28"/>
                <w:szCs w:val="28"/>
                <w:lang w:val="ro-RO"/>
              </w:rPr>
              <w:t>6000 cap.</w:t>
            </w:r>
          </w:p>
        </w:tc>
      </w:tr>
    </w:tbl>
    <w:p w14:paraId="45B6EBDE" w14:textId="77777777" w:rsidR="00A10092" w:rsidRPr="00B6008F" w:rsidRDefault="00A10092" w:rsidP="00A10092">
      <w:pPr>
        <w:pStyle w:val="a3"/>
        <w:numPr>
          <w:ilvl w:val="0"/>
          <w:numId w:val="3"/>
        </w:num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Măsuri implementate în baza Programului.</w:t>
      </w:r>
    </w:p>
    <w:p w14:paraId="15836AFC"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b/>
          <w:sz w:val="28"/>
          <w:szCs w:val="28"/>
          <w:lang w:val="ro-RO"/>
        </w:rPr>
        <w:t>6.1 Măsurile şi termenii legislaţiei cu privire la înregistrarea exploataţiilor</w:t>
      </w:r>
      <w:r w:rsidRPr="00B6008F">
        <w:rPr>
          <w:rFonts w:ascii="Times New Roman" w:hAnsi="Times New Roman"/>
          <w:sz w:val="28"/>
          <w:szCs w:val="28"/>
          <w:lang w:val="ro-RO"/>
        </w:rPr>
        <w:t>.</w:t>
      </w:r>
    </w:p>
    <w:p w14:paraId="6DABF606"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Toate efectivele comerciale de păsări domestice din Republica Moldova sunt autorizate de către subdiviziunea teritorială pentru siguranța alimentelor în conformitate cu prevederile art. 18 din Legea nr. 221 din 19.10.2007 privind activitatea sanitar-veterinară.</w:t>
      </w:r>
    </w:p>
    <w:p w14:paraId="790A3205"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 xml:space="preserve">Cadrul legal privind efectuarea activităţii comerciale cu păsări şi produse derivate din păsări este descrisă în Hotărârea Guvernului nr. 357 din  01.06.2012 pentru aprobarea Normei sanitar-veterinare privind comercializarea şi importul păsărilor domestice şi ouălor pentru incubaţie. </w:t>
      </w:r>
    </w:p>
    <w:p w14:paraId="172DF51C"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Cu scopul de a fi aprobate sanitar veterinar, exploataţiile de păsări domestice vor respecta, în conformitate cu legislaţia în vigoare, următoarele condiţii:</w:t>
      </w:r>
    </w:p>
    <w:p w14:paraId="5921006C" w14:textId="77777777" w:rsidR="00A10092" w:rsidRPr="00B6008F" w:rsidRDefault="00A10092" w:rsidP="00A10092">
      <w:pPr>
        <w:numPr>
          <w:ilvl w:val="0"/>
          <w:numId w:val="10"/>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facilităţi şi operare corespunzătoare;</w:t>
      </w:r>
    </w:p>
    <w:p w14:paraId="621A137D" w14:textId="77777777" w:rsidR="00A10092" w:rsidRPr="00B6008F" w:rsidRDefault="00A10092" w:rsidP="00A10092">
      <w:pPr>
        <w:numPr>
          <w:ilvl w:val="0"/>
          <w:numId w:val="10"/>
        </w:numPr>
        <w:spacing w:after="0" w:line="240" w:lineRule="auto"/>
        <w:ind w:left="0" w:firstLine="1069"/>
        <w:jc w:val="both"/>
        <w:rPr>
          <w:rFonts w:ascii="Times New Roman" w:hAnsi="Times New Roman"/>
          <w:sz w:val="28"/>
          <w:szCs w:val="28"/>
          <w:lang w:val="ro-RO"/>
        </w:rPr>
      </w:pPr>
      <w:r w:rsidRPr="00B6008F">
        <w:rPr>
          <w:rFonts w:ascii="Times New Roman" w:hAnsi="Times New Roman"/>
          <w:sz w:val="28"/>
          <w:szCs w:val="28"/>
          <w:lang w:val="ro-RO"/>
        </w:rPr>
        <w:t>aplicarea „Programul acţiunilor strategice de supravegherea, prevenire şi control al bolilor la animale, al celor transmisibile de la animale la om, protecţia animalelor şi protecţia mediului” aprobat prin Ordinul Agenției Naționale pentru Siguranța Alimentelor;</w:t>
      </w:r>
    </w:p>
    <w:p w14:paraId="1D6A7D9A" w14:textId="77777777" w:rsidR="00A10092" w:rsidRPr="00B6008F" w:rsidRDefault="00A10092" w:rsidP="00A10092">
      <w:pPr>
        <w:numPr>
          <w:ilvl w:val="0"/>
          <w:numId w:val="10"/>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cel puţin o vizită de inspecţie pe an de către medicul veterinar oficial;</w:t>
      </w:r>
    </w:p>
    <w:p w14:paraId="19613299" w14:textId="77777777" w:rsidR="00A10092" w:rsidRPr="00B6008F" w:rsidRDefault="00A10092" w:rsidP="00A10092">
      <w:pPr>
        <w:numPr>
          <w:ilvl w:val="0"/>
          <w:numId w:val="10"/>
        </w:numPr>
        <w:spacing w:after="0" w:line="240" w:lineRule="auto"/>
        <w:ind w:left="0" w:firstLine="1069"/>
        <w:jc w:val="both"/>
        <w:rPr>
          <w:rFonts w:ascii="Times New Roman" w:hAnsi="Times New Roman"/>
          <w:sz w:val="28"/>
          <w:szCs w:val="28"/>
          <w:lang w:val="ro-RO"/>
        </w:rPr>
      </w:pPr>
      <w:r w:rsidRPr="00B6008F">
        <w:rPr>
          <w:rFonts w:ascii="Times New Roman" w:hAnsi="Times New Roman"/>
          <w:sz w:val="28"/>
          <w:szCs w:val="28"/>
          <w:lang w:val="ro-RO"/>
        </w:rPr>
        <w:t xml:space="preserve">controale suplimentare pentru a verifica conformitatea unităţii cu măsurile de igienă şi operaţionale ale acestora. </w:t>
      </w:r>
    </w:p>
    <w:p w14:paraId="40DECD28" w14:textId="77777777" w:rsidR="00A10092" w:rsidRDefault="00A10092" w:rsidP="00A10092">
      <w:p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lastRenderedPageBreak/>
        <w:t>6.2 Măsurile şi legislaţia aplicabilă în ceea ce priveşte identificarea animalelor:  Nu este cazul.</w:t>
      </w:r>
    </w:p>
    <w:p w14:paraId="3E714C80" w14:textId="77777777" w:rsidR="00A10092" w:rsidRDefault="00A10092" w:rsidP="00A10092">
      <w:pPr>
        <w:spacing w:after="0" w:line="240" w:lineRule="auto"/>
        <w:jc w:val="both"/>
        <w:rPr>
          <w:rFonts w:ascii="Times New Roman" w:hAnsi="Times New Roman"/>
          <w:b/>
          <w:sz w:val="28"/>
          <w:szCs w:val="28"/>
          <w:lang w:val="ro-RO"/>
        </w:rPr>
      </w:pPr>
    </w:p>
    <w:p w14:paraId="1B90A398" w14:textId="77777777" w:rsidR="00A10092" w:rsidRDefault="00A10092" w:rsidP="00A10092">
      <w:pPr>
        <w:spacing w:after="0" w:line="240" w:lineRule="auto"/>
        <w:jc w:val="both"/>
        <w:rPr>
          <w:rFonts w:ascii="Times New Roman" w:hAnsi="Times New Roman"/>
          <w:b/>
          <w:sz w:val="28"/>
          <w:szCs w:val="28"/>
          <w:lang w:val="ro-RO"/>
        </w:rPr>
      </w:pPr>
    </w:p>
    <w:p w14:paraId="16E0B093" w14:textId="77777777" w:rsidR="00A10092" w:rsidRPr="00B6008F" w:rsidRDefault="00A10092" w:rsidP="00A10092">
      <w:pPr>
        <w:spacing w:after="0" w:line="240" w:lineRule="auto"/>
        <w:jc w:val="both"/>
        <w:rPr>
          <w:rFonts w:ascii="Times New Roman" w:hAnsi="Times New Roman"/>
          <w:b/>
          <w:sz w:val="28"/>
          <w:szCs w:val="28"/>
          <w:lang w:val="ro-RO"/>
        </w:rPr>
      </w:pPr>
    </w:p>
    <w:p w14:paraId="44E2AD47" w14:textId="77777777" w:rsidR="00A10092" w:rsidRPr="00B6008F" w:rsidRDefault="00A10092" w:rsidP="00A10092">
      <w:p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 xml:space="preserve"> 6.3 Măsurile şi legislaţia aplicabilă în ceea ce priveşte notificarea bolii.</w:t>
      </w:r>
    </w:p>
    <w:p w14:paraId="471E4746"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Ordin MAIA Nr. 34 din  27.02.2006 cu privire la aprobarea Normei sanitare veterinare privind anunţarea, declararea şi notificarea unor boli transmisibile ale animalelor.</w:t>
      </w:r>
    </w:p>
    <w:p w14:paraId="6FA11108" w14:textId="77777777" w:rsidR="00A10092" w:rsidRPr="00B6008F" w:rsidRDefault="00A10092" w:rsidP="00A10092">
      <w:pPr>
        <w:spacing w:after="0" w:line="240" w:lineRule="auto"/>
        <w:jc w:val="both"/>
        <w:rPr>
          <w:rFonts w:ascii="Times New Roman" w:hAnsi="Times New Roman"/>
          <w:b/>
          <w:sz w:val="28"/>
          <w:szCs w:val="28"/>
          <w:lang w:val="ro-RO"/>
        </w:rPr>
      </w:pPr>
      <w:r w:rsidRPr="00B6008F">
        <w:rPr>
          <w:rFonts w:ascii="Times New Roman" w:hAnsi="Times New Roman"/>
          <w:b/>
          <w:sz w:val="28"/>
          <w:szCs w:val="28"/>
          <w:lang w:val="ro-RO"/>
        </w:rPr>
        <w:t>6.4 Măsuri de biosecuritate.</w:t>
      </w:r>
    </w:p>
    <w:p w14:paraId="1117607D"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Biosecuritatea este o combinaţie de practici, care sunt destinate pentru prevenirea răspândirii organismelor cauzatoare de boli din cadrul fermei de păsări domestice.  Atunci când acestea sunt efectuate în paralel cu sanitaţia şi procedurile de dezinfectare, măsurile de biosecuritate ar putea preveni sau, cel puţin, reduce nivelul agenţilor patogeni la valori, la care nu este posibil nici un risc de infecţie.</w:t>
      </w:r>
    </w:p>
    <w:p w14:paraId="48DD4332" w14:textId="77777777" w:rsidR="00A10092" w:rsidRPr="00B6008F" w:rsidRDefault="00A10092" w:rsidP="00A10092">
      <w:pPr>
        <w:spacing w:after="0" w:line="240" w:lineRule="auto"/>
        <w:jc w:val="both"/>
        <w:rPr>
          <w:rFonts w:ascii="Times New Roman" w:hAnsi="Times New Roman"/>
          <w:b/>
          <w:i/>
          <w:sz w:val="28"/>
          <w:szCs w:val="28"/>
          <w:lang w:val="ro-RO"/>
        </w:rPr>
      </w:pPr>
      <w:r w:rsidRPr="00B6008F">
        <w:rPr>
          <w:rFonts w:ascii="Times New Roman" w:hAnsi="Times New Roman"/>
          <w:b/>
          <w:i/>
          <w:sz w:val="28"/>
          <w:szCs w:val="28"/>
          <w:lang w:val="ro-RO"/>
        </w:rPr>
        <w:t>Măsuri de biosecuritate în exploataţii:</w:t>
      </w:r>
    </w:p>
    <w:p w14:paraId="6B67C04F"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Statusul de sănătate al păsărilor domestice;</w:t>
      </w:r>
    </w:p>
    <w:p w14:paraId="06498D2A"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 xml:space="preserve">La intrarea tuturor coteţelor </w:t>
      </w:r>
      <w:r>
        <w:rPr>
          <w:rFonts w:ascii="Times New Roman" w:hAnsi="Times New Roman"/>
          <w:sz w:val="28"/>
          <w:szCs w:val="28"/>
          <w:lang w:val="ro-RO"/>
        </w:rPr>
        <w:t>din</w:t>
      </w:r>
      <w:r w:rsidRPr="00B6008F">
        <w:rPr>
          <w:rFonts w:ascii="Times New Roman" w:hAnsi="Times New Roman"/>
          <w:sz w:val="28"/>
          <w:szCs w:val="28"/>
          <w:lang w:val="ro-RO"/>
        </w:rPr>
        <w:t xml:space="preserve"> fermă trebuie localizată bariera de dezinfecţie;</w:t>
      </w:r>
    </w:p>
    <w:p w14:paraId="4EB93E7A"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Controlul circulaţiei oamenilor;</w:t>
      </w:r>
    </w:p>
    <w:p w14:paraId="339EAD55"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Igiena transportului;</w:t>
      </w:r>
    </w:p>
    <w:p w14:paraId="696C55A4"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Igiena furajelor;</w:t>
      </w:r>
    </w:p>
    <w:p w14:paraId="7C1E6485"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Igiena apei;</w:t>
      </w:r>
    </w:p>
    <w:p w14:paraId="35032A65"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Controlul rozătoarelor, insectelor şi păsărilor;</w:t>
      </w:r>
    </w:p>
    <w:p w14:paraId="557E23B5" w14:textId="77777777" w:rsidR="00A10092" w:rsidRPr="00B6008F" w:rsidRDefault="00A10092" w:rsidP="00A10092">
      <w:pPr>
        <w:numPr>
          <w:ilvl w:val="0"/>
          <w:numId w:val="11"/>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Curăţarea şi dezinfectarea clădirilor;</w:t>
      </w:r>
    </w:p>
    <w:p w14:paraId="632CA760" w14:textId="77777777" w:rsidR="00A10092" w:rsidRPr="00B6008F" w:rsidRDefault="00A10092" w:rsidP="00A10092">
      <w:pPr>
        <w:pStyle w:val="a3"/>
        <w:spacing w:after="0" w:line="240" w:lineRule="auto"/>
        <w:ind w:left="0" w:firstLine="720"/>
        <w:jc w:val="both"/>
        <w:rPr>
          <w:rFonts w:ascii="Times New Roman" w:hAnsi="Times New Roman"/>
          <w:sz w:val="28"/>
          <w:szCs w:val="28"/>
          <w:lang w:val="ro-RO"/>
        </w:rPr>
      </w:pPr>
      <w:r w:rsidRPr="00B6008F">
        <w:rPr>
          <w:rFonts w:ascii="Times New Roman" w:hAnsi="Times New Roman"/>
          <w:sz w:val="28"/>
          <w:szCs w:val="28"/>
          <w:lang w:val="ro-RO"/>
        </w:rPr>
        <w:t xml:space="preserve">PNC al Salmonella stabilește cerințe minime pentru conținutul regulilor de biosecuritate. </w:t>
      </w:r>
      <w:r>
        <w:rPr>
          <w:rFonts w:ascii="Times New Roman" w:hAnsi="Times New Roman"/>
          <w:sz w:val="28"/>
          <w:szCs w:val="28"/>
          <w:lang w:val="ro-RO"/>
        </w:rPr>
        <w:t xml:space="preserve">Administratorii </w:t>
      </w:r>
      <w:r w:rsidRPr="00B6008F">
        <w:rPr>
          <w:rFonts w:ascii="Times New Roman" w:hAnsi="Times New Roman"/>
          <w:sz w:val="28"/>
          <w:szCs w:val="28"/>
          <w:lang w:val="ro-RO"/>
        </w:rPr>
        <w:t xml:space="preserve">elaborează reguli de biosecuritate pentru exploatațiile lor. Aceste instrucțiuni de funcționare și regulile de biosecuritate ale exploatației vor fi aprobate de către șeful STSA. </w:t>
      </w:r>
      <w:r>
        <w:rPr>
          <w:rFonts w:ascii="Times New Roman" w:hAnsi="Times New Roman"/>
          <w:sz w:val="28"/>
          <w:szCs w:val="28"/>
          <w:lang w:val="ro-RO"/>
        </w:rPr>
        <w:t xml:space="preserve">Administratorul </w:t>
      </w:r>
      <w:r w:rsidRPr="00B6008F">
        <w:rPr>
          <w:rFonts w:ascii="Times New Roman" w:hAnsi="Times New Roman"/>
          <w:sz w:val="28"/>
          <w:szCs w:val="28"/>
          <w:lang w:val="ro-RO"/>
        </w:rPr>
        <w:t>ține evidența tuturor acțiunilor de dezinfecție, dezinsecție și deratizare în exploatație în registrele specifice (registre DDD). Regulile de biosecuritate trebuie să conțină verificări ale eficacității dezinfectării și alte măsuri preventive care trebuie luate în rutina zilnică.</w:t>
      </w:r>
    </w:p>
    <w:p w14:paraId="431DF8CC" w14:textId="77777777" w:rsidR="00A10092" w:rsidRPr="00B6008F" w:rsidRDefault="00A10092" w:rsidP="00A10092">
      <w:pPr>
        <w:pStyle w:val="a3"/>
        <w:spacing w:after="0" w:line="240" w:lineRule="auto"/>
        <w:ind w:left="0" w:firstLine="720"/>
        <w:jc w:val="both"/>
        <w:rPr>
          <w:rFonts w:ascii="Times New Roman" w:hAnsi="Times New Roman"/>
          <w:sz w:val="28"/>
          <w:szCs w:val="28"/>
          <w:lang w:val="ro-RO"/>
        </w:rPr>
      </w:pPr>
      <w:r w:rsidRPr="00B6008F">
        <w:rPr>
          <w:rFonts w:ascii="Times New Roman" w:hAnsi="Times New Roman"/>
          <w:sz w:val="28"/>
          <w:szCs w:val="28"/>
          <w:lang w:val="ro-RO"/>
        </w:rPr>
        <w:t>Instrucțiunile de operare și regulile de biosecuritate sunt aplicate în toate procedurile de creștere, de la sosirea lotului de curcani de o zi până la transportul la un abator/depopulare.</w:t>
      </w:r>
    </w:p>
    <w:p w14:paraId="6FDE8BAA" w14:textId="77777777" w:rsidR="00A10092" w:rsidRPr="00B6008F" w:rsidRDefault="00A10092" w:rsidP="00A10092">
      <w:pPr>
        <w:pStyle w:val="a3"/>
        <w:spacing w:after="0" w:line="240" w:lineRule="auto"/>
        <w:ind w:left="0" w:firstLine="720"/>
        <w:jc w:val="both"/>
        <w:rPr>
          <w:rFonts w:ascii="Times New Roman" w:hAnsi="Times New Roman"/>
          <w:sz w:val="28"/>
          <w:szCs w:val="28"/>
          <w:lang w:val="ro-RO"/>
        </w:rPr>
      </w:pPr>
      <w:r>
        <w:rPr>
          <w:rFonts w:ascii="Times New Roman" w:hAnsi="Times New Roman"/>
          <w:sz w:val="28"/>
          <w:szCs w:val="28"/>
          <w:lang w:val="ro-RO"/>
        </w:rPr>
        <w:t>Administratorii</w:t>
      </w:r>
      <w:r w:rsidRPr="00B6008F">
        <w:rPr>
          <w:rFonts w:ascii="Times New Roman" w:hAnsi="Times New Roman"/>
          <w:sz w:val="28"/>
          <w:szCs w:val="28"/>
          <w:lang w:val="ro-RO"/>
        </w:rPr>
        <w:t>, pentru a implementa în mod corespunzător principiile bunei practici agricole, aplică sistemul „totul plin totul gol”. Curățarea mecanică a halelor urmată de dezinsecție, dezinfecție și deratizare se efectuează după fiecare ciclu de producție. După fiecare curățare și dezinfectare proprietarul este obligat sa preleve probe pentru a verifica eficiența dezinfecției.</w:t>
      </w:r>
    </w:p>
    <w:p w14:paraId="47A0E5A1" w14:textId="77777777" w:rsidR="00A10092" w:rsidRPr="00B6008F" w:rsidRDefault="00A10092" w:rsidP="00A10092">
      <w:pPr>
        <w:pStyle w:val="a3"/>
        <w:spacing w:after="0" w:line="240" w:lineRule="auto"/>
        <w:ind w:left="0" w:firstLine="720"/>
        <w:jc w:val="both"/>
        <w:rPr>
          <w:rFonts w:ascii="Times New Roman" w:hAnsi="Times New Roman"/>
          <w:sz w:val="28"/>
          <w:szCs w:val="28"/>
          <w:lang w:val="ro-RO"/>
        </w:rPr>
      </w:pPr>
      <w:r w:rsidRPr="00B6008F">
        <w:rPr>
          <w:rFonts w:ascii="Times New Roman" w:hAnsi="Times New Roman"/>
          <w:sz w:val="28"/>
          <w:szCs w:val="28"/>
          <w:lang w:val="ro-RO"/>
        </w:rPr>
        <w:t>STSA supraveghează eficacitatea dez</w:t>
      </w:r>
      <w:r>
        <w:rPr>
          <w:rFonts w:ascii="Times New Roman" w:hAnsi="Times New Roman"/>
          <w:sz w:val="28"/>
          <w:szCs w:val="28"/>
          <w:lang w:val="ro-RO"/>
        </w:rPr>
        <w:t>infectării efectuate de administratori</w:t>
      </w:r>
      <w:r w:rsidRPr="00B6008F">
        <w:rPr>
          <w:rFonts w:ascii="Times New Roman" w:hAnsi="Times New Roman"/>
          <w:sz w:val="28"/>
          <w:szCs w:val="28"/>
          <w:lang w:val="ro-RO"/>
        </w:rPr>
        <w:t>. Acest lucru se realizează prin controale oficiale și verificarea rezultatelor de labor</w:t>
      </w:r>
      <w:r>
        <w:rPr>
          <w:rFonts w:ascii="Times New Roman" w:hAnsi="Times New Roman"/>
          <w:sz w:val="28"/>
          <w:szCs w:val="28"/>
          <w:lang w:val="ro-RO"/>
        </w:rPr>
        <w:t>ator prezentate de către administrator</w:t>
      </w:r>
      <w:r w:rsidRPr="00B6008F">
        <w:rPr>
          <w:rFonts w:ascii="Times New Roman" w:hAnsi="Times New Roman"/>
          <w:sz w:val="28"/>
          <w:szCs w:val="28"/>
          <w:lang w:val="ro-RO"/>
        </w:rPr>
        <w:t>.</w:t>
      </w:r>
    </w:p>
    <w:p w14:paraId="0296287C" w14:textId="77777777" w:rsidR="00A10092" w:rsidRPr="00B6008F" w:rsidRDefault="00A10092" w:rsidP="00A10092">
      <w:pPr>
        <w:pStyle w:val="4"/>
        <w:spacing w:before="0" w:beforeAutospacing="0" w:after="0" w:afterAutospacing="0"/>
        <w:ind w:firstLine="708"/>
        <w:jc w:val="both"/>
        <w:rPr>
          <w:color w:val="0070C0"/>
          <w:sz w:val="28"/>
          <w:szCs w:val="28"/>
          <w:u w:val="single"/>
          <w:lang w:val="ro-RO"/>
        </w:rPr>
      </w:pPr>
      <w:r w:rsidRPr="00B6008F">
        <w:rPr>
          <w:b w:val="0"/>
          <w:sz w:val="28"/>
          <w:szCs w:val="28"/>
          <w:lang w:val="ro-RO"/>
        </w:rPr>
        <w:t>Aceștia pot implementa un Ghid voluntar de bune practici de igienă pentru crescătorii de păsări. În 2017 a fost elaborat un Ghid voluntar privind bunele</w:t>
      </w:r>
      <w:r w:rsidRPr="00B6008F">
        <w:rPr>
          <w:b w:val="0"/>
          <w:color w:val="0070C0"/>
          <w:sz w:val="28"/>
          <w:szCs w:val="28"/>
          <w:lang w:val="ro-RO"/>
        </w:rPr>
        <w:t xml:space="preserve"> </w:t>
      </w:r>
      <w:r w:rsidRPr="00B6008F">
        <w:rPr>
          <w:b w:val="0"/>
          <w:sz w:val="28"/>
          <w:szCs w:val="28"/>
          <w:lang w:val="ro-RO"/>
        </w:rPr>
        <w:t xml:space="preserve">practici de biosecuritate în întreprinderile avicole, menit să sprijine fermele de păsări să </w:t>
      </w:r>
      <w:r w:rsidRPr="00B6008F">
        <w:rPr>
          <w:b w:val="0"/>
          <w:sz w:val="28"/>
          <w:szCs w:val="28"/>
          <w:lang w:val="ro-RO"/>
        </w:rPr>
        <w:lastRenderedPageBreak/>
        <w:t>aplice măsurile de biosecuritate și să mențină un standard ridicat de sănătate animală la ferma de păsări. Acest ghid este disponibil pe site-ul ANSA.</w:t>
      </w:r>
      <w:r w:rsidRPr="00B6008F">
        <w:rPr>
          <w:sz w:val="28"/>
          <w:szCs w:val="28"/>
          <w:lang w:val="ro-RO"/>
        </w:rPr>
        <w:t xml:space="preserve"> </w:t>
      </w:r>
      <w:hyperlink r:id="rId7" w:history="1">
        <w:r w:rsidRPr="00B6008F">
          <w:rPr>
            <w:rStyle w:val="a4"/>
            <w:sz w:val="28"/>
            <w:szCs w:val="28"/>
            <w:lang w:val="ro-RO"/>
          </w:rPr>
          <w:t>http://www.ansa.gov.md/uploads/files/SanitarVeterinar/SanatateAnimala/Biosecuritate-brosura.pdf</w:t>
        </w:r>
      </w:hyperlink>
      <w:r w:rsidRPr="00B6008F">
        <w:rPr>
          <w:color w:val="0070C0"/>
          <w:sz w:val="28"/>
          <w:szCs w:val="28"/>
          <w:u w:val="single"/>
          <w:lang w:val="ro-RO"/>
        </w:rPr>
        <w:t xml:space="preserve"> </w:t>
      </w:r>
    </w:p>
    <w:p w14:paraId="559BCC1A" w14:textId="77777777" w:rsidR="00A10092" w:rsidRPr="00B6008F" w:rsidRDefault="00A10092" w:rsidP="00A10092">
      <w:pPr>
        <w:spacing w:after="0" w:line="240" w:lineRule="auto"/>
        <w:ind w:firstLine="360"/>
        <w:jc w:val="both"/>
        <w:rPr>
          <w:rFonts w:ascii="Times New Roman" w:hAnsi="Times New Roman"/>
          <w:sz w:val="28"/>
          <w:szCs w:val="28"/>
          <w:lang w:val="ro-RO"/>
        </w:rPr>
      </w:pPr>
    </w:p>
    <w:p w14:paraId="54F1DDFC" w14:textId="77777777" w:rsidR="00A10092" w:rsidRPr="00B6008F" w:rsidRDefault="00A10092" w:rsidP="00A10092">
      <w:pPr>
        <w:spacing w:after="0" w:line="240" w:lineRule="auto"/>
        <w:ind w:firstLine="708"/>
        <w:rPr>
          <w:rFonts w:ascii="Times New Roman" w:hAnsi="Times New Roman"/>
          <w:sz w:val="28"/>
          <w:szCs w:val="28"/>
          <w:lang w:val="ro-RO"/>
        </w:rPr>
      </w:pPr>
      <w:r w:rsidRPr="00B6008F">
        <w:rPr>
          <w:rFonts w:ascii="Times New Roman" w:hAnsi="Times New Roman"/>
          <w:b/>
          <w:sz w:val="28"/>
          <w:szCs w:val="28"/>
          <w:lang w:val="ro-RO"/>
        </w:rPr>
        <w:t>6.5</w:t>
      </w:r>
      <w:r w:rsidRPr="00B6008F">
        <w:rPr>
          <w:rFonts w:ascii="Times New Roman" w:hAnsi="Times New Roman"/>
          <w:sz w:val="28"/>
          <w:szCs w:val="28"/>
          <w:lang w:val="ro-RO"/>
        </w:rPr>
        <w:t xml:space="preserve"> </w:t>
      </w:r>
      <w:r w:rsidRPr="00B6008F">
        <w:rPr>
          <w:rFonts w:ascii="Times New Roman" w:hAnsi="Times New Roman"/>
          <w:b/>
          <w:sz w:val="28"/>
          <w:szCs w:val="28"/>
          <w:lang w:val="ro-RO"/>
        </w:rPr>
        <w:t>Măsurile şi legislaţia aplicabilă în ceea ce priveşte măsurile în cazul unui rezultat pozitiv</w:t>
      </w:r>
    </w:p>
    <w:p w14:paraId="5DDDE38A"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În cazul suspicionării sau confirmării Salmonellei enteritidis sau Salmonellei typhimurium, operator</w:t>
      </w:r>
      <w:r>
        <w:rPr>
          <w:rFonts w:ascii="Times New Roman" w:hAnsi="Times New Roman"/>
          <w:sz w:val="28"/>
          <w:szCs w:val="28"/>
          <w:lang w:val="ro-RO"/>
        </w:rPr>
        <w:t>ul</w:t>
      </w:r>
      <w:r w:rsidRPr="00B6008F">
        <w:rPr>
          <w:rFonts w:ascii="Times New Roman" w:hAnsi="Times New Roman"/>
          <w:sz w:val="28"/>
          <w:szCs w:val="28"/>
          <w:lang w:val="ro-RO"/>
        </w:rPr>
        <w:t xml:space="preserve"> și LNR va </w:t>
      </w:r>
      <w:r>
        <w:rPr>
          <w:rFonts w:ascii="Times New Roman" w:hAnsi="Times New Roman"/>
          <w:sz w:val="28"/>
          <w:szCs w:val="28"/>
          <w:lang w:val="ro-RO"/>
        </w:rPr>
        <w:t>notifica imediat la ANSA şi STSA</w:t>
      </w:r>
      <w:r w:rsidRPr="00B6008F">
        <w:rPr>
          <w:rFonts w:ascii="Times New Roman" w:hAnsi="Times New Roman"/>
          <w:sz w:val="28"/>
          <w:szCs w:val="28"/>
          <w:lang w:val="ro-RO"/>
        </w:rPr>
        <w:t>.</w:t>
      </w:r>
    </w:p>
    <w:p w14:paraId="246EFA8E"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În cazul suspi</w:t>
      </w:r>
      <w:r>
        <w:rPr>
          <w:rFonts w:ascii="Times New Roman" w:hAnsi="Times New Roman"/>
          <w:sz w:val="28"/>
          <w:szCs w:val="28"/>
          <w:lang w:val="ro-RO"/>
        </w:rPr>
        <w:t>ciunii de infecție, STSA</w:t>
      </w:r>
      <w:r w:rsidRPr="00B6008F">
        <w:rPr>
          <w:rFonts w:ascii="Times New Roman" w:hAnsi="Times New Roman"/>
          <w:sz w:val="28"/>
          <w:szCs w:val="28"/>
          <w:lang w:val="ro-RO"/>
        </w:rPr>
        <w:t xml:space="preserve"> şi autoritățile competente vor:</w:t>
      </w:r>
    </w:p>
    <w:p w14:paraId="508ECFC2" w14:textId="77777777" w:rsidR="00A10092" w:rsidRDefault="00A10092" w:rsidP="00A10092">
      <w:pPr>
        <w:numPr>
          <w:ilvl w:val="0"/>
          <w:numId w:val="12"/>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interzice mișcarea curcanilor;</w:t>
      </w:r>
    </w:p>
    <w:p w14:paraId="11C52BD5" w14:textId="77777777" w:rsidR="00A10092" w:rsidRPr="00BD6FAF" w:rsidRDefault="00A10092" w:rsidP="00A10092">
      <w:pPr>
        <w:numPr>
          <w:ilvl w:val="0"/>
          <w:numId w:val="12"/>
        </w:numPr>
        <w:spacing w:after="0" w:line="240" w:lineRule="auto"/>
        <w:jc w:val="both"/>
        <w:rPr>
          <w:rFonts w:ascii="Times New Roman" w:hAnsi="Times New Roman"/>
          <w:sz w:val="28"/>
          <w:szCs w:val="28"/>
          <w:lang w:val="ro-RO"/>
        </w:rPr>
      </w:pPr>
      <w:r w:rsidRPr="00BD6FAF">
        <w:rPr>
          <w:rFonts w:ascii="Times New Roman" w:hAnsi="Times New Roman"/>
          <w:sz w:val="28"/>
          <w:szCs w:val="28"/>
          <w:lang w:val="ro-RO"/>
        </w:rPr>
        <w:t>efectivele de curcani pozitive se numără o singură dată pentru un lot, indiferent de numărul de operaţiuni de eşantionare şi de testare, şi se raportează doar în anul primei eşantionări pozitive.</w:t>
      </w:r>
    </w:p>
    <w:p w14:paraId="542F4280"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9170E0">
        <w:rPr>
          <w:rFonts w:ascii="Times New Roman" w:hAnsi="Times New Roman"/>
          <w:sz w:val="28"/>
          <w:szCs w:val="28"/>
          <w:lang w:val="ro-RO"/>
        </w:rPr>
        <w:t>Când se confirmă prezenţa Salmonellei Enteritidis sau a Salmonellei Typhimurium intr-o hală/efectiv de curcani:</w:t>
      </w:r>
    </w:p>
    <w:p w14:paraId="34170437" w14:textId="77777777" w:rsidR="00A10092" w:rsidRPr="00B6008F"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6008F">
        <w:rPr>
          <w:rFonts w:ascii="Times New Roman" w:hAnsi="Times New Roman"/>
          <w:sz w:val="28"/>
          <w:szCs w:val="28"/>
          <w:lang w:val="ro-RO"/>
        </w:rPr>
        <w:t>Laboratorul naţional de referinţă va raporta imediat Agenţiei fiecare depistare a Salmonela Enteritidis şi/sau a Salmonela Typhimurium şi comunică referinţele exploataţiei şi a efectivului.</w:t>
      </w:r>
    </w:p>
    <w:p w14:paraId="7209720B" w14:textId="77777777" w:rsidR="00A10092" w:rsidRPr="00BB0568"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Pr>
          <w:rFonts w:ascii="Times New Roman" w:hAnsi="Times New Roman"/>
          <w:sz w:val="28"/>
          <w:szCs w:val="28"/>
          <w:lang w:val="ro-RO"/>
        </w:rPr>
        <w:t>E</w:t>
      </w:r>
      <w:r w:rsidRPr="00BB0568">
        <w:rPr>
          <w:rFonts w:ascii="Times New Roman" w:hAnsi="Times New Roman"/>
          <w:sz w:val="28"/>
          <w:szCs w:val="28"/>
          <w:lang w:val="ro-RO"/>
        </w:rPr>
        <w:t>ste considerat pozitiv în vederea verificării realizării obiectivului, în cazul în care se depistează prezenţa Salmonela Enteritidis şi/sau Salmonela Typhimurium (cu excepţia suşelor vaccinale) în respectivul efectiv, cu orice ocazie.</w:t>
      </w:r>
    </w:p>
    <w:p w14:paraId="6F68F572" w14:textId="77777777" w:rsidR="00A10092" w:rsidRPr="00BB0568"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B0568">
        <w:rPr>
          <w:rFonts w:ascii="Times New Roman" w:hAnsi="Times New Roman"/>
          <w:sz w:val="28"/>
          <w:szCs w:val="28"/>
          <w:lang w:val="ro-RO"/>
        </w:rPr>
        <w:t>Efectivele de curcani pozitive se numără o singură dată pentru un lot, indiferent de numărul de operaţiuni de eşantionare şi de testare, şi se raportează doar în anul p</w:t>
      </w:r>
      <w:r>
        <w:rPr>
          <w:rFonts w:ascii="Times New Roman" w:hAnsi="Times New Roman"/>
          <w:sz w:val="28"/>
          <w:szCs w:val="28"/>
          <w:lang w:val="ro-RO"/>
        </w:rPr>
        <w:t>rimei eşantionări pozitive.</w:t>
      </w:r>
    </w:p>
    <w:p w14:paraId="289D1485" w14:textId="77777777" w:rsidR="00A10092" w:rsidRPr="00BB0568"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B0568">
        <w:rPr>
          <w:rFonts w:ascii="Times New Roman" w:hAnsi="Times New Roman"/>
          <w:sz w:val="28"/>
          <w:szCs w:val="28"/>
          <w:lang w:val="ro-RO"/>
        </w:rPr>
        <w:t>Prevalenţa se calculează separat pentru efectivele de curcani pentru îngrăşare şi pentru efectivele de curcani adulţi de reproducţie.</w:t>
      </w:r>
    </w:p>
    <w:p w14:paraId="2D2900C5" w14:textId="77777777" w:rsidR="00A10092" w:rsidRPr="00B6008F" w:rsidRDefault="00A10092" w:rsidP="00A10092">
      <w:pPr>
        <w:pStyle w:val="a3"/>
        <w:numPr>
          <w:ilvl w:val="0"/>
          <w:numId w:val="18"/>
        </w:num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Ouăle neincubate din şeptel trebuie distruse.</w:t>
      </w:r>
    </w:p>
    <w:p w14:paraId="190F3FDD"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Aceste ouă pot fi utilizate pentru consumul uman în cazul î</w:t>
      </w:r>
      <w:r>
        <w:rPr>
          <w:rFonts w:ascii="Times New Roman" w:hAnsi="Times New Roman"/>
          <w:sz w:val="28"/>
          <w:szCs w:val="28"/>
          <w:lang w:val="ro-RO"/>
        </w:rPr>
        <w:t>n care sânt tratate, astfel încâ</w:t>
      </w:r>
      <w:r w:rsidRPr="00B6008F">
        <w:rPr>
          <w:rFonts w:ascii="Times New Roman" w:hAnsi="Times New Roman"/>
          <w:sz w:val="28"/>
          <w:szCs w:val="28"/>
          <w:lang w:val="ro-RO"/>
        </w:rPr>
        <w:t>t să se garanteze eliminarea Salmonela enteritidis</w:t>
      </w:r>
      <w:r>
        <w:rPr>
          <w:rFonts w:ascii="Times New Roman" w:hAnsi="Times New Roman"/>
          <w:sz w:val="28"/>
          <w:szCs w:val="28"/>
          <w:lang w:val="ro-RO"/>
        </w:rPr>
        <w:t xml:space="preserve"> </w:t>
      </w:r>
      <w:r w:rsidRPr="00B6008F">
        <w:rPr>
          <w:rFonts w:ascii="Times New Roman" w:hAnsi="Times New Roman"/>
          <w:sz w:val="28"/>
          <w:szCs w:val="28"/>
          <w:lang w:val="ro-RO"/>
        </w:rPr>
        <w:t>şi Salmonela typhimurium, conform cerinţelor privind igiena produselor</w:t>
      </w:r>
      <w:r>
        <w:rPr>
          <w:rFonts w:ascii="Times New Roman" w:hAnsi="Times New Roman"/>
          <w:sz w:val="28"/>
          <w:szCs w:val="28"/>
          <w:lang w:val="ro-RO"/>
        </w:rPr>
        <w:t xml:space="preserve"> alimentare de origine animală.</w:t>
      </w:r>
    </w:p>
    <w:p w14:paraId="7911C0E5" w14:textId="77777777" w:rsidR="00A10092" w:rsidRPr="00B6008F"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6008F">
        <w:rPr>
          <w:rFonts w:ascii="Times New Roman" w:hAnsi="Times New Roman"/>
          <w:sz w:val="28"/>
          <w:szCs w:val="28"/>
          <w:lang w:val="ro-RO"/>
        </w:rPr>
        <w:t xml:space="preserve">Toate păsările din şeptel, inclusiv </w:t>
      </w:r>
      <w:r>
        <w:rPr>
          <w:rFonts w:ascii="Times New Roman" w:hAnsi="Times New Roman"/>
          <w:sz w:val="28"/>
          <w:szCs w:val="28"/>
          <w:lang w:val="ro-RO"/>
        </w:rPr>
        <w:t xml:space="preserve">curcanii </w:t>
      </w:r>
      <w:r w:rsidRPr="00B6008F">
        <w:rPr>
          <w:rFonts w:ascii="Times New Roman" w:hAnsi="Times New Roman"/>
          <w:sz w:val="28"/>
          <w:szCs w:val="28"/>
          <w:lang w:val="ro-RO"/>
        </w:rPr>
        <w:t>de o zi, trebuie sacrificate sau distruse, astfel încât să se reducă cât mai mult posibil riscul propagării salmonelei.</w:t>
      </w:r>
    </w:p>
    <w:p w14:paraId="39221990" w14:textId="77777777" w:rsidR="00A10092" w:rsidRPr="00BB0568"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B0568">
        <w:rPr>
          <w:rFonts w:ascii="Times New Roman" w:hAnsi="Times New Roman"/>
          <w:sz w:val="28"/>
          <w:szCs w:val="28"/>
          <w:lang w:val="ro-RO"/>
        </w:rPr>
        <w:t>Sacrificarea trebuie să se realizeze conform cerinţelor privind igiena produselor alimentare de origine animală.</w:t>
      </w:r>
    </w:p>
    <w:p w14:paraId="6C3B7344" w14:textId="77777777" w:rsidR="00A10092" w:rsidRPr="006F3999"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6F3999">
        <w:rPr>
          <w:rFonts w:ascii="Times New Roman" w:hAnsi="Times New Roman"/>
          <w:sz w:val="28"/>
          <w:szCs w:val="28"/>
          <w:lang w:val="ro-RO"/>
        </w:rPr>
        <w:t xml:space="preserve">Produsele derivate din aceste păsări pot fi plasate pe piaţă pentru consumul uman, conform cerinţelor privind igiena produselor alimentare de origine animală şi prevederilor secţiunii 5 din capitol XI din </w:t>
      </w:r>
      <w:r w:rsidRPr="006F3999">
        <w:rPr>
          <w:rFonts w:ascii="Times New Roman" w:eastAsia="Times New Roman" w:hAnsi="Times New Roman"/>
          <w:bCs/>
          <w:sz w:val="28"/>
          <w:szCs w:val="28"/>
          <w:lang w:val="ro-RO" w:eastAsia="ro-RO"/>
        </w:rPr>
        <w:t>Hotărârea Guvernului nr. 398 din  11.06.2012</w:t>
      </w:r>
      <w:r w:rsidRPr="006F3999">
        <w:rPr>
          <w:rFonts w:ascii="Times New Roman" w:hAnsi="Times New Roman"/>
          <w:sz w:val="28"/>
          <w:szCs w:val="28"/>
          <w:lang w:val="ro-RO"/>
        </w:rPr>
        <w:t>.</w:t>
      </w:r>
    </w:p>
    <w:p w14:paraId="3FC1DC42" w14:textId="77777777" w:rsidR="00A10092" w:rsidRPr="00BB0568"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B0568">
        <w:rPr>
          <w:rFonts w:ascii="Times New Roman" w:hAnsi="Times New Roman"/>
          <w:sz w:val="28"/>
          <w:szCs w:val="28"/>
          <w:lang w:val="ro-RO"/>
        </w:rPr>
        <w:t xml:space="preserve">Produsele nedestinate consumului uman trebuie utilizate sau eliminate conform Regulilor sanitar-veterinare privind subprodusele de origine animală nedestinate consumului uman, aprobate prin </w:t>
      </w:r>
      <w:r w:rsidRPr="00B6008F">
        <w:rPr>
          <w:rFonts w:ascii="Times New Roman" w:hAnsi="Times New Roman"/>
          <w:sz w:val="28"/>
          <w:szCs w:val="28"/>
          <w:lang w:val="ro-RO"/>
        </w:rPr>
        <w:t xml:space="preserve">Hotărârea Guvernului nr. </w:t>
      </w:r>
      <w:r>
        <w:rPr>
          <w:rFonts w:ascii="Times New Roman" w:hAnsi="Times New Roman"/>
          <w:sz w:val="28"/>
          <w:szCs w:val="28"/>
          <w:lang w:val="ro-RO"/>
        </w:rPr>
        <w:t>11 din 12 ianuarie 2022</w:t>
      </w:r>
      <w:r w:rsidRPr="00BB0568">
        <w:rPr>
          <w:rFonts w:ascii="Times New Roman" w:hAnsi="Times New Roman"/>
          <w:sz w:val="28"/>
          <w:szCs w:val="28"/>
          <w:lang w:val="ro-RO"/>
        </w:rPr>
        <w:t>.</w:t>
      </w:r>
    </w:p>
    <w:p w14:paraId="0B2BA0D4" w14:textId="77777777" w:rsidR="00A10092" w:rsidRPr="00B6008F"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6008F">
        <w:rPr>
          <w:rFonts w:ascii="Times New Roman" w:hAnsi="Times New Roman"/>
          <w:sz w:val="28"/>
          <w:szCs w:val="28"/>
          <w:lang w:val="ro-RO"/>
        </w:rPr>
        <w:t xml:space="preserve"> Ouăle pentru incubaţie provenind din şeptelurile infectate cu Salmonela enteritidis sau Salmonela typhimurium, inclusiv din cuibar, trebuie distruse sau </w:t>
      </w:r>
      <w:r w:rsidRPr="00B6008F">
        <w:rPr>
          <w:rFonts w:ascii="Times New Roman" w:hAnsi="Times New Roman"/>
          <w:sz w:val="28"/>
          <w:szCs w:val="28"/>
          <w:lang w:val="ro-RO"/>
        </w:rPr>
        <w:lastRenderedPageBreak/>
        <w:t xml:space="preserve">tratate, conform Regulilor sanitar-veterinare privind subprodusele de origine animală nedestinate consumului uman, aprobate prin Hotărârea Guvernului nr. </w:t>
      </w:r>
      <w:r>
        <w:rPr>
          <w:rFonts w:ascii="Times New Roman" w:hAnsi="Times New Roman"/>
          <w:sz w:val="28"/>
          <w:szCs w:val="28"/>
          <w:lang w:val="ro-RO"/>
        </w:rPr>
        <w:t>11 din 12 ianuarie 2022</w:t>
      </w:r>
      <w:r w:rsidRPr="00B6008F">
        <w:rPr>
          <w:rFonts w:ascii="Times New Roman" w:hAnsi="Times New Roman"/>
          <w:sz w:val="28"/>
          <w:szCs w:val="28"/>
          <w:lang w:val="ro-RO"/>
        </w:rPr>
        <w:t>.</w:t>
      </w:r>
    </w:p>
    <w:p w14:paraId="23C5981E" w14:textId="77777777" w:rsidR="00A10092" w:rsidRPr="001D5E9B"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1D5E9B">
        <w:rPr>
          <w:rFonts w:ascii="Times New Roman" w:hAnsi="Times New Roman"/>
          <w:sz w:val="28"/>
          <w:szCs w:val="28"/>
          <w:lang w:val="ro-RO"/>
        </w:rPr>
        <w:t xml:space="preserve">Carnea proaspătă provenind de la animalele enumerate în anexa nr. 1 </w:t>
      </w:r>
      <w:r>
        <w:rPr>
          <w:rFonts w:ascii="Times New Roman" w:hAnsi="Times New Roman"/>
          <w:sz w:val="28"/>
          <w:szCs w:val="28"/>
          <w:lang w:val="ro-RO"/>
        </w:rPr>
        <w:t xml:space="preserve">din </w:t>
      </w:r>
      <w:r w:rsidRPr="00B6008F">
        <w:rPr>
          <w:rFonts w:ascii="Times New Roman" w:eastAsia="Times New Roman" w:hAnsi="Times New Roman"/>
          <w:bCs/>
          <w:sz w:val="28"/>
          <w:szCs w:val="28"/>
          <w:lang w:val="ro-RO" w:eastAsia="ro-RO"/>
        </w:rPr>
        <w:t>Hotărârea Guvernului nr. 398 din  11.06.2012</w:t>
      </w:r>
      <w:r w:rsidRPr="001D5E9B">
        <w:rPr>
          <w:rFonts w:ascii="Times New Roman" w:hAnsi="Times New Roman"/>
          <w:sz w:val="28"/>
          <w:szCs w:val="28"/>
          <w:lang w:val="ro-RO"/>
        </w:rPr>
        <w:t xml:space="preserve"> nu va putea fi introdusă pe piaţă pentru consumul uman, dacă nu satisface următorul criteriu:</w:t>
      </w:r>
    </w:p>
    <w:p w14:paraId="6E698C17"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„Salmonela: absentă în 25 de grame/produs”.</w:t>
      </w:r>
    </w:p>
    <w:p w14:paraId="62303C59" w14:textId="77777777" w:rsidR="00A10092" w:rsidRPr="00B6008F"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B6008F">
        <w:rPr>
          <w:rFonts w:ascii="Times New Roman" w:hAnsi="Times New Roman"/>
          <w:sz w:val="28"/>
          <w:szCs w:val="28"/>
          <w:lang w:val="ro-RO"/>
        </w:rPr>
        <w:t xml:space="preserve">Autorităţile competente naţionale stabilesc, în </w:t>
      </w:r>
      <w:r>
        <w:rPr>
          <w:rFonts w:ascii="Times New Roman" w:hAnsi="Times New Roman"/>
          <w:sz w:val="28"/>
          <w:szCs w:val="28"/>
          <w:lang w:val="ro-RO"/>
        </w:rPr>
        <w:t>comun, reguli detaliate, precizâ</w:t>
      </w:r>
      <w:r w:rsidRPr="00B6008F">
        <w:rPr>
          <w:rFonts w:ascii="Times New Roman" w:hAnsi="Times New Roman"/>
          <w:sz w:val="28"/>
          <w:szCs w:val="28"/>
          <w:lang w:val="ro-RO"/>
        </w:rPr>
        <w:t>nd, îndeosebi, schemele de eşantionare şi metodele de analiză.</w:t>
      </w:r>
    </w:p>
    <w:p w14:paraId="6F88150B" w14:textId="77777777" w:rsidR="00A10092" w:rsidRPr="001D5E9B" w:rsidRDefault="00A10092" w:rsidP="00A10092">
      <w:pPr>
        <w:pStyle w:val="a3"/>
        <w:numPr>
          <w:ilvl w:val="0"/>
          <w:numId w:val="18"/>
        </w:numPr>
        <w:spacing w:after="0" w:line="240" w:lineRule="auto"/>
        <w:ind w:left="0" w:firstLine="360"/>
        <w:jc w:val="both"/>
        <w:rPr>
          <w:rFonts w:ascii="Times New Roman" w:hAnsi="Times New Roman"/>
          <w:sz w:val="28"/>
          <w:szCs w:val="28"/>
          <w:lang w:val="ro-RO"/>
        </w:rPr>
      </w:pPr>
      <w:r w:rsidRPr="001D5E9B">
        <w:rPr>
          <w:rFonts w:ascii="Times New Roman" w:hAnsi="Times New Roman"/>
          <w:sz w:val="28"/>
          <w:szCs w:val="28"/>
          <w:lang w:val="ro-RO"/>
        </w:rPr>
        <w:t>Criteriul prevăzut la lit. k pct. 6.5 nu se aplică cărnii proaspete de pasăre, destinată unui tratament termic industrial sau oricărui alt tratament capabil să nimicească salmonela, conform cerinţelor privind igiena produselor alimentare.</w:t>
      </w:r>
    </w:p>
    <w:p w14:paraId="529C4AB8" w14:textId="77777777" w:rsidR="00A10092" w:rsidRPr="00B6008F" w:rsidRDefault="00A10092" w:rsidP="00A10092">
      <w:pPr>
        <w:spacing w:after="0" w:line="240" w:lineRule="auto"/>
        <w:jc w:val="both"/>
        <w:rPr>
          <w:rFonts w:ascii="Times New Roman" w:hAnsi="Times New Roman"/>
          <w:sz w:val="28"/>
          <w:szCs w:val="28"/>
          <w:lang w:val="ro-RO"/>
        </w:rPr>
      </w:pPr>
    </w:p>
    <w:p w14:paraId="50EB5B45"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 xml:space="preserve">STSA va notifica operatorul, pentru a curăța şi dezinfecta unitatea din care efectivul a provenit. </w:t>
      </w:r>
    </w:p>
    <w:p w14:paraId="70194B84"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După această operație, operatorul trebuie sa preleveze probe din mai multe locuri din spațiile unității şi să le trimită la IP CRDV, pentru a fi testate pentru  Salmonella, pentru a verifica eficiența dezinfectării efectuate</w:t>
      </w:r>
      <w:r>
        <w:rPr>
          <w:rFonts w:ascii="Times New Roman" w:hAnsi="Times New Roman"/>
          <w:sz w:val="28"/>
          <w:szCs w:val="28"/>
          <w:lang w:val="ro-RO"/>
        </w:rPr>
        <w:t xml:space="preserve"> iar</w:t>
      </w:r>
      <w:r w:rsidRPr="00B6008F">
        <w:rPr>
          <w:rFonts w:ascii="Times New Roman" w:hAnsi="Times New Roman"/>
          <w:sz w:val="28"/>
          <w:szCs w:val="28"/>
          <w:lang w:val="ro-RO"/>
        </w:rPr>
        <w:t xml:space="preserve"> repopularea se</w:t>
      </w:r>
      <w:r>
        <w:rPr>
          <w:rFonts w:ascii="Times New Roman" w:hAnsi="Times New Roman"/>
          <w:sz w:val="28"/>
          <w:szCs w:val="28"/>
          <w:lang w:val="ro-RO"/>
        </w:rPr>
        <w:t xml:space="preserve"> va</w:t>
      </w:r>
      <w:r w:rsidRPr="00B6008F">
        <w:rPr>
          <w:rFonts w:ascii="Times New Roman" w:hAnsi="Times New Roman"/>
          <w:sz w:val="28"/>
          <w:szCs w:val="28"/>
          <w:lang w:val="ro-RO"/>
        </w:rPr>
        <w:t xml:space="preserve"> permite, doar dacă probele prelevate după curățare și dezinfectare sunt negative. </w:t>
      </w:r>
    </w:p>
    <w:p w14:paraId="157304E9"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 xml:space="preserve">Operatorii de la efectivele pozitive vor fi contactați de STSA pentru a primi prescripții privind procedeul de a reduce sau de a elimina Salmonella. </w:t>
      </w:r>
    </w:p>
    <w:p w14:paraId="78901F28"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Prescripția poate include recomandări privind managementul, curățarea şi dezinfectarea, controlul dăunătorilor, masurile de biosecuritate, monitorizarea şi potențiala utilitate a altor mijloace în controlul Salmonellei.</w:t>
      </w:r>
    </w:p>
    <w:p w14:paraId="4C082A6E"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Conform Programul</w:t>
      </w:r>
      <w:r>
        <w:rPr>
          <w:rFonts w:ascii="Times New Roman" w:hAnsi="Times New Roman"/>
          <w:sz w:val="28"/>
          <w:szCs w:val="28"/>
          <w:lang w:val="ro-RO"/>
        </w:rPr>
        <w:t>ui</w:t>
      </w:r>
      <w:r w:rsidRPr="00B6008F">
        <w:rPr>
          <w:rFonts w:ascii="Times New Roman" w:hAnsi="Times New Roman"/>
          <w:sz w:val="28"/>
          <w:szCs w:val="28"/>
          <w:lang w:val="ro-RO"/>
        </w:rPr>
        <w:t xml:space="preserve"> acţiunilor strategice de supravegherea, prevenire şi control al bolilor la animale, al celor transmisibile de la animale la om, protecţia animalelor şi protecţia mediului, aprobat anual prin Ordinul ANSA, furajele pentru nutriția pasărilor sunt controlate, pentru a evita contaminarea cu Salmonella spp în cadrul autocontroalelor efectuate de operator sau în cadrul controlului oficial. Furajele sunt verificate de asemenea pentru a detecta utilizarea antibioticelor.</w:t>
      </w:r>
    </w:p>
    <w:p w14:paraId="7050A330"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Examinarea pentru reziduuri este efectuată în conformitate cu planul anual de examinare al reziduurilor la animalele vii şi produsele de origine animal</w:t>
      </w:r>
      <w:r>
        <w:rPr>
          <w:rFonts w:ascii="Times New Roman" w:hAnsi="Times New Roman"/>
          <w:sz w:val="28"/>
          <w:szCs w:val="28"/>
          <w:lang w:val="ro-RO"/>
        </w:rPr>
        <w:t>ă</w:t>
      </w:r>
      <w:r w:rsidRPr="00B6008F">
        <w:rPr>
          <w:rFonts w:ascii="Times New Roman" w:hAnsi="Times New Roman"/>
          <w:sz w:val="28"/>
          <w:szCs w:val="28"/>
          <w:lang w:val="ro-RO"/>
        </w:rPr>
        <w:t>.</w:t>
      </w:r>
    </w:p>
    <w:p w14:paraId="6091517C" w14:textId="77777777" w:rsidR="00A10092" w:rsidRPr="00B6008F"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 xml:space="preserve">Păsările din efectivele infectate, aparţinând exploataţiilor comerciale, trebuie păstrate izolat şi </w:t>
      </w:r>
      <w:r>
        <w:rPr>
          <w:rFonts w:ascii="Times New Roman" w:hAnsi="Times New Roman"/>
          <w:sz w:val="28"/>
          <w:szCs w:val="28"/>
          <w:lang w:val="ro-RO"/>
        </w:rPr>
        <w:t xml:space="preserve">în </w:t>
      </w:r>
      <w:r w:rsidRPr="00B6008F">
        <w:rPr>
          <w:rFonts w:ascii="Times New Roman" w:hAnsi="Times New Roman"/>
          <w:sz w:val="28"/>
          <w:szCs w:val="28"/>
          <w:lang w:val="ro-RO"/>
        </w:rPr>
        <w:t xml:space="preserve">condiţiile speciale pentru eliminarea acestor păsări. Nici o pasăre nu poate părăsi hala/coteţul în cauză dacă STSA nu a autorizat sacrificarea sau/şi distrugerea, supraveghind sacrificarea într-un abator autorizat. Toate păsările din hală/coteţ trebuie sacrificate în conformitate cu prevederile Hotărârii Guvernului nr. 435/2010 privind aprobarea Regulilor specifice de igienă a produselor alimentare de origine animală reduce cât mai mult posibil riscul răspândirii salmonellei. </w:t>
      </w:r>
    </w:p>
    <w:p w14:paraId="41EFF55D" w14:textId="77777777" w:rsidR="00A10092" w:rsidRDefault="00A10092" w:rsidP="00A10092">
      <w:pPr>
        <w:spacing w:after="0" w:line="240" w:lineRule="auto"/>
        <w:ind w:firstLine="360"/>
        <w:jc w:val="both"/>
        <w:rPr>
          <w:rFonts w:ascii="Times New Roman" w:hAnsi="Times New Roman"/>
          <w:sz w:val="28"/>
          <w:szCs w:val="28"/>
          <w:lang w:val="ro-RO"/>
        </w:rPr>
      </w:pPr>
      <w:r w:rsidRPr="00B6008F">
        <w:rPr>
          <w:rFonts w:ascii="Times New Roman" w:hAnsi="Times New Roman"/>
          <w:sz w:val="28"/>
          <w:szCs w:val="28"/>
          <w:lang w:val="ro-RO"/>
        </w:rPr>
        <w:t>În cazul probelor pozitive la inhibitori de creștere a microflorei, efectivele se consideră infectate cu Salmonella și se aplică măsurile stabilite.</w:t>
      </w:r>
    </w:p>
    <w:p w14:paraId="2DA4B92B" w14:textId="77777777" w:rsidR="00A10092" w:rsidRPr="00B6008F" w:rsidRDefault="00A10092" w:rsidP="00A10092">
      <w:pPr>
        <w:spacing w:after="0" w:line="240" w:lineRule="auto"/>
        <w:ind w:firstLine="360"/>
        <w:jc w:val="both"/>
        <w:rPr>
          <w:rFonts w:ascii="Times New Roman" w:hAnsi="Times New Roman"/>
          <w:sz w:val="28"/>
          <w:szCs w:val="28"/>
          <w:lang w:val="ro-RO"/>
        </w:rPr>
      </w:pPr>
    </w:p>
    <w:p w14:paraId="23606BEF" w14:textId="77777777" w:rsidR="00A10092" w:rsidRPr="00B6008F" w:rsidRDefault="00A10092" w:rsidP="00A10092">
      <w:pPr>
        <w:spacing w:after="0" w:line="240" w:lineRule="auto"/>
        <w:rPr>
          <w:rFonts w:ascii="Times New Roman" w:hAnsi="Times New Roman"/>
          <w:b/>
          <w:sz w:val="28"/>
          <w:szCs w:val="28"/>
          <w:lang w:val="ro-RO"/>
        </w:rPr>
      </w:pPr>
      <w:r>
        <w:rPr>
          <w:rFonts w:ascii="Times New Roman" w:hAnsi="Times New Roman"/>
          <w:b/>
          <w:sz w:val="28"/>
          <w:szCs w:val="28"/>
          <w:lang w:val="ro-RO"/>
        </w:rPr>
        <w:t xml:space="preserve">6.6 </w:t>
      </w:r>
      <w:r w:rsidRPr="00B6008F">
        <w:rPr>
          <w:rFonts w:ascii="Times New Roman" w:hAnsi="Times New Roman"/>
          <w:b/>
          <w:sz w:val="28"/>
          <w:szCs w:val="28"/>
          <w:lang w:val="ro-RO"/>
        </w:rPr>
        <w:t>Măsuri şi legislaţie aplicabilă în ceea ce priveşte controlul (testarea, vaccinarea) bolii.</w:t>
      </w:r>
    </w:p>
    <w:p w14:paraId="451963F9"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lastRenderedPageBreak/>
        <w:t>În conformitate cu prevederile</w:t>
      </w:r>
      <w:r>
        <w:rPr>
          <w:rFonts w:ascii="Times New Roman" w:hAnsi="Times New Roman"/>
          <w:sz w:val="28"/>
          <w:szCs w:val="28"/>
          <w:lang w:val="ro-RO"/>
        </w:rPr>
        <w:t xml:space="preserve"> din </w:t>
      </w:r>
      <w:r w:rsidRPr="00B6008F">
        <w:rPr>
          <w:rFonts w:ascii="Times New Roman" w:hAnsi="Times New Roman"/>
          <w:sz w:val="28"/>
          <w:szCs w:val="28"/>
          <w:lang w:val="ro-RO"/>
        </w:rPr>
        <w:t xml:space="preserve"> </w:t>
      </w:r>
      <w:r>
        <w:rPr>
          <w:rFonts w:ascii="Times New Roman" w:eastAsia="Times New Roman" w:hAnsi="Times New Roman"/>
          <w:bCs/>
          <w:sz w:val="28"/>
          <w:szCs w:val="28"/>
          <w:lang w:val="ro-RO" w:eastAsia="ro-RO"/>
        </w:rPr>
        <w:t>Hotărârea</w:t>
      </w:r>
      <w:r w:rsidRPr="00B6008F">
        <w:rPr>
          <w:rFonts w:ascii="Times New Roman" w:eastAsia="Times New Roman" w:hAnsi="Times New Roman"/>
          <w:bCs/>
          <w:sz w:val="28"/>
          <w:szCs w:val="28"/>
          <w:lang w:val="ro-RO" w:eastAsia="ro-RO"/>
        </w:rPr>
        <w:t xml:space="preserve"> Guvernului nr. 398 din  11.06.2012</w:t>
      </w:r>
      <w:r w:rsidRPr="00B6008F">
        <w:rPr>
          <w:rFonts w:ascii="Times New Roman" w:hAnsi="Times New Roman"/>
          <w:sz w:val="28"/>
          <w:szCs w:val="28"/>
          <w:lang w:val="ro-RO"/>
        </w:rPr>
        <w:t xml:space="preserve"> în Republica Moldova este interzisă utilizarea agenţilor antimicrobieni pentru controlul Salmonellei. </w:t>
      </w:r>
    </w:p>
    <w:p w14:paraId="7A1D317A"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 xml:space="preserve">PNC </w:t>
      </w:r>
      <w:r>
        <w:rPr>
          <w:rFonts w:ascii="Times New Roman" w:hAnsi="Times New Roman"/>
          <w:sz w:val="28"/>
          <w:szCs w:val="28"/>
          <w:lang w:val="ro-RO"/>
        </w:rPr>
        <w:t xml:space="preserve">definește un efectiv ca fiind </w:t>
      </w:r>
      <w:r w:rsidRPr="00CF1598">
        <w:rPr>
          <w:rFonts w:ascii="Times New Roman" w:hAnsi="Times New Roman"/>
          <w:sz w:val="28"/>
          <w:szCs w:val="28"/>
          <w:lang w:val="ro-RO"/>
        </w:rPr>
        <w:t>un animal sau mai multe animale care trăiesc într-o exploataţie care constituie o unitate epidemiologică</w:t>
      </w:r>
      <w:r w:rsidRPr="00B6008F">
        <w:rPr>
          <w:rFonts w:ascii="Times New Roman" w:hAnsi="Times New Roman"/>
          <w:sz w:val="28"/>
          <w:szCs w:val="28"/>
          <w:lang w:val="ro-RO"/>
        </w:rPr>
        <w:t xml:space="preserve"> (utilizarea aceluiaşi spaţiu aerian sau zone libere). Atunci când sistemele de adăpostire nu sunt tipice, situaţia poate fi evaluată pe bază de caz. Grupurile multiple de curcani care au contact ‘cioc la cioc’ (în interior sau exteriorul coteţului) pot fi tratate ca un singur efectiv.</w:t>
      </w:r>
    </w:p>
    <w:p w14:paraId="4D001659"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Operatorilor li se va solicita să implementeze programul de prelevare din Hotărârea Guvernului nr. 398/2012  (prelevarea de auto control). Pentru protocolul de prelevare, descris mai jos.</w:t>
      </w:r>
    </w:p>
    <w:p w14:paraId="17662615"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 xml:space="preserve">Prelevare de probe din incubator se efectuează conform dispozițiilor stabilite la pct.8, anexa nr.2  </w:t>
      </w:r>
      <w:r>
        <w:rPr>
          <w:rFonts w:ascii="Times New Roman" w:hAnsi="Times New Roman"/>
          <w:sz w:val="28"/>
          <w:szCs w:val="28"/>
          <w:lang w:val="ro-RO"/>
        </w:rPr>
        <w:t xml:space="preserve">din </w:t>
      </w:r>
      <w:r>
        <w:rPr>
          <w:rFonts w:ascii="Times New Roman" w:eastAsia="Times New Roman" w:hAnsi="Times New Roman"/>
          <w:bCs/>
          <w:sz w:val="28"/>
          <w:szCs w:val="28"/>
          <w:lang w:val="ro-RO" w:eastAsia="ro-RO"/>
        </w:rPr>
        <w:t>Hotărârea</w:t>
      </w:r>
      <w:r w:rsidRPr="00B6008F">
        <w:rPr>
          <w:rFonts w:ascii="Times New Roman" w:eastAsia="Times New Roman" w:hAnsi="Times New Roman"/>
          <w:bCs/>
          <w:sz w:val="28"/>
          <w:szCs w:val="28"/>
          <w:lang w:val="ro-RO" w:eastAsia="ro-RO"/>
        </w:rPr>
        <w:t xml:space="preserve"> Guvernului nr. 398 din  11.06.2012</w:t>
      </w:r>
      <w:r>
        <w:rPr>
          <w:rFonts w:ascii="Times New Roman" w:eastAsia="Times New Roman" w:hAnsi="Times New Roman"/>
          <w:bCs/>
          <w:sz w:val="28"/>
          <w:szCs w:val="28"/>
          <w:lang w:val="ro-RO" w:eastAsia="ro-RO"/>
        </w:rPr>
        <w:t xml:space="preserve"> </w:t>
      </w:r>
      <w:r w:rsidRPr="00B6008F">
        <w:rPr>
          <w:rFonts w:ascii="Times New Roman" w:hAnsi="Times New Roman"/>
          <w:sz w:val="28"/>
          <w:szCs w:val="28"/>
          <w:lang w:val="ro-RO"/>
        </w:rPr>
        <w:t>privind reducerea prevalenței anumitor serotipuri de salmonela în efectivele de reproducere.</w:t>
      </w:r>
    </w:p>
    <w:p w14:paraId="44CFADA0"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 xml:space="preserve">Prelevarea de eșantioane din exploatațiile de curcani de reproducție se efectuează conform prevederilor stipulate în pct. 9-11 din anexa nr.2 </w:t>
      </w:r>
      <w:r>
        <w:rPr>
          <w:rFonts w:ascii="Times New Roman" w:hAnsi="Times New Roman"/>
          <w:sz w:val="28"/>
          <w:szCs w:val="28"/>
          <w:lang w:val="ro-RO"/>
        </w:rPr>
        <w:t xml:space="preserve">din </w:t>
      </w:r>
      <w:r>
        <w:rPr>
          <w:rFonts w:ascii="Times New Roman" w:eastAsia="Times New Roman" w:hAnsi="Times New Roman"/>
          <w:bCs/>
          <w:sz w:val="28"/>
          <w:szCs w:val="28"/>
          <w:lang w:val="ro-RO" w:eastAsia="ro-RO"/>
        </w:rPr>
        <w:t>Hotărârea</w:t>
      </w:r>
      <w:r w:rsidRPr="00B6008F">
        <w:rPr>
          <w:rFonts w:ascii="Times New Roman" w:eastAsia="Times New Roman" w:hAnsi="Times New Roman"/>
          <w:bCs/>
          <w:sz w:val="28"/>
          <w:szCs w:val="28"/>
          <w:lang w:val="ro-RO" w:eastAsia="ro-RO"/>
        </w:rPr>
        <w:t xml:space="preserve"> Guvernului nr. 398 din  11.06.2012</w:t>
      </w:r>
      <w:r w:rsidRPr="00B6008F">
        <w:rPr>
          <w:rFonts w:ascii="Times New Roman" w:hAnsi="Times New Roman"/>
          <w:sz w:val="28"/>
          <w:szCs w:val="28"/>
          <w:lang w:val="ro-RO"/>
        </w:rPr>
        <w:t xml:space="preserve"> privind reducerea prevalenței anumitor serotipuri de salmonela în efectivele de reproducere.</w:t>
      </w:r>
    </w:p>
    <w:p w14:paraId="6E449D3A"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Prelevarea de eșantioane din exploatațiile de curcani pentru îngrășare se va efectua cu cel puțin doua perechi de încălțăminte/șosete de protecție de unică folosință, iar efectivele de curcani crescuți în aer liber – doar în interiorul crescătoriei, grupând toate perechile de încălțăminte/ șosete de protecție într-un singur eșantion.</w:t>
      </w:r>
    </w:p>
    <w:p w14:paraId="5950AC8F"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Pentru efectivele cu mai puţin de 100 de curcani, unde nu este posibilă utilizarea unor perechi de încălţăminte/şosete de protecţie întrucât nu există acces la coteţe, acestea pot fi înlocuite cu eşantioanele prelevate cu mâna, aplic</w:t>
      </w:r>
      <w:r>
        <w:rPr>
          <w:rFonts w:ascii="Times New Roman" w:hAnsi="Times New Roman"/>
          <w:sz w:val="28"/>
          <w:szCs w:val="28"/>
          <w:lang w:val="ro-RO"/>
        </w:rPr>
        <w:t>ând</w:t>
      </w:r>
      <w:r w:rsidRPr="00B6008F">
        <w:rPr>
          <w:rFonts w:ascii="Times New Roman" w:hAnsi="Times New Roman"/>
          <w:sz w:val="28"/>
          <w:szCs w:val="28"/>
          <w:lang w:val="ro-RO"/>
        </w:rPr>
        <w:t xml:space="preserve"> încălțămintea sau şosetele peste mănuşi şi frecându-le de suprafeţele contaminate cu materii fecale proaspete sau, în caz contrar, utilizând alte tehnici de eşantionare a materiilor fecale care să fie adecvate scopului propus.</w:t>
      </w:r>
    </w:p>
    <w:p w14:paraId="06F8D8C6"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Eşantionarea de către autoritatea competentă trebuie să includă cel puţin:</w:t>
      </w:r>
    </w:p>
    <w:p w14:paraId="13A0C9D9" w14:textId="77777777" w:rsidR="00A10092" w:rsidRPr="00B6008F" w:rsidRDefault="00A10092" w:rsidP="00A10092">
      <w:pPr>
        <w:spacing w:after="0" w:line="240" w:lineRule="auto"/>
        <w:jc w:val="both"/>
        <w:rPr>
          <w:rFonts w:ascii="Times New Roman" w:hAnsi="Times New Roman"/>
          <w:sz w:val="28"/>
          <w:szCs w:val="28"/>
          <w:lang w:val="ro-RO"/>
        </w:rPr>
      </w:pPr>
    </w:p>
    <w:p w14:paraId="1A6C39DD"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1) o dată în an, toate efectivele din 10 % din exploataţii care au cel puţin 250 de curcani de reproducţie adulţi cu vîrsta cuprinsă între 30 şi 45 de săptămîni, incluzînd în orice caz toate exploataţiile în care Salmonela Enteritidis şi Salmonela Typhimurium au fost depistate în timpul celor 12 luni anterioare şi toate exploataţiile care au curcani de reproducţie de elită, străbunici şi bunici şi poate avea loc, de asemenea, în incubator;</w:t>
      </w:r>
    </w:p>
    <w:p w14:paraId="44F49752" w14:textId="77777777" w:rsidR="00A10092" w:rsidRPr="00B6008F" w:rsidRDefault="00A10092" w:rsidP="00A10092">
      <w:pPr>
        <w:spacing w:after="0" w:line="240" w:lineRule="auto"/>
        <w:jc w:val="both"/>
        <w:rPr>
          <w:rFonts w:ascii="Times New Roman" w:hAnsi="Times New Roman"/>
          <w:sz w:val="28"/>
          <w:szCs w:val="28"/>
          <w:lang w:val="ro-RO"/>
        </w:rPr>
      </w:pPr>
    </w:p>
    <w:p w14:paraId="765DFBED"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2) toate efectivele din exploataţii în cazul în care este depistată prezenţa Salmonela Enteritidis şi Salmonela Typhimurium în eşantioanele prelevate în incubator de către proprietarul sau deţinătorul exploataţiei sau în cadrul controalelor oficiale, pentru a investiga originea infecţiei;</w:t>
      </w:r>
    </w:p>
    <w:p w14:paraId="0E96BCD2" w14:textId="77777777" w:rsidR="00A10092" w:rsidRPr="00B6008F" w:rsidRDefault="00A10092" w:rsidP="00A10092">
      <w:pPr>
        <w:spacing w:after="0" w:line="240" w:lineRule="auto"/>
        <w:jc w:val="both"/>
        <w:rPr>
          <w:rFonts w:ascii="Times New Roman" w:hAnsi="Times New Roman"/>
          <w:sz w:val="28"/>
          <w:szCs w:val="28"/>
          <w:lang w:val="ro-RO"/>
        </w:rPr>
      </w:pPr>
    </w:p>
    <w:p w14:paraId="47D6725F"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3) o dată în an, toate efectivele din 10 % din exploataţii care au cel puţin 500 de curcani pentru îngrăşare, dar în orice caz:</w:t>
      </w:r>
    </w:p>
    <w:p w14:paraId="08EE7531" w14:textId="77777777" w:rsidR="00A10092" w:rsidRPr="00B6008F" w:rsidRDefault="00A10092" w:rsidP="00A10092">
      <w:pPr>
        <w:spacing w:after="0" w:line="240" w:lineRule="auto"/>
        <w:jc w:val="both"/>
        <w:rPr>
          <w:rFonts w:ascii="Times New Roman" w:hAnsi="Times New Roman"/>
          <w:sz w:val="28"/>
          <w:szCs w:val="28"/>
          <w:lang w:val="ro-RO"/>
        </w:rPr>
      </w:pPr>
    </w:p>
    <w:p w14:paraId="3F1281A3"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a) toate efectivele din exploataţie în cazul în care la un efectiv a fost identificată prezenţa Salmonela Enteritidis sau a Salmonel</w:t>
      </w:r>
      <w:r>
        <w:rPr>
          <w:rFonts w:ascii="Times New Roman" w:hAnsi="Times New Roman"/>
          <w:sz w:val="28"/>
          <w:szCs w:val="28"/>
          <w:lang w:val="ro-RO"/>
        </w:rPr>
        <w:t>ei</w:t>
      </w:r>
      <w:r w:rsidRPr="00B6008F">
        <w:rPr>
          <w:rFonts w:ascii="Times New Roman" w:hAnsi="Times New Roman"/>
          <w:sz w:val="28"/>
          <w:szCs w:val="28"/>
          <w:lang w:val="ro-RO"/>
        </w:rPr>
        <w:t xml:space="preserve"> Typhimurium în eşantioanele prelevate de către operatorul din sectorul alimentar, cu excepţia cazului în care carnea curcanilor din efective este destinată tratamentului termic industrial sau oricărui alt tratament capabil să elimine salmonela; şi</w:t>
      </w:r>
    </w:p>
    <w:p w14:paraId="440423D4" w14:textId="77777777" w:rsidR="00A10092" w:rsidRPr="00B6008F" w:rsidRDefault="00A10092" w:rsidP="00A10092">
      <w:pPr>
        <w:spacing w:after="0" w:line="240" w:lineRule="auto"/>
        <w:jc w:val="both"/>
        <w:rPr>
          <w:rFonts w:ascii="Times New Roman" w:hAnsi="Times New Roman"/>
          <w:sz w:val="28"/>
          <w:szCs w:val="28"/>
          <w:lang w:val="ro-RO"/>
        </w:rPr>
      </w:pPr>
    </w:p>
    <w:p w14:paraId="6DDF5F25"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b) toate efectivele din exploataţie în cazul în care la un efectiv a fost identificată prezenţa Salmonela Enteritidis sau Salmonela Typhimurium în timpul etapei anterioare în eşantioanele prelevate de operatorul din industria alimentară; şi</w:t>
      </w:r>
    </w:p>
    <w:p w14:paraId="2D51F432" w14:textId="77777777" w:rsidR="00A10092" w:rsidRPr="00B6008F" w:rsidRDefault="00A10092" w:rsidP="00A10092">
      <w:pPr>
        <w:spacing w:after="0" w:line="240" w:lineRule="auto"/>
        <w:jc w:val="both"/>
        <w:rPr>
          <w:rFonts w:ascii="Times New Roman" w:hAnsi="Times New Roman"/>
          <w:sz w:val="28"/>
          <w:szCs w:val="28"/>
          <w:lang w:val="ro-RO"/>
        </w:rPr>
      </w:pPr>
    </w:p>
    <w:p w14:paraId="3C11EF6A" w14:textId="77777777" w:rsidR="00A10092"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 de fiecare dată c</w:t>
      </w:r>
      <w:r>
        <w:rPr>
          <w:rFonts w:ascii="Times New Roman" w:hAnsi="Times New Roman"/>
          <w:sz w:val="28"/>
          <w:szCs w:val="28"/>
          <w:lang w:val="ro-RO"/>
        </w:rPr>
        <w:t>â</w:t>
      </w:r>
      <w:r w:rsidRPr="00B6008F">
        <w:rPr>
          <w:rFonts w:ascii="Times New Roman" w:hAnsi="Times New Roman"/>
          <w:sz w:val="28"/>
          <w:szCs w:val="28"/>
          <w:lang w:val="ro-RO"/>
        </w:rPr>
        <w:t>nd autoritatea competentă are suspiciune.</w:t>
      </w:r>
    </w:p>
    <w:p w14:paraId="171A99C4" w14:textId="77777777" w:rsidR="00A10092" w:rsidRPr="00B6008F" w:rsidRDefault="00A10092" w:rsidP="00A10092">
      <w:pPr>
        <w:spacing w:after="0" w:line="240" w:lineRule="auto"/>
        <w:jc w:val="both"/>
        <w:rPr>
          <w:rFonts w:ascii="Times New Roman" w:hAnsi="Times New Roman"/>
          <w:sz w:val="28"/>
          <w:szCs w:val="28"/>
          <w:lang w:val="ro-RO"/>
        </w:rPr>
      </w:pPr>
    </w:p>
    <w:p w14:paraId="7289A906" w14:textId="77777777" w:rsidR="00A10092"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 xml:space="preserve"> </w:t>
      </w:r>
      <w:r>
        <w:rPr>
          <w:rFonts w:ascii="Times New Roman" w:hAnsi="Times New Roman"/>
          <w:sz w:val="28"/>
          <w:szCs w:val="28"/>
          <w:lang w:val="ro-RO"/>
        </w:rPr>
        <w:tab/>
      </w:r>
      <w:r w:rsidRPr="00B6008F">
        <w:rPr>
          <w:rFonts w:ascii="Times New Roman" w:hAnsi="Times New Roman"/>
          <w:sz w:val="28"/>
          <w:szCs w:val="28"/>
          <w:lang w:val="ro-RO"/>
        </w:rPr>
        <w:t>Eşantionarea efectuată de autoritatea competentă poate înlocui eşantionarea la iniţiativa operatorului din sectorul alimentar</w:t>
      </w:r>
      <w:r>
        <w:rPr>
          <w:rFonts w:ascii="Times New Roman" w:hAnsi="Times New Roman"/>
          <w:sz w:val="28"/>
          <w:szCs w:val="28"/>
          <w:lang w:val="ro-RO"/>
        </w:rPr>
        <w:t xml:space="preserve"> (autocontrolul)</w:t>
      </w:r>
      <w:r w:rsidRPr="00B6008F">
        <w:rPr>
          <w:rFonts w:ascii="Times New Roman" w:hAnsi="Times New Roman"/>
          <w:sz w:val="28"/>
          <w:szCs w:val="28"/>
          <w:lang w:val="ro-RO"/>
        </w:rPr>
        <w:t>.</w:t>
      </w:r>
    </w:p>
    <w:p w14:paraId="26264D8F" w14:textId="77777777" w:rsidR="00A10092" w:rsidRDefault="00A10092" w:rsidP="00A10092">
      <w:pPr>
        <w:spacing w:after="0" w:line="240" w:lineRule="auto"/>
        <w:jc w:val="both"/>
        <w:rPr>
          <w:rFonts w:ascii="Times New Roman" w:hAnsi="Times New Roman"/>
          <w:sz w:val="28"/>
          <w:szCs w:val="28"/>
          <w:lang w:val="ro-RO"/>
        </w:rPr>
      </w:pPr>
    </w:p>
    <w:p w14:paraId="267A1C86" w14:textId="77777777" w:rsidR="00A10092" w:rsidRPr="00B90F45" w:rsidRDefault="00A10092" w:rsidP="00A10092">
      <w:pPr>
        <w:spacing w:after="0" w:line="240" w:lineRule="auto"/>
        <w:ind w:firstLine="708"/>
        <w:jc w:val="both"/>
        <w:rPr>
          <w:rFonts w:ascii="Times New Roman" w:eastAsia="Times New Roman" w:hAnsi="Times New Roman"/>
          <w:color w:val="FF0000"/>
          <w:sz w:val="28"/>
          <w:szCs w:val="28"/>
          <w:lang w:val="en-US" w:eastAsia="ro-RO"/>
        </w:rPr>
      </w:pPr>
      <w:r w:rsidRPr="00B90F45">
        <w:rPr>
          <w:rFonts w:ascii="Times New Roman" w:eastAsia="Times New Roman" w:hAnsi="Times New Roman"/>
          <w:color w:val="000000"/>
          <w:sz w:val="28"/>
          <w:szCs w:val="28"/>
          <w:lang w:val="en-US" w:eastAsia="ro-RO"/>
        </w:rPr>
        <w:t xml:space="preserve">Se </w:t>
      </w:r>
      <w:proofErr w:type="spellStart"/>
      <w:r w:rsidRPr="00B90F45">
        <w:rPr>
          <w:rFonts w:ascii="Times New Roman" w:eastAsia="Times New Roman" w:hAnsi="Times New Roman"/>
          <w:color w:val="000000"/>
          <w:sz w:val="28"/>
          <w:szCs w:val="28"/>
          <w:lang w:val="en-US" w:eastAsia="ro-RO"/>
        </w:rPr>
        <w:t>prelevează</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cel</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puțin</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două</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perechi</w:t>
      </w:r>
      <w:proofErr w:type="spellEnd"/>
      <w:r w:rsidRPr="00B90F45">
        <w:rPr>
          <w:rFonts w:ascii="Times New Roman" w:eastAsia="Times New Roman" w:hAnsi="Times New Roman"/>
          <w:color w:val="000000"/>
          <w:sz w:val="28"/>
          <w:szCs w:val="28"/>
          <w:lang w:val="en-US" w:eastAsia="ro-RO"/>
        </w:rPr>
        <w:t xml:space="preserve"> de probe de </w:t>
      </w:r>
      <w:proofErr w:type="spellStart"/>
      <w:r w:rsidRPr="00B90F45">
        <w:rPr>
          <w:rFonts w:ascii="Times New Roman" w:eastAsia="Times New Roman" w:hAnsi="Times New Roman"/>
          <w:color w:val="000000"/>
          <w:sz w:val="28"/>
          <w:szCs w:val="28"/>
          <w:lang w:val="en-US" w:eastAsia="ro-RO"/>
        </w:rPr>
        <w:t>încălțăminte</w:t>
      </w:r>
      <w:proofErr w:type="spellEnd"/>
      <w:r w:rsidRPr="00B90F45">
        <w:rPr>
          <w:rFonts w:ascii="Times New Roman" w:eastAsia="Times New Roman" w:hAnsi="Times New Roman"/>
          <w:color w:val="000000"/>
          <w:sz w:val="28"/>
          <w:szCs w:val="28"/>
          <w:lang w:val="en-US" w:eastAsia="ro-RO"/>
        </w:rPr>
        <w:t xml:space="preserve"> de </w:t>
      </w:r>
      <w:proofErr w:type="spellStart"/>
      <w:r w:rsidRPr="00B90F45">
        <w:rPr>
          <w:rFonts w:ascii="Times New Roman" w:eastAsia="Times New Roman" w:hAnsi="Times New Roman"/>
          <w:color w:val="000000"/>
          <w:sz w:val="28"/>
          <w:szCs w:val="28"/>
          <w:lang w:val="en-US" w:eastAsia="ro-RO"/>
        </w:rPr>
        <w:t>protecție</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bahile</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color w:val="000000"/>
          <w:sz w:val="28"/>
          <w:szCs w:val="28"/>
          <w:lang w:val="en-US" w:eastAsia="ro-RO"/>
        </w:rPr>
        <w:t>hidrofile</w:t>
      </w:r>
      <w:proofErr w:type="spellEnd"/>
      <w:r w:rsidRPr="00B90F45">
        <w:rPr>
          <w:rFonts w:ascii="Times New Roman" w:eastAsia="Times New Roman" w:hAnsi="Times New Roman"/>
          <w:color w:val="000000"/>
          <w:sz w:val="28"/>
          <w:szCs w:val="28"/>
          <w:lang w:val="en-US" w:eastAsia="ro-RO"/>
        </w:rPr>
        <w:t xml:space="preserve">). </w:t>
      </w:r>
      <w:proofErr w:type="spellStart"/>
      <w:r w:rsidRPr="00B90F45">
        <w:rPr>
          <w:rFonts w:ascii="Times New Roman" w:eastAsia="Times New Roman" w:hAnsi="Times New Roman"/>
          <w:sz w:val="28"/>
          <w:szCs w:val="28"/>
          <w:lang w:val="en-US" w:eastAsia="ro-RO"/>
        </w:rPr>
        <w:t>Toate</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probele</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prelevate</w:t>
      </w:r>
      <w:proofErr w:type="spellEnd"/>
      <w:r w:rsidRPr="00B90F45">
        <w:rPr>
          <w:rFonts w:ascii="Times New Roman" w:eastAsia="Times New Roman" w:hAnsi="Times New Roman"/>
          <w:sz w:val="28"/>
          <w:szCs w:val="28"/>
          <w:lang w:val="en-US" w:eastAsia="ro-RO"/>
        </w:rPr>
        <w:t xml:space="preserve"> de pe </w:t>
      </w:r>
      <w:proofErr w:type="spellStart"/>
      <w:r w:rsidRPr="00B90F45">
        <w:rPr>
          <w:rFonts w:ascii="Times New Roman" w:eastAsia="Times New Roman" w:hAnsi="Times New Roman"/>
          <w:sz w:val="28"/>
          <w:szCs w:val="28"/>
          <w:lang w:val="en-US" w:eastAsia="ro-RO"/>
        </w:rPr>
        <w:t>încălțămintea</w:t>
      </w:r>
      <w:proofErr w:type="spellEnd"/>
      <w:r w:rsidRPr="00B90F45">
        <w:rPr>
          <w:rFonts w:ascii="Times New Roman" w:eastAsia="Times New Roman" w:hAnsi="Times New Roman"/>
          <w:sz w:val="28"/>
          <w:szCs w:val="28"/>
          <w:lang w:val="en-US" w:eastAsia="ro-RO"/>
        </w:rPr>
        <w:t xml:space="preserve"> de </w:t>
      </w:r>
      <w:proofErr w:type="spellStart"/>
      <w:r w:rsidRPr="00B90F45">
        <w:rPr>
          <w:rFonts w:ascii="Times New Roman" w:eastAsia="Times New Roman" w:hAnsi="Times New Roman"/>
          <w:sz w:val="28"/>
          <w:szCs w:val="28"/>
          <w:lang w:val="en-US" w:eastAsia="ro-RO"/>
        </w:rPr>
        <w:t>protecție</w:t>
      </w:r>
      <w:proofErr w:type="spellEnd"/>
      <w:r w:rsidRPr="00B90F45">
        <w:rPr>
          <w:rFonts w:ascii="Times New Roman" w:eastAsia="Times New Roman" w:hAnsi="Times New Roman"/>
          <w:sz w:val="28"/>
          <w:szCs w:val="28"/>
          <w:lang w:val="en-US" w:eastAsia="ro-RO"/>
        </w:rPr>
        <w:t>/</w:t>
      </w:r>
      <w:proofErr w:type="spellStart"/>
      <w:r w:rsidRPr="00B90F45">
        <w:rPr>
          <w:rFonts w:ascii="Times New Roman" w:eastAsia="Times New Roman" w:hAnsi="Times New Roman"/>
          <w:sz w:val="28"/>
          <w:szCs w:val="28"/>
          <w:lang w:val="en-US" w:eastAsia="ro-RO"/>
        </w:rPr>
        <w:t>bahile</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trebuie</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grupate</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într</w:t>
      </w:r>
      <w:proofErr w:type="spellEnd"/>
      <w:r w:rsidRPr="00B90F45">
        <w:rPr>
          <w:rFonts w:ascii="Times New Roman" w:eastAsia="Times New Roman" w:hAnsi="Times New Roman"/>
          <w:sz w:val="28"/>
          <w:szCs w:val="28"/>
          <w:lang w:val="en-US" w:eastAsia="ro-RO"/>
        </w:rPr>
        <w:t xml:space="preserve">-o </w:t>
      </w:r>
      <w:proofErr w:type="spellStart"/>
      <w:r w:rsidRPr="00B90F45">
        <w:rPr>
          <w:rFonts w:ascii="Times New Roman" w:eastAsia="Times New Roman" w:hAnsi="Times New Roman"/>
          <w:sz w:val="28"/>
          <w:szCs w:val="28"/>
          <w:lang w:val="en-US" w:eastAsia="ro-RO"/>
        </w:rPr>
        <w:t>singură</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probă</w:t>
      </w:r>
      <w:proofErr w:type="spellEnd"/>
      <w:r w:rsidRPr="00B90F45">
        <w:rPr>
          <w:rFonts w:ascii="Times New Roman" w:eastAsia="Times New Roman" w:hAnsi="Times New Roman"/>
          <w:sz w:val="28"/>
          <w:szCs w:val="28"/>
          <w:lang w:val="en-US" w:eastAsia="ro-RO"/>
        </w:rPr>
        <w:t>.</w:t>
      </w:r>
    </w:p>
    <w:p w14:paraId="35A515A6" w14:textId="77777777" w:rsidR="00A10092"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ro-RO"/>
        </w:rPr>
      </w:pPr>
      <w:proofErr w:type="spellStart"/>
      <w:r w:rsidRPr="00B90F45">
        <w:rPr>
          <w:rFonts w:ascii="Times New Roman" w:eastAsia="Times New Roman" w:hAnsi="Times New Roman"/>
          <w:sz w:val="28"/>
          <w:szCs w:val="28"/>
          <w:lang w:val="en-US" w:eastAsia="ro-RO"/>
        </w:rPr>
        <w:t>Pentru</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efectivele</w:t>
      </w:r>
      <w:proofErr w:type="spellEnd"/>
      <w:r w:rsidRPr="00B90F45">
        <w:rPr>
          <w:rFonts w:ascii="Times New Roman" w:eastAsia="Times New Roman" w:hAnsi="Times New Roman"/>
          <w:sz w:val="28"/>
          <w:szCs w:val="28"/>
          <w:lang w:val="en-US" w:eastAsia="ro-RO"/>
        </w:rPr>
        <w:t xml:space="preserve"> de </w:t>
      </w:r>
      <w:proofErr w:type="spellStart"/>
      <w:r w:rsidRPr="00B90F45">
        <w:rPr>
          <w:rFonts w:ascii="Times New Roman" w:eastAsia="Times New Roman" w:hAnsi="Times New Roman"/>
          <w:sz w:val="28"/>
          <w:szCs w:val="28"/>
          <w:lang w:val="en-US" w:eastAsia="ro-RO"/>
        </w:rPr>
        <w:t>curcani</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crescuți</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în</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aer</w:t>
      </w:r>
      <w:proofErr w:type="spellEnd"/>
      <w:r w:rsidRPr="00B90F45">
        <w:rPr>
          <w:rFonts w:ascii="Times New Roman" w:eastAsia="Times New Roman" w:hAnsi="Times New Roman"/>
          <w:sz w:val="28"/>
          <w:szCs w:val="28"/>
          <w:lang w:val="en-US" w:eastAsia="ro-RO"/>
        </w:rPr>
        <w:t xml:space="preserve"> liber, </w:t>
      </w:r>
      <w:proofErr w:type="spellStart"/>
      <w:r w:rsidRPr="00B90F45">
        <w:rPr>
          <w:rFonts w:ascii="Times New Roman" w:eastAsia="Times New Roman" w:hAnsi="Times New Roman"/>
          <w:sz w:val="28"/>
          <w:szCs w:val="28"/>
          <w:lang w:val="en-US" w:eastAsia="ro-RO"/>
        </w:rPr>
        <w:t>probele</w:t>
      </w:r>
      <w:proofErr w:type="spellEnd"/>
      <w:r w:rsidRPr="00B90F45">
        <w:rPr>
          <w:rFonts w:ascii="Times New Roman" w:eastAsia="Times New Roman" w:hAnsi="Times New Roman"/>
          <w:sz w:val="28"/>
          <w:szCs w:val="28"/>
          <w:lang w:val="en-US" w:eastAsia="ro-RO"/>
        </w:rPr>
        <w:t xml:space="preserve"> se </w:t>
      </w:r>
      <w:proofErr w:type="spellStart"/>
      <w:r w:rsidRPr="00B90F45">
        <w:rPr>
          <w:rFonts w:ascii="Times New Roman" w:eastAsia="Times New Roman" w:hAnsi="Times New Roman"/>
          <w:sz w:val="28"/>
          <w:szCs w:val="28"/>
          <w:lang w:val="en-US" w:eastAsia="ro-RO"/>
        </w:rPr>
        <w:t>vor</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preleva</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doar</w:t>
      </w:r>
      <w:proofErr w:type="spellEnd"/>
      <w:r w:rsidRPr="00B90F45">
        <w:rPr>
          <w:rFonts w:ascii="Times New Roman" w:eastAsia="Times New Roman" w:hAnsi="Times New Roman"/>
          <w:sz w:val="28"/>
          <w:szCs w:val="28"/>
          <w:lang w:val="en-US" w:eastAsia="ro-RO"/>
        </w:rPr>
        <w:t xml:space="preserve"> din </w:t>
      </w:r>
      <w:proofErr w:type="spellStart"/>
      <w:r w:rsidRPr="00B90F45">
        <w:rPr>
          <w:rFonts w:ascii="Times New Roman" w:eastAsia="Times New Roman" w:hAnsi="Times New Roman"/>
          <w:sz w:val="28"/>
          <w:szCs w:val="28"/>
          <w:lang w:val="en-US" w:eastAsia="ro-RO"/>
        </w:rPr>
        <w:t>interiorul</w:t>
      </w:r>
      <w:proofErr w:type="spellEnd"/>
      <w:r w:rsidRPr="00B90F45">
        <w:rPr>
          <w:rFonts w:ascii="Times New Roman" w:eastAsia="Times New Roman" w:hAnsi="Times New Roman"/>
          <w:sz w:val="28"/>
          <w:szCs w:val="28"/>
          <w:lang w:val="en-US" w:eastAsia="ro-RO"/>
        </w:rPr>
        <w:t xml:space="preserve"> </w:t>
      </w:r>
      <w:proofErr w:type="spellStart"/>
      <w:r w:rsidRPr="00B90F45">
        <w:rPr>
          <w:rFonts w:ascii="Times New Roman" w:eastAsia="Times New Roman" w:hAnsi="Times New Roman"/>
          <w:sz w:val="28"/>
          <w:szCs w:val="28"/>
          <w:lang w:val="en-US" w:eastAsia="ro-RO"/>
        </w:rPr>
        <w:t>coteţului</w:t>
      </w:r>
      <w:proofErr w:type="spellEnd"/>
      <w:r w:rsidRPr="00B90F45">
        <w:rPr>
          <w:rFonts w:ascii="Times New Roman" w:eastAsia="Times New Roman" w:hAnsi="Times New Roman"/>
          <w:sz w:val="28"/>
          <w:szCs w:val="28"/>
          <w:lang w:val="en-US" w:eastAsia="ro-RO"/>
        </w:rPr>
        <w:t>.</w:t>
      </w:r>
    </w:p>
    <w:p w14:paraId="193C5A66"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Înainte de a utiliza încălțămintea sau bahile</w:t>
      </w:r>
      <w:r>
        <w:rPr>
          <w:rFonts w:ascii="Times New Roman" w:eastAsia="Times New Roman" w:hAnsi="Times New Roman"/>
          <w:sz w:val="28"/>
          <w:szCs w:val="28"/>
          <w:lang w:val="ro-RO" w:eastAsia="ro-RO"/>
        </w:rPr>
        <w:t>le</w:t>
      </w:r>
      <w:r w:rsidRPr="00B6008F">
        <w:rPr>
          <w:rFonts w:ascii="Times New Roman" w:eastAsia="Times New Roman" w:hAnsi="Times New Roman"/>
          <w:sz w:val="28"/>
          <w:szCs w:val="28"/>
          <w:lang w:val="ro-RO" w:eastAsia="ro-RO"/>
        </w:rPr>
        <w:t xml:space="preserve">, suprafața acestora trebuie umezită cu apă sterilă sau oricare alt diluant aprobat de laboratorul național de referință menționat </w:t>
      </w:r>
      <w:r>
        <w:rPr>
          <w:rFonts w:ascii="Times New Roman" w:eastAsia="Times New Roman" w:hAnsi="Times New Roman"/>
          <w:sz w:val="28"/>
          <w:szCs w:val="28"/>
          <w:lang w:val="ro-RO" w:eastAsia="ro-RO"/>
        </w:rPr>
        <w:t xml:space="preserve">în </w:t>
      </w:r>
      <w:r w:rsidRPr="00B6008F">
        <w:rPr>
          <w:rFonts w:ascii="Times New Roman" w:eastAsia="Times New Roman" w:hAnsi="Times New Roman"/>
          <w:bCs/>
          <w:sz w:val="28"/>
          <w:szCs w:val="28"/>
          <w:lang w:val="ro-RO" w:eastAsia="ro-RO"/>
        </w:rPr>
        <w:t>Hotărârea Guvernului nr. 398 din  11.06.2012</w:t>
      </w:r>
      <w:r w:rsidRPr="00B6008F">
        <w:rPr>
          <w:rFonts w:ascii="Times New Roman" w:eastAsia="Times New Roman" w:hAnsi="Times New Roman"/>
          <w:sz w:val="28"/>
          <w:szCs w:val="28"/>
          <w:lang w:val="ro-RO" w:eastAsia="ro-RO"/>
        </w:rPr>
        <w:t>. Este interzisă utilizarea apei de la fermă care conţine substanțe antimicrobiene sau dezinfectanți. Metoda recomandată de umezire a încălțărilor este prin turnarea lichidului în interiorul acestora înainte de încălțare.</w:t>
      </w:r>
    </w:p>
    <w:p w14:paraId="3B64AD68"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color w:val="000000"/>
          <w:sz w:val="28"/>
          <w:szCs w:val="28"/>
          <w:lang w:val="ro-RO" w:eastAsia="ro-RO"/>
        </w:rPr>
      </w:pPr>
      <w:r w:rsidRPr="00B6008F">
        <w:rPr>
          <w:rFonts w:ascii="Times New Roman" w:eastAsia="Times New Roman" w:hAnsi="Times New Roman"/>
          <w:sz w:val="28"/>
          <w:szCs w:val="28"/>
          <w:lang w:val="ro-RO" w:eastAsia="ro-RO"/>
        </w:rPr>
        <w:t>Trebuie garantat faptul că toate secțiunile cotețului sunt reprezentate în prelevare în mod proporțional şi că trebuie făcuţi cel puţin 100 paşi cu fiecare pereche de încălţăminte de unică folosinţă. Fiecare pereche trebuie să cuprindă aproximativ 50 % din aria coteţului</w:t>
      </w:r>
      <w:r w:rsidRPr="00B6008F">
        <w:rPr>
          <w:rFonts w:ascii="Times New Roman" w:eastAsia="Times New Roman" w:hAnsi="Times New Roman"/>
          <w:color w:val="000000"/>
          <w:sz w:val="28"/>
          <w:szCs w:val="28"/>
          <w:lang w:val="ro-RO" w:eastAsia="ro-RO"/>
        </w:rPr>
        <w:t>.</w:t>
      </w:r>
    </w:p>
    <w:p w14:paraId="205D4B05"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La terminarea prelevării, încălțămintea sau bahilele se scot cu grijă, astfel încât materiile aderente să nu se desprindă.</w:t>
      </w:r>
    </w:p>
    <w:p w14:paraId="3613C94C" w14:textId="77777777" w:rsidR="00A10092" w:rsidRPr="00B6008F" w:rsidRDefault="00A10092" w:rsidP="00A10092">
      <w:pPr>
        <w:spacing w:after="0" w:line="240" w:lineRule="auto"/>
        <w:ind w:firstLine="709"/>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 xml:space="preserve"> Încălțămintea poate fi întoarsă pe dos pentru a reține materia în interior. Apoi, acestea se așează într-un sac sau alt recipient şi se etichetează, pentru a identifica efectivul din care s-au prelevat probe şi data din care s-au prelevat probele.</w:t>
      </w:r>
    </w:p>
    <w:p w14:paraId="301E3137"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iCs/>
          <w:sz w:val="28"/>
          <w:szCs w:val="28"/>
          <w:lang w:val="ro-RO" w:eastAsia="bg-BG"/>
        </w:rPr>
      </w:pPr>
      <w:r w:rsidRPr="00B6008F">
        <w:rPr>
          <w:rFonts w:ascii="Times New Roman" w:eastAsia="Times New Roman" w:hAnsi="Times New Roman"/>
          <w:iCs/>
          <w:sz w:val="28"/>
          <w:szCs w:val="28"/>
          <w:lang w:val="ro-RO" w:eastAsia="bg-BG"/>
        </w:rPr>
        <w:t xml:space="preserve">Transportul şi pregătirea probelor prelevate: </w:t>
      </w:r>
    </w:p>
    <w:p w14:paraId="1152E533"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Eşantioanele se expediază, de preferinţă, prin poşta expresă sau curier la Centrul Republican de Diagnostic Veterinar, în termen de 24 de ore de la prelevare sau dacă nu s</w:t>
      </w:r>
      <w:r>
        <w:rPr>
          <w:rFonts w:ascii="Times New Roman" w:hAnsi="Times New Roman"/>
          <w:sz w:val="28"/>
          <w:szCs w:val="28"/>
          <w:lang w:val="ro-RO"/>
        </w:rPr>
        <w:t>u</w:t>
      </w:r>
      <w:r w:rsidRPr="00B6008F">
        <w:rPr>
          <w:rFonts w:ascii="Times New Roman" w:hAnsi="Times New Roman"/>
          <w:sz w:val="28"/>
          <w:szCs w:val="28"/>
          <w:lang w:val="ro-RO"/>
        </w:rPr>
        <w:t>nt trimise în 24 de ore acestea trebuie refrigerate.</w:t>
      </w:r>
    </w:p>
    <w:p w14:paraId="342F7D51" w14:textId="77777777" w:rsidR="00A10092" w:rsidRPr="00B6008F" w:rsidRDefault="00A10092" w:rsidP="00A10092">
      <w:pPr>
        <w:spacing w:after="0" w:line="240" w:lineRule="auto"/>
        <w:jc w:val="both"/>
        <w:rPr>
          <w:rFonts w:ascii="Times New Roman" w:hAnsi="Times New Roman"/>
          <w:sz w:val="28"/>
          <w:szCs w:val="28"/>
          <w:lang w:val="ro-RO"/>
        </w:rPr>
      </w:pPr>
    </w:p>
    <w:p w14:paraId="1CE75136"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În laborator, eşantioa</w:t>
      </w:r>
      <w:r>
        <w:rPr>
          <w:rFonts w:ascii="Times New Roman" w:hAnsi="Times New Roman"/>
          <w:sz w:val="28"/>
          <w:szCs w:val="28"/>
          <w:lang w:val="ro-RO"/>
        </w:rPr>
        <w:t>nele se păstrează refrigerate pâ</w:t>
      </w:r>
      <w:r w:rsidRPr="00B6008F">
        <w:rPr>
          <w:rFonts w:ascii="Times New Roman" w:hAnsi="Times New Roman"/>
          <w:sz w:val="28"/>
          <w:szCs w:val="28"/>
          <w:lang w:val="ro-RO"/>
        </w:rPr>
        <w:t>nă în momentul examinării, care va fi începută în termen de 48 de ore de la primire şi în termen de 96 de ore după eşantionare.</w:t>
      </w:r>
    </w:p>
    <w:p w14:paraId="712354B6"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lastRenderedPageBreak/>
        <w:t>Perechea/perechile de încălțăminte sau șosete şi probele de praf se despachetează cu grijă, pentru a evita desprinderea materiilor fecale aderente</w:t>
      </w:r>
      <w:r w:rsidRPr="00B6008F">
        <w:rPr>
          <w:rFonts w:ascii="Times New Roman" w:eastAsia="Times New Roman" w:hAnsi="Times New Roman"/>
          <w:sz w:val="28"/>
          <w:szCs w:val="28"/>
          <w:lang w:val="ro-RO" w:eastAsia="bg-BG"/>
        </w:rPr>
        <w:t xml:space="preserve">, se grupează şi se pun 225 ml </w:t>
      </w:r>
      <w:r w:rsidRPr="00B6008F">
        <w:rPr>
          <w:rFonts w:ascii="Times New Roman" w:eastAsia="Times New Roman" w:hAnsi="Times New Roman"/>
          <w:sz w:val="28"/>
          <w:szCs w:val="28"/>
          <w:lang w:val="ro-RO" w:eastAsia="ro-RO"/>
        </w:rPr>
        <w:t>de apă peptonată tamponată, care a fost preîncălzită la temperatura camerei.</w:t>
      </w:r>
    </w:p>
    <w:p w14:paraId="7375D0FC"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bg-BG"/>
        </w:rPr>
      </w:pPr>
      <w:r w:rsidRPr="00B6008F">
        <w:rPr>
          <w:rFonts w:ascii="Times New Roman" w:eastAsia="Times New Roman" w:hAnsi="Times New Roman"/>
          <w:sz w:val="28"/>
          <w:szCs w:val="28"/>
          <w:lang w:val="ro-RO" w:eastAsia="ro-RO"/>
        </w:rPr>
        <w:t>Proba prelevat</w:t>
      </w:r>
      <w:r>
        <w:rPr>
          <w:rFonts w:ascii="Times New Roman" w:eastAsia="Times New Roman" w:hAnsi="Times New Roman"/>
          <w:sz w:val="28"/>
          <w:szCs w:val="28"/>
          <w:lang w:val="ro-RO" w:eastAsia="ro-RO"/>
        </w:rPr>
        <w:t>ă</w:t>
      </w:r>
      <w:r w:rsidRPr="00B6008F">
        <w:rPr>
          <w:rFonts w:ascii="Times New Roman" w:eastAsia="Times New Roman" w:hAnsi="Times New Roman"/>
          <w:sz w:val="28"/>
          <w:szCs w:val="28"/>
          <w:lang w:val="ro-RO" w:eastAsia="ro-RO"/>
        </w:rPr>
        <w:t xml:space="preserve"> se agit</w:t>
      </w:r>
      <w:r>
        <w:rPr>
          <w:rFonts w:ascii="Times New Roman" w:eastAsia="Times New Roman" w:hAnsi="Times New Roman"/>
          <w:sz w:val="28"/>
          <w:szCs w:val="28"/>
          <w:lang w:val="ro-RO" w:eastAsia="ro-RO"/>
        </w:rPr>
        <w:t>ă</w:t>
      </w:r>
      <w:r w:rsidRPr="00B6008F">
        <w:rPr>
          <w:rFonts w:ascii="Times New Roman" w:eastAsia="Times New Roman" w:hAnsi="Times New Roman"/>
          <w:sz w:val="28"/>
          <w:szCs w:val="28"/>
          <w:lang w:val="ro-RO" w:eastAsia="ro-RO"/>
        </w:rPr>
        <w:t xml:space="preserve"> pentru saturarea completă şi se continuă cultura prin utilizarea metodei de depistare menționat</w:t>
      </w:r>
      <w:r>
        <w:rPr>
          <w:rFonts w:ascii="Times New Roman" w:eastAsia="Times New Roman" w:hAnsi="Times New Roman"/>
          <w:sz w:val="28"/>
          <w:szCs w:val="28"/>
          <w:lang w:val="ro-RO" w:eastAsia="ro-RO"/>
        </w:rPr>
        <w:t>ă</w:t>
      </w:r>
      <w:r w:rsidRPr="00B6008F">
        <w:rPr>
          <w:rFonts w:ascii="Times New Roman" w:eastAsia="Times New Roman" w:hAnsi="Times New Roman"/>
          <w:sz w:val="28"/>
          <w:szCs w:val="28"/>
          <w:lang w:val="ro-RO" w:eastAsia="bg-BG"/>
        </w:rPr>
        <w:t xml:space="preserve"> mai jos.</w:t>
      </w:r>
    </w:p>
    <w:p w14:paraId="09DF51F4" w14:textId="77777777" w:rsidR="00A10092" w:rsidRPr="00B6008F" w:rsidRDefault="00A10092" w:rsidP="00A10092">
      <w:pPr>
        <w:autoSpaceDE w:val="0"/>
        <w:autoSpaceDN w:val="0"/>
        <w:adjustRightInd w:val="0"/>
        <w:spacing w:after="0" w:line="240" w:lineRule="auto"/>
        <w:ind w:firstLine="709"/>
        <w:jc w:val="both"/>
        <w:rPr>
          <w:rFonts w:ascii="Times New Roman" w:eastAsia="Times New Roman" w:hAnsi="Times New Roman"/>
          <w:sz w:val="28"/>
          <w:szCs w:val="28"/>
          <w:lang w:val="ro-RO" w:eastAsia="bg-BG"/>
        </w:rPr>
      </w:pPr>
      <w:r w:rsidRPr="00B6008F">
        <w:rPr>
          <w:rFonts w:ascii="Times New Roman" w:hAnsi="Times New Roman"/>
          <w:sz w:val="28"/>
          <w:szCs w:val="28"/>
          <w:lang w:val="ro-RO"/>
        </w:rPr>
        <w:t>Examinările de laborator pentru Salmoneloza la animale sunt efectuate de LNR pentru Salmoneloza la animale. La LNR pentru Salmonella la animale se efectuează serotipul, în conformitate cu planul Kaufmann-White pentru fiecare proba pozitiv</w:t>
      </w:r>
      <w:r>
        <w:rPr>
          <w:rFonts w:ascii="Times New Roman" w:hAnsi="Times New Roman"/>
          <w:sz w:val="28"/>
          <w:szCs w:val="28"/>
          <w:lang w:val="ro-RO"/>
        </w:rPr>
        <w:t>ă</w:t>
      </w:r>
      <w:r w:rsidRPr="00B6008F">
        <w:rPr>
          <w:rFonts w:ascii="Times New Roman" w:hAnsi="Times New Roman"/>
          <w:sz w:val="28"/>
          <w:szCs w:val="28"/>
          <w:lang w:val="ro-RO"/>
        </w:rPr>
        <w:t xml:space="preserve"> găsita în Republica Moldova. Tot aici, se testează sensibilitatea substanțelor antimicrobiene din fiecare izolat.  </w:t>
      </w:r>
    </w:p>
    <w:p w14:paraId="5757C199"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Metoda de detectare:</w:t>
      </w:r>
    </w:p>
    <w:p w14:paraId="5CAB011E" w14:textId="77777777" w:rsidR="00A10092" w:rsidRPr="00B6008F" w:rsidRDefault="00A10092" w:rsidP="00A10092">
      <w:pPr>
        <w:spacing w:after="0" w:line="240" w:lineRule="auto"/>
        <w:ind w:firstLine="708"/>
        <w:jc w:val="both"/>
        <w:rPr>
          <w:rFonts w:ascii="Times New Roman" w:hAnsi="Times New Roman"/>
          <w:sz w:val="28"/>
          <w:szCs w:val="28"/>
          <w:lang w:val="ro-RO"/>
        </w:rPr>
      </w:pPr>
      <w:r w:rsidRPr="00B6008F">
        <w:rPr>
          <w:rFonts w:ascii="Times New Roman" w:hAnsi="Times New Roman"/>
          <w:sz w:val="28"/>
          <w:szCs w:val="28"/>
          <w:lang w:val="ro-RO"/>
        </w:rPr>
        <w:t>Detectarea Salmonellei spp. din materiile fecale de la animale realizat</w:t>
      </w:r>
      <w:r>
        <w:rPr>
          <w:rFonts w:ascii="Times New Roman" w:hAnsi="Times New Roman"/>
          <w:sz w:val="28"/>
          <w:szCs w:val="28"/>
          <w:lang w:val="ro-RO"/>
        </w:rPr>
        <w:t>ă</w:t>
      </w:r>
      <w:r w:rsidRPr="00B6008F">
        <w:rPr>
          <w:rFonts w:ascii="Times New Roman" w:hAnsi="Times New Roman"/>
          <w:sz w:val="28"/>
          <w:szCs w:val="28"/>
          <w:lang w:val="ro-RO"/>
        </w:rPr>
        <w:t xml:space="preserve"> de LNR pentru Salmonella la animale se efectuează conform PSO 0001- Izolarea şi identificarea Salmonelozei.</w:t>
      </w:r>
    </w:p>
    <w:p w14:paraId="2756C360" w14:textId="77777777" w:rsidR="00A10092" w:rsidRPr="00B6008F" w:rsidRDefault="00A10092" w:rsidP="00A10092">
      <w:pPr>
        <w:spacing w:after="0" w:line="240" w:lineRule="auto"/>
        <w:ind w:firstLine="709"/>
        <w:jc w:val="both"/>
        <w:rPr>
          <w:rFonts w:ascii="Times New Roman" w:hAnsi="Times New Roman"/>
          <w:sz w:val="28"/>
          <w:szCs w:val="28"/>
          <w:lang w:val="ro-RO"/>
        </w:rPr>
      </w:pPr>
      <w:r w:rsidRPr="00B6008F">
        <w:rPr>
          <w:rFonts w:ascii="Times New Roman" w:hAnsi="Times New Roman"/>
          <w:sz w:val="28"/>
          <w:szCs w:val="28"/>
          <w:lang w:val="ro-RO"/>
        </w:rPr>
        <w:t>Procedura este în conformitate cu SR EN ISO 6579:2003 / A1: 2007 şi cu procedura standard a LCR- Salmonella, Bilthoven, Olanda.</w:t>
      </w:r>
    </w:p>
    <w:p w14:paraId="46920DCB" w14:textId="77777777" w:rsidR="00A10092" w:rsidRDefault="00A10092" w:rsidP="00A10092">
      <w:pPr>
        <w:spacing w:after="0" w:line="240" w:lineRule="auto"/>
        <w:ind w:firstLine="709"/>
        <w:jc w:val="both"/>
        <w:rPr>
          <w:rFonts w:ascii="Times New Roman" w:hAnsi="Times New Roman"/>
          <w:sz w:val="28"/>
          <w:szCs w:val="28"/>
          <w:lang w:val="ro-RO"/>
        </w:rPr>
      </w:pPr>
      <w:r>
        <w:rPr>
          <w:rFonts w:ascii="Times New Roman" w:hAnsi="Times New Roman"/>
          <w:sz w:val="28"/>
          <w:szCs w:val="28"/>
          <w:lang w:val="ro-RO"/>
        </w:rPr>
        <w:t>Î</w:t>
      </w:r>
      <w:r w:rsidRPr="00B6008F">
        <w:rPr>
          <w:rFonts w:ascii="Times New Roman" w:hAnsi="Times New Roman"/>
          <w:sz w:val="28"/>
          <w:szCs w:val="28"/>
          <w:lang w:val="ro-RO"/>
        </w:rPr>
        <w:t>n acea metod</w:t>
      </w:r>
      <w:r>
        <w:rPr>
          <w:rFonts w:ascii="Times New Roman" w:hAnsi="Times New Roman"/>
          <w:sz w:val="28"/>
          <w:szCs w:val="28"/>
          <w:lang w:val="ro-RO"/>
        </w:rPr>
        <w:t>ă</w:t>
      </w:r>
      <w:r w:rsidRPr="00B6008F">
        <w:rPr>
          <w:rFonts w:ascii="Times New Roman" w:hAnsi="Times New Roman"/>
          <w:sz w:val="28"/>
          <w:szCs w:val="28"/>
          <w:lang w:val="ro-RO"/>
        </w:rPr>
        <w:t xml:space="preserve"> de detectare, se utilizează un mediu semi-solid (mediu semi-solid modificat Rappaport-Vassiladis, MSRV), ca mediu unic de îmbogățire selectiv. </w:t>
      </w:r>
    </w:p>
    <w:p w14:paraId="6C280F5E" w14:textId="77777777" w:rsidR="00A10092" w:rsidRPr="00B6008F" w:rsidRDefault="00A10092" w:rsidP="00A10092">
      <w:pPr>
        <w:spacing w:after="0" w:line="240" w:lineRule="auto"/>
        <w:ind w:firstLine="709"/>
        <w:jc w:val="both"/>
        <w:rPr>
          <w:rFonts w:ascii="Times New Roman" w:hAnsi="Times New Roman"/>
          <w:sz w:val="28"/>
          <w:szCs w:val="28"/>
          <w:lang w:val="ro-RO"/>
        </w:rPr>
      </w:pPr>
    </w:p>
    <w:p w14:paraId="57E27532"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Serotipizarea:</w:t>
      </w:r>
    </w:p>
    <w:p w14:paraId="25B6D64F" w14:textId="77777777" w:rsidR="00A10092" w:rsidRPr="00B6008F" w:rsidRDefault="00A10092" w:rsidP="00A10092">
      <w:pPr>
        <w:spacing w:after="0" w:line="240" w:lineRule="auto"/>
        <w:ind w:firstLine="709"/>
        <w:jc w:val="both"/>
        <w:rPr>
          <w:rFonts w:ascii="Times New Roman" w:hAnsi="Times New Roman"/>
          <w:sz w:val="28"/>
          <w:szCs w:val="28"/>
          <w:lang w:val="ro-RO"/>
        </w:rPr>
      </w:pPr>
      <w:r w:rsidRPr="00B6008F">
        <w:rPr>
          <w:rFonts w:ascii="Times New Roman" w:hAnsi="Times New Roman"/>
          <w:sz w:val="28"/>
          <w:szCs w:val="28"/>
          <w:lang w:val="ro-RO"/>
        </w:rPr>
        <w:t>Cel puţin un izolat din fiecare probă pozitivă va fi serotipizat, respectând schema Kaufmann-White.</w:t>
      </w:r>
    </w:p>
    <w:p w14:paraId="724851B0" w14:textId="77777777" w:rsidR="00A10092" w:rsidRPr="00B6008F" w:rsidRDefault="00A10092" w:rsidP="00A10092">
      <w:pPr>
        <w:spacing w:after="0" w:line="240" w:lineRule="auto"/>
        <w:ind w:firstLine="709"/>
        <w:jc w:val="both"/>
        <w:rPr>
          <w:rFonts w:ascii="Times New Roman" w:hAnsi="Times New Roman"/>
          <w:sz w:val="28"/>
          <w:szCs w:val="28"/>
          <w:lang w:val="ro-RO"/>
        </w:rPr>
      </w:pPr>
      <w:r w:rsidRPr="00B6008F">
        <w:rPr>
          <w:rFonts w:ascii="Times New Roman" w:hAnsi="Times New Roman"/>
          <w:sz w:val="28"/>
          <w:szCs w:val="28"/>
          <w:lang w:val="ro-RO"/>
        </w:rPr>
        <w:t>Depozitarea tulpinilor:</w:t>
      </w:r>
    </w:p>
    <w:p w14:paraId="5B72C798" w14:textId="77777777" w:rsidR="00A10092" w:rsidRPr="00B6008F" w:rsidRDefault="00A10092" w:rsidP="00A10092">
      <w:pPr>
        <w:spacing w:after="0" w:line="240" w:lineRule="auto"/>
        <w:ind w:firstLine="709"/>
        <w:jc w:val="both"/>
        <w:rPr>
          <w:rFonts w:ascii="Times New Roman" w:hAnsi="Times New Roman"/>
          <w:sz w:val="28"/>
          <w:szCs w:val="28"/>
          <w:lang w:val="ro-RO"/>
        </w:rPr>
      </w:pPr>
      <w:r w:rsidRPr="00B6008F">
        <w:rPr>
          <w:rFonts w:ascii="Times New Roman" w:hAnsi="Times New Roman"/>
          <w:sz w:val="28"/>
          <w:szCs w:val="28"/>
          <w:lang w:val="ro-RO"/>
        </w:rPr>
        <w:t xml:space="preserve">Cel puţin o tulpină izolată per coteţ şi pe an va fi colectată de LNR şi depozitată pentru o tipizare viitoare sau testare a susceptibilităţii antimicrobiene, utilizând metode normale pentru colectarea culturii, care trebuie să asigure integritatea tulpinilor pentru minim doi ani. </w:t>
      </w:r>
    </w:p>
    <w:p w14:paraId="5D5FF965" w14:textId="77777777" w:rsidR="00A10092" w:rsidRDefault="00A10092" w:rsidP="00A10092">
      <w:pPr>
        <w:spacing w:after="0" w:line="240" w:lineRule="auto"/>
        <w:jc w:val="both"/>
        <w:rPr>
          <w:rFonts w:ascii="Times New Roman" w:hAnsi="Times New Roman"/>
          <w:sz w:val="28"/>
          <w:szCs w:val="28"/>
          <w:lang w:val="ro-RO"/>
        </w:rPr>
      </w:pPr>
    </w:p>
    <w:p w14:paraId="45EF761A" w14:textId="77777777" w:rsidR="00A10092" w:rsidRDefault="00A10092" w:rsidP="00A10092">
      <w:pPr>
        <w:spacing w:after="0" w:line="240" w:lineRule="auto"/>
        <w:jc w:val="both"/>
        <w:rPr>
          <w:rFonts w:ascii="Times New Roman" w:hAnsi="Times New Roman"/>
          <w:sz w:val="28"/>
          <w:szCs w:val="28"/>
          <w:lang w:val="ro-RO"/>
        </w:rPr>
      </w:pPr>
    </w:p>
    <w:p w14:paraId="0E929831" w14:textId="77777777" w:rsidR="00A10092" w:rsidRDefault="00A10092" w:rsidP="00A10092">
      <w:pPr>
        <w:spacing w:after="0" w:line="240" w:lineRule="auto"/>
        <w:jc w:val="both"/>
        <w:rPr>
          <w:rFonts w:ascii="Times New Roman" w:hAnsi="Times New Roman"/>
          <w:sz w:val="28"/>
          <w:szCs w:val="28"/>
          <w:lang w:val="ro-RO"/>
        </w:rPr>
      </w:pPr>
    </w:p>
    <w:p w14:paraId="28E553FD" w14:textId="77777777" w:rsidR="00A10092" w:rsidRDefault="00A10092" w:rsidP="00A10092">
      <w:pPr>
        <w:spacing w:after="0" w:line="240" w:lineRule="auto"/>
        <w:jc w:val="both"/>
        <w:rPr>
          <w:rFonts w:ascii="Times New Roman" w:hAnsi="Times New Roman"/>
          <w:sz w:val="28"/>
          <w:szCs w:val="28"/>
          <w:lang w:val="ro-RO"/>
        </w:rPr>
      </w:pPr>
    </w:p>
    <w:p w14:paraId="00D3CFA1" w14:textId="77777777" w:rsidR="00A10092" w:rsidRDefault="00A10092" w:rsidP="00A10092">
      <w:pPr>
        <w:spacing w:after="0" w:line="240" w:lineRule="auto"/>
        <w:jc w:val="both"/>
        <w:rPr>
          <w:rFonts w:ascii="Times New Roman" w:hAnsi="Times New Roman"/>
          <w:sz w:val="28"/>
          <w:szCs w:val="28"/>
          <w:lang w:val="ro-RO"/>
        </w:rPr>
      </w:pPr>
    </w:p>
    <w:p w14:paraId="58D1083D" w14:textId="77777777" w:rsidR="00A10092" w:rsidRDefault="00A10092" w:rsidP="00A10092">
      <w:pPr>
        <w:spacing w:after="0" w:line="240" w:lineRule="auto"/>
        <w:jc w:val="both"/>
        <w:rPr>
          <w:rFonts w:ascii="Times New Roman" w:hAnsi="Times New Roman"/>
          <w:sz w:val="28"/>
          <w:szCs w:val="28"/>
          <w:lang w:val="ro-RO"/>
        </w:rPr>
      </w:pPr>
    </w:p>
    <w:p w14:paraId="6635E134" w14:textId="77777777" w:rsidR="00A10092" w:rsidRDefault="00A10092" w:rsidP="00A10092">
      <w:pPr>
        <w:spacing w:after="0" w:line="240" w:lineRule="auto"/>
        <w:jc w:val="both"/>
        <w:rPr>
          <w:rFonts w:ascii="Times New Roman" w:hAnsi="Times New Roman"/>
          <w:sz w:val="28"/>
          <w:szCs w:val="28"/>
          <w:lang w:val="ro-RO"/>
        </w:rPr>
      </w:pPr>
    </w:p>
    <w:p w14:paraId="3C0D736A" w14:textId="77777777" w:rsidR="00A10092" w:rsidRDefault="00A10092" w:rsidP="00A10092">
      <w:pPr>
        <w:spacing w:after="0" w:line="240" w:lineRule="auto"/>
        <w:jc w:val="both"/>
        <w:rPr>
          <w:rFonts w:ascii="Times New Roman" w:hAnsi="Times New Roman"/>
          <w:sz w:val="28"/>
          <w:szCs w:val="28"/>
          <w:lang w:val="ro-RO"/>
        </w:rPr>
      </w:pPr>
    </w:p>
    <w:p w14:paraId="6B117615" w14:textId="77777777" w:rsidR="00A10092" w:rsidRDefault="00A10092" w:rsidP="00A10092">
      <w:pPr>
        <w:spacing w:after="0" w:line="240" w:lineRule="auto"/>
        <w:jc w:val="both"/>
        <w:rPr>
          <w:rFonts w:ascii="Times New Roman" w:hAnsi="Times New Roman"/>
          <w:sz w:val="28"/>
          <w:szCs w:val="28"/>
          <w:lang w:val="ro-RO"/>
        </w:rPr>
      </w:pPr>
    </w:p>
    <w:p w14:paraId="17EBF5E6" w14:textId="77777777" w:rsidR="00A10092" w:rsidRDefault="00A10092" w:rsidP="00A10092">
      <w:pPr>
        <w:spacing w:after="0" w:line="240" w:lineRule="auto"/>
        <w:jc w:val="both"/>
        <w:rPr>
          <w:rFonts w:ascii="Times New Roman" w:hAnsi="Times New Roman"/>
          <w:sz w:val="28"/>
          <w:szCs w:val="28"/>
          <w:lang w:val="ro-RO"/>
        </w:rPr>
      </w:pPr>
    </w:p>
    <w:p w14:paraId="52452C2E" w14:textId="77777777" w:rsidR="00A10092" w:rsidRDefault="00A10092" w:rsidP="00A10092">
      <w:pPr>
        <w:spacing w:after="0" w:line="240" w:lineRule="auto"/>
        <w:jc w:val="both"/>
        <w:rPr>
          <w:rFonts w:ascii="Times New Roman" w:hAnsi="Times New Roman"/>
          <w:sz w:val="28"/>
          <w:szCs w:val="28"/>
          <w:lang w:val="ro-RO"/>
        </w:rPr>
      </w:pPr>
    </w:p>
    <w:p w14:paraId="42BCC052" w14:textId="77777777" w:rsidR="00A10092" w:rsidRDefault="00A10092" w:rsidP="00A10092">
      <w:pPr>
        <w:spacing w:after="0" w:line="240" w:lineRule="auto"/>
        <w:jc w:val="both"/>
        <w:rPr>
          <w:rFonts w:ascii="Times New Roman" w:hAnsi="Times New Roman"/>
          <w:sz w:val="28"/>
          <w:szCs w:val="28"/>
          <w:lang w:val="ro-RO"/>
        </w:rPr>
      </w:pPr>
    </w:p>
    <w:p w14:paraId="5E2ADAEF" w14:textId="77777777" w:rsidR="00A10092" w:rsidRDefault="00A10092" w:rsidP="00A10092">
      <w:pPr>
        <w:spacing w:after="0" w:line="240" w:lineRule="auto"/>
        <w:jc w:val="both"/>
        <w:rPr>
          <w:rFonts w:ascii="Times New Roman" w:hAnsi="Times New Roman"/>
          <w:sz w:val="28"/>
          <w:szCs w:val="28"/>
          <w:lang w:val="ro-RO"/>
        </w:rPr>
      </w:pPr>
    </w:p>
    <w:p w14:paraId="2D1DF82A" w14:textId="77777777" w:rsidR="00A10092" w:rsidRDefault="00A10092" w:rsidP="00A10092">
      <w:pPr>
        <w:spacing w:after="0" w:line="240" w:lineRule="auto"/>
        <w:jc w:val="both"/>
        <w:rPr>
          <w:rFonts w:ascii="Times New Roman" w:hAnsi="Times New Roman"/>
          <w:sz w:val="28"/>
          <w:szCs w:val="28"/>
          <w:lang w:val="ro-RO"/>
        </w:rPr>
      </w:pPr>
    </w:p>
    <w:p w14:paraId="71C627F7" w14:textId="77777777" w:rsidR="00A10092" w:rsidRDefault="00A10092" w:rsidP="00A10092">
      <w:pPr>
        <w:spacing w:after="0" w:line="240" w:lineRule="auto"/>
        <w:jc w:val="both"/>
        <w:rPr>
          <w:rFonts w:ascii="Times New Roman" w:hAnsi="Times New Roman"/>
          <w:sz w:val="28"/>
          <w:szCs w:val="28"/>
          <w:lang w:val="ro-RO"/>
        </w:rPr>
      </w:pPr>
    </w:p>
    <w:p w14:paraId="59F81E39" w14:textId="77777777" w:rsidR="00A10092" w:rsidRPr="00B6008F" w:rsidRDefault="00A10092" w:rsidP="00A10092">
      <w:pPr>
        <w:spacing w:after="0" w:line="240" w:lineRule="auto"/>
        <w:jc w:val="both"/>
        <w:rPr>
          <w:rFonts w:ascii="Times New Roman" w:hAnsi="Times New Roman"/>
          <w:sz w:val="28"/>
          <w:szCs w:val="28"/>
          <w:lang w:val="ro-RO"/>
        </w:rPr>
      </w:pPr>
    </w:p>
    <w:p w14:paraId="1EAC5557" w14:textId="77777777" w:rsidR="00A10092" w:rsidRPr="00B6008F" w:rsidRDefault="00A10092" w:rsidP="00A10092">
      <w:pPr>
        <w:autoSpaceDE w:val="0"/>
        <w:autoSpaceDN w:val="0"/>
        <w:adjustRightInd w:val="0"/>
        <w:spacing w:after="0" w:line="240" w:lineRule="auto"/>
        <w:jc w:val="center"/>
        <w:outlineLvl w:val="1"/>
        <w:rPr>
          <w:rFonts w:ascii="Times New Roman" w:eastAsia="Times New Roman" w:hAnsi="Times New Roman"/>
          <w:b/>
          <w:bCs/>
          <w:color w:val="000000"/>
          <w:sz w:val="28"/>
          <w:szCs w:val="28"/>
          <w:lang w:val="ro-RO" w:eastAsia="ro-RO"/>
        </w:rPr>
      </w:pPr>
      <w:r w:rsidRPr="00B6008F">
        <w:rPr>
          <w:rFonts w:ascii="Times New Roman" w:eastAsia="Times New Roman" w:hAnsi="Times New Roman"/>
          <w:b/>
          <w:sz w:val="28"/>
          <w:szCs w:val="28"/>
          <w:lang w:val="ro-RO" w:eastAsia="ro-RO"/>
        </w:rPr>
        <w:lastRenderedPageBreak/>
        <w:t>Protocolul de prelevare a probe</w:t>
      </w:r>
      <w:r>
        <w:rPr>
          <w:rFonts w:ascii="Times New Roman" w:eastAsia="Times New Roman" w:hAnsi="Times New Roman"/>
          <w:b/>
          <w:sz w:val="28"/>
          <w:szCs w:val="28"/>
          <w:lang w:val="ro-RO" w:eastAsia="ro-RO"/>
        </w:rPr>
        <w:t>lor</w:t>
      </w:r>
      <w:r w:rsidRPr="00B6008F">
        <w:rPr>
          <w:rFonts w:ascii="Times New Roman" w:eastAsia="Times New Roman" w:hAnsi="Times New Roman"/>
          <w:b/>
          <w:sz w:val="28"/>
          <w:szCs w:val="28"/>
          <w:lang w:val="ro-RO" w:eastAsia="ro-RO"/>
        </w:rPr>
        <w:t xml:space="preserve"> pentru efectuarea autocontrolului</w:t>
      </w:r>
    </w:p>
    <w:p w14:paraId="54529BE8" w14:textId="77777777" w:rsidR="00A10092" w:rsidRPr="00B6008F" w:rsidRDefault="00A10092" w:rsidP="00A10092">
      <w:pPr>
        <w:spacing w:after="0" w:line="240" w:lineRule="auto"/>
        <w:jc w:val="center"/>
        <w:rPr>
          <w:rFonts w:ascii="Tahoma" w:eastAsia="Times New Roman" w:hAnsi="Tahoma" w:cs="Tahoma"/>
          <w:b/>
          <w:sz w:val="20"/>
          <w:szCs w:val="20"/>
          <w:lang w:val="ro-RO" w:eastAsia="ro-RO"/>
        </w:rPr>
      </w:pPr>
    </w:p>
    <w:p w14:paraId="0034010E" w14:textId="77777777" w:rsidR="00A10092" w:rsidRPr="00B6008F" w:rsidRDefault="00A10092" w:rsidP="00A10092">
      <w:pPr>
        <w:spacing w:after="0" w:line="240" w:lineRule="auto"/>
        <w:jc w:val="center"/>
        <w:rPr>
          <w:rFonts w:ascii="Tahoma" w:eastAsia="Times New Roman" w:hAnsi="Tahoma" w:cs="Tahoma"/>
          <w:b/>
          <w:sz w:val="20"/>
          <w:szCs w:val="20"/>
          <w:lang w:val="ro-RO" w:eastAsia="ro-RO"/>
        </w:rPr>
      </w:pPr>
      <w:r w:rsidRPr="00B6008F">
        <w:rPr>
          <w:rFonts w:ascii="Tahoma" w:eastAsia="Times New Roman" w:hAnsi="Tahoma" w:cs="Tahoma"/>
          <w:b/>
          <w:sz w:val="20"/>
          <w:szCs w:val="20"/>
          <w:lang w:val="ro-RO" w:eastAsia="ro-RO"/>
        </w:rPr>
        <w:t>Notă de însoţire a probelor</w:t>
      </w:r>
    </w:p>
    <w:p w14:paraId="66192D88" w14:textId="77777777" w:rsidR="00A10092" w:rsidRPr="00B6008F" w:rsidRDefault="00A10092" w:rsidP="00A10092">
      <w:pPr>
        <w:spacing w:after="0" w:line="240" w:lineRule="auto"/>
        <w:jc w:val="center"/>
        <w:rPr>
          <w:rFonts w:ascii="Tahoma" w:eastAsia="Times New Roman" w:hAnsi="Tahoma" w:cs="Tahoma"/>
          <w:b/>
          <w:sz w:val="20"/>
          <w:szCs w:val="20"/>
          <w:lang w:val="ro-RO" w:eastAsia="ro-RO"/>
        </w:rPr>
      </w:pPr>
      <w:r w:rsidRPr="00B6008F">
        <w:rPr>
          <w:rFonts w:ascii="Tahoma" w:eastAsia="Times New Roman" w:hAnsi="Tahoma" w:cs="Tahoma"/>
          <w:b/>
          <w:sz w:val="20"/>
          <w:szCs w:val="20"/>
          <w:lang w:val="ro-RO" w:eastAsia="ro-RO"/>
        </w:rPr>
        <w:t>Nr*........................./Data....................................</w:t>
      </w:r>
    </w:p>
    <w:p w14:paraId="6EF4A421" w14:textId="77777777" w:rsidR="00A10092" w:rsidRPr="00B6008F" w:rsidRDefault="00A10092" w:rsidP="00A10092">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*nr unic /de cod</w:t>
      </w:r>
    </w:p>
    <w:p w14:paraId="3A49798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FC80D7B" w14:textId="77777777" w:rsidR="00A10092" w:rsidRPr="00B6008F" w:rsidRDefault="00A10092" w:rsidP="00A10092">
      <w:pPr>
        <w:spacing w:after="0" w:line="240" w:lineRule="auto"/>
        <w:ind w:firstLine="708"/>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Astăzi, data de mai sus, la ora................................, subsemnatul............................................ ........................................., am prelevat, în conformitate cu Programul Naţional de Control al Salmonellozelor zoonotice la </w:t>
      </w:r>
      <w:r w:rsidRPr="00592E90">
        <w:rPr>
          <w:rFonts w:ascii="Tahoma" w:eastAsia="Times New Roman" w:hAnsi="Tahoma" w:cs="Tahoma"/>
          <w:sz w:val="20"/>
          <w:szCs w:val="20"/>
          <w:lang w:val="ro-RO" w:eastAsia="ro-RO"/>
        </w:rPr>
        <w:t>curcani pentru îngrășare/reproducție</w:t>
      </w:r>
      <w:r w:rsidRPr="00B6008F">
        <w:rPr>
          <w:rFonts w:ascii="Tahoma" w:eastAsia="Times New Roman" w:hAnsi="Tahoma" w:cs="Tahoma"/>
          <w:color w:val="FF0000"/>
          <w:sz w:val="20"/>
          <w:szCs w:val="20"/>
          <w:lang w:val="ro-RO" w:eastAsia="ro-RO"/>
        </w:rPr>
        <w:t xml:space="preserve"> </w:t>
      </w:r>
      <w:r w:rsidRPr="00B6008F">
        <w:rPr>
          <w:rFonts w:ascii="Tahoma" w:eastAsia="Times New Roman" w:hAnsi="Tahoma" w:cs="Tahoma"/>
          <w:sz w:val="20"/>
          <w:szCs w:val="20"/>
          <w:lang w:val="ro-RO" w:eastAsia="ro-RO"/>
        </w:rPr>
        <w:t>de la ......................................................................., din localitatea (adresa) …………….......................................................................................................................,următoarele probe de material biologic de origine animală în cadrul programului de autocontrol: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847"/>
        <w:gridCol w:w="2361"/>
        <w:gridCol w:w="2313"/>
        <w:gridCol w:w="2288"/>
      </w:tblGrid>
      <w:tr w:rsidR="00A10092" w:rsidRPr="00B6008F" w14:paraId="2D97AC9B" w14:textId="77777777" w:rsidTr="00095779">
        <w:tc>
          <w:tcPr>
            <w:tcW w:w="280" w:type="pct"/>
            <w:vMerge w:val="restart"/>
            <w:shd w:val="clear" w:color="auto" w:fill="auto"/>
          </w:tcPr>
          <w:p w14:paraId="28B9EE91"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Nr. Crt.</w:t>
            </w:r>
          </w:p>
        </w:tc>
        <w:tc>
          <w:tcPr>
            <w:tcW w:w="2255" w:type="pct"/>
            <w:gridSpan w:val="2"/>
            <w:shd w:val="clear" w:color="auto" w:fill="auto"/>
          </w:tcPr>
          <w:p w14:paraId="00020413"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Probe recoltate</w:t>
            </w:r>
          </w:p>
        </w:tc>
        <w:tc>
          <w:tcPr>
            <w:tcW w:w="1239" w:type="pct"/>
            <w:vMerge w:val="restart"/>
            <w:shd w:val="clear" w:color="auto" w:fill="auto"/>
          </w:tcPr>
          <w:p w14:paraId="686306BF"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Mărimea efectivului supus testării</w:t>
            </w:r>
          </w:p>
        </w:tc>
        <w:tc>
          <w:tcPr>
            <w:tcW w:w="1226" w:type="pct"/>
            <w:vMerge w:val="restart"/>
            <w:shd w:val="clear" w:color="auto" w:fill="auto"/>
          </w:tcPr>
          <w:p w14:paraId="3A06AFEB"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Examene de laborator solicitate</w:t>
            </w:r>
          </w:p>
        </w:tc>
      </w:tr>
      <w:tr w:rsidR="00A10092" w:rsidRPr="00B6008F" w14:paraId="063002F9" w14:textId="77777777" w:rsidTr="00095779">
        <w:tc>
          <w:tcPr>
            <w:tcW w:w="280" w:type="pct"/>
            <w:vMerge/>
            <w:shd w:val="clear" w:color="auto" w:fill="auto"/>
          </w:tcPr>
          <w:p w14:paraId="2EC56EC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6738AD0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Felul probei (fecale, meconiu, cadavre)</w:t>
            </w:r>
          </w:p>
        </w:tc>
        <w:tc>
          <w:tcPr>
            <w:tcW w:w="1265" w:type="pct"/>
            <w:shd w:val="clear" w:color="auto" w:fill="auto"/>
          </w:tcPr>
          <w:p w14:paraId="0452B75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Pr>
                <w:rFonts w:ascii="Tahoma" w:eastAsia="Times New Roman" w:hAnsi="Tahoma" w:cs="Tahoma"/>
                <w:sz w:val="20"/>
                <w:szCs w:val="20"/>
                <w:lang w:val="ro-RO" w:eastAsia="ro-RO"/>
              </w:rPr>
              <w:t>Provenienț</w:t>
            </w:r>
            <w:r w:rsidRPr="00B6008F">
              <w:rPr>
                <w:rFonts w:ascii="Tahoma" w:eastAsia="Times New Roman" w:hAnsi="Tahoma" w:cs="Tahoma"/>
                <w:sz w:val="20"/>
                <w:szCs w:val="20"/>
                <w:lang w:val="ro-RO" w:eastAsia="ro-RO"/>
              </w:rPr>
              <w:t>a probei (hala, compartiment)</w:t>
            </w:r>
          </w:p>
        </w:tc>
        <w:tc>
          <w:tcPr>
            <w:tcW w:w="1239" w:type="pct"/>
            <w:vMerge/>
            <w:shd w:val="clear" w:color="auto" w:fill="auto"/>
          </w:tcPr>
          <w:p w14:paraId="7451521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vMerge/>
            <w:shd w:val="clear" w:color="auto" w:fill="auto"/>
          </w:tcPr>
          <w:p w14:paraId="6EC7E88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4927E447" w14:textId="77777777" w:rsidTr="00095779">
        <w:tc>
          <w:tcPr>
            <w:tcW w:w="280" w:type="pct"/>
            <w:shd w:val="clear" w:color="auto" w:fill="auto"/>
          </w:tcPr>
          <w:p w14:paraId="7AEEB70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32F0D76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5C8412B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51CF965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23C7F5A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30C1DD8C" w14:textId="77777777" w:rsidTr="00095779">
        <w:tc>
          <w:tcPr>
            <w:tcW w:w="280" w:type="pct"/>
            <w:shd w:val="clear" w:color="auto" w:fill="auto"/>
          </w:tcPr>
          <w:p w14:paraId="1A6D651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71CCE3E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5C4FCAA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7C1DD88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2009BDC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5145020D" w14:textId="77777777" w:rsidTr="00095779">
        <w:tc>
          <w:tcPr>
            <w:tcW w:w="280" w:type="pct"/>
            <w:shd w:val="clear" w:color="auto" w:fill="auto"/>
          </w:tcPr>
          <w:p w14:paraId="185D196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46A5551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4FBD71A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31BDCC8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595C9EC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6769DC23" w14:textId="77777777" w:rsidTr="00095779">
        <w:tc>
          <w:tcPr>
            <w:tcW w:w="280" w:type="pct"/>
            <w:shd w:val="clear" w:color="auto" w:fill="auto"/>
          </w:tcPr>
          <w:p w14:paraId="5F6C95E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63C0597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65354F8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493895F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1ADE90E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5D4B5434" w14:textId="77777777" w:rsidTr="00095779">
        <w:tc>
          <w:tcPr>
            <w:tcW w:w="280" w:type="pct"/>
            <w:shd w:val="clear" w:color="auto" w:fill="auto"/>
          </w:tcPr>
          <w:p w14:paraId="632F0BF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1EEB207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3D48E98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3134467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3D7F722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0ABF584A" w14:textId="77777777" w:rsidTr="00095779">
        <w:tc>
          <w:tcPr>
            <w:tcW w:w="280" w:type="pct"/>
            <w:shd w:val="clear" w:color="auto" w:fill="auto"/>
          </w:tcPr>
          <w:p w14:paraId="2DEA296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0B433E7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2DBF4FB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1F61F11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0B6A5EB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789D033B" w14:textId="77777777" w:rsidTr="00095779">
        <w:tc>
          <w:tcPr>
            <w:tcW w:w="280" w:type="pct"/>
            <w:shd w:val="clear" w:color="auto" w:fill="auto"/>
          </w:tcPr>
          <w:p w14:paraId="69AAB3E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90" w:type="pct"/>
            <w:shd w:val="clear" w:color="auto" w:fill="auto"/>
          </w:tcPr>
          <w:p w14:paraId="54C44E0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65" w:type="pct"/>
            <w:shd w:val="clear" w:color="auto" w:fill="auto"/>
          </w:tcPr>
          <w:p w14:paraId="09F33E3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39" w:type="pct"/>
            <w:shd w:val="clear" w:color="auto" w:fill="auto"/>
          </w:tcPr>
          <w:p w14:paraId="53A6704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226" w:type="pct"/>
            <w:shd w:val="clear" w:color="auto" w:fill="auto"/>
          </w:tcPr>
          <w:p w14:paraId="332DA19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3A91E56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0A1B24C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Proba a fost ambalat</w:t>
      </w:r>
      <w:r>
        <w:rPr>
          <w:rFonts w:ascii="Tahoma" w:eastAsia="Times New Roman" w:hAnsi="Tahoma" w:cs="Tahoma"/>
          <w:sz w:val="20"/>
          <w:szCs w:val="20"/>
          <w:lang w:val="ro-RO" w:eastAsia="ro-RO"/>
        </w:rPr>
        <w:t>ă</w:t>
      </w:r>
      <w:r w:rsidRPr="00B6008F">
        <w:rPr>
          <w:rFonts w:ascii="Tahoma" w:eastAsia="Times New Roman" w:hAnsi="Tahoma" w:cs="Tahoma"/>
          <w:sz w:val="20"/>
          <w:szCs w:val="20"/>
          <w:lang w:val="ro-RO" w:eastAsia="ro-RO"/>
        </w:rPr>
        <w:t>, etichetat</w:t>
      </w:r>
      <w:r>
        <w:rPr>
          <w:rFonts w:ascii="Tahoma" w:eastAsia="Times New Roman" w:hAnsi="Tahoma" w:cs="Tahoma"/>
          <w:sz w:val="20"/>
          <w:szCs w:val="20"/>
          <w:lang w:val="ro-RO" w:eastAsia="ro-RO"/>
        </w:rPr>
        <w:t>ă</w:t>
      </w:r>
      <w:r w:rsidRPr="00B6008F">
        <w:rPr>
          <w:rFonts w:ascii="Tahoma" w:eastAsia="Times New Roman" w:hAnsi="Tahoma" w:cs="Tahoma"/>
          <w:sz w:val="20"/>
          <w:szCs w:val="20"/>
          <w:lang w:val="ro-RO" w:eastAsia="ro-RO"/>
        </w:rPr>
        <w:t xml:space="preserve"> (individualizat</w:t>
      </w:r>
      <w:r>
        <w:rPr>
          <w:rFonts w:ascii="Tahoma" w:eastAsia="Times New Roman" w:hAnsi="Tahoma" w:cs="Tahoma"/>
          <w:sz w:val="20"/>
          <w:szCs w:val="20"/>
          <w:lang w:val="ro-RO" w:eastAsia="ro-RO"/>
        </w:rPr>
        <w:t>ă</w:t>
      </w:r>
      <w:r w:rsidRPr="00B6008F">
        <w:rPr>
          <w:rFonts w:ascii="Tahoma" w:eastAsia="Times New Roman" w:hAnsi="Tahoma" w:cs="Tahoma"/>
          <w:sz w:val="20"/>
          <w:szCs w:val="20"/>
          <w:lang w:val="ro-RO" w:eastAsia="ro-RO"/>
        </w:rPr>
        <w:t>) şi sigilat</w:t>
      </w:r>
      <w:r>
        <w:rPr>
          <w:rFonts w:ascii="Tahoma" w:eastAsia="Times New Roman" w:hAnsi="Tahoma" w:cs="Tahoma"/>
          <w:sz w:val="20"/>
          <w:szCs w:val="20"/>
          <w:lang w:val="ro-RO" w:eastAsia="ro-RO"/>
        </w:rPr>
        <w:t>ă</w:t>
      </w:r>
      <w:r w:rsidRPr="00B6008F">
        <w:rPr>
          <w:rFonts w:ascii="Tahoma" w:eastAsia="Times New Roman" w:hAnsi="Tahoma" w:cs="Tahoma"/>
          <w:sz w:val="20"/>
          <w:szCs w:val="20"/>
          <w:lang w:val="ro-RO" w:eastAsia="ro-RO"/>
        </w:rPr>
        <w:t xml:space="preserve"> în conformitate cu instrucţiunile în vigoare şi se va expedia către Centrul Republican Diagnostic Veterinar ............................... </w:t>
      </w:r>
    </w:p>
    <w:p w14:paraId="4E5F614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b/>
          <w:sz w:val="20"/>
          <w:szCs w:val="20"/>
          <w:lang w:val="ro-RO" w:eastAsia="ro-RO"/>
        </w:rPr>
        <w:t>Date de identificare ale exploataţiei</w:t>
      </w:r>
      <w:r w:rsidRPr="00B6008F">
        <w:rPr>
          <w:rFonts w:ascii="Tahoma" w:eastAsia="Times New Roman" w:hAnsi="Tahoma" w:cs="Tahoma"/>
          <w:sz w:val="20"/>
          <w:szCs w:val="20"/>
          <w:lang w:val="ro-RO" w:eastAsia="ro-RO"/>
        </w:rPr>
        <w:t>:</w:t>
      </w:r>
    </w:p>
    <w:p w14:paraId="3C24B3D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1. Identificarea exploataţiei – nr. autorizaţiei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34813AFE" w14:textId="77777777" w:rsidTr="00095779">
        <w:tc>
          <w:tcPr>
            <w:tcW w:w="561" w:type="dxa"/>
            <w:shd w:val="clear" w:color="auto" w:fill="auto"/>
          </w:tcPr>
          <w:p w14:paraId="67143C6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E5D706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1AE732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C84F83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6433F7C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8B663C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481F20F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6D3F67E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5CC0FFB5"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2. Capacitatea exploataţiei/ciclu (număr de păsări existente/ciclu)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6ABB00B7" w14:textId="77777777" w:rsidTr="00095779">
        <w:tc>
          <w:tcPr>
            <w:tcW w:w="561" w:type="dxa"/>
            <w:shd w:val="clear" w:color="auto" w:fill="auto"/>
          </w:tcPr>
          <w:p w14:paraId="731EAFF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B52C36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11ED9F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79D0F0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F567D2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40AF89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53EF62A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21A8FB3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2317571B"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3. Capacitatea exploataţiei/an (numărul de păsări existente/an)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07954536" w14:textId="77777777" w:rsidTr="00095779">
        <w:tc>
          <w:tcPr>
            <w:tcW w:w="561" w:type="dxa"/>
            <w:shd w:val="clear" w:color="auto" w:fill="auto"/>
          </w:tcPr>
          <w:p w14:paraId="51756C7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0CFF4C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64EDD89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39C284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68C2D1F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4FDA8D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62438EE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54CE40B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048CD9D9"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4. Vârsta păsărilor de la care au fost recoltate probele:</w:t>
      </w:r>
    </w:p>
    <w:tbl>
      <w:tblPr>
        <w:tblW w:w="2244"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tblGrid>
      <w:tr w:rsidR="00A10092" w:rsidRPr="001362F2" w14:paraId="39B98008" w14:textId="77777777" w:rsidTr="00095779">
        <w:tc>
          <w:tcPr>
            <w:tcW w:w="561" w:type="dxa"/>
            <w:shd w:val="clear" w:color="auto" w:fill="auto"/>
          </w:tcPr>
          <w:p w14:paraId="2A8E1A4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892AB0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DB6E1F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C08693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1C7181F5"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5. Tratamente efectuate păsărilor:</w:t>
      </w:r>
    </w:p>
    <w:p w14:paraId="49935FAE"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35CA819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6. Vaccinarea anti-Salmonella a efectivului de păsări de unde au fost recoltate probele:</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99"/>
        <w:gridCol w:w="1405"/>
        <w:gridCol w:w="550"/>
        <w:gridCol w:w="499"/>
        <w:gridCol w:w="1405"/>
        <w:gridCol w:w="2122"/>
        <w:gridCol w:w="561"/>
      </w:tblGrid>
      <w:tr w:rsidR="00A10092" w:rsidRPr="00B6008F" w14:paraId="18FFF41C" w14:textId="77777777" w:rsidTr="00095779">
        <w:tc>
          <w:tcPr>
            <w:tcW w:w="547" w:type="dxa"/>
            <w:tcBorders>
              <w:top w:val="single" w:sz="4" w:space="0" w:color="auto"/>
              <w:bottom w:val="single" w:sz="4" w:space="0" w:color="auto"/>
            </w:tcBorders>
            <w:shd w:val="clear" w:color="auto" w:fill="auto"/>
          </w:tcPr>
          <w:p w14:paraId="34DA162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DA</w:t>
            </w:r>
          </w:p>
        </w:tc>
        <w:tc>
          <w:tcPr>
            <w:tcW w:w="499" w:type="dxa"/>
            <w:tcBorders>
              <w:top w:val="single" w:sz="4" w:space="0" w:color="auto"/>
              <w:bottom w:val="single" w:sz="4" w:space="0" w:color="auto"/>
            </w:tcBorders>
            <w:shd w:val="clear" w:color="auto" w:fill="auto"/>
          </w:tcPr>
          <w:p w14:paraId="2D8FEA7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405" w:type="dxa"/>
            <w:tcBorders>
              <w:top w:val="nil"/>
              <w:bottom w:val="nil"/>
            </w:tcBorders>
            <w:shd w:val="clear" w:color="auto" w:fill="auto"/>
          </w:tcPr>
          <w:p w14:paraId="0523E34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50" w:type="dxa"/>
            <w:tcBorders>
              <w:top w:val="single" w:sz="4" w:space="0" w:color="auto"/>
              <w:bottom w:val="single" w:sz="4" w:space="0" w:color="auto"/>
            </w:tcBorders>
            <w:shd w:val="clear" w:color="auto" w:fill="auto"/>
          </w:tcPr>
          <w:p w14:paraId="4CD3E0A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w:t>
            </w:r>
          </w:p>
        </w:tc>
        <w:tc>
          <w:tcPr>
            <w:tcW w:w="499" w:type="dxa"/>
            <w:tcBorders>
              <w:top w:val="single" w:sz="4" w:space="0" w:color="auto"/>
              <w:bottom w:val="single" w:sz="4" w:space="0" w:color="auto"/>
            </w:tcBorders>
            <w:shd w:val="clear" w:color="auto" w:fill="auto"/>
          </w:tcPr>
          <w:p w14:paraId="775E652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405" w:type="dxa"/>
            <w:tcBorders>
              <w:top w:val="nil"/>
              <w:bottom w:val="nil"/>
            </w:tcBorders>
            <w:shd w:val="clear" w:color="auto" w:fill="auto"/>
          </w:tcPr>
          <w:p w14:paraId="7B5B2DA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2122" w:type="dxa"/>
            <w:shd w:val="clear" w:color="auto" w:fill="auto"/>
          </w:tcPr>
          <w:p w14:paraId="73F3718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 SE CUNOAŞTE</w:t>
            </w:r>
          </w:p>
        </w:tc>
        <w:tc>
          <w:tcPr>
            <w:tcW w:w="561" w:type="dxa"/>
            <w:shd w:val="clear" w:color="auto" w:fill="auto"/>
          </w:tcPr>
          <w:p w14:paraId="5D58213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2E448C9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16D191F0"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7. Tipul de vaccin anti-Salmonella folosit </w:t>
      </w:r>
      <w:r w:rsidRPr="00B6008F">
        <w:rPr>
          <w:rFonts w:ascii="Tahoma" w:eastAsia="Times New Roman" w:hAnsi="Tahoma" w:cs="Tahoma"/>
          <w:sz w:val="16"/>
          <w:szCs w:val="16"/>
          <w:lang w:val="ro-RO" w:eastAsia="ro-RO"/>
        </w:rPr>
        <w:t>(se completează dacă la punctul 7 răspunsul este pozitiv)</w:t>
      </w:r>
    </w:p>
    <w:tbl>
      <w:tblPr>
        <w:tblpPr w:leftFromText="180" w:rightFromText="180" w:vertAnchor="text" w:horzAnchor="page" w:tblpX="2675" w:tblpY="139"/>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1708"/>
      </w:tblGrid>
      <w:tr w:rsidR="00A10092" w:rsidRPr="00B6008F" w14:paraId="13EB489E" w14:textId="77777777" w:rsidTr="00095779">
        <w:tc>
          <w:tcPr>
            <w:tcW w:w="2936" w:type="dxa"/>
            <w:shd w:val="clear" w:color="auto" w:fill="auto"/>
          </w:tcPr>
          <w:p w14:paraId="00D84FF3" w14:textId="77777777" w:rsidR="00A10092" w:rsidRPr="00B6008F" w:rsidRDefault="00A10092" w:rsidP="00095779">
            <w:pPr>
              <w:spacing w:after="0" w:line="240" w:lineRule="auto"/>
              <w:jc w:val="both"/>
              <w:rPr>
                <w:rFonts w:ascii="Tahoma" w:eastAsia="Times New Roman" w:hAnsi="Tahoma" w:cs="Tahoma"/>
                <w:b/>
                <w:sz w:val="20"/>
                <w:szCs w:val="20"/>
                <w:lang w:val="ro-RO" w:eastAsia="ro-RO"/>
              </w:rPr>
            </w:pPr>
            <w:r w:rsidRPr="00B6008F">
              <w:rPr>
                <w:rFonts w:ascii="Tahoma" w:eastAsia="Times New Roman" w:hAnsi="Tahoma" w:cs="Tahoma"/>
                <w:sz w:val="20"/>
                <w:szCs w:val="20"/>
                <w:lang w:val="ro-RO" w:eastAsia="ro-RO"/>
              </w:rPr>
              <w:t xml:space="preserve">   </w:t>
            </w:r>
            <w:r w:rsidRPr="00B6008F">
              <w:rPr>
                <w:rFonts w:ascii="Tahoma" w:eastAsia="Times New Roman" w:hAnsi="Tahoma" w:cs="Tahoma"/>
                <w:b/>
                <w:sz w:val="20"/>
                <w:szCs w:val="20"/>
                <w:lang w:val="ro-RO" w:eastAsia="ro-RO"/>
              </w:rPr>
              <w:t>VACCIN INACTIVAT</w:t>
            </w:r>
          </w:p>
        </w:tc>
        <w:tc>
          <w:tcPr>
            <w:tcW w:w="1708" w:type="dxa"/>
            <w:shd w:val="clear" w:color="auto" w:fill="auto"/>
          </w:tcPr>
          <w:p w14:paraId="057FD3C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444D888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6D7BADA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tbl>
      <w:tblPr>
        <w:tblpPr w:leftFromText="180" w:rightFromText="180" w:vertAnchor="text" w:horzAnchor="page" w:tblpX="2698" w:tblpY="-18"/>
        <w:tblW w:w="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53"/>
      </w:tblGrid>
      <w:tr w:rsidR="00A10092" w:rsidRPr="001362F2" w14:paraId="3E33F3D9" w14:textId="77777777" w:rsidTr="00095779">
        <w:trPr>
          <w:trHeight w:val="703"/>
        </w:trPr>
        <w:tc>
          <w:tcPr>
            <w:tcW w:w="2943" w:type="dxa"/>
            <w:shd w:val="clear" w:color="auto" w:fill="auto"/>
          </w:tcPr>
          <w:p w14:paraId="3CC14FA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b/>
                <w:sz w:val="20"/>
                <w:szCs w:val="20"/>
                <w:lang w:val="ro-RO" w:eastAsia="ro-RO"/>
              </w:rPr>
              <w:t xml:space="preserve">   VACCIN VIU</w:t>
            </w:r>
            <w:r w:rsidRPr="00B6008F">
              <w:rPr>
                <w:rFonts w:ascii="Tahoma" w:eastAsia="Times New Roman" w:hAnsi="Tahoma" w:cs="Tahoma"/>
                <w:sz w:val="20"/>
                <w:szCs w:val="20"/>
                <w:lang w:val="ro-RO" w:eastAsia="ro-RO"/>
              </w:rPr>
              <w:t xml:space="preserve"> (se va preciza tulpina)</w:t>
            </w:r>
          </w:p>
          <w:p w14:paraId="5F18D8C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p w14:paraId="5741762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653" w:type="dxa"/>
            <w:shd w:val="clear" w:color="auto" w:fill="auto"/>
          </w:tcPr>
          <w:p w14:paraId="055F906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6A1E8E4B"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p w14:paraId="3145B18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59B78F0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71F718B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F7B48FF"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7AC1A82" w14:textId="77777777" w:rsidR="00A10092" w:rsidRPr="00B6008F" w:rsidRDefault="00A10092" w:rsidP="00A10092">
      <w:pPr>
        <w:spacing w:after="0" w:line="240" w:lineRule="auto"/>
        <w:jc w:val="both"/>
        <w:rPr>
          <w:rFonts w:ascii="Tahoma" w:eastAsia="Times New Roman" w:hAnsi="Tahoma" w:cs="Tahoma"/>
          <w:sz w:val="16"/>
          <w:szCs w:val="16"/>
          <w:lang w:val="ro-RO" w:eastAsia="ro-RO"/>
        </w:rPr>
      </w:pPr>
      <w:r w:rsidRPr="00B6008F">
        <w:rPr>
          <w:rFonts w:ascii="Tahoma" w:eastAsia="Times New Roman" w:hAnsi="Tahoma" w:cs="Tahoma"/>
          <w:sz w:val="20"/>
          <w:szCs w:val="20"/>
          <w:lang w:val="ro-RO" w:eastAsia="ro-RO"/>
        </w:rPr>
        <w:t xml:space="preserve">8. Data administrării vaccinului </w:t>
      </w:r>
      <w:r w:rsidRPr="00B6008F">
        <w:rPr>
          <w:rFonts w:ascii="Tahoma" w:eastAsia="Times New Roman" w:hAnsi="Tahoma" w:cs="Tahoma"/>
          <w:sz w:val="16"/>
          <w:szCs w:val="16"/>
          <w:lang w:val="ro-RO" w:eastAsia="ro-RO"/>
        </w:rPr>
        <w:t>(se completează dacă la punctul 7 răspunsul este pozitiv )</w:t>
      </w:r>
    </w:p>
    <w:p w14:paraId="1081A5BA"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a. La origine                                                                          b. Ultima administrare                                   </w:t>
      </w:r>
    </w:p>
    <w:tbl>
      <w:tblPr>
        <w:tblW w:w="86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34"/>
        <w:gridCol w:w="850"/>
        <w:gridCol w:w="3402"/>
        <w:gridCol w:w="567"/>
        <w:gridCol w:w="1174"/>
        <w:gridCol w:w="856"/>
      </w:tblGrid>
      <w:tr w:rsidR="00A10092" w:rsidRPr="001362F2" w14:paraId="3A0CDA15" w14:textId="77777777" w:rsidTr="00095779">
        <w:tc>
          <w:tcPr>
            <w:tcW w:w="709" w:type="dxa"/>
            <w:shd w:val="clear" w:color="auto" w:fill="auto"/>
          </w:tcPr>
          <w:p w14:paraId="58BF826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34" w:type="dxa"/>
            <w:shd w:val="clear" w:color="auto" w:fill="auto"/>
          </w:tcPr>
          <w:p w14:paraId="45FA54E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0" w:type="dxa"/>
            <w:shd w:val="clear" w:color="auto" w:fill="auto"/>
          </w:tcPr>
          <w:p w14:paraId="2F96FCB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c>
          <w:tcPr>
            <w:tcW w:w="3402" w:type="dxa"/>
            <w:tcBorders>
              <w:top w:val="nil"/>
              <w:bottom w:val="nil"/>
            </w:tcBorders>
            <w:shd w:val="clear" w:color="auto" w:fill="auto"/>
          </w:tcPr>
          <w:p w14:paraId="4E694B6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7" w:type="dxa"/>
            <w:shd w:val="clear" w:color="auto" w:fill="auto"/>
          </w:tcPr>
          <w:p w14:paraId="387D6E6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74" w:type="dxa"/>
            <w:shd w:val="clear" w:color="auto" w:fill="auto"/>
          </w:tcPr>
          <w:p w14:paraId="3F00442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6" w:type="dxa"/>
            <w:shd w:val="clear" w:color="auto" w:fill="auto"/>
          </w:tcPr>
          <w:p w14:paraId="08442A0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r>
    </w:tbl>
    <w:p w14:paraId="1A17306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06A95C1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9. Furajarea păsărilor……………………………………………………………………………………………………........…………. ……………………………………………………………………………………………………………………………………………………....…………………………………………………………………………………………………………………………………………………….</w:t>
      </w:r>
    </w:p>
    <w:p w14:paraId="2A3E31A0"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2F02901B"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105F3281"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lastRenderedPageBreak/>
        <w:t xml:space="preserve">10. Rezultatul ultimei testări  pentru Salmonella: </w:t>
      </w:r>
    </w:p>
    <w:tbl>
      <w:tblPr>
        <w:tblW w:w="758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441"/>
        <w:gridCol w:w="1151"/>
        <w:gridCol w:w="1026"/>
        <w:gridCol w:w="442"/>
        <w:gridCol w:w="1151"/>
        <w:gridCol w:w="1845"/>
        <w:gridCol w:w="567"/>
      </w:tblGrid>
      <w:tr w:rsidR="00A10092" w:rsidRPr="00B6008F" w14:paraId="59A96222" w14:textId="77777777" w:rsidTr="00095779">
        <w:tc>
          <w:tcPr>
            <w:tcW w:w="965" w:type="dxa"/>
            <w:tcBorders>
              <w:top w:val="single" w:sz="4" w:space="0" w:color="auto"/>
            </w:tcBorders>
            <w:shd w:val="clear" w:color="auto" w:fill="auto"/>
          </w:tcPr>
          <w:p w14:paraId="2F21386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POZITIV</w:t>
            </w:r>
          </w:p>
        </w:tc>
        <w:tc>
          <w:tcPr>
            <w:tcW w:w="441" w:type="dxa"/>
            <w:tcBorders>
              <w:top w:val="single" w:sz="4" w:space="0" w:color="auto"/>
            </w:tcBorders>
            <w:shd w:val="clear" w:color="auto" w:fill="auto"/>
          </w:tcPr>
          <w:p w14:paraId="287DDAC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51" w:type="dxa"/>
            <w:tcBorders>
              <w:top w:val="nil"/>
              <w:bottom w:val="nil"/>
            </w:tcBorders>
            <w:shd w:val="clear" w:color="auto" w:fill="auto"/>
          </w:tcPr>
          <w:p w14:paraId="7F3FCF5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26" w:type="dxa"/>
            <w:tcBorders>
              <w:top w:val="single" w:sz="4" w:space="0" w:color="auto"/>
            </w:tcBorders>
            <w:shd w:val="clear" w:color="auto" w:fill="auto"/>
          </w:tcPr>
          <w:p w14:paraId="4E018FB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NEGATIV</w:t>
            </w:r>
          </w:p>
        </w:tc>
        <w:tc>
          <w:tcPr>
            <w:tcW w:w="442" w:type="dxa"/>
            <w:tcBorders>
              <w:top w:val="single" w:sz="4" w:space="0" w:color="auto"/>
            </w:tcBorders>
            <w:shd w:val="clear" w:color="auto" w:fill="auto"/>
          </w:tcPr>
          <w:p w14:paraId="2CF38DB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51" w:type="dxa"/>
            <w:tcBorders>
              <w:top w:val="nil"/>
              <w:bottom w:val="nil"/>
            </w:tcBorders>
            <w:shd w:val="clear" w:color="auto" w:fill="auto"/>
          </w:tcPr>
          <w:p w14:paraId="168F7ED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845" w:type="dxa"/>
            <w:shd w:val="clear" w:color="auto" w:fill="auto"/>
          </w:tcPr>
          <w:p w14:paraId="1A01D92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 SE CUNOAŞTE</w:t>
            </w:r>
          </w:p>
        </w:tc>
        <w:tc>
          <w:tcPr>
            <w:tcW w:w="567" w:type="dxa"/>
            <w:shd w:val="clear" w:color="auto" w:fill="auto"/>
          </w:tcPr>
          <w:p w14:paraId="53F42E8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5226869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B056F2C" w14:textId="77777777" w:rsidR="00A10092" w:rsidRPr="00B6008F" w:rsidRDefault="00A10092" w:rsidP="00A10092">
      <w:pPr>
        <w:spacing w:after="0" w:line="240" w:lineRule="auto"/>
        <w:jc w:val="both"/>
        <w:rPr>
          <w:rFonts w:ascii="Tahoma" w:eastAsia="Times New Roman" w:hAnsi="Tahoma" w:cs="Tahoma"/>
          <w:sz w:val="16"/>
          <w:szCs w:val="16"/>
          <w:lang w:val="ro-RO" w:eastAsia="ro-RO"/>
        </w:rPr>
      </w:pPr>
      <w:r w:rsidRPr="00B6008F">
        <w:rPr>
          <w:rFonts w:ascii="Tahoma" w:eastAsia="Times New Roman" w:hAnsi="Tahoma" w:cs="Tahoma"/>
          <w:sz w:val="20"/>
          <w:szCs w:val="20"/>
          <w:lang w:val="ro-RO" w:eastAsia="ro-RO"/>
        </w:rPr>
        <w:t>11. Sero</w:t>
      </w:r>
      <w:r>
        <w:rPr>
          <w:rFonts w:ascii="Tahoma" w:eastAsia="Times New Roman" w:hAnsi="Tahoma" w:cs="Tahoma"/>
          <w:sz w:val="20"/>
          <w:szCs w:val="20"/>
          <w:lang w:val="ro-RO" w:eastAsia="ro-RO"/>
        </w:rPr>
        <w:t>tipurile</w:t>
      </w:r>
      <w:r w:rsidRPr="00B6008F">
        <w:rPr>
          <w:rFonts w:ascii="Tahoma" w:eastAsia="Times New Roman" w:hAnsi="Tahoma" w:cs="Tahoma"/>
          <w:sz w:val="20"/>
          <w:szCs w:val="20"/>
          <w:lang w:val="ro-RO" w:eastAsia="ro-RO"/>
        </w:rPr>
        <w:t xml:space="preserve"> de Salmonella detectate anterior </w:t>
      </w:r>
      <w:r w:rsidRPr="00B6008F">
        <w:rPr>
          <w:rFonts w:ascii="Tahoma" w:eastAsia="Times New Roman" w:hAnsi="Tahoma" w:cs="Tahoma"/>
          <w:sz w:val="16"/>
          <w:szCs w:val="16"/>
          <w:lang w:val="ro-RO" w:eastAsia="ro-RO"/>
        </w:rPr>
        <w:t>(se completează dacă la punctul 11 rezultatul este pozitiv)</w:t>
      </w:r>
    </w:p>
    <w:p w14:paraId="0A86C68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6F7BC159"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12. Materialele folosite pentru prelevarea de probe…………………………………………………………………………… .......................................................................................................................................................... </w:t>
      </w:r>
    </w:p>
    <w:p w14:paraId="79B5610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3E582063"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13. Sistemul de creştere</w:t>
      </w: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1029"/>
      </w:tblGrid>
      <w:tr w:rsidR="00A10092" w:rsidRPr="00B6008F" w14:paraId="15AA5E4C" w14:textId="77777777" w:rsidTr="00095779">
        <w:tc>
          <w:tcPr>
            <w:tcW w:w="5437" w:type="dxa"/>
            <w:shd w:val="clear" w:color="auto" w:fill="auto"/>
          </w:tcPr>
          <w:p w14:paraId="55DF3D8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CONVENŢIONAL</w:t>
            </w:r>
          </w:p>
        </w:tc>
        <w:tc>
          <w:tcPr>
            <w:tcW w:w="1029" w:type="dxa"/>
            <w:shd w:val="clear" w:color="auto" w:fill="auto"/>
          </w:tcPr>
          <w:p w14:paraId="7048031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1362F2" w14:paraId="5486C36F" w14:textId="77777777" w:rsidTr="00095779">
        <w:tc>
          <w:tcPr>
            <w:tcW w:w="5437" w:type="dxa"/>
            <w:shd w:val="clear" w:color="auto" w:fill="auto"/>
          </w:tcPr>
          <w:p w14:paraId="43F0493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LIBER STANDARD</w:t>
            </w:r>
          </w:p>
        </w:tc>
        <w:tc>
          <w:tcPr>
            <w:tcW w:w="1029" w:type="dxa"/>
            <w:shd w:val="clear" w:color="auto" w:fill="auto"/>
          </w:tcPr>
          <w:p w14:paraId="7435F1B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1362F2" w14:paraId="09916B1C" w14:textId="77777777" w:rsidTr="00095779">
        <w:tc>
          <w:tcPr>
            <w:tcW w:w="5437" w:type="dxa"/>
            <w:shd w:val="clear" w:color="auto" w:fill="auto"/>
          </w:tcPr>
          <w:p w14:paraId="51045DF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LIBER ECOLOGIC</w:t>
            </w:r>
          </w:p>
        </w:tc>
        <w:tc>
          <w:tcPr>
            <w:tcW w:w="1029" w:type="dxa"/>
            <w:shd w:val="clear" w:color="auto" w:fill="auto"/>
          </w:tcPr>
          <w:p w14:paraId="2F95314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75816D69" w14:textId="77777777" w:rsidTr="00095779">
        <w:tc>
          <w:tcPr>
            <w:tcW w:w="5437" w:type="dxa"/>
            <w:shd w:val="clear" w:color="auto" w:fill="auto"/>
          </w:tcPr>
          <w:p w14:paraId="2AC6C89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w:t>
            </w:r>
          </w:p>
        </w:tc>
        <w:tc>
          <w:tcPr>
            <w:tcW w:w="1029" w:type="dxa"/>
            <w:shd w:val="clear" w:color="auto" w:fill="auto"/>
          </w:tcPr>
          <w:p w14:paraId="270B3F2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014F5D9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14. Data şi ora prelev</w:t>
      </w:r>
      <w:r>
        <w:rPr>
          <w:rFonts w:ascii="Tahoma" w:eastAsia="Times New Roman" w:hAnsi="Tahoma" w:cs="Tahoma"/>
          <w:sz w:val="20"/>
          <w:szCs w:val="20"/>
          <w:lang w:val="ro-RO" w:eastAsia="ro-RO"/>
        </w:rPr>
        <w:t>ă</w:t>
      </w:r>
      <w:r w:rsidRPr="00B6008F">
        <w:rPr>
          <w:rFonts w:ascii="Tahoma" w:eastAsia="Times New Roman" w:hAnsi="Tahoma" w:cs="Tahoma"/>
          <w:sz w:val="20"/>
          <w:szCs w:val="20"/>
          <w:lang w:val="ro-RO" w:eastAsia="ro-RO"/>
        </w:rPr>
        <w:t>rii probei</w:t>
      </w:r>
    </w:p>
    <w:p w14:paraId="5CC63ADA"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t>Data</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t xml:space="preserve">      Ora</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134"/>
        <w:gridCol w:w="851"/>
        <w:gridCol w:w="3879"/>
        <w:gridCol w:w="657"/>
        <w:gridCol w:w="850"/>
      </w:tblGrid>
      <w:tr w:rsidR="00A10092" w:rsidRPr="00B6008F" w14:paraId="2BFED0A4" w14:textId="77777777" w:rsidTr="00095779">
        <w:tc>
          <w:tcPr>
            <w:tcW w:w="708" w:type="dxa"/>
            <w:shd w:val="clear" w:color="auto" w:fill="auto"/>
          </w:tcPr>
          <w:p w14:paraId="3BCCA49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34" w:type="dxa"/>
            <w:shd w:val="clear" w:color="auto" w:fill="auto"/>
          </w:tcPr>
          <w:p w14:paraId="34D35A0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1" w:type="dxa"/>
            <w:shd w:val="clear" w:color="auto" w:fill="auto"/>
          </w:tcPr>
          <w:p w14:paraId="2B30725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c>
          <w:tcPr>
            <w:tcW w:w="3879" w:type="dxa"/>
            <w:tcBorders>
              <w:top w:val="nil"/>
              <w:bottom w:val="nil"/>
            </w:tcBorders>
            <w:shd w:val="clear" w:color="auto" w:fill="auto"/>
          </w:tcPr>
          <w:p w14:paraId="7CA034B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657" w:type="dxa"/>
            <w:shd w:val="clear" w:color="auto" w:fill="auto"/>
          </w:tcPr>
          <w:p w14:paraId="291470D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0" w:type="dxa"/>
            <w:shd w:val="clear" w:color="auto" w:fill="auto"/>
          </w:tcPr>
          <w:p w14:paraId="103A69F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6996DCBF"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5B9F7BE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15. Condiţii de transport</w:t>
      </w:r>
    </w:p>
    <w:tbl>
      <w:tblPr>
        <w:tblpPr w:leftFromText="180" w:rightFromText="180" w:vertAnchor="text" w:horzAnchor="page" w:tblpX="606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842"/>
        <w:gridCol w:w="842"/>
        <w:gridCol w:w="842"/>
        <w:gridCol w:w="842"/>
      </w:tblGrid>
      <w:tr w:rsidR="00A10092" w:rsidRPr="00B6008F" w14:paraId="1D5479B6" w14:textId="77777777" w:rsidTr="00095779">
        <w:tc>
          <w:tcPr>
            <w:tcW w:w="841" w:type="dxa"/>
            <w:shd w:val="clear" w:color="auto" w:fill="auto"/>
          </w:tcPr>
          <w:p w14:paraId="10622C8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DA</w:t>
            </w:r>
          </w:p>
        </w:tc>
        <w:tc>
          <w:tcPr>
            <w:tcW w:w="842" w:type="dxa"/>
            <w:shd w:val="clear" w:color="auto" w:fill="auto"/>
          </w:tcPr>
          <w:p w14:paraId="21542E4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42" w:type="dxa"/>
            <w:tcBorders>
              <w:top w:val="nil"/>
              <w:bottom w:val="nil"/>
            </w:tcBorders>
            <w:shd w:val="clear" w:color="auto" w:fill="auto"/>
          </w:tcPr>
          <w:p w14:paraId="3580732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42" w:type="dxa"/>
            <w:shd w:val="clear" w:color="auto" w:fill="auto"/>
          </w:tcPr>
          <w:p w14:paraId="1BCF31D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w:t>
            </w:r>
          </w:p>
        </w:tc>
        <w:tc>
          <w:tcPr>
            <w:tcW w:w="842" w:type="dxa"/>
            <w:shd w:val="clear" w:color="auto" w:fill="auto"/>
          </w:tcPr>
          <w:p w14:paraId="76B8745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4CCE0CDD" w14:textId="77777777" w:rsidR="00A10092" w:rsidRPr="00B6008F" w:rsidRDefault="00A10092" w:rsidP="00A10092">
      <w:pPr>
        <w:numPr>
          <w:ilvl w:val="0"/>
          <w:numId w:val="12"/>
        </w:num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asigurarea temperaturii (2-8°C)</w:t>
      </w:r>
    </w:p>
    <w:p w14:paraId="17D05AA5" w14:textId="77777777" w:rsidR="00A10092" w:rsidRPr="00B6008F" w:rsidRDefault="00A10092" w:rsidP="00A10092">
      <w:pPr>
        <w:spacing w:after="0" w:line="240" w:lineRule="auto"/>
        <w:jc w:val="both"/>
        <w:rPr>
          <w:rFonts w:ascii="Tahoma" w:eastAsia="Times New Roman" w:hAnsi="Tahoma" w:cs="Tahoma"/>
          <w:color w:val="FF6600"/>
          <w:sz w:val="20"/>
          <w:szCs w:val="20"/>
          <w:lang w:val="ro-RO" w:eastAsia="ro-RO"/>
        </w:rPr>
      </w:pPr>
    </w:p>
    <w:p w14:paraId="2F32360C" w14:textId="77777777" w:rsidR="00A10092" w:rsidRPr="00B6008F" w:rsidRDefault="00A10092" w:rsidP="00A10092">
      <w:pPr>
        <w:spacing w:after="0" w:line="240" w:lineRule="auto"/>
        <w:jc w:val="both"/>
        <w:rPr>
          <w:rFonts w:ascii="Tahoma" w:eastAsia="Times New Roman" w:hAnsi="Tahoma" w:cs="Tahoma"/>
          <w:color w:val="FF6600"/>
          <w:sz w:val="20"/>
          <w:szCs w:val="20"/>
          <w:lang w:val="ro-RO" w:eastAsia="ro-RO"/>
        </w:rPr>
      </w:pPr>
    </w:p>
    <w:p w14:paraId="3450367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Reprezentantul unităţii,</w:t>
      </w:r>
    </w:p>
    <w:p w14:paraId="044721DF"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37EB0DE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4F82137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4C328CCF"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4A50B85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15BCC4F7" w14:textId="77777777" w:rsidR="00A10092" w:rsidRDefault="00A10092" w:rsidP="00A10092">
      <w:pPr>
        <w:spacing w:after="0" w:line="240" w:lineRule="auto"/>
        <w:jc w:val="both"/>
        <w:rPr>
          <w:rFonts w:ascii="Times New Roman" w:hAnsi="Times New Roman"/>
          <w:sz w:val="28"/>
          <w:szCs w:val="28"/>
          <w:lang w:val="ro-RO"/>
        </w:rPr>
      </w:pPr>
    </w:p>
    <w:p w14:paraId="05DCE5AA" w14:textId="77777777" w:rsidR="00A10092" w:rsidRDefault="00A10092" w:rsidP="00A10092">
      <w:pPr>
        <w:spacing w:after="0" w:line="240" w:lineRule="auto"/>
        <w:jc w:val="both"/>
        <w:rPr>
          <w:rFonts w:ascii="Times New Roman" w:hAnsi="Times New Roman"/>
          <w:sz w:val="28"/>
          <w:szCs w:val="28"/>
          <w:lang w:val="ro-RO"/>
        </w:rPr>
      </w:pPr>
    </w:p>
    <w:p w14:paraId="06636B80" w14:textId="77777777" w:rsidR="00A10092" w:rsidRDefault="00A10092" w:rsidP="00A10092">
      <w:pPr>
        <w:spacing w:after="0" w:line="240" w:lineRule="auto"/>
        <w:jc w:val="both"/>
        <w:rPr>
          <w:rFonts w:ascii="Times New Roman" w:hAnsi="Times New Roman"/>
          <w:sz w:val="28"/>
          <w:szCs w:val="28"/>
          <w:lang w:val="ro-RO"/>
        </w:rPr>
      </w:pPr>
    </w:p>
    <w:p w14:paraId="2F1FBE94" w14:textId="77777777" w:rsidR="00A10092" w:rsidRDefault="00A10092" w:rsidP="00A10092">
      <w:pPr>
        <w:spacing w:after="0" w:line="240" w:lineRule="auto"/>
        <w:jc w:val="both"/>
        <w:rPr>
          <w:rFonts w:ascii="Times New Roman" w:hAnsi="Times New Roman"/>
          <w:sz w:val="28"/>
          <w:szCs w:val="28"/>
          <w:lang w:val="ro-RO"/>
        </w:rPr>
      </w:pPr>
    </w:p>
    <w:p w14:paraId="6FDF0CA1" w14:textId="77777777" w:rsidR="00A10092" w:rsidRDefault="00A10092" w:rsidP="00A10092">
      <w:pPr>
        <w:spacing w:after="0" w:line="240" w:lineRule="auto"/>
        <w:jc w:val="both"/>
        <w:rPr>
          <w:rFonts w:ascii="Times New Roman" w:hAnsi="Times New Roman"/>
          <w:sz w:val="28"/>
          <w:szCs w:val="28"/>
          <w:lang w:val="ro-RO"/>
        </w:rPr>
      </w:pPr>
    </w:p>
    <w:p w14:paraId="5AF466A9" w14:textId="77777777" w:rsidR="00A10092" w:rsidRDefault="00A10092" w:rsidP="00A10092">
      <w:pPr>
        <w:spacing w:after="0" w:line="240" w:lineRule="auto"/>
        <w:jc w:val="both"/>
        <w:rPr>
          <w:rFonts w:ascii="Times New Roman" w:hAnsi="Times New Roman"/>
          <w:sz w:val="28"/>
          <w:szCs w:val="28"/>
          <w:lang w:val="ro-RO"/>
        </w:rPr>
      </w:pPr>
    </w:p>
    <w:p w14:paraId="6D134A11" w14:textId="77777777" w:rsidR="00A10092" w:rsidRDefault="00A10092" w:rsidP="00A10092">
      <w:pPr>
        <w:spacing w:after="0" w:line="240" w:lineRule="auto"/>
        <w:jc w:val="both"/>
        <w:rPr>
          <w:rFonts w:ascii="Times New Roman" w:hAnsi="Times New Roman"/>
          <w:sz w:val="28"/>
          <w:szCs w:val="28"/>
          <w:lang w:val="ro-RO"/>
        </w:rPr>
      </w:pPr>
    </w:p>
    <w:p w14:paraId="180D64DD" w14:textId="77777777" w:rsidR="00A10092" w:rsidRDefault="00A10092" w:rsidP="00A10092">
      <w:pPr>
        <w:spacing w:after="0" w:line="240" w:lineRule="auto"/>
        <w:jc w:val="both"/>
        <w:rPr>
          <w:rFonts w:ascii="Times New Roman" w:hAnsi="Times New Roman"/>
          <w:sz w:val="28"/>
          <w:szCs w:val="28"/>
          <w:lang w:val="ro-RO"/>
        </w:rPr>
      </w:pPr>
    </w:p>
    <w:p w14:paraId="54E34155" w14:textId="77777777" w:rsidR="00A10092" w:rsidRDefault="00A10092" w:rsidP="00A10092">
      <w:pPr>
        <w:spacing w:after="0" w:line="240" w:lineRule="auto"/>
        <w:jc w:val="both"/>
        <w:rPr>
          <w:rFonts w:ascii="Times New Roman" w:hAnsi="Times New Roman"/>
          <w:sz w:val="28"/>
          <w:szCs w:val="28"/>
          <w:lang w:val="ro-RO"/>
        </w:rPr>
      </w:pPr>
    </w:p>
    <w:p w14:paraId="2D4E4BEC" w14:textId="77777777" w:rsidR="00A10092" w:rsidRDefault="00A10092" w:rsidP="00A10092">
      <w:pPr>
        <w:spacing w:after="0" w:line="240" w:lineRule="auto"/>
        <w:jc w:val="both"/>
        <w:rPr>
          <w:rFonts w:ascii="Times New Roman" w:hAnsi="Times New Roman"/>
          <w:sz w:val="28"/>
          <w:szCs w:val="28"/>
          <w:lang w:val="ro-RO"/>
        </w:rPr>
      </w:pPr>
    </w:p>
    <w:p w14:paraId="2FC361BF" w14:textId="77777777" w:rsidR="00A10092" w:rsidRDefault="00A10092" w:rsidP="00A10092">
      <w:pPr>
        <w:spacing w:after="0" w:line="240" w:lineRule="auto"/>
        <w:jc w:val="both"/>
        <w:rPr>
          <w:rFonts w:ascii="Times New Roman" w:hAnsi="Times New Roman"/>
          <w:sz w:val="28"/>
          <w:szCs w:val="28"/>
          <w:lang w:val="ro-RO"/>
        </w:rPr>
      </w:pPr>
    </w:p>
    <w:p w14:paraId="75899B06" w14:textId="77777777" w:rsidR="00A10092" w:rsidRDefault="00A10092" w:rsidP="00A10092">
      <w:pPr>
        <w:spacing w:after="0" w:line="240" w:lineRule="auto"/>
        <w:jc w:val="both"/>
        <w:rPr>
          <w:rFonts w:ascii="Times New Roman" w:hAnsi="Times New Roman"/>
          <w:sz w:val="28"/>
          <w:szCs w:val="28"/>
          <w:lang w:val="ro-RO"/>
        </w:rPr>
      </w:pPr>
    </w:p>
    <w:p w14:paraId="3B0D2FB0" w14:textId="77777777" w:rsidR="00A10092" w:rsidRDefault="00A10092" w:rsidP="00A10092">
      <w:pPr>
        <w:spacing w:after="0" w:line="240" w:lineRule="auto"/>
        <w:jc w:val="both"/>
        <w:rPr>
          <w:rFonts w:ascii="Times New Roman" w:hAnsi="Times New Roman"/>
          <w:sz w:val="28"/>
          <w:szCs w:val="28"/>
          <w:lang w:val="ro-RO"/>
        </w:rPr>
      </w:pPr>
    </w:p>
    <w:p w14:paraId="03EB4C2E" w14:textId="77777777" w:rsidR="00A10092" w:rsidRDefault="00A10092" w:rsidP="00A10092">
      <w:pPr>
        <w:spacing w:after="0" w:line="240" w:lineRule="auto"/>
        <w:jc w:val="both"/>
        <w:rPr>
          <w:rFonts w:ascii="Times New Roman" w:hAnsi="Times New Roman"/>
          <w:sz w:val="28"/>
          <w:szCs w:val="28"/>
          <w:lang w:val="ro-RO"/>
        </w:rPr>
      </w:pPr>
    </w:p>
    <w:p w14:paraId="74D640FF" w14:textId="77777777" w:rsidR="00A10092" w:rsidRDefault="00A10092" w:rsidP="00A10092">
      <w:pPr>
        <w:spacing w:after="0" w:line="240" w:lineRule="auto"/>
        <w:jc w:val="both"/>
        <w:rPr>
          <w:rFonts w:ascii="Times New Roman" w:hAnsi="Times New Roman"/>
          <w:sz w:val="28"/>
          <w:szCs w:val="28"/>
          <w:lang w:val="ro-RO"/>
        </w:rPr>
      </w:pPr>
    </w:p>
    <w:p w14:paraId="5A8870FE" w14:textId="77777777" w:rsidR="00A10092" w:rsidRDefault="00A10092" w:rsidP="00A10092">
      <w:pPr>
        <w:spacing w:after="0" w:line="240" w:lineRule="auto"/>
        <w:jc w:val="both"/>
        <w:rPr>
          <w:rFonts w:ascii="Times New Roman" w:hAnsi="Times New Roman"/>
          <w:sz w:val="28"/>
          <w:szCs w:val="28"/>
          <w:lang w:val="ro-RO"/>
        </w:rPr>
      </w:pPr>
    </w:p>
    <w:p w14:paraId="3F63B1F1" w14:textId="77777777" w:rsidR="00A10092" w:rsidRDefault="00A10092" w:rsidP="00A10092">
      <w:pPr>
        <w:spacing w:after="0" w:line="240" w:lineRule="auto"/>
        <w:jc w:val="both"/>
        <w:rPr>
          <w:rFonts w:ascii="Times New Roman" w:hAnsi="Times New Roman"/>
          <w:sz w:val="28"/>
          <w:szCs w:val="28"/>
          <w:lang w:val="ro-RO"/>
        </w:rPr>
      </w:pPr>
    </w:p>
    <w:p w14:paraId="6EAE3314" w14:textId="77777777" w:rsidR="00A10092" w:rsidRDefault="00A10092" w:rsidP="00A10092">
      <w:pPr>
        <w:spacing w:after="0" w:line="240" w:lineRule="auto"/>
        <w:jc w:val="both"/>
        <w:rPr>
          <w:rFonts w:ascii="Times New Roman" w:hAnsi="Times New Roman"/>
          <w:sz w:val="28"/>
          <w:szCs w:val="28"/>
          <w:lang w:val="ro-RO"/>
        </w:rPr>
      </w:pPr>
    </w:p>
    <w:p w14:paraId="2BEA7FE0" w14:textId="77777777" w:rsidR="00A10092" w:rsidRDefault="00A10092" w:rsidP="00A10092">
      <w:pPr>
        <w:spacing w:after="0" w:line="240" w:lineRule="auto"/>
        <w:jc w:val="both"/>
        <w:rPr>
          <w:rFonts w:ascii="Times New Roman" w:hAnsi="Times New Roman"/>
          <w:sz w:val="28"/>
          <w:szCs w:val="28"/>
          <w:lang w:val="ro-RO"/>
        </w:rPr>
      </w:pPr>
    </w:p>
    <w:p w14:paraId="5E3886B8" w14:textId="77777777" w:rsidR="00A10092" w:rsidRDefault="00A10092" w:rsidP="00A10092">
      <w:pPr>
        <w:spacing w:after="0" w:line="240" w:lineRule="auto"/>
        <w:jc w:val="both"/>
        <w:rPr>
          <w:rFonts w:ascii="Times New Roman" w:hAnsi="Times New Roman"/>
          <w:sz w:val="28"/>
          <w:szCs w:val="28"/>
          <w:lang w:val="ro-RO"/>
        </w:rPr>
      </w:pPr>
    </w:p>
    <w:p w14:paraId="39953296" w14:textId="77777777" w:rsidR="00A10092" w:rsidRDefault="00A10092" w:rsidP="00A10092">
      <w:pPr>
        <w:spacing w:after="0" w:line="240" w:lineRule="auto"/>
        <w:jc w:val="both"/>
        <w:rPr>
          <w:rFonts w:ascii="Times New Roman" w:hAnsi="Times New Roman"/>
          <w:sz w:val="28"/>
          <w:szCs w:val="28"/>
          <w:lang w:val="ro-RO"/>
        </w:rPr>
      </w:pPr>
    </w:p>
    <w:p w14:paraId="2BC273FE" w14:textId="77777777" w:rsidR="00A10092" w:rsidRDefault="00A10092" w:rsidP="00A10092">
      <w:pPr>
        <w:spacing w:after="0" w:line="240" w:lineRule="auto"/>
        <w:jc w:val="both"/>
        <w:rPr>
          <w:rFonts w:ascii="Times New Roman" w:hAnsi="Times New Roman"/>
          <w:sz w:val="28"/>
          <w:szCs w:val="28"/>
          <w:lang w:val="ro-RO"/>
        </w:rPr>
      </w:pPr>
    </w:p>
    <w:p w14:paraId="5DE8A665" w14:textId="77777777" w:rsidR="00A10092" w:rsidRPr="00B6008F" w:rsidRDefault="00A10092" w:rsidP="00A10092">
      <w:pPr>
        <w:spacing w:after="0" w:line="240" w:lineRule="auto"/>
        <w:jc w:val="both"/>
        <w:rPr>
          <w:rFonts w:ascii="Times New Roman" w:hAnsi="Times New Roman"/>
          <w:sz w:val="28"/>
          <w:szCs w:val="28"/>
          <w:lang w:val="ro-RO"/>
        </w:rPr>
      </w:pPr>
    </w:p>
    <w:p w14:paraId="414469B3" w14:textId="77777777" w:rsidR="00A10092" w:rsidRPr="00B6008F" w:rsidRDefault="00A10092" w:rsidP="00A10092">
      <w:pPr>
        <w:autoSpaceDE w:val="0"/>
        <w:autoSpaceDN w:val="0"/>
        <w:adjustRightInd w:val="0"/>
        <w:spacing w:after="0" w:line="240" w:lineRule="auto"/>
        <w:jc w:val="center"/>
        <w:outlineLvl w:val="1"/>
        <w:rPr>
          <w:rFonts w:ascii="Times New Roman" w:eastAsia="Times New Roman" w:hAnsi="Times New Roman"/>
          <w:b/>
          <w:bCs/>
          <w:color w:val="000000"/>
          <w:sz w:val="28"/>
          <w:szCs w:val="28"/>
          <w:lang w:val="ro-RO" w:eastAsia="ro-RO"/>
        </w:rPr>
      </w:pPr>
      <w:r w:rsidRPr="00B6008F">
        <w:rPr>
          <w:rFonts w:ascii="Times New Roman" w:eastAsia="Times New Roman" w:hAnsi="Times New Roman"/>
          <w:b/>
          <w:sz w:val="28"/>
          <w:szCs w:val="28"/>
          <w:lang w:val="ro-RO" w:eastAsia="ro-RO"/>
        </w:rPr>
        <w:lastRenderedPageBreak/>
        <w:t>Protocolul de prelevare a probe</w:t>
      </w:r>
      <w:r>
        <w:rPr>
          <w:rFonts w:ascii="Times New Roman" w:eastAsia="Times New Roman" w:hAnsi="Times New Roman"/>
          <w:b/>
          <w:sz w:val="28"/>
          <w:szCs w:val="28"/>
          <w:lang w:val="ro-RO" w:eastAsia="ro-RO"/>
        </w:rPr>
        <w:t>lor</w:t>
      </w:r>
      <w:r w:rsidRPr="00B6008F">
        <w:rPr>
          <w:rFonts w:ascii="Times New Roman" w:eastAsia="Times New Roman" w:hAnsi="Times New Roman"/>
          <w:b/>
          <w:sz w:val="28"/>
          <w:szCs w:val="28"/>
          <w:lang w:val="ro-RO" w:eastAsia="ro-RO"/>
        </w:rPr>
        <w:t xml:space="preserve"> pentru efectuarea controlului oficial</w:t>
      </w:r>
    </w:p>
    <w:p w14:paraId="7897DF4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755D8C2B" w14:textId="77777777" w:rsidR="00A10092" w:rsidRPr="00B6008F" w:rsidRDefault="00A10092" w:rsidP="00A10092">
      <w:pPr>
        <w:spacing w:after="0" w:line="240" w:lineRule="auto"/>
        <w:jc w:val="center"/>
        <w:rPr>
          <w:rFonts w:ascii="Times New Roman" w:eastAsia="Times New Roman" w:hAnsi="Times New Roman"/>
          <w:b/>
          <w:sz w:val="28"/>
          <w:szCs w:val="28"/>
          <w:lang w:val="ro-RO" w:eastAsia="ro-RO"/>
        </w:rPr>
      </w:pPr>
      <w:r w:rsidRPr="00B6008F">
        <w:rPr>
          <w:rFonts w:ascii="Times New Roman" w:eastAsia="Times New Roman" w:hAnsi="Times New Roman"/>
          <w:b/>
          <w:sz w:val="28"/>
          <w:szCs w:val="28"/>
          <w:lang w:val="ro-RO" w:eastAsia="ro-RO"/>
        </w:rPr>
        <w:t>AGENŢIA NAŢIONALĂ PENTRU SIGURANŢA ALIMENTELOR</w:t>
      </w:r>
    </w:p>
    <w:p w14:paraId="20D744AF" w14:textId="77777777" w:rsidR="00A10092" w:rsidRPr="00B6008F" w:rsidRDefault="00A10092" w:rsidP="00A10092">
      <w:pPr>
        <w:spacing w:after="0" w:line="240" w:lineRule="auto"/>
        <w:rPr>
          <w:rFonts w:ascii="Times New Roman" w:eastAsia="Times New Roman" w:hAnsi="Times New Roman"/>
          <w:b/>
          <w:sz w:val="28"/>
          <w:szCs w:val="28"/>
          <w:lang w:val="ro-RO" w:eastAsia="ro-RO"/>
        </w:rPr>
      </w:pPr>
      <w:r>
        <w:rPr>
          <w:rFonts w:ascii="Times New Roman" w:eastAsia="Times New Roman" w:hAnsi="Times New Roman"/>
          <w:b/>
          <w:sz w:val="28"/>
          <w:szCs w:val="28"/>
          <w:lang w:val="ro-RO" w:eastAsia="ro-RO"/>
        </w:rPr>
        <w:t>Subdiviziunea Teritorială</w:t>
      </w:r>
      <w:r w:rsidRPr="00B6008F">
        <w:rPr>
          <w:rFonts w:ascii="Times New Roman" w:eastAsia="Times New Roman" w:hAnsi="Times New Roman"/>
          <w:b/>
          <w:sz w:val="28"/>
          <w:szCs w:val="28"/>
          <w:lang w:val="ro-RO" w:eastAsia="ro-RO"/>
        </w:rPr>
        <w:t xml:space="preserve"> pentru Siguranţa</w:t>
      </w:r>
      <w:r>
        <w:rPr>
          <w:rFonts w:ascii="Times New Roman" w:eastAsia="Times New Roman" w:hAnsi="Times New Roman"/>
          <w:b/>
          <w:sz w:val="28"/>
          <w:szCs w:val="28"/>
          <w:lang w:val="ro-RO" w:eastAsia="ro-RO"/>
        </w:rPr>
        <w:t xml:space="preserve"> </w:t>
      </w:r>
      <w:r w:rsidRPr="00B6008F">
        <w:rPr>
          <w:rFonts w:ascii="Times New Roman" w:eastAsia="Times New Roman" w:hAnsi="Times New Roman"/>
          <w:b/>
          <w:sz w:val="28"/>
          <w:szCs w:val="28"/>
          <w:lang w:val="ro-RO" w:eastAsia="ro-RO"/>
        </w:rPr>
        <w:t>Alimentelor............................................</w:t>
      </w:r>
    </w:p>
    <w:p w14:paraId="7D72B92C" w14:textId="77777777" w:rsidR="00A10092" w:rsidRPr="00B6008F" w:rsidRDefault="00A10092" w:rsidP="00A10092">
      <w:pPr>
        <w:spacing w:after="0" w:line="240" w:lineRule="auto"/>
        <w:jc w:val="center"/>
        <w:rPr>
          <w:rFonts w:ascii="Times New Roman" w:eastAsia="Times New Roman" w:hAnsi="Times New Roman"/>
          <w:b/>
          <w:sz w:val="28"/>
          <w:szCs w:val="28"/>
          <w:lang w:val="ro-RO" w:eastAsia="ro-RO"/>
        </w:rPr>
      </w:pPr>
      <w:r w:rsidRPr="00B6008F">
        <w:rPr>
          <w:rFonts w:ascii="Times New Roman" w:eastAsia="Times New Roman" w:hAnsi="Times New Roman"/>
          <w:b/>
          <w:sz w:val="28"/>
          <w:szCs w:val="28"/>
          <w:lang w:val="ro-RO" w:eastAsia="ro-RO"/>
        </w:rPr>
        <w:t>PROCES-VERBAL</w:t>
      </w:r>
    </w:p>
    <w:p w14:paraId="3536D7C1" w14:textId="77777777" w:rsidR="00A10092" w:rsidRPr="00B6008F" w:rsidRDefault="00A10092" w:rsidP="00A10092">
      <w:pPr>
        <w:spacing w:after="0" w:line="240" w:lineRule="auto"/>
        <w:jc w:val="center"/>
        <w:rPr>
          <w:rFonts w:ascii="Times New Roman" w:eastAsia="Times New Roman" w:hAnsi="Times New Roman"/>
          <w:b/>
          <w:sz w:val="28"/>
          <w:szCs w:val="28"/>
          <w:lang w:val="ro-RO" w:eastAsia="ro-RO"/>
        </w:rPr>
      </w:pPr>
      <w:r w:rsidRPr="00B6008F">
        <w:rPr>
          <w:rFonts w:ascii="Times New Roman" w:eastAsia="Times New Roman" w:hAnsi="Times New Roman"/>
          <w:b/>
          <w:sz w:val="28"/>
          <w:szCs w:val="28"/>
          <w:lang w:val="ro-RO" w:eastAsia="ro-RO"/>
        </w:rPr>
        <w:t>de recoltare a probei</w:t>
      </w:r>
    </w:p>
    <w:p w14:paraId="13FFC9E1" w14:textId="77777777" w:rsidR="00A10092" w:rsidRPr="00B6008F" w:rsidRDefault="00A10092" w:rsidP="00A10092">
      <w:pPr>
        <w:spacing w:after="0" w:line="240" w:lineRule="auto"/>
        <w:jc w:val="center"/>
        <w:rPr>
          <w:rFonts w:ascii="Times New Roman" w:eastAsia="Times New Roman" w:hAnsi="Times New Roman"/>
          <w:b/>
          <w:sz w:val="28"/>
          <w:szCs w:val="28"/>
          <w:lang w:val="ro-RO" w:eastAsia="ro-RO"/>
        </w:rPr>
      </w:pPr>
      <w:r w:rsidRPr="00B6008F">
        <w:rPr>
          <w:rFonts w:ascii="Times New Roman" w:eastAsia="Times New Roman" w:hAnsi="Times New Roman"/>
          <w:b/>
          <w:sz w:val="28"/>
          <w:szCs w:val="28"/>
          <w:lang w:val="ro-RO" w:eastAsia="ro-RO"/>
        </w:rPr>
        <w:t>Nr*........................./Data....................................</w:t>
      </w:r>
    </w:p>
    <w:p w14:paraId="56F06A25" w14:textId="77777777" w:rsidR="00A10092" w:rsidRPr="00B6008F" w:rsidRDefault="00A10092" w:rsidP="00A10092">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*nr unic /de cod</w:t>
      </w:r>
    </w:p>
    <w:p w14:paraId="6024EA20" w14:textId="77777777" w:rsidR="00A10092" w:rsidRPr="00B6008F" w:rsidRDefault="00A10092" w:rsidP="00A10092">
      <w:pPr>
        <w:tabs>
          <w:tab w:val="left" w:pos="3872"/>
        </w:tabs>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ab/>
      </w:r>
    </w:p>
    <w:p w14:paraId="0336C1EB" w14:textId="77777777" w:rsidR="00A10092" w:rsidRPr="00B6008F" w:rsidRDefault="00A10092" w:rsidP="00A10092">
      <w:pPr>
        <w:spacing w:after="0" w:line="240" w:lineRule="auto"/>
        <w:ind w:firstLine="708"/>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Astăzi, data de mai sus, la ora................................, subsemnatul...................... ........................................., medic veterinar oficial, am prelevat în conformitate cu Programul Naţional de Control al Salmonellozelor zoonotice la </w:t>
      </w:r>
      <w:r w:rsidRPr="00592E90">
        <w:rPr>
          <w:rFonts w:ascii="Tahoma" w:eastAsia="Times New Roman" w:hAnsi="Tahoma" w:cs="Tahoma"/>
          <w:sz w:val="20"/>
          <w:szCs w:val="20"/>
          <w:lang w:val="ro-RO" w:eastAsia="ro-RO"/>
        </w:rPr>
        <w:t>curcani pentru îngrășare/reproducție</w:t>
      </w:r>
      <w:r w:rsidRPr="00B6008F">
        <w:rPr>
          <w:rFonts w:ascii="Tahoma" w:eastAsia="Times New Roman" w:hAnsi="Tahoma" w:cs="Tahoma"/>
          <w:sz w:val="20"/>
          <w:szCs w:val="20"/>
          <w:lang w:val="ro-RO" w:eastAsia="ro-RO"/>
        </w:rPr>
        <w:t>, de la.............................................................................................................................., din localitatea (adresa) …………….........................................................................., următoarele probe de material biologic de origine animală: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936"/>
        <w:gridCol w:w="3297"/>
        <w:gridCol w:w="1110"/>
        <w:gridCol w:w="2466"/>
      </w:tblGrid>
      <w:tr w:rsidR="00A10092" w:rsidRPr="00B6008F" w14:paraId="1745A095" w14:textId="77777777" w:rsidTr="00095779">
        <w:tc>
          <w:tcPr>
            <w:tcW w:w="280" w:type="pct"/>
            <w:vMerge w:val="restart"/>
            <w:shd w:val="clear" w:color="auto" w:fill="auto"/>
          </w:tcPr>
          <w:p w14:paraId="66BA0440"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Nr. Crt.</w:t>
            </w:r>
          </w:p>
        </w:tc>
        <w:tc>
          <w:tcPr>
            <w:tcW w:w="2814" w:type="pct"/>
            <w:gridSpan w:val="2"/>
            <w:shd w:val="clear" w:color="auto" w:fill="auto"/>
          </w:tcPr>
          <w:p w14:paraId="0941E7B8"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Probe recoltate</w:t>
            </w:r>
          </w:p>
        </w:tc>
        <w:tc>
          <w:tcPr>
            <w:tcW w:w="580" w:type="pct"/>
            <w:vMerge w:val="restart"/>
            <w:shd w:val="clear" w:color="auto" w:fill="auto"/>
          </w:tcPr>
          <w:p w14:paraId="40632781"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Mărimea efectivului supus testării</w:t>
            </w:r>
          </w:p>
        </w:tc>
        <w:tc>
          <w:tcPr>
            <w:tcW w:w="1326" w:type="pct"/>
            <w:vMerge w:val="restart"/>
            <w:shd w:val="clear" w:color="auto" w:fill="auto"/>
          </w:tcPr>
          <w:p w14:paraId="36EF5967" w14:textId="77777777" w:rsidR="00A10092" w:rsidRPr="00B6008F" w:rsidRDefault="00A10092" w:rsidP="00095779">
            <w:pPr>
              <w:spacing w:after="0" w:line="240" w:lineRule="auto"/>
              <w:jc w:val="center"/>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Examene de laborator solicitate</w:t>
            </w:r>
          </w:p>
        </w:tc>
      </w:tr>
      <w:tr w:rsidR="00A10092" w:rsidRPr="00B6008F" w14:paraId="3A02617B" w14:textId="77777777" w:rsidTr="00095779">
        <w:tc>
          <w:tcPr>
            <w:tcW w:w="280" w:type="pct"/>
            <w:vMerge/>
            <w:shd w:val="clear" w:color="auto" w:fill="auto"/>
          </w:tcPr>
          <w:p w14:paraId="652E37A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39195B4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Felul probei (fecale, praf)</w:t>
            </w:r>
          </w:p>
        </w:tc>
        <w:tc>
          <w:tcPr>
            <w:tcW w:w="1771" w:type="pct"/>
            <w:shd w:val="clear" w:color="auto" w:fill="auto"/>
          </w:tcPr>
          <w:p w14:paraId="1CD0992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Identificarea probelor</w:t>
            </w:r>
          </w:p>
        </w:tc>
        <w:tc>
          <w:tcPr>
            <w:tcW w:w="580" w:type="pct"/>
            <w:vMerge/>
            <w:shd w:val="clear" w:color="auto" w:fill="auto"/>
          </w:tcPr>
          <w:p w14:paraId="0991250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vMerge/>
            <w:shd w:val="clear" w:color="auto" w:fill="auto"/>
          </w:tcPr>
          <w:p w14:paraId="20460A3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169AD7A7" w14:textId="77777777" w:rsidTr="00095779">
        <w:tc>
          <w:tcPr>
            <w:tcW w:w="280" w:type="pct"/>
            <w:shd w:val="clear" w:color="auto" w:fill="auto"/>
          </w:tcPr>
          <w:p w14:paraId="0862777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448CCFA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69078DA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61D1A11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421E11B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65BDFA12" w14:textId="77777777" w:rsidTr="00095779">
        <w:tc>
          <w:tcPr>
            <w:tcW w:w="280" w:type="pct"/>
            <w:shd w:val="clear" w:color="auto" w:fill="auto"/>
          </w:tcPr>
          <w:p w14:paraId="4D4FD54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0AB67DD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16070BB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2758EDB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19A4E3A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46F93355" w14:textId="77777777" w:rsidTr="00095779">
        <w:tc>
          <w:tcPr>
            <w:tcW w:w="280" w:type="pct"/>
            <w:shd w:val="clear" w:color="auto" w:fill="auto"/>
          </w:tcPr>
          <w:p w14:paraId="442F692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69E26E4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2EADD44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5DB5F8B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2912880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6DF47460" w14:textId="77777777" w:rsidTr="00095779">
        <w:tc>
          <w:tcPr>
            <w:tcW w:w="280" w:type="pct"/>
            <w:shd w:val="clear" w:color="auto" w:fill="auto"/>
          </w:tcPr>
          <w:p w14:paraId="613325F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02441F4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0A713A5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34D7068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38213B8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3BF8780F" w14:textId="77777777" w:rsidTr="00095779">
        <w:tc>
          <w:tcPr>
            <w:tcW w:w="280" w:type="pct"/>
            <w:shd w:val="clear" w:color="auto" w:fill="auto"/>
          </w:tcPr>
          <w:p w14:paraId="56218B5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5FEBB49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707AF35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37D65A8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355C962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33359D53" w14:textId="77777777" w:rsidTr="00095779">
        <w:tc>
          <w:tcPr>
            <w:tcW w:w="280" w:type="pct"/>
            <w:shd w:val="clear" w:color="auto" w:fill="auto"/>
          </w:tcPr>
          <w:p w14:paraId="4622ABE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3B293ED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385D99D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79E3F37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38FF3F8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28CA325C" w14:textId="77777777" w:rsidTr="00095779">
        <w:tc>
          <w:tcPr>
            <w:tcW w:w="280" w:type="pct"/>
            <w:shd w:val="clear" w:color="auto" w:fill="auto"/>
          </w:tcPr>
          <w:p w14:paraId="2AE14D3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43" w:type="pct"/>
            <w:shd w:val="clear" w:color="auto" w:fill="auto"/>
          </w:tcPr>
          <w:p w14:paraId="205C55E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771" w:type="pct"/>
            <w:shd w:val="clear" w:color="auto" w:fill="auto"/>
          </w:tcPr>
          <w:p w14:paraId="115862B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80" w:type="pct"/>
            <w:shd w:val="clear" w:color="auto" w:fill="auto"/>
          </w:tcPr>
          <w:p w14:paraId="06D02AF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326" w:type="pct"/>
            <w:shd w:val="clear" w:color="auto" w:fill="auto"/>
          </w:tcPr>
          <w:p w14:paraId="7B0C7AA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6FFAB73B"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Probele au fost ambalate, etichetate (individualizate) şi sigilate cu sigiliu nr. ...........................în faţa noastră, conform instrucţiunilor în vigoare şi se vor expedia către Centrul Republican Diagnostic Veterinar </w:t>
      </w:r>
    </w:p>
    <w:p w14:paraId="00543B0A"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b/>
          <w:sz w:val="20"/>
          <w:szCs w:val="20"/>
          <w:lang w:val="ro-RO" w:eastAsia="ro-RO"/>
        </w:rPr>
        <w:t>Date de identificare ale exploataţiei</w:t>
      </w:r>
      <w:r w:rsidRPr="00B6008F">
        <w:rPr>
          <w:rFonts w:ascii="Tahoma" w:eastAsia="Times New Roman" w:hAnsi="Tahoma" w:cs="Tahoma"/>
          <w:sz w:val="20"/>
          <w:szCs w:val="20"/>
          <w:lang w:val="ro-RO" w:eastAsia="ro-RO"/>
        </w:rPr>
        <w:t>:</w:t>
      </w:r>
    </w:p>
    <w:p w14:paraId="3A6991A0" w14:textId="77777777" w:rsidR="00A10092" w:rsidRPr="00B6008F" w:rsidRDefault="00A10092" w:rsidP="00A10092">
      <w:pPr>
        <w:pStyle w:val="a3"/>
        <w:numPr>
          <w:ilvl w:val="0"/>
          <w:numId w:val="14"/>
        </w:num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Identificarea exploataţiei – nr. autorizaţiei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p>
    <w:p w14:paraId="7F047A4B" w14:textId="77777777" w:rsidR="00A10092" w:rsidRPr="00B6008F" w:rsidRDefault="00A10092" w:rsidP="00A10092">
      <w:pPr>
        <w:spacing w:after="0" w:line="240" w:lineRule="auto"/>
        <w:jc w:val="both"/>
        <w:rPr>
          <w:rFonts w:ascii="Times New Roman" w:hAnsi="Times New Roman"/>
          <w:sz w:val="28"/>
          <w:szCs w:val="28"/>
          <w:lang w:val="ro-RO"/>
        </w:rPr>
      </w:pP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30F1EF60" w14:textId="77777777" w:rsidTr="00095779">
        <w:tc>
          <w:tcPr>
            <w:tcW w:w="561" w:type="dxa"/>
            <w:shd w:val="clear" w:color="auto" w:fill="auto"/>
          </w:tcPr>
          <w:p w14:paraId="69D48F4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A8A40C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44E4214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EDCAA5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27F520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97B882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3323FCE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06A988C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4C78F39E"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2. Capacitatea exploataţiei/ciclu (număr de păsări existente/ciclu)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14B422C1" w14:textId="77777777" w:rsidTr="00095779">
        <w:tc>
          <w:tcPr>
            <w:tcW w:w="561" w:type="dxa"/>
            <w:shd w:val="clear" w:color="auto" w:fill="auto"/>
          </w:tcPr>
          <w:p w14:paraId="5726C1A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4DFE19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BDD062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094148B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88FE38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317C73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3241A24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1AFA705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5DA6109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3. Capacitatea exploataţiei/an ( numărul de păsări existente/an)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01FA6190" w14:textId="77777777" w:rsidTr="00095779">
        <w:tc>
          <w:tcPr>
            <w:tcW w:w="561" w:type="dxa"/>
            <w:shd w:val="clear" w:color="auto" w:fill="auto"/>
          </w:tcPr>
          <w:p w14:paraId="46D75FD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4F83FBD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56241C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5831A4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4193261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4528877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3EE27F0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1231223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7D7D9305" w14:textId="77777777" w:rsidR="00A10092" w:rsidRPr="00B6008F" w:rsidRDefault="00A10092" w:rsidP="00A10092">
      <w:pPr>
        <w:spacing w:after="0" w:line="240" w:lineRule="auto"/>
        <w:jc w:val="both"/>
        <w:rPr>
          <w:rFonts w:ascii="Tahoma" w:eastAsia="Times New Roman" w:hAnsi="Tahoma" w:cs="Tahoma"/>
          <w:b/>
          <w:sz w:val="20"/>
          <w:szCs w:val="20"/>
          <w:lang w:val="ro-RO" w:eastAsia="ro-RO"/>
        </w:rPr>
      </w:pPr>
      <w:r w:rsidRPr="00B6008F">
        <w:rPr>
          <w:rFonts w:ascii="Tahoma" w:eastAsia="Times New Roman" w:hAnsi="Tahoma" w:cs="Tahoma"/>
          <w:b/>
          <w:sz w:val="20"/>
          <w:szCs w:val="20"/>
          <w:lang w:val="ro-RO" w:eastAsia="ro-RO"/>
        </w:rPr>
        <w:t>Date despre efectivul testat</w:t>
      </w:r>
    </w:p>
    <w:p w14:paraId="557E327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4. Identificarea efectivului de unde au fost recoltate probele </w:t>
      </w:r>
      <w:r w:rsidRPr="00B6008F">
        <w:rPr>
          <w:rFonts w:ascii="Tahoma" w:eastAsia="Times New Roman" w:hAnsi="Tahoma" w:cs="Tahoma"/>
          <w:sz w:val="16"/>
          <w:szCs w:val="16"/>
          <w:lang w:val="ro-RO" w:eastAsia="ro-RO"/>
        </w:rPr>
        <w:t>(valori alfanumerice)</w:t>
      </w:r>
      <w:r w:rsidRPr="00B6008F">
        <w:rPr>
          <w:rFonts w:ascii="Tahoma" w:eastAsia="Times New Roman" w:hAnsi="Tahoma" w:cs="Tahoma"/>
          <w:sz w:val="20"/>
          <w:szCs w:val="20"/>
          <w:lang w:val="ro-RO" w:eastAsia="ro-RO"/>
        </w:rPr>
        <w:t>:</w:t>
      </w:r>
    </w:p>
    <w:tbl>
      <w:tblPr>
        <w:tblW w:w="4301"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gridCol w:w="561"/>
        <w:gridCol w:w="561"/>
        <w:gridCol w:w="431"/>
        <w:gridCol w:w="504"/>
      </w:tblGrid>
      <w:tr w:rsidR="00A10092" w:rsidRPr="001362F2" w14:paraId="234D1888" w14:textId="77777777" w:rsidTr="00095779">
        <w:tc>
          <w:tcPr>
            <w:tcW w:w="561" w:type="dxa"/>
            <w:shd w:val="clear" w:color="auto" w:fill="auto"/>
          </w:tcPr>
          <w:p w14:paraId="65639FC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9F5823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A923C0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71662A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0D4DAF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0E13E9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431" w:type="dxa"/>
            <w:shd w:val="clear" w:color="auto" w:fill="auto"/>
          </w:tcPr>
          <w:p w14:paraId="0C2C547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04" w:type="dxa"/>
            <w:shd w:val="clear" w:color="auto" w:fill="auto"/>
          </w:tcPr>
          <w:p w14:paraId="1BB253F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5FB2EA6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5. Vârsta păsărilor de la care au fost recoltate probele:</w:t>
      </w:r>
    </w:p>
    <w:tbl>
      <w:tblPr>
        <w:tblW w:w="2244" w:type="dxa"/>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561"/>
        <w:gridCol w:w="561"/>
      </w:tblGrid>
      <w:tr w:rsidR="00A10092" w:rsidRPr="001362F2" w14:paraId="43A1DD35" w14:textId="77777777" w:rsidTr="00095779">
        <w:tc>
          <w:tcPr>
            <w:tcW w:w="561" w:type="dxa"/>
            <w:shd w:val="clear" w:color="auto" w:fill="auto"/>
          </w:tcPr>
          <w:p w14:paraId="6DD758D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79773D3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6E753BF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228AD88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33B00123" w14:textId="77777777" w:rsidR="00A10092" w:rsidRDefault="00A10092" w:rsidP="00A10092">
      <w:pPr>
        <w:spacing w:after="0" w:line="240" w:lineRule="auto"/>
        <w:jc w:val="both"/>
        <w:rPr>
          <w:rFonts w:ascii="Tahoma" w:eastAsia="Times New Roman" w:hAnsi="Tahoma" w:cs="Tahoma"/>
          <w:sz w:val="20"/>
          <w:szCs w:val="20"/>
          <w:lang w:val="ro-RO" w:eastAsia="ro-RO"/>
        </w:rPr>
      </w:pPr>
      <w:r>
        <w:rPr>
          <w:rFonts w:ascii="Tahoma" w:eastAsia="Times New Roman" w:hAnsi="Tahoma" w:cs="Tahoma"/>
          <w:sz w:val="20"/>
          <w:szCs w:val="20"/>
          <w:lang w:val="ro-RO" w:eastAsia="ro-RO"/>
        </w:rPr>
        <w:t xml:space="preserve">6.Tratamente </w:t>
      </w:r>
      <w:r w:rsidRPr="00B6008F">
        <w:rPr>
          <w:rFonts w:ascii="Tahoma" w:eastAsia="Times New Roman" w:hAnsi="Tahoma" w:cs="Tahoma"/>
          <w:sz w:val="20"/>
          <w:szCs w:val="20"/>
          <w:lang w:val="ro-RO" w:eastAsia="ro-RO"/>
        </w:rPr>
        <w:t>efectuate păsărilor:</w:t>
      </w:r>
    </w:p>
    <w:p w14:paraId="02286F1D"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p w14:paraId="643B6561"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55AD1CC5"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6D359CF0"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7.Vaccinarea anti-Salmonella a efectivului de păsări de unde au fost recoltate probele:</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99"/>
        <w:gridCol w:w="1405"/>
        <w:gridCol w:w="550"/>
        <w:gridCol w:w="499"/>
        <w:gridCol w:w="1405"/>
        <w:gridCol w:w="2122"/>
        <w:gridCol w:w="561"/>
      </w:tblGrid>
      <w:tr w:rsidR="00A10092" w:rsidRPr="00B6008F" w14:paraId="5736AA85" w14:textId="77777777" w:rsidTr="00095779">
        <w:tc>
          <w:tcPr>
            <w:tcW w:w="547" w:type="dxa"/>
            <w:tcBorders>
              <w:top w:val="single" w:sz="4" w:space="0" w:color="auto"/>
            </w:tcBorders>
            <w:shd w:val="clear" w:color="auto" w:fill="auto"/>
          </w:tcPr>
          <w:p w14:paraId="3CD2883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DA</w:t>
            </w:r>
          </w:p>
        </w:tc>
        <w:tc>
          <w:tcPr>
            <w:tcW w:w="499" w:type="dxa"/>
            <w:tcBorders>
              <w:top w:val="single" w:sz="4" w:space="0" w:color="auto"/>
            </w:tcBorders>
            <w:shd w:val="clear" w:color="auto" w:fill="auto"/>
          </w:tcPr>
          <w:p w14:paraId="73BF93F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405" w:type="dxa"/>
            <w:tcBorders>
              <w:top w:val="nil"/>
              <w:bottom w:val="nil"/>
            </w:tcBorders>
            <w:shd w:val="clear" w:color="auto" w:fill="auto"/>
          </w:tcPr>
          <w:p w14:paraId="179B841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50" w:type="dxa"/>
            <w:tcBorders>
              <w:top w:val="single" w:sz="4" w:space="0" w:color="auto"/>
            </w:tcBorders>
            <w:shd w:val="clear" w:color="auto" w:fill="auto"/>
          </w:tcPr>
          <w:p w14:paraId="4426D31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w:t>
            </w:r>
          </w:p>
        </w:tc>
        <w:tc>
          <w:tcPr>
            <w:tcW w:w="499" w:type="dxa"/>
            <w:tcBorders>
              <w:top w:val="single" w:sz="4" w:space="0" w:color="auto"/>
            </w:tcBorders>
            <w:shd w:val="clear" w:color="auto" w:fill="auto"/>
          </w:tcPr>
          <w:p w14:paraId="207D4C23"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405" w:type="dxa"/>
            <w:tcBorders>
              <w:top w:val="nil"/>
              <w:bottom w:val="nil"/>
            </w:tcBorders>
            <w:shd w:val="clear" w:color="auto" w:fill="auto"/>
          </w:tcPr>
          <w:p w14:paraId="01DE9D5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2122" w:type="dxa"/>
            <w:shd w:val="clear" w:color="auto" w:fill="auto"/>
          </w:tcPr>
          <w:p w14:paraId="5446655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 SE CUNOAŞTE</w:t>
            </w:r>
          </w:p>
        </w:tc>
        <w:tc>
          <w:tcPr>
            <w:tcW w:w="561" w:type="dxa"/>
            <w:shd w:val="clear" w:color="auto" w:fill="auto"/>
          </w:tcPr>
          <w:p w14:paraId="2BAAEC4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67388489"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8. Tipul de vaccin anti-Salmonella folosit </w:t>
      </w:r>
      <w:r w:rsidRPr="00B6008F">
        <w:rPr>
          <w:rFonts w:ascii="Tahoma" w:eastAsia="Times New Roman" w:hAnsi="Tahoma" w:cs="Tahoma"/>
          <w:sz w:val="16"/>
          <w:szCs w:val="16"/>
          <w:lang w:val="ro-RO" w:eastAsia="ro-RO"/>
        </w:rPr>
        <w:t>(se completează dacă la punctul 7 răspunsul este pozitiv)</w:t>
      </w:r>
    </w:p>
    <w:tbl>
      <w:tblPr>
        <w:tblpPr w:leftFromText="180" w:rightFromText="180" w:vertAnchor="text" w:horzAnchor="page" w:tblpX="2216" w:tblpY="139"/>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242"/>
      </w:tblGrid>
      <w:tr w:rsidR="00A10092" w:rsidRPr="00B6008F" w14:paraId="4DD3AF53" w14:textId="77777777" w:rsidTr="00095779">
        <w:tc>
          <w:tcPr>
            <w:tcW w:w="3395" w:type="dxa"/>
            <w:shd w:val="clear" w:color="auto" w:fill="auto"/>
          </w:tcPr>
          <w:p w14:paraId="7E415BE6" w14:textId="77777777" w:rsidR="00A10092" w:rsidRPr="00B6008F" w:rsidRDefault="00A10092" w:rsidP="00095779">
            <w:pPr>
              <w:spacing w:after="0" w:line="240" w:lineRule="auto"/>
              <w:jc w:val="both"/>
              <w:rPr>
                <w:rFonts w:ascii="Tahoma" w:eastAsia="Times New Roman" w:hAnsi="Tahoma" w:cs="Tahoma"/>
                <w:b/>
                <w:sz w:val="20"/>
                <w:szCs w:val="20"/>
                <w:lang w:val="ro-RO" w:eastAsia="ro-RO"/>
              </w:rPr>
            </w:pPr>
            <w:r w:rsidRPr="00B6008F">
              <w:rPr>
                <w:rFonts w:ascii="Tahoma" w:eastAsia="Times New Roman" w:hAnsi="Tahoma" w:cs="Tahoma"/>
                <w:sz w:val="20"/>
                <w:szCs w:val="20"/>
                <w:lang w:val="ro-RO" w:eastAsia="ro-RO"/>
              </w:rPr>
              <w:t xml:space="preserve">   </w:t>
            </w:r>
            <w:r w:rsidRPr="00B6008F">
              <w:rPr>
                <w:rFonts w:ascii="Tahoma" w:eastAsia="Times New Roman" w:hAnsi="Tahoma" w:cs="Tahoma"/>
                <w:b/>
                <w:sz w:val="20"/>
                <w:szCs w:val="20"/>
                <w:lang w:val="ro-RO" w:eastAsia="ro-RO"/>
              </w:rPr>
              <w:t>VACCIN INACTIVAT</w:t>
            </w:r>
          </w:p>
        </w:tc>
        <w:tc>
          <w:tcPr>
            <w:tcW w:w="2242" w:type="dxa"/>
            <w:shd w:val="clear" w:color="auto" w:fill="auto"/>
          </w:tcPr>
          <w:p w14:paraId="2C6F887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4CF9D86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7F075D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tbl>
      <w:tblPr>
        <w:tblpPr w:leftFromText="180" w:rightFromText="180" w:vertAnchor="text" w:horzAnchor="page" w:tblpX="2239" w:tblpY="-18"/>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235"/>
      </w:tblGrid>
      <w:tr w:rsidR="00A10092" w:rsidRPr="001362F2" w14:paraId="113E22DD" w14:textId="77777777" w:rsidTr="00095779">
        <w:trPr>
          <w:trHeight w:val="703"/>
        </w:trPr>
        <w:tc>
          <w:tcPr>
            <w:tcW w:w="3402" w:type="dxa"/>
            <w:shd w:val="clear" w:color="auto" w:fill="auto"/>
          </w:tcPr>
          <w:p w14:paraId="4EE55AF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b/>
                <w:sz w:val="20"/>
                <w:szCs w:val="20"/>
                <w:lang w:val="ro-RO" w:eastAsia="ro-RO"/>
              </w:rPr>
              <w:t xml:space="preserve">   VACCIN VIU</w:t>
            </w:r>
            <w:r w:rsidRPr="00B6008F">
              <w:rPr>
                <w:rFonts w:ascii="Tahoma" w:eastAsia="Times New Roman" w:hAnsi="Tahoma" w:cs="Tahoma"/>
                <w:sz w:val="20"/>
                <w:szCs w:val="20"/>
                <w:lang w:val="ro-RO" w:eastAsia="ro-RO"/>
              </w:rPr>
              <w:t xml:space="preserve"> (se va preciza tulpina)</w:t>
            </w:r>
          </w:p>
          <w:p w14:paraId="4FDFE031"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2235" w:type="dxa"/>
            <w:shd w:val="clear" w:color="auto" w:fill="auto"/>
          </w:tcPr>
          <w:p w14:paraId="5AA89A8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17CC33A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p w14:paraId="0FE57BF0"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71D04E7F"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5F6053B3" w14:textId="77777777" w:rsidR="00A10092" w:rsidRPr="00B6008F" w:rsidRDefault="00A10092" w:rsidP="00A10092">
      <w:pPr>
        <w:spacing w:after="0" w:line="240" w:lineRule="auto"/>
        <w:jc w:val="both"/>
        <w:rPr>
          <w:rFonts w:ascii="Tahoma" w:eastAsia="Times New Roman" w:hAnsi="Tahoma" w:cs="Tahoma"/>
          <w:sz w:val="16"/>
          <w:szCs w:val="16"/>
          <w:lang w:val="ro-RO" w:eastAsia="ro-RO"/>
        </w:rPr>
      </w:pPr>
      <w:r w:rsidRPr="00B6008F">
        <w:rPr>
          <w:rFonts w:ascii="Tahoma" w:eastAsia="Times New Roman" w:hAnsi="Tahoma" w:cs="Tahoma"/>
          <w:sz w:val="20"/>
          <w:szCs w:val="20"/>
          <w:lang w:val="ro-RO" w:eastAsia="ro-RO"/>
        </w:rPr>
        <w:t xml:space="preserve">9. Data administrării vaccinului </w:t>
      </w:r>
      <w:r w:rsidRPr="00B6008F">
        <w:rPr>
          <w:rFonts w:ascii="Tahoma" w:eastAsia="Times New Roman" w:hAnsi="Tahoma" w:cs="Tahoma"/>
          <w:sz w:val="16"/>
          <w:szCs w:val="16"/>
          <w:lang w:val="ro-RO" w:eastAsia="ro-RO"/>
        </w:rPr>
        <w:t>(se completează dacă la punctul 7 răspunsul este pozitiv )</w:t>
      </w:r>
    </w:p>
    <w:p w14:paraId="0D77D3B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lastRenderedPageBreak/>
        <w:t xml:space="preserve">          a. La origine                                                                          b. Ultima administrare                                   </w:t>
      </w:r>
    </w:p>
    <w:tbl>
      <w:tblPr>
        <w:tblW w:w="85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56"/>
        <w:gridCol w:w="856"/>
        <w:gridCol w:w="3574"/>
        <w:gridCol w:w="709"/>
        <w:gridCol w:w="1032"/>
        <w:gridCol w:w="856"/>
      </w:tblGrid>
      <w:tr w:rsidR="00A10092" w:rsidRPr="001362F2" w14:paraId="6B52AE7A" w14:textId="77777777" w:rsidTr="00095779">
        <w:tc>
          <w:tcPr>
            <w:tcW w:w="567" w:type="dxa"/>
            <w:shd w:val="clear" w:color="auto" w:fill="auto"/>
          </w:tcPr>
          <w:p w14:paraId="4901FD94"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956" w:type="dxa"/>
            <w:shd w:val="clear" w:color="auto" w:fill="auto"/>
          </w:tcPr>
          <w:p w14:paraId="6C69F86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6" w:type="dxa"/>
            <w:shd w:val="clear" w:color="auto" w:fill="auto"/>
          </w:tcPr>
          <w:p w14:paraId="386B2E8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c>
          <w:tcPr>
            <w:tcW w:w="3574" w:type="dxa"/>
            <w:tcBorders>
              <w:top w:val="nil"/>
              <w:bottom w:val="nil"/>
            </w:tcBorders>
            <w:shd w:val="clear" w:color="auto" w:fill="auto"/>
          </w:tcPr>
          <w:p w14:paraId="02E4EA5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709" w:type="dxa"/>
            <w:shd w:val="clear" w:color="auto" w:fill="auto"/>
          </w:tcPr>
          <w:p w14:paraId="22FF5B75"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32" w:type="dxa"/>
            <w:shd w:val="clear" w:color="auto" w:fill="auto"/>
          </w:tcPr>
          <w:p w14:paraId="39646C6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6" w:type="dxa"/>
            <w:shd w:val="clear" w:color="auto" w:fill="auto"/>
          </w:tcPr>
          <w:p w14:paraId="5C9F6E2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r>
    </w:tbl>
    <w:p w14:paraId="5DFC815E"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10. Furajarea păsărilor …………………………………………………………………………………………………………………… ………………………………………………………………………………………………………………………………………………………</w:t>
      </w:r>
    </w:p>
    <w:p w14:paraId="3AFBE783"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6CED69C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6B00B5D0"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154BCC6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11. Rezultatul testărilor anterioare pentru Salmonella: </w:t>
      </w:r>
    </w:p>
    <w:tbl>
      <w:tblPr>
        <w:tblW w:w="7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441"/>
        <w:gridCol w:w="1151"/>
        <w:gridCol w:w="1026"/>
        <w:gridCol w:w="442"/>
        <w:gridCol w:w="1151"/>
        <w:gridCol w:w="1845"/>
        <w:gridCol w:w="567"/>
      </w:tblGrid>
      <w:tr w:rsidR="00A10092" w:rsidRPr="00B6008F" w14:paraId="6A0B6BB4" w14:textId="77777777" w:rsidTr="00095779">
        <w:tc>
          <w:tcPr>
            <w:tcW w:w="965" w:type="dxa"/>
            <w:tcBorders>
              <w:top w:val="single" w:sz="4" w:space="0" w:color="auto"/>
            </w:tcBorders>
            <w:shd w:val="clear" w:color="auto" w:fill="auto"/>
          </w:tcPr>
          <w:p w14:paraId="17ED24D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POZITIV</w:t>
            </w:r>
          </w:p>
        </w:tc>
        <w:tc>
          <w:tcPr>
            <w:tcW w:w="441" w:type="dxa"/>
            <w:tcBorders>
              <w:top w:val="single" w:sz="4" w:space="0" w:color="auto"/>
            </w:tcBorders>
            <w:shd w:val="clear" w:color="auto" w:fill="auto"/>
          </w:tcPr>
          <w:p w14:paraId="7FAA55D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51" w:type="dxa"/>
            <w:tcBorders>
              <w:top w:val="nil"/>
              <w:bottom w:val="nil"/>
            </w:tcBorders>
            <w:shd w:val="clear" w:color="auto" w:fill="auto"/>
          </w:tcPr>
          <w:p w14:paraId="44AD0DB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026" w:type="dxa"/>
            <w:tcBorders>
              <w:top w:val="single" w:sz="4" w:space="0" w:color="auto"/>
            </w:tcBorders>
            <w:shd w:val="clear" w:color="auto" w:fill="auto"/>
          </w:tcPr>
          <w:p w14:paraId="3DF4579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NEGATIV</w:t>
            </w:r>
          </w:p>
        </w:tc>
        <w:tc>
          <w:tcPr>
            <w:tcW w:w="442" w:type="dxa"/>
            <w:tcBorders>
              <w:top w:val="single" w:sz="4" w:space="0" w:color="auto"/>
            </w:tcBorders>
            <w:shd w:val="clear" w:color="auto" w:fill="auto"/>
          </w:tcPr>
          <w:p w14:paraId="61D0E61D"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151" w:type="dxa"/>
            <w:tcBorders>
              <w:top w:val="nil"/>
              <w:bottom w:val="nil"/>
            </w:tcBorders>
            <w:shd w:val="clear" w:color="auto" w:fill="auto"/>
          </w:tcPr>
          <w:p w14:paraId="2618D17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1845" w:type="dxa"/>
            <w:shd w:val="clear" w:color="auto" w:fill="auto"/>
          </w:tcPr>
          <w:p w14:paraId="2128571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 SE CUNOAŞTE</w:t>
            </w:r>
          </w:p>
        </w:tc>
        <w:tc>
          <w:tcPr>
            <w:tcW w:w="567" w:type="dxa"/>
            <w:shd w:val="clear" w:color="auto" w:fill="auto"/>
          </w:tcPr>
          <w:p w14:paraId="23A0C75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532FCD34" w14:textId="77777777" w:rsidR="00A10092" w:rsidRPr="00B6008F" w:rsidRDefault="00A10092" w:rsidP="00A10092">
      <w:pPr>
        <w:spacing w:after="0" w:line="240" w:lineRule="auto"/>
        <w:jc w:val="both"/>
        <w:rPr>
          <w:rFonts w:ascii="Tahoma" w:eastAsia="Times New Roman" w:hAnsi="Tahoma" w:cs="Tahoma"/>
          <w:sz w:val="16"/>
          <w:szCs w:val="16"/>
          <w:lang w:val="ro-RO" w:eastAsia="ro-RO"/>
        </w:rPr>
      </w:pPr>
      <w:r w:rsidRPr="00B6008F">
        <w:rPr>
          <w:rFonts w:ascii="Tahoma" w:eastAsia="Times New Roman" w:hAnsi="Tahoma" w:cs="Tahoma"/>
          <w:sz w:val="20"/>
          <w:szCs w:val="20"/>
          <w:lang w:val="ro-RO" w:eastAsia="ro-RO"/>
        </w:rPr>
        <w:t xml:space="preserve">12.Serovarurile de Salmonella detectate anterior </w:t>
      </w:r>
      <w:r w:rsidRPr="00B6008F">
        <w:rPr>
          <w:rFonts w:ascii="Tahoma" w:eastAsia="Times New Roman" w:hAnsi="Tahoma" w:cs="Tahoma"/>
          <w:sz w:val="16"/>
          <w:szCs w:val="16"/>
          <w:lang w:val="ro-RO" w:eastAsia="ro-RO"/>
        </w:rPr>
        <w:t>(se completează dacă la punctul 11 rezultatul este pozitiv)</w:t>
      </w:r>
    </w:p>
    <w:p w14:paraId="6BE0248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w:t>
      </w:r>
    </w:p>
    <w:p w14:paraId="10E6F4D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13. Materialele folosite pentru prelevarea de probe ............................................................................ ..........................................................................................................................................................</w:t>
      </w:r>
    </w:p>
    <w:p w14:paraId="074B97D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14. Sistemul de creştere</w:t>
      </w:r>
    </w:p>
    <w:tbl>
      <w:tblPr>
        <w:tblW w:w="6475" w:type="dxa"/>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2512"/>
      </w:tblGrid>
      <w:tr w:rsidR="00A10092" w:rsidRPr="00B6008F" w14:paraId="416CE7E4" w14:textId="77777777" w:rsidTr="00095779">
        <w:trPr>
          <w:trHeight w:val="269"/>
        </w:trPr>
        <w:tc>
          <w:tcPr>
            <w:tcW w:w="3963" w:type="dxa"/>
            <w:shd w:val="clear" w:color="auto" w:fill="auto"/>
          </w:tcPr>
          <w:p w14:paraId="7A0C4A92"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CONVENŢIONAL</w:t>
            </w:r>
          </w:p>
        </w:tc>
        <w:tc>
          <w:tcPr>
            <w:tcW w:w="2512" w:type="dxa"/>
            <w:shd w:val="clear" w:color="auto" w:fill="auto"/>
          </w:tcPr>
          <w:p w14:paraId="4495C9D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1362F2" w14:paraId="017CFEFE" w14:textId="77777777" w:rsidTr="00095779">
        <w:trPr>
          <w:trHeight w:val="269"/>
        </w:trPr>
        <w:tc>
          <w:tcPr>
            <w:tcW w:w="3963" w:type="dxa"/>
            <w:shd w:val="clear" w:color="auto" w:fill="auto"/>
          </w:tcPr>
          <w:p w14:paraId="0A08E4C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LIBER STANDARD</w:t>
            </w:r>
          </w:p>
        </w:tc>
        <w:tc>
          <w:tcPr>
            <w:tcW w:w="2512" w:type="dxa"/>
            <w:shd w:val="clear" w:color="auto" w:fill="auto"/>
          </w:tcPr>
          <w:p w14:paraId="123E778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1362F2" w14:paraId="06F19062" w14:textId="77777777" w:rsidTr="00095779">
        <w:trPr>
          <w:trHeight w:val="269"/>
        </w:trPr>
        <w:tc>
          <w:tcPr>
            <w:tcW w:w="3963" w:type="dxa"/>
            <w:shd w:val="clear" w:color="auto" w:fill="auto"/>
          </w:tcPr>
          <w:p w14:paraId="334F148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 LIBER ECOLOGIC</w:t>
            </w:r>
          </w:p>
        </w:tc>
        <w:tc>
          <w:tcPr>
            <w:tcW w:w="2512" w:type="dxa"/>
            <w:shd w:val="clear" w:color="auto" w:fill="auto"/>
          </w:tcPr>
          <w:p w14:paraId="7BD3C9C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r w:rsidR="00A10092" w:rsidRPr="00B6008F" w14:paraId="6262543E" w14:textId="77777777" w:rsidTr="00095779">
        <w:trPr>
          <w:trHeight w:val="269"/>
        </w:trPr>
        <w:tc>
          <w:tcPr>
            <w:tcW w:w="3963" w:type="dxa"/>
            <w:shd w:val="clear" w:color="auto" w:fill="auto"/>
          </w:tcPr>
          <w:p w14:paraId="7C3CC5CE"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SISTEM DE CREŞTERE..........................</w:t>
            </w:r>
          </w:p>
        </w:tc>
        <w:tc>
          <w:tcPr>
            <w:tcW w:w="2512" w:type="dxa"/>
            <w:shd w:val="clear" w:color="auto" w:fill="auto"/>
          </w:tcPr>
          <w:p w14:paraId="427D779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7146ADAE" w14:textId="77777777" w:rsidR="00A10092" w:rsidRPr="00B6008F" w:rsidRDefault="00A10092" w:rsidP="00A10092">
      <w:pPr>
        <w:spacing w:after="0" w:line="240" w:lineRule="auto"/>
        <w:jc w:val="both"/>
        <w:rPr>
          <w:rFonts w:ascii="Tahoma" w:eastAsia="Times New Roman" w:hAnsi="Tahoma" w:cs="Tahoma"/>
          <w:b/>
          <w:sz w:val="20"/>
          <w:szCs w:val="20"/>
          <w:lang w:val="ro-RO" w:eastAsia="ro-RO"/>
        </w:rPr>
      </w:pPr>
      <w:r w:rsidRPr="00B6008F">
        <w:rPr>
          <w:rFonts w:ascii="Tahoma" w:eastAsia="Times New Roman" w:hAnsi="Tahoma" w:cs="Tahoma"/>
          <w:b/>
          <w:sz w:val="20"/>
          <w:szCs w:val="20"/>
          <w:lang w:val="ro-RO" w:eastAsia="ro-RO"/>
        </w:rPr>
        <w:t>Date privind transportul probelor recoltate</w:t>
      </w:r>
    </w:p>
    <w:p w14:paraId="3F81E04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15. Data şi ora transmiterii probelor recoltate către laboratorul sanitar veterinar</w:t>
      </w:r>
    </w:p>
    <w:p w14:paraId="7485C53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t>Data</w:t>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r>
      <w:r w:rsidRPr="00B6008F">
        <w:rPr>
          <w:rFonts w:ascii="Tahoma" w:eastAsia="Times New Roman" w:hAnsi="Tahoma" w:cs="Tahoma"/>
          <w:sz w:val="20"/>
          <w:szCs w:val="20"/>
          <w:lang w:val="ro-RO" w:eastAsia="ro-RO"/>
        </w:rPr>
        <w:tab/>
        <w:t xml:space="preserve">    Ora</w:t>
      </w:r>
    </w:p>
    <w:tbl>
      <w:tblPr>
        <w:tblW w:w="7293"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61"/>
        <w:gridCol w:w="856"/>
        <w:gridCol w:w="4193"/>
        <w:gridCol w:w="561"/>
        <w:gridCol w:w="561"/>
      </w:tblGrid>
      <w:tr w:rsidR="00A10092" w:rsidRPr="00B6008F" w14:paraId="655A24C3" w14:textId="77777777" w:rsidTr="00095779">
        <w:tc>
          <w:tcPr>
            <w:tcW w:w="561" w:type="dxa"/>
            <w:shd w:val="clear" w:color="auto" w:fill="auto"/>
          </w:tcPr>
          <w:p w14:paraId="4AEB4BAF"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3FC352B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56" w:type="dxa"/>
            <w:shd w:val="clear" w:color="auto" w:fill="auto"/>
          </w:tcPr>
          <w:p w14:paraId="4348FDAA"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xml:space="preserve">         </w:t>
            </w:r>
          </w:p>
        </w:tc>
        <w:tc>
          <w:tcPr>
            <w:tcW w:w="4193" w:type="dxa"/>
            <w:tcBorders>
              <w:top w:val="nil"/>
              <w:bottom w:val="nil"/>
            </w:tcBorders>
            <w:shd w:val="clear" w:color="auto" w:fill="auto"/>
          </w:tcPr>
          <w:p w14:paraId="62382BA9"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1FEFE87C"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561" w:type="dxa"/>
            <w:shd w:val="clear" w:color="auto" w:fill="auto"/>
          </w:tcPr>
          <w:p w14:paraId="51B69AB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4E41353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16. Dacă se garantează următoarele condiţii de transport</w:t>
      </w:r>
    </w:p>
    <w:tbl>
      <w:tblPr>
        <w:tblpPr w:leftFromText="180" w:rightFromText="180" w:vertAnchor="text" w:horzAnchor="page" w:tblpX="606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842"/>
        <w:gridCol w:w="842"/>
        <w:gridCol w:w="842"/>
        <w:gridCol w:w="842"/>
      </w:tblGrid>
      <w:tr w:rsidR="00A10092" w:rsidRPr="00B6008F" w14:paraId="45BCCD34" w14:textId="77777777" w:rsidTr="00095779">
        <w:tc>
          <w:tcPr>
            <w:tcW w:w="841" w:type="dxa"/>
            <w:shd w:val="clear" w:color="auto" w:fill="auto"/>
          </w:tcPr>
          <w:p w14:paraId="36A359CB"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DA</w:t>
            </w:r>
          </w:p>
        </w:tc>
        <w:tc>
          <w:tcPr>
            <w:tcW w:w="842" w:type="dxa"/>
            <w:shd w:val="clear" w:color="auto" w:fill="auto"/>
          </w:tcPr>
          <w:p w14:paraId="33B8A048"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42" w:type="dxa"/>
            <w:tcBorders>
              <w:top w:val="nil"/>
              <w:bottom w:val="nil"/>
            </w:tcBorders>
            <w:shd w:val="clear" w:color="auto" w:fill="auto"/>
          </w:tcPr>
          <w:p w14:paraId="4CE9B456"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c>
          <w:tcPr>
            <w:tcW w:w="842" w:type="dxa"/>
            <w:shd w:val="clear" w:color="auto" w:fill="auto"/>
          </w:tcPr>
          <w:p w14:paraId="3CB81A57"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NU</w:t>
            </w:r>
          </w:p>
        </w:tc>
        <w:tc>
          <w:tcPr>
            <w:tcW w:w="842" w:type="dxa"/>
            <w:shd w:val="clear" w:color="auto" w:fill="auto"/>
          </w:tcPr>
          <w:p w14:paraId="7DD73FF0" w14:textId="77777777" w:rsidR="00A10092" w:rsidRPr="00B6008F" w:rsidRDefault="00A10092" w:rsidP="00095779">
            <w:pPr>
              <w:spacing w:after="0" w:line="240" w:lineRule="auto"/>
              <w:jc w:val="both"/>
              <w:rPr>
                <w:rFonts w:ascii="Tahoma" w:eastAsia="Times New Roman" w:hAnsi="Tahoma" w:cs="Tahoma"/>
                <w:sz w:val="20"/>
                <w:szCs w:val="20"/>
                <w:lang w:val="ro-RO" w:eastAsia="ro-RO"/>
              </w:rPr>
            </w:pPr>
          </w:p>
        </w:tc>
      </w:tr>
    </w:tbl>
    <w:p w14:paraId="771916D5" w14:textId="77777777" w:rsidR="00A10092" w:rsidRPr="00B6008F" w:rsidRDefault="00A10092" w:rsidP="00A10092">
      <w:pPr>
        <w:numPr>
          <w:ilvl w:val="0"/>
          <w:numId w:val="12"/>
        </w:num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asigurarea temperaturii (2-8°C)</w:t>
      </w:r>
    </w:p>
    <w:p w14:paraId="188DEC8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Prezentul proces</w:t>
      </w:r>
      <w:r>
        <w:rPr>
          <w:rFonts w:ascii="Tahoma" w:eastAsia="Times New Roman" w:hAnsi="Tahoma" w:cs="Tahoma"/>
          <w:sz w:val="20"/>
          <w:szCs w:val="20"/>
          <w:lang w:val="ro-RO" w:eastAsia="ro-RO"/>
        </w:rPr>
        <w:t xml:space="preserve"> verbal s-</w:t>
      </w:r>
      <w:r w:rsidRPr="00B6008F">
        <w:rPr>
          <w:rFonts w:ascii="Tahoma" w:eastAsia="Times New Roman" w:hAnsi="Tahoma" w:cs="Tahoma"/>
          <w:sz w:val="20"/>
          <w:szCs w:val="20"/>
          <w:lang w:val="ro-RO" w:eastAsia="ro-RO"/>
        </w:rPr>
        <w:t>a încheiat în 3 exemplare, dintre care una din copii însoţeşte probele ce se trim</w:t>
      </w:r>
      <w:r>
        <w:rPr>
          <w:rFonts w:ascii="Tahoma" w:eastAsia="Times New Roman" w:hAnsi="Tahoma" w:cs="Tahoma"/>
          <w:sz w:val="20"/>
          <w:szCs w:val="20"/>
          <w:lang w:val="ro-RO" w:eastAsia="ro-RO"/>
        </w:rPr>
        <w:t>it la laborator, originalul rămâ</w:t>
      </w:r>
      <w:r w:rsidRPr="00B6008F">
        <w:rPr>
          <w:rFonts w:ascii="Tahoma" w:eastAsia="Times New Roman" w:hAnsi="Tahoma" w:cs="Tahoma"/>
          <w:sz w:val="20"/>
          <w:szCs w:val="20"/>
          <w:lang w:val="ro-RO" w:eastAsia="ro-RO"/>
        </w:rPr>
        <w:t>ne la medicul veterinar oficial care a efectuat prelevarea de probe, iar cealaltă copie rămâne la unitate (proprietar) - de scris în procedură</w:t>
      </w:r>
    </w:p>
    <w:p w14:paraId="17B6E5E9" w14:textId="77777777" w:rsidR="00A10092" w:rsidRPr="00B6008F" w:rsidRDefault="00A10092" w:rsidP="00A10092">
      <w:pPr>
        <w:spacing w:after="0" w:line="240" w:lineRule="auto"/>
        <w:jc w:val="both"/>
        <w:rPr>
          <w:rFonts w:ascii="Tahoma" w:eastAsia="Times New Roman" w:hAnsi="Tahoma" w:cs="Tahoma"/>
          <w:color w:val="FF0000"/>
          <w:sz w:val="20"/>
          <w:szCs w:val="20"/>
          <w:lang w:val="ro-RO" w:eastAsia="ro-RO"/>
        </w:rPr>
      </w:pPr>
    </w:p>
    <w:p w14:paraId="5E9ED556" w14:textId="77777777" w:rsidR="00A10092" w:rsidRPr="00B6008F" w:rsidRDefault="00A10092" w:rsidP="00A10092">
      <w:pPr>
        <w:spacing w:after="0" w:line="240" w:lineRule="auto"/>
        <w:jc w:val="both"/>
        <w:rPr>
          <w:rFonts w:ascii="Tahoma" w:eastAsia="Times New Roman" w:hAnsi="Tahoma" w:cs="Tahoma"/>
          <w:color w:val="FF6600"/>
          <w:sz w:val="20"/>
          <w:szCs w:val="20"/>
          <w:lang w:val="ro-RO" w:eastAsia="ro-RO"/>
        </w:rPr>
      </w:pPr>
    </w:p>
    <w:p w14:paraId="0E6B3F3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Medic veterinar oficial,                                                           Reprezentantul</w:t>
      </w:r>
      <w:r>
        <w:rPr>
          <w:rFonts w:ascii="Tahoma" w:eastAsia="Times New Roman" w:hAnsi="Tahoma" w:cs="Tahoma"/>
          <w:sz w:val="20"/>
          <w:szCs w:val="20"/>
          <w:lang w:val="ro-RO" w:eastAsia="ro-RO"/>
        </w:rPr>
        <w:t xml:space="preserve"> </w:t>
      </w:r>
      <w:r w:rsidRPr="00B6008F">
        <w:rPr>
          <w:rFonts w:ascii="Tahoma" w:eastAsia="Times New Roman" w:hAnsi="Tahoma" w:cs="Tahoma"/>
          <w:sz w:val="20"/>
          <w:szCs w:val="20"/>
          <w:lang w:val="ro-RO" w:eastAsia="ro-RO"/>
        </w:rPr>
        <w:t>unităţii,</w:t>
      </w:r>
    </w:p>
    <w:p w14:paraId="43646424"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7D628008"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46D6B3A2"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35B62A17"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28797ED6"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p>
    <w:p w14:paraId="5803A059"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                                                            ...........................................</w:t>
      </w:r>
    </w:p>
    <w:p w14:paraId="1E2B508C" w14:textId="77777777" w:rsidR="00A10092" w:rsidRPr="00B6008F" w:rsidRDefault="00A10092" w:rsidP="00A10092">
      <w:pPr>
        <w:spacing w:after="0" w:line="240" w:lineRule="auto"/>
        <w:jc w:val="both"/>
        <w:rPr>
          <w:rFonts w:ascii="Tahoma" w:eastAsia="Times New Roman" w:hAnsi="Tahoma" w:cs="Tahoma"/>
          <w:sz w:val="20"/>
          <w:szCs w:val="20"/>
          <w:lang w:val="ro-RO" w:eastAsia="ro-RO"/>
        </w:rPr>
      </w:pPr>
      <w:r w:rsidRPr="00B6008F">
        <w:rPr>
          <w:rFonts w:ascii="Tahoma" w:eastAsia="Times New Roman" w:hAnsi="Tahoma" w:cs="Tahoma"/>
          <w:sz w:val="20"/>
          <w:szCs w:val="20"/>
          <w:lang w:val="ro-RO" w:eastAsia="ro-RO"/>
        </w:rPr>
        <w:t>(L.S. Semnătura şi parafa)                                                                   (proprietar)</w:t>
      </w:r>
    </w:p>
    <w:p w14:paraId="7EBDD902" w14:textId="77777777" w:rsidR="00A10092" w:rsidRPr="00B6008F" w:rsidRDefault="00A10092" w:rsidP="00A10092">
      <w:pPr>
        <w:pStyle w:val="a3"/>
        <w:spacing w:after="0" w:line="240" w:lineRule="auto"/>
        <w:rPr>
          <w:rFonts w:ascii="Times New Roman" w:eastAsia="Times New Roman" w:hAnsi="Times New Roman"/>
          <w:sz w:val="28"/>
          <w:szCs w:val="28"/>
          <w:lang w:val="ro-RO" w:eastAsia="ro-RO"/>
        </w:rPr>
        <w:sectPr w:rsidR="00A10092" w:rsidRPr="00B6008F">
          <w:pgSz w:w="11906" w:h="16838"/>
          <w:pgMar w:top="1134" w:right="850" w:bottom="1134" w:left="1701" w:header="708" w:footer="708" w:gutter="0"/>
          <w:cols w:space="708"/>
          <w:docGrid w:linePitch="360"/>
        </w:sectPr>
      </w:pPr>
    </w:p>
    <w:p w14:paraId="543B0CE0" w14:textId="77777777" w:rsidR="00A10092" w:rsidRPr="00B6008F" w:rsidRDefault="00A10092" w:rsidP="00A10092">
      <w:pPr>
        <w:pStyle w:val="a3"/>
        <w:numPr>
          <w:ilvl w:val="0"/>
          <w:numId w:val="3"/>
        </w:numPr>
        <w:spacing w:after="0" w:line="240" w:lineRule="auto"/>
        <w:jc w:val="both"/>
        <w:rPr>
          <w:rFonts w:ascii="Times New Roman" w:hAnsi="Times New Roman"/>
          <w:sz w:val="28"/>
          <w:szCs w:val="28"/>
          <w:lang w:val="ro-RO"/>
        </w:rPr>
      </w:pPr>
      <w:r w:rsidRPr="00B6008F">
        <w:rPr>
          <w:rFonts w:ascii="Times New Roman" w:eastAsia="Times New Roman" w:hAnsi="Times New Roman"/>
          <w:b/>
          <w:sz w:val="28"/>
          <w:szCs w:val="28"/>
          <w:lang w:val="ro-RO" w:eastAsia="ro-RO"/>
        </w:rPr>
        <w:lastRenderedPageBreak/>
        <w:t>Obiective</w:t>
      </w:r>
    </w:p>
    <w:p w14:paraId="7869BD9F" w14:textId="77777777" w:rsidR="00A10092" w:rsidRPr="00B6008F" w:rsidRDefault="00A10092" w:rsidP="00A10092">
      <w:pPr>
        <w:pStyle w:val="a3"/>
        <w:numPr>
          <w:ilvl w:val="1"/>
          <w:numId w:val="3"/>
        </w:numPr>
        <w:spacing w:after="0" w:line="240" w:lineRule="auto"/>
        <w:jc w:val="both"/>
        <w:rPr>
          <w:rFonts w:ascii="Times New Roman" w:eastAsia="Times New Roman" w:hAnsi="Times New Roman"/>
          <w:b/>
          <w:bCs/>
          <w:sz w:val="28"/>
          <w:szCs w:val="28"/>
          <w:lang w:val="ro-RO" w:eastAsia="ro-RO"/>
        </w:rPr>
      </w:pPr>
      <w:r w:rsidRPr="00B6008F">
        <w:rPr>
          <w:rFonts w:ascii="Times New Roman" w:eastAsia="Times New Roman" w:hAnsi="Times New Roman"/>
          <w:b/>
          <w:bCs/>
          <w:sz w:val="28"/>
          <w:szCs w:val="28"/>
          <w:lang w:val="ro-RO" w:eastAsia="ro-RO"/>
        </w:rPr>
        <w:t>Criteriile de evaluare tehnică şi financiară</w:t>
      </w:r>
    </w:p>
    <w:p w14:paraId="0B9C6B36" w14:textId="77777777" w:rsidR="00A10092" w:rsidRPr="00B6008F" w:rsidRDefault="00A10092" w:rsidP="00A10092">
      <w:pPr>
        <w:pStyle w:val="a3"/>
        <w:tabs>
          <w:tab w:val="left" w:pos="4551"/>
        </w:tabs>
        <w:spacing w:after="0" w:line="240" w:lineRule="auto"/>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Ţara Republica Moldova</w:t>
      </w:r>
      <w:r w:rsidRPr="00B6008F">
        <w:rPr>
          <w:rFonts w:ascii="Times New Roman" w:eastAsia="Times New Roman" w:hAnsi="Times New Roman"/>
          <w:sz w:val="28"/>
          <w:szCs w:val="28"/>
          <w:lang w:val="ro-RO" w:eastAsia="ro-RO"/>
        </w:rPr>
        <w:tab/>
      </w:r>
    </w:p>
    <w:p w14:paraId="0AC9A035" w14:textId="77777777" w:rsidR="00A10092" w:rsidRPr="00B6008F" w:rsidRDefault="00A10092" w:rsidP="00A10092">
      <w:pPr>
        <w:pStyle w:val="a3"/>
        <w:spacing w:after="0" w:line="240" w:lineRule="auto"/>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 xml:space="preserve">Boala </w:t>
      </w:r>
      <w:r w:rsidRPr="00B6008F">
        <w:rPr>
          <w:rFonts w:ascii="Times New Roman" w:hAnsi="Times New Roman"/>
          <w:sz w:val="28"/>
          <w:szCs w:val="28"/>
          <w:lang w:val="ro-RO"/>
        </w:rPr>
        <w:t xml:space="preserve">Salmonella zoonotică </w:t>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6008F">
        <w:rPr>
          <w:rFonts w:ascii="Times New Roman" w:hAnsi="Times New Roman"/>
          <w:sz w:val="28"/>
          <w:szCs w:val="28"/>
          <w:lang w:val="ro-RO"/>
        </w:rPr>
        <w:tab/>
      </w:r>
      <w:r w:rsidRPr="00B04678">
        <w:rPr>
          <w:rFonts w:ascii="Times New Roman" w:hAnsi="Times New Roman"/>
          <w:sz w:val="28"/>
          <w:szCs w:val="28"/>
          <w:lang w:val="ro-RO"/>
        </w:rPr>
        <w:t xml:space="preserve">Anul </w:t>
      </w:r>
      <w:r w:rsidRPr="00B04678">
        <w:rPr>
          <w:rFonts w:ascii="Times New Roman" w:hAnsi="Times New Roman"/>
          <w:sz w:val="28"/>
          <w:szCs w:val="28"/>
          <w:lang w:val="ro-RO"/>
        </w:rPr>
        <w:tab/>
      </w:r>
      <w:r w:rsidRPr="00B04678">
        <w:rPr>
          <w:rFonts w:ascii="Times New Roman" w:hAnsi="Times New Roman"/>
          <w:sz w:val="28"/>
          <w:szCs w:val="28"/>
          <w:lang w:val="ro-RO"/>
        </w:rPr>
        <w:tab/>
        <w:t>2025</w:t>
      </w:r>
    </w:p>
    <w:p w14:paraId="7413BD75" w14:textId="77777777" w:rsidR="00A10092" w:rsidRPr="00B04678" w:rsidRDefault="00A10092" w:rsidP="00A10092">
      <w:pPr>
        <w:pStyle w:val="a3"/>
        <w:spacing w:after="0" w:line="240" w:lineRule="auto"/>
        <w:jc w:val="both"/>
        <w:rPr>
          <w:rFonts w:ascii="Times New Roman" w:eastAsia="Times New Roman" w:hAnsi="Times New Roman"/>
          <w:sz w:val="28"/>
          <w:szCs w:val="28"/>
          <w:lang w:val="ro-RO" w:eastAsia="ro-RO"/>
        </w:rPr>
      </w:pPr>
      <w:r w:rsidRPr="00B04678">
        <w:rPr>
          <w:rFonts w:ascii="Times New Roman" w:eastAsia="Times New Roman" w:hAnsi="Times New Roman"/>
          <w:sz w:val="28"/>
          <w:szCs w:val="28"/>
          <w:lang w:val="ro-RO" w:eastAsia="ro-RO"/>
        </w:rPr>
        <w:t>Perioada de referinţă 01.01.2025 – 31.12.2025</w:t>
      </w:r>
    </w:p>
    <w:tbl>
      <w:tblPr>
        <w:tblW w:w="13748"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2624"/>
        <w:gridCol w:w="2673"/>
        <w:gridCol w:w="2673"/>
        <w:gridCol w:w="2055"/>
        <w:gridCol w:w="1939"/>
      </w:tblGrid>
      <w:tr w:rsidR="00A10092" w:rsidRPr="00B6008F" w14:paraId="213AC31D" w14:textId="77777777" w:rsidTr="00095779">
        <w:trPr>
          <w:trHeight w:val="898"/>
        </w:trPr>
        <w:tc>
          <w:tcPr>
            <w:tcW w:w="1784" w:type="dxa"/>
            <w:shd w:val="clear" w:color="auto" w:fill="auto"/>
          </w:tcPr>
          <w:p w14:paraId="34583827"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Raion</w:t>
            </w:r>
          </w:p>
        </w:tc>
        <w:tc>
          <w:tcPr>
            <w:tcW w:w="2624" w:type="dxa"/>
            <w:shd w:val="clear" w:color="auto" w:fill="auto"/>
          </w:tcPr>
          <w:p w14:paraId="376EF361"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Tipul testului (b)</w:t>
            </w:r>
          </w:p>
        </w:tc>
        <w:tc>
          <w:tcPr>
            <w:tcW w:w="2673" w:type="dxa"/>
            <w:shd w:val="clear" w:color="auto" w:fill="auto"/>
          </w:tcPr>
          <w:p w14:paraId="367BA775"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Populaţia ţintă (c)</w:t>
            </w:r>
          </w:p>
        </w:tc>
        <w:tc>
          <w:tcPr>
            <w:tcW w:w="2673" w:type="dxa"/>
            <w:shd w:val="clear" w:color="auto" w:fill="auto"/>
          </w:tcPr>
          <w:p w14:paraId="40D3F777"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Tipul de probă (d)</w:t>
            </w:r>
          </w:p>
        </w:tc>
        <w:tc>
          <w:tcPr>
            <w:tcW w:w="2055" w:type="dxa"/>
            <w:shd w:val="clear" w:color="auto" w:fill="auto"/>
          </w:tcPr>
          <w:p w14:paraId="1EC96068"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Obiectiv (e)</w:t>
            </w:r>
          </w:p>
        </w:tc>
        <w:tc>
          <w:tcPr>
            <w:tcW w:w="1939" w:type="dxa"/>
            <w:shd w:val="clear" w:color="auto" w:fill="auto"/>
          </w:tcPr>
          <w:p w14:paraId="2E8436E5" w14:textId="77777777" w:rsidR="00A10092" w:rsidRPr="00B6008F" w:rsidRDefault="00A10092" w:rsidP="00095779">
            <w:pPr>
              <w:tabs>
                <w:tab w:val="left" w:pos="2327"/>
              </w:tabs>
              <w:spacing w:after="0" w:line="240" w:lineRule="auto"/>
              <w:ind w:hanging="142"/>
              <w:jc w:val="center"/>
              <w:rPr>
                <w:rFonts w:ascii="Times New Roman" w:eastAsia="Times New Roman" w:hAnsi="Times New Roman"/>
                <w:sz w:val="24"/>
                <w:szCs w:val="24"/>
                <w:lang w:val="ro-RO" w:eastAsia="en-GB"/>
              </w:rPr>
            </w:pPr>
            <w:r w:rsidRPr="00B6008F">
              <w:rPr>
                <w:rFonts w:ascii="Times New Roman" w:eastAsia="Times New Roman" w:hAnsi="Times New Roman"/>
                <w:sz w:val="24"/>
                <w:szCs w:val="24"/>
                <w:lang w:val="ro-RO" w:eastAsia="en-GB"/>
              </w:rPr>
              <w:t>Numărul de teste planificate</w:t>
            </w:r>
          </w:p>
        </w:tc>
      </w:tr>
      <w:tr w:rsidR="00A10092" w:rsidRPr="00B6008F" w14:paraId="4B88803B" w14:textId="77777777" w:rsidTr="00095779">
        <w:trPr>
          <w:trHeight w:val="1157"/>
        </w:trPr>
        <w:tc>
          <w:tcPr>
            <w:tcW w:w="1784" w:type="dxa"/>
            <w:shd w:val="clear" w:color="auto" w:fill="auto"/>
          </w:tcPr>
          <w:p w14:paraId="665BF3CB"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eastAsia="ro-RO"/>
              </w:rPr>
              <w:t>Toate regiunile</w:t>
            </w:r>
          </w:p>
        </w:tc>
        <w:tc>
          <w:tcPr>
            <w:tcW w:w="2624" w:type="dxa"/>
            <w:shd w:val="clear" w:color="auto" w:fill="auto"/>
          </w:tcPr>
          <w:p w14:paraId="70A49ECA"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rPr>
              <w:t>Bacteriologic</w:t>
            </w:r>
          </w:p>
        </w:tc>
        <w:tc>
          <w:tcPr>
            <w:tcW w:w="2673" w:type="dxa"/>
            <w:shd w:val="clear" w:color="auto" w:fill="auto"/>
          </w:tcPr>
          <w:p w14:paraId="766CA8BC"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rPr>
              <w:t>Curcani</w:t>
            </w:r>
          </w:p>
        </w:tc>
        <w:tc>
          <w:tcPr>
            <w:tcW w:w="2673" w:type="dxa"/>
            <w:shd w:val="clear" w:color="auto" w:fill="auto"/>
          </w:tcPr>
          <w:p w14:paraId="41923027"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eastAsia="bg-BG"/>
              </w:rPr>
              <w:t>Probe de fecale de pe încălţămintea de unică folosinţă</w:t>
            </w:r>
          </w:p>
        </w:tc>
        <w:tc>
          <w:tcPr>
            <w:tcW w:w="2055" w:type="dxa"/>
            <w:shd w:val="clear" w:color="auto" w:fill="auto"/>
          </w:tcPr>
          <w:p w14:paraId="204E2BC0"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eastAsia="ro-RO"/>
              </w:rPr>
              <w:t>Supraveghere</w:t>
            </w:r>
          </w:p>
        </w:tc>
        <w:tc>
          <w:tcPr>
            <w:tcW w:w="1939" w:type="dxa"/>
            <w:shd w:val="clear" w:color="auto" w:fill="auto"/>
          </w:tcPr>
          <w:p w14:paraId="71F12795"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p>
        </w:tc>
      </w:tr>
      <w:tr w:rsidR="00A10092" w:rsidRPr="00B6008F" w14:paraId="72BEB59B" w14:textId="77777777" w:rsidTr="00095779">
        <w:trPr>
          <w:trHeight w:val="1157"/>
        </w:trPr>
        <w:tc>
          <w:tcPr>
            <w:tcW w:w="1784" w:type="dxa"/>
            <w:shd w:val="clear" w:color="auto" w:fill="auto"/>
          </w:tcPr>
          <w:p w14:paraId="4EAC3013"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eastAsia="ro-RO"/>
              </w:rPr>
            </w:pPr>
          </w:p>
        </w:tc>
        <w:tc>
          <w:tcPr>
            <w:tcW w:w="2624" w:type="dxa"/>
            <w:shd w:val="clear" w:color="auto" w:fill="auto"/>
          </w:tcPr>
          <w:p w14:paraId="3EBD1E2C"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rPr>
              <w:t>Bacteriologic</w:t>
            </w:r>
          </w:p>
        </w:tc>
        <w:tc>
          <w:tcPr>
            <w:tcW w:w="2673" w:type="dxa"/>
            <w:shd w:val="clear" w:color="auto" w:fill="auto"/>
          </w:tcPr>
          <w:p w14:paraId="783B4C95"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r w:rsidRPr="00B6008F">
              <w:rPr>
                <w:rFonts w:ascii="Times New Roman" w:eastAsia="Times New Roman" w:hAnsi="Times New Roman"/>
                <w:sz w:val="24"/>
                <w:szCs w:val="24"/>
                <w:lang w:val="ro-RO"/>
              </w:rPr>
              <w:t>Curcani</w:t>
            </w:r>
          </w:p>
        </w:tc>
        <w:tc>
          <w:tcPr>
            <w:tcW w:w="2673" w:type="dxa"/>
            <w:shd w:val="clear" w:color="auto" w:fill="auto"/>
          </w:tcPr>
          <w:p w14:paraId="15F5DEBA"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eastAsia="bg-BG"/>
              </w:rPr>
            </w:pPr>
            <w:r w:rsidRPr="00B6008F">
              <w:rPr>
                <w:rFonts w:ascii="Times New Roman" w:eastAsia="Times New Roman" w:hAnsi="Times New Roman"/>
                <w:sz w:val="24"/>
                <w:szCs w:val="24"/>
                <w:lang w:val="ro-RO" w:eastAsia="bg-BG"/>
              </w:rPr>
              <w:t>Probe de fecale de pe încălţămintea de unică folosinţă</w:t>
            </w:r>
          </w:p>
        </w:tc>
        <w:tc>
          <w:tcPr>
            <w:tcW w:w="2055" w:type="dxa"/>
            <w:shd w:val="clear" w:color="auto" w:fill="auto"/>
          </w:tcPr>
          <w:p w14:paraId="146E3CF2"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eastAsia="ro-RO"/>
              </w:rPr>
            </w:pPr>
            <w:r w:rsidRPr="00B6008F">
              <w:rPr>
                <w:rFonts w:ascii="Times New Roman" w:eastAsia="Times New Roman" w:hAnsi="Times New Roman"/>
                <w:sz w:val="24"/>
                <w:szCs w:val="24"/>
                <w:lang w:val="ro-RO" w:eastAsia="ro-RO"/>
              </w:rPr>
              <w:t>Confirmare</w:t>
            </w:r>
          </w:p>
        </w:tc>
        <w:tc>
          <w:tcPr>
            <w:tcW w:w="1939" w:type="dxa"/>
            <w:shd w:val="clear" w:color="auto" w:fill="auto"/>
          </w:tcPr>
          <w:p w14:paraId="6424CC4E"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sz w:val="24"/>
                <w:szCs w:val="24"/>
                <w:lang w:val="ro-RO"/>
              </w:rPr>
            </w:pPr>
          </w:p>
        </w:tc>
      </w:tr>
      <w:tr w:rsidR="00A10092" w:rsidRPr="00B6008F" w14:paraId="4AF8D842" w14:textId="77777777" w:rsidTr="00095779">
        <w:trPr>
          <w:trHeight w:val="398"/>
        </w:trPr>
        <w:tc>
          <w:tcPr>
            <w:tcW w:w="1784" w:type="dxa"/>
            <w:shd w:val="clear" w:color="auto" w:fill="auto"/>
          </w:tcPr>
          <w:p w14:paraId="194A0362"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r w:rsidRPr="00B6008F">
              <w:rPr>
                <w:rFonts w:ascii="Times New Roman" w:eastAsia="Times New Roman" w:hAnsi="Times New Roman"/>
                <w:b/>
                <w:sz w:val="24"/>
                <w:szCs w:val="24"/>
                <w:lang w:val="ro-RO"/>
              </w:rPr>
              <w:t>Total</w:t>
            </w:r>
          </w:p>
        </w:tc>
        <w:tc>
          <w:tcPr>
            <w:tcW w:w="2624" w:type="dxa"/>
            <w:shd w:val="clear" w:color="auto" w:fill="auto"/>
          </w:tcPr>
          <w:p w14:paraId="477074AF"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r w:rsidRPr="00B6008F">
              <w:rPr>
                <w:rFonts w:ascii="Times New Roman" w:eastAsia="Times New Roman" w:hAnsi="Times New Roman"/>
                <w:b/>
                <w:sz w:val="24"/>
                <w:szCs w:val="24"/>
                <w:lang w:val="ro-RO"/>
              </w:rPr>
              <w:t>-</w:t>
            </w:r>
          </w:p>
        </w:tc>
        <w:tc>
          <w:tcPr>
            <w:tcW w:w="2673" w:type="dxa"/>
            <w:shd w:val="clear" w:color="auto" w:fill="auto"/>
          </w:tcPr>
          <w:p w14:paraId="40392C40"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r w:rsidRPr="00B6008F">
              <w:rPr>
                <w:rFonts w:ascii="Times New Roman" w:eastAsia="Times New Roman" w:hAnsi="Times New Roman"/>
                <w:b/>
                <w:sz w:val="24"/>
                <w:szCs w:val="24"/>
                <w:lang w:val="ro-RO"/>
              </w:rPr>
              <w:t>-</w:t>
            </w:r>
          </w:p>
        </w:tc>
        <w:tc>
          <w:tcPr>
            <w:tcW w:w="2673" w:type="dxa"/>
            <w:shd w:val="clear" w:color="auto" w:fill="auto"/>
          </w:tcPr>
          <w:p w14:paraId="6C636272"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r w:rsidRPr="00B6008F">
              <w:rPr>
                <w:rFonts w:ascii="Times New Roman" w:eastAsia="Times New Roman" w:hAnsi="Times New Roman"/>
                <w:b/>
                <w:sz w:val="24"/>
                <w:szCs w:val="24"/>
                <w:lang w:val="ro-RO"/>
              </w:rPr>
              <w:t>-</w:t>
            </w:r>
          </w:p>
        </w:tc>
        <w:tc>
          <w:tcPr>
            <w:tcW w:w="2055" w:type="dxa"/>
            <w:shd w:val="clear" w:color="auto" w:fill="auto"/>
          </w:tcPr>
          <w:p w14:paraId="3BC4AF64"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r w:rsidRPr="00B6008F">
              <w:rPr>
                <w:rFonts w:ascii="Times New Roman" w:eastAsia="Times New Roman" w:hAnsi="Times New Roman"/>
                <w:b/>
                <w:sz w:val="24"/>
                <w:szCs w:val="24"/>
                <w:lang w:val="ro-RO"/>
              </w:rPr>
              <w:t>-</w:t>
            </w:r>
          </w:p>
        </w:tc>
        <w:tc>
          <w:tcPr>
            <w:tcW w:w="1939" w:type="dxa"/>
            <w:shd w:val="clear" w:color="auto" w:fill="auto"/>
          </w:tcPr>
          <w:p w14:paraId="03897276" w14:textId="77777777" w:rsidR="00A10092" w:rsidRPr="00B6008F" w:rsidRDefault="00A10092" w:rsidP="00095779">
            <w:pPr>
              <w:autoSpaceDE w:val="0"/>
              <w:autoSpaceDN w:val="0"/>
              <w:adjustRightInd w:val="0"/>
              <w:spacing w:after="0" w:line="240" w:lineRule="auto"/>
              <w:ind w:hanging="142"/>
              <w:jc w:val="center"/>
              <w:rPr>
                <w:rFonts w:ascii="Times New Roman" w:eastAsia="Times New Roman" w:hAnsi="Times New Roman"/>
                <w:b/>
                <w:sz w:val="24"/>
                <w:szCs w:val="24"/>
                <w:lang w:val="ro-RO"/>
              </w:rPr>
            </w:pPr>
          </w:p>
        </w:tc>
      </w:tr>
    </w:tbl>
    <w:p w14:paraId="478D2914" w14:textId="77777777" w:rsidR="00A10092" w:rsidRPr="00B6008F" w:rsidRDefault="00A10092" w:rsidP="00A10092">
      <w:pPr>
        <w:spacing w:after="0" w:line="240" w:lineRule="auto"/>
        <w:ind w:left="720"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(a)</w:t>
      </w:r>
      <w:r w:rsidRPr="00B6008F">
        <w:rPr>
          <w:rFonts w:ascii="Times New Roman" w:eastAsia="Times New Roman" w:hAnsi="Times New Roman"/>
          <w:sz w:val="28"/>
          <w:szCs w:val="28"/>
          <w:lang w:val="ro-RO" w:eastAsia="ro-RO"/>
        </w:rPr>
        <w:tab/>
        <w:t xml:space="preserve">Boala  şi speciile dacă este cazul </w:t>
      </w:r>
    </w:p>
    <w:p w14:paraId="0D6DBA96" w14:textId="77777777" w:rsidR="00A10092" w:rsidRPr="00B6008F" w:rsidRDefault="00A10092" w:rsidP="00A10092">
      <w:pPr>
        <w:spacing w:after="0" w:line="240" w:lineRule="auto"/>
        <w:ind w:left="720"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(b)</w:t>
      </w:r>
      <w:r w:rsidRPr="00B6008F">
        <w:rPr>
          <w:rFonts w:ascii="Times New Roman" w:eastAsia="Times New Roman" w:hAnsi="Times New Roman"/>
          <w:sz w:val="28"/>
          <w:szCs w:val="28"/>
          <w:lang w:val="ro-RO" w:eastAsia="ro-RO"/>
        </w:rPr>
        <w:tab/>
        <w:t>Descrierea testului</w:t>
      </w:r>
    </w:p>
    <w:p w14:paraId="459BC98F" w14:textId="77777777" w:rsidR="00A10092" w:rsidRPr="00B6008F" w:rsidRDefault="00A10092" w:rsidP="00A10092">
      <w:pPr>
        <w:spacing w:after="0" w:line="240" w:lineRule="auto"/>
        <w:ind w:left="720"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(c)</w:t>
      </w:r>
      <w:r w:rsidRPr="00B6008F">
        <w:rPr>
          <w:rFonts w:ascii="Times New Roman" w:eastAsia="Times New Roman" w:hAnsi="Times New Roman"/>
          <w:sz w:val="28"/>
          <w:szCs w:val="28"/>
          <w:lang w:val="ro-RO" w:eastAsia="ro-RO"/>
        </w:rPr>
        <w:tab/>
        <w:t>Specificarea speciilor ţintă şi a categoriilor de animale ţintă</w:t>
      </w:r>
    </w:p>
    <w:p w14:paraId="04904E37" w14:textId="77777777" w:rsidR="00A10092" w:rsidRPr="00B6008F" w:rsidRDefault="00A10092" w:rsidP="00A10092">
      <w:pPr>
        <w:spacing w:after="0" w:line="240" w:lineRule="auto"/>
        <w:ind w:left="720"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(d)</w:t>
      </w:r>
      <w:r w:rsidRPr="00B6008F">
        <w:rPr>
          <w:rFonts w:ascii="Times New Roman" w:eastAsia="Times New Roman" w:hAnsi="Times New Roman"/>
          <w:sz w:val="28"/>
          <w:szCs w:val="28"/>
          <w:lang w:val="ro-RO" w:eastAsia="ro-RO"/>
        </w:rPr>
        <w:tab/>
        <w:t>Descrierea probelor de fecale</w:t>
      </w:r>
    </w:p>
    <w:p w14:paraId="2F155099" w14:textId="77777777" w:rsidR="00A10092" w:rsidRPr="00B6008F" w:rsidRDefault="00A10092" w:rsidP="00A10092">
      <w:pPr>
        <w:spacing w:after="0" w:line="240" w:lineRule="auto"/>
        <w:ind w:right="-2552" w:firstLine="708"/>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(e)</w:t>
      </w:r>
      <w:r w:rsidRPr="00B6008F">
        <w:rPr>
          <w:rFonts w:ascii="Times New Roman" w:eastAsia="Times New Roman" w:hAnsi="Times New Roman"/>
          <w:sz w:val="28"/>
          <w:szCs w:val="28"/>
          <w:lang w:val="ro-RO" w:eastAsia="ro-RO"/>
        </w:rPr>
        <w:tab/>
        <w:t xml:space="preserve">Descrierea obiectivului (calificarea, supravegherea, confirmarea cazurilor suspectate, monitorizarea campaniilor, </w:t>
      </w:r>
    </w:p>
    <w:p w14:paraId="5FC1D565" w14:textId="77777777" w:rsidR="00A10092" w:rsidRPr="00B6008F" w:rsidRDefault="00A10092" w:rsidP="00A10092">
      <w:pPr>
        <w:spacing w:after="0" w:line="240" w:lineRule="auto"/>
        <w:ind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seroconversiei, controlului privind vaccinurile şterse, testarea vaccinului, controlul vaccinării)</w:t>
      </w:r>
    </w:p>
    <w:p w14:paraId="2A247F66" w14:textId="77777777" w:rsidR="00A10092" w:rsidRPr="00B6008F" w:rsidRDefault="00A10092" w:rsidP="00A10092">
      <w:pPr>
        <w:spacing w:after="0" w:line="240" w:lineRule="auto"/>
        <w:ind w:right="-2552"/>
        <w:jc w:val="both"/>
        <w:rPr>
          <w:rFonts w:ascii="Times New Roman" w:eastAsia="Times New Roman" w:hAnsi="Times New Roman"/>
          <w:sz w:val="28"/>
          <w:szCs w:val="28"/>
          <w:lang w:val="ro-RO" w:eastAsia="ro-RO"/>
        </w:rPr>
      </w:pPr>
    </w:p>
    <w:p w14:paraId="5538419F" w14:textId="77777777" w:rsidR="00A10092" w:rsidRPr="00B6008F" w:rsidRDefault="00A10092" w:rsidP="00A10092">
      <w:pPr>
        <w:spacing w:after="0" w:line="240" w:lineRule="auto"/>
        <w:ind w:right="-2552"/>
        <w:jc w:val="both"/>
        <w:rPr>
          <w:rFonts w:ascii="Times New Roman" w:eastAsia="Times New Roman" w:hAnsi="Times New Roman"/>
          <w:sz w:val="28"/>
          <w:szCs w:val="28"/>
          <w:lang w:val="ro-RO" w:eastAsia="ro-RO"/>
        </w:rPr>
      </w:pPr>
    </w:p>
    <w:p w14:paraId="6A3A5B3C" w14:textId="77777777" w:rsidR="00A10092" w:rsidRPr="00B6008F" w:rsidRDefault="00A10092" w:rsidP="00A10092">
      <w:pPr>
        <w:spacing w:after="0" w:line="240" w:lineRule="auto"/>
        <w:ind w:right="-2552"/>
        <w:jc w:val="both"/>
        <w:rPr>
          <w:rFonts w:ascii="Times New Roman" w:eastAsia="Times New Roman" w:hAnsi="Times New Roman"/>
          <w:sz w:val="28"/>
          <w:szCs w:val="28"/>
          <w:lang w:val="ro-RO" w:eastAsia="ro-RO"/>
        </w:rPr>
      </w:pPr>
    </w:p>
    <w:p w14:paraId="5BCAEAE8" w14:textId="77777777" w:rsidR="00A10092" w:rsidRPr="00B6008F" w:rsidRDefault="00A10092" w:rsidP="00A10092">
      <w:pPr>
        <w:pStyle w:val="a3"/>
        <w:numPr>
          <w:ilvl w:val="1"/>
          <w:numId w:val="3"/>
        </w:numPr>
        <w:spacing w:after="0" w:line="240" w:lineRule="auto"/>
        <w:ind w:right="-2552"/>
        <w:jc w:val="both"/>
        <w:rPr>
          <w:rFonts w:ascii="Times New Roman" w:eastAsia="Times New Roman" w:hAnsi="Times New Roman"/>
          <w:b/>
          <w:bCs/>
          <w:sz w:val="28"/>
          <w:szCs w:val="28"/>
          <w:lang w:val="ro-RO" w:eastAsia="ro-RO"/>
        </w:rPr>
      </w:pPr>
      <w:r w:rsidRPr="00B6008F">
        <w:rPr>
          <w:rFonts w:ascii="Times New Roman" w:eastAsia="Times New Roman" w:hAnsi="Times New Roman"/>
          <w:b/>
          <w:bCs/>
          <w:sz w:val="28"/>
          <w:szCs w:val="28"/>
          <w:lang w:val="ro-RO" w:eastAsia="ro-RO"/>
        </w:rPr>
        <w:t>Datele referitoare la testarea efectivelor de curcani</w:t>
      </w:r>
    </w:p>
    <w:p w14:paraId="12A2A585" w14:textId="77777777" w:rsidR="00A10092" w:rsidRPr="00B6008F" w:rsidRDefault="00A10092" w:rsidP="00A10092">
      <w:pPr>
        <w:pStyle w:val="a3"/>
        <w:spacing w:after="0" w:line="240" w:lineRule="auto"/>
        <w:ind w:right="-2552"/>
        <w:jc w:val="both"/>
        <w:rPr>
          <w:rFonts w:ascii="Times New Roman" w:eastAsia="Times New Roman" w:hAnsi="Times New Roman"/>
          <w:sz w:val="28"/>
          <w:szCs w:val="28"/>
          <w:lang w:val="ro-RO" w:eastAsia="ro-RO"/>
        </w:rPr>
      </w:pPr>
      <w:r w:rsidRPr="00B6008F">
        <w:rPr>
          <w:rFonts w:ascii="Times New Roman" w:eastAsia="Times New Roman" w:hAnsi="Times New Roman"/>
          <w:sz w:val="28"/>
          <w:szCs w:val="28"/>
          <w:lang w:val="ro-RO" w:eastAsia="ro-RO"/>
        </w:rPr>
        <w:t>Ţara Republica Moldova</w:t>
      </w:r>
    </w:p>
    <w:p w14:paraId="04B48DA0" w14:textId="77777777" w:rsidR="00A10092" w:rsidRDefault="00A10092" w:rsidP="00A10092">
      <w:pPr>
        <w:pStyle w:val="a3"/>
        <w:spacing w:after="0" w:line="240" w:lineRule="auto"/>
        <w:ind w:right="-2552"/>
        <w:jc w:val="both"/>
        <w:rPr>
          <w:rFonts w:ascii="Times New Roman" w:eastAsia="Times New Roman" w:hAnsi="Times New Roman"/>
          <w:color w:val="FF0000"/>
          <w:sz w:val="28"/>
          <w:szCs w:val="28"/>
          <w:lang w:val="ro-RO" w:eastAsia="ro-RO"/>
        </w:rPr>
      </w:pPr>
      <w:r w:rsidRPr="00B6008F">
        <w:rPr>
          <w:rFonts w:ascii="Times New Roman" w:eastAsia="Times New Roman" w:hAnsi="Times New Roman"/>
          <w:sz w:val="28"/>
          <w:szCs w:val="28"/>
          <w:lang w:val="ro-RO" w:eastAsia="ro-RO"/>
        </w:rPr>
        <w:t xml:space="preserve">Boala </w:t>
      </w:r>
      <w:r w:rsidRPr="00B6008F">
        <w:rPr>
          <w:rFonts w:ascii="Times New Roman" w:hAnsi="Times New Roman"/>
          <w:sz w:val="28"/>
          <w:szCs w:val="28"/>
          <w:lang w:val="ro-RO"/>
        </w:rPr>
        <w:t>Salmonella zoonotica</w:t>
      </w:r>
      <w:r w:rsidRPr="00B6008F">
        <w:rPr>
          <w:rFonts w:ascii="Times New Roman" w:eastAsia="Times New Roman" w:hAnsi="Times New Roman"/>
          <w:color w:val="FF0000"/>
          <w:sz w:val="28"/>
          <w:szCs w:val="28"/>
          <w:lang w:val="ro-RO" w:eastAsia="ro-RO"/>
        </w:rPr>
        <w:t xml:space="preserve"> </w:t>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p>
    <w:p w14:paraId="1DA9F058" w14:textId="77777777" w:rsidR="00A10092" w:rsidRPr="00C94C01" w:rsidRDefault="00A10092" w:rsidP="00A10092">
      <w:pPr>
        <w:pStyle w:val="a3"/>
        <w:spacing w:after="0" w:line="240" w:lineRule="auto"/>
        <w:ind w:right="-2552"/>
        <w:jc w:val="both"/>
        <w:rPr>
          <w:rFonts w:ascii="Times New Roman" w:eastAsia="Times New Roman" w:hAnsi="Times New Roman"/>
          <w:sz w:val="28"/>
          <w:szCs w:val="28"/>
          <w:lang w:val="ro-RO" w:eastAsia="ro-RO"/>
        </w:rPr>
      </w:pPr>
      <w:r w:rsidRPr="00C94C01">
        <w:rPr>
          <w:rFonts w:ascii="Times New Roman" w:eastAsia="Times New Roman" w:hAnsi="Times New Roman"/>
          <w:sz w:val="28"/>
          <w:szCs w:val="28"/>
          <w:lang w:val="ro-RO" w:eastAsia="ro-RO"/>
        </w:rPr>
        <w:lastRenderedPageBreak/>
        <w:t>Anul 2025</w:t>
      </w:r>
    </w:p>
    <w:p w14:paraId="1B7622CF" w14:textId="77777777" w:rsidR="00A10092" w:rsidRPr="00C94C01" w:rsidRDefault="00A10092" w:rsidP="00A10092">
      <w:pPr>
        <w:tabs>
          <w:tab w:val="left" w:pos="5670"/>
        </w:tabs>
        <w:spacing w:after="0" w:line="240" w:lineRule="auto"/>
        <w:ind w:right="-2552"/>
        <w:jc w:val="both"/>
        <w:rPr>
          <w:rFonts w:ascii="Times New Roman" w:hAnsi="Times New Roman"/>
          <w:sz w:val="28"/>
          <w:szCs w:val="28"/>
          <w:lang w:val="ro-RO"/>
        </w:rPr>
      </w:pPr>
      <w:r w:rsidRPr="00C94C01">
        <w:rPr>
          <w:rFonts w:ascii="Times New Roman" w:eastAsia="Times New Roman" w:hAnsi="Times New Roman"/>
          <w:sz w:val="28"/>
          <w:szCs w:val="28"/>
          <w:lang w:val="ro-RO" w:eastAsia="ro-RO"/>
        </w:rPr>
        <w:t xml:space="preserve">         Perioada de referinţă 01.01.2025 – 31.12.2025</w:t>
      </w:r>
    </w:p>
    <w:p w14:paraId="1E221394" w14:textId="77777777" w:rsidR="00A10092" w:rsidRPr="00C94C01" w:rsidRDefault="00A10092" w:rsidP="00A10092">
      <w:pPr>
        <w:pStyle w:val="a3"/>
        <w:spacing w:after="0" w:line="240" w:lineRule="auto"/>
        <w:ind w:right="-2552"/>
        <w:jc w:val="both"/>
        <w:rPr>
          <w:rFonts w:ascii="Times New Roman" w:eastAsia="Times New Roman" w:hAnsi="Times New Roman"/>
          <w:sz w:val="28"/>
          <w:szCs w:val="28"/>
          <w:lang w:val="ro-RO" w:eastAsia="ro-RO"/>
        </w:rPr>
      </w:pPr>
      <w:r w:rsidRPr="00C94C01">
        <w:rPr>
          <w:rFonts w:ascii="Times New Roman" w:hAnsi="Times New Roman"/>
          <w:sz w:val="28"/>
          <w:szCs w:val="28"/>
          <w:lang w:val="ro-RO"/>
        </w:rPr>
        <w:tab/>
      </w:r>
      <w:r w:rsidRPr="00C94C01">
        <w:rPr>
          <w:rFonts w:ascii="Times New Roman" w:hAnsi="Times New Roman"/>
          <w:sz w:val="28"/>
          <w:szCs w:val="28"/>
          <w:lang w:val="ro-RO"/>
        </w:rPr>
        <w:tab/>
      </w:r>
      <w:r w:rsidRPr="00C94C01">
        <w:rPr>
          <w:rFonts w:ascii="Times New Roman" w:hAnsi="Times New Roman"/>
          <w:sz w:val="28"/>
          <w:szCs w:val="28"/>
          <w:lang w:val="ro-RO"/>
        </w:rPr>
        <w:tab/>
      </w:r>
      <w:r w:rsidRPr="00C94C01">
        <w:rPr>
          <w:rFonts w:ascii="Times New Roman" w:hAnsi="Times New Roman"/>
          <w:sz w:val="28"/>
          <w:szCs w:val="28"/>
          <w:lang w:val="ro-RO"/>
        </w:rPr>
        <w:tab/>
      </w:r>
    </w:p>
    <w:p w14:paraId="1C55C6F8" w14:textId="77777777" w:rsidR="00A10092" w:rsidRPr="00B6008F" w:rsidRDefault="00A10092" w:rsidP="00A10092">
      <w:pPr>
        <w:pStyle w:val="a3"/>
        <w:tabs>
          <w:tab w:val="left" w:pos="5670"/>
        </w:tabs>
        <w:spacing w:after="0" w:line="240" w:lineRule="auto"/>
        <w:ind w:right="-2552"/>
        <w:jc w:val="both"/>
        <w:rPr>
          <w:rFonts w:ascii="Times New Roman" w:eastAsia="Times New Roman" w:hAnsi="Times New Roman"/>
          <w:color w:val="FF0000"/>
          <w:sz w:val="28"/>
          <w:szCs w:val="28"/>
          <w:lang w:val="ro-RO" w:eastAsia="ro-RO"/>
        </w:rPr>
      </w:pPr>
      <w:r w:rsidRPr="00B6008F">
        <w:rPr>
          <w:rFonts w:ascii="Times New Roman" w:eastAsia="Times New Roman" w:hAnsi="Times New Roman"/>
          <w:color w:val="FF0000"/>
          <w:sz w:val="28"/>
          <w:szCs w:val="28"/>
          <w:lang w:val="ro-RO" w:eastAsia="ro-RO"/>
        </w:rPr>
        <w:tab/>
      </w:r>
      <w:r w:rsidRPr="00B6008F">
        <w:rPr>
          <w:rFonts w:ascii="Times New Roman" w:eastAsia="Times New Roman" w:hAnsi="Times New Roman"/>
          <w:color w:val="FF0000"/>
          <w:sz w:val="28"/>
          <w:szCs w:val="28"/>
          <w:lang w:val="ro-RO" w:eastAsia="ro-RO"/>
        </w:rPr>
        <w:tab/>
      </w:r>
    </w:p>
    <w:tbl>
      <w:tblPr>
        <w:tblpPr w:leftFromText="180" w:rightFromText="180" w:vertAnchor="text" w:horzAnchor="margin" w:tblpY="2"/>
        <w:tblW w:w="1409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59"/>
        <w:gridCol w:w="992"/>
        <w:gridCol w:w="851"/>
        <w:gridCol w:w="1038"/>
        <w:gridCol w:w="854"/>
        <w:gridCol w:w="1193"/>
        <w:gridCol w:w="1044"/>
        <w:gridCol w:w="539"/>
        <w:gridCol w:w="550"/>
        <w:gridCol w:w="535"/>
        <w:gridCol w:w="680"/>
        <w:gridCol w:w="601"/>
        <w:gridCol w:w="1001"/>
        <w:gridCol w:w="976"/>
        <w:gridCol w:w="488"/>
        <w:gridCol w:w="488"/>
        <w:gridCol w:w="814"/>
        <w:gridCol w:w="488"/>
      </w:tblGrid>
      <w:tr w:rsidR="00A10092" w:rsidRPr="008A6F8C" w14:paraId="4DA283DE" w14:textId="77777777" w:rsidTr="00095779">
        <w:trPr>
          <w:trHeight w:val="1416"/>
        </w:trPr>
        <w:tc>
          <w:tcPr>
            <w:tcW w:w="959" w:type="dxa"/>
            <w:vMerge w:val="restart"/>
            <w:shd w:val="clear" w:color="auto" w:fill="auto"/>
          </w:tcPr>
          <w:p w14:paraId="21BEE665"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Raioane</w:t>
            </w:r>
          </w:p>
        </w:tc>
        <w:tc>
          <w:tcPr>
            <w:tcW w:w="992" w:type="dxa"/>
            <w:vMerge w:val="restart"/>
            <w:shd w:val="clear" w:color="auto" w:fill="auto"/>
          </w:tcPr>
          <w:p w14:paraId="3399836A"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vertAlign w:val="superscript"/>
                <w:lang w:val="ro-RO" w:eastAsia="en-GB"/>
              </w:rPr>
            </w:pPr>
            <w:r w:rsidRPr="00B6008F">
              <w:rPr>
                <w:rFonts w:ascii="Times New Roman" w:eastAsia="Times New Roman" w:hAnsi="Times New Roman"/>
                <w:b/>
                <w:sz w:val="16"/>
                <w:szCs w:val="16"/>
                <w:lang w:val="ro-RO" w:eastAsia="en-GB"/>
              </w:rPr>
              <w:t xml:space="preserve">Tipul de efective </w:t>
            </w:r>
            <w:r w:rsidRPr="00B6008F">
              <w:rPr>
                <w:rFonts w:ascii="Times New Roman" w:eastAsia="Times New Roman" w:hAnsi="Times New Roman"/>
                <w:b/>
                <w:sz w:val="16"/>
                <w:szCs w:val="16"/>
                <w:vertAlign w:val="superscript"/>
                <w:lang w:val="ro-RO" w:eastAsia="en-GB"/>
              </w:rPr>
              <w:t>(b)</w:t>
            </w:r>
          </w:p>
        </w:tc>
        <w:tc>
          <w:tcPr>
            <w:tcW w:w="851" w:type="dxa"/>
            <w:vMerge w:val="restart"/>
            <w:shd w:val="clear" w:color="auto" w:fill="auto"/>
          </w:tcPr>
          <w:p w14:paraId="2353415E"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 xml:space="preserve">Numărul total de efective </w:t>
            </w:r>
            <w:r w:rsidRPr="00B6008F">
              <w:rPr>
                <w:rFonts w:ascii="Times New Roman" w:eastAsia="Times New Roman" w:hAnsi="Times New Roman"/>
                <w:b/>
                <w:sz w:val="16"/>
                <w:szCs w:val="16"/>
                <w:vertAlign w:val="superscript"/>
                <w:lang w:val="ro-RO" w:eastAsia="en-GB"/>
              </w:rPr>
              <w:t>(c)</w:t>
            </w:r>
          </w:p>
        </w:tc>
        <w:tc>
          <w:tcPr>
            <w:tcW w:w="1038" w:type="dxa"/>
            <w:vMerge w:val="restart"/>
            <w:shd w:val="clear" w:color="auto" w:fill="auto"/>
          </w:tcPr>
          <w:p w14:paraId="4BFF6E0B"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Numărul total de animale</w:t>
            </w:r>
          </w:p>
        </w:tc>
        <w:tc>
          <w:tcPr>
            <w:tcW w:w="854" w:type="dxa"/>
            <w:vMerge w:val="restart"/>
            <w:shd w:val="clear" w:color="auto" w:fill="auto"/>
          </w:tcPr>
          <w:p w14:paraId="212D6CFF"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 xml:space="preserve">Nr. total de efective în baza programului </w:t>
            </w:r>
          </w:p>
        </w:tc>
        <w:tc>
          <w:tcPr>
            <w:tcW w:w="1193" w:type="dxa"/>
            <w:vMerge w:val="restart"/>
            <w:shd w:val="clear" w:color="auto" w:fill="auto"/>
          </w:tcPr>
          <w:p w14:paraId="66BB33AC" w14:textId="77777777" w:rsidR="00A10092" w:rsidRPr="00B6008F" w:rsidRDefault="00A10092" w:rsidP="00095779">
            <w:pPr>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 xml:space="preserve">Nr. total de animale  în baza programului </w:t>
            </w:r>
          </w:p>
        </w:tc>
        <w:tc>
          <w:tcPr>
            <w:tcW w:w="1044" w:type="dxa"/>
            <w:vMerge w:val="restart"/>
            <w:shd w:val="clear" w:color="auto" w:fill="auto"/>
          </w:tcPr>
          <w:p w14:paraId="36BA40CD"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Nr estimat</w:t>
            </w:r>
            <w:r w:rsidRPr="00B6008F">
              <w:rPr>
                <w:rFonts w:ascii="Times New Roman" w:eastAsia="Times New Roman" w:hAnsi="Times New Roman"/>
                <w:b/>
                <w:sz w:val="16"/>
                <w:szCs w:val="16"/>
                <w:vertAlign w:val="superscript"/>
                <w:lang w:val="ro-RO" w:eastAsia="en-GB"/>
              </w:rPr>
              <w:t>o</w:t>
            </w:r>
            <w:r w:rsidRPr="00B6008F">
              <w:rPr>
                <w:rFonts w:ascii="Times New Roman" w:eastAsia="Times New Roman" w:hAnsi="Times New Roman"/>
                <w:b/>
                <w:sz w:val="16"/>
                <w:szCs w:val="16"/>
                <w:lang w:val="ro-RO" w:eastAsia="en-GB"/>
              </w:rPr>
              <w:t xml:space="preserve">al efectivelor care trebuie verificate </w:t>
            </w:r>
            <w:r w:rsidRPr="00B6008F">
              <w:rPr>
                <w:rFonts w:ascii="Times New Roman" w:eastAsia="Times New Roman" w:hAnsi="Times New Roman"/>
                <w:b/>
                <w:sz w:val="16"/>
                <w:szCs w:val="16"/>
                <w:vertAlign w:val="superscript"/>
                <w:lang w:val="ro-RO" w:eastAsia="en-GB"/>
              </w:rPr>
              <w:t>(d)</w:t>
            </w:r>
          </w:p>
        </w:tc>
        <w:tc>
          <w:tcPr>
            <w:tcW w:w="1624" w:type="dxa"/>
            <w:gridSpan w:val="3"/>
            <w:shd w:val="clear" w:color="auto" w:fill="auto"/>
          </w:tcPr>
          <w:p w14:paraId="2254C0DB"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Numărul efectivelor</w:t>
            </w:r>
            <w:r w:rsidRPr="00B6008F">
              <w:rPr>
                <w:rFonts w:ascii="Times New Roman" w:eastAsia="Times New Roman" w:hAnsi="Times New Roman"/>
                <w:b/>
                <w:sz w:val="16"/>
                <w:szCs w:val="16"/>
                <w:vertAlign w:val="superscript"/>
                <w:lang w:val="ro-RO" w:eastAsia="en-GB"/>
              </w:rPr>
              <w:t>(d)</w:t>
            </w:r>
            <w:r w:rsidRPr="00B6008F">
              <w:rPr>
                <w:rFonts w:ascii="Times New Roman" w:eastAsia="Times New Roman" w:hAnsi="Times New Roman"/>
                <w:b/>
                <w:sz w:val="16"/>
                <w:szCs w:val="16"/>
                <w:lang w:val="ro-RO" w:eastAsia="en-GB"/>
              </w:rPr>
              <w:t xml:space="preserve"> estimate a fi po</w:t>
            </w:r>
            <w:r>
              <w:rPr>
                <w:rFonts w:ascii="Times New Roman" w:eastAsia="Times New Roman" w:hAnsi="Times New Roman"/>
                <w:b/>
                <w:sz w:val="16"/>
                <w:szCs w:val="16"/>
                <w:lang w:val="ro-RO" w:eastAsia="en-GB"/>
              </w:rPr>
              <w:t>z</w:t>
            </w:r>
            <w:r w:rsidRPr="00B6008F">
              <w:rPr>
                <w:rFonts w:ascii="Times New Roman" w:eastAsia="Times New Roman" w:hAnsi="Times New Roman"/>
                <w:b/>
                <w:sz w:val="16"/>
                <w:szCs w:val="16"/>
                <w:lang w:val="ro-RO" w:eastAsia="en-GB"/>
              </w:rPr>
              <w:t>itive</w:t>
            </w:r>
            <w:r w:rsidRPr="00B6008F">
              <w:rPr>
                <w:rFonts w:ascii="Times New Roman" w:eastAsia="Times New Roman" w:hAnsi="Times New Roman"/>
                <w:b/>
                <w:sz w:val="16"/>
                <w:szCs w:val="16"/>
                <w:vertAlign w:val="superscript"/>
                <w:lang w:val="ro-RO" w:eastAsia="en-GB"/>
              </w:rPr>
              <w:t>(a)</w:t>
            </w:r>
          </w:p>
        </w:tc>
        <w:tc>
          <w:tcPr>
            <w:tcW w:w="1281" w:type="dxa"/>
            <w:gridSpan w:val="2"/>
            <w:shd w:val="clear" w:color="auto" w:fill="auto"/>
          </w:tcPr>
          <w:p w14:paraId="287756DE"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Numărul efectivelor  estimate a fi depopulate</w:t>
            </w:r>
          </w:p>
        </w:tc>
        <w:tc>
          <w:tcPr>
            <w:tcW w:w="1977" w:type="dxa"/>
            <w:gridSpan w:val="2"/>
            <w:shd w:val="clear" w:color="auto" w:fill="auto"/>
          </w:tcPr>
          <w:p w14:paraId="054C5D2A"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Nr total de animale estimate a fi sacrificate sau eliminate</w:t>
            </w:r>
            <w:r w:rsidRPr="00B6008F">
              <w:rPr>
                <w:rFonts w:ascii="Times New Roman" w:eastAsia="Times New Roman" w:hAnsi="Times New Roman"/>
                <w:b/>
                <w:sz w:val="16"/>
                <w:szCs w:val="16"/>
                <w:vertAlign w:val="superscript"/>
                <w:lang w:val="ro-RO" w:eastAsia="en-GB"/>
              </w:rPr>
              <w:t>(f)</w:t>
            </w:r>
          </w:p>
        </w:tc>
        <w:tc>
          <w:tcPr>
            <w:tcW w:w="976" w:type="dxa"/>
            <w:gridSpan w:val="2"/>
            <w:shd w:val="clear" w:color="auto" w:fill="auto"/>
          </w:tcPr>
          <w:p w14:paraId="5D9ED7EB"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 xml:space="preserve">Cantitatea de ouă  estimată a fi eliminată (număr sau  kg) </w:t>
            </w:r>
            <w:r w:rsidRPr="00B6008F">
              <w:rPr>
                <w:rFonts w:ascii="Times New Roman" w:eastAsia="Times New Roman" w:hAnsi="Times New Roman"/>
                <w:b/>
                <w:sz w:val="16"/>
                <w:szCs w:val="16"/>
                <w:vertAlign w:val="superscript"/>
                <w:lang w:val="ro-RO" w:eastAsia="en-GB"/>
              </w:rPr>
              <w:t>(d)</w:t>
            </w:r>
            <w:r w:rsidRPr="00B6008F">
              <w:rPr>
                <w:rFonts w:ascii="Times New Roman" w:eastAsia="Times New Roman" w:hAnsi="Times New Roman"/>
                <w:b/>
                <w:sz w:val="16"/>
                <w:szCs w:val="16"/>
                <w:lang w:val="ro-RO" w:eastAsia="en-GB"/>
              </w:rPr>
              <w:t xml:space="preserve"> </w:t>
            </w:r>
          </w:p>
        </w:tc>
        <w:tc>
          <w:tcPr>
            <w:tcW w:w="1302" w:type="dxa"/>
            <w:gridSpan w:val="2"/>
            <w:shd w:val="clear" w:color="auto" w:fill="auto"/>
          </w:tcPr>
          <w:p w14:paraId="31CE2D09"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Pr>
                <w:rFonts w:ascii="Times New Roman" w:eastAsia="Times New Roman" w:hAnsi="Times New Roman"/>
                <w:b/>
                <w:sz w:val="16"/>
                <w:szCs w:val="16"/>
                <w:lang w:val="ro-RO" w:eastAsia="en-GB"/>
              </w:rPr>
              <w:t>C</w:t>
            </w:r>
            <w:r w:rsidRPr="00B6008F">
              <w:rPr>
                <w:rFonts w:ascii="Times New Roman" w:eastAsia="Times New Roman" w:hAnsi="Times New Roman"/>
                <w:b/>
                <w:sz w:val="16"/>
                <w:szCs w:val="16"/>
                <w:lang w:val="ro-RO" w:eastAsia="en-GB"/>
              </w:rPr>
              <w:t xml:space="preserve">antitatea de ouă estimată canalizată pentru produse de ouă (număr sau  kg.) </w:t>
            </w:r>
            <w:r w:rsidRPr="00B6008F">
              <w:rPr>
                <w:rFonts w:ascii="Times New Roman" w:eastAsia="Times New Roman" w:hAnsi="Times New Roman"/>
                <w:b/>
                <w:sz w:val="16"/>
                <w:szCs w:val="16"/>
                <w:vertAlign w:val="superscript"/>
                <w:lang w:val="ro-RO" w:eastAsia="en-GB"/>
              </w:rPr>
              <w:t>(d)</w:t>
            </w:r>
          </w:p>
        </w:tc>
      </w:tr>
      <w:tr w:rsidR="00A10092" w:rsidRPr="00B6008F" w14:paraId="4170DB2F" w14:textId="77777777" w:rsidTr="00095779">
        <w:trPr>
          <w:trHeight w:hRule="exact" w:val="283"/>
        </w:trPr>
        <w:tc>
          <w:tcPr>
            <w:tcW w:w="959" w:type="dxa"/>
            <w:vMerge/>
            <w:shd w:val="clear" w:color="auto" w:fill="auto"/>
          </w:tcPr>
          <w:p w14:paraId="6EA9AE11"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992" w:type="dxa"/>
            <w:vMerge/>
            <w:shd w:val="clear" w:color="auto" w:fill="auto"/>
          </w:tcPr>
          <w:p w14:paraId="7E87BAE2"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851" w:type="dxa"/>
            <w:vMerge/>
            <w:shd w:val="clear" w:color="auto" w:fill="auto"/>
          </w:tcPr>
          <w:p w14:paraId="381961EB"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1038" w:type="dxa"/>
            <w:vMerge/>
            <w:shd w:val="clear" w:color="auto" w:fill="auto"/>
          </w:tcPr>
          <w:p w14:paraId="40CE4AEA"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854" w:type="dxa"/>
            <w:vMerge/>
            <w:shd w:val="clear" w:color="auto" w:fill="auto"/>
          </w:tcPr>
          <w:p w14:paraId="451CC4FB"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1193" w:type="dxa"/>
            <w:vMerge/>
            <w:shd w:val="clear" w:color="auto" w:fill="auto"/>
          </w:tcPr>
          <w:p w14:paraId="7BBDA014"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1044" w:type="dxa"/>
            <w:vMerge/>
            <w:shd w:val="clear" w:color="auto" w:fill="auto"/>
          </w:tcPr>
          <w:p w14:paraId="34B329BC"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p>
        </w:tc>
        <w:tc>
          <w:tcPr>
            <w:tcW w:w="539" w:type="dxa"/>
            <w:shd w:val="clear" w:color="auto" w:fill="auto"/>
          </w:tcPr>
          <w:p w14:paraId="5854DE8C"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(a1)</w:t>
            </w:r>
          </w:p>
        </w:tc>
        <w:tc>
          <w:tcPr>
            <w:tcW w:w="550" w:type="dxa"/>
            <w:shd w:val="clear" w:color="auto" w:fill="auto"/>
          </w:tcPr>
          <w:p w14:paraId="4AEA851D"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(a2)</w:t>
            </w:r>
          </w:p>
        </w:tc>
        <w:tc>
          <w:tcPr>
            <w:tcW w:w="535" w:type="dxa"/>
            <w:shd w:val="clear" w:color="auto" w:fill="auto"/>
          </w:tcPr>
          <w:p w14:paraId="220184BA"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(a3)</w:t>
            </w:r>
          </w:p>
        </w:tc>
        <w:tc>
          <w:tcPr>
            <w:tcW w:w="680" w:type="dxa"/>
            <w:shd w:val="clear" w:color="auto" w:fill="auto"/>
          </w:tcPr>
          <w:p w14:paraId="2F4D8938"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a4)</w:t>
            </w:r>
          </w:p>
        </w:tc>
        <w:tc>
          <w:tcPr>
            <w:tcW w:w="601" w:type="dxa"/>
            <w:shd w:val="clear" w:color="auto" w:fill="auto"/>
          </w:tcPr>
          <w:p w14:paraId="4C960548"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 xml:space="preserve"> (a3)</w:t>
            </w:r>
          </w:p>
        </w:tc>
        <w:tc>
          <w:tcPr>
            <w:tcW w:w="1001" w:type="dxa"/>
            <w:shd w:val="clear" w:color="auto" w:fill="auto"/>
          </w:tcPr>
          <w:p w14:paraId="32557020"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(a4)</w:t>
            </w:r>
          </w:p>
        </w:tc>
        <w:tc>
          <w:tcPr>
            <w:tcW w:w="976" w:type="dxa"/>
            <w:shd w:val="clear" w:color="auto" w:fill="auto"/>
          </w:tcPr>
          <w:p w14:paraId="12BB54B8"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(a3)</w:t>
            </w:r>
          </w:p>
        </w:tc>
        <w:tc>
          <w:tcPr>
            <w:tcW w:w="488" w:type="dxa"/>
            <w:shd w:val="clear" w:color="auto" w:fill="auto"/>
          </w:tcPr>
          <w:p w14:paraId="37ADC932"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(a4)</w:t>
            </w:r>
          </w:p>
        </w:tc>
        <w:tc>
          <w:tcPr>
            <w:tcW w:w="488" w:type="dxa"/>
            <w:shd w:val="clear" w:color="auto" w:fill="auto"/>
          </w:tcPr>
          <w:p w14:paraId="210C5F67"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(a3)</w:t>
            </w:r>
          </w:p>
        </w:tc>
        <w:tc>
          <w:tcPr>
            <w:tcW w:w="814" w:type="dxa"/>
            <w:shd w:val="clear" w:color="auto" w:fill="auto"/>
          </w:tcPr>
          <w:p w14:paraId="72B4BCE5" w14:textId="77777777" w:rsidR="00A10092" w:rsidRPr="00B6008F" w:rsidRDefault="00A10092" w:rsidP="00095779">
            <w:pPr>
              <w:tabs>
                <w:tab w:val="left" w:pos="1695"/>
              </w:tabs>
              <w:spacing w:after="0" w:line="240" w:lineRule="auto"/>
              <w:jc w:val="both"/>
              <w:rPr>
                <w:rFonts w:ascii="Times New Roman" w:eastAsia="Times New Roman" w:hAnsi="Times New Roman"/>
                <w:b/>
                <w:sz w:val="16"/>
                <w:szCs w:val="16"/>
                <w:lang w:val="ro-RO" w:eastAsia="en-GB"/>
              </w:rPr>
            </w:pPr>
            <w:r w:rsidRPr="00B6008F">
              <w:rPr>
                <w:rFonts w:ascii="Times New Roman" w:eastAsia="Times New Roman" w:hAnsi="Times New Roman"/>
                <w:b/>
                <w:sz w:val="16"/>
                <w:szCs w:val="16"/>
                <w:lang w:val="ro-RO" w:eastAsia="en-GB"/>
              </w:rPr>
              <w:t>(a4)</w:t>
            </w:r>
          </w:p>
        </w:tc>
        <w:tc>
          <w:tcPr>
            <w:tcW w:w="488" w:type="dxa"/>
            <w:shd w:val="clear" w:color="auto" w:fill="auto"/>
          </w:tcPr>
          <w:p w14:paraId="1ABF8C2A" w14:textId="77777777" w:rsidR="00A10092" w:rsidRPr="00B6008F" w:rsidRDefault="00A10092" w:rsidP="00095779">
            <w:pPr>
              <w:tabs>
                <w:tab w:val="left" w:pos="1695"/>
              </w:tabs>
              <w:spacing w:after="0" w:line="240" w:lineRule="auto"/>
              <w:jc w:val="both"/>
              <w:rPr>
                <w:rFonts w:ascii="Times New Roman" w:eastAsia="Times New Roman" w:hAnsi="Times New Roman"/>
                <w:b/>
                <w:sz w:val="24"/>
                <w:szCs w:val="20"/>
                <w:lang w:val="ro-RO" w:eastAsia="en-GB"/>
              </w:rPr>
            </w:pPr>
            <w:r w:rsidRPr="00B6008F">
              <w:rPr>
                <w:rFonts w:ascii="Times New Roman" w:eastAsia="Times New Roman" w:hAnsi="Times New Roman"/>
                <w:b/>
                <w:sz w:val="16"/>
                <w:szCs w:val="16"/>
                <w:lang w:val="ro-RO" w:eastAsia="en-GB"/>
              </w:rPr>
              <w:t>(a3</w:t>
            </w:r>
            <w:r w:rsidRPr="00B6008F">
              <w:rPr>
                <w:rFonts w:ascii="Times New Roman" w:eastAsia="Times New Roman" w:hAnsi="Times New Roman"/>
                <w:b/>
                <w:sz w:val="24"/>
                <w:szCs w:val="20"/>
                <w:lang w:val="ro-RO" w:eastAsia="en-GB"/>
              </w:rPr>
              <w:t>))</w:t>
            </w:r>
          </w:p>
        </w:tc>
      </w:tr>
      <w:tr w:rsidR="00A10092" w:rsidRPr="00B6008F" w14:paraId="4ADD3340" w14:textId="77777777" w:rsidTr="00095779">
        <w:trPr>
          <w:trHeight w:hRule="exact" w:val="749"/>
        </w:trPr>
        <w:tc>
          <w:tcPr>
            <w:tcW w:w="959" w:type="dxa"/>
            <w:shd w:val="clear" w:color="auto" w:fill="auto"/>
          </w:tcPr>
          <w:p w14:paraId="21956F32" w14:textId="77777777" w:rsidR="00A10092" w:rsidRPr="00B6008F" w:rsidRDefault="00A10092" w:rsidP="00095779">
            <w:pPr>
              <w:tabs>
                <w:tab w:val="left" w:pos="1695"/>
              </w:tabs>
              <w:spacing w:after="0" w:line="240" w:lineRule="auto"/>
              <w:jc w:val="both"/>
              <w:rPr>
                <w:rFonts w:ascii="Times New Roman" w:eastAsia="Times New Roman" w:hAnsi="Times New Roman"/>
                <w:b/>
                <w:sz w:val="20"/>
                <w:szCs w:val="20"/>
                <w:lang w:val="ro-RO" w:eastAsia="en-GB"/>
              </w:rPr>
            </w:pPr>
            <w:r w:rsidRPr="00B6008F">
              <w:rPr>
                <w:rFonts w:ascii="Times New Roman" w:eastAsia="Times New Roman" w:hAnsi="Times New Roman"/>
                <w:b/>
                <w:sz w:val="20"/>
                <w:szCs w:val="20"/>
                <w:lang w:val="ro-RO" w:eastAsia="en-GB"/>
              </w:rPr>
              <w:t>Toate raioane</w:t>
            </w:r>
          </w:p>
        </w:tc>
        <w:tc>
          <w:tcPr>
            <w:tcW w:w="992" w:type="dxa"/>
            <w:shd w:val="clear" w:color="auto" w:fill="auto"/>
          </w:tcPr>
          <w:p w14:paraId="7CD791D3" w14:textId="77777777" w:rsidR="00A10092" w:rsidRPr="00B6008F" w:rsidRDefault="00A10092" w:rsidP="00095779">
            <w:pPr>
              <w:tabs>
                <w:tab w:val="left" w:pos="1695"/>
              </w:tabs>
              <w:spacing w:after="0" w:line="240" w:lineRule="auto"/>
              <w:jc w:val="both"/>
              <w:rPr>
                <w:rFonts w:ascii="Times New Roman" w:eastAsia="Times New Roman" w:hAnsi="Times New Roman"/>
                <w:b/>
                <w:sz w:val="20"/>
                <w:szCs w:val="20"/>
                <w:lang w:val="ro-RO" w:eastAsia="en-GB"/>
              </w:rPr>
            </w:pPr>
            <w:r w:rsidRPr="00B6008F">
              <w:rPr>
                <w:rFonts w:ascii="Times New Roman" w:eastAsia="Times New Roman" w:hAnsi="Times New Roman"/>
                <w:b/>
                <w:sz w:val="20"/>
                <w:szCs w:val="20"/>
                <w:lang w:val="ro-RO" w:eastAsia="en-GB"/>
              </w:rPr>
              <w:t>Curcani</w:t>
            </w:r>
          </w:p>
        </w:tc>
        <w:tc>
          <w:tcPr>
            <w:tcW w:w="851" w:type="dxa"/>
            <w:shd w:val="clear" w:color="auto" w:fill="auto"/>
          </w:tcPr>
          <w:p w14:paraId="7502427C"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r w:rsidRPr="00B6008F">
              <w:rPr>
                <w:rFonts w:ascii="Times New Roman" w:eastAsia="Times New Roman" w:hAnsi="Times New Roman"/>
                <w:b/>
                <w:sz w:val="20"/>
                <w:szCs w:val="20"/>
                <w:lang w:val="ro-RO"/>
              </w:rPr>
              <w:t>1</w:t>
            </w:r>
          </w:p>
        </w:tc>
        <w:tc>
          <w:tcPr>
            <w:tcW w:w="1038" w:type="dxa"/>
            <w:shd w:val="clear" w:color="auto" w:fill="auto"/>
          </w:tcPr>
          <w:p w14:paraId="72BD928B"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r w:rsidRPr="00B6008F">
              <w:rPr>
                <w:rFonts w:ascii="Times New Roman" w:eastAsia="Times New Roman" w:hAnsi="Times New Roman"/>
                <w:b/>
                <w:bCs/>
                <w:sz w:val="20"/>
                <w:szCs w:val="20"/>
                <w:lang w:val="ro-RO" w:eastAsia="ro-RO"/>
              </w:rPr>
              <w:t>6000</w:t>
            </w:r>
          </w:p>
        </w:tc>
        <w:tc>
          <w:tcPr>
            <w:tcW w:w="854" w:type="dxa"/>
            <w:shd w:val="clear" w:color="auto" w:fill="auto"/>
          </w:tcPr>
          <w:p w14:paraId="6DABD64E"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r w:rsidRPr="00B6008F">
              <w:rPr>
                <w:rFonts w:ascii="Times New Roman" w:eastAsia="Times New Roman" w:hAnsi="Times New Roman"/>
                <w:b/>
                <w:sz w:val="20"/>
                <w:szCs w:val="20"/>
                <w:lang w:val="ro-RO"/>
              </w:rPr>
              <w:t>1</w:t>
            </w:r>
          </w:p>
        </w:tc>
        <w:tc>
          <w:tcPr>
            <w:tcW w:w="1193" w:type="dxa"/>
            <w:shd w:val="clear" w:color="auto" w:fill="auto"/>
          </w:tcPr>
          <w:p w14:paraId="74495941"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r w:rsidRPr="00B6008F">
              <w:rPr>
                <w:rFonts w:ascii="Times New Roman" w:eastAsia="Times New Roman" w:hAnsi="Times New Roman"/>
                <w:b/>
                <w:bCs/>
                <w:sz w:val="20"/>
                <w:szCs w:val="20"/>
                <w:lang w:val="ro-RO" w:eastAsia="ro-RO"/>
              </w:rPr>
              <w:t>6000</w:t>
            </w:r>
          </w:p>
        </w:tc>
        <w:tc>
          <w:tcPr>
            <w:tcW w:w="1044" w:type="dxa"/>
            <w:shd w:val="clear" w:color="auto" w:fill="auto"/>
          </w:tcPr>
          <w:p w14:paraId="3CF21A9C"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r w:rsidRPr="00B6008F">
              <w:rPr>
                <w:rFonts w:ascii="Times New Roman" w:eastAsia="Times New Roman" w:hAnsi="Times New Roman"/>
                <w:b/>
                <w:sz w:val="20"/>
                <w:szCs w:val="20"/>
                <w:lang w:val="ro-RO"/>
              </w:rPr>
              <w:t>1</w:t>
            </w:r>
          </w:p>
        </w:tc>
        <w:tc>
          <w:tcPr>
            <w:tcW w:w="539" w:type="dxa"/>
            <w:shd w:val="clear" w:color="auto" w:fill="auto"/>
          </w:tcPr>
          <w:p w14:paraId="2EF3A039"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550" w:type="dxa"/>
            <w:shd w:val="clear" w:color="auto" w:fill="auto"/>
          </w:tcPr>
          <w:p w14:paraId="53568478"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535" w:type="dxa"/>
            <w:shd w:val="clear" w:color="auto" w:fill="auto"/>
          </w:tcPr>
          <w:p w14:paraId="3924E0A9"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680" w:type="dxa"/>
            <w:shd w:val="clear" w:color="auto" w:fill="auto"/>
          </w:tcPr>
          <w:p w14:paraId="56CB90E7"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601" w:type="dxa"/>
            <w:shd w:val="clear" w:color="auto" w:fill="auto"/>
          </w:tcPr>
          <w:p w14:paraId="5A82E221"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1001" w:type="dxa"/>
            <w:shd w:val="clear" w:color="auto" w:fill="auto"/>
          </w:tcPr>
          <w:p w14:paraId="6A2A01A0"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976" w:type="dxa"/>
            <w:shd w:val="clear" w:color="auto" w:fill="auto"/>
          </w:tcPr>
          <w:p w14:paraId="688D37B5"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488" w:type="dxa"/>
            <w:shd w:val="clear" w:color="auto" w:fill="auto"/>
          </w:tcPr>
          <w:p w14:paraId="0C9EF9C4"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488" w:type="dxa"/>
            <w:shd w:val="clear" w:color="auto" w:fill="auto"/>
          </w:tcPr>
          <w:p w14:paraId="49E093F8"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814" w:type="dxa"/>
            <w:shd w:val="clear" w:color="auto" w:fill="auto"/>
          </w:tcPr>
          <w:p w14:paraId="47995AAC"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c>
          <w:tcPr>
            <w:tcW w:w="488" w:type="dxa"/>
            <w:shd w:val="clear" w:color="auto" w:fill="auto"/>
          </w:tcPr>
          <w:p w14:paraId="6138608F" w14:textId="77777777" w:rsidR="00A10092" w:rsidRPr="00B6008F" w:rsidRDefault="00A10092" w:rsidP="00095779">
            <w:pPr>
              <w:autoSpaceDE w:val="0"/>
              <w:autoSpaceDN w:val="0"/>
              <w:adjustRightInd w:val="0"/>
              <w:spacing w:after="0" w:line="240" w:lineRule="auto"/>
              <w:rPr>
                <w:rFonts w:ascii="Times New Roman" w:eastAsia="Times New Roman" w:hAnsi="Times New Roman"/>
                <w:b/>
                <w:sz w:val="20"/>
                <w:szCs w:val="20"/>
                <w:lang w:val="ro-RO"/>
              </w:rPr>
            </w:pPr>
          </w:p>
        </w:tc>
      </w:tr>
    </w:tbl>
    <w:p w14:paraId="23040E45" w14:textId="77777777" w:rsidR="00A10092" w:rsidRPr="00B6008F" w:rsidRDefault="00A10092" w:rsidP="00A10092">
      <w:pPr>
        <w:spacing w:after="0" w:line="240" w:lineRule="auto"/>
        <w:ind w:right="-2552"/>
        <w:jc w:val="both"/>
        <w:rPr>
          <w:rFonts w:ascii="Times New Roman" w:eastAsia="Times New Roman" w:hAnsi="Times New Roman"/>
          <w:sz w:val="28"/>
          <w:szCs w:val="28"/>
          <w:lang w:val="ro-RO" w:eastAsia="ro-RO"/>
        </w:rPr>
      </w:pPr>
    </w:p>
    <w:p w14:paraId="6DA435BF" w14:textId="77777777" w:rsidR="00A10092" w:rsidRPr="00B6008F" w:rsidRDefault="00A10092" w:rsidP="00A10092">
      <w:pPr>
        <w:spacing w:after="0" w:line="240" w:lineRule="auto"/>
        <w:jc w:val="both"/>
        <w:rPr>
          <w:rFonts w:ascii="Times New Roman" w:hAnsi="Times New Roman"/>
          <w:sz w:val="24"/>
          <w:szCs w:val="24"/>
          <w:lang w:val="ro-RO"/>
        </w:rPr>
      </w:pPr>
    </w:p>
    <w:p w14:paraId="4FAEC191"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4"/>
          <w:szCs w:val="24"/>
          <w:lang w:val="ro-RO"/>
        </w:rPr>
        <w:t>(a)</w:t>
      </w:r>
      <w:r w:rsidRPr="00B6008F">
        <w:rPr>
          <w:rFonts w:ascii="Times New Roman" w:hAnsi="Times New Roman"/>
          <w:sz w:val="28"/>
          <w:szCs w:val="28"/>
          <w:lang w:val="ro-RO"/>
        </w:rPr>
        <w:tab/>
        <w:t>Pentru salmonella zoonotică indicaţi serotipurile cuprinse în programele de control: (a1) pentru Salmonella Enteritidis, (a2) pentru Salmonella Typhimurium, (a3) pentru alte serotipuri-specificaţi dacă e cazul, (a4) pentru Salmonella Enteritidis sau Salmonella Typhimurium.</w:t>
      </w:r>
    </w:p>
    <w:p w14:paraId="7E44C824"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(b)</w:t>
      </w:r>
      <w:r w:rsidRPr="00B6008F">
        <w:rPr>
          <w:rFonts w:ascii="Times New Roman" w:hAnsi="Times New Roman"/>
          <w:sz w:val="28"/>
          <w:szCs w:val="28"/>
          <w:lang w:val="ro-RO"/>
        </w:rPr>
        <w:tab/>
        <w:t>De exemplu, efectivele de reproducţie sau de îngrășare</w:t>
      </w:r>
    </w:p>
    <w:p w14:paraId="2FBEFF92"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(c)</w:t>
      </w:r>
      <w:r w:rsidRPr="00B6008F">
        <w:rPr>
          <w:rFonts w:ascii="Times New Roman" w:hAnsi="Times New Roman"/>
          <w:sz w:val="28"/>
          <w:szCs w:val="28"/>
          <w:lang w:val="ro-RO"/>
        </w:rPr>
        <w:tab/>
        <w:t>Numărul total de efective existente în regiune incluzând efective eligibile şi noneligibile pentru program.</w:t>
      </w:r>
    </w:p>
    <w:p w14:paraId="4D5F4C7F"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(d)</w:t>
      </w:r>
      <w:r w:rsidRPr="00B6008F">
        <w:rPr>
          <w:rFonts w:ascii="Times New Roman" w:hAnsi="Times New Roman"/>
          <w:sz w:val="28"/>
          <w:szCs w:val="28"/>
          <w:lang w:val="ro-RO"/>
        </w:rPr>
        <w:tab/>
        <w:t>Verificaţi mijloacele pentru efectuarea unui test la nivel de efectiv conform programului pentru prezenţa Salmonellei. La această coloană un efectiv nu trebuie numărat de două ori chiar dacă s-a verificat de mai multe ori.</w:t>
      </w:r>
    </w:p>
    <w:p w14:paraId="5C06706A" w14:textId="77777777" w:rsidR="00A10092" w:rsidRPr="00B6008F" w:rsidRDefault="00A10092" w:rsidP="00A10092">
      <w:pPr>
        <w:spacing w:after="0" w:line="240" w:lineRule="auto"/>
        <w:jc w:val="both"/>
        <w:rPr>
          <w:rFonts w:ascii="Times New Roman" w:hAnsi="Times New Roman"/>
          <w:sz w:val="28"/>
          <w:szCs w:val="28"/>
          <w:lang w:val="ro-RO"/>
        </w:rPr>
      </w:pPr>
      <w:r w:rsidRPr="00B6008F">
        <w:rPr>
          <w:rFonts w:ascii="Times New Roman" w:hAnsi="Times New Roman"/>
          <w:sz w:val="28"/>
          <w:szCs w:val="28"/>
          <w:lang w:val="ro-RO"/>
        </w:rPr>
        <w:t>(e)</w:t>
      </w:r>
      <w:r w:rsidRPr="00B6008F">
        <w:rPr>
          <w:rFonts w:ascii="Times New Roman" w:hAnsi="Times New Roman"/>
          <w:sz w:val="28"/>
          <w:szCs w:val="28"/>
          <w:lang w:val="ro-RO"/>
        </w:rPr>
        <w:tab/>
        <w:t>Dacă, un efectiv a fost verificat, în conformitate cu nota de subsol (d), de mai multe ori, o probă pozitivă trebuie luată în considerare doar o dată.</w:t>
      </w:r>
    </w:p>
    <w:p w14:paraId="7E1368E6" w14:textId="77777777" w:rsidR="00A10092" w:rsidRPr="00B6008F" w:rsidRDefault="00A10092" w:rsidP="00A10092">
      <w:pPr>
        <w:spacing w:after="0" w:line="240" w:lineRule="auto"/>
        <w:jc w:val="both"/>
        <w:rPr>
          <w:rFonts w:ascii="Times New Roman" w:hAnsi="Times New Roman"/>
          <w:sz w:val="28"/>
          <w:szCs w:val="28"/>
          <w:lang w:val="ro-RO"/>
        </w:rPr>
      </w:pPr>
    </w:p>
    <w:p w14:paraId="49AC29F4" w14:textId="77777777" w:rsidR="00A10092" w:rsidRPr="00B6008F" w:rsidRDefault="00A10092" w:rsidP="00A10092">
      <w:pPr>
        <w:pStyle w:val="Text1"/>
        <w:numPr>
          <w:ilvl w:val="0"/>
          <w:numId w:val="3"/>
        </w:numPr>
        <w:spacing w:before="0" w:after="0"/>
        <w:rPr>
          <w:b/>
          <w:sz w:val="28"/>
          <w:szCs w:val="28"/>
          <w:lang w:val="ro-RO"/>
        </w:rPr>
      </w:pPr>
      <w:r w:rsidRPr="00B6008F">
        <w:rPr>
          <w:b/>
          <w:sz w:val="28"/>
          <w:szCs w:val="28"/>
          <w:lang w:val="ro-RO"/>
        </w:rPr>
        <w:t>Analiza detaliat</w:t>
      </w:r>
      <w:r>
        <w:rPr>
          <w:b/>
          <w:sz w:val="28"/>
          <w:szCs w:val="28"/>
          <w:lang w:val="ro-RO"/>
        </w:rPr>
        <w:t>ă</w:t>
      </w:r>
      <w:r w:rsidRPr="00B6008F">
        <w:rPr>
          <w:b/>
          <w:sz w:val="28"/>
          <w:szCs w:val="28"/>
          <w:lang w:val="ro-RO"/>
        </w:rPr>
        <w:t xml:space="preserve"> a costului programului </w:t>
      </w:r>
      <w:r w:rsidRPr="00B6008F">
        <w:rPr>
          <w:b/>
          <w:sz w:val="28"/>
          <w:szCs w:val="28"/>
          <w:vertAlign w:val="superscript"/>
          <w:lang w:val="ro-RO"/>
        </w:rPr>
        <w:footnoteReference w:id="1"/>
      </w:r>
    </w:p>
    <w:p w14:paraId="6CD24CC8" w14:textId="77777777" w:rsidR="00A10092" w:rsidRPr="00B6008F" w:rsidRDefault="00A10092" w:rsidP="00A10092">
      <w:pPr>
        <w:pStyle w:val="Text1"/>
        <w:tabs>
          <w:tab w:val="left" w:pos="520"/>
        </w:tabs>
        <w:spacing w:before="0" w:after="0"/>
        <w:ind w:left="720"/>
        <w:rPr>
          <w:sz w:val="28"/>
          <w:szCs w:val="28"/>
          <w:lang w:val="ro-RO"/>
        </w:rPr>
      </w:pPr>
      <w:r w:rsidRPr="00B6008F">
        <w:rPr>
          <w:sz w:val="28"/>
          <w:szCs w:val="28"/>
          <w:lang w:val="ro-RO"/>
        </w:rPr>
        <w:t xml:space="preserve">Costurile menţionate mai jos sunt estimate pentru o perioadă de un an </w:t>
      </w:r>
    </w:p>
    <w:p w14:paraId="5AD87803" w14:textId="77777777" w:rsidR="00A10092" w:rsidRPr="00B6008F" w:rsidRDefault="00A10092" w:rsidP="00A10092">
      <w:pPr>
        <w:pStyle w:val="Text1"/>
        <w:tabs>
          <w:tab w:val="left" w:pos="520"/>
        </w:tabs>
        <w:spacing w:before="0" w:after="0"/>
        <w:ind w:left="720"/>
        <w:rPr>
          <w:sz w:val="28"/>
          <w:szCs w:val="28"/>
          <w:lang w:val="ro-RO"/>
        </w:rPr>
      </w:pPr>
      <w:r w:rsidRPr="00F15EC7">
        <w:rPr>
          <w:sz w:val="28"/>
          <w:szCs w:val="28"/>
          <w:lang w:val="ro-RO"/>
        </w:rPr>
        <w:t>(1 ianuarie 2025 – 31 decembrie 2025)</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5243"/>
        <w:gridCol w:w="1655"/>
        <w:gridCol w:w="2091"/>
        <w:gridCol w:w="1820"/>
      </w:tblGrid>
      <w:tr w:rsidR="00A10092" w:rsidRPr="00B6008F" w14:paraId="24BFC478" w14:textId="77777777" w:rsidTr="00095779">
        <w:trPr>
          <w:trHeight w:val="76"/>
        </w:trPr>
        <w:tc>
          <w:tcPr>
            <w:tcW w:w="1283" w:type="pct"/>
            <w:shd w:val="clear" w:color="auto" w:fill="auto"/>
            <w:vAlign w:val="center"/>
          </w:tcPr>
          <w:p w14:paraId="3D80DF89" w14:textId="77777777" w:rsidR="00A10092" w:rsidRPr="00310C0D" w:rsidRDefault="00A10092" w:rsidP="00095779">
            <w:pPr>
              <w:spacing w:after="0" w:line="240" w:lineRule="auto"/>
              <w:rPr>
                <w:rFonts w:ascii="Times New Roman" w:hAnsi="Times New Roman"/>
                <w:b/>
                <w:sz w:val="20"/>
                <w:szCs w:val="20"/>
                <w:lang w:val="ro-RO"/>
              </w:rPr>
            </w:pPr>
            <w:r w:rsidRPr="00310C0D">
              <w:rPr>
                <w:rFonts w:ascii="Times New Roman" w:hAnsi="Times New Roman"/>
                <w:b/>
                <w:sz w:val="20"/>
                <w:szCs w:val="20"/>
                <w:lang w:val="ro-RO"/>
              </w:rPr>
              <w:lastRenderedPageBreak/>
              <w:t>Costuri referitoare la</w:t>
            </w:r>
          </w:p>
        </w:tc>
        <w:tc>
          <w:tcPr>
            <w:tcW w:w="1803" w:type="pct"/>
            <w:shd w:val="clear" w:color="auto" w:fill="auto"/>
            <w:vAlign w:val="center"/>
          </w:tcPr>
          <w:p w14:paraId="140C5972" w14:textId="77777777" w:rsidR="00A10092" w:rsidRPr="00310C0D" w:rsidRDefault="00A10092" w:rsidP="00095779">
            <w:pPr>
              <w:spacing w:after="0" w:line="240" w:lineRule="auto"/>
              <w:rPr>
                <w:rFonts w:ascii="Times New Roman" w:hAnsi="Times New Roman"/>
                <w:b/>
                <w:sz w:val="20"/>
                <w:szCs w:val="20"/>
                <w:lang w:val="ro-RO"/>
              </w:rPr>
            </w:pPr>
            <w:r w:rsidRPr="00310C0D">
              <w:rPr>
                <w:rFonts w:ascii="Times New Roman" w:hAnsi="Times New Roman"/>
                <w:b/>
                <w:sz w:val="20"/>
                <w:szCs w:val="20"/>
                <w:lang w:val="ro-RO"/>
              </w:rPr>
              <w:t>Specificare</w:t>
            </w:r>
          </w:p>
        </w:tc>
        <w:tc>
          <w:tcPr>
            <w:tcW w:w="569" w:type="pct"/>
            <w:shd w:val="clear" w:color="auto" w:fill="auto"/>
            <w:vAlign w:val="center"/>
          </w:tcPr>
          <w:p w14:paraId="38D0399D" w14:textId="77777777" w:rsidR="00A10092" w:rsidRPr="00E32F4A" w:rsidRDefault="00A10092" w:rsidP="00095779">
            <w:pPr>
              <w:spacing w:after="0" w:line="240" w:lineRule="auto"/>
              <w:rPr>
                <w:rFonts w:ascii="Times New Roman" w:hAnsi="Times New Roman"/>
                <w:b/>
                <w:sz w:val="20"/>
                <w:szCs w:val="20"/>
                <w:lang w:val="ro-RO"/>
              </w:rPr>
            </w:pPr>
            <w:r w:rsidRPr="00E32F4A">
              <w:rPr>
                <w:rFonts w:ascii="Times New Roman" w:hAnsi="Times New Roman"/>
                <w:b/>
                <w:sz w:val="20"/>
                <w:szCs w:val="20"/>
                <w:lang w:val="ro-RO"/>
              </w:rPr>
              <w:t>Nr. de unităţi</w:t>
            </w:r>
          </w:p>
        </w:tc>
        <w:tc>
          <w:tcPr>
            <w:tcW w:w="719" w:type="pct"/>
            <w:shd w:val="clear" w:color="auto" w:fill="auto"/>
            <w:vAlign w:val="center"/>
          </w:tcPr>
          <w:p w14:paraId="273F15A7" w14:textId="77777777" w:rsidR="00A10092" w:rsidRPr="00E32F4A" w:rsidRDefault="00A10092" w:rsidP="00095779">
            <w:pPr>
              <w:autoSpaceDE w:val="0"/>
              <w:autoSpaceDN w:val="0"/>
              <w:adjustRightInd w:val="0"/>
              <w:spacing w:after="0" w:line="240" w:lineRule="auto"/>
              <w:rPr>
                <w:rFonts w:ascii="Times New Roman" w:hAnsi="Times New Roman"/>
                <w:b/>
                <w:bCs/>
                <w:sz w:val="20"/>
                <w:szCs w:val="20"/>
                <w:lang w:val="ro-RO" w:eastAsia="ru-RU"/>
              </w:rPr>
            </w:pPr>
            <w:r w:rsidRPr="00E32F4A">
              <w:rPr>
                <w:rFonts w:ascii="Times New Roman" w:hAnsi="Times New Roman"/>
                <w:b/>
                <w:bCs/>
                <w:sz w:val="20"/>
                <w:szCs w:val="20"/>
                <w:lang w:val="ro-RO" w:eastAsia="ru-RU"/>
              </w:rPr>
              <w:t>Cost unitate</w:t>
            </w:r>
          </w:p>
          <w:p w14:paraId="3A2E646F" w14:textId="77777777" w:rsidR="00A10092" w:rsidRPr="00E32F4A" w:rsidRDefault="00A10092" w:rsidP="00095779">
            <w:pPr>
              <w:spacing w:after="0" w:line="240" w:lineRule="auto"/>
              <w:rPr>
                <w:rFonts w:ascii="Times New Roman" w:hAnsi="Times New Roman"/>
                <w:b/>
                <w:sz w:val="20"/>
                <w:szCs w:val="20"/>
                <w:lang w:val="ro-RO"/>
              </w:rPr>
            </w:pPr>
            <w:r w:rsidRPr="00E32F4A">
              <w:rPr>
                <w:rFonts w:ascii="Times New Roman" w:hAnsi="Times New Roman"/>
                <w:b/>
                <w:bCs/>
                <w:sz w:val="20"/>
                <w:szCs w:val="20"/>
                <w:lang w:val="ro-RO" w:eastAsia="ru-RU"/>
              </w:rPr>
              <w:t>în, lei</w:t>
            </w:r>
          </w:p>
        </w:tc>
        <w:tc>
          <w:tcPr>
            <w:tcW w:w="626" w:type="pct"/>
            <w:shd w:val="clear" w:color="auto" w:fill="auto"/>
            <w:vAlign w:val="center"/>
          </w:tcPr>
          <w:p w14:paraId="20CFDC14" w14:textId="77777777" w:rsidR="00A10092" w:rsidRPr="00E32F4A" w:rsidRDefault="00A10092" w:rsidP="00095779">
            <w:pPr>
              <w:autoSpaceDE w:val="0"/>
              <w:autoSpaceDN w:val="0"/>
              <w:adjustRightInd w:val="0"/>
              <w:spacing w:after="0" w:line="240" w:lineRule="auto"/>
              <w:rPr>
                <w:rFonts w:ascii="TimesNewRomanPS-BoldMT" w:hAnsi="TimesNewRomanPS-BoldMT" w:cs="TimesNewRomanPS-BoldMT"/>
                <w:b/>
                <w:bCs/>
                <w:sz w:val="20"/>
                <w:szCs w:val="20"/>
                <w:lang w:val="ro-RO" w:eastAsia="ru-RU"/>
              </w:rPr>
            </w:pPr>
            <w:r w:rsidRPr="00E32F4A">
              <w:rPr>
                <w:rFonts w:ascii="TimesNewRomanPS-BoldMT" w:hAnsi="TimesNewRomanPS-BoldMT" w:cs="TimesNewRomanPS-BoldMT"/>
                <w:b/>
                <w:bCs/>
                <w:sz w:val="20"/>
                <w:szCs w:val="20"/>
                <w:lang w:val="ro-RO" w:eastAsia="ru-RU"/>
              </w:rPr>
              <w:t>Suma totală</w:t>
            </w:r>
          </w:p>
          <w:p w14:paraId="613AB85D" w14:textId="77777777" w:rsidR="00A10092" w:rsidRPr="00E32F4A" w:rsidRDefault="00A10092" w:rsidP="00095779">
            <w:pPr>
              <w:spacing w:after="0" w:line="240" w:lineRule="auto"/>
              <w:rPr>
                <w:rFonts w:ascii="Times New Roman" w:hAnsi="Times New Roman"/>
                <w:b/>
                <w:sz w:val="20"/>
                <w:szCs w:val="20"/>
                <w:lang w:val="ro-RO"/>
              </w:rPr>
            </w:pPr>
            <w:r w:rsidRPr="00E32F4A">
              <w:rPr>
                <w:rFonts w:ascii="Times New Roman" w:hAnsi="Times New Roman"/>
                <w:b/>
                <w:bCs/>
                <w:sz w:val="20"/>
                <w:szCs w:val="20"/>
                <w:lang w:val="ro-RO" w:eastAsia="ru-RU"/>
              </w:rPr>
              <w:t>în, lei</w:t>
            </w:r>
          </w:p>
        </w:tc>
      </w:tr>
      <w:tr w:rsidR="00A10092" w:rsidRPr="00B6008F" w14:paraId="054B38D8" w14:textId="77777777" w:rsidTr="00095779">
        <w:trPr>
          <w:trHeight w:val="197"/>
        </w:trPr>
        <w:tc>
          <w:tcPr>
            <w:tcW w:w="1283" w:type="pct"/>
            <w:shd w:val="clear" w:color="auto" w:fill="auto"/>
            <w:vAlign w:val="center"/>
          </w:tcPr>
          <w:p w14:paraId="6BE0ECA8"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1. Testare</w:t>
            </w:r>
          </w:p>
        </w:tc>
        <w:tc>
          <w:tcPr>
            <w:tcW w:w="1803" w:type="pct"/>
            <w:shd w:val="clear" w:color="auto" w:fill="auto"/>
            <w:noWrap/>
            <w:vAlign w:val="center"/>
          </w:tcPr>
          <w:p w14:paraId="2EE3EAA9"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78AE1229" w14:textId="77777777" w:rsidR="00A10092" w:rsidRPr="00E32F4A" w:rsidRDefault="00A10092" w:rsidP="00095779">
            <w:pPr>
              <w:spacing w:after="0" w:line="240" w:lineRule="auto"/>
              <w:rPr>
                <w:rFonts w:ascii="Times New Roman" w:hAnsi="Times New Roman"/>
                <w:sz w:val="20"/>
                <w:szCs w:val="20"/>
                <w:lang w:val="ro-RO"/>
              </w:rPr>
            </w:pPr>
          </w:p>
        </w:tc>
        <w:tc>
          <w:tcPr>
            <w:tcW w:w="719" w:type="pct"/>
            <w:shd w:val="clear" w:color="auto" w:fill="auto"/>
            <w:vAlign w:val="center"/>
          </w:tcPr>
          <w:p w14:paraId="48FB94A6" w14:textId="77777777" w:rsidR="00A10092" w:rsidRPr="00E32F4A" w:rsidRDefault="00A10092" w:rsidP="00095779">
            <w:pPr>
              <w:spacing w:after="0" w:line="240" w:lineRule="auto"/>
              <w:rPr>
                <w:rFonts w:ascii="Times New Roman" w:hAnsi="Times New Roman"/>
                <w:sz w:val="20"/>
                <w:szCs w:val="20"/>
                <w:lang w:val="ro-RO"/>
              </w:rPr>
            </w:pPr>
          </w:p>
        </w:tc>
        <w:tc>
          <w:tcPr>
            <w:tcW w:w="626" w:type="pct"/>
            <w:shd w:val="clear" w:color="auto" w:fill="auto"/>
            <w:vAlign w:val="center"/>
          </w:tcPr>
          <w:p w14:paraId="7682718E" w14:textId="77777777" w:rsidR="00A10092" w:rsidRPr="00E32F4A" w:rsidRDefault="00A10092" w:rsidP="00095779">
            <w:pPr>
              <w:spacing w:after="0" w:line="240" w:lineRule="auto"/>
              <w:rPr>
                <w:rFonts w:ascii="Times New Roman" w:hAnsi="Times New Roman"/>
                <w:sz w:val="20"/>
                <w:szCs w:val="20"/>
                <w:lang w:val="ro-RO"/>
              </w:rPr>
            </w:pPr>
          </w:p>
        </w:tc>
      </w:tr>
      <w:tr w:rsidR="00A10092" w:rsidRPr="00B6008F" w14:paraId="2594FC2D" w14:textId="77777777" w:rsidTr="00095779">
        <w:trPr>
          <w:trHeight w:val="265"/>
        </w:trPr>
        <w:tc>
          <w:tcPr>
            <w:tcW w:w="1283" w:type="pct"/>
            <w:shd w:val="clear" w:color="auto" w:fill="auto"/>
            <w:vAlign w:val="center"/>
          </w:tcPr>
          <w:p w14:paraId="31D06B72"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1.1. Costul analizei</w:t>
            </w:r>
          </w:p>
        </w:tc>
        <w:tc>
          <w:tcPr>
            <w:tcW w:w="1803" w:type="pct"/>
            <w:shd w:val="clear" w:color="auto" w:fill="auto"/>
            <w:vAlign w:val="center"/>
          </w:tcPr>
          <w:p w14:paraId="23B6B800"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Test:   Examen bacteriologic pozitiv pentru detectarea Salmonellei spp.</w:t>
            </w:r>
          </w:p>
        </w:tc>
        <w:tc>
          <w:tcPr>
            <w:tcW w:w="569" w:type="pct"/>
            <w:shd w:val="clear" w:color="auto" w:fill="auto"/>
            <w:vAlign w:val="center"/>
          </w:tcPr>
          <w:p w14:paraId="33BDABB2"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w:t>
            </w:r>
          </w:p>
        </w:tc>
        <w:tc>
          <w:tcPr>
            <w:tcW w:w="719" w:type="pct"/>
            <w:shd w:val="clear" w:color="auto" w:fill="auto"/>
            <w:vAlign w:val="center"/>
          </w:tcPr>
          <w:p w14:paraId="0E70A163"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560</w:t>
            </w:r>
          </w:p>
        </w:tc>
        <w:tc>
          <w:tcPr>
            <w:tcW w:w="626" w:type="pct"/>
            <w:shd w:val="clear" w:color="auto" w:fill="auto"/>
            <w:vAlign w:val="center"/>
          </w:tcPr>
          <w:p w14:paraId="11EBFEA7"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2240</w:t>
            </w:r>
          </w:p>
        </w:tc>
      </w:tr>
      <w:tr w:rsidR="00A10092" w:rsidRPr="00B6008F" w14:paraId="7B6B53BF" w14:textId="77777777" w:rsidTr="00095779">
        <w:trPr>
          <w:trHeight w:val="265"/>
        </w:trPr>
        <w:tc>
          <w:tcPr>
            <w:tcW w:w="1283" w:type="pct"/>
            <w:shd w:val="clear" w:color="auto" w:fill="auto"/>
            <w:vAlign w:val="center"/>
          </w:tcPr>
          <w:p w14:paraId="5F9B03F7"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58F40EB8"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Test:   Examen bacteriologic negativ pentru detectarea Salmonellei spp.</w:t>
            </w:r>
          </w:p>
        </w:tc>
        <w:tc>
          <w:tcPr>
            <w:tcW w:w="569" w:type="pct"/>
            <w:shd w:val="clear" w:color="auto" w:fill="auto"/>
            <w:vAlign w:val="center"/>
          </w:tcPr>
          <w:p w14:paraId="25E58994"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w:t>
            </w:r>
          </w:p>
        </w:tc>
        <w:tc>
          <w:tcPr>
            <w:tcW w:w="719" w:type="pct"/>
            <w:shd w:val="clear" w:color="auto" w:fill="auto"/>
            <w:vAlign w:val="center"/>
          </w:tcPr>
          <w:p w14:paraId="71DBB958"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560</w:t>
            </w:r>
          </w:p>
        </w:tc>
        <w:tc>
          <w:tcPr>
            <w:tcW w:w="626" w:type="pct"/>
            <w:shd w:val="clear" w:color="auto" w:fill="auto"/>
            <w:vAlign w:val="center"/>
          </w:tcPr>
          <w:p w14:paraId="15626938"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2240</w:t>
            </w:r>
          </w:p>
        </w:tc>
      </w:tr>
      <w:tr w:rsidR="00A10092" w:rsidRPr="00B6008F" w14:paraId="6AA127E3" w14:textId="77777777" w:rsidTr="00095779">
        <w:trPr>
          <w:trHeight w:val="265"/>
        </w:trPr>
        <w:tc>
          <w:tcPr>
            <w:tcW w:w="1283" w:type="pct"/>
            <w:shd w:val="clear" w:color="auto" w:fill="auto"/>
            <w:vAlign w:val="center"/>
          </w:tcPr>
          <w:p w14:paraId="5F78AE63"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33C6EA4D"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Test : Serotipizarea Salmonellei spp.</w:t>
            </w:r>
          </w:p>
        </w:tc>
        <w:tc>
          <w:tcPr>
            <w:tcW w:w="569" w:type="pct"/>
            <w:shd w:val="clear" w:color="auto" w:fill="auto"/>
            <w:vAlign w:val="center"/>
          </w:tcPr>
          <w:p w14:paraId="711759BF"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w:t>
            </w:r>
          </w:p>
        </w:tc>
        <w:tc>
          <w:tcPr>
            <w:tcW w:w="719" w:type="pct"/>
            <w:shd w:val="clear" w:color="auto" w:fill="auto"/>
            <w:vAlign w:val="center"/>
          </w:tcPr>
          <w:p w14:paraId="27DAE30F"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560</w:t>
            </w:r>
          </w:p>
        </w:tc>
        <w:tc>
          <w:tcPr>
            <w:tcW w:w="626" w:type="pct"/>
            <w:shd w:val="clear" w:color="auto" w:fill="auto"/>
            <w:vAlign w:val="center"/>
          </w:tcPr>
          <w:p w14:paraId="134574DE"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2240</w:t>
            </w:r>
          </w:p>
        </w:tc>
      </w:tr>
      <w:tr w:rsidR="00A10092" w:rsidRPr="00B6008F" w14:paraId="14C29FA0" w14:textId="77777777" w:rsidTr="00095779">
        <w:trPr>
          <w:trHeight w:val="265"/>
        </w:trPr>
        <w:tc>
          <w:tcPr>
            <w:tcW w:w="1283" w:type="pct"/>
            <w:shd w:val="clear" w:color="auto" w:fill="auto"/>
            <w:vAlign w:val="center"/>
          </w:tcPr>
          <w:p w14:paraId="438414FE"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3D2632D5"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Test: detectarea agenţilor antimicrobieni sau efectului de inhibare a proliferării bacteriene în ţesuturi provenite de la păsări din efectivele testate pentru Salmonella cu metoda HPLC</w:t>
            </w:r>
          </w:p>
        </w:tc>
        <w:tc>
          <w:tcPr>
            <w:tcW w:w="569" w:type="pct"/>
            <w:shd w:val="clear" w:color="auto" w:fill="auto"/>
            <w:vAlign w:val="center"/>
          </w:tcPr>
          <w:p w14:paraId="7D78F80E"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w:t>
            </w:r>
          </w:p>
        </w:tc>
        <w:tc>
          <w:tcPr>
            <w:tcW w:w="719" w:type="pct"/>
            <w:shd w:val="clear" w:color="auto" w:fill="auto"/>
            <w:vAlign w:val="center"/>
          </w:tcPr>
          <w:p w14:paraId="24D139C2"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1046</w:t>
            </w:r>
          </w:p>
        </w:tc>
        <w:tc>
          <w:tcPr>
            <w:tcW w:w="626" w:type="pct"/>
            <w:shd w:val="clear" w:color="auto" w:fill="auto"/>
            <w:vAlign w:val="center"/>
          </w:tcPr>
          <w:p w14:paraId="09A186F2"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4184</w:t>
            </w:r>
          </w:p>
        </w:tc>
      </w:tr>
      <w:tr w:rsidR="00A10092" w:rsidRPr="00B6008F" w14:paraId="70ECA31E" w14:textId="77777777" w:rsidTr="00095779">
        <w:trPr>
          <w:trHeight w:val="265"/>
        </w:trPr>
        <w:tc>
          <w:tcPr>
            <w:tcW w:w="1283" w:type="pct"/>
            <w:shd w:val="clear" w:color="auto" w:fill="auto"/>
            <w:vAlign w:val="center"/>
          </w:tcPr>
          <w:p w14:paraId="097268F6"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1.2. Costul prelevării</w:t>
            </w:r>
          </w:p>
        </w:tc>
        <w:tc>
          <w:tcPr>
            <w:tcW w:w="1803" w:type="pct"/>
            <w:shd w:val="clear" w:color="auto" w:fill="auto"/>
            <w:vAlign w:val="center"/>
          </w:tcPr>
          <w:p w14:paraId="053162D0"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Containere sterile de unică folosinţă pentru prelevarea materiilor fecale</w:t>
            </w:r>
          </w:p>
        </w:tc>
        <w:tc>
          <w:tcPr>
            <w:tcW w:w="569" w:type="pct"/>
            <w:shd w:val="clear" w:color="auto" w:fill="auto"/>
            <w:vAlign w:val="center"/>
          </w:tcPr>
          <w:p w14:paraId="52A876F0"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16</w:t>
            </w:r>
          </w:p>
        </w:tc>
        <w:tc>
          <w:tcPr>
            <w:tcW w:w="719" w:type="pct"/>
            <w:shd w:val="clear" w:color="auto" w:fill="auto"/>
            <w:vAlign w:val="center"/>
          </w:tcPr>
          <w:p w14:paraId="23E7C9EE"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1,4</w:t>
            </w:r>
          </w:p>
        </w:tc>
        <w:tc>
          <w:tcPr>
            <w:tcW w:w="626" w:type="pct"/>
            <w:shd w:val="clear" w:color="auto" w:fill="auto"/>
            <w:vAlign w:val="center"/>
          </w:tcPr>
          <w:p w14:paraId="0E3A62CA"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22,4</w:t>
            </w:r>
          </w:p>
        </w:tc>
      </w:tr>
      <w:tr w:rsidR="00A10092" w:rsidRPr="00B6008F" w14:paraId="3E50AC8C" w14:textId="77777777" w:rsidTr="00095779">
        <w:trPr>
          <w:trHeight w:val="265"/>
        </w:trPr>
        <w:tc>
          <w:tcPr>
            <w:tcW w:w="1283" w:type="pct"/>
            <w:shd w:val="clear" w:color="auto" w:fill="auto"/>
            <w:vAlign w:val="center"/>
          </w:tcPr>
          <w:p w14:paraId="413A9788"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7FD409F4"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Pereche de mănuşi de unică folosinţă</w:t>
            </w:r>
          </w:p>
        </w:tc>
        <w:tc>
          <w:tcPr>
            <w:tcW w:w="569" w:type="pct"/>
            <w:shd w:val="clear" w:color="auto" w:fill="auto"/>
            <w:vAlign w:val="center"/>
          </w:tcPr>
          <w:p w14:paraId="048ED5C6"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16</w:t>
            </w:r>
          </w:p>
        </w:tc>
        <w:tc>
          <w:tcPr>
            <w:tcW w:w="719" w:type="pct"/>
            <w:shd w:val="clear" w:color="auto" w:fill="auto"/>
            <w:vAlign w:val="center"/>
          </w:tcPr>
          <w:p w14:paraId="76ABB16B"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2,8</w:t>
            </w:r>
          </w:p>
        </w:tc>
        <w:tc>
          <w:tcPr>
            <w:tcW w:w="626" w:type="pct"/>
            <w:shd w:val="clear" w:color="auto" w:fill="auto"/>
            <w:vAlign w:val="center"/>
          </w:tcPr>
          <w:p w14:paraId="33C24152"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44,8</w:t>
            </w:r>
          </w:p>
        </w:tc>
      </w:tr>
      <w:tr w:rsidR="00A10092" w:rsidRPr="00B6008F" w14:paraId="64248A13" w14:textId="77777777" w:rsidTr="00095779">
        <w:trPr>
          <w:trHeight w:val="265"/>
        </w:trPr>
        <w:tc>
          <w:tcPr>
            <w:tcW w:w="1283" w:type="pct"/>
            <w:shd w:val="clear" w:color="auto" w:fill="auto"/>
            <w:vAlign w:val="center"/>
          </w:tcPr>
          <w:p w14:paraId="37F854D2"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4CDACD96"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Probe de pe încălţămintea de unică folosinţă (bahile hidrofile)</w:t>
            </w:r>
          </w:p>
        </w:tc>
        <w:tc>
          <w:tcPr>
            <w:tcW w:w="569" w:type="pct"/>
            <w:shd w:val="clear" w:color="auto" w:fill="auto"/>
            <w:vAlign w:val="center"/>
          </w:tcPr>
          <w:p w14:paraId="010DD068"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28</w:t>
            </w:r>
          </w:p>
        </w:tc>
        <w:tc>
          <w:tcPr>
            <w:tcW w:w="719" w:type="pct"/>
            <w:shd w:val="clear" w:color="auto" w:fill="auto"/>
            <w:vAlign w:val="center"/>
          </w:tcPr>
          <w:p w14:paraId="0A00E241"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w:t>
            </w:r>
          </w:p>
        </w:tc>
        <w:tc>
          <w:tcPr>
            <w:tcW w:w="626" w:type="pct"/>
            <w:shd w:val="clear" w:color="auto" w:fill="auto"/>
            <w:vAlign w:val="center"/>
          </w:tcPr>
          <w:p w14:paraId="5EF47B21"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28</w:t>
            </w:r>
          </w:p>
        </w:tc>
      </w:tr>
      <w:tr w:rsidR="00A10092" w:rsidRPr="00B6008F" w14:paraId="528527D5" w14:textId="77777777" w:rsidTr="00095779">
        <w:trPr>
          <w:trHeight w:val="265"/>
        </w:trPr>
        <w:tc>
          <w:tcPr>
            <w:tcW w:w="1283" w:type="pct"/>
            <w:shd w:val="clear" w:color="auto" w:fill="auto"/>
            <w:vAlign w:val="center"/>
          </w:tcPr>
          <w:p w14:paraId="68D1DE68"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1.3. Alte costuri</w:t>
            </w:r>
          </w:p>
        </w:tc>
        <w:tc>
          <w:tcPr>
            <w:tcW w:w="1803" w:type="pct"/>
            <w:shd w:val="clear" w:color="auto" w:fill="auto"/>
            <w:vAlign w:val="center"/>
          </w:tcPr>
          <w:p w14:paraId="564E1E03"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Halate de protecţie</w:t>
            </w:r>
          </w:p>
        </w:tc>
        <w:tc>
          <w:tcPr>
            <w:tcW w:w="569" w:type="pct"/>
            <w:shd w:val="clear" w:color="auto" w:fill="auto"/>
            <w:vAlign w:val="center"/>
          </w:tcPr>
          <w:p w14:paraId="0DE237F4"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4</w:t>
            </w:r>
          </w:p>
        </w:tc>
        <w:tc>
          <w:tcPr>
            <w:tcW w:w="719" w:type="pct"/>
            <w:shd w:val="clear" w:color="auto" w:fill="auto"/>
            <w:vAlign w:val="center"/>
          </w:tcPr>
          <w:p w14:paraId="3A893D78"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16,7</w:t>
            </w:r>
          </w:p>
        </w:tc>
        <w:tc>
          <w:tcPr>
            <w:tcW w:w="626" w:type="pct"/>
            <w:shd w:val="clear" w:color="auto" w:fill="auto"/>
            <w:vAlign w:val="center"/>
          </w:tcPr>
          <w:p w14:paraId="3E07F66A" w14:textId="77777777" w:rsidR="00A10092" w:rsidRPr="00E32F4A" w:rsidRDefault="00A10092" w:rsidP="00095779">
            <w:pPr>
              <w:spacing w:after="0" w:line="240" w:lineRule="auto"/>
              <w:jc w:val="center"/>
              <w:rPr>
                <w:rFonts w:ascii="Times New Roman" w:hAnsi="Times New Roman"/>
                <w:sz w:val="20"/>
                <w:szCs w:val="20"/>
                <w:lang w:val="ro-RO"/>
              </w:rPr>
            </w:pPr>
            <w:r w:rsidRPr="00E32F4A">
              <w:rPr>
                <w:rFonts w:ascii="Times New Roman" w:hAnsi="Times New Roman"/>
                <w:sz w:val="20"/>
                <w:szCs w:val="20"/>
                <w:lang w:val="ro-RO"/>
              </w:rPr>
              <w:t>66,8</w:t>
            </w:r>
          </w:p>
        </w:tc>
      </w:tr>
      <w:tr w:rsidR="00A10092" w:rsidRPr="00B6008F" w14:paraId="070F06BE" w14:textId="77777777" w:rsidTr="00095779">
        <w:trPr>
          <w:trHeight w:val="265"/>
        </w:trPr>
        <w:tc>
          <w:tcPr>
            <w:tcW w:w="1283" w:type="pct"/>
            <w:shd w:val="clear" w:color="auto" w:fill="auto"/>
            <w:vAlign w:val="center"/>
          </w:tcPr>
          <w:p w14:paraId="595602B9"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2. Vaccinare</w:t>
            </w:r>
          </w:p>
        </w:tc>
        <w:tc>
          <w:tcPr>
            <w:tcW w:w="1803" w:type="pct"/>
            <w:shd w:val="clear" w:color="auto" w:fill="auto"/>
            <w:noWrap/>
            <w:vAlign w:val="center"/>
          </w:tcPr>
          <w:p w14:paraId="53B36612"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245FABD7"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05500EC8"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6B53C08E"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B6008F" w14:paraId="23D4ABB8" w14:textId="77777777" w:rsidTr="00095779">
        <w:trPr>
          <w:trHeight w:val="265"/>
        </w:trPr>
        <w:tc>
          <w:tcPr>
            <w:tcW w:w="1283" w:type="pct"/>
            <w:shd w:val="clear" w:color="auto" w:fill="auto"/>
            <w:vAlign w:val="center"/>
          </w:tcPr>
          <w:p w14:paraId="668263F0"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3. Sacrificarea şi eliminarea</w:t>
            </w:r>
          </w:p>
        </w:tc>
        <w:tc>
          <w:tcPr>
            <w:tcW w:w="1803" w:type="pct"/>
            <w:shd w:val="clear" w:color="auto" w:fill="auto"/>
            <w:noWrap/>
            <w:vAlign w:val="center"/>
          </w:tcPr>
          <w:p w14:paraId="3340E1E1"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5B263999"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647C79A6"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1653B1B2"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B6008F" w14:paraId="796EEDD3" w14:textId="77777777" w:rsidTr="00095779">
        <w:trPr>
          <w:trHeight w:val="265"/>
        </w:trPr>
        <w:tc>
          <w:tcPr>
            <w:tcW w:w="1283" w:type="pct"/>
            <w:shd w:val="clear" w:color="auto" w:fill="auto"/>
            <w:vAlign w:val="center"/>
          </w:tcPr>
          <w:p w14:paraId="30CC7235"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4. Curăţarea şi dezinfecţia</w:t>
            </w:r>
          </w:p>
        </w:tc>
        <w:tc>
          <w:tcPr>
            <w:tcW w:w="1803" w:type="pct"/>
            <w:shd w:val="clear" w:color="auto" w:fill="auto"/>
            <w:noWrap/>
            <w:vAlign w:val="center"/>
          </w:tcPr>
          <w:p w14:paraId="2E463638"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569AC973"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0B2F2915"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2B47B81D"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1362F2" w14:paraId="7CB7E84A" w14:textId="77777777" w:rsidTr="00095779">
        <w:trPr>
          <w:trHeight w:val="523"/>
        </w:trPr>
        <w:tc>
          <w:tcPr>
            <w:tcW w:w="1283" w:type="pct"/>
            <w:shd w:val="clear" w:color="auto" w:fill="auto"/>
            <w:vAlign w:val="center"/>
          </w:tcPr>
          <w:p w14:paraId="2FA6A7D2" w14:textId="77777777" w:rsidR="00A10092" w:rsidRPr="00310C0D" w:rsidRDefault="00A10092" w:rsidP="00095779">
            <w:pPr>
              <w:spacing w:after="0" w:line="240" w:lineRule="auto"/>
              <w:rPr>
                <w:rFonts w:ascii="Times New Roman" w:hAnsi="Times New Roman"/>
                <w:sz w:val="20"/>
                <w:szCs w:val="20"/>
                <w:lang w:val="ro-RO"/>
              </w:rPr>
            </w:pPr>
          </w:p>
        </w:tc>
        <w:tc>
          <w:tcPr>
            <w:tcW w:w="1803" w:type="pct"/>
            <w:shd w:val="clear" w:color="auto" w:fill="auto"/>
            <w:vAlign w:val="center"/>
          </w:tcPr>
          <w:p w14:paraId="2780F9FC"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Test: Test bacteriologic privind verificarea eficienţei dezinfectării adăposturilor de păsări domestice după depopulare dintr-un efectiv testat pozitiv cu Salmonella</w:t>
            </w:r>
          </w:p>
        </w:tc>
        <w:tc>
          <w:tcPr>
            <w:tcW w:w="569" w:type="pct"/>
            <w:shd w:val="clear" w:color="auto" w:fill="auto"/>
            <w:vAlign w:val="center"/>
          </w:tcPr>
          <w:p w14:paraId="1A02F218"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7E0E495F"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0521CCBB"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1362F2" w14:paraId="786AE507" w14:textId="77777777" w:rsidTr="00095779">
        <w:trPr>
          <w:trHeight w:val="523"/>
        </w:trPr>
        <w:tc>
          <w:tcPr>
            <w:tcW w:w="1283" w:type="pct"/>
            <w:shd w:val="clear" w:color="auto" w:fill="auto"/>
            <w:vAlign w:val="center"/>
          </w:tcPr>
          <w:p w14:paraId="36574E3A"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5. Salarizarea (personal contractat doar pentru program)</w:t>
            </w:r>
          </w:p>
        </w:tc>
        <w:tc>
          <w:tcPr>
            <w:tcW w:w="1803" w:type="pct"/>
            <w:shd w:val="clear" w:color="auto" w:fill="auto"/>
            <w:noWrap/>
            <w:vAlign w:val="center"/>
          </w:tcPr>
          <w:p w14:paraId="4E60DDE9"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752E217D"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05C79D31"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55E6201D"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B6008F" w14:paraId="42DF5173" w14:textId="77777777" w:rsidTr="00095779">
        <w:trPr>
          <w:trHeight w:val="265"/>
        </w:trPr>
        <w:tc>
          <w:tcPr>
            <w:tcW w:w="1283" w:type="pct"/>
            <w:shd w:val="clear" w:color="auto" w:fill="auto"/>
            <w:vAlign w:val="center"/>
          </w:tcPr>
          <w:p w14:paraId="37E13E58"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6. Consumabile şi echipament specific</w:t>
            </w:r>
          </w:p>
        </w:tc>
        <w:tc>
          <w:tcPr>
            <w:tcW w:w="1803" w:type="pct"/>
            <w:shd w:val="clear" w:color="auto" w:fill="auto"/>
            <w:noWrap/>
            <w:vAlign w:val="center"/>
          </w:tcPr>
          <w:p w14:paraId="57219919"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3EFB39D6"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46E693D8"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16C29BCA"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B6008F" w14:paraId="4DAFE080" w14:textId="77777777" w:rsidTr="00095779">
        <w:trPr>
          <w:trHeight w:val="265"/>
        </w:trPr>
        <w:tc>
          <w:tcPr>
            <w:tcW w:w="1283" w:type="pct"/>
            <w:shd w:val="clear" w:color="auto" w:fill="auto"/>
            <w:vAlign w:val="center"/>
          </w:tcPr>
          <w:p w14:paraId="0C44840B" w14:textId="77777777" w:rsidR="00A10092" w:rsidRPr="00310C0D" w:rsidRDefault="00A10092" w:rsidP="00095779">
            <w:pPr>
              <w:spacing w:after="0" w:line="240" w:lineRule="auto"/>
              <w:rPr>
                <w:rFonts w:ascii="Times New Roman" w:hAnsi="Times New Roman"/>
                <w:sz w:val="20"/>
                <w:szCs w:val="20"/>
                <w:lang w:val="ro-RO"/>
              </w:rPr>
            </w:pPr>
            <w:r w:rsidRPr="00310C0D">
              <w:rPr>
                <w:rFonts w:ascii="Times New Roman" w:hAnsi="Times New Roman"/>
                <w:sz w:val="20"/>
                <w:szCs w:val="20"/>
                <w:lang w:val="ro-RO"/>
              </w:rPr>
              <w:t>7. Alte costuri</w:t>
            </w:r>
          </w:p>
        </w:tc>
        <w:tc>
          <w:tcPr>
            <w:tcW w:w="1803" w:type="pct"/>
            <w:shd w:val="clear" w:color="auto" w:fill="auto"/>
            <w:noWrap/>
            <w:vAlign w:val="center"/>
          </w:tcPr>
          <w:p w14:paraId="3B8A569D"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45299CDA"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68732C89"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25807FB4"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r>
      <w:tr w:rsidR="00A10092" w:rsidRPr="00B6008F" w14:paraId="4083A76B" w14:textId="77777777" w:rsidTr="00095779">
        <w:trPr>
          <w:trHeight w:val="265"/>
        </w:trPr>
        <w:tc>
          <w:tcPr>
            <w:tcW w:w="1283" w:type="pct"/>
            <w:shd w:val="clear" w:color="auto" w:fill="auto"/>
            <w:vAlign w:val="center"/>
          </w:tcPr>
          <w:p w14:paraId="6F446C9B" w14:textId="77777777" w:rsidR="00A10092" w:rsidRPr="00310C0D" w:rsidRDefault="00A10092" w:rsidP="00095779">
            <w:pPr>
              <w:spacing w:after="0" w:line="240" w:lineRule="auto"/>
              <w:rPr>
                <w:rFonts w:ascii="Times New Roman" w:hAnsi="Times New Roman"/>
                <w:b/>
                <w:sz w:val="20"/>
                <w:szCs w:val="20"/>
                <w:lang w:val="ro-RO"/>
              </w:rPr>
            </w:pPr>
            <w:r w:rsidRPr="00310C0D">
              <w:rPr>
                <w:rFonts w:ascii="Times New Roman" w:hAnsi="Times New Roman"/>
                <w:b/>
                <w:sz w:val="20"/>
                <w:szCs w:val="20"/>
                <w:lang w:val="ro-RO"/>
              </w:rPr>
              <w:t>TOTAL:</w:t>
            </w:r>
          </w:p>
        </w:tc>
        <w:tc>
          <w:tcPr>
            <w:tcW w:w="1803" w:type="pct"/>
            <w:shd w:val="clear" w:color="auto" w:fill="auto"/>
            <w:noWrap/>
            <w:vAlign w:val="center"/>
          </w:tcPr>
          <w:p w14:paraId="2F077BE8" w14:textId="77777777" w:rsidR="00A10092" w:rsidRPr="00310C0D" w:rsidRDefault="00A10092" w:rsidP="00095779">
            <w:pPr>
              <w:spacing w:after="0" w:line="240" w:lineRule="auto"/>
              <w:rPr>
                <w:rFonts w:ascii="Times New Roman" w:hAnsi="Times New Roman"/>
                <w:sz w:val="20"/>
                <w:szCs w:val="20"/>
                <w:lang w:val="ro-RO"/>
              </w:rPr>
            </w:pPr>
          </w:p>
        </w:tc>
        <w:tc>
          <w:tcPr>
            <w:tcW w:w="569" w:type="pct"/>
            <w:shd w:val="clear" w:color="auto" w:fill="auto"/>
            <w:noWrap/>
            <w:vAlign w:val="center"/>
          </w:tcPr>
          <w:p w14:paraId="4D294806"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719" w:type="pct"/>
            <w:shd w:val="clear" w:color="auto" w:fill="auto"/>
            <w:vAlign w:val="center"/>
          </w:tcPr>
          <w:p w14:paraId="43BCF8BA" w14:textId="77777777" w:rsidR="00A10092" w:rsidRPr="00B6008F" w:rsidRDefault="00A10092" w:rsidP="00095779">
            <w:pPr>
              <w:spacing w:after="0" w:line="240" w:lineRule="auto"/>
              <w:jc w:val="center"/>
              <w:rPr>
                <w:rFonts w:ascii="Times New Roman" w:hAnsi="Times New Roman"/>
                <w:sz w:val="20"/>
                <w:szCs w:val="20"/>
                <w:highlight w:val="yellow"/>
                <w:lang w:val="ro-RO"/>
              </w:rPr>
            </w:pPr>
          </w:p>
        </w:tc>
        <w:tc>
          <w:tcPr>
            <w:tcW w:w="626" w:type="pct"/>
            <w:shd w:val="clear" w:color="auto" w:fill="auto"/>
            <w:vAlign w:val="center"/>
          </w:tcPr>
          <w:p w14:paraId="439EDCA6" w14:textId="77777777" w:rsidR="00A10092" w:rsidRPr="00B6008F" w:rsidRDefault="00A10092" w:rsidP="00095779">
            <w:pPr>
              <w:spacing w:after="0" w:line="240" w:lineRule="auto"/>
              <w:jc w:val="center"/>
              <w:rPr>
                <w:rFonts w:ascii="Times New Roman" w:hAnsi="Times New Roman"/>
                <w:b/>
                <w:color w:val="000000"/>
                <w:sz w:val="20"/>
                <w:szCs w:val="20"/>
                <w:lang w:val="ro-RO"/>
              </w:rPr>
            </w:pPr>
            <w:r w:rsidRPr="00B6008F">
              <w:rPr>
                <w:rFonts w:ascii="Times New Roman" w:hAnsi="Times New Roman"/>
                <w:b/>
                <w:color w:val="000000"/>
                <w:sz w:val="20"/>
                <w:szCs w:val="20"/>
                <w:lang w:val="ro-RO"/>
              </w:rPr>
              <w:t>11066</w:t>
            </w:r>
          </w:p>
        </w:tc>
      </w:tr>
    </w:tbl>
    <w:p w14:paraId="15BA88EB" w14:textId="77777777" w:rsidR="00A10092" w:rsidRPr="00B6008F" w:rsidRDefault="00A10092" w:rsidP="00A10092">
      <w:pPr>
        <w:pStyle w:val="Text1"/>
        <w:tabs>
          <w:tab w:val="left" w:pos="520"/>
        </w:tabs>
        <w:spacing w:before="0" w:after="0"/>
        <w:ind w:left="720"/>
        <w:rPr>
          <w:sz w:val="28"/>
          <w:szCs w:val="28"/>
          <w:lang w:val="ro-RO"/>
        </w:rPr>
      </w:pPr>
    </w:p>
    <w:p w14:paraId="30235911" w14:textId="77777777" w:rsidR="00A10092" w:rsidRPr="00B6008F" w:rsidRDefault="00A10092" w:rsidP="00A10092">
      <w:pPr>
        <w:spacing w:after="0" w:line="240" w:lineRule="auto"/>
        <w:ind w:left="720"/>
        <w:jc w:val="both"/>
        <w:rPr>
          <w:rFonts w:ascii="Times New Roman" w:hAnsi="Times New Roman"/>
          <w:sz w:val="28"/>
          <w:szCs w:val="28"/>
          <w:lang w:val="ro-RO"/>
        </w:rPr>
      </w:pPr>
    </w:p>
    <w:p w14:paraId="571CB5C5" w14:textId="77777777" w:rsidR="00A10092" w:rsidRDefault="00A10092" w:rsidP="00A10092">
      <w:pPr>
        <w:spacing w:after="0" w:line="240" w:lineRule="auto"/>
        <w:ind w:left="6372" w:firstLine="708"/>
        <w:jc w:val="both"/>
        <w:rPr>
          <w:rFonts w:ascii="Times New Roman" w:hAnsi="Times New Roman"/>
          <w:sz w:val="28"/>
          <w:szCs w:val="28"/>
          <w:lang w:val="ro-RO"/>
        </w:rPr>
      </w:pPr>
    </w:p>
    <w:p w14:paraId="0376232F" w14:textId="77777777" w:rsidR="00186173" w:rsidRDefault="00186173" w:rsidP="00186173">
      <w:pPr>
        <w:ind w:hanging="360"/>
        <w:jc w:val="center"/>
        <w:rPr>
          <w:sz w:val="28"/>
          <w:szCs w:val="28"/>
          <w:lang w:val="ro-RO"/>
        </w:rPr>
      </w:pPr>
    </w:p>
    <w:p w14:paraId="663062AB" w14:textId="77777777" w:rsidR="00186173" w:rsidRDefault="00186173" w:rsidP="00186173">
      <w:pPr>
        <w:autoSpaceDE w:val="0"/>
        <w:autoSpaceDN w:val="0"/>
        <w:adjustRightInd w:val="0"/>
        <w:spacing w:after="0" w:line="240" w:lineRule="auto"/>
        <w:jc w:val="both"/>
        <w:rPr>
          <w:rFonts w:ascii="Times New Roman" w:hAnsi="Times New Roman"/>
          <w:b/>
          <w:sz w:val="28"/>
          <w:szCs w:val="28"/>
          <w:lang w:val="ro-RO"/>
        </w:rPr>
      </w:pPr>
    </w:p>
    <w:p w14:paraId="36FC00D3" w14:textId="77777777" w:rsidR="00186173" w:rsidRDefault="00186173" w:rsidP="00186173">
      <w:pPr>
        <w:autoSpaceDE w:val="0"/>
        <w:autoSpaceDN w:val="0"/>
        <w:adjustRightInd w:val="0"/>
        <w:spacing w:after="0" w:line="240" w:lineRule="auto"/>
        <w:jc w:val="center"/>
        <w:rPr>
          <w:rFonts w:ascii="Times New Roman" w:hAnsi="Times New Roman"/>
          <w:b/>
          <w:sz w:val="28"/>
          <w:szCs w:val="28"/>
          <w:lang w:val="ro-RO"/>
        </w:rPr>
      </w:pPr>
    </w:p>
    <w:p w14:paraId="7CB87830" w14:textId="77777777" w:rsidR="00A60EE5" w:rsidRPr="000518E7" w:rsidRDefault="00A60EE5">
      <w:pPr>
        <w:rPr>
          <w:lang w:val="en-US"/>
        </w:rPr>
      </w:pPr>
    </w:p>
    <w:sectPr w:rsidR="00A60EE5" w:rsidRPr="000518E7" w:rsidSect="001362F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8A25D" w14:textId="77777777" w:rsidR="00981739" w:rsidRDefault="00981739" w:rsidP="00A10092">
      <w:pPr>
        <w:spacing w:after="0" w:line="240" w:lineRule="auto"/>
      </w:pPr>
      <w:r>
        <w:separator/>
      </w:r>
    </w:p>
  </w:endnote>
  <w:endnote w:type="continuationSeparator" w:id="0">
    <w:p w14:paraId="47CFE70D" w14:textId="77777777" w:rsidR="00981739" w:rsidRDefault="00981739" w:rsidP="00A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019F8" w14:textId="77777777" w:rsidR="00981739" w:rsidRDefault="00981739" w:rsidP="00A10092">
      <w:pPr>
        <w:spacing w:after="0" w:line="240" w:lineRule="auto"/>
      </w:pPr>
      <w:r>
        <w:separator/>
      </w:r>
    </w:p>
  </w:footnote>
  <w:footnote w:type="continuationSeparator" w:id="0">
    <w:p w14:paraId="1A406098" w14:textId="77777777" w:rsidR="00981739" w:rsidRDefault="00981739" w:rsidP="00A10092">
      <w:pPr>
        <w:spacing w:after="0" w:line="240" w:lineRule="auto"/>
      </w:pPr>
      <w:r>
        <w:continuationSeparator/>
      </w:r>
    </w:p>
  </w:footnote>
  <w:footnote w:id="1">
    <w:p w14:paraId="7F6B0B3D" w14:textId="77777777" w:rsidR="00A10092" w:rsidRPr="009F7B29" w:rsidRDefault="00A10092" w:rsidP="00A10092">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834"/>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1F675C0"/>
    <w:multiLevelType w:val="hybridMultilevel"/>
    <w:tmpl w:val="0BCC02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40635"/>
    <w:multiLevelType w:val="hybridMultilevel"/>
    <w:tmpl w:val="BF36E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A1ECB"/>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5406601"/>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58C1529"/>
    <w:multiLevelType w:val="hybridMultilevel"/>
    <w:tmpl w:val="E4E24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100C27"/>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2ED5FFA"/>
    <w:multiLevelType w:val="hybridMultilevel"/>
    <w:tmpl w:val="AC8C2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1C461C"/>
    <w:multiLevelType w:val="hybridMultilevel"/>
    <w:tmpl w:val="E7ECF4D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8902E2"/>
    <w:multiLevelType w:val="hybridMultilevel"/>
    <w:tmpl w:val="97F04B5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B60A05"/>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F40212A"/>
    <w:multiLevelType w:val="multilevel"/>
    <w:tmpl w:val="FC80581C"/>
    <w:lvl w:ilvl="0">
      <w:start w:val="1"/>
      <w:numFmt w:val="decimal"/>
      <w:lvlText w:val="%1."/>
      <w:lvlJc w:val="left"/>
      <w:pPr>
        <w:ind w:left="720" w:hanging="360"/>
      </w:pPr>
      <w:rPr>
        <w:rFonts w:hint="default"/>
        <w:b/>
      </w:rPr>
    </w:lvl>
    <w:lvl w:ilvl="1">
      <w:start w:val="1"/>
      <w:numFmt w:val="decimal"/>
      <w:isLgl/>
      <w:lvlText w:val="%1.%2"/>
      <w:lvlJc w:val="left"/>
      <w:pPr>
        <w:ind w:left="1170" w:hanging="45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56B769F3"/>
    <w:multiLevelType w:val="hybridMultilevel"/>
    <w:tmpl w:val="42FC1178"/>
    <w:lvl w:ilvl="0" w:tplc="82267D4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95E27BC"/>
    <w:multiLevelType w:val="hybridMultilevel"/>
    <w:tmpl w:val="B0A6798E"/>
    <w:lvl w:ilvl="0" w:tplc="E9FE635C">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15:restartNumberingAfterBreak="0">
    <w:nsid w:val="60876DC5"/>
    <w:multiLevelType w:val="hybridMultilevel"/>
    <w:tmpl w:val="FE12B526"/>
    <w:lvl w:ilvl="0" w:tplc="AA6EED08">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A3B759B"/>
    <w:multiLevelType w:val="hybridMultilevel"/>
    <w:tmpl w:val="980C7E10"/>
    <w:lvl w:ilvl="0" w:tplc="D76847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C907466"/>
    <w:multiLevelType w:val="hybridMultilevel"/>
    <w:tmpl w:val="E6BAF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F70EB0"/>
    <w:multiLevelType w:val="hybridMultilevel"/>
    <w:tmpl w:val="DB7CD02C"/>
    <w:lvl w:ilvl="0" w:tplc="AA6EED0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646E47"/>
    <w:multiLevelType w:val="hybridMultilevel"/>
    <w:tmpl w:val="A26CA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2530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066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139911">
    <w:abstractNumId w:val="3"/>
  </w:num>
  <w:num w:numId="4" w16cid:durableId="1319386005">
    <w:abstractNumId w:val="10"/>
  </w:num>
  <w:num w:numId="5" w16cid:durableId="191654464">
    <w:abstractNumId w:val="16"/>
  </w:num>
  <w:num w:numId="6" w16cid:durableId="1007710053">
    <w:abstractNumId w:val="15"/>
  </w:num>
  <w:num w:numId="7" w16cid:durableId="986859192">
    <w:abstractNumId w:val="13"/>
  </w:num>
  <w:num w:numId="8" w16cid:durableId="1212226880">
    <w:abstractNumId w:val="8"/>
  </w:num>
  <w:num w:numId="9" w16cid:durableId="664477698">
    <w:abstractNumId w:val="6"/>
  </w:num>
  <w:num w:numId="10" w16cid:durableId="712311741">
    <w:abstractNumId w:val="9"/>
  </w:num>
  <w:num w:numId="11" w16cid:durableId="1244870917">
    <w:abstractNumId w:val="17"/>
  </w:num>
  <w:num w:numId="12" w16cid:durableId="1934243933">
    <w:abstractNumId w:val="14"/>
  </w:num>
  <w:num w:numId="13" w16cid:durableId="1270164855">
    <w:abstractNumId w:val="2"/>
  </w:num>
  <w:num w:numId="14" w16cid:durableId="890774470">
    <w:abstractNumId w:val="18"/>
  </w:num>
  <w:num w:numId="15" w16cid:durableId="1575241658">
    <w:abstractNumId w:val="11"/>
  </w:num>
  <w:num w:numId="16" w16cid:durableId="799299797">
    <w:abstractNumId w:val="0"/>
  </w:num>
  <w:num w:numId="17" w16cid:durableId="1708994127">
    <w:abstractNumId w:val="4"/>
  </w:num>
  <w:num w:numId="18" w16cid:durableId="927346335">
    <w:abstractNumId w:val="1"/>
  </w:num>
  <w:num w:numId="19" w16cid:durableId="447505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73"/>
    <w:rsid w:val="000518E7"/>
    <w:rsid w:val="0007682F"/>
    <w:rsid w:val="001362F2"/>
    <w:rsid w:val="00186173"/>
    <w:rsid w:val="00221450"/>
    <w:rsid w:val="00392D00"/>
    <w:rsid w:val="00553E32"/>
    <w:rsid w:val="007360F4"/>
    <w:rsid w:val="0079290C"/>
    <w:rsid w:val="0090738D"/>
    <w:rsid w:val="00981739"/>
    <w:rsid w:val="00A10092"/>
    <w:rsid w:val="00A60EE5"/>
    <w:rsid w:val="00B83E6B"/>
    <w:rsid w:val="00E32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8CED"/>
  <w15:docId w15:val="{FA5D33FA-6570-465A-9814-0990D1C7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173"/>
    <w:rPr>
      <w:rFonts w:ascii="Calibri" w:eastAsia="Calibri" w:hAnsi="Calibri" w:cs="Times New Roman"/>
    </w:rPr>
  </w:style>
  <w:style w:type="paragraph" w:styleId="4">
    <w:name w:val="heading 4"/>
    <w:basedOn w:val="a"/>
    <w:link w:val="40"/>
    <w:uiPriority w:val="9"/>
    <w:qFormat/>
    <w:rsid w:val="00A10092"/>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173"/>
    <w:pPr>
      <w:ind w:left="720"/>
      <w:contextualSpacing/>
    </w:pPr>
  </w:style>
  <w:style w:type="character" w:customStyle="1" w:styleId="docheader1">
    <w:name w:val="doc_header1"/>
    <w:rsid w:val="00186173"/>
    <w:rPr>
      <w:rFonts w:ascii="Times New Roman" w:hAnsi="Times New Roman" w:cs="Times New Roman" w:hint="default"/>
      <w:b/>
      <w:bCs/>
      <w:color w:val="000000"/>
      <w:sz w:val="24"/>
      <w:szCs w:val="24"/>
    </w:rPr>
  </w:style>
  <w:style w:type="character" w:customStyle="1" w:styleId="40">
    <w:name w:val="Заголовок 4 Знак"/>
    <w:basedOn w:val="a0"/>
    <w:link w:val="4"/>
    <w:uiPriority w:val="9"/>
    <w:rsid w:val="00A10092"/>
    <w:rPr>
      <w:rFonts w:ascii="Times New Roman" w:eastAsia="Times New Roman" w:hAnsi="Times New Roman" w:cs="Times New Roman"/>
      <w:b/>
      <w:bCs/>
      <w:sz w:val="24"/>
      <w:szCs w:val="24"/>
      <w:lang w:eastAsia="ru-RU"/>
    </w:rPr>
  </w:style>
  <w:style w:type="character" w:styleId="a4">
    <w:name w:val="Hyperlink"/>
    <w:basedOn w:val="a0"/>
    <w:uiPriority w:val="99"/>
    <w:unhideWhenUsed/>
    <w:rsid w:val="00A10092"/>
    <w:rPr>
      <w:color w:val="0000FF" w:themeColor="hyperlink"/>
      <w:u w:val="single"/>
    </w:rPr>
  </w:style>
  <w:style w:type="paragraph" w:styleId="a5">
    <w:name w:val="footnote text"/>
    <w:basedOn w:val="a"/>
    <w:next w:val="a"/>
    <w:link w:val="a6"/>
    <w:rsid w:val="00A10092"/>
    <w:pPr>
      <w:autoSpaceDE w:val="0"/>
      <w:autoSpaceDN w:val="0"/>
      <w:adjustRightInd w:val="0"/>
      <w:spacing w:after="0" w:line="240" w:lineRule="auto"/>
    </w:pPr>
    <w:rPr>
      <w:rFonts w:ascii="Arial" w:eastAsia="Times New Roman" w:hAnsi="Arial"/>
      <w:sz w:val="24"/>
      <w:szCs w:val="24"/>
      <w:lang w:val="ro-RO" w:eastAsia="ro-RO"/>
    </w:rPr>
  </w:style>
  <w:style w:type="character" w:customStyle="1" w:styleId="a6">
    <w:name w:val="Текст сноски Знак"/>
    <w:basedOn w:val="a0"/>
    <w:link w:val="a5"/>
    <w:rsid w:val="00A10092"/>
    <w:rPr>
      <w:rFonts w:ascii="Arial" w:eastAsia="Times New Roman" w:hAnsi="Arial" w:cs="Times New Roman"/>
      <w:sz w:val="24"/>
      <w:szCs w:val="24"/>
      <w:lang w:val="ro-RO" w:eastAsia="ro-RO"/>
    </w:rPr>
  </w:style>
  <w:style w:type="paragraph" w:customStyle="1" w:styleId="Text1">
    <w:name w:val="Text 1"/>
    <w:basedOn w:val="a"/>
    <w:rsid w:val="00A10092"/>
    <w:pPr>
      <w:spacing w:before="120" w:after="120" w:line="240" w:lineRule="auto"/>
      <w:ind w:left="850"/>
      <w:jc w:val="both"/>
    </w:pPr>
    <w:rPr>
      <w:rFonts w:ascii="Times New Roman" w:eastAsia="Times New Roman" w:hAnsi="Times New Roman"/>
      <w:sz w:val="24"/>
      <w:szCs w:val="20"/>
      <w:lang w:val="en-GB" w:eastAsia="en-GB"/>
    </w:rPr>
  </w:style>
  <w:style w:type="character" w:styleId="a7">
    <w:name w:val="line number"/>
    <w:basedOn w:val="a0"/>
    <w:uiPriority w:val="99"/>
    <w:semiHidden/>
    <w:unhideWhenUsed/>
    <w:rsid w:val="00A10092"/>
  </w:style>
  <w:style w:type="paragraph" w:styleId="a8">
    <w:name w:val="Balloon Text"/>
    <w:basedOn w:val="a"/>
    <w:link w:val="a9"/>
    <w:uiPriority w:val="99"/>
    <w:semiHidden/>
    <w:unhideWhenUsed/>
    <w:rsid w:val="00A10092"/>
    <w:pPr>
      <w:spacing w:after="0" w:line="240" w:lineRule="auto"/>
    </w:pPr>
    <w:rPr>
      <w:rFonts w:ascii="Tahoma" w:eastAsiaTheme="minorHAnsi" w:hAnsi="Tahoma" w:cs="Tahoma"/>
      <w:sz w:val="16"/>
      <w:szCs w:val="16"/>
    </w:rPr>
  </w:style>
  <w:style w:type="character" w:customStyle="1" w:styleId="a9">
    <w:name w:val="Текст выноски Знак"/>
    <w:basedOn w:val="a0"/>
    <w:link w:val="a8"/>
    <w:uiPriority w:val="99"/>
    <w:semiHidden/>
    <w:rsid w:val="00A10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581871">
      <w:bodyDiv w:val="1"/>
      <w:marLeft w:val="0"/>
      <w:marRight w:val="0"/>
      <w:marTop w:val="0"/>
      <w:marBottom w:val="0"/>
      <w:divBdr>
        <w:top w:val="none" w:sz="0" w:space="0" w:color="auto"/>
        <w:left w:val="none" w:sz="0" w:space="0" w:color="auto"/>
        <w:bottom w:val="none" w:sz="0" w:space="0" w:color="auto"/>
        <w:right w:val="none" w:sz="0" w:space="0" w:color="auto"/>
      </w:divBdr>
    </w:div>
    <w:div w:id="20647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sa.gov.md/uploads/files/SanitarVeterinar/SanatateAnimala/Biosecuritate-brosur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4742</Words>
  <Characters>32154</Characters>
  <Application>Microsoft Office Word</Application>
  <DocSecurity>0</DocSecurity>
  <Lines>1461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Chirosca</dc:creator>
  <cp:lastModifiedBy>Cramar Daria</cp:lastModifiedBy>
  <cp:revision>2</cp:revision>
  <dcterms:created xsi:type="dcterms:W3CDTF">2024-05-21T10:47:00Z</dcterms:created>
  <dcterms:modified xsi:type="dcterms:W3CDTF">2024-05-21T10:47:00Z</dcterms:modified>
</cp:coreProperties>
</file>