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C4658" w14:textId="77777777" w:rsidR="00923173" w:rsidRPr="00620517" w:rsidRDefault="00923173">
      <w:pPr>
        <w:spacing w:after="160" w:line="259" w:lineRule="auto"/>
        <w:rPr>
          <w:rFonts w:ascii="Times New Roman" w:eastAsia="Times New Roman" w:hAnsi="Times New Roman" w:cs="Times New Roman"/>
          <w:sz w:val="28"/>
          <w:szCs w:val="28"/>
          <w:lang w:val="ro-RO" w:eastAsia="ro-RO"/>
        </w:rPr>
      </w:pP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923173" w:rsidRPr="00620517" w14:paraId="16EAE926" w14:textId="77777777" w:rsidTr="00923173">
        <w:trPr>
          <w:jc w:val="center"/>
        </w:trPr>
        <w:tc>
          <w:tcPr>
            <w:tcW w:w="3544" w:type="dxa"/>
            <w:tcBorders>
              <w:top w:val="nil"/>
              <w:bottom w:val="nil"/>
            </w:tcBorders>
          </w:tcPr>
          <w:p w14:paraId="60D3A271" w14:textId="77777777" w:rsidR="00923173" w:rsidRPr="00620517" w:rsidRDefault="00923173" w:rsidP="00923173">
            <w:pPr>
              <w:jc w:val="center"/>
              <w:rPr>
                <w:rFonts w:ascii="Times New Roman" w:eastAsia="Times New Roman" w:hAnsi="Times New Roman" w:cs="Times New Roman"/>
                <w:sz w:val="28"/>
                <w:szCs w:val="28"/>
                <w:lang w:val="ro-RO"/>
              </w:rPr>
            </w:pPr>
          </w:p>
          <w:p w14:paraId="320BA849" w14:textId="77777777" w:rsidR="00923173" w:rsidRPr="00620517" w:rsidRDefault="00923173" w:rsidP="00923173">
            <w:pPr>
              <w:jc w:val="center"/>
              <w:rPr>
                <w:rFonts w:ascii="Times New Roman" w:eastAsia="Times New Roman" w:hAnsi="Times New Roman" w:cs="Times New Roman"/>
                <w:sz w:val="28"/>
                <w:szCs w:val="28"/>
                <w:lang w:val="ro-RO"/>
              </w:rPr>
            </w:pPr>
          </w:p>
          <w:p w14:paraId="0443CD31" w14:textId="77777777" w:rsidR="00923173" w:rsidRPr="00620517" w:rsidRDefault="00923173" w:rsidP="00923173">
            <w:pPr>
              <w:jc w:val="center"/>
              <w:rPr>
                <w:rFonts w:ascii="Times New Roman" w:eastAsia="Times New Roman" w:hAnsi="Times New Roman" w:cs="Times New Roman"/>
                <w:sz w:val="28"/>
                <w:szCs w:val="28"/>
                <w:lang w:val="ro-RO"/>
              </w:rPr>
            </w:pPr>
          </w:p>
          <w:p w14:paraId="38238E05" w14:textId="77777777" w:rsidR="00923173" w:rsidRPr="00620517" w:rsidRDefault="00923173" w:rsidP="00923173">
            <w:pPr>
              <w:keepNext/>
              <w:ind w:firstLine="720"/>
              <w:jc w:val="center"/>
              <w:outlineLvl w:val="4"/>
              <w:rPr>
                <w:rFonts w:ascii="Times New Roman" w:eastAsia="Times New Roman" w:hAnsi="Times New Roman" w:cs="Times New Roman"/>
                <w:b/>
                <w:sz w:val="28"/>
                <w:szCs w:val="28"/>
                <w:lang w:val="ro-RO"/>
              </w:rPr>
            </w:pPr>
          </w:p>
          <w:p w14:paraId="470C18A7" w14:textId="77777777" w:rsidR="00923173" w:rsidRPr="00620517" w:rsidRDefault="00923173" w:rsidP="00923173">
            <w:pPr>
              <w:keepNext/>
              <w:ind w:firstLine="720"/>
              <w:jc w:val="center"/>
              <w:outlineLvl w:val="7"/>
              <w:rPr>
                <w:rFonts w:ascii="Times New Roman" w:eastAsia="Times New Roman" w:hAnsi="Times New Roman" w:cs="Times New Roman"/>
                <w:b/>
                <w:sz w:val="28"/>
                <w:szCs w:val="28"/>
                <w:lang w:val="ro-RO"/>
              </w:rPr>
            </w:pPr>
          </w:p>
          <w:p w14:paraId="361A9968" w14:textId="77777777" w:rsidR="00923173" w:rsidRPr="00620517" w:rsidRDefault="00923173" w:rsidP="00923173">
            <w:pPr>
              <w:rPr>
                <w:rFonts w:ascii="Times New Roman" w:eastAsia="Times New Roman" w:hAnsi="Times New Roman" w:cs="Times New Roman"/>
                <w:sz w:val="28"/>
                <w:szCs w:val="28"/>
                <w:lang w:val="ro-RO"/>
              </w:rPr>
            </w:pPr>
          </w:p>
        </w:tc>
        <w:tc>
          <w:tcPr>
            <w:tcW w:w="1835" w:type="dxa"/>
            <w:tcBorders>
              <w:top w:val="nil"/>
              <w:bottom w:val="nil"/>
            </w:tcBorders>
          </w:tcPr>
          <w:p w14:paraId="357C0359" w14:textId="77777777" w:rsidR="00923173" w:rsidRPr="00620517" w:rsidRDefault="001E08AC" w:rsidP="00923173">
            <w:pPr>
              <w:jc w:val="center"/>
              <w:rPr>
                <w:rFonts w:ascii="Times New Roman" w:eastAsia="Times New Roman" w:hAnsi="Times New Roman" w:cs="Times New Roman"/>
                <w:b/>
                <w:sz w:val="28"/>
                <w:szCs w:val="28"/>
                <w:lang w:val="ro-RO"/>
              </w:rPr>
            </w:pPr>
            <w:r w:rsidRPr="00620517">
              <w:rPr>
                <w:rFonts w:ascii="Times New Roman" w:eastAsia="Times New Roman" w:hAnsi="Times New Roman" w:cs="Times New Roman"/>
                <w:b/>
                <w:noProof/>
                <w:sz w:val="28"/>
                <w:szCs w:val="28"/>
                <w:lang w:val="ro-RO"/>
              </w:rPr>
              <w:object w:dxaOrig="1575" w:dyaOrig="1424" w14:anchorId="7F5E5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in;mso-width-percent:0;mso-height-percent:0;mso-width-percent:0;mso-height-percent:0" o:ole="" fillcolor="window">
                  <v:imagedata r:id="rId8" o:title=""/>
                </v:shape>
                <o:OLEObject Type="Embed" ProgID="Word.Picture.8" ShapeID="_x0000_i1025" DrawAspect="Content" ObjectID="_1779859170" r:id="rId9"/>
              </w:object>
            </w:r>
          </w:p>
        </w:tc>
        <w:tc>
          <w:tcPr>
            <w:tcW w:w="3693" w:type="dxa"/>
            <w:tcBorders>
              <w:top w:val="nil"/>
              <w:bottom w:val="nil"/>
            </w:tcBorders>
          </w:tcPr>
          <w:p w14:paraId="71993BA1" w14:textId="77777777" w:rsidR="00923173" w:rsidRPr="00620517" w:rsidRDefault="00923173" w:rsidP="00923173">
            <w:pPr>
              <w:jc w:val="center"/>
              <w:rPr>
                <w:rFonts w:ascii="Times New Roman" w:eastAsia="Times New Roman" w:hAnsi="Times New Roman" w:cs="Times New Roman"/>
                <w:b/>
                <w:sz w:val="28"/>
                <w:szCs w:val="28"/>
                <w:lang w:val="ro-RO"/>
              </w:rPr>
            </w:pPr>
          </w:p>
          <w:p w14:paraId="1E918893" w14:textId="77777777" w:rsidR="00923173" w:rsidRPr="00620517" w:rsidRDefault="00923173" w:rsidP="00923173">
            <w:pPr>
              <w:rPr>
                <w:rFonts w:ascii="Times New Roman" w:eastAsia="Times New Roman" w:hAnsi="Times New Roman" w:cs="Times New Roman"/>
                <w:sz w:val="28"/>
                <w:szCs w:val="28"/>
                <w:lang w:val="ro-RO"/>
              </w:rPr>
            </w:pPr>
          </w:p>
          <w:p w14:paraId="50313742" w14:textId="77777777" w:rsidR="00923173" w:rsidRPr="00620517" w:rsidRDefault="00923173" w:rsidP="00923173">
            <w:pPr>
              <w:rPr>
                <w:rFonts w:ascii="Times New Roman" w:eastAsia="Times New Roman" w:hAnsi="Times New Roman" w:cs="Times New Roman"/>
                <w:sz w:val="28"/>
                <w:szCs w:val="28"/>
                <w:lang w:val="ro-RO"/>
              </w:rPr>
            </w:pPr>
          </w:p>
          <w:p w14:paraId="0B21C03D" w14:textId="77777777" w:rsidR="00923173" w:rsidRPr="00620517" w:rsidRDefault="00923173" w:rsidP="00923173">
            <w:pPr>
              <w:rPr>
                <w:rFonts w:ascii="Times New Roman" w:eastAsia="Times New Roman" w:hAnsi="Times New Roman" w:cs="Times New Roman"/>
                <w:sz w:val="28"/>
                <w:szCs w:val="28"/>
                <w:lang w:val="ro-RO"/>
              </w:rPr>
            </w:pPr>
          </w:p>
          <w:p w14:paraId="28D88ECC" w14:textId="77777777" w:rsidR="00923173" w:rsidRPr="00620517" w:rsidRDefault="00923173" w:rsidP="00923173">
            <w:pPr>
              <w:rPr>
                <w:rFonts w:ascii="Times New Roman" w:eastAsia="Times New Roman" w:hAnsi="Times New Roman" w:cs="Times New Roman"/>
                <w:sz w:val="28"/>
                <w:szCs w:val="28"/>
                <w:lang w:val="ro-RO"/>
              </w:rPr>
            </w:pPr>
          </w:p>
        </w:tc>
      </w:tr>
      <w:tr w:rsidR="00923173" w:rsidRPr="00620517" w14:paraId="79EC71DF" w14:textId="77777777" w:rsidTr="00923173">
        <w:trPr>
          <w:cantSplit/>
          <w:jc w:val="center"/>
        </w:trPr>
        <w:tc>
          <w:tcPr>
            <w:tcW w:w="9072" w:type="dxa"/>
            <w:gridSpan w:val="3"/>
            <w:tcBorders>
              <w:top w:val="nil"/>
              <w:bottom w:val="nil"/>
            </w:tcBorders>
          </w:tcPr>
          <w:p w14:paraId="730B91DB" w14:textId="77777777" w:rsidR="00923173" w:rsidRPr="00620517" w:rsidRDefault="00923173" w:rsidP="00923173">
            <w:pPr>
              <w:keepNext/>
              <w:ind w:hanging="28"/>
              <w:jc w:val="center"/>
              <w:outlineLvl w:val="7"/>
              <w:rPr>
                <w:rFonts w:ascii="Times New Roman" w:eastAsia="Times New Roman" w:hAnsi="Times New Roman" w:cs="Times New Roman"/>
                <w:b/>
                <w:spacing w:val="20"/>
                <w:sz w:val="28"/>
                <w:szCs w:val="28"/>
                <w:lang w:val="ro-RO"/>
              </w:rPr>
            </w:pPr>
            <w:r w:rsidRPr="00620517">
              <w:rPr>
                <w:rFonts w:ascii="Times New Roman" w:eastAsia="Times New Roman" w:hAnsi="Times New Roman" w:cs="Times New Roman"/>
                <w:b/>
                <w:spacing w:val="20"/>
                <w:sz w:val="28"/>
                <w:szCs w:val="28"/>
                <w:lang w:val="ro-RO"/>
              </w:rPr>
              <w:t>GUVERNUL REPUBLICII MOLDOVA</w:t>
            </w:r>
          </w:p>
          <w:p w14:paraId="1DE76A3C" w14:textId="77777777" w:rsidR="00923173" w:rsidRPr="00620517" w:rsidRDefault="00923173" w:rsidP="00923173">
            <w:pPr>
              <w:keepNext/>
              <w:ind w:hanging="28"/>
              <w:jc w:val="center"/>
              <w:outlineLvl w:val="7"/>
              <w:rPr>
                <w:rFonts w:ascii="Times New Roman" w:eastAsia="Times New Roman" w:hAnsi="Times New Roman" w:cs="Times New Roman"/>
                <w:b/>
                <w:sz w:val="28"/>
                <w:szCs w:val="28"/>
                <w:lang w:val="ro-RO"/>
              </w:rPr>
            </w:pPr>
          </w:p>
          <w:p w14:paraId="51E33405" w14:textId="77777777" w:rsidR="00923173" w:rsidRPr="00620517" w:rsidRDefault="00923173" w:rsidP="00923173">
            <w:pPr>
              <w:keepNext/>
              <w:ind w:hanging="28"/>
              <w:jc w:val="center"/>
              <w:outlineLvl w:val="7"/>
              <w:rPr>
                <w:rFonts w:ascii="Times New Roman" w:eastAsia="Times New Roman" w:hAnsi="Times New Roman" w:cs="Times New Roman"/>
                <w:b/>
                <w:sz w:val="28"/>
                <w:szCs w:val="28"/>
                <w:lang w:val="ro-RO"/>
              </w:rPr>
            </w:pPr>
            <w:r w:rsidRPr="00620517">
              <w:rPr>
                <w:rFonts w:ascii="Times New Roman" w:eastAsia="Times New Roman" w:hAnsi="Times New Roman" w:cs="Times New Roman"/>
                <w:b/>
                <w:sz w:val="28"/>
                <w:szCs w:val="28"/>
                <w:lang w:val="ro-RO"/>
              </w:rPr>
              <w:t>H O T Ă R Î R E nr</w:t>
            </w:r>
            <w:r w:rsidRPr="00620517">
              <w:rPr>
                <w:rFonts w:ascii="Times New Roman" w:eastAsia="Times New Roman" w:hAnsi="Times New Roman" w:cs="Times New Roman"/>
                <w:sz w:val="28"/>
                <w:szCs w:val="28"/>
                <w:lang w:val="ro-RO"/>
              </w:rPr>
              <w:t>. _______</w:t>
            </w:r>
            <w:r w:rsidRPr="00620517">
              <w:rPr>
                <w:rFonts w:ascii="Times New Roman" w:eastAsia="Times New Roman" w:hAnsi="Times New Roman" w:cs="Times New Roman"/>
                <w:b/>
                <w:sz w:val="28"/>
                <w:szCs w:val="28"/>
                <w:lang w:val="ro-RO"/>
              </w:rPr>
              <w:t xml:space="preserve">  </w:t>
            </w:r>
          </w:p>
          <w:p w14:paraId="144F94D0" w14:textId="77777777" w:rsidR="00923173" w:rsidRPr="00620517" w:rsidRDefault="00923173" w:rsidP="00923173">
            <w:pPr>
              <w:ind w:hanging="28"/>
              <w:rPr>
                <w:rFonts w:ascii="Times New Roman" w:eastAsia="Times New Roman" w:hAnsi="Times New Roman" w:cs="Times New Roman"/>
                <w:sz w:val="28"/>
                <w:szCs w:val="28"/>
                <w:lang w:val="ro-RO"/>
              </w:rPr>
            </w:pPr>
          </w:p>
          <w:p w14:paraId="4C0C9FBE" w14:textId="69429BE0" w:rsidR="00923173" w:rsidRPr="00620517" w:rsidRDefault="00923173" w:rsidP="00923173">
            <w:pPr>
              <w:ind w:hanging="28"/>
              <w:jc w:val="center"/>
              <w:rPr>
                <w:rFonts w:ascii="Times New Roman" w:eastAsia="Times New Roman" w:hAnsi="Times New Roman" w:cs="Times New Roman"/>
                <w:sz w:val="28"/>
                <w:szCs w:val="28"/>
                <w:lang w:val="ro-RO"/>
              </w:rPr>
            </w:pPr>
            <w:r w:rsidRPr="00620517">
              <w:rPr>
                <w:rFonts w:ascii="Times New Roman" w:eastAsia="Times New Roman" w:hAnsi="Times New Roman" w:cs="Times New Roman"/>
                <w:b/>
                <w:sz w:val="28"/>
                <w:szCs w:val="28"/>
                <w:lang w:val="ro-RO"/>
              </w:rPr>
              <w:t>din</w:t>
            </w:r>
            <w:r w:rsidRPr="00620517">
              <w:rPr>
                <w:rFonts w:ascii="Times New Roman" w:eastAsia="Times New Roman" w:hAnsi="Times New Roman" w:cs="Times New Roman"/>
                <w:sz w:val="28"/>
                <w:szCs w:val="28"/>
                <w:lang w:val="ro-RO"/>
              </w:rPr>
              <w:t xml:space="preserve"> _________________________________</w:t>
            </w:r>
            <w:r w:rsidR="00AD45E9" w:rsidRPr="00620517">
              <w:rPr>
                <w:rFonts w:ascii="Times New Roman" w:eastAsia="Times New Roman" w:hAnsi="Times New Roman" w:cs="Times New Roman"/>
                <w:b/>
                <w:bCs/>
                <w:sz w:val="28"/>
                <w:szCs w:val="28"/>
                <w:lang w:val="ro-RO"/>
              </w:rPr>
              <w:t>2024</w:t>
            </w:r>
          </w:p>
          <w:p w14:paraId="1B590DFF" w14:textId="77777777" w:rsidR="00923173" w:rsidRPr="00620517" w:rsidRDefault="00923173" w:rsidP="00923173">
            <w:pPr>
              <w:ind w:hanging="28"/>
              <w:jc w:val="center"/>
              <w:rPr>
                <w:rFonts w:ascii="Times New Roman" w:eastAsia="Times New Roman" w:hAnsi="Times New Roman" w:cs="Times New Roman"/>
                <w:b/>
                <w:sz w:val="28"/>
                <w:szCs w:val="28"/>
                <w:lang w:val="ro-RO"/>
              </w:rPr>
            </w:pPr>
            <w:r w:rsidRPr="00620517">
              <w:rPr>
                <w:rFonts w:ascii="Times New Roman" w:eastAsia="Times New Roman" w:hAnsi="Times New Roman" w:cs="Times New Roman"/>
                <w:b/>
                <w:sz w:val="28"/>
                <w:szCs w:val="28"/>
                <w:lang w:val="ro-RO"/>
              </w:rPr>
              <w:t>Chișinău</w:t>
            </w:r>
          </w:p>
          <w:p w14:paraId="427ABE89" w14:textId="77777777" w:rsidR="00923173" w:rsidRPr="00620517" w:rsidRDefault="00923173" w:rsidP="00923173">
            <w:pPr>
              <w:keepNext/>
              <w:outlineLvl w:val="7"/>
              <w:rPr>
                <w:rFonts w:ascii="Times New Roman" w:eastAsia="Times New Roman" w:hAnsi="Times New Roman" w:cs="Times New Roman"/>
                <w:color w:val="000080"/>
                <w:sz w:val="28"/>
                <w:szCs w:val="28"/>
                <w:lang w:val="ro-RO"/>
              </w:rPr>
            </w:pPr>
          </w:p>
        </w:tc>
      </w:tr>
    </w:tbl>
    <w:p w14:paraId="7ED96B9F" w14:textId="77777777" w:rsidR="00923173" w:rsidRPr="00620517" w:rsidRDefault="00923173" w:rsidP="00923173">
      <w:pPr>
        <w:contextualSpacing/>
        <w:jc w:val="center"/>
        <w:rPr>
          <w:rFonts w:ascii="Times New Roman" w:eastAsia="Times New Roman" w:hAnsi="Times New Roman" w:cs="Times New Roman"/>
          <w:b/>
          <w:bCs/>
          <w:sz w:val="28"/>
          <w:szCs w:val="28"/>
          <w:lang w:val="ro-RO"/>
        </w:rPr>
      </w:pPr>
      <w:bookmarkStart w:id="0" w:name="_Hlk143519920"/>
      <w:r w:rsidRPr="00620517">
        <w:rPr>
          <w:rFonts w:ascii="Times New Roman" w:eastAsia="Times New Roman" w:hAnsi="Times New Roman" w:cs="Times New Roman"/>
          <w:b/>
          <w:bCs/>
          <w:sz w:val="28"/>
          <w:szCs w:val="28"/>
          <w:lang w:val="ro-RO"/>
        </w:rPr>
        <w:t>cu privire la aprobarea Regulilor de alocare a capacității de infrastructură</w:t>
      </w:r>
      <w:bookmarkEnd w:id="0"/>
      <w:r w:rsidRPr="00620517">
        <w:rPr>
          <w:rFonts w:ascii="Times New Roman" w:eastAsia="Times New Roman" w:hAnsi="Times New Roman" w:cs="Times New Roman"/>
          <w:b/>
          <w:bCs/>
          <w:sz w:val="28"/>
          <w:szCs w:val="28"/>
          <w:lang w:val="ro-RO"/>
        </w:rPr>
        <w:t xml:space="preserve"> feroviară</w:t>
      </w:r>
    </w:p>
    <w:p w14:paraId="7602BD73" w14:textId="77777777" w:rsidR="00923173" w:rsidRPr="00620517" w:rsidRDefault="00923173" w:rsidP="00923173">
      <w:pPr>
        <w:contextualSpacing/>
        <w:jc w:val="center"/>
        <w:rPr>
          <w:rFonts w:ascii="Times New Roman" w:eastAsia="Times New Roman" w:hAnsi="Times New Roman" w:cs="Times New Roman"/>
          <w:b/>
          <w:bCs/>
          <w:sz w:val="28"/>
          <w:szCs w:val="28"/>
          <w:lang w:val="ro-RO"/>
        </w:rPr>
      </w:pPr>
    </w:p>
    <w:p w14:paraId="622AED5F" w14:textId="2C8DA44C" w:rsidR="00923173" w:rsidRPr="00620517" w:rsidRDefault="00923173" w:rsidP="00923173">
      <w:pPr>
        <w:ind w:firstLine="709"/>
        <w:contextualSpacing/>
        <w:jc w:val="both"/>
        <w:rPr>
          <w:rFonts w:ascii="Times New Roman" w:eastAsia="Times New Roman" w:hAnsi="Times New Roman" w:cs="Times New Roman"/>
          <w:bCs/>
          <w:sz w:val="28"/>
          <w:szCs w:val="28"/>
          <w:lang w:val="ro-RO"/>
        </w:rPr>
      </w:pPr>
      <w:r w:rsidRPr="00620517">
        <w:rPr>
          <w:rFonts w:ascii="Times New Roman" w:eastAsia="Times New Roman" w:hAnsi="Times New Roman" w:cs="Times New Roman"/>
          <w:bCs/>
          <w:sz w:val="28"/>
          <w:szCs w:val="28"/>
          <w:lang w:val="ro-RO"/>
        </w:rPr>
        <w:t xml:space="preserve">În temeiul art.39 alin. (1) </w:t>
      </w:r>
      <w:r w:rsidR="00AD45E9" w:rsidRPr="00620517">
        <w:rPr>
          <w:rFonts w:ascii="Times New Roman" w:eastAsia="Times New Roman" w:hAnsi="Times New Roman" w:cs="Times New Roman"/>
          <w:bCs/>
          <w:sz w:val="28"/>
          <w:szCs w:val="28"/>
          <w:lang w:val="ro-RO"/>
        </w:rPr>
        <w:t xml:space="preserve">din Codul transportului feroviar nr. 19/2022 </w:t>
      </w:r>
      <w:r w:rsidRPr="00620517">
        <w:rPr>
          <w:rFonts w:ascii="Times New Roman" w:eastAsia="Times New Roman" w:hAnsi="Times New Roman" w:cs="Times New Roman"/>
          <w:bCs/>
          <w:sz w:val="28"/>
          <w:szCs w:val="28"/>
          <w:lang w:val="ro-RO"/>
        </w:rPr>
        <w:t>(Monitorul Oficial al Republicii Moldova, 2022, nr.45-52, art.57), Guvernul</w:t>
      </w:r>
    </w:p>
    <w:p w14:paraId="23E13473" w14:textId="77777777" w:rsidR="00923173" w:rsidRPr="00620517" w:rsidRDefault="00923173" w:rsidP="00923173">
      <w:pPr>
        <w:ind w:firstLine="709"/>
        <w:contextualSpacing/>
        <w:jc w:val="center"/>
        <w:rPr>
          <w:rFonts w:ascii="Times New Roman" w:hAnsi="Times New Roman" w:cs="Times New Roman"/>
          <w:b/>
          <w:sz w:val="28"/>
          <w:szCs w:val="28"/>
          <w:lang w:val="ro-RO"/>
        </w:rPr>
      </w:pPr>
      <w:r w:rsidRPr="00620517">
        <w:rPr>
          <w:rFonts w:ascii="Times New Roman" w:hAnsi="Times New Roman" w:cs="Times New Roman"/>
          <w:b/>
          <w:sz w:val="28"/>
          <w:szCs w:val="28"/>
          <w:lang w:val="ro-RO"/>
        </w:rPr>
        <w:t>HOTĂRĂŞTE:</w:t>
      </w:r>
    </w:p>
    <w:p w14:paraId="11A5D893" w14:textId="77777777" w:rsidR="00923173" w:rsidRPr="00620517" w:rsidRDefault="00923173" w:rsidP="00923173">
      <w:pPr>
        <w:ind w:firstLine="709"/>
        <w:contextualSpacing/>
        <w:jc w:val="both"/>
        <w:rPr>
          <w:rFonts w:ascii="Times New Roman" w:hAnsi="Times New Roman" w:cs="Times New Roman"/>
          <w:bCs/>
          <w:sz w:val="28"/>
          <w:szCs w:val="28"/>
          <w:lang w:val="ro-RO"/>
        </w:rPr>
      </w:pPr>
      <w:r w:rsidRPr="00620517">
        <w:rPr>
          <w:rFonts w:ascii="Times New Roman" w:hAnsi="Times New Roman" w:cs="Times New Roman"/>
          <w:b/>
          <w:sz w:val="28"/>
          <w:szCs w:val="28"/>
          <w:lang w:val="ro-RO"/>
        </w:rPr>
        <w:t xml:space="preserve">1. </w:t>
      </w:r>
      <w:r w:rsidRPr="00620517">
        <w:rPr>
          <w:rFonts w:ascii="Times New Roman" w:hAnsi="Times New Roman" w:cs="Times New Roman"/>
          <w:bCs/>
          <w:sz w:val="28"/>
          <w:szCs w:val="28"/>
          <w:lang w:val="ro-RO"/>
        </w:rPr>
        <w:t>Se aprobă Regulile de alocare a capacității de infrastructură feroviară (se anexează).</w:t>
      </w:r>
    </w:p>
    <w:p w14:paraId="22724D1B" w14:textId="0149300A" w:rsidR="00923173" w:rsidRDefault="00923173" w:rsidP="00923173">
      <w:pPr>
        <w:ind w:firstLine="709"/>
        <w:contextualSpacing/>
        <w:jc w:val="both"/>
        <w:rPr>
          <w:rFonts w:ascii="Times New Roman" w:hAnsi="Times New Roman" w:cs="Times New Roman"/>
          <w:bCs/>
          <w:sz w:val="28"/>
          <w:szCs w:val="28"/>
          <w:lang w:val="ro-RO"/>
        </w:rPr>
      </w:pPr>
      <w:r w:rsidRPr="00620517">
        <w:rPr>
          <w:rFonts w:ascii="Times New Roman" w:hAnsi="Times New Roman" w:cs="Times New Roman"/>
          <w:b/>
          <w:sz w:val="28"/>
          <w:szCs w:val="28"/>
          <w:lang w:val="ro-RO"/>
        </w:rPr>
        <w:t>2.</w:t>
      </w:r>
      <w:r w:rsidRPr="00620517">
        <w:rPr>
          <w:rFonts w:ascii="Times New Roman" w:hAnsi="Times New Roman" w:cs="Times New Roman"/>
          <w:bCs/>
          <w:sz w:val="28"/>
          <w:szCs w:val="28"/>
          <w:lang w:val="ro-RO"/>
        </w:rPr>
        <w:t xml:space="preserve"> Controlul asupra executării prezentei hotărâri se pune în sarcina Ministerului Infrastructurii și Dezvoltării Regionale.</w:t>
      </w:r>
    </w:p>
    <w:p w14:paraId="7E25A21B" w14:textId="7A03FBB5" w:rsidR="001442C7" w:rsidRPr="00620517" w:rsidRDefault="007E43B9" w:rsidP="000353CB">
      <w:pPr>
        <w:ind w:firstLine="709"/>
        <w:contextualSpacing/>
        <w:jc w:val="both"/>
        <w:rPr>
          <w:rFonts w:ascii="Times New Roman" w:hAnsi="Times New Roman" w:cs="Times New Roman"/>
          <w:bCs/>
          <w:sz w:val="28"/>
          <w:szCs w:val="28"/>
          <w:lang w:val="ro-RO"/>
        </w:rPr>
      </w:pPr>
      <w:r w:rsidRPr="007E43B9">
        <w:rPr>
          <w:rFonts w:ascii="Times New Roman" w:hAnsi="Times New Roman" w:cs="Times New Roman"/>
          <w:b/>
          <w:sz w:val="28"/>
          <w:szCs w:val="28"/>
          <w:lang w:val="ro-RO"/>
        </w:rPr>
        <w:t>3.</w:t>
      </w:r>
      <w:r>
        <w:rPr>
          <w:rFonts w:ascii="Times New Roman" w:hAnsi="Times New Roman" w:cs="Times New Roman"/>
          <w:bCs/>
          <w:sz w:val="28"/>
          <w:szCs w:val="28"/>
          <w:lang w:val="ro-RO"/>
        </w:rPr>
        <w:t xml:space="preserve"> </w:t>
      </w:r>
      <w:r w:rsidR="001442C7" w:rsidRPr="00826A58">
        <w:rPr>
          <w:rFonts w:ascii="Times New Roman" w:hAnsi="Times New Roman" w:cs="Times New Roman"/>
          <w:bCs/>
          <w:sz w:val="28"/>
          <w:szCs w:val="28"/>
          <w:lang w:val="ro-RO"/>
        </w:rPr>
        <w:t>Prezenta hotărâre intră în vigoare la expirarea a 12 luni de la data publicării în Monitorul Oficial al Republicii Moldova.</w:t>
      </w:r>
      <w:r w:rsidR="001442C7" w:rsidRPr="001442C7">
        <w:rPr>
          <w:rFonts w:ascii="Times New Roman" w:hAnsi="Times New Roman" w:cs="Times New Roman"/>
          <w:bCs/>
          <w:sz w:val="28"/>
          <w:szCs w:val="28"/>
          <w:lang w:val="ro-RO"/>
        </w:rPr>
        <w:cr/>
      </w:r>
    </w:p>
    <w:p w14:paraId="1604C626" w14:textId="7EA7FBD4" w:rsidR="00923173" w:rsidRPr="00620517" w:rsidRDefault="00923173" w:rsidP="00923173">
      <w:pPr>
        <w:ind w:firstLine="709"/>
        <w:contextualSpacing/>
        <w:jc w:val="both"/>
        <w:rPr>
          <w:rFonts w:ascii="Times New Roman" w:hAnsi="Times New Roman" w:cs="Times New Roman"/>
          <w:bCs/>
          <w:sz w:val="28"/>
          <w:szCs w:val="28"/>
          <w:lang w:val="ro-RO"/>
        </w:rPr>
      </w:pPr>
    </w:p>
    <w:p w14:paraId="50326244" w14:textId="77777777" w:rsidR="00923173" w:rsidRPr="00620517" w:rsidRDefault="00923173" w:rsidP="00923173">
      <w:pPr>
        <w:ind w:firstLine="709"/>
        <w:contextualSpacing/>
        <w:jc w:val="both"/>
        <w:rPr>
          <w:rFonts w:ascii="Times New Roman" w:hAnsi="Times New Roman" w:cs="Times New Roman"/>
          <w:sz w:val="28"/>
          <w:szCs w:val="28"/>
          <w:lang w:val="ro-RO"/>
        </w:rPr>
      </w:pPr>
    </w:p>
    <w:p w14:paraId="37F0A8F7" w14:textId="77777777" w:rsidR="00923173" w:rsidRPr="00620517" w:rsidRDefault="00923173" w:rsidP="00923173">
      <w:pPr>
        <w:ind w:firstLine="709"/>
        <w:contextualSpacing/>
        <w:jc w:val="both"/>
        <w:rPr>
          <w:rFonts w:ascii="Times New Roman" w:hAnsi="Times New Roman" w:cs="Times New Roman"/>
          <w:sz w:val="28"/>
          <w:szCs w:val="28"/>
          <w:lang w:val="ro-RO"/>
        </w:rPr>
      </w:pPr>
    </w:p>
    <w:p w14:paraId="268ED28A" w14:textId="77777777" w:rsidR="00923173" w:rsidRPr="00620517" w:rsidRDefault="00923173" w:rsidP="00923173">
      <w:pPr>
        <w:ind w:firstLine="709"/>
        <w:jc w:val="both"/>
        <w:rPr>
          <w:rFonts w:ascii="Times New Roman" w:eastAsia="Times New Roman" w:hAnsi="Times New Roman" w:cs="Times New Roman"/>
          <w:b/>
          <w:sz w:val="28"/>
          <w:szCs w:val="28"/>
          <w:lang w:val="ro-RO" w:eastAsia="ro-RO"/>
        </w:rPr>
      </w:pPr>
      <w:r w:rsidRPr="00620517">
        <w:rPr>
          <w:rFonts w:ascii="Times New Roman" w:eastAsia="Times New Roman" w:hAnsi="Times New Roman" w:cs="Times New Roman"/>
          <w:b/>
          <w:sz w:val="28"/>
          <w:szCs w:val="28"/>
          <w:lang w:val="ro-RO" w:eastAsia="ro-RO"/>
        </w:rPr>
        <w:t>Prim-ministru</w:t>
      </w:r>
      <w:r w:rsidRPr="00620517">
        <w:rPr>
          <w:rFonts w:ascii="Times New Roman" w:eastAsia="Times New Roman" w:hAnsi="Times New Roman" w:cs="Times New Roman"/>
          <w:b/>
          <w:sz w:val="28"/>
          <w:szCs w:val="28"/>
          <w:lang w:val="ro-RO" w:eastAsia="ro-RO"/>
        </w:rPr>
        <w:tab/>
      </w:r>
      <w:r w:rsidRPr="00620517">
        <w:rPr>
          <w:rFonts w:ascii="Times New Roman" w:eastAsia="Times New Roman" w:hAnsi="Times New Roman" w:cs="Times New Roman"/>
          <w:b/>
          <w:sz w:val="28"/>
          <w:szCs w:val="28"/>
          <w:lang w:val="ro-RO" w:eastAsia="ro-RO"/>
        </w:rPr>
        <w:tab/>
      </w:r>
      <w:r w:rsidRPr="00620517">
        <w:rPr>
          <w:rFonts w:ascii="Times New Roman" w:eastAsia="Times New Roman" w:hAnsi="Times New Roman" w:cs="Times New Roman"/>
          <w:b/>
          <w:sz w:val="28"/>
          <w:szCs w:val="28"/>
          <w:lang w:val="ro-RO" w:eastAsia="ro-RO"/>
        </w:rPr>
        <w:tab/>
      </w:r>
      <w:r w:rsidRPr="00620517">
        <w:rPr>
          <w:rFonts w:ascii="Times New Roman" w:eastAsia="Times New Roman" w:hAnsi="Times New Roman" w:cs="Times New Roman"/>
          <w:b/>
          <w:sz w:val="28"/>
          <w:szCs w:val="28"/>
          <w:lang w:val="ro-RO" w:eastAsia="ro-RO"/>
        </w:rPr>
        <w:tab/>
      </w:r>
      <w:r w:rsidRPr="00620517">
        <w:rPr>
          <w:rFonts w:ascii="Times New Roman" w:eastAsia="Times New Roman" w:hAnsi="Times New Roman" w:cs="Times New Roman"/>
          <w:b/>
          <w:sz w:val="28"/>
          <w:szCs w:val="28"/>
          <w:lang w:val="ro-RO" w:eastAsia="ro-RO"/>
        </w:rPr>
        <w:tab/>
      </w:r>
      <w:r w:rsidRPr="00620517">
        <w:rPr>
          <w:rFonts w:ascii="Times New Roman" w:eastAsia="Times New Roman" w:hAnsi="Times New Roman" w:cs="Times New Roman"/>
          <w:b/>
          <w:sz w:val="28"/>
          <w:szCs w:val="28"/>
          <w:lang w:val="ro-RO" w:eastAsia="ro-RO"/>
        </w:rPr>
        <w:tab/>
        <w:t>Dorin RECEAN</w:t>
      </w:r>
    </w:p>
    <w:p w14:paraId="502FC48F" w14:textId="77777777" w:rsidR="00923173" w:rsidRPr="00620517" w:rsidRDefault="00923173" w:rsidP="00923173">
      <w:pPr>
        <w:ind w:firstLine="709"/>
        <w:jc w:val="both"/>
        <w:rPr>
          <w:rFonts w:ascii="Times New Roman" w:eastAsia="Times New Roman" w:hAnsi="Times New Roman" w:cs="Times New Roman"/>
          <w:i/>
          <w:sz w:val="28"/>
          <w:szCs w:val="28"/>
          <w:lang w:val="ro-RO" w:eastAsia="ro-RO"/>
        </w:rPr>
      </w:pPr>
    </w:p>
    <w:p w14:paraId="53948647" w14:textId="77777777" w:rsidR="00923173" w:rsidRPr="00620517" w:rsidRDefault="00923173" w:rsidP="00923173">
      <w:pPr>
        <w:ind w:firstLine="709"/>
        <w:jc w:val="both"/>
        <w:rPr>
          <w:rFonts w:ascii="Times New Roman" w:eastAsia="Times New Roman" w:hAnsi="Times New Roman" w:cs="Times New Roman"/>
          <w:i/>
          <w:sz w:val="28"/>
          <w:szCs w:val="28"/>
          <w:lang w:val="ro-RO" w:eastAsia="ro-RO"/>
        </w:rPr>
      </w:pPr>
      <w:r w:rsidRPr="00620517">
        <w:rPr>
          <w:rFonts w:ascii="Times New Roman" w:eastAsia="Times New Roman" w:hAnsi="Times New Roman" w:cs="Times New Roman"/>
          <w:i/>
          <w:sz w:val="28"/>
          <w:szCs w:val="28"/>
          <w:lang w:val="ro-RO" w:eastAsia="ro-RO"/>
        </w:rPr>
        <w:t>Contrasemnează:</w:t>
      </w:r>
    </w:p>
    <w:p w14:paraId="03F033F4" w14:textId="77777777" w:rsidR="00923173" w:rsidRPr="00620517" w:rsidRDefault="00923173" w:rsidP="00923173">
      <w:pPr>
        <w:ind w:firstLine="709"/>
        <w:jc w:val="both"/>
        <w:rPr>
          <w:rFonts w:ascii="Times New Roman" w:eastAsia="Times New Roman" w:hAnsi="Times New Roman" w:cs="Times New Roman"/>
          <w:sz w:val="28"/>
          <w:szCs w:val="28"/>
          <w:lang w:val="ro-RO"/>
        </w:rPr>
      </w:pPr>
      <w:r w:rsidRPr="00620517">
        <w:rPr>
          <w:rFonts w:ascii="Times New Roman" w:eastAsia="Times New Roman" w:hAnsi="Times New Roman" w:cs="Times New Roman"/>
          <w:sz w:val="28"/>
          <w:szCs w:val="28"/>
          <w:lang w:val="ro-RO"/>
        </w:rPr>
        <w:t>Ministru al infrastructuri</w:t>
      </w:r>
      <w:r w:rsidR="008C2239" w:rsidRPr="00620517">
        <w:rPr>
          <w:rFonts w:ascii="Times New Roman" w:eastAsia="Times New Roman" w:hAnsi="Times New Roman" w:cs="Times New Roman"/>
          <w:sz w:val="28"/>
          <w:szCs w:val="28"/>
          <w:lang w:val="ro-RO"/>
        </w:rPr>
        <w:t>i și dezvoltării regionale</w:t>
      </w:r>
      <w:r w:rsidR="008C2239" w:rsidRPr="00620517">
        <w:rPr>
          <w:rFonts w:ascii="Times New Roman" w:eastAsia="Times New Roman" w:hAnsi="Times New Roman" w:cs="Times New Roman"/>
          <w:sz w:val="28"/>
          <w:szCs w:val="28"/>
          <w:lang w:val="ro-RO"/>
        </w:rPr>
        <w:tab/>
      </w:r>
      <w:r w:rsidR="008C2239" w:rsidRPr="00620517">
        <w:rPr>
          <w:rFonts w:ascii="Times New Roman" w:eastAsia="Times New Roman" w:hAnsi="Times New Roman" w:cs="Times New Roman"/>
          <w:sz w:val="28"/>
          <w:szCs w:val="28"/>
          <w:lang w:val="ro-RO"/>
        </w:rPr>
        <w:tab/>
      </w:r>
      <w:r w:rsidRPr="00620517">
        <w:rPr>
          <w:rFonts w:ascii="Times New Roman" w:eastAsia="Times New Roman" w:hAnsi="Times New Roman" w:cs="Times New Roman"/>
          <w:sz w:val="28"/>
          <w:szCs w:val="28"/>
          <w:lang w:val="ro-RO"/>
        </w:rPr>
        <w:t>Andrei Spînu</w:t>
      </w:r>
    </w:p>
    <w:p w14:paraId="3105C92B" w14:textId="77777777" w:rsidR="00923173" w:rsidRPr="00620517" w:rsidRDefault="00923173" w:rsidP="00923173">
      <w:pPr>
        <w:ind w:firstLine="709"/>
        <w:jc w:val="both"/>
        <w:rPr>
          <w:rFonts w:ascii="Times New Roman" w:eastAsia="Times New Roman" w:hAnsi="Times New Roman" w:cs="Times New Roman"/>
          <w:sz w:val="28"/>
          <w:szCs w:val="28"/>
          <w:lang w:val="ro-RO"/>
        </w:rPr>
      </w:pPr>
    </w:p>
    <w:p w14:paraId="460352EF" w14:textId="77777777" w:rsidR="00923173" w:rsidRPr="00620517" w:rsidRDefault="00843E83" w:rsidP="00923173">
      <w:pPr>
        <w:spacing w:after="160" w:line="259" w:lineRule="auto"/>
        <w:rPr>
          <w:rFonts w:ascii="Times New Roman" w:hAnsi="Times New Roman" w:cs="Times New Roman"/>
          <w:sz w:val="28"/>
          <w:szCs w:val="28"/>
          <w:lang w:val="ro-RO"/>
        </w:rPr>
      </w:pPr>
      <w:r w:rsidRPr="00620517">
        <w:rPr>
          <w:rFonts w:ascii="Times New Roman" w:hAnsi="Times New Roman" w:cs="Times New Roman"/>
          <w:sz w:val="28"/>
          <w:szCs w:val="28"/>
          <w:lang w:val="ro-RO"/>
        </w:rPr>
        <w:tab/>
      </w:r>
      <w:r w:rsidRPr="00620517">
        <w:rPr>
          <w:rFonts w:ascii="Times New Roman" w:hAnsi="Times New Roman" w:cs="Times New Roman"/>
          <w:sz w:val="28"/>
          <w:szCs w:val="28"/>
          <w:lang w:val="ro-RO"/>
        </w:rPr>
        <w:tab/>
      </w:r>
      <w:r w:rsidRPr="00620517">
        <w:rPr>
          <w:rFonts w:ascii="Times New Roman" w:hAnsi="Times New Roman" w:cs="Times New Roman"/>
          <w:sz w:val="28"/>
          <w:szCs w:val="28"/>
          <w:lang w:val="ro-RO"/>
        </w:rPr>
        <w:tab/>
      </w:r>
      <w:r w:rsidRPr="00620517">
        <w:rPr>
          <w:rFonts w:ascii="Times New Roman" w:hAnsi="Times New Roman" w:cs="Times New Roman"/>
          <w:sz w:val="28"/>
          <w:szCs w:val="28"/>
          <w:lang w:val="ro-RO"/>
        </w:rPr>
        <w:tab/>
      </w:r>
      <w:r w:rsidRPr="00620517">
        <w:rPr>
          <w:rFonts w:ascii="Times New Roman" w:hAnsi="Times New Roman" w:cs="Times New Roman"/>
          <w:sz w:val="28"/>
          <w:szCs w:val="28"/>
          <w:lang w:val="ro-RO"/>
        </w:rPr>
        <w:tab/>
      </w:r>
      <w:r w:rsidR="00923173" w:rsidRPr="00620517">
        <w:rPr>
          <w:rFonts w:ascii="Times New Roman" w:hAnsi="Times New Roman" w:cs="Times New Roman"/>
          <w:sz w:val="28"/>
          <w:szCs w:val="28"/>
          <w:lang w:val="ro-RO"/>
        </w:rPr>
        <w:br w:type="page"/>
      </w:r>
    </w:p>
    <w:p w14:paraId="08916C46" w14:textId="77777777" w:rsidR="00923173" w:rsidRPr="00620517" w:rsidRDefault="00923173" w:rsidP="00923173">
      <w:pPr>
        <w:ind w:firstLine="709"/>
        <w:contextualSpacing/>
        <w:jc w:val="right"/>
        <w:rPr>
          <w:rFonts w:ascii="Times New Roman" w:hAnsi="Times New Roman" w:cs="Times New Roman"/>
          <w:sz w:val="28"/>
          <w:szCs w:val="28"/>
          <w:lang w:val="ro-RO"/>
        </w:rPr>
      </w:pPr>
      <w:r w:rsidRPr="00620517">
        <w:rPr>
          <w:rFonts w:ascii="Times New Roman" w:hAnsi="Times New Roman" w:cs="Times New Roman"/>
          <w:sz w:val="28"/>
          <w:szCs w:val="28"/>
          <w:lang w:val="ro-RO"/>
        </w:rPr>
        <w:lastRenderedPageBreak/>
        <w:t>Aprobat prin</w:t>
      </w:r>
    </w:p>
    <w:p w14:paraId="4DF37DEA" w14:textId="19F3D4C2" w:rsidR="00923173" w:rsidRPr="00F1512D" w:rsidRDefault="006A0D17" w:rsidP="00923173">
      <w:pPr>
        <w:ind w:firstLine="709"/>
        <w:contextualSpacing/>
        <w:jc w:val="right"/>
        <w:rPr>
          <w:rFonts w:ascii="Times New Roman" w:hAnsi="Times New Roman" w:cs="Times New Roman"/>
          <w:color w:val="000000" w:themeColor="text1"/>
          <w:sz w:val="28"/>
          <w:szCs w:val="28"/>
          <w:shd w:val="clear" w:color="auto" w:fill="FFFFFF"/>
          <w:lang w:val="ro-RO"/>
        </w:rPr>
      </w:pPr>
      <w:r w:rsidRPr="00620517">
        <w:rPr>
          <w:rFonts w:ascii="Times New Roman" w:hAnsi="Times New Roman" w:cs="Times New Roman"/>
          <w:color w:val="000000" w:themeColor="text1"/>
          <w:sz w:val="28"/>
          <w:szCs w:val="28"/>
          <w:shd w:val="clear" w:color="auto" w:fill="FFFFFF"/>
          <w:lang w:val="ro-RO"/>
        </w:rPr>
        <w:t>Hotărârea Guvernului nr.</w:t>
      </w:r>
      <w:r w:rsidR="00923173" w:rsidRPr="00620517">
        <w:rPr>
          <w:rFonts w:ascii="Times New Roman" w:hAnsi="Times New Roman" w:cs="Times New Roman"/>
          <w:color w:val="000000" w:themeColor="text1"/>
          <w:sz w:val="28"/>
          <w:szCs w:val="28"/>
          <w:shd w:val="clear" w:color="auto" w:fill="FFFFFF"/>
          <w:lang w:val="ro-RO"/>
        </w:rPr>
        <w:t>_____</w:t>
      </w:r>
      <w:r w:rsidR="00391888">
        <w:rPr>
          <w:rFonts w:ascii="Times New Roman" w:hAnsi="Times New Roman" w:cs="Times New Roman"/>
          <w:color w:val="000000" w:themeColor="text1"/>
          <w:sz w:val="28"/>
          <w:szCs w:val="28"/>
          <w:shd w:val="clear" w:color="auto" w:fill="FFFFFF"/>
          <w:lang w:val="ro-RO"/>
        </w:rPr>
        <w:t>/</w:t>
      </w:r>
      <w:r w:rsidR="00B7392D" w:rsidRPr="00F1512D">
        <w:rPr>
          <w:rFonts w:ascii="Times New Roman" w:hAnsi="Times New Roman" w:cs="Times New Roman"/>
          <w:color w:val="000000" w:themeColor="text1"/>
          <w:sz w:val="28"/>
          <w:szCs w:val="28"/>
          <w:shd w:val="clear" w:color="auto" w:fill="FFFFFF"/>
          <w:lang w:val="ro-RO"/>
        </w:rPr>
        <w:t>2024</w:t>
      </w:r>
    </w:p>
    <w:p w14:paraId="11325499" w14:textId="77777777" w:rsidR="00923173" w:rsidRPr="00620517" w:rsidRDefault="00923173" w:rsidP="00923173">
      <w:pPr>
        <w:ind w:firstLine="709"/>
        <w:contextualSpacing/>
        <w:jc w:val="right"/>
        <w:rPr>
          <w:rFonts w:ascii="Times New Roman" w:hAnsi="Times New Roman" w:cs="Times New Roman"/>
          <w:color w:val="000000" w:themeColor="text1"/>
          <w:sz w:val="28"/>
          <w:szCs w:val="28"/>
          <w:shd w:val="clear" w:color="auto" w:fill="FFFFFF"/>
          <w:lang w:val="ro-RO"/>
        </w:rPr>
      </w:pPr>
    </w:p>
    <w:p w14:paraId="52E43C36" w14:textId="77777777" w:rsidR="00923173" w:rsidRPr="00620517" w:rsidRDefault="00923173" w:rsidP="00923173">
      <w:pPr>
        <w:ind w:firstLine="709"/>
        <w:contextualSpacing/>
        <w:jc w:val="center"/>
        <w:rPr>
          <w:rFonts w:ascii="Times New Roman" w:hAnsi="Times New Roman" w:cs="Times New Roman"/>
          <w:b/>
          <w:bCs/>
          <w:color w:val="000000" w:themeColor="text1"/>
          <w:sz w:val="28"/>
          <w:szCs w:val="28"/>
          <w:lang w:val="ro-RO"/>
        </w:rPr>
      </w:pPr>
      <w:r w:rsidRPr="00620517">
        <w:rPr>
          <w:rFonts w:ascii="Times New Roman" w:hAnsi="Times New Roman" w:cs="Times New Roman"/>
          <w:b/>
          <w:bCs/>
          <w:color w:val="000000" w:themeColor="text1"/>
          <w:sz w:val="28"/>
          <w:szCs w:val="28"/>
          <w:lang w:val="ro-RO"/>
        </w:rPr>
        <w:t>Regulile de alocare a capacității de infrastructură feroviară</w:t>
      </w:r>
    </w:p>
    <w:p w14:paraId="18E6BA29" w14:textId="77777777" w:rsidR="00923173" w:rsidRPr="00620517" w:rsidRDefault="00923173" w:rsidP="00923173">
      <w:pPr>
        <w:ind w:firstLine="709"/>
        <w:contextualSpacing/>
        <w:jc w:val="center"/>
        <w:rPr>
          <w:rFonts w:ascii="Times New Roman" w:hAnsi="Times New Roman" w:cs="Times New Roman"/>
          <w:color w:val="000000" w:themeColor="text1"/>
          <w:sz w:val="28"/>
          <w:szCs w:val="28"/>
          <w:lang w:val="ro-RO"/>
        </w:rPr>
      </w:pPr>
    </w:p>
    <w:p w14:paraId="668088DD" w14:textId="77777777" w:rsidR="00923173" w:rsidRPr="00620517" w:rsidRDefault="00923173" w:rsidP="00923173">
      <w:pPr>
        <w:ind w:firstLine="709"/>
        <w:contextualSpacing/>
        <w:jc w:val="center"/>
        <w:rPr>
          <w:rFonts w:ascii="Times New Roman" w:hAnsi="Times New Roman" w:cs="Times New Roman"/>
          <w:b/>
          <w:bCs/>
          <w:color w:val="000000" w:themeColor="text1"/>
          <w:sz w:val="28"/>
          <w:szCs w:val="28"/>
          <w:lang w:val="ro-RO"/>
        </w:rPr>
      </w:pPr>
      <w:r w:rsidRPr="00620517">
        <w:rPr>
          <w:rFonts w:ascii="Times New Roman" w:hAnsi="Times New Roman" w:cs="Times New Roman"/>
          <w:b/>
          <w:bCs/>
          <w:color w:val="000000" w:themeColor="text1"/>
          <w:sz w:val="28"/>
          <w:szCs w:val="28"/>
          <w:lang w:val="ro-RO"/>
        </w:rPr>
        <w:t>I. Dispoziții generale</w:t>
      </w:r>
    </w:p>
    <w:p w14:paraId="298A7012" w14:textId="4A656732" w:rsidR="00391888" w:rsidRPr="00826A58" w:rsidRDefault="00391888" w:rsidP="00391888">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 xml:space="preserve">1. </w:t>
      </w:r>
      <w:r w:rsidR="006B4483" w:rsidRPr="00826A58">
        <w:rPr>
          <w:rFonts w:ascii="Times New Roman" w:hAnsi="Times New Roman" w:cs="Times New Roman"/>
          <w:color w:val="000000" w:themeColor="text1"/>
          <w:sz w:val="28"/>
          <w:szCs w:val="28"/>
          <w:lang w:val="ro-RO"/>
        </w:rPr>
        <w:t>Regulile de alocare a capacității de infrastructură feroviară (</w:t>
      </w:r>
      <w:r w:rsidR="006B4483" w:rsidRPr="00826A58">
        <w:rPr>
          <w:rFonts w:ascii="Times New Roman" w:hAnsi="Times New Roman" w:cs="Times New Roman"/>
          <w:i/>
          <w:iCs/>
          <w:color w:val="000000" w:themeColor="text1"/>
          <w:sz w:val="28"/>
          <w:szCs w:val="28"/>
          <w:lang w:val="ro-RO"/>
        </w:rPr>
        <w:t>în continuare - Reguli</w:t>
      </w:r>
      <w:r w:rsidR="006B4483" w:rsidRPr="00826A58">
        <w:rPr>
          <w:rFonts w:ascii="Times New Roman" w:hAnsi="Times New Roman" w:cs="Times New Roman"/>
          <w:color w:val="000000" w:themeColor="text1"/>
          <w:sz w:val="28"/>
          <w:szCs w:val="28"/>
          <w:lang w:val="ro-RO"/>
        </w:rPr>
        <w:t xml:space="preserve">) </w:t>
      </w:r>
      <w:r w:rsidRPr="00826A58">
        <w:rPr>
          <w:rFonts w:ascii="Times New Roman" w:hAnsi="Times New Roman" w:cs="Times New Roman"/>
          <w:color w:val="000000" w:themeColor="text1"/>
          <w:sz w:val="28"/>
          <w:szCs w:val="28"/>
          <w:lang w:val="ro-RO"/>
        </w:rPr>
        <w:t>a</w:t>
      </w:r>
      <w:r w:rsidR="000F518D" w:rsidRPr="00826A58">
        <w:rPr>
          <w:rFonts w:ascii="Times New Roman" w:hAnsi="Times New Roman" w:cs="Times New Roman"/>
          <w:color w:val="000000" w:themeColor="text1"/>
          <w:sz w:val="28"/>
          <w:szCs w:val="28"/>
          <w:lang w:val="ro-RO"/>
        </w:rPr>
        <w:t>u</w:t>
      </w:r>
      <w:r w:rsidRPr="00826A58">
        <w:rPr>
          <w:rFonts w:ascii="Times New Roman" w:hAnsi="Times New Roman" w:cs="Times New Roman"/>
          <w:color w:val="000000" w:themeColor="text1"/>
          <w:sz w:val="28"/>
          <w:szCs w:val="28"/>
          <w:lang w:val="ro-RO"/>
        </w:rPr>
        <w:t xml:space="preserve"> ca obiect stabilirea drepturilor privind alocarea capacităţii de infrastructură feroviară, modalităţilor de alocare a capacităţii de infrastructură, reglementarea modului de programare a procesului de alocare a capacităţilor de infrastructură în funcţie de felul traficului şi tipul</w:t>
      </w:r>
      <w:r w:rsidR="002D1490" w:rsidRPr="00826A58">
        <w:rPr>
          <w:rFonts w:ascii="Times New Roman" w:hAnsi="Times New Roman" w:cs="Times New Roman"/>
          <w:color w:val="000000" w:themeColor="text1"/>
          <w:sz w:val="28"/>
          <w:szCs w:val="28"/>
          <w:lang w:val="ro-RO"/>
        </w:rPr>
        <w:t xml:space="preserve"> transportului feroviar</w:t>
      </w:r>
      <w:r w:rsidRPr="00826A58">
        <w:rPr>
          <w:rFonts w:ascii="Times New Roman" w:hAnsi="Times New Roman" w:cs="Times New Roman"/>
          <w:color w:val="000000" w:themeColor="text1"/>
          <w:sz w:val="28"/>
          <w:szCs w:val="28"/>
          <w:lang w:val="ro-RO"/>
        </w:rPr>
        <w:t xml:space="preserve"> </w:t>
      </w:r>
      <w:r w:rsidR="002D1490" w:rsidRPr="00826A58">
        <w:rPr>
          <w:rFonts w:ascii="Times New Roman" w:hAnsi="Times New Roman" w:cs="Times New Roman"/>
          <w:color w:val="000000" w:themeColor="text1"/>
          <w:sz w:val="28"/>
          <w:szCs w:val="28"/>
          <w:lang w:val="ro-RO"/>
        </w:rPr>
        <w:t>(</w:t>
      </w:r>
      <w:r w:rsidRPr="00826A58">
        <w:rPr>
          <w:rFonts w:ascii="Times New Roman" w:hAnsi="Times New Roman" w:cs="Times New Roman"/>
          <w:color w:val="000000" w:themeColor="text1"/>
          <w:sz w:val="28"/>
          <w:szCs w:val="28"/>
          <w:lang w:val="ro-RO"/>
        </w:rPr>
        <w:t>trenului</w:t>
      </w:r>
      <w:r w:rsidR="002D1490" w:rsidRPr="00826A58">
        <w:rPr>
          <w:rFonts w:ascii="Times New Roman" w:hAnsi="Times New Roman" w:cs="Times New Roman"/>
          <w:color w:val="000000" w:themeColor="text1"/>
          <w:sz w:val="28"/>
          <w:szCs w:val="28"/>
          <w:lang w:val="ro-RO"/>
        </w:rPr>
        <w:t>)</w:t>
      </w:r>
      <w:r w:rsidRPr="00826A58">
        <w:rPr>
          <w:rFonts w:ascii="Times New Roman" w:hAnsi="Times New Roman" w:cs="Times New Roman"/>
          <w:color w:val="000000" w:themeColor="text1"/>
          <w:sz w:val="28"/>
          <w:szCs w:val="28"/>
          <w:lang w:val="ro-RO"/>
        </w:rPr>
        <w:t xml:space="preserve"> precum şi formularele tip pentru cererea de alocare de trase respectiv formularele cu date tehnice pentru alocarea traselor trenurilor, precum și intervine cu reglementări privind utilizarea traselor, modificarea sau revocarea acestora în situaţii de forţă majoră.</w:t>
      </w:r>
    </w:p>
    <w:p w14:paraId="72EBCF4D" w14:textId="20609884" w:rsidR="006043DA" w:rsidRPr="00826A58" w:rsidRDefault="006043DA" w:rsidP="00391888">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b/>
          <w:bCs/>
          <w:color w:val="000000" w:themeColor="text1"/>
          <w:sz w:val="28"/>
          <w:szCs w:val="28"/>
          <w:lang w:val="ro-RO"/>
        </w:rPr>
        <w:t>2.</w:t>
      </w:r>
      <w:r w:rsidRPr="00826A58">
        <w:rPr>
          <w:rFonts w:ascii="Times New Roman" w:hAnsi="Times New Roman" w:cs="Times New Roman"/>
          <w:color w:val="000000" w:themeColor="text1"/>
          <w:sz w:val="28"/>
          <w:szCs w:val="28"/>
          <w:lang w:val="ro-RO"/>
        </w:rPr>
        <w:t xml:space="preserve"> În sensul prezent</w:t>
      </w:r>
      <w:r w:rsidR="000F518D" w:rsidRPr="00826A58">
        <w:rPr>
          <w:rFonts w:ascii="Times New Roman" w:hAnsi="Times New Roman" w:cs="Times New Roman"/>
          <w:color w:val="000000" w:themeColor="text1"/>
          <w:sz w:val="28"/>
          <w:szCs w:val="28"/>
          <w:lang w:val="ro-RO"/>
        </w:rPr>
        <w:t>ele</w:t>
      </w:r>
      <w:r w:rsidRPr="00826A58">
        <w:rPr>
          <w:rFonts w:ascii="Times New Roman" w:hAnsi="Times New Roman" w:cs="Times New Roman"/>
          <w:color w:val="000000" w:themeColor="text1"/>
          <w:sz w:val="28"/>
          <w:szCs w:val="28"/>
          <w:lang w:val="ro-RO"/>
        </w:rPr>
        <w:t xml:space="preserve"> Regul</w:t>
      </w:r>
      <w:r w:rsidR="000F518D" w:rsidRPr="00826A58">
        <w:rPr>
          <w:rFonts w:ascii="Times New Roman" w:hAnsi="Times New Roman" w:cs="Times New Roman"/>
          <w:color w:val="000000" w:themeColor="text1"/>
          <w:sz w:val="28"/>
          <w:szCs w:val="28"/>
          <w:lang w:val="ro-RO"/>
        </w:rPr>
        <w:t>i</w:t>
      </w:r>
      <w:r w:rsidRPr="00826A58">
        <w:rPr>
          <w:rFonts w:ascii="Times New Roman" w:hAnsi="Times New Roman" w:cs="Times New Roman"/>
          <w:color w:val="000000" w:themeColor="text1"/>
          <w:sz w:val="28"/>
          <w:szCs w:val="28"/>
          <w:lang w:val="ro-RO"/>
        </w:rPr>
        <w:t xml:space="preserve"> se utilizează următoarele </w:t>
      </w:r>
      <w:r w:rsidR="00A171E5" w:rsidRPr="00826A58">
        <w:rPr>
          <w:rFonts w:ascii="Times New Roman" w:hAnsi="Times New Roman" w:cs="Times New Roman"/>
          <w:color w:val="000000" w:themeColor="text1"/>
          <w:sz w:val="28"/>
          <w:szCs w:val="28"/>
          <w:lang w:val="ro-RO"/>
        </w:rPr>
        <w:t>noțiuni</w:t>
      </w:r>
      <w:r w:rsidRPr="00826A58">
        <w:rPr>
          <w:rFonts w:ascii="Times New Roman" w:hAnsi="Times New Roman" w:cs="Times New Roman"/>
          <w:color w:val="000000" w:themeColor="text1"/>
          <w:sz w:val="28"/>
          <w:szCs w:val="28"/>
          <w:lang w:val="ro-RO"/>
        </w:rPr>
        <w:t>:</w:t>
      </w:r>
    </w:p>
    <w:p w14:paraId="31FABBF0" w14:textId="1A1061AD" w:rsidR="004E3572" w:rsidRPr="00826A58" w:rsidRDefault="004E3572" w:rsidP="00391888">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i/>
          <w:iCs/>
          <w:color w:val="000000" w:themeColor="text1"/>
          <w:sz w:val="28"/>
          <w:szCs w:val="28"/>
          <w:lang w:val="ro-RO"/>
        </w:rPr>
        <w:t>Livret cu mersul trenurilor</w:t>
      </w:r>
      <w:r w:rsidRPr="00826A58">
        <w:rPr>
          <w:rFonts w:ascii="Times New Roman" w:hAnsi="Times New Roman" w:cs="Times New Roman"/>
          <w:color w:val="000000" w:themeColor="text1"/>
          <w:sz w:val="28"/>
          <w:szCs w:val="28"/>
          <w:lang w:val="ro-RO"/>
        </w:rPr>
        <w:t xml:space="preserve"> </w:t>
      </w:r>
      <w:r w:rsidR="006043DA" w:rsidRPr="00826A58">
        <w:rPr>
          <w:rFonts w:ascii="Times New Roman" w:hAnsi="Times New Roman" w:cs="Times New Roman"/>
          <w:color w:val="000000" w:themeColor="text1"/>
          <w:sz w:val="28"/>
          <w:szCs w:val="28"/>
          <w:lang w:val="ro-RO"/>
        </w:rPr>
        <w:t>–</w:t>
      </w:r>
      <w:r w:rsidRPr="00826A58">
        <w:rPr>
          <w:rFonts w:ascii="Times New Roman" w:hAnsi="Times New Roman" w:cs="Times New Roman"/>
          <w:color w:val="000000" w:themeColor="text1"/>
          <w:sz w:val="28"/>
          <w:szCs w:val="28"/>
          <w:lang w:val="ro-RO"/>
        </w:rPr>
        <w:t xml:space="preserve"> </w:t>
      </w:r>
      <w:r w:rsidR="006043DA" w:rsidRPr="00826A58">
        <w:rPr>
          <w:rFonts w:ascii="Times New Roman" w:hAnsi="Times New Roman" w:cs="Times New Roman"/>
          <w:color w:val="000000" w:themeColor="text1"/>
          <w:sz w:val="28"/>
          <w:szCs w:val="28"/>
          <w:lang w:val="ro-RO"/>
        </w:rPr>
        <w:t>este un document al administratorului infrastructurii</w:t>
      </w:r>
      <w:r w:rsidRPr="00826A58">
        <w:rPr>
          <w:rFonts w:ascii="Times New Roman" w:hAnsi="Times New Roman" w:cs="Times New Roman"/>
          <w:color w:val="000000" w:themeColor="text1"/>
          <w:sz w:val="28"/>
          <w:szCs w:val="28"/>
          <w:lang w:val="ro-RO"/>
        </w:rPr>
        <w:t xml:space="preserve"> </w:t>
      </w:r>
      <w:r w:rsidR="000355D2" w:rsidRPr="00826A58">
        <w:rPr>
          <w:rFonts w:ascii="Times New Roman" w:hAnsi="Times New Roman" w:cs="Times New Roman"/>
          <w:color w:val="000000" w:themeColor="text1"/>
          <w:sz w:val="28"/>
          <w:szCs w:val="28"/>
          <w:lang w:val="ro-RO"/>
        </w:rPr>
        <w:t xml:space="preserve">în care sunt </w:t>
      </w:r>
      <w:r w:rsidRPr="00826A58">
        <w:rPr>
          <w:rFonts w:ascii="Times New Roman" w:hAnsi="Times New Roman" w:cs="Times New Roman"/>
          <w:color w:val="000000" w:themeColor="text1"/>
          <w:sz w:val="28"/>
          <w:szCs w:val="28"/>
          <w:lang w:val="ro-RO"/>
        </w:rPr>
        <w:t>prevăzute trasele trenurilor de marfă</w:t>
      </w:r>
      <w:r w:rsidR="00A4075E" w:rsidRPr="00826A58">
        <w:rPr>
          <w:rFonts w:ascii="Times New Roman" w:hAnsi="Times New Roman" w:cs="Times New Roman"/>
          <w:color w:val="000000" w:themeColor="text1"/>
          <w:sz w:val="28"/>
          <w:szCs w:val="28"/>
          <w:lang w:val="ro-RO"/>
        </w:rPr>
        <w:t>, trasele trenurilor de pasageri</w:t>
      </w:r>
      <w:r w:rsidRPr="00826A58">
        <w:rPr>
          <w:rFonts w:ascii="Times New Roman" w:hAnsi="Times New Roman" w:cs="Times New Roman"/>
          <w:color w:val="000000" w:themeColor="text1"/>
          <w:sz w:val="28"/>
          <w:szCs w:val="28"/>
          <w:lang w:val="ro-RO"/>
        </w:rPr>
        <w:t xml:space="preserve">, modul de </w:t>
      </w:r>
      <w:r w:rsidRPr="00826A58">
        <w:rPr>
          <w:rFonts w:ascii="Times New Roman" w:hAnsi="Times New Roman" w:cs="Times New Roman"/>
          <w:color w:val="000000" w:themeColor="text1"/>
          <w:sz w:val="28"/>
          <w:szCs w:val="28"/>
          <w:lang w:val="ro-MD"/>
        </w:rPr>
        <w:t xml:space="preserve">remorcare, tonajele maxime, vitezele de </w:t>
      </w:r>
      <w:r w:rsidR="00A171E5" w:rsidRPr="00826A58">
        <w:rPr>
          <w:rFonts w:ascii="Times New Roman" w:hAnsi="Times New Roman" w:cs="Times New Roman"/>
          <w:color w:val="000000" w:themeColor="text1"/>
          <w:sz w:val="28"/>
          <w:szCs w:val="28"/>
          <w:lang w:val="ro-MD"/>
        </w:rPr>
        <w:t>circulație</w:t>
      </w:r>
      <w:r w:rsidRPr="00826A58">
        <w:rPr>
          <w:rFonts w:ascii="Times New Roman" w:hAnsi="Times New Roman" w:cs="Times New Roman"/>
          <w:color w:val="000000" w:themeColor="text1"/>
          <w:sz w:val="28"/>
          <w:szCs w:val="28"/>
          <w:lang w:val="ro-MD"/>
        </w:rPr>
        <w:t xml:space="preserve">, </w:t>
      </w:r>
      <w:r w:rsidR="00A171E5" w:rsidRPr="00826A58">
        <w:rPr>
          <w:rFonts w:ascii="Times New Roman" w:hAnsi="Times New Roman" w:cs="Times New Roman"/>
          <w:color w:val="000000" w:themeColor="text1"/>
          <w:sz w:val="28"/>
          <w:szCs w:val="28"/>
          <w:lang w:val="ro-MD"/>
        </w:rPr>
        <w:t>restricțiile</w:t>
      </w:r>
      <w:r w:rsidRPr="00826A58">
        <w:rPr>
          <w:rFonts w:ascii="Times New Roman" w:hAnsi="Times New Roman" w:cs="Times New Roman"/>
          <w:color w:val="000000" w:themeColor="text1"/>
          <w:sz w:val="28"/>
          <w:szCs w:val="28"/>
          <w:lang w:val="ro-MD"/>
        </w:rPr>
        <w:t xml:space="preserve"> de viteză şi masă</w:t>
      </w:r>
      <w:r w:rsidR="00A171E5" w:rsidRPr="00826A58">
        <w:rPr>
          <w:rFonts w:ascii="Times New Roman" w:hAnsi="Times New Roman" w:cs="Times New Roman"/>
          <w:color w:val="000000" w:themeColor="text1"/>
          <w:sz w:val="28"/>
          <w:szCs w:val="28"/>
          <w:lang w:val="ro-MD"/>
        </w:rPr>
        <w:t xml:space="preserve"> planificate</w:t>
      </w:r>
      <w:r w:rsidRPr="00826A58">
        <w:rPr>
          <w:rFonts w:ascii="Times New Roman" w:hAnsi="Times New Roman" w:cs="Times New Roman"/>
          <w:color w:val="000000" w:themeColor="text1"/>
          <w:sz w:val="28"/>
          <w:szCs w:val="28"/>
          <w:lang w:val="ro-MD"/>
        </w:rPr>
        <w:t>.</w:t>
      </w:r>
    </w:p>
    <w:p w14:paraId="6C0F7B8C" w14:textId="26955256" w:rsidR="00923173" w:rsidRPr="00620517" w:rsidRDefault="000353CB" w:rsidP="00923173">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3.</w:t>
      </w:r>
      <w:r>
        <w:rPr>
          <w:rFonts w:ascii="Times New Roman" w:hAnsi="Times New Roman" w:cs="Times New Roman"/>
          <w:color w:val="000000" w:themeColor="text1"/>
          <w:sz w:val="28"/>
          <w:szCs w:val="28"/>
          <w:lang w:val="ro-RO"/>
        </w:rPr>
        <w:t xml:space="preserve"> </w:t>
      </w:r>
      <w:r w:rsidR="00923173" w:rsidRPr="00620517">
        <w:rPr>
          <w:rFonts w:ascii="Times New Roman" w:hAnsi="Times New Roman" w:cs="Times New Roman"/>
          <w:color w:val="000000" w:themeColor="text1"/>
          <w:sz w:val="28"/>
          <w:szCs w:val="28"/>
          <w:lang w:val="ro-RO"/>
        </w:rPr>
        <w:t>Administratorul infrastructurii cunoscând ansamblul capacităţilor de infrastructură feroviară disponibilă, va urmări ca la alocarea acestora pe bază de contract de acces la infrastructură să se aibă în vedere următoarele:</w:t>
      </w:r>
    </w:p>
    <w:p w14:paraId="29038DF7"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 alocarea capacităţilor de infrastructură feroviară să fie făcută în mod echitabil şi nediscriminatoriu;</w:t>
      </w:r>
    </w:p>
    <w:p w14:paraId="086A09FC"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 procedura de alocare să permită o utilizare eficientă şi optimă a capacităţilor de infrastructură;</w:t>
      </w:r>
    </w:p>
    <w:p w14:paraId="670DC670" w14:textId="36165605"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3) asigurarea unei rezerve de capacitate de infrastructură în cadrul graficului de circulaţie pentru lucrări de întreţinere a infrastructurii, pentru fluidizarea traficului feroviar, precum şi pentru satisfacerea cererilor de ultim moment de alocare de trase suplimentare</w:t>
      </w:r>
      <w:bookmarkStart w:id="1" w:name="_GoBack"/>
      <w:bookmarkEnd w:id="1"/>
      <w:r w:rsidR="00A15C0B" w:rsidRPr="0065330E">
        <w:rPr>
          <w:rFonts w:ascii="Times New Roman" w:hAnsi="Times New Roman" w:cs="Times New Roman"/>
          <w:color w:val="000000" w:themeColor="text1"/>
          <w:sz w:val="28"/>
          <w:szCs w:val="28"/>
          <w:lang w:val="ro-RO"/>
        </w:rPr>
        <w:t>.</w:t>
      </w:r>
    </w:p>
    <w:p w14:paraId="168291E1" w14:textId="1AE9B012" w:rsidR="00923173" w:rsidRPr="00620517" w:rsidRDefault="000353CB" w:rsidP="00923173">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4.</w:t>
      </w:r>
      <w:r w:rsidR="00923173" w:rsidRPr="00620517">
        <w:rPr>
          <w:rFonts w:ascii="Times New Roman" w:hAnsi="Times New Roman" w:cs="Times New Roman"/>
          <w:color w:val="000000" w:themeColor="text1"/>
          <w:sz w:val="28"/>
          <w:szCs w:val="28"/>
          <w:lang w:val="ro-RO"/>
        </w:rPr>
        <w:t xml:space="preserve"> La alocarea capacităţilor de infrastructură feroviară trenurile vor fi trasate în grafic în următoarea ordine ierarhică:</w:t>
      </w:r>
    </w:p>
    <w:p w14:paraId="2A231A63"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 servicii de transport feroviar de pasageri;</w:t>
      </w:r>
    </w:p>
    <w:p w14:paraId="1FB823E7"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 servicii de transport feroviar de marfă;</w:t>
      </w:r>
    </w:p>
    <w:p w14:paraId="764629E2"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3) servicii de transport feroviar auxiliare.</w:t>
      </w:r>
    </w:p>
    <w:p w14:paraId="46305712" w14:textId="77777777" w:rsidR="00B7392D" w:rsidRPr="00620517" w:rsidRDefault="00B7392D" w:rsidP="00923173">
      <w:pPr>
        <w:ind w:firstLine="709"/>
        <w:contextualSpacing/>
        <w:jc w:val="both"/>
        <w:rPr>
          <w:rFonts w:ascii="Times New Roman" w:hAnsi="Times New Roman" w:cs="Times New Roman"/>
          <w:color w:val="000000" w:themeColor="text1"/>
          <w:sz w:val="28"/>
          <w:szCs w:val="28"/>
          <w:lang w:val="ro-RO"/>
        </w:rPr>
      </w:pPr>
    </w:p>
    <w:p w14:paraId="7CC1C28D" w14:textId="77777777" w:rsidR="00923173" w:rsidRPr="00620517" w:rsidRDefault="00923173" w:rsidP="00923173">
      <w:pPr>
        <w:ind w:firstLine="709"/>
        <w:contextualSpacing/>
        <w:jc w:val="center"/>
        <w:rPr>
          <w:rFonts w:ascii="Times New Roman" w:hAnsi="Times New Roman" w:cs="Times New Roman"/>
          <w:b/>
          <w:bCs/>
          <w:color w:val="000000" w:themeColor="text1"/>
          <w:sz w:val="28"/>
          <w:szCs w:val="28"/>
          <w:lang w:val="ro-RO"/>
        </w:rPr>
      </w:pPr>
      <w:r w:rsidRPr="00620517">
        <w:rPr>
          <w:rFonts w:ascii="Times New Roman" w:hAnsi="Times New Roman" w:cs="Times New Roman"/>
          <w:b/>
          <w:bCs/>
          <w:color w:val="000000" w:themeColor="text1"/>
          <w:sz w:val="28"/>
          <w:szCs w:val="28"/>
          <w:lang w:val="ro-RO"/>
        </w:rPr>
        <w:t>II. Alocarea capacităților de infrastructură</w:t>
      </w:r>
    </w:p>
    <w:p w14:paraId="30519A61" w14:textId="4208E2D2" w:rsidR="00923173" w:rsidRPr="00620517" w:rsidRDefault="000353CB" w:rsidP="00923173">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 xml:space="preserve">5. </w:t>
      </w:r>
      <w:r w:rsidR="00923173" w:rsidRPr="00620517">
        <w:rPr>
          <w:rFonts w:ascii="Times New Roman" w:hAnsi="Times New Roman" w:cs="Times New Roman"/>
          <w:color w:val="000000" w:themeColor="text1"/>
          <w:sz w:val="28"/>
          <w:szCs w:val="28"/>
          <w:lang w:val="ro-RO"/>
        </w:rPr>
        <w:t>Alocarea capacităţilor de infrastructură se face de către administratorul infrastructurii, în baza unor cereri depuse de solicitanţi:</w:t>
      </w:r>
    </w:p>
    <w:p w14:paraId="459C3828"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 direct către administratorul infrastructurii;</w:t>
      </w:r>
    </w:p>
    <w:p w14:paraId="152323DC"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 prin intermediul organismelor internaţionale de specialitate la care administratorul infrastructurii este membru;</w:t>
      </w:r>
    </w:p>
    <w:p w14:paraId="002373C9"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lastRenderedPageBreak/>
        <w:t>3) prin intermediul sistemelor informatice specializate administrate de administratorul infrastructurii şi la care solicitantul este abonat;</w:t>
      </w:r>
    </w:p>
    <w:p w14:paraId="6B1D96B8" w14:textId="75C9A04A"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 xml:space="preserve">4) </w:t>
      </w:r>
      <w:r w:rsidRPr="00826A58">
        <w:rPr>
          <w:rFonts w:ascii="Times New Roman" w:hAnsi="Times New Roman" w:cs="Times New Roman"/>
          <w:color w:val="000000" w:themeColor="text1"/>
          <w:sz w:val="28"/>
          <w:szCs w:val="28"/>
          <w:lang w:val="ro-RO"/>
        </w:rPr>
        <w:t>prin intermediul unui administrator de infrastructură feroviară</w:t>
      </w:r>
      <w:r w:rsidR="00F3450D" w:rsidRPr="00826A58">
        <w:rPr>
          <w:rFonts w:ascii="Times New Roman" w:hAnsi="Times New Roman" w:cs="Times New Roman"/>
          <w:color w:val="000000" w:themeColor="text1"/>
          <w:sz w:val="28"/>
          <w:szCs w:val="28"/>
          <w:lang w:val="ro-RO"/>
        </w:rPr>
        <w:t xml:space="preserve"> din statele vecine</w:t>
      </w:r>
      <w:r w:rsidRPr="00826A58">
        <w:rPr>
          <w:rFonts w:ascii="Times New Roman" w:hAnsi="Times New Roman" w:cs="Times New Roman"/>
          <w:color w:val="000000" w:themeColor="text1"/>
          <w:sz w:val="28"/>
          <w:szCs w:val="28"/>
          <w:lang w:val="ro-RO"/>
        </w:rPr>
        <w:t xml:space="preserve"> cu Republica Moldova.</w:t>
      </w:r>
    </w:p>
    <w:p w14:paraId="692C1398" w14:textId="7906603C" w:rsidR="00923173" w:rsidRPr="00620517" w:rsidRDefault="000353CB" w:rsidP="00923173">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6.</w:t>
      </w:r>
      <w:r w:rsidR="00923173" w:rsidRPr="00620517">
        <w:rPr>
          <w:rFonts w:ascii="Times New Roman" w:hAnsi="Times New Roman" w:cs="Times New Roman"/>
          <w:color w:val="000000" w:themeColor="text1"/>
          <w:sz w:val="28"/>
          <w:szCs w:val="28"/>
          <w:lang w:val="ro-RO"/>
        </w:rPr>
        <w:t xml:space="preserve"> Cererile de alocare se pot face pentru:</w:t>
      </w:r>
    </w:p>
    <w:p w14:paraId="5AF89518" w14:textId="3B87B145" w:rsidR="00923173" w:rsidRPr="00826A58"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 xml:space="preserve">1) alocarea capacităţilor de </w:t>
      </w:r>
      <w:r w:rsidR="000353CB">
        <w:rPr>
          <w:rFonts w:ascii="Times New Roman" w:hAnsi="Times New Roman" w:cs="Times New Roman"/>
          <w:color w:val="000000" w:themeColor="text1"/>
          <w:sz w:val="28"/>
          <w:szCs w:val="28"/>
          <w:lang w:val="ro-RO"/>
        </w:rPr>
        <w:t xml:space="preserve">infrastructură pentru următorul </w:t>
      </w:r>
      <w:r w:rsidR="00F627BC" w:rsidRPr="00826A58">
        <w:rPr>
          <w:rFonts w:ascii="Times New Roman" w:hAnsi="Times New Roman" w:cs="Times New Roman"/>
          <w:color w:val="000000" w:themeColor="text1"/>
          <w:sz w:val="28"/>
          <w:szCs w:val="28"/>
          <w:lang w:val="ro-RO"/>
        </w:rPr>
        <w:t>grafic de circulație</w:t>
      </w:r>
      <w:r w:rsidRPr="00826A58">
        <w:rPr>
          <w:rFonts w:ascii="Times New Roman" w:hAnsi="Times New Roman" w:cs="Times New Roman"/>
          <w:color w:val="000000" w:themeColor="text1"/>
          <w:sz w:val="28"/>
          <w:szCs w:val="28"/>
          <w:lang w:val="ro-RO"/>
        </w:rPr>
        <w:t>, conform modelelo</w:t>
      </w:r>
      <w:r w:rsidR="000353CB" w:rsidRPr="00826A58">
        <w:rPr>
          <w:rFonts w:ascii="Times New Roman" w:hAnsi="Times New Roman" w:cs="Times New Roman"/>
          <w:color w:val="000000" w:themeColor="text1"/>
          <w:sz w:val="28"/>
          <w:szCs w:val="28"/>
          <w:lang w:val="ro-RO"/>
        </w:rPr>
        <w:t xml:space="preserve">r prevăzute în anexele nr. 1-3. </w:t>
      </w:r>
      <w:r w:rsidR="00F627BC" w:rsidRPr="00826A58">
        <w:rPr>
          <w:rFonts w:ascii="Times New Roman" w:hAnsi="Times New Roman" w:cs="Times New Roman"/>
          <w:color w:val="000000" w:themeColor="text1"/>
          <w:sz w:val="28"/>
          <w:szCs w:val="28"/>
          <w:lang w:val="ro-RO"/>
        </w:rPr>
        <w:t xml:space="preserve">Graficul de circulație </w:t>
      </w:r>
      <w:r w:rsidRPr="00826A58">
        <w:rPr>
          <w:rFonts w:ascii="Times New Roman" w:hAnsi="Times New Roman" w:cs="Times New Roman"/>
          <w:color w:val="000000" w:themeColor="text1"/>
          <w:sz w:val="28"/>
          <w:szCs w:val="28"/>
          <w:lang w:val="ro-RO"/>
        </w:rPr>
        <w:t>reprezintă totalitatea traselor prevăzute într-un interval de timp, de regulă un an;</w:t>
      </w:r>
    </w:p>
    <w:p w14:paraId="0D7CA29F" w14:textId="51F97828" w:rsidR="00923173" w:rsidRPr="00826A58" w:rsidRDefault="00923173"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color w:val="000000" w:themeColor="text1"/>
          <w:sz w:val="28"/>
          <w:szCs w:val="28"/>
          <w:lang w:val="ro-RO"/>
        </w:rPr>
        <w:t>2) alocarea capacităţilor de infrastructură în</w:t>
      </w:r>
      <w:r w:rsidR="000353CB" w:rsidRPr="00826A58">
        <w:rPr>
          <w:rFonts w:ascii="Times New Roman" w:hAnsi="Times New Roman" w:cs="Times New Roman"/>
          <w:color w:val="000000" w:themeColor="text1"/>
          <w:sz w:val="28"/>
          <w:szCs w:val="28"/>
          <w:lang w:val="ro-RO"/>
        </w:rPr>
        <w:t xml:space="preserve"> perioada de desfăşurare a unui</w:t>
      </w:r>
      <w:r w:rsidR="00F627BC" w:rsidRPr="00826A58">
        <w:rPr>
          <w:rFonts w:ascii="Times New Roman" w:hAnsi="Times New Roman" w:cs="Times New Roman"/>
          <w:color w:val="000000" w:themeColor="text1"/>
          <w:sz w:val="28"/>
          <w:szCs w:val="28"/>
          <w:lang w:val="ro-RO"/>
        </w:rPr>
        <w:t xml:space="preserve"> grafic de circulație</w:t>
      </w:r>
      <w:r w:rsidRPr="00826A58">
        <w:rPr>
          <w:rFonts w:ascii="Times New Roman" w:hAnsi="Times New Roman" w:cs="Times New Roman"/>
          <w:color w:val="000000" w:themeColor="text1"/>
          <w:sz w:val="28"/>
          <w:szCs w:val="28"/>
          <w:lang w:val="ro-RO"/>
        </w:rPr>
        <w:t>, conform modelelor prevăzute în anexele nr. 4</w:t>
      </w:r>
      <w:r w:rsidR="00F3450D" w:rsidRPr="00826A58">
        <w:rPr>
          <w:rFonts w:ascii="Times New Roman" w:hAnsi="Times New Roman" w:cs="Times New Roman"/>
          <w:color w:val="000000" w:themeColor="text1"/>
          <w:sz w:val="28"/>
          <w:szCs w:val="28"/>
          <w:lang w:val="ro-RO"/>
        </w:rPr>
        <w:t xml:space="preserve"> și nr. </w:t>
      </w:r>
      <w:r w:rsidRPr="00826A58">
        <w:rPr>
          <w:rFonts w:ascii="Times New Roman" w:hAnsi="Times New Roman" w:cs="Times New Roman"/>
          <w:color w:val="000000" w:themeColor="text1"/>
          <w:sz w:val="28"/>
          <w:szCs w:val="28"/>
          <w:lang w:val="ro-RO"/>
        </w:rPr>
        <w:t>5.</w:t>
      </w:r>
    </w:p>
    <w:p w14:paraId="01776CA1" w14:textId="795F5692" w:rsidR="00923173" w:rsidRPr="00826A58" w:rsidRDefault="000353CB"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b/>
          <w:bCs/>
          <w:color w:val="000000" w:themeColor="text1"/>
          <w:sz w:val="28"/>
          <w:szCs w:val="28"/>
          <w:lang w:val="ro-RO"/>
        </w:rPr>
        <w:t>7.</w:t>
      </w:r>
      <w:r w:rsidR="00923173" w:rsidRPr="00826A58">
        <w:rPr>
          <w:rFonts w:ascii="Times New Roman" w:hAnsi="Times New Roman" w:cs="Times New Roman"/>
          <w:color w:val="000000" w:themeColor="text1"/>
          <w:sz w:val="28"/>
          <w:szCs w:val="28"/>
          <w:lang w:val="ro-RO"/>
        </w:rPr>
        <w:t xml:space="preserve"> Cererile de alocare se vor completa şi se vor prezenta </w:t>
      </w:r>
      <w:r w:rsidR="00E21ECC" w:rsidRPr="00826A58">
        <w:rPr>
          <w:rFonts w:ascii="Times New Roman" w:hAnsi="Times New Roman" w:cs="Times New Roman"/>
          <w:color w:val="000000" w:themeColor="text1"/>
          <w:sz w:val="28"/>
          <w:szCs w:val="28"/>
          <w:lang w:val="ro-RO"/>
        </w:rPr>
        <w:t>ținînd cont de la prezent</w:t>
      </w:r>
      <w:r w:rsidR="008748CD" w:rsidRPr="00826A58">
        <w:rPr>
          <w:rFonts w:ascii="Times New Roman" w:hAnsi="Times New Roman" w:cs="Times New Roman"/>
          <w:color w:val="000000" w:themeColor="text1"/>
          <w:sz w:val="28"/>
          <w:szCs w:val="28"/>
          <w:lang w:val="ro-RO"/>
        </w:rPr>
        <w:t>ele</w:t>
      </w:r>
      <w:r w:rsidR="00E21ECC" w:rsidRPr="00826A58">
        <w:rPr>
          <w:rFonts w:ascii="Times New Roman" w:hAnsi="Times New Roman" w:cs="Times New Roman"/>
          <w:color w:val="000000" w:themeColor="text1"/>
          <w:sz w:val="28"/>
          <w:szCs w:val="28"/>
          <w:lang w:val="ro-RO"/>
        </w:rPr>
        <w:t xml:space="preserve"> Regul</w:t>
      </w:r>
      <w:r w:rsidR="008748CD" w:rsidRPr="00826A58">
        <w:rPr>
          <w:rFonts w:ascii="Times New Roman" w:hAnsi="Times New Roman" w:cs="Times New Roman"/>
          <w:color w:val="000000" w:themeColor="text1"/>
          <w:sz w:val="28"/>
          <w:szCs w:val="28"/>
          <w:lang w:val="ro-RO"/>
        </w:rPr>
        <w:t>i.</w:t>
      </w:r>
    </w:p>
    <w:p w14:paraId="5D8F1F2C" w14:textId="7AAEB438" w:rsidR="00923173" w:rsidRPr="00826A58" w:rsidRDefault="00863A41"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b/>
          <w:bCs/>
          <w:color w:val="000000" w:themeColor="text1"/>
          <w:sz w:val="28"/>
          <w:szCs w:val="28"/>
          <w:lang w:val="ro-RO"/>
        </w:rPr>
        <w:t xml:space="preserve">8. </w:t>
      </w:r>
      <w:r w:rsidR="00923173" w:rsidRPr="00826A58">
        <w:rPr>
          <w:rFonts w:ascii="Times New Roman" w:hAnsi="Times New Roman" w:cs="Times New Roman"/>
          <w:color w:val="000000" w:themeColor="text1"/>
          <w:sz w:val="28"/>
          <w:szCs w:val="28"/>
          <w:lang w:val="ro-RO"/>
        </w:rPr>
        <w:t>Cererile de alocare vor fi examinate numai în cazul în care întreprinderea feroviară face dovada că are valabile:</w:t>
      </w:r>
    </w:p>
    <w:p w14:paraId="56ABCE26" w14:textId="77777777" w:rsidR="00923173" w:rsidRPr="00826A58" w:rsidRDefault="00923173"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color w:val="000000" w:themeColor="text1"/>
          <w:sz w:val="28"/>
          <w:szCs w:val="28"/>
          <w:lang w:val="ro-RO"/>
        </w:rPr>
        <w:t>1) autorizația de transport feroviar;</w:t>
      </w:r>
    </w:p>
    <w:p w14:paraId="18107414" w14:textId="77777777" w:rsidR="00923173" w:rsidRPr="00826A58" w:rsidRDefault="00923173"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color w:val="000000" w:themeColor="text1"/>
          <w:sz w:val="28"/>
          <w:szCs w:val="28"/>
          <w:lang w:val="ro-RO"/>
        </w:rPr>
        <w:t xml:space="preserve">2) certificatul de </w:t>
      </w:r>
      <w:r w:rsidR="003D0134" w:rsidRPr="00826A58">
        <w:rPr>
          <w:rFonts w:ascii="Times New Roman" w:hAnsi="Times New Roman" w:cs="Times New Roman"/>
          <w:color w:val="000000" w:themeColor="text1"/>
          <w:sz w:val="28"/>
          <w:szCs w:val="28"/>
          <w:lang w:val="ro-RO"/>
        </w:rPr>
        <w:t>siguranță</w:t>
      </w:r>
      <w:r w:rsidRPr="00826A58">
        <w:rPr>
          <w:rFonts w:ascii="Times New Roman" w:hAnsi="Times New Roman" w:cs="Times New Roman"/>
          <w:color w:val="000000" w:themeColor="text1"/>
          <w:sz w:val="28"/>
          <w:szCs w:val="28"/>
          <w:lang w:val="ro-RO"/>
        </w:rPr>
        <w:t>;</w:t>
      </w:r>
    </w:p>
    <w:p w14:paraId="4A41E8CC" w14:textId="0D1CC8BE" w:rsidR="00923173" w:rsidRPr="00826A58" w:rsidRDefault="000353CB"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b/>
          <w:bCs/>
          <w:color w:val="000000" w:themeColor="text1"/>
          <w:sz w:val="28"/>
          <w:szCs w:val="28"/>
          <w:lang w:val="ro-RO"/>
        </w:rPr>
        <w:t>9.</w:t>
      </w:r>
      <w:r w:rsidR="00923173" w:rsidRPr="00826A58">
        <w:rPr>
          <w:rFonts w:ascii="Times New Roman" w:hAnsi="Times New Roman" w:cs="Times New Roman"/>
          <w:color w:val="000000" w:themeColor="text1"/>
          <w:sz w:val="28"/>
          <w:szCs w:val="28"/>
          <w:lang w:val="ro-RO"/>
        </w:rPr>
        <w:t xml:space="preserve"> Trasele alocate unei întreprinderi se publică de către administratorul infrastructurii în </w:t>
      </w:r>
      <w:r w:rsidR="00DD75D6" w:rsidRPr="00826A58">
        <w:rPr>
          <w:rFonts w:ascii="Times New Roman" w:hAnsi="Times New Roman" w:cs="Times New Roman"/>
          <w:color w:val="000000" w:themeColor="text1"/>
          <w:sz w:val="28"/>
          <w:szCs w:val="28"/>
          <w:lang w:val="ro-RO"/>
        </w:rPr>
        <w:t>livretul</w:t>
      </w:r>
      <w:r w:rsidR="00923173" w:rsidRPr="00826A58">
        <w:rPr>
          <w:rFonts w:ascii="Times New Roman" w:hAnsi="Times New Roman" w:cs="Times New Roman"/>
          <w:color w:val="000000" w:themeColor="text1"/>
          <w:sz w:val="28"/>
          <w:szCs w:val="28"/>
          <w:lang w:val="ro-RO"/>
        </w:rPr>
        <w:t xml:space="preserve"> mersul</w:t>
      </w:r>
      <w:r w:rsidR="00C14C86" w:rsidRPr="00826A58">
        <w:rPr>
          <w:rFonts w:ascii="Times New Roman" w:hAnsi="Times New Roman" w:cs="Times New Roman"/>
          <w:color w:val="000000" w:themeColor="text1"/>
          <w:sz w:val="28"/>
          <w:szCs w:val="28"/>
          <w:lang w:val="ro-RO"/>
        </w:rPr>
        <w:t>ui</w:t>
      </w:r>
      <w:r w:rsidR="00923173" w:rsidRPr="00826A58">
        <w:rPr>
          <w:rFonts w:ascii="Times New Roman" w:hAnsi="Times New Roman" w:cs="Times New Roman"/>
          <w:color w:val="000000" w:themeColor="text1"/>
          <w:sz w:val="28"/>
          <w:szCs w:val="28"/>
          <w:lang w:val="ro-RO"/>
        </w:rPr>
        <w:t xml:space="preserve"> trenurilor și sunt menționate în contractul de alocare a capacității, încheiat între administratorul infrastructurii şi întreprinderea feroviară.</w:t>
      </w:r>
    </w:p>
    <w:p w14:paraId="5D8CC987" w14:textId="1E56CB82" w:rsidR="00923173" w:rsidRPr="00826A58" w:rsidRDefault="00863A41"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b/>
          <w:bCs/>
          <w:color w:val="000000" w:themeColor="text1"/>
          <w:sz w:val="28"/>
          <w:szCs w:val="28"/>
          <w:lang w:val="ro-RO"/>
        </w:rPr>
        <w:t>1</w:t>
      </w:r>
      <w:r w:rsidR="000353CB" w:rsidRPr="00826A58">
        <w:rPr>
          <w:rFonts w:ascii="Times New Roman" w:hAnsi="Times New Roman" w:cs="Times New Roman"/>
          <w:b/>
          <w:bCs/>
          <w:color w:val="000000" w:themeColor="text1"/>
          <w:sz w:val="28"/>
          <w:szCs w:val="28"/>
          <w:lang w:val="ro-RO"/>
        </w:rPr>
        <w:t>0.</w:t>
      </w:r>
      <w:r w:rsidR="00923173" w:rsidRPr="00826A58">
        <w:rPr>
          <w:rFonts w:ascii="Times New Roman" w:hAnsi="Times New Roman" w:cs="Times New Roman"/>
          <w:color w:val="000000" w:themeColor="text1"/>
          <w:sz w:val="28"/>
          <w:szCs w:val="28"/>
          <w:lang w:val="ro-RO"/>
        </w:rPr>
        <w:t xml:space="preserve"> Se resping cererile de alocare de trase prezentate de întreprinderea feroviară, în cazul în care:</w:t>
      </w:r>
    </w:p>
    <w:p w14:paraId="7D1C1DB3" w14:textId="1D9FF130" w:rsidR="00923173" w:rsidRPr="00826A58" w:rsidRDefault="00885A55" w:rsidP="003777A6">
      <w:pPr>
        <w:ind w:firstLine="709"/>
        <w:contextualSpacing/>
        <w:jc w:val="both"/>
        <w:rPr>
          <w:rFonts w:ascii="Times New Roman" w:hAnsi="Times New Roman" w:cs="Times New Roman"/>
          <w:color w:val="000000" w:themeColor="text1"/>
          <w:sz w:val="28"/>
          <w:szCs w:val="28"/>
          <w:lang w:val="ro-MD"/>
        </w:rPr>
      </w:pPr>
      <w:r w:rsidRPr="00826A58">
        <w:rPr>
          <w:rFonts w:ascii="Times New Roman" w:hAnsi="Times New Roman" w:cs="Times New Roman"/>
          <w:color w:val="000000" w:themeColor="text1"/>
          <w:sz w:val="28"/>
          <w:szCs w:val="28"/>
          <w:lang w:val="ro-RO"/>
        </w:rPr>
        <w:t>1</w:t>
      </w:r>
      <w:r w:rsidR="000353CB" w:rsidRPr="00826A58">
        <w:rPr>
          <w:rFonts w:ascii="Times New Roman" w:hAnsi="Times New Roman" w:cs="Times New Roman"/>
          <w:color w:val="000000" w:themeColor="text1"/>
          <w:sz w:val="28"/>
          <w:szCs w:val="28"/>
          <w:lang w:val="ro-RO"/>
        </w:rPr>
        <w:t xml:space="preserve">) </w:t>
      </w:r>
      <w:r w:rsidR="00AB25D7" w:rsidRPr="00826A58">
        <w:rPr>
          <w:rFonts w:ascii="Times New Roman" w:hAnsi="Times New Roman" w:cs="Times New Roman"/>
          <w:color w:val="000000" w:themeColor="text1"/>
          <w:sz w:val="28"/>
          <w:szCs w:val="28"/>
          <w:lang w:val="ro-RO"/>
        </w:rPr>
        <w:t xml:space="preserve">transportul feroviar (trenul) de pasageri </w:t>
      </w:r>
      <w:r w:rsidR="000353CB" w:rsidRPr="00826A58">
        <w:rPr>
          <w:rFonts w:ascii="Times New Roman" w:hAnsi="Times New Roman" w:cs="Times New Roman"/>
          <w:color w:val="000000" w:themeColor="text1"/>
          <w:sz w:val="28"/>
          <w:szCs w:val="28"/>
          <w:lang w:val="ro-RO"/>
        </w:rPr>
        <w:t>nu are</w:t>
      </w:r>
      <w:r w:rsidR="003777A6" w:rsidRPr="00826A58">
        <w:rPr>
          <w:rFonts w:ascii="Times New Roman" w:hAnsi="Times New Roman" w:cs="Times New Roman"/>
          <w:color w:val="000000" w:themeColor="text1"/>
          <w:sz w:val="28"/>
          <w:szCs w:val="28"/>
          <w:lang w:val="ro-RO"/>
        </w:rPr>
        <w:t xml:space="preserve"> stabilit</w:t>
      </w:r>
      <w:r w:rsidR="003777A6" w:rsidRPr="00826A58">
        <w:rPr>
          <w:rFonts w:ascii="Times New Roman" w:hAnsi="Times New Roman" w:cs="Times New Roman"/>
          <w:color w:val="000000" w:themeColor="text1"/>
          <w:sz w:val="28"/>
          <w:szCs w:val="28"/>
          <w:lang w:val="ro-MD"/>
        </w:rPr>
        <w:t>ă</w:t>
      </w:r>
      <w:r w:rsidR="00923173" w:rsidRPr="00826A58">
        <w:rPr>
          <w:rFonts w:ascii="Times New Roman" w:hAnsi="Times New Roman" w:cs="Times New Roman"/>
          <w:color w:val="000000" w:themeColor="text1"/>
          <w:sz w:val="28"/>
          <w:szCs w:val="28"/>
          <w:lang w:val="ro-RO"/>
        </w:rPr>
        <w:t xml:space="preserve"> perioada de circulaţie - circulaţie facultativă;</w:t>
      </w:r>
    </w:p>
    <w:p w14:paraId="3AAC5E2E" w14:textId="690FDD72" w:rsidR="00923173" w:rsidRPr="00826A58" w:rsidRDefault="00885A55"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color w:val="000000" w:themeColor="text1"/>
          <w:sz w:val="28"/>
          <w:szCs w:val="28"/>
          <w:lang w:val="ro-RO"/>
        </w:rPr>
        <w:t>2</w:t>
      </w:r>
      <w:r w:rsidR="00923173" w:rsidRPr="00826A58">
        <w:rPr>
          <w:rFonts w:ascii="Times New Roman" w:hAnsi="Times New Roman" w:cs="Times New Roman"/>
          <w:color w:val="000000" w:themeColor="text1"/>
          <w:sz w:val="28"/>
          <w:szCs w:val="28"/>
          <w:lang w:val="ro-RO"/>
        </w:rPr>
        <w:t>) a</w:t>
      </w:r>
      <w:r w:rsidR="000353CB" w:rsidRPr="00826A58">
        <w:rPr>
          <w:rFonts w:ascii="Times New Roman" w:hAnsi="Times New Roman" w:cs="Times New Roman"/>
          <w:color w:val="000000" w:themeColor="text1"/>
          <w:sz w:val="28"/>
          <w:szCs w:val="28"/>
          <w:lang w:val="ro-RO"/>
        </w:rPr>
        <w:t>naliza statistică a circulaţiei</w:t>
      </w:r>
      <w:r w:rsidR="00923173" w:rsidRPr="00826A58">
        <w:rPr>
          <w:rFonts w:ascii="Times New Roman" w:hAnsi="Times New Roman" w:cs="Times New Roman"/>
          <w:color w:val="000000" w:themeColor="text1"/>
          <w:sz w:val="28"/>
          <w:szCs w:val="28"/>
          <w:lang w:val="ro-RO"/>
        </w:rPr>
        <w:t xml:space="preserve"> </w:t>
      </w:r>
      <w:r w:rsidR="00AB25D7" w:rsidRPr="00826A58">
        <w:rPr>
          <w:rFonts w:ascii="Times New Roman" w:hAnsi="Times New Roman" w:cs="Times New Roman"/>
          <w:color w:val="000000" w:themeColor="text1"/>
          <w:sz w:val="28"/>
          <w:szCs w:val="28"/>
          <w:lang w:val="ro-RO"/>
        </w:rPr>
        <w:t>transportului feroviar (t</w:t>
      </w:r>
      <w:r w:rsidR="00FE1309" w:rsidRPr="00826A58">
        <w:rPr>
          <w:rFonts w:ascii="Times New Roman" w:hAnsi="Times New Roman" w:cs="Times New Roman"/>
          <w:color w:val="000000" w:themeColor="text1"/>
          <w:sz w:val="28"/>
          <w:szCs w:val="28"/>
          <w:lang w:val="ro-RO"/>
        </w:rPr>
        <w:t>renul</w:t>
      </w:r>
      <w:r w:rsidR="00AB25D7" w:rsidRPr="00826A58">
        <w:rPr>
          <w:rFonts w:ascii="Times New Roman" w:hAnsi="Times New Roman" w:cs="Times New Roman"/>
          <w:color w:val="000000" w:themeColor="text1"/>
          <w:sz w:val="28"/>
          <w:szCs w:val="28"/>
          <w:lang w:val="ro-RO"/>
        </w:rPr>
        <w:t xml:space="preserve">) </w:t>
      </w:r>
      <w:r w:rsidR="00923173" w:rsidRPr="00826A58">
        <w:rPr>
          <w:rFonts w:ascii="Times New Roman" w:hAnsi="Times New Roman" w:cs="Times New Roman"/>
          <w:color w:val="000000" w:themeColor="text1"/>
          <w:sz w:val="28"/>
          <w:szCs w:val="28"/>
          <w:lang w:val="ro-RO"/>
        </w:rPr>
        <w:t>de marfă existente pe aceeaşi relaţie in</w:t>
      </w:r>
      <w:r w:rsidR="000353CB" w:rsidRPr="00826A58">
        <w:rPr>
          <w:rFonts w:ascii="Times New Roman" w:hAnsi="Times New Roman" w:cs="Times New Roman"/>
          <w:color w:val="000000" w:themeColor="text1"/>
          <w:sz w:val="28"/>
          <w:szCs w:val="28"/>
          <w:lang w:val="ro-RO"/>
        </w:rPr>
        <w:t>dică o utilizare sub 20% pentru</w:t>
      </w:r>
      <w:r w:rsidR="00923173" w:rsidRPr="00826A58">
        <w:rPr>
          <w:rFonts w:ascii="Times New Roman" w:hAnsi="Times New Roman" w:cs="Times New Roman"/>
          <w:color w:val="000000" w:themeColor="text1"/>
          <w:sz w:val="28"/>
          <w:szCs w:val="28"/>
          <w:lang w:val="ro-RO"/>
        </w:rPr>
        <w:t xml:space="preserve"> </w:t>
      </w:r>
      <w:r w:rsidR="00F627BC" w:rsidRPr="00826A58">
        <w:rPr>
          <w:rFonts w:ascii="Times New Roman" w:hAnsi="Times New Roman" w:cs="Times New Roman"/>
          <w:color w:val="000000" w:themeColor="text1"/>
          <w:sz w:val="28"/>
          <w:szCs w:val="28"/>
          <w:lang w:val="ro-RO"/>
        </w:rPr>
        <w:t>graficul de circulație</w:t>
      </w:r>
      <w:r w:rsidR="00923173" w:rsidRPr="00826A58">
        <w:rPr>
          <w:rFonts w:ascii="Times New Roman" w:hAnsi="Times New Roman" w:cs="Times New Roman"/>
          <w:color w:val="000000" w:themeColor="text1"/>
          <w:sz w:val="28"/>
          <w:szCs w:val="28"/>
          <w:lang w:val="ro-RO"/>
        </w:rPr>
        <w:t>.</w:t>
      </w:r>
    </w:p>
    <w:p w14:paraId="01A5D1D2" w14:textId="7970F9D0" w:rsidR="00923173" w:rsidRPr="00620517" w:rsidRDefault="000353CB"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b/>
          <w:bCs/>
          <w:color w:val="000000" w:themeColor="text1"/>
          <w:sz w:val="28"/>
          <w:szCs w:val="28"/>
          <w:lang w:val="ro-RO"/>
        </w:rPr>
        <w:t>11.</w:t>
      </w:r>
      <w:r w:rsidR="00923173" w:rsidRPr="00826A58">
        <w:rPr>
          <w:rFonts w:ascii="Times New Roman" w:hAnsi="Times New Roman" w:cs="Times New Roman"/>
          <w:color w:val="000000" w:themeColor="text1"/>
          <w:sz w:val="28"/>
          <w:szCs w:val="28"/>
          <w:lang w:val="ro-RO"/>
        </w:rPr>
        <w:t xml:space="preserve"> Trasele se aloc</w:t>
      </w:r>
      <w:r w:rsidRPr="00826A58">
        <w:rPr>
          <w:rFonts w:ascii="Times New Roman" w:hAnsi="Times New Roman" w:cs="Times New Roman"/>
          <w:color w:val="000000" w:themeColor="text1"/>
          <w:sz w:val="28"/>
          <w:szCs w:val="28"/>
          <w:lang w:val="ro-RO"/>
        </w:rPr>
        <w:t>ă pe perioada de valabilitate a</w:t>
      </w:r>
      <w:r w:rsidR="00923173" w:rsidRPr="00826A58">
        <w:rPr>
          <w:rFonts w:ascii="Times New Roman" w:hAnsi="Times New Roman" w:cs="Times New Roman"/>
          <w:color w:val="000000" w:themeColor="text1"/>
          <w:sz w:val="28"/>
          <w:szCs w:val="28"/>
          <w:lang w:val="ro-RO"/>
        </w:rPr>
        <w:t xml:space="preserve"> </w:t>
      </w:r>
      <w:r w:rsidR="00785CA5" w:rsidRPr="00826A58">
        <w:rPr>
          <w:rFonts w:ascii="Times New Roman" w:hAnsi="Times New Roman" w:cs="Times New Roman"/>
          <w:color w:val="000000" w:themeColor="text1"/>
          <w:sz w:val="28"/>
          <w:szCs w:val="28"/>
          <w:lang w:val="ro-RO"/>
        </w:rPr>
        <w:t xml:space="preserve">unei trase </w:t>
      </w:r>
      <w:r w:rsidR="00923173" w:rsidRPr="00826A58">
        <w:rPr>
          <w:rFonts w:ascii="Times New Roman" w:hAnsi="Times New Roman" w:cs="Times New Roman"/>
          <w:color w:val="000000" w:themeColor="text1"/>
          <w:sz w:val="28"/>
          <w:szCs w:val="28"/>
          <w:lang w:val="ro-RO"/>
        </w:rPr>
        <w:t xml:space="preserve">de tren sau pentru perioada rămasă </w:t>
      </w:r>
      <w:r w:rsidRPr="00826A58">
        <w:rPr>
          <w:rFonts w:ascii="Times New Roman" w:hAnsi="Times New Roman" w:cs="Times New Roman"/>
          <w:color w:val="000000" w:themeColor="text1"/>
          <w:sz w:val="28"/>
          <w:szCs w:val="28"/>
          <w:lang w:val="ro-RO"/>
        </w:rPr>
        <w:t>până la expirarea valabilităţii</w:t>
      </w:r>
      <w:r w:rsidR="00785CA5" w:rsidRPr="00826A58">
        <w:rPr>
          <w:rFonts w:ascii="Times New Roman" w:hAnsi="Times New Roman" w:cs="Times New Roman"/>
          <w:color w:val="000000" w:themeColor="text1"/>
          <w:sz w:val="28"/>
          <w:szCs w:val="28"/>
          <w:lang w:val="ro-RO"/>
        </w:rPr>
        <w:t xml:space="preserve"> unei trase</w:t>
      </w:r>
      <w:r w:rsidR="00923173" w:rsidRPr="00826A58">
        <w:rPr>
          <w:rFonts w:ascii="Times New Roman" w:hAnsi="Times New Roman" w:cs="Times New Roman"/>
          <w:color w:val="000000" w:themeColor="text1"/>
          <w:sz w:val="28"/>
          <w:szCs w:val="28"/>
          <w:lang w:val="ro-RO"/>
        </w:rPr>
        <w:t xml:space="preserve">, în cazul depunerii cererii pentru </w:t>
      </w:r>
      <w:r w:rsidRPr="00826A58">
        <w:rPr>
          <w:rFonts w:ascii="Times New Roman" w:hAnsi="Times New Roman" w:cs="Times New Roman"/>
          <w:color w:val="000000" w:themeColor="text1"/>
          <w:sz w:val="28"/>
          <w:szCs w:val="28"/>
          <w:lang w:val="ro-RO"/>
        </w:rPr>
        <w:t>alocare în timpul valabilităţii</w:t>
      </w:r>
      <w:r w:rsidR="00785CA5" w:rsidRPr="00826A58">
        <w:rPr>
          <w:rFonts w:ascii="Times New Roman" w:hAnsi="Times New Roman" w:cs="Times New Roman"/>
          <w:color w:val="000000" w:themeColor="text1"/>
          <w:sz w:val="28"/>
          <w:szCs w:val="28"/>
          <w:lang w:val="ro-RO"/>
        </w:rPr>
        <w:t xml:space="preserve"> unei trase</w:t>
      </w:r>
      <w:r w:rsidR="00923173" w:rsidRPr="00826A58">
        <w:rPr>
          <w:rFonts w:ascii="Times New Roman" w:hAnsi="Times New Roman" w:cs="Times New Roman"/>
          <w:color w:val="000000" w:themeColor="text1"/>
          <w:sz w:val="28"/>
          <w:szCs w:val="28"/>
          <w:lang w:val="ro-RO"/>
        </w:rPr>
        <w:t>, dacă întreprinderea feroviară solicită acest lucru în cererea de alocare.</w:t>
      </w:r>
    </w:p>
    <w:p w14:paraId="516F273A" w14:textId="09C48C36" w:rsidR="00923173" w:rsidRPr="00620517" w:rsidRDefault="000353CB" w:rsidP="00923173">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12.</w:t>
      </w:r>
      <w:r w:rsidR="00923173" w:rsidRPr="00620517">
        <w:rPr>
          <w:rFonts w:ascii="Times New Roman" w:hAnsi="Times New Roman" w:cs="Times New Roman"/>
          <w:color w:val="000000" w:themeColor="text1"/>
          <w:sz w:val="28"/>
          <w:szCs w:val="28"/>
          <w:lang w:val="ro-RO"/>
        </w:rPr>
        <w:t xml:space="preserve"> La cererea întreprinderii feroviare, </w:t>
      </w:r>
      <w:r w:rsidR="001178AF">
        <w:rPr>
          <w:rFonts w:ascii="Times New Roman" w:hAnsi="Times New Roman" w:cs="Times New Roman"/>
          <w:color w:val="000000" w:themeColor="text1"/>
          <w:sz w:val="28"/>
          <w:szCs w:val="28"/>
          <w:lang w:val="ro-RO"/>
        </w:rPr>
        <w:t>administratorul infrastructurii</w:t>
      </w:r>
      <w:r w:rsidR="00923173" w:rsidRPr="00620517">
        <w:rPr>
          <w:rFonts w:ascii="Times New Roman" w:hAnsi="Times New Roman" w:cs="Times New Roman"/>
          <w:color w:val="000000" w:themeColor="text1"/>
          <w:sz w:val="28"/>
          <w:szCs w:val="28"/>
          <w:lang w:val="ro-RO"/>
        </w:rPr>
        <w:t xml:space="preserve"> </w:t>
      </w:r>
      <w:r w:rsidR="00923173" w:rsidRPr="001178AF">
        <w:rPr>
          <w:rFonts w:ascii="Times New Roman" w:hAnsi="Times New Roman" w:cs="Times New Roman"/>
          <w:color w:val="000000" w:themeColor="text1"/>
          <w:sz w:val="28"/>
          <w:szCs w:val="28"/>
          <w:lang w:val="ro-RO"/>
        </w:rPr>
        <w:t>elabor</w:t>
      </w:r>
      <w:r w:rsidR="00A15C0B" w:rsidRPr="001178AF">
        <w:rPr>
          <w:rFonts w:ascii="Times New Roman" w:hAnsi="Times New Roman" w:cs="Times New Roman"/>
          <w:color w:val="000000" w:themeColor="text1"/>
          <w:sz w:val="28"/>
          <w:szCs w:val="28"/>
          <w:lang w:val="ro-RO"/>
        </w:rPr>
        <w:t>e</w:t>
      </w:r>
      <w:r w:rsidR="00923173" w:rsidRPr="001178AF">
        <w:rPr>
          <w:rFonts w:ascii="Times New Roman" w:hAnsi="Times New Roman" w:cs="Times New Roman"/>
          <w:color w:val="000000" w:themeColor="text1"/>
          <w:sz w:val="28"/>
          <w:szCs w:val="28"/>
          <w:lang w:val="ro-RO"/>
        </w:rPr>
        <w:t>a</w:t>
      </w:r>
      <w:r w:rsidR="00A15C0B" w:rsidRPr="001178AF">
        <w:rPr>
          <w:rFonts w:ascii="Times New Roman" w:hAnsi="Times New Roman" w:cs="Times New Roman"/>
          <w:color w:val="000000" w:themeColor="text1"/>
          <w:sz w:val="28"/>
          <w:szCs w:val="28"/>
          <w:lang w:val="ro-RO"/>
        </w:rPr>
        <w:t>ză</w:t>
      </w:r>
      <w:r w:rsidR="00923173" w:rsidRPr="00620517">
        <w:rPr>
          <w:rFonts w:ascii="Times New Roman" w:hAnsi="Times New Roman" w:cs="Times New Roman"/>
          <w:color w:val="000000" w:themeColor="text1"/>
          <w:sz w:val="28"/>
          <w:szCs w:val="28"/>
          <w:lang w:val="ro-RO"/>
        </w:rPr>
        <w:t xml:space="preserve"> trase pentru utilizarea ocazională.</w:t>
      </w:r>
    </w:p>
    <w:p w14:paraId="4789395C" w14:textId="77777777" w:rsidR="00B7392D" w:rsidRPr="00620517" w:rsidRDefault="00B7392D" w:rsidP="00923173">
      <w:pPr>
        <w:ind w:firstLine="709"/>
        <w:contextualSpacing/>
        <w:jc w:val="both"/>
        <w:rPr>
          <w:rFonts w:ascii="Times New Roman" w:hAnsi="Times New Roman" w:cs="Times New Roman"/>
          <w:color w:val="000000" w:themeColor="text1"/>
          <w:sz w:val="28"/>
          <w:szCs w:val="28"/>
          <w:lang w:val="ro-RO"/>
        </w:rPr>
      </w:pPr>
    </w:p>
    <w:p w14:paraId="3040AFEB" w14:textId="77777777" w:rsidR="00923173" w:rsidRPr="00620517" w:rsidRDefault="00923173" w:rsidP="00923173">
      <w:pPr>
        <w:ind w:firstLine="709"/>
        <w:contextualSpacing/>
        <w:jc w:val="center"/>
        <w:rPr>
          <w:rFonts w:ascii="Times New Roman" w:hAnsi="Times New Roman" w:cs="Times New Roman"/>
          <w:b/>
          <w:bCs/>
          <w:color w:val="000000" w:themeColor="text1"/>
          <w:sz w:val="28"/>
          <w:szCs w:val="28"/>
          <w:lang w:val="ro-RO"/>
        </w:rPr>
      </w:pPr>
      <w:r w:rsidRPr="00620517">
        <w:rPr>
          <w:rFonts w:ascii="Times New Roman" w:hAnsi="Times New Roman" w:cs="Times New Roman"/>
          <w:b/>
          <w:bCs/>
          <w:color w:val="000000" w:themeColor="text1"/>
          <w:sz w:val="28"/>
          <w:szCs w:val="28"/>
          <w:lang w:val="ro-RO"/>
        </w:rPr>
        <w:t>III. Procesul de alocare a capacităților de infrastructură</w:t>
      </w:r>
    </w:p>
    <w:p w14:paraId="3CA99321" w14:textId="338008A3" w:rsidR="00923173" w:rsidRPr="00620517" w:rsidRDefault="000353CB" w:rsidP="00923173">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13.</w:t>
      </w:r>
      <w:r w:rsidR="00923173" w:rsidRPr="00620517">
        <w:rPr>
          <w:rFonts w:ascii="Times New Roman" w:hAnsi="Times New Roman" w:cs="Times New Roman"/>
          <w:color w:val="000000" w:themeColor="text1"/>
          <w:sz w:val="28"/>
          <w:szCs w:val="28"/>
          <w:lang w:val="ro-RO"/>
        </w:rPr>
        <w:t xml:space="preserve"> Primirea cererilor, analiza lor, coordonarea pe reţea, trasarea efectivă a trenurilor, precum şi punerea la dispoziţie întreprinderii feroviare a traselor comandate se fac după un program elaborat de administratorul infrastructurii în funcţie de felul traficului şi de tipul trenului, astfel:</w:t>
      </w:r>
    </w:p>
    <w:p w14:paraId="507E1AC6"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 Programul procesului de alocare a capacităţii de infrastructură feroviară, servicii internaţionale, conform anexei nr. 1;</w:t>
      </w:r>
    </w:p>
    <w:p w14:paraId="10D60A34"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 Programul procesului de alocare a capacităţii de infrastructură feroviară în trafic intern de pasageri, servicii naţionale, conform anexei nr. 2;</w:t>
      </w:r>
    </w:p>
    <w:p w14:paraId="7E52326C"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lastRenderedPageBreak/>
        <w:t>3) Programul procesului de alocare a capacităţii de infrastructură feroviară în trafic intern de marfă, servicii naţionale, conform anexei nr. 3;</w:t>
      </w:r>
    </w:p>
    <w:p w14:paraId="326548A7" w14:textId="08FA252A" w:rsidR="00923173" w:rsidRPr="00826A58"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4) Programul procesului de alocare a capacităţii de infrastructură feroviară în trafic intern de pasage</w:t>
      </w:r>
      <w:r w:rsidR="000353CB">
        <w:rPr>
          <w:rFonts w:ascii="Times New Roman" w:hAnsi="Times New Roman" w:cs="Times New Roman"/>
          <w:color w:val="000000" w:themeColor="text1"/>
          <w:sz w:val="28"/>
          <w:szCs w:val="28"/>
          <w:lang w:val="ro-RO"/>
        </w:rPr>
        <w:t xml:space="preserve">ri în perioada de desfăşurare </w:t>
      </w:r>
      <w:r w:rsidR="000353CB" w:rsidRPr="00826A58">
        <w:rPr>
          <w:rFonts w:ascii="Times New Roman" w:hAnsi="Times New Roman" w:cs="Times New Roman"/>
          <w:color w:val="000000" w:themeColor="text1"/>
          <w:sz w:val="28"/>
          <w:szCs w:val="28"/>
          <w:lang w:val="ro-RO"/>
        </w:rPr>
        <w:t>a</w:t>
      </w:r>
      <w:r w:rsidR="00F627BC" w:rsidRPr="00826A58">
        <w:rPr>
          <w:rFonts w:ascii="Times New Roman" w:hAnsi="Times New Roman" w:cs="Times New Roman"/>
          <w:color w:val="000000" w:themeColor="text1"/>
          <w:sz w:val="28"/>
          <w:szCs w:val="28"/>
          <w:lang w:val="ro-RO"/>
        </w:rPr>
        <w:t xml:space="preserve"> graficului de circulație</w:t>
      </w:r>
      <w:r w:rsidRPr="00826A58">
        <w:rPr>
          <w:rFonts w:ascii="Times New Roman" w:hAnsi="Times New Roman" w:cs="Times New Roman"/>
          <w:color w:val="000000" w:themeColor="text1"/>
          <w:sz w:val="28"/>
          <w:szCs w:val="28"/>
          <w:lang w:val="ro-RO"/>
        </w:rPr>
        <w:t>, servicii naţionale, conform anexei nr. 4;</w:t>
      </w:r>
    </w:p>
    <w:p w14:paraId="72A10C67" w14:textId="7E2E5014" w:rsidR="00923173" w:rsidRPr="00826A58" w:rsidRDefault="00923173"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color w:val="000000" w:themeColor="text1"/>
          <w:sz w:val="28"/>
          <w:szCs w:val="28"/>
          <w:lang w:val="ro-RO"/>
        </w:rPr>
        <w:t>5) Programul procesului de alocare a capacităţii de infrastructură feroviară în trafic intern de m</w:t>
      </w:r>
      <w:r w:rsidR="000353CB" w:rsidRPr="00826A58">
        <w:rPr>
          <w:rFonts w:ascii="Times New Roman" w:hAnsi="Times New Roman" w:cs="Times New Roman"/>
          <w:color w:val="000000" w:themeColor="text1"/>
          <w:sz w:val="28"/>
          <w:szCs w:val="28"/>
          <w:lang w:val="ro-RO"/>
        </w:rPr>
        <w:t>arfă în perioada de desfăşurare</w:t>
      </w:r>
      <w:r w:rsidR="00F627BC" w:rsidRPr="00826A58">
        <w:rPr>
          <w:rFonts w:ascii="Times New Roman" w:hAnsi="Times New Roman" w:cs="Times New Roman"/>
          <w:color w:val="000000" w:themeColor="text1"/>
          <w:sz w:val="28"/>
          <w:szCs w:val="28"/>
          <w:lang w:val="ro-RO"/>
        </w:rPr>
        <w:t xml:space="preserve"> a graficului de circulație</w:t>
      </w:r>
      <w:r w:rsidRPr="00826A58">
        <w:rPr>
          <w:rFonts w:ascii="Times New Roman" w:hAnsi="Times New Roman" w:cs="Times New Roman"/>
          <w:color w:val="000000" w:themeColor="text1"/>
          <w:sz w:val="28"/>
          <w:szCs w:val="28"/>
          <w:lang w:val="ro-RO"/>
        </w:rPr>
        <w:t>, servicii naţionale, conform anexei nr. 5;</w:t>
      </w:r>
    </w:p>
    <w:p w14:paraId="2765AE2D" w14:textId="505E8EE9" w:rsidR="00923173" w:rsidRPr="00826A58" w:rsidRDefault="000353CB"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b/>
          <w:bCs/>
          <w:color w:val="000000" w:themeColor="text1"/>
          <w:sz w:val="28"/>
          <w:szCs w:val="28"/>
          <w:lang w:val="ro-RO"/>
        </w:rPr>
        <w:t>14.</w:t>
      </w:r>
      <w:r w:rsidR="00923173" w:rsidRPr="00826A58">
        <w:rPr>
          <w:rFonts w:ascii="Times New Roman" w:hAnsi="Times New Roman" w:cs="Times New Roman"/>
          <w:color w:val="000000" w:themeColor="text1"/>
          <w:sz w:val="28"/>
          <w:szCs w:val="28"/>
          <w:lang w:val="ro-RO"/>
        </w:rPr>
        <w:t xml:space="preserve"> Programele prevăzute la punctul 11 subpunctele 1)-3) pot fi adaptate pentru fiecare </w:t>
      </w:r>
      <w:r w:rsidR="00F14483" w:rsidRPr="00826A58">
        <w:rPr>
          <w:rFonts w:ascii="Times New Roman" w:hAnsi="Times New Roman" w:cs="Times New Roman"/>
          <w:color w:val="000000" w:themeColor="text1"/>
          <w:sz w:val="28"/>
          <w:szCs w:val="28"/>
          <w:lang w:val="ro-RO"/>
        </w:rPr>
        <w:t>grafic de circulație</w:t>
      </w:r>
      <w:r w:rsidR="00923173" w:rsidRPr="00826A58">
        <w:rPr>
          <w:rFonts w:ascii="Times New Roman" w:hAnsi="Times New Roman" w:cs="Times New Roman"/>
          <w:color w:val="000000" w:themeColor="text1"/>
          <w:sz w:val="28"/>
          <w:szCs w:val="28"/>
          <w:lang w:val="ro-RO"/>
        </w:rPr>
        <w:t xml:space="preserve"> care urmează să fie elaborat şi aduse la cunoştinţă tuturor întreprinderilo</w:t>
      </w:r>
      <w:r w:rsidR="00736928" w:rsidRPr="00826A58">
        <w:rPr>
          <w:rFonts w:ascii="Times New Roman" w:hAnsi="Times New Roman" w:cs="Times New Roman"/>
          <w:color w:val="000000" w:themeColor="text1"/>
          <w:sz w:val="28"/>
          <w:szCs w:val="28"/>
          <w:lang w:val="ro-RO"/>
        </w:rPr>
        <w:t>r feroviare cu cel puţin</w:t>
      </w:r>
      <w:r w:rsidR="00923173" w:rsidRPr="00826A58">
        <w:rPr>
          <w:rFonts w:ascii="Times New Roman" w:hAnsi="Times New Roman" w:cs="Times New Roman"/>
          <w:color w:val="000000" w:themeColor="text1"/>
          <w:sz w:val="28"/>
          <w:szCs w:val="28"/>
          <w:lang w:val="ro-RO"/>
        </w:rPr>
        <w:t xml:space="preserve"> 4 luni înaint</w:t>
      </w:r>
      <w:r w:rsidRPr="00826A58">
        <w:rPr>
          <w:rFonts w:ascii="Times New Roman" w:hAnsi="Times New Roman" w:cs="Times New Roman"/>
          <w:color w:val="000000" w:themeColor="text1"/>
          <w:sz w:val="28"/>
          <w:szCs w:val="28"/>
          <w:lang w:val="ro-RO"/>
        </w:rPr>
        <w:t>e de data punerii în aplicare a</w:t>
      </w:r>
      <w:r w:rsidR="00F14483" w:rsidRPr="00826A58">
        <w:rPr>
          <w:rFonts w:ascii="Times New Roman" w:hAnsi="Times New Roman" w:cs="Times New Roman"/>
          <w:color w:val="000000" w:themeColor="text1"/>
          <w:sz w:val="28"/>
          <w:szCs w:val="28"/>
          <w:lang w:val="ro-RO"/>
        </w:rPr>
        <w:t xml:space="preserve"> graficului de circulație</w:t>
      </w:r>
      <w:r w:rsidR="00923173" w:rsidRPr="00826A58">
        <w:rPr>
          <w:rFonts w:ascii="Times New Roman" w:hAnsi="Times New Roman" w:cs="Times New Roman"/>
          <w:color w:val="000000" w:themeColor="text1"/>
          <w:sz w:val="28"/>
          <w:szCs w:val="28"/>
          <w:lang w:val="ro-RO"/>
        </w:rPr>
        <w:t>.</w:t>
      </w:r>
    </w:p>
    <w:p w14:paraId="02D7B76A" w14:textId="2C561235" w:rsidR="00923173" w:rsidRPr="00620517" w:rsidRDefault="000353CB"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b/>
          <w:bCs/>
          <w:color w:val="000000" w:themeColor="text1"/>
          <w:sz w:val="28"/>
          <w:szCs w:val="28"/>
          <w:lang w:val="ro-RO"/>
        </w:rPr>
        <w:t>15.</w:t>
      </w:r>
      <w:r w:rsidR="00923173" w:rsidRPr="00826A58">
        <w:rPr>
          <w:rFonts w:ascii="Times New Roman" w:hAnsi="Times New Roman" w:cs="Times New Roman"/>
          <w:color w:val="000000" w:themeColor="text1"/>
          <w:sz w:val="28"/>
          <w:szCs w:val="28"/>
          <w:lang w:val="ro-RO"/>
        </w:rPr>
        <w:t xml:space="preserve"> Cererile de alocare de trase suplimentare în</w:t>
      </w:r>
      <w:r w:rsidRPr="00826A58">
        <w:rPr>
          <w:rFonts w:ascii="Times New Roman" w:hAnsi="Times New Roman" w:cs="Times New Roman"/>
          <w:color w:val="000000" w:themeColor="text1"/>
          <w:sz w:val="28"/>
          <w:szCs w:val="28"/>
          <w:lang w:val="ro-RO"/>
        </w:rPr>
        <w:t xml:space="preserve"> perioada de desfăşurare a unui</w:t>
      </w:r>
      <w:r w:rsidR="00F14483" w:rsidRPr="00826A58">
        <w:rPr>
          <w:rFonts w:ascii="Times New Roman" w:hAnsi="Times New Roman" w:cs="Times New Roman"/>
          <w:color w:val="000000" w:themeColor="text1"/>
          <w:sz w:val="28"/>
          <w:szCs w:val="28"/>
          <w:lang w:val="ro-RO"/>
        </w:rPr>
        <w:t xml:space="preserve"> grafic de circulație</w:t>
      </w:r>
      <w:r w:rsidR="00923173" w:rsidRPr="00826A58">
        <w:rPr>
          <w:rFonts w:ascii="Times New Roman" w:hAnsi="Times New Roman" w:cs="Times New Roman"/>
          <w:color w:val="000000" w:themeColor="text1"/>
          <w:sz w:val="28"/>
          <w:szCs w:val="28"/>
          <w:lang w:val="ro-RO"/>
        </w:rPr>
        <w:t xml:space="preserve">, potrivit punctului 11 subpunctele 4) și 5), vor fi luate în considerare numai dacă sunt depuse cu </w:t>
      </w:r>
      <w:r w:rsidR="00807D72" w:rsidRPr="00826A58">
        <w:rPr>
          <w:rFonts w:ascii="Times New Roman" w:hAnsi="Times New Roman" w:cs="Times New Roman"/>
          <w:color w:val="000000" w:themeColor="text1"/>
          <w:sz w:val="28"/>
          <w:szCs w:val="28"/>
          <w:lang w:val="ro-RO"/>
        </w:rPr>
        <w:t xml:space="preserve">10 </w:t>
      </w:r>
      <w:r w:rsidR="00923173" w:rsidRPr="00826A58">
        <w:rPr>
          <w:rFonts w:ascii="Times New Roman" w:hAnsi="Times New Roman" w:cs="Times New Roman"/>
          <w:color w:val="000000" w:themeColor="text1"/>
          <w:sz w:val="28"/>
          <w:szCs w:val="28"/>
          <w:lang w:val="ro-RO"/>
        </w:rPr>
        <w:t>zile înaint</w:t>
      </w:r>
      <w:r w:rsidRPr="00826A58">
        <w:rPr>
          <w:rFonts w:ascii="Times New Roman" w:hAnsi="Times New Roman" w:cs="Times New Roman"/>
          <w:color w:val="000000" w:themeColor="text1"/>
          <w:sz w:val="28"/>
          <w:szCs w:val="28"/>
          <w:lang w:val="ro-RO"/>
        </w:rPr>
        <w:t>e de punerea în aplicare a unui</w:t>
      </w:r>
      <w:r w:rsidR="00785CA5" w:rsidRPr="00826A58">
        <w:rPr>
          <w:rFonts w:ascii="Times New Roman" w:hAnsi="Times New Roman" w:cs="Times New Roman"/>
          <w:color w:val="000000" w:themeColor="text1"/>
          <w:sz w:val="28"/>
          <w:szCs w:val="28"/>
          <w:lang w:val="ro-RO"/>
        </w:rPr>
        <w:t xml:space="preserve"> grafic de circulație</w:t>
      </w:r>
      <w:r w:rsidR="00923173" w:rsidRPr="00826A58">
        <w:rPr>
          <w:rFonts w:ascii="Times New Roman" w:hAnsi="Times New Roman" w:cs="Times New Roman"/>
          <w:color w:val="000000" w:themeColor="text1"/>
          <w:sz w:val="28"/>
          <w:szCs w:val="28"/>
          <w:lang w:val="ro-RO"/>
        </w:rPr>
        <w:t>.</w:t>
      </w:r>
    </w:p>
    <w:p w14:paraId="766A66DE" w14:textId="77777777" w:rsidR="00B7392D" w:rsidRPr="00620517" w:rsidRDefault="00B7392D" w:rsidP="00923173">
      <w:pPr>
        <w:ind w:firstLine="709"/>
        <w:contextualSpacing/>
        <w:jc w:val="both"/>
        <w:rPr>
          <w:rFonts w:ascii="Times New Roman" w:hAnsi="Times New Roman" w:cs="Times New Roman"/>
          <w:color w:val="000000" w:themeColor="text1"/>
          <w:sz w:val="28"/>
          <w:szCs w:val="28"/>
          <w:lang w:val="ro-RO"/>
        </w:rPr>
      </w:pPr>
    </w:p>
    <w:p w14:paraId="28A4006D" w14:textId="77777777" w:rsidR="00923173" w:rsidRPr="00620517" w:rsidRDefault="00923173" w:rsidP="00923173">
      <w:pPr>
        <w:ind w:firstLine="709"/>
        <w:contextualSpacing/>
        <w:jc w:val="center"/>
        <w:rPr>
          <w:rFonts w:ascii="Times New Roman" w:hAnsi="Times New Roman" w:cs="Times New Roman"/>
          <w:b/>
          <w:bCs/>
          <w:color w:val="000000" w:themeColor="text1"/>
          <w:sz w:val="28"/>
          <w:szCs w:val="28"/>
          <w:lang w:val="ro-RO"/>
        </w:rPr>
      </w:pPr>
      <w:r w:rsidRPr="00620517">
        <w:rPr>
          <w:rFonts w:ascii="Times New Roman" w:hAnsi="Times New Roman" w:cs="Times New Roman"/>
          <w:b/>
          <w:bCs/>
          <w:color w:val="000000" w:themeColor="text1"/>
          <w:sz w:val="28"/>
          <w:szCs w:val="28"/>
          <w:lang w:val="ro-RO"/>
        </w:rPr>
        <w:t>IV. Modificarea sau revocarea alocării traselor</w:t>
      </w:r>
    </w:p>
    <w:p w14:paraId="36B121CE" w14:textId="1A8C28F3" w:rsidR="00923173" w:rsidRPr="00620517" w:rsidRDefault="000353CB" w:rsidP="00923173">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16.</w:t>
      </w:r>
      <w:r w:rsidR="00923173" w:rsidRPr="00620517">
        <w:rPr>
          <w:rFonts w:ascii="Times New Roman" w:hAnsi="Times New Roman" w:cs="Times New Roman"/>
          <w:color w:val="000000" w:themeColor="text1"/>
          <w:sz w:val="28"/>
          <w:szCs w:val="28"/>
          <w:lang w:val="ro-RO"/>
        </w:rPr>
        <w:t xml:space="preserve"> Alocarea unei trase poate fi modificată sau revocată de către administratorul infrastructurii, prin decizie motivată a acesteia, după notificarea întreprinderii feroviare, astfel:</w:t>
      </w:r>
    </w:p>
    <w:p w14:paraId="446A9BE6" w14:textId="13DD119F" w:rsidR="00923173" w:rsidRPr="00620517" w:rsidRDefault="00885A55"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w:t>
      </w:r>
      <w:r w:rsidR="00923173" w:rsidRPr="00620517">
        <w:rPr>
          <w:rFonts w:ascii="Times New Roman" w:hAnsi="Times New Roman" w:cs="Times New Roman"/>
          <w:color w:val="000000" w:themeColor="text1"/>
          <w:sz w:val="28"/>
          <w:szCs w:val="28"/>
          <w:lang w:val="ro-RO"/>
        </w:rPr>
        <w:t xml:space="preserve"> temporar, pentru a permite executarea lucrărilor la infrastructura feroviară;</w:t>
      </w:r>
    </w:p>
    <w:p w14:paraId="48EBAC02" w14:textId="22F9C46D" w:rsidR="00923173" w:rsidRPr="00620517" w:rsidRDefault="00885A55"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w:t>
      </w:r>
      <w:r w:rsidR="00923173" w:rsidRPr="00620517">
        <w:rPr>
          <w:rFonts w:ascii="Times New Roman" w:hAnsi="Times New Roman" w:cs="Times New Roman"/>
          <w:color w:val="000000" w:themeColor="text1"/>
          <w:sz w:val="28"/>
          <w:szCs w:val="28"/>
          <w:lang w:val="ro-RO"/>
        </w:rPr>
        <w:t xml:space="preserve"> temporar sau definitiv, pentru repetate abateri privind siguranţa circulaţiei;</w:t>
      </w:r>
    </w:p>
    <w:p w14:paraId="1432A052" w14:textId="4C881497" w:rsidR="00923173" w:rsidRPr="00620517" w:rsidRDefault="00885A55"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3)</w:t>
      </w:r>
      <w:r w:rsidR="00923173" w:rsidRPr="00620517">
        <w:rPr>
          <w:rFonts w:ascii="Times New Roman" w:hAnsi="Times New Roman" w:cs="Times New Roman"/>
          <w:color w:val="000000" w:themeColor="text1"/>
          <w:sz w:val="28"/>
          <w:szCs w:val="28"/>
          <w:lang w:val="ro-RO"/>
        </w:rPr>
        <w:t xml:space="preserve"> la cererea întreprinderii feroviare;</w:t>
      </w:r>
    </w:p>
    <w:p w14:paraId="753D2A39" w14:textId="11DA5392" w:rsidR="00923173" w:rsidRPr="00620517" w:rsidRDefault="00885A55"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4)</w:t>
      </w:r>
      <w:r w:rsidR="00923173" w:rsidRPr="00620517">
        <w:rPr>
          <w:rFonts w:ascii="Times New Roman" w:hAnsi="Times New Roman" w:cs="Times New Roman"/>
          <w:color w:val="000000" w:themeColor="text1"/>
          <w:sz w:val="28"/>
          <w:szCs w:val="28"/>
          <w:lang w:val="ro-RO"/>
        </w:rPr>
        <w:t xml:space="preserve"> dacă aceasta nu a fost utilizată o anumită perioadă:</w:t>
      </w:r>
    </w:p>
    <w:p w14:paraId="4689D500" w14:textId="2343AA46" w:rsidR="00923173" w:rsidRPr="00826A58" w:rsidRDefault="00DE2372"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a</w:t>
      </w:r>
      <w:r w:rsidR="00923173" w:rsidRPr="00620517">
        <w:rPr>
          <w:rFonts w:ascii="Times New Roman" w:hAnsi="Times New Roman" w:cs="Times New Roman"/>
          <w:color w:val="000000" w:themeColor="text1"/>
          <w:sz w:val="28"/>
          <w:szCs w:val="28"/>
          <w:lang w:val="ro-RO"/>
        </w:rPr>
        <w:t>) pentru</w:t>
      </w:r>
      <w:r w:rsidR="00E71BA4">
        <w:rPr>
          <w:rFonts w:ascii="Times New Roman" w:hAnsi="Times New Roman" w:cs="Times New Roman"/>
          <w:color w:val="000000" w:themeColor="text1"/>
          <w:sz w:val="28"/>
          <w:szCs w:val="28"/>
          <w:lang w:val="ro-RO"/>
        </w:rPr>
        <w:t xml:space="preserve"> </w:t>
      </w:r>
      <w:r w:rsidR="00E71BA4" w:rsidRPr="00826A58">
        <w:rPr>
          <w:rFonts w:ascii="Times New Roman" w:hAnsi="Times New Roman" w:cs="Times New Roman"/>
          <w:color w:val="000000" w:themeColor="text1"/>
          <w:sz w:val="28"/>
          <w:szCs w:val="28"/>
          <w:lang w:val="ro-RO"/>
        </w:rPr>
        <w:t>transportul feroviar</w:t>
      </w:r>
      <w:r w:rsidR="00923173" w:rsidRPr="00826A58">
        <w:rPr>
          <w:rFonts w:ascii="Times New Roman" w:hAnsi="Times New Roman" w:cs="Times New Roman"/>
          <w:color w:val="000000" w:themeColor="text1"/>
          <w:sz w:val="28"/>
          <w:szCs w:val="28"/>
          <w:lang w:val="ro-RO"/>
        </w:rPr>
        <w:t xml:space="preserve"> </w:t>
      </w:r>
      <w:r w:rsidR="00E71BA4" w:rsidRPr="00826A58">
        <w:rPr>
          <w:rFonts w:ascii="Times New Roman" w:hAnsi="Times New Roman" w:cs="Times New Roman"/>
          <w:color w:val="000000" w:themeColor="text1"/>
          <w:sz w:val="28"/>
          <w:szCs w:val="28"/>
          <w:lang w:val="ro-RO"/>
        </w:rPr>
        <w:t>(</w:t>
      </w:r>
      <w:r w:rsidR="00923173" w:rsidRPr="00826A58">
        <w:rPr>
          <w:rFonts w:ascii="Times New Roman" w:hAnsi="Times New Roman" w:cs="Times New Roman"/>
          <w:color w:val="000000" w:themeColor="text1"/>
          <w:sz w:val="28"/>
          <w:szCs w:val="28"/>
          <w:lang w:val="ro-RO"/>
        </w:rPr>
        <w:t>trenuri</w:t>
      </w:r>
      <w:r w:rsidR="00E71BA4" w:rsidRPr="00826A58">
        <w:rPr>
          <w:rFonts w:ascii="Times New Roman" w:hAnsi="Times New Roman" w:cs="Times New Roman"/>
          <w:color w:val="000000" w:themeColor="text1"/>
          <w:sz w:val="28"/>
          <w:szCs w:val="28"/>
          <w:lang w:val="ro-RO"/>
        </w:rPr>
        <w:t>)</w:t>
      </w:r>
      <w:r w:rsidR="00923173" w:rsidRPr="00826A58">
        <w:rPr>
          <w:rFonts w:ascii="Times New Roman" w:hAnsi="Times New Roman" w:cs="Times New Roman"/>
          <w:color w:val="000000" w:themeColor="text1"/>
          <w:sz w:val="28"/>
          <w:szCs w:val="28"/>
          <w:lang w:val="ro-RO"/>
        </w:rPr>
        <w:t xml:space="preserve"> de </w:t>
      </w:r>
      <w:r w:rsidR="00E71BA4" w:rsidRPr="00826A58">
        <w:rPr>
          <w:rFonts w:ascii="Times New Roman" w:hAnsi="Times New Roman" w:cs="Times New Roman"/>
          <w:color w:val="000000" w:themeColor="text1"/>
          <w:sz w:val="28"/>
          <w:szCs w:val="28"/>
          <w:lang w:val="ro-RO"/>
        </w:rPr>
        <w:t>pasageri</w:t>
      </w:r>
      <w:r w:rsidR="00923173" w:rsidRPr="00826A58">
        <w:rPr>
          <w:rFonts w:ascii="Times New Roman" w:hAnsi="Times New Roman" w:cs="Times New Roman"/>
          <w:color w:val="000000" w:themeColor="text1"/>
          <w:sz w:val="28"/>
          <w:szCs w:val="28"/>
          <w:lang w:val="ro-RO"/>
        </w:rPr>
        <w:t xml:space="preserve"> - 45 de zile consecutive;</w:t>
      </w:r>
    </w:p>
    <w:p w14:paraId="30BD4A6D" w14:textId="52261789" w:rsidR="00923173" w:rsidRPr="00826A58" w:rsidRDefault="00DE2372"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color w:val="000000" w:themeColor="text1"/>
          <w:sz w:val="28"/>
          <w:szCs w:val="28"/>
          <w:lang w:val="ro-RO"/>
        </w:rPr>
        <w:t>b</w:t>
      </w:r>
      <w:r w:rsidR="00923173" w:rsidRPr="00826A58">
        <w:rPr>
          <w:rFonts w:ascii="Times New Roman" w:hAnsi="Times New Roman" w:cs="Times New Roman"/>
          <w:color w:val="000000" w:themeColor="text1"/>
          <w:sz w:val="28"/>
          <w:szCs w:val="28"/>
          <w:lang w:val="ro-RO"/>
        </w:rPr>
        <w:t>) pentru</w:t>
      </w:r>
      <w:r w:rsidR="00E71BA4" w:rsidRPr="00826A58">
        <w:rPr>
          <w:rFonts w:ascii="Times New Roman" w:hAnsi="Times New Roman" w:cs="Times New Roman"/>
          <w:color w:val="000000" w:themeColor="text1"/>
          <w:sz w:val="28"/>
          <w:szCs w:val="28"/>
          <w:lang w:val="ro-RO"/>
        </w:rPr>
        <w:t xml:space="preserve"> transportul feroviar</w:t>
      </w:r>
      <w:r w:rsidR="00923173" w:rsidRPr="00826A58">
        <w:rPr>
          <w:rFonts w:ascii="Times New Roman" w:hAnsi="Times New Roman" w:cs="Times New Roman"/>
          <w:color w:val="000000" w:themeColor="text1"/>
          <w:sz w:val="28"/>
          <w:szCs w:val="28"/>
          <w:lang w:val="ro-RO"/>
        </w:rPr>
        <w:t xml:space="preserve"> </w:t>
      </w:r>
      <w:r w:rsidR="00E71BA4" w:rsidRPr="00826A58">
        <w:rPr>
          <w:rFonts w:ascii="Times New Roman" w:hAnsi="Times New Roman" w:cs="Times New Roman"/>
          <w:color w:val="000000" w:themeColor="text1"/>
          <w:sz w:val="28"/>
          <w:szCs w:val="28"/>
          <w:lang w:val="ro-RO"/>
        </w:rPr>
        <w:t>(</w:t>
      </w:r>
      <w:r w:rsidR="00923173" w:rsidRPr="00826A58">
        <w:rPr>
          <w:rFonts w:ascii="Times New Roman" w:hAnsi="Times New Roman" w:cs="Times New Roman"/>
          <w:color w:val="000000" w:themeColor="text1"/>
          <w:sz w:val="28"/>
          <w:szCs w:val="28"/>
          <w:lang w:val="ro-RO"/>
        </w:rPr>
        <w:t>trenuri</w:t>
      </w:r>
      <w:r w:rsidR="00E71BA4" w:rsidRPr="00826A58">
        <w:rPr>
          <w:rFonts w:ascii="Times New Roman" w:hAnsi="Times New Roman" w:cs="Times New Roman"/>
          <w:color w:val="000000" w:themeColor="text1"/>
          <w:sz w:val="28"/>
          <w:szCs w:val="28"/>
          <w:lang w:val="ro-RO"/>
        </w:rPr>
        <w:t>)</w:t>
      </w:r>
      <w:r w:rsidR="00923173" w:rsidRPr="00826A58">
        <w:rPr>
          <w:rFonts w:ascii="Times New Roman" w:hAnsi="Times New Roman" w:cs="Times New Roman"/>
          <w:color w:val="000000" w:themeColor="text1"/>
          <w:sz w:val="28"/>
          <w:szCs w:val="28"/>
          <w:lang w:val="ro-RO"/>
        </w:rPr>
        <w:t xml:space="preserve"> de marfă - sub 20% în ultimele două luni.</w:t>
      </w:r>
    </w:p>
    <w:p w14:paraId="68DD00E0" w14:textId="4E8C94C9" w:rsidR="00923173" w:rsidRPr="00826A58" w:rsidRDefault="000353CB"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b/>
          <w:bCs/>
          <w:color w:val="000000" w:themeColor="text1"/>
          <w:sz w:val="28"/>
          <w:szCs w:val="28"/>
          <w:lang w:val="ro-RO"/>
        </w:rPr>
        <w:t>17.</w:t>
      </w:r>
      <w:r w:rsidR="00923173" w:rsidRPr="00826A58">
        <w:rPr>
          <w:rFonts w:ascii="Times New Roman" w:hAnsi="Times New Roman" w:cs="Times New Roman"/>
          <w:color w:val="000000" w:themeColor="text1"/>
          <w:sz w:val="28"/>
          <w:szCs w:val="28"/>
          <w:lang w:val="ro-RO"/>
        </w:rPr>
        <w:t xml:space="preserve"> Revocarea </w:t>
      </w:r>
      <w:r w:rsidR="00AD45E9" w:rsidRPr="00826A58">
        <w:rPr>
          <w:rFonts w:ascii="Times New Roman" w:hAnsi="Times New Roman" w:cs="Times New Roman"/>
          <w:color w:val="000000" w:themeColor="text1"/>
          <w:sz w:val="28"/>
          <w:szCs w:val="28"/>
          <w:lang w:val="ro-RO"/>
        </w:rPr>
        <w:t>de trase</w:t>
      </w:r>
      <w:r w:rsidR="00A9441D" w:rsidRPr="00826A58">
        <w:rPr>
          <w:rFonts w:ascii="Times New Roman" w:hAnsi="Times New Roman" w:cs="Times New Roman"/>
          <w:color w:val="000000" w:themeColor="text1"/>
          <w:sz w:val="28"/>
          <w:szCs w:val="28"/>
          <w:lang w:val="ro-RO"/>
        </w:rPr>
        <w:t xml:space="preserve"> se aduce la cunoștința </w:t>
      </w:r>
      <w:r w:rsidR="00EE26FF" w:rsidRPr="00826A58">
        <w:rPr>
          <w:rFonts w:ascii="Times New Roman" w:hAnsi="Times New Roman" w:cs="Times New Roman"/>
          <w:color w:val="000000" w:themeColor="text1"/>
          <w:sz w:val="28"/>
          <w:szCs w:val="28"/>
          <w:lang w:val="ro-RO"/>
        </w:rPr>
        <w:t>întreprinderii</w:t>
      </w:r>
      <w:r w:rsidRPr="00826A58">
        <w:rPr>
          <w:rFonts w:ascii="Times New Roman" w:hAnsi="Times New Roman" w:cs="Times New Roman"/>
          <w:color w:val="000000" w:themeColor="text1"/>
          <w:sz w:val="28"/>
          <w:szCs w:val="28"/>
          <w:lang w:val="ro-RO"/>
        </w:rPr>
        <w:t xml:space="preserve"> feroviare nu mai</w:t>
      </w:r>
      <w:r w:rsidR="00BF07D9" w:rsidRPr="00826A58">
        <w:rPr>
          <w:rFonts w:ascii="Times New Roman" w:hAnsi="Times New Roman" w:cs="Times New Roman"/>
          <w:color w:val="000000" w:themeColor="text1"/>
          <w:sz w:val="28"/>
          <w:szCs w:val="28"/>
          <w:lang w:val="ro-RO"/>
        </w:rPr>
        <w:t xml:space="preserve"> devreme</w:t>
      </w:r>
      <w:r w:rsidR="00A9441D" w:rsidRPr="00826A58">
        <w:rPr>
          <w:rFonts w:ascii="Times New Roman" w:hAnsi="Times New Roman" w:cs="Times New Roman"/>
          <w:color w:val="000000" w:themeColor="text1"/>
          <w:sz w:val="28"/>
          <w:szCs w:val="28"/>
          <w:lang w:val="ro-RO"/>
        </w:rPr>
        <w:t xml:space="preserve"> de 20 de zile până la prima dată calendaristică de vânzare a biletelor de călătorie pentru trenul concret cu modificarea corespunzătoare a livretelor cu mersul trenurilor și a graficelor de circulație. În caz contrar administratorul infrastructurii rambursează întreprinderii </w:t>
      </w:r>
      <w:r w:rsidR="00EE26FF" w:rsidRPr="00826A58">
        <w:rPr>
          <w:rFonts w:ascii="Times New Roman" w:hAnsi="Times New Roman" w:cs="Times New Roman"/>
          <w:color w:val="000000" w:themeColor="text1"/>
          <w:sz w:val="28"/>
          <w:szCs w:val="28"/>
          <w:lang w:val="ro-RO"/>
        </w:rPr>
        <w:t xml:space="preserve">feroviare cheltuielile suportate, care sunt prevăzute de </w:t>
      </w:r>
      <w:r w:rsidR="00BF07D9" w:rsidRPr="00826A58">
        <w:rPr>
          <w:rFonts w:ascii="Times New Roman" w:hAnsi="Times New Roman" w:cs="Times New Roman"/>
          <w:color w:val="000000" w:themeColor="text1"/>
          <w:sz w:val="28"/>
          <w:szCs w:val="28"/>
          <w:lang w:val="ro-RO"/>
        </w:rPr>
        <w:t>Hotărârea Guvernului nr. 593/2023 cu privire la aprobarea Drepturilor și obligațiilor pasagerilor în transportul feroviar și a regulilor de furnizare a serviciilor în transportul feroviar de pasageri</w:t>
      </w:r>
      <w:r w:rsidR="00EE26FF" w:rsidRPr="00826A58">
        <w:rPr>
          <w:rFonts w:ascii="Times New Roman" w:hAnsi="Times New Roman" w:cs="Times New Roman"/>
          <w:color w:val="000000" w:themeColor="text1"/>
          <w:sz w:val="28"/>
          <w:szCs w:val="28"/>
          <w:lang w:val="ro-RO"/>
        </w:rPr>
        <w:t>.</w:t>
      </w:r>
    </w:p>
    <w:p w14:paraId="017783F2" w14:textId="7991328B" w:rsidR="00923173" w:rsidRPr="00620517" w:rsidRDefault="000B70DE" w:rsidP="00923173">
      <w:pPr>
        <w:ind w:firstLine="709"/>
        <w:contextualSpacing/>
        <w:jc w:val="both"/>
        <w:rPr>
          <w:rFonts w:ascii="Times New Roman" w:hAnsi="Times New Roman" w:cs="Times New Roman"/>
          <w:color w:val="000000" w:themeColor="text1"/>
          <w:sz w:val="28"/>
          <w:szCs w:val="28"/>
          <w:lang w:val="ro-RO"/>
        </w:rPr>
      </w:pPr>
      <w:r w:rsidRPr="00826A58">
        <w:rPr>
          <w:rFonts w:ascii="Times New Roman" w:hAnsi="Times New Roman" w:cs="Times New Roman"/>
          <w:b/>
          <w:bCs/>
          <w:color w:val="000000" w:themeColor="text1"/>
          <w:sz w:val="28"/>
          <w:szCs w:val="28"/>
          <w:lang w:val="ro-RO"/>
        </w:rPr>
        <w:t>18.</w:t>
      </w:r>
      <w:r w:rsidRPr="00826A58">
        <w:rPr>
          <w:rFonts w:ascii="Times New Roman" w:hAnsi="Times New Roman" w:cs="Times New Roman"/>
          <w:color w:val="000000" w:themeColor="text1"/>
          <w:sz w:val="28"/>
          <w:szCs w:val="28"/>
          <w:lang w:val="ro-RO"/>
        </w:rPr>
        <w:t xml:space="preserve"> Dacă o întreprindere feroviară</w:t>
      </w:r>
      <w:r w:rsidR="0071262D" w:rsidRPr="00826A58">
        <w:rPr>
          <w:rFonts w:ascii="Times New Roman" w:hAnsi="Times New Roman" w:cs="Times New Roman"/>
          <w:color w:val="000000" w:themeColor="text1"/>
          <w:sz w:val="28"/>
          <w:szCs w:val="28"/>
          <w:lang w:val="ro-RO"/>
        </w:rPr>
        <w:t xml:space="preserve"> solicită</w:t>
      </w:r>
      <w:r w:rsidR="00923173" w:rsidRPr="00826A58">
        <w:rPr>
          <w:rFonts w:ascii="Times New Roman" w:hAnsi="Times New Roman" w:cs="Times New Roman"/>
          <w:color w:val="000000" w:themeColor="text1"/>
          <w:sz w:val="28"/>
          <w:szCs w:val="28"/>
          <w:lang w:val="ro-RO"/>
        </w:rPr>
        <w:t xml:space="preserve"> </w:t>
      </w:r>
      <w:r w:rsidR="00EE26FF" w:rsidRPr="00826A58">
        <w:rPr>
          <w:rFonts w:ascii="Times New Roman" w:hAnsi="Times New Roman" w:cs="Times New Roman"/>
          <w:color w:val="000000" w:themeColor="text1"/>
          <w:sz w:val="28"/>
          <w:szCs w:val="28"/>
          <w:lang w:val="ro-RO"/>
        </w:rPr>
        <w:t>menținerea</w:t>
      </w:r>
      <w:r w:rsidR="00923173" w:rsidRPr="00620517">
        <w:rPr>
          <w:rFonts w:ascii="Times New Roman" w:hAnsi="Times New Roman" w:cs="Times New Roman"/>
          <w:color w:val="000000" w:themeColor="text1"/>
          <w:sz w:val="28"/>
          <w:szCs w:val="28"/>
          <w:lang w:val="ro-RO"/>
        </w:rPr>
        <w:t xml:space="preserve"> unei trase după notificarea de modificare sau revocare</w:t>
      </w:r>
      <w:r w:rsidR="007A19EF">
        <w:rPr>
          <w:rFonts w:ascii="Times New Roman" w:hAnsi="Times New Roman" w:cs="Times New Roman"/>
          <w:color w:val="000000" w:themeColor="text1"/>
          <w:sz w:val="28"/>
          <w:szCs w:val="28"/>
          <w:lang w:val="ro-RO"/>
        </w:rPr>
        <w:t xml:space="preserve"> </w:t>
      </w:r>
      <w:r w:rsidR="007A19EF" w:rsidRPr="001178AF">
        <w:rPr>
          <w:rFonts w:ascii="Times New Roman" w:hAnsi="Times New Roman" w:cs="Times New Roman"/>
          <w:color w:val="000000" w:themeColor="text1"/>
          <w:sz w:val="28"/>
          <w:szCs w:val="28"/>
          <w:lang w:val="ro-RO"/>
        </w:rPr>
        <w:t>conform punctului 16 subpunctelor 1), 3) și 4)</w:t>
      </w:r>
      <w:r w:rsidR="00923173" w:rsidRPr="00620517">
        <w:rPr>
          <w:rFonts w:ascii="Times New Roman" w:hAnsi="Times New Roman" w:cs="Times New Roman"/>
          <w:color w:val="000000" w:themeColor="text1"/>
          <w:sz w:val="28"/>
          <w:szCs w:val="28"/>
          <w:lang w:val="ro-RO"/>
        </w:rPr>
        <w:t>, administratorul infrastructurii poate accepta această solici</w:t>
      </w:r>
      <w:r w:rsidR="00F2783B" w:rsidRPr="00620517">
        <w:rPr>
          <w:rFonts w:ascii="Times New Roman" w:hAnsi="Times New Roman" w:cs="Times New Roman"/>
          <w:color w:val="000000" w:themeColor="text1"/>
          <w:sz w:val="28"/>
          <w:szCs w:val="28"/>
          <w:lang w:val="ro-RO"/>
        </w:rPr>
        <w:t>tare cu perceperea unui tarif.</w:t>
      </w:r>
    </w:p>
    <w:p w14:paraId="610D83F9" w14:textId="5672DF44" w:rsidR="00923173" w:rsidRPr="00620517" w:rsidRDefault="000B70DE" w:rsidP="009E7EDC">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lastRenderedPageBreak/>
        <w:t>19.</w:t>
      </w:r>
      <w:r w:rsidR="00923173" w:rsidRPr="00620517">
        <w:rPr>
          <w:rFonts w:ascii="Times New Roman" w:hAnsi="Times New Roman" w:cs="Times New Roman"/>
          <w:color w:val="000000" w:themeColor="text1"/>
          <w:sz w:val="28"/>
          <w:szCs w:val="28"/>
          <w:lang w:val="ro-RO"/>
        </w:rPr>
        <w:t xml:space="preserve"> În cazul pertur</w:t>
      </w:r>
      <w:r w:rsidR="009E7EDC" w:rsidRPr="00620517">
        <w:rPr>
          <w:rFonts w:ascii="Times New Roman" w:hAnsi="Times New Roman" w:cs="Times New Roman"/>
          <w:color w:val="000000" w:themeColor="text1"/>
          <w:sz w:val="28"/>
          <w:szCs w:val="28"/>
          <w:lang w:val="ro-RO"/>
        </w:rPr>
        <w:t>bării traficului feroviar din cauza unor circumstanțe extraordinare precum condițiile meteorologice extreme, dezastrele naturale majore sau situațiile excepționale (avarie, deraiere) când infrastructura devine inutilizabilă, trasele alocate pot fi anulate sau modificate fără preaviz şi fără plata unor despăgubiri, pe perioada necesară repunerii în funcţiune a acesteia.</w:t>
      </w:r>
      <w:r w:rsidR="00F627BC">
        <w:rPr>
          <w:rFonts w:ascii="Times New Roman" w:hAnsi="Times New Roman" w:cs="Times New Roman"/>
          <w:color w:val="000000" w:themeColor="text1"/>
          <w:sz w:val="28"/>
          <w:szCs w:val="28"/>
          <w:lang w:val="ro-RO"/>
        </w:rPr>
        <w:t xml:space="preserve"> </w:t>
      </w:r>
      <w:r w:rsidR="00F627BC" w:rsidRPr="00826A58">
        <w:rPr>
          <w:rFonts w:ascii="Times New Roman" w:hAnsi="Times New Roman" w:cs="Times New Roman"/>
          <w:color w:val="000000" w:themeColor="text1"/>
          <w:sz w:val="28"/>
          <w:szCs w:val="28"/>
          <w:lang w:val="ro-RO"/>
        </w:rPr>
        <w:t>În acest scop, Administratorul infrastructurii elaborează un plan de intervenţie, în care enumeră autorităţile ce trebuie informate în caz de accidente grave sau în cazul perturbării semnificative a traficului feroviar, precum și măsurile de intervenție privind trasele alocate, coordonînd acesta cu organul de reglementare a pieței.</w:t>
      </w:r>
      <w:r w:rsidR="00F627BC">
        <w:rPr>
          <w:rFonts w:ascii="Times New Roman" w:hAnsi="Times New Roman" w:cs="Times New Roman"/>
          <w:color w:val="000000" w:themeColor="text1"/>
          <w:sz w:val="28"/>
          <w:szCs w:val="28"/>
          <w:lang w:val="ro-RO"/>
        </w:rPr>
        <w:t xml:space="preserve"> </w:t>
      </w:r>
    </w:p>
    <w:p w14:paraId="5E8CD5FA" w14:textId="77777777" w:rsidR="00923173" w:rsidRPr="00620517" w:rsidRDefault="00923173" w:rsidP="00923173">
      <w:pPr>
        <w:ind w:firstLine="709"/>
        <w:contextualSpacing/>
        <w:jc w:val="center"/>
        <w:rPr>
          <w:rFonts w:ascii="Times New Roman" w:hAnsi="Times New Roman" w:cs="Times New Roman"/>
          <w:b/>
          <w:bCs/>
          <w:color w:val="000000" w:themeColor="text1"/>
          <w:sz w:val="28"/>
          <w:szCs w:val="28"/>
          <w:lang w:val="ro-RO"/>
        </w:rPr>
      </w:pPr>
      <w:r w:rsidRPr="00620517">
        <w:rPr>
          <w:rFonts w:ascii="Times New Roman" w:hAnsi="Times New Roman" w:cs="Times New Roman"/>
          <w:b/>
          <w:bCs/>
          <w:color w:val="000000" w:themeColor="text1"/>
          <w:sz w:val="28"/>
          <w:szCs w:val="28"/>
          <w:lang w:val="ro-RO"/>
        </w:rPr>
        <w:t>V. Utilizarea traselor</w:t>
      </w:r>
    </w:p>
    <w:p w14:paraId="5BF9BA0D" w14:textId="17A1ED49" w:rsidR="00923173" w:rsidRPr="00620517" w:rsidRDefault="000B70DE" w:rsidP="00923173">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20.</w:t>
      </w:r>
      <w:r w:rsidR="00923173" w:rsidRPr="00620517">
        <w:rPr>
          <w:rFonts w:ascii="Times New Roman" w:hAnsi="Times New Roman" w:cs="Times New Roman"/>
          <w:color w:val="000000" w:themeColor="text1"/>
          <w:sz w:val="28"/>
          <w:szCs w:val="28"/>
          <w:lang w:val="ro-RO"/>
        </w:rPr>
        <w:t xml:space="preserve"> Pentru o eficientă coordonare a circulaţiei în condiţii d</w:t>
      </w:r>
      <w:r>
        <w:rPr>
          <w:rFonts w:ascii="Times New Roman" w:hAnsi="Times New Roman" w:cs="Times New Roman"/>
          <w:color w:val="000000" w:themeColor="text1"/>
          <w:sz w:val="28"/>
          <w:szCs w:val="28"/>
          <w:lang w:val="ro-RO"/>
        </w:rPr>
        <w:t>e siguranţă</w:t>
      </w:r>
      <w:r w:rsidR="00923173" w:rsidRPr="00620517">
        <w:rPr>
          <w:rFonts w:ascii="Times New Roman" w:hAnsi="Times New Roman" w:cs="Times New Roman"/>
          <w:color w:val="000000" w:themeColor="text1"/>
          <w:sz w:val="28"/>
          <w:szCs w:val="28"/>
          <w:lang w:val="ro-RO"/>
        </w:rPr>
        <w:t>, administratorul infrastructurii programează utilizarea traselor conform cererilor întreprinderilor feroviare.</w:t>
      </w:r>
    </w:p>
    <w:p w14:paraId="16636396" w14:textId="06115350" w:rsidR="00923173" w:rsidRPr="00620517" w:rsidRDefault="000B70DE" w:rsidP="00923173">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21.</w:t>
      </w:r>
      <w:r w:rsidR="00923173" w:rsidRPr="00620517">
        <w:rPr>
          <w:rFonts w:ascii="Times New Roman" w:hAnsi="Times New Roman" w:cs="Times New Roman"/>
          <w:b/>
          <w:bCs/>
          <w:color w:val="000000" w:themeColor="text1"/>
          <w:sz w:val="28"/>
          <w:szCs w:val="28"/>
          <w:lang w:val="ro-RO"/>
        </w:rPr>
        <w:t xml:space="preserve"> </w:t>
      </w:r>
      <w:r w:rsidR="00923173" w:rsidRPr="00620517">
        <w:rPr>
          <w:rFonts w:ascii="Times New Roman" w:hAnsi="Times New Roman" w:cs="Times New Roman"/>
          <w:color w:val="000000" w:themeColor="text1"/>
          <w:sz w:val="28"/>
          <w:szCs w:val="28"/>
          <w:lang w:val="ro-RO"/>
        </w:rPr>
        <w:t xml:space="preserve">Utilizarea traselor programate </w:t>
      </w:r>
      <w:r w:rsidR="004B5599" w:rsidRPr="001178AF">
        <w:rPr>
          <w:rFonts w:ascii="Times New Roman" w:hAnsi="Times New Roman" w:cs="Times New Roman"/>
          <w:color w:val="000000" w:themeColor="text1"/>
          <w:sz w:val="28"/>
          <w:szCs w:val="28"/>
          <w:lang w:val="ro-RO"/>
        </w:rPr>
        <w:t>se anulează</w:t>
      </w:r>
      <w:r w:rsidR="00923173" w:rsidRPr="00620517">
        <w:rPr>
          <w:rFonts w:ascii="Times New Roman" w:hAnsi="Times New Roman" w:cs="Times New Roman"/>
          <w:color w:val="000000" w:themeColor="text1"/>
          <w:sz w:val="28"/>
          <w:szCs w:val="28"/>
          <w:lang w:val="ro-RO"/>
        </w:rPr>
        <w:t xml:space="preserve"> astfel:</w:t>
      </w:r>
    </w:p>
    <w:p w14:paraId="420B3D1B" w14:textId="2A176EDE" w:rsidR="00AD45E9" w:rsidRPr="00620517" w:rsidRDefault="00885A55" w:rsidP="00AD45E9">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w:t>
      </w:r>
      <w:r w:rsidR="00923173" w:rsidRPr="00620517">
        <w:rPr>
          <w:rFonts w:ascii="Times New Roman" w:hAnsi="Times New Roman" w:cs="Times New Roman"/>
          <w:color w:val="000000" w:themeColor="text1"/>
          <w:sz w:val="28"/>
          <w:szCs w:val="28"/>
          <w:lang w:val="ro-RO"/>
        </w:rPr>
        <w:t>) la solicitarea întreprinderii feroviare, la întocmirea programului de circulaţie, precum şi în timpul derulării programului de</w:t>
      </w:r>
      <w:r w:rsidRPr="00620517">
        <w:rPr>
          <w:rFonts w:ascii="Times New Roman" w:hAnsi="Times New Roman" w:cs="Times New Roman"/>
          <w:color w:val="000000" w:themeColor="text1"/>
          <w:sz w:val="28"/>
          <w:szCs w:val="28"/>
          <w:lang w:val="ro-RO"/>
        </w:rPr>
        <w:t xml:space="preserve"> circulaţie, în acest ultim caz</w:t>
      </w:r>
      <w:r w:rsidR="00AD45E9" w:rsidRPr="00620517">
        <w:rPr>
          <w:rFonts w:ascii="Times New Roman" w:hAnsi="Times New Roman" w:cs="Times New Roman"/>
          <w:color w:val="000000" w:themeColor="text1"/>
          <w:sz w:val="28"/>
          <w:szCs w:val="28"/>
          <w:lang w:val="ro-RO"/>
        </w:rPr>
        <w:t xml:space="preserve"> </w:t>
      </w:r>
      <w:r w:rsidRPr="00620517">
        <w:rPr>
          <w:rFonts w:ascii="Times New Roman" w:hAnsi="Times New Roman" w:cs="Times New Roman"/>
          <w:color w:val="000000" w:themeColor="text1"/>
          <w:sz w:val="28"/>
          <w:szCs w:val="28"/>
          <w:lang w:val="ro-RO"/>
        </w:rPr>
        <w:t>numai</w:t>
      </w:r>
      <w:r w:rsidR="00AD45E9" w:rsidRPr="00620517">
        <w:rPr>
          <w:rFonts w:ascii="Times New Roman" w:hAnsi="Times New Roman" w:cs="Times New Roman"/>
          <w:color w:val="000000" w:themeColor="text1"/>
          <w:sz w:val="28"/>
          <w:szCs w:val="28"/>
          <w:lang w:val="ro-RO"/>
        </w:rPr>
        <w:t xml:space="preserve"> </w:t>
      </w:r>
      <w:r w:rsidR="00923173" w:rsidRPr="00620517">
        <w:rPr>
          <w:rFonts w:ascii="Times New Roman" w:hAnsi="Times New Roman" w:cs="Times New Roman"/>
          <w:color w:val="000000" w:themeColor="text1"/>
          <w:sz w:val="28"/>
          <w:szCs w:val="28"/>
          <w:lang w:val="ro-RO"/>
        </w:rPr>
        <w:t>pentru întreprinderea feroviară</w:t>
      </w:r>
      <w:r w:rsidR="00AD45E9" w:rsidRPr="00620517">
        <w:rPr>
          <w:rFonts w:ascii="Times New Roman" w:hAnsi="Times New Roman" w:cs="Times New Roman"/>
          <w:color w:val="000000" w:themeColor="text1"/>
          <w:sz w:val="28"/>
          <w:szCs w:val="28"/>
          <w:lang w:val="ro-RO"/>
        </w:rPr>
        <w:t>, care a solicitat transporta</w:t>
      </w:r>
      <w:r w:rsidRPr="00620517">
        <w:rPr>
          <w:rFonts w:ascii="Times New Roman" w:hAnsi="Times New Roman" w:cs="Times New Roman"/>
          <w:color w:val="000000" w:themeColor="text1"/>
          <w:sz w:val="28"/>
          <w:szCs w:val="28"/>
          <w:lang w:val="ro-RO"/>
        </w:rPr>
        <w:t>rea</w:t>
      </w:r>
      <w:r w:rsidR="00923173" w:rsidRPr="00620517">
        <w:rPr>
          <w:rFonts w:ascii="Times New Roman" w:hAnsi="Times New Roman" w:cs="Times New Roman"/>
          <w:color w:val="000000" w:themeColor="text1"/>
          <w:sz w:val="28"/>
          <w:szCs w:val="28"/>
          <w:lang w:val="ro-RO"/>
        </w:rPr>
        <w:t xml:space="preserve"> mărfurilor;</w:t>
      </w:r>
    </w:p>
    <w:p w14:paraId="0087D29D" w14:textId="39DC6007" w:rsidR="00923173" w:rsidRPr="00620517" w:rsidRDefault="00885A55"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w:t>
      </w:r>
      <w:r w:rsidR="00923173" w:rsidRPr="00620517">
        <w:rPr>
          <w:rFonts w:ascii="Times New Roman" w:hAnsi="Times New Roman" w:cs="Times New Roman"/>
          <w:color w:val="000000" w:themeColor="text1"/>
          <w:sz w:val="28"/>
          <w:szCs w:val="28"/>
          <w:lang w:val="ro-RO"/>
        </w:rPr>
        <w:t>) din oficiu de către ad</w:t>
      </w:r>
      <w:r w:rsidR="00AD45E9" w:rsidRPr="00620517">
        <w:rPr>
          <w:rFonts w:ascii="Times New Roman" w:hAnsi="Times New Roman" w:cs="Times New Roman"/>
          <w:color w:val="000000" w:themeColor="text1"/>
          <w:sz w:val="28"/>
          <w:szCs w:val="28"/>
          <w:lang w:val="ro-RO"/>
        </w:rPr>
        <w:t>ministratorul infrastructurii</w:t>
      </w:r>
      <w:r w:rsidR="00923173" w:rsidRPr="00620517">
        <w:rPr>
          <w:rFonts w:ascii="Times New Roman" w:hAnsi="Times New Roman" w:cs="Times New Roman"/>
          <w:color w:val="000000" w:themeColor="text1"/>
          <w:sz w:val="28"/>
          <w:szCs w:val="28"/>
          <w:lang w:val="ro-RO"/>
        </w:rPr>
        <w:t xml:space="preserve"> dacă întârzierea trenurilor de marfă la îndrumare </w:t>
      </w:r>
      <w:r w:rsidR="003D0134" w:rsidRPr="00620517">
        <w:rPr>
          <w:rFonts w:ascii="Times New Roman" w:hAnsi="Times New Roman" w:cs="Times New Roman"/>
          <w:color w:val="000000" w:themeColor="text1"/>
          <w:sz w:val="28"/>
          <w:szCs w:val="28"/>
          <w:lang w:val="ro-RO"/>
        </w:rPr>
        <w:t>depășește</w:t>
      </w:r>
      <w:r w:rsidR="00923173" w:rsidRPr="00620517">
        <w:rPr>
          <w:rFonts w:ascii="Times New Roman" w:hAnsi="Times New Roman" w:cs="Times New Roman"/>
          <w:color w:val="000000" w:themeColor="text1"/>
          <w:sz w:val="28"/>
          <w:szCs w:val="28"/>
          <w:lang w:val="ro-RO"/>
        </w:rPr>
        <w:t xml:space="preserve"> 180 de minute faţă de ora programată.</w:t>
      </w:r>
    </w:p>
    <w:p w14:paraId="4F324416" w14:textId="2F371193" w:rsidR="00B7392D" w:rsidRPr="00620517" w:rsidRDefault="000B70DE" w:rsidP="00B7392D">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22.</w:t>
      </w:r>
      <w:r w:rsidR="00923173" w:rsidRPr="00620517">
        <w:rPr>
          <w:rFonts w:ascii="Times New Roman" w:hAnsi="Times New Roman" w:cs="Times New Roman"/>
          <w:color w:val="000000" w:themeColor="text1"/>
          <w:sz w:val="28"/>
          <w:szCs w:val="28"/>
          <w:lang w:val="ro-RO"/>
        </w:rPr>
        <w:t xml:space="preserve"> Pentru </w:t>
      </w:r>
      <w:r w:rsidR="003D0134" w:rsidRPr="00620517">
        <w:rPr>
          <w:rFonts w:ascii="Times New Roman" w:hAnsi="Times New Roman" w:cs="Times New Roman"/>
          <w:color w:val="000000" w:themeColor="text1"/>
          <w:sz w:val="28"/>
          <w:szCs w:val="28"/>
          <w:lang w:val="ro-RO"/>
        </w:rPr>
        <w:t>evidențierea</w:t>
      </w:r>
      <w:r w:rsidR="00923173" w:rsidRPr="00620517">
        <w:rPr>
          <w:rFonts w:ascii="Times New Roman" w:hAnsi="Times New Roman" w:cs="Times New Roman"/>
          <w:color w:val="000000" w:themeColor="text1"/>
          <w:sz w:val="28"/>
          <w:szCs w:val="28"/>
          <w:lang w:val="ro-RO"/>
        </w:rPr>
        <w:t xml:space="preserve"> corectă a anulărilor de trenuri, administratorul infrastructurii şi întreprin</w:t>
      </w:r>
      <w:r w:rsidR="00885A55" w:rsidRPr="00620517">
        <w:rPr>
          <w:rFonts w:ascii="Times New Roman" w:hAnsi="Times New Roman" w:cs="Times New Roman"/>
          <w:color w:val="000000" w:themeColor="text1"/>
          <w:sz w:val="28"/>
          <w:szCs w:val="28"/>
          <w:lang w:val="ro-RO"/>
        </w:rPr>
        <w:t>derea feroviară îşi vor comunica</w:t>
      </w:r>
      <w:r w:rsidR="00923173" w:rsidRPr="00620517">
        <w:rPr>
          <w:rFonts w:ascii="Times New Roman" w:hAnsi="Times New Roman" w:cs="Times New Roman"/>
          <w:color w:val="000000" w:themeColor="text1"/>
          <w:sz w:val="28"/>
          <w:szCs w:val="28"/>
          <w:lang w:val="ro-RO"/>
        </w:rPr>
        <w:t>, în timpul derulării programului, cauza anulării trenurilor din program, asumându-şi răspunderea pentru aceasta. Evidenţa traselor neutilizate se va face cu codificări separate pentru administratorul infrastructurii şi pentru fiecare întreprindere feroviară.</w:t>
      </w:r>
    </w:p>
    <w:p w14:paraId="3898CFFC" w14:textId="70DF095D" w:rsidR="00923173" w:rsidRPr="00620517" w:rsidRDefault="000B70DE" w:rsidP="00B7392D">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23.</w:t>
      </w:r>
      <w:r w:rsidR="00923173" w:rsidRPr="00620517">
        <w:rPr>
          <w:rFonts w:ascii="Times New Roman" w:hAnsi="Times New Roman" w:cs="Times New Roman"/>
          <w:color w:val="000000" w:themeColor="text1"/>
          <w:sz w:val="28"/>
          <w:szCs w:val="28"/>
          <w:lang w:val="ro-RO"/>
        </w:rPr>
        <w:t xml:space="preserve"> Utilizarea suplimentară a unei trase alocate, dar neprogramate, trasă în plus faţă de program, pentru transportul de marfă, precum şi repunerea în circulaţie pe o trasă alocată, pentru transportul de pasageri, se vor putea face, la cererea întreprinderii feroviare interesate, cu aprobarea administratorului infrastructurii.</w:t>
      </w:r>
    </w:p>
    <w:p w14:paraId="596FCE96" w14:textId="5B7F110B" w:rsidR="00923173" w:rsidRPr="00620517" w:rsidRDefault="000B70DE" w:rsidP="00923173">
      <w:pPr>
        <w:ind w:firstLine="709"/>
        <w:contextualSpacing/>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24.</w:t>
      </w:r>
      <w:r w:rsidR="00923173" w:rsidRPr="00620517">
        <w:rPr>
          <w:rFonts w:ascii="Times New Roman" w:hAnsi="Times New Roman" w:cs="Times New Roman"/>
          <w:color w:val="000000" w:themeColor="text1"/>
          <w:sz w:val="28"/>
          <w:szCs w:val="28"/>
          <w:lang w:val="ro-RO"/>
        </w:rPr>
        <w:t xml:space="preserve"> Lunar, </w:t>
      </w:r>
      <w:r w:rsidR="00923173" w:rsidRPr="00826A58">
        <w:rPr>
          <w:rFonts w:ascii="Times New Roman" w:hAnsi="Times New Roman" w:cs="Times New Roman"/>
          <w:color w:val="000000" w:themeColor="text1"/>
          <w:sz w:val="28"/>
          <w:szCs w:val="28"/>
          <w:lang w:val="ro-RO"/>
        </w:rPr>
        <w:t xml:space="preserve">administratorul infrastructurii </w:t>
      </w:r>
      <w:r w:rsidR="002A1584" w:rsidRPr="00826A58">
        <w:rPr>
          <w:rFonts w:ascii="Times New Roman" w:hAnsi="Times New Roman" w:cs="Times New Roman"/>
          <w:color w:val="000000" w:themeColor="text1"/>
          <w:sz w:val="28"/>
          <w:szCs w:val="28"/>
          <w:lang w:val="ro-RO"/>
        </w:rPr>
        <w:t>și</w:t>
      </w:r>
      <w:r w:rsidR="00923173" w:rsidRPr="00826A58">
        <w:rPr>
          <w:rFonts w:ascii="Times New Roman" w:hAnsi="Times New Roman" w:cs="Times New Roman"/>
          <w:color w:val="000000" w:themeColor="text1"/>
          <w:sz w:val="28"/>
          <w:szCs w:val="28"/>
          <w:lang w:val="ro-RO"/>
        </w:rPr>
        <w:t xml:space="preserve"> întreprinder</w:t>
      </w:r>
      <w:r w:rsidR="002A1584" w:rsidRPr="00826A58">
        <w:rPr>
          <w:rFonts w:ascii="Times New Roman" w:hAnsi="Times New Roman" w:cs="Times New Roman"/>
          <w:color w:val="000000" w:themeColor="text1"/>
          <w:sz w:val="28"/>
          <w:szCs w:val="28"/>
          <w:lang w:val="ro-RO"/>
        </w:rPr>
        <w:t>ile</w:t>
      </w:r>
      <w:r w:rsidR="00923173" w:rsidRPr="00826A58">
        <w:rPr>
          <w:rFonts w:ascii="Times New Roman" w:hAnsi="Times New Roman" w:cs="Times New Roman"/>
          <w:color w:val="000000" w:themeColor="text1"/>
          <w:sz w:val="28"/>
          <w:szCs w:val="28"/>
          <w:lang w:val="ro-RO"/>
        </w:rPr>
        <w:t xml:space="preserve"> feroviar</w:t>
      </w:r>
      <w:r w:rsidR="002A1584" w:rsidRPr="00826A58">
        <w:rPr>
          <w:rFonts w:ascii="Times New Roman" w:hAnsi="Times New Roman" w:cs="Times New Roman"/>
          <w:color w:val="000000" w:themeColor="text1"/>
          <w:sz w:val="28"/>
          <w:szCs w:val="28"/>
          <w:lang w:val="ro-RO"/>
        </w:rPr>
        <w:t>e</w:t>
      </w:r>
      <w:r w:rsidR="00923173" w:rsidRPr="00620517">
        <w:rPr>
          <w:rFonts w:ascii="Times New Roman" w:hAnsi="Times New Roman" w:cs="Times New Roman"/>
          <w:color w:val="000000" w:themeColor="text1"/>
          <w:sz w:val="28"/>
          <w:szCs w:val="28"/>
          <w:lang w:val="ro-RO"/>
        </w:rPr>
        <w:t xml:space="preserve"> vor face analiza comună a neutilizării traselor programate, precum şi a utilizării traselor în plus faţă de program sau a celor repuse în</w:t>
      </w:r>
      <w:r>
        <w:rPr>
          <w:rFonts w:ascii="Times New Roman" w:hAnsi="Times New Roman" w:cs="Times New Roman"/>
          <w:color w:val="000000" w:themeColor="text1"/>
          <w:sz w:val="28"/>
          <w:szCs w:val="28"/>
          <w:lang w:val="ro-RO"/>
        </w:rPr>
        <w:t xml:space="preserve"> circulaţie pe o trasă alocată</w:t>
      </w:r>
      <w:r w:rsidR="00923173" w:rsidRPr="00620517">
        <w:rPr>
          <w:rFonts w:ascii="Times New Roman" w:hAnsi="Times New Roman" w:cs="Times New Roman"/>
          <w:color w:val="000000" w:themeColor="text1"/>
          <w:sz w:val="28"/>
          <w:szCs w:val="28"/>
          <w:lang w:val="ro-RO"/>
        </w:rPr>
        <w:t>.</w:t>
      </w:r>
    </w:p>
    <w:p w14:paraId="31553ABE" w14:textId="77777777" w:rsidR="00923173" w:rsidRPr="00620517" w:rsidRDefault="00843E83" w:rsidP="00923173">
      <w:pPr>
        <w:spacing w:after="160" w:line="259" w:lineRule="auto"/>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00923173" w:rsidRPr="00620517">
        <w:rPr>
          <w:rFonts w:ascii="Times New Roman" w:hAnsi="Times New Roman" w:cs="Times New Roman"/>
          <w:color w:val="000000" w:themeColor="text1"/>
          <w:sz w:val="28"/>
          <w:szCs w:val="28"/>
          <w:lang w:val="ro-RO"/>
        </w:rPr>
        <w:br w:type="page"/>
      </w:r>
    </w:p>
    <w:p w14:paraId="2DBB543B" w14:textId="77777777" w:rsidR="00923173" w:rsidRPr="00620517" w:rsidRDefault="00B15A40" w:rsidP="00923173">
      <w:pPr>
        <w:ind w:firstLine="709"/>
        <w:contextualSpacing/>
        <w:jc w:val="right"/>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lastRenderedPageBreak/>
        <w:t>Anexa nr.1 la</w:t>
      </w:r>
    </w:p>
    <w:p w14:paraId="069B20AC" w14:textId="77777777" w:rsidR="00923173" w:rsidRPr="00620517" w:rsidRDefault="00923173" w:rsidP="00923173">
      <w:pPr>
        <w:ind w:firstLine="709"/>
        <w:contextualSpacing/>
        <w:jc w:val="right"/>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Regulile de alocare a capacității de infrastructură feroviară</w:t>
      </w:r>
    </w:p>
    <w:p w14:paraId="084113AB" w14:textId="77777777" w:rsidR="00923173" w:rsidRPr="00620517" w:rsidRDefault="00923173" w:rsidP="00923173">
      <w:pPr>
        <w:ind w:firstLine="709"/>
        <w:contextualSpacing/>
        <w:jc w:val="right"/>
        <w:rPr>
          <w:rFonts w:ascii="Times New Roman" w:hAnsi="Times New Roman" w:cs="Times New Roman"/>
          <w:color w:val="000000" w:themeColor="text1"/>
          <w:sz w:val="28"/>
          <w:szCs w:val="28"/>
          <w:lang w:val="ro-RO"/>
        </w:rPr>
      </w:pPr>
    </w:p>
    <w:p w14:paraId="439C4EE7" w14:textId="77777777" w:rsidR="00923173" w:rsidRPr="00620517" w:rsidRDefault="00923173" w:rsidP="00923173">
      <w:pPr>
        <w:ind w:firstLine="709"/>
        <w:contextualSpacing/>
        <w:jc w:val="center"/>
        <w:rPr>
          <w:rFonts w:ascii="Times New Roman" w:hAnsi="Times New Roman" w:cs="Times New Roman"/>
          <w:color w:val="000000" w:themeColor="text1"/>
          <w:sz w:val="28"/>
          <w:szCs w:val="28"/>
          <w:vertAlign w:val="superscript"/>
          <w:lang w:val="ro-RO"/>
        </w:rPr>
      </w:pPr>
      <w:r w:rsidRPr="00620517">
        <w:rPr>
          <w:rFonts w:ascii="Times New Roman" w:hAnsi="Times New Roman" w:cs="Times New Roman"/>
          <w:color w:val="000000" w:themeColor="text1"/>
          <w:sz w:val="28"/>
          <w:szCs w:val="28"/>
          <w:lang w:val="ro-RO"/>
        </w:rPr>
        <w:t>Programul</w:t>
      </w:r>
      <w:r w:rsidRPr="00620517">
        <w:rPr>
          <w:rFonts w:ascii="Times New Roman" w:hAnsi="Times New Roman" w:cs="Times New Roman"/>
          <w:color w:val="000000" w:themeColor="text1"/>
          <w:sz w:val="28"/>
          <w:szCs w:val="28"/>
          <w:vertAlign w:val="superscript"/>
          <w:lang w:val="ro-RO"/>
        </w:rPr>
        <w:t>1</w:t>
      </w:r>
    </w:p>
    <w:p w14:paraId="5E8BCE34" w14:textId="77777777" w:rsidR="00923173" w:rsidRPr="00620517" w:rsidRDefault="00923173" w:rsidP="00923173">
      <w:pPr>
        <w:ind w:firstLine="709"/>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 xml:space="preserve">procesului de alocare a </w:t>
      </w:r>
      <w:r w:rsidR="003D0134" w:rsidRPr="00620517">
        <w:rPr>
          <w:rFonts w:ascii="Times New Roman" w:hAnsi="Times New Roman" w:cs="Times New Roman"/>
          <w:color w:val="000000" w:themeColor="text1"/>
          <w:sz w:val="28"/>
          <w:szCs w:val="28"/>
          <w:lang w:val="ro-RO"/>
        </w:rPr>
        <w:t>capacității</w:t>
      </w:r>
    </w:p>
    <w:p w14:paraId="34729C60" w14:textId="77777777" w:rsidR="00923173" w:rsidRPr="00620517" w:rsidRDefault="00923173" w:rsidP="00923173">
      <w:pPr>
        <w:ind w:firstLine="709"/>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 xml:space="preserve">de infrastructura feroviară, servicii </w:t>
      </w:r>
      <w:r w:rsidR="003D0134" w:rsidRPr="00620517">
        <w:rPr>
          <w:rFonts w:ascii="Times New Roman" w:hAnsi="Times New Roman" w:cs="Times New Roman"/>
          <w:color w:val="000000" w:themeColor="text1"/>
          <w:sz w:val="28"/>
          <w:szCs w:val="28"/>
          <w:lang w:val="ro-RO"/>
        </w:rPr>
        <w:t>internaționale</w:t>
      </w:r>
    </w:p>
    <w:tbl>
      <w:tblPr>
        <w:tblStyle w:val="TableGrid"/>
        <w:tblW w:w="9777" w:type="dxa"/>
        <w:tblInd w:w="-5" w:type="dxa"/>
        <w:tblLook w:val="04A0" w:firstRow="1" w:lastRow="0" w:firstColumn="1" w:lastColumn="0" w:noHBand="0" w:noVBand="1"/>
      </w:tblPr>
      <w:tblGrid>
        <w:gridCol w:w="846"/>
        <w:gridCol w:w="2552"/>
        <w:gridCol w:w="1701"/>
        <w:gridCol w:w="2067"/>
        <w:gridCol w:w="2611"/>
      </w:tblGrid>
      <w:tr w:rsidR="00923173" w:rsidRPr="00620517" w14:paraId="75450552" w14:textId="77777777" w:rsidTr="00EB5C72">
        <w:tc>
          <w:tcPr>
            <w:tcW w:w="846" w:type="dxa"/>
          </w:tcPr>
          <w:p w14:paraId="2BE5CF8A"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Nr</w:t>
            </w:r>
          </w:p>
        </w:tc>
        <w:tc>
          <w:tcPr>
            <w:tcW w:w="2552" w:type="dxa"/>
          </w:tcPr>
          <w:p w14:paraId="2A57B19C"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Denumirea lucrării</w:t>
            </w:r>
          </w:p>
        </w:tc>
        <w:tc>
          <w:tcPr>
            <w:tcW w:w="1701" w:type="dxa"/>
          </w:tcPr>
          <w:p w14:paraId="0145644C"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sz w:val="28"/>
                <w:szCs w:val="28"/>
                <w:shd w:val="clear" w:color="auto" w:fill="FFFFFF"/>
                <w:lang w:val="ro-RO"/>
              </w:rPr>
              <w:t>Termen sau perioadă de execuţie</w:t>
            </w:r>
          </w:p>
        </w:tc>
        <w:tc>
          <w:tcPr>
            <w:tcW w:w="2067" w:type="dxa"/>
          </w:tcPr>
          <w:p w14:paraId="5E257B0B"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Responsabilitate</w:t>
            </w:r>
          </w:p>
        </w:tc>
        <w:tc>
          <w:tcPr>
            <w:tcW w:w="2611" w:type="dxa"/>
          </w:tcPr>
          <w:p w14:paraId="5EEE411E"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Observații</w:t>
            </w:r>
          </w:p>
        </w:tc>
      </w:tr>
      <w:tr w:rsidR="00923173" w:rsidRPr="00620517" w14:paraId="6E1A20A9" w14:textId="77777777" w:rsidTr="00EB5C72">
        <w:tc>
          <w:tcPr>
            <w:tcW w:w="846" w:type="dxa"/>
          </w:tcPr>
          <w:p w14:paraId="73EA0A6E"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w:t>
            </w:r>
          </w:p>
        </w:tc>
        <w:tc>
          <w:tcPr>
            <w:tcW w:w="2552" w:type="dxa"/>
          </w:tcPr>
          <w:p w14:paraId="749F10AC" w14:textId="77777777" w:rsidR="00923173" w:rsidRPr="00620517" w:rsidRDefault="00923173" w:rsidP="00923173">
            <w:pPr>
              <w:contextualSpacing/>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Faza A</w:t>
            </w:r>
          </w:p>
        </w:tc>
        <w:tc>
          <w:tcPr>
            <w:tcW w:w="1701" w:type="dxa"/>
          </w:tcPr>
          <w:p w14:paraId="154F9A49"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sz w:val="28"/>
                <w:szCs w:val="28"/>
                <w:shd w:val="clear" w:color="auto" w:fill="FFFFFF"/>
                <w:lang w:val="ro-RO"/>
              </w:rPr>
              <w:t>X-48 la X-11</w:t>
            </w:r>
          </w:p>
        </w:tc>
        <w:tc>
          <w:tcPr>
            <w:tcW w:w="2067" w:type="dxa"/>
          </w:tcPr>
          <w:p w14:paraId="29DEA97A"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p>
        </w:tc>
        <w:tc>
          <w:tcPr>
            <w:tcW w:w="2611" w:type="dxa"/>
          </w:tcPr>
          <w:p w14:paraId="5E1887AF" w14:textId="77777777" w:rsidR="00923173" w:rsidRPr="00620517" w:rsidRDefault="00923173" w:rsidP="00923173">
            <w:pPr>
              <w:contextualSpacing/>
              <w:rPr>
                <w:rFonts w:ascii="Times New Roman" w:hAnsi="Times New Roman" w:cs="Times New Roman"/>
                <w:color w:val="000000" w:themeColor="text1"/>
                <w:sz w:val="28"/>
                <w:szCs w:val="28"/>
                <w:lang w:val="ro-RO"/>
              </w:rPr>
            </w:pPr>
          </w:p>
        </w:tc>
      </w:tr>
      <w:tr w:rsidR="00923173" w:rsidRPr="0065330E" w14:paraId="08423D2A" w14:textId="77777777" w:rsidTr="00EB5C72">
        <w:tc>
          <w:tcPr>
            <w:tcW w:w="846" w:type="dxa"/>
          </w:tcPr>
          <w:p w14:paraId="7B63D64C"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1.1</w:t>
            </w:r>
          </w:p>
        </w:tc>
        <w:tc>
          <w:tcPr>
            <w:tcW w:w="2552" w:type="dxa"/>
          </w:tcPr>
          <w:p w14:paraId="402118D2" w14:textId="77777777" w:rsidR="00923173" w:rsidRPr="00620517" w:rsidRDefault="00923173" w:rsidP="00923173">
            <w:pPr>
              <w:contextualSpacing/>
              <w:rPr>
                <w:rFonts w:ascii="Times New Roman" w:hAnsi="Times New Roman" w:cs="Times New Roman"/>
                <w:color w:val="000000" w:themeColor="text1"/>
                <w:sz w:val="28"/>
                <w:szCs w:val="28"/>
                <w:lang w:val="ro-RO"/>
              </w:rPr>
            </w:pPr>
            <w:r w:rsidRPr="00620517">
              <w:rPr>
                <w:rFonts w:ascii="Times New Roman" w:hAnsi="Times New Roman" w:cs="Times New Roman"/>
                <w:color w:val="000000"/>
                <w:sz w:val="28"/>
                <w:szCs w:val="28"/>
                <w:shd w:val="clear" w:color="auto" w:fill="FFFFFF"/>
                <w:lang w:val="ro-RO"/>
              </w:rPr>
              <w:t>Solicitări şi modificări strategice. Profilul capacităţii</w:t>
            </w:r>
          </w:p>
        </w:tc>
        <w:tc>
          <w:tcPr>
            <w:tcW w:w="1701" w:type="dxa"/>
          </w:tcPr>
          <w:p w14:paraId="50C209D4"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sz w:val="28"/>
                <w:szCs w:val="28"/>
                <w:shd w:val="clear" w:color="auto" w:fill="FFFFFF"/>
                <w:lang w:val="ro-RO"/>
              </w:rPr>
              <w:t>X-48 la X-12</w:t>
            </w:r>
          </w:p>
        </w:tc>
        <w:tc>
          <w:tcPr>
            <w:tcW w:w="2067" w:type="dxa"/>
          </w:tcPr>
          <w:p w14:paraId="3EFFE62E" w14:textId="77777777" w:rsidR="00923173" w:rsidRPr="00620517" w:rsidRDefault="002F7456"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sz w:val="28"/>
                <w:szCs w:val="28"/>
                <w:shd w:val="clear" w:color="auto" w:fill="FFFFFF"/>
                <w:lang w:val="ro-RO"/>
              </w:rPr>
              <w:t>AIF</w:t>
            </w:r>
          </w:p>
        </w:tc>
        <w:tc>
          <w:tcPr>
            <w:tcW w:w="2611" w:type="dxa"/>
          </w:tcPr>
          <w:p w14:paraId="7A2E3638" w14:textId="753B26ED" w:rsidR="00923173" w:rsidRPr="00620517" w:rsidRDefault="00923173" w:rsidP="00923173">
            <w:pPr>
              <w:contextualSpacing/>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Pe</w:t>
            </w:r>
            <w:r w:rsidR="00736928" w:rsidRPr="00620517">
              <w:rPr>
                <w:rFonts w:ascii="Times New Roman" w:hAnsi="Times New Roman" w:cs="Times New Roman"/>
                <w:color w:val="000000" w:themeColor="text1"/>
                <w:sz w:val="28"/>
                <w:szCs w:val="28"/>
                <w:lang w:val="ro-RO"/>
              </w:rPr>
              <w:t xml:space="preserve"> baza primelor solicitări ale </w:t>
            </w:r>
            <w:r w:rsidR="0066735A" w:rsidRPr="00620517">
              <w:rPr>
                <w:rFonts w:ascii="Times New Roman" w:hAnsi="Times New Roman" w:cs="Times New Roman"/>
                <w:color w:val="000000" w:themeColor="text1"/>
                <w:sz w:val="28"/>
                <w:szCs w:val="28"/>
                <w:lang w:val="ro-RO"/>
              </w:rPr>
              <w:t>Î</w:t>
            </w:r>
            <w:r w:rsidR="007216D8" w:rsidRPr="00620517">
              <w:rPr>
                <w:rFonts w:ascii="Times New Roman" w:hAnsi="Times New Roman" w:cs="Times New Roman"/>
                <w:color w:val="000000" w:themeColor="text1"/>
                <w:sz w:val="28"/>
                <w:szCs w:val="28"/>
                <w:lang w:val="ro-RO"/>
              </w:rPr>
              <w:t>F</w:t>
            </w:r>
            <w:r w:rsidRPr="00620517">
              <w:rPr>
                <w:rFonts w:ascii="Times New Roman" w:hAnsi="Times New Roman" w:cs="Times New Roman"/>
                <w:color w:val="000000" w:themeColor="text1"/>
                <w:sz w:val="28"/>
                <w:szCs w:val="28"/>
                <w:lang w:val="ro-RO"/>
              </w:rPr>
              <w:t>, AIF stabilește strategia privind alocare capacității în funcție de:</w:t>
            </w:r>
          </w:p>
          <w:p w14:paraId="59E2F56F" w14:textId="191A8A10" w:rsidR="00923173" w:rsidRPr="00620517" w:rsidRDefault="00923173" w:rsidP="00923173">
            <w:pPr>
              <w:contextualSpacing/>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 lucrările la linie prec</w:t>
            </w:r>
            <w:r w:rsidR="00736928" w:rsidRPr="00620517">
              <w:rPr>
                <w:rFonts w:ascii="Times New Roman" w:hAnsi="Times New Roman" w:cs="Times New Roman"/>
                <w:color w:val="000000" w:themeColor="text1"/>
                <w:sz w:val="28"/>
                <w:szCs w:val="28"/>
                <w:lang w:val="ro-RO"/>
              </w:rPr>
              <w:t xml:space="preserve">onizate pe rutele avansate de </w:t>
            </w:r>
            <w:r w:rsidR="0066735A" w:rsidRPr="00620517">
              <w:rPr>
                <w:rFonts w:ascii="Times New Roman" w:hAnsi="Times New Roman" w:cs="Times New Roman"/>
                <w:color w:val="000000" w:themeColor="text1"/>
                <w:sz w:val="28"/>
                <w:szCs w:val="28"/>
                <w:lang w:val="ro-RO"/>
              </w:rPr>
              <w:t>Î</w:t>
            </w:r>
            <w:r w:rsidR="007216D8" w:rsidRPr="00620517">
              <w:rPr>
                <w:rFonts w:ascii="Times New Roman" w:hAnsi="Times New Roman" w:cs="Times New Roman"/>
                <w:color w:val="000000" w:themeColor="text1"/>
                <w:sz w:val="28"/>
                <w:szCs w:val="28"/>
                <w:lang w:val="ro-RO"/>
              </w:rPr>
              <w:t>F</w:t>
            </w:r>
            <w:r w:rsidRPr="00620517">
              <w:rPr>
                <w:rFonts w:ascii="Times New Roman" w:hAnsi="Times New Roman" w:cs="Times New Roman"/>
                <w:color w:val="000000" w:themeColor="text1"/>
                <w:sz w:val="28"/>
                <w:szCs w:val="28"/>
                <w:lang w:val="ro-RO"/>
              </w:rPr>
              <w:t>;</w:t>
            </w:r>
          </w:p>
          <w:p w14:paraId="72EE7D29" w14:textId="77777777" w:rsidR="00923173" w:rsidRPr="00620517" w:rsidRDefault="00923173" w:rsidP="00923173">
            <w:pPr>
              <w:contextualSpacing/>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 rute noi propuse spre analiză;</w:t>
            </w:r>
          </w:p>
          <w:p w14:paraId="424485EE" w14:textId="77777777" w:rsidR="00923173" w:rsidRPr="00620517" w:rsidRDefault="00923173" w:rsidP="00923173">
            <w:pPr>
              <w:contextualSpacing/>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 ponderea traficului între călători și marfă;</w:t>
            </w:r>
          </w:p>
          <w:p w14:paraId="59D2D500" w14:textId="77777777" w:rsidR="00923173" w:rsidRPr="00620517" w:rsidRDefault="00923173" w:rsidP="00923173">
            <w:pPr>
              <w:contextualSpacing/>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 xml:space="preserve">- capacitate în punctele de frontieră. </w:t>
            </w:r>
          </w:p>
        </w:tc>
      </w:tr>
      <w:tr w:rsidR="00923173" w:rsidRPr="00620517" w14:paraId="174FBC08" w14:textId="77777777" w:rsidTr="00EB5C72">
        <w:tc>
          <w:tcPr>
            <w:tcW w:w="846" w:type="dxa"/>
          </w:tcPr>
          <w:p w14:paraId="703137C4"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1.2</w:t>
            </w:r>
          </w:p>
        </w:tc>
        <w:tc>
          <w:tcPr>
            <w:tcW w:w="2552" w:type="dxa"/>
          </w:tcPr>
          <w:p w14:paraId="2B354D4B"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Dialog strategic permanent între OTF şi AIF pentru stabilirea rutelor de circulaţie în funcţie de traficul preconizat</w:t>
            </w:r>
          </w:p>
        </w:tc>
        <w:tc>
          <w:tcPr>
            <w:tcW w:w="1701" w:type="dxa"/>
          </w:tcPr>
          <w:p w14:paraId="36E31016"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X-48 la X-24</w:t>
            </w:r>
          </w:p>
        </w:tc>
        <w:tc>
          <w:tcPr>
            <w:tcW w:w="2067" w:type="dxa"/>
          </w:tcPr>
          <w:p w14:paraId="3FECEDAA" w14:textId="27C06B77"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F1512D">
              <w:rPr>
                <w:rFonts w:ascii="Times New Roman" w:hAnsi="Times New Roman" w:cs="Times New Roman"/>
                <w:color w:val="000000"/>
                <w:sz w:val="28"/>
                <w:szCs w:val="28"/>
                <w:shd w:val="clear" w:color="auto" w:fill="FFFFFF"/>
                <w:lang w:val="ro-RO"/>
              </w:rPr>
              <w:t>Î</w:t>
            </w:r>
            <w:r w:rsidR="007216D8" w:rsidRPr="00F1512D">
              <w:rPr>
                <w:rFonts w:ascii="Times New Roman" w:hAnsi="Times New Roman" w:cs="Times New Roman"/>
                <w:color w:val="000000"/>
                <w:sz w:val="28"/>
                <w:szCs w:val="28"/>
                <w:shd w:val="clear" w:color="auto" w:fill="FFFFFF"/>
                <w:lang w:val="ro-RO"/>
              </w:rPr>
              <w:t>F</w:t>
            </w:r>
            <w:r w:rsidR="002F7456" w:rsidRPr="00620517">
              <w:rPr>
                <w:rFonts w:ascii="Times New Roman" w:hAnsi="Times New Roman" w:cs="Times New Roman"/>
                <w:color w:val="000000"/>
                <w:sz w:val="28"/>
                <w:szCs w:val="28"/>
                <w:shd w:val="clear" w:color="auto" w:fill="FFFFFF"/>
                <w:lang w:val="ro-RO"/>
              </w:rPr>
              <w:t xml:space="preserve"> şi AIF</w:t>
            </w:r>
          </w:p>
        </w:tc>
        <w:tc>
          <w:tcPr>
            <w:tcW w:w="2611" w:type="dxa"/>
          </w:tcPr>
          <w:p w14:paraId="7F666C25" w14:textId="77777777" w:rsidR="00923173" w:rsidRPr="00620517" w:rsidRDefault="00923173" w:rsidP="00923173">
            <w:pPr>
              <w:contextualSpacing/>
              <w:rPr>
                <w:rFonts w:ascii="Times New Roman" w:hAnsi="Times New Roman" w:cs="Times New Roman"/>
                <w:color w:val="000000" w:themeColor="text1"/>
                <w:sz w:val="28"/>
                <w:szCs w:val="28"/>
                <w:lang w:val="ro-RO"/>
              </w:rPr>
            </w:pPr>
          </w:p>
        </w:tc>
      </w:tr>
      <w:tr w:rsidR="00923173" w:rsidRPr="0065330E" w14:paraId="6242A94F" w14:textId="77777777" w:rsidTr="00EB5C72">
        <w:tc>
          <w:tcPr>
            <w:tcW w:w="846" w:type="dxa"/>
          </w:tcPr>
          <w:p w14:paraId="68ED4AA8"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1.3</w:t>
            </w:r>
          </w:p>
        </w:tc>
        <w:tc>
          <w:tcPr>
            <w:tcW w:w="2552" w:type="dxa"/>
          </w:tcPr>
          <w:p w14:paraId="7256015E"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Întâlniri în cadrul coridoarelor feroviare</w:t>
            </w:r>
          </w:p>
        </w:tc>
        <w:tc>
          <w:tcPr>
            <w:tcW w:w="1701" w:type="dxa"/>
          </w:tcPr>
          <w:p w14:paraId="687F7A64"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Începând din X-24</w:t>
            </w:r>
          </w:p>
        </w:tc>
        <w:tc>
          <w:tcPr>
            <w:tcW w:w="2067" w:type="dxa"/>
          </w:tcPr>
          <w:p w14:paraId="7D874948" w14:textId="2A699B12"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şi AIF</w:t>
            </w:r>
          </w:p>
        </w:tc>
        <w:tc>
          <w:tcPr>
            <w:tcW w:w="2611" w:type="dxa"/>
          </w:tcPr>
          <w:p w14:paraId="4A135221" w14:textId="77777777" w:rsidR="00923173" w:rsidRPr="00620517" w:rsidRDefault="00923173" w:rsidP="00923173">
            <w:pPr>
              <w:contextualSpacing/>
              <w:rPr>
                <w:rFonts w:ascii="Times New Roman" w:hAnsi="Times New Roman" w:cs="Times New Roman"/>
                <w:color w:val="000000" w:themeColor="text1"/>
                <w:sz w:val="28"/>
                <w:szCs w:val="28"/>
                <w:lang w:val="ro-RO"/>
              </w:rPr>
            </w:pPr>
            <w:r w:rsidRPr="00620517">
              <w:rPr>
                <w:rFonts w:ascii="Times New Roman" w:hAnsi="Times New Roman" w:cs="Times New Roman"/>
                <w:color w:val="000000"/>
                <w:sz w:val="28"/>
                <w:szCs w:val="28"/>
                <w:shd w:val="clear" w:color="auto" w:fill="FFFFFF"/>
                <w:lang w:val="ro-RO"/>
              </w:rPr>
              <w:t>Se face o evaluare a volumului de transport (exprimat în trenuri) pe coridoarele feroviare</w:t>
            </w:r>
          </w:p>
        </w:tc>
      </w:tr>
      <w:tr w:rsidR="00923173" w:rsidRPr="0065330E" w14:paraId="2647121C" w14:textId="77777777" w:rsidTr="00EB5C72">
        <w:tc>
          <w:tcPr>
            <w:tcW w:w="846" w:type="dxa"/>
          </w:tcPr>
          <w:p w14:paraId="32661610"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1.4</w:t>
            </w:r>
          </w:p>
        </w:tc>
        <w:tc>
          <w:tcPr>
            <w:tcW w:w="2552" w:type="dxa"/>
          </w:tcPr>
          <w:p w14:paraId="11693FE7"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Perioada de concepţie</w:t>
            </w:r>
          </w:p>
        </w:tc>
        <w:tc>
          <w:tcPr>
            <w:tcW w:w="1701" w:type="dxa"/>
          </w:tcPr>
          <w:p w14:paraId="0DC53D77"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X-24 la X- 8</w:t>
            </w:r>
          </w:p>
        </w:tc>
        <w:tc>
          <w:tcPr>
            <w:tcW w:w="2067" w:type="dxa"/>
          </w:tcPr>
          <w:p w14:paraId="62D3A8B7" w14:textId="5239D2AD"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şi AIF</w:t>
            </w:r>
          </w:p>
        </w:tc>
        <w:tc>
          <w:tcPr>
            <w:tcW w:w="2611" w:type="dxa"/>
          </w:tcPr>
          <w:p w14:paraId="6CFC4DF1"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Schimburi reciproce de informaţii privind capacităţile ce pot fi puse la dispoziţie</w:t>
            </w:r>
          </w:p>
        </w:tc>
      </w:tr>
      <w:tr w:rsidR="00923173" w:rsidRPr="0065330E" w14:paraId="42E5CA6C" w14:textId="77777777" w:rsidTr="00EB5C72">
        <w:tc>
          <w:tcPr>
            <w:tcW w:w="846" w:type="dxa"/>
          </w:tcPr>
          <w:p w14:paraId="0F8E83E2"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lastRenderedPageBreak/>
              <w:t>1.5</w:t>
            </w:r>
          </w:p>
        </w:tc>
        <w:tc>
          <w:tcPr>
            <w:tcW w:w="2552" w:type="dxa"/>
          </w:tcPr>
          <w:p w14:paraId="6966220E" w14:textId="0AFC6C4C"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Elaborarea catalogului de trase internaţionale şi furnizarea studiul</w:t>
            </w:r>
            <w:r w:rsidR="0066735A" w:rsidRPr="00620517">
              <w:rPr>
                <w:rFonts w:ascii="Times New Roman" w:hAnsi="Times New Roman" w:cs="Times New Roman"/>
                <w:color w:val="000000"/>
                <w:sz w:val="28"/>
                <w:szCs w:val="28"/>
                <w:shd w:val="clear" w:color="auto" w:fill="FFFFFF"/>
                <w:lang w:val="ro-RO"/>
              </w:rPr>
              <w:t>ui de trase conform cererilor Î</w:t>
            </w:r>
            <w:r w:rsidR="007216D8" w:rsidRPr="00620517">
              <w:rPr>
                <w:rFonts w:ascii="Times New Roman" w:hAnsi="Times New Roman" w:cs="Times New Roman"/>
                <w:color w:val="000000"/>
                <w:sz w:val="28"/>
                <w:szCs w:val="28"/>
                <w:shd w:val="clear" w:color="auto" w:fill="FFFFFF"/>
                <w:lang w:val="ro-RO"/>
              </w:rPr>
              <w:t>F</w:t>
            </w:r>
          </w:p>
        </w:tc>
        <w:tc>
          <w:tcPr>
            <w:tcW w:w="1701" w:type="dxa"/>
          </w:tcPr>
          <w:p w14:paraId="0E3572B1"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X-11</w:t>
            </w:r>
          </w:p>
        </w:tc>
        <w:tc>
          <w:tcPr>
            <w:tcW w:w="2067" w:type="dxa"/>
          </w:tcPr>
          <w:p w14:paraId="337DB097"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AIF</w:t>
            </w:r>
          </w:p>
        </w:tc>
        <w:tc>
          <w:tcPr>
            <w:tcW w:w="2611" w:type="dxa"/>
          </w:tcPr>
          <w:p w14:paraId="77EC64D9"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Catalogul de trase este în fază de proiect</w:t>
            </w:r>
          </w:p>
        </w:tc>
      </w:tr>
      <w:tr w:rsidR="00923173" w:rsidRPr="00620517" w14:paraId="0F0D4641" w14:textId="77777777" w:rsidTr="00EB5C72">
        <w:tc>
          <w:tcPr>
            <w:tcW w:w="846" w:type="dxa"/>
          </w:tcPr>
          <w:p w14:paraId="0493792A"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w:t>
            </w:r>
          </w:p>
        </w:tc>
        <w:tc>
          <w:tcPr>
            <w:tcW w:w="2552" w:type="dxa"/>
          </w:tcPr>
          <w:p w14:paraId="289BF143"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Faza B</w:t>
            </w:r>
          </w:p>
          <w:p w14:paraId="0183693E"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Studii</w:t>
            </w:r>
          </w:p>
        </w:tc>
        <w:tc>
          <w:tcPr>
            <w:tcW w:w="1701" w:type="dxa"/>
          </w:tcPr>
          <w:p w14:paraId="29691118"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X-11 la X-6</w:t>
            </w:r>
          </w:p>
        </w:tc>
        <w:tc>
          <w:tcPr>
            <w:tcW w:w="2067" w:type="dxa"/>
          </w:tcPr>
          <w:p w14:paraId="3EC18795"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611" w:type="dxa"/>
          </w:tcPr>
          <w:p w14:paraId="217B3782"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5330E" w14:paraId="1E6455AD" w14:textId="77777777" w:rsidTr="00EB5C72">
        <w:tc>
          <w:tcPr>
            <w:tcW w:w="846" w:type="dxa"/>
          </w:tcPr>
          <w:p w14:paraId="0B4CDECB"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2.1</w:t>
            </w:r>
          </w:p>
        </w:tc>
        <w:tc>
          <w:tcPr>
            <w:tcW w:w="2552" w:type="dxa"/>
          </w:tcPr>
          <w:p w14:paraId="1F0BC78C" w14:textId="06C91F20" w:rsidR="00923173" w:rsidRPr="00620517" w:rsidRDefault="0066735A"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Prima conferinţă comună a 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de călători şi AIF</w:t>
            </w:r>
          </w:p>
        </w:tc>
        <w:tc>
          <w:tcPr>
            <w:tcW w:w="1701" w:type="dxa"/>
          </w:tcPr>
          <w:p w14:paraId="21F3095F"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X-11</w:t>
            </w:r>
          </w:p>
        </w:tc>
        <w:tc>
          <w:tcPr>
            <w:tcW w:w="2067" w:type="dxa"/>
          </w:tcPr>
          <w:p w14:paraId="03BB4E3E" w14:textId="15D1088C"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şi AIF</w:t>
            </w:r>
          </w:p>
        </w:tc>
        <w:tc>
          <w:tcPr>
            <w:tcW w:w="2611" w:type="dxa"/>
          </w:tcPr>
          <w:p w14:paraId="43B55400" w14:textId="02CFA754" w:rsidR="00923173" w:rsidRPr="00620517" w:rsidRDefault="0066735A"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Pe baza catalogului de trase 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de călători lansează cererea</w:t>
            </w:r>
          </w:p>
        </w:tc>
      </w:tr>
      <w:tr w:rsidR="00923173" w:rsidRPr="00620517" w14:paraId="5CBC1168" w14:textId="77777777" w:rsidTr="00EB5C72">
        <w:tc>
          <w:tcPr>
            <w:tcW w:w="846" w:type="dxa"/>
          </w:tcPr>
          <w:p w14:paraId="0A3780E1"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2.2</w:t>
            </w:r>
          </w:p>
        </w:tc>
        <w:tc>
          <w:tcPr>
            <w:tcW w:w="2552" w:type="dxa"/>
          </w:tcPr>
          <w:p w14:paraId="0E57DF9A" w14:textId="1DF1465F"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Răspuns la studi</w:t>
            </w:r>
            <w:r w:rsidR="0066735A" w:rsidRPr="00620517">
              <w:rPr>
                <w:rFonts w:ascii="Times New Roman" w:hAnsi="Times New Roman" w:cs="Times New Roman"/>
                <w:color w:val="000000"/>
                <w:sz w:val="28"/>
                <w:szCs w:val="28"/>
                <w:shd w:val="clear" w:color="auto" w:fill="FFFFFF"/>
                <w:lang w:val="ro-RO"/>
              </w:rPr>
              <w:t>ul de trase conform cererilor Î</w:t>
            </w:r>
            <w:r w:rsidR="007216D8" w:rsidRPr="00620517">
              <w:rPr>
                <w:rFonts w:ascii="Times New Roman" w:hAnsi="Times New Roman" w:cs="Times New Roman"/>
                <w:color w:val="000000"/>
                <w:sz w:val="28"/>
                <w:szCs w:val="28"/>
                <w:shd w:val="clear" w:color="auto" w:fill="FFFFFF"/>
                <w:lang w:val="ro-RO"/>
              </w:rPr>
              <w:t>F</w:t>
            </w:r>
            <w:r w:rsidRPr="00620517">
              <w:rPr>
                <w:rFonts w:ascii="Times New Roman" w:hAnsi="Times New Roman" w:cs="Times New Roman"/>
                <w:color w:val="000000"/>
                <w:sz w:val="28"/>
                <w:szCs w:val="28"/>
                <w:shd w:val="clear" w:color="auto" w:fill="FFFFFF"/>
                <w:lang w:val="ro-RO"/>
              </w:rPr>
              <w:t xml:space="preserve"> de călători</w:t>
            </w:r>
          </w:p>
        </w:tc>
        <w:tc>
          <w:tcPr>
            <w:tcW w:w="1701" w:type="dxa"/>
          </w:tcPr>
          <w:p w14:paraId="5C29E2B2"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X-11 la X-8</w:t>
            </w:r>
          </w:p>
        </w:tc>
        <w:tc>
          <w:tcPr>
            <w:tcW w:w="2067" w:type="dxa"/>
          </w:tcPr>
          <w:p w14:paraId="4DEAB901" w14:textId="6367A4F2"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şi AIF</w:t>
            </w:r>
          </w:p>
        </w:tc>
        <w:tc>
          <w:tcPr>
            <w:tcW w:w="2611" w:type="dxa"/>
          </w:tcPr>
          <w:p w14:paraId="40C83C3F"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5330E" w14:paraId="70891571" w14:textId="77777777" w:rsidTr="00EB5C72">
        <w:tc>
          <w:tcPr>
            <w:tcW w:w="846" w:type="dxa"/>
          </w:tcPr>
          <w:p w14:paraId="35F4986D"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2.3</w:t>
            </w:r>
          </w:p>
        </w:tc>
        <w:tc>
          <w:tcPr>
            <w:tcW w:w="2552" w:type="dxa"/>
          </w:tcPr>
          <w:p w14:paraId="038858AE" w14:textId="77768B12" w:rsidR="00923173" w:rsidRPr="00620517" w:rsidRDefault="0066735A"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 doua conferinţa comună a 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de călători şi AIF</w:t>
            </w:r>
          </w:p>
        </w:tc>
        <w:tc>
          <w:tcPr>
            <w:tcW w:w="1701" w:type="dxa"/>
          </w:tcPr>
          <w:p w14:paraId="20BEBED7"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X-8</w:t>
            </w:r>
          </w:p>
        </w:tc>
        <w:tc>
          <w:tcPr>
            <w:tcW w:w="2067" w:type="dxa"/>
          </w:tcPr>
          <w:p w14:paraId="50ABF75A" w14:textId="34FC312E"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şi AIF</w:t>
            </w:r>
          </w:p>
        </w:tc>
        <w:tc>
          <w:tcPr>
            <w:tcW w:w="2611" w:type="dxa"/>
          </w:tcPr>
          <w:p w14:paraId="703D08D7" w14:textId="4DF4D00A" w:rsidR="00923173" w:rsidRPr="00620517" w:rsidRDefault="0066735A"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de călători lansează comanda fermă de trase</w:t>
            </w:r>
          </w:p>
        </w:tc>
      </w:tr>
      <w:tr w:rsidR="00923173" w:rsidRPr="0065330E" w14:paraId="3131C6B1" w14:textId="77777777" w:rsidTr="00EB5C72">
        <w:tc>
          <w:tcPr>
            <w:tcW w:w="846" w:type="dxa"/>
          </w:tcPr>
          <w:p w14:paraId="56087B46"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2.4</w:t>
            </w:r>
          </w:p>
        </w:tc>
        <w:tc>
          <w:tcPr>
            <w:tcW w:w="2552" w:type="dxa"/>
          </w:tcPr>
          <w:p w14:paraId="1E6E0393" w14:textId="09B2F082" w:rsidR="00923173" w:rsidRPr="00620517" w:rsidRDefault="007216D8"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Prima conferinţă comună a</w:t>
            </w:r>
            <w:r w:rsidR="0066735A" w:rsidRPr="00620517">
              <w:rPr>
                <w:rFonts w:ascii="Times New Roman" w:hAnsi="Times New Roman" w:cs="Times New Roman"/>
                <w:color w:val="000000"/>
                <w:sz w:val="28"/>
                <w:szCs w:val="28"/>
                <w:shd w:val="clear" w:color="auto" w:fill="FFFFFF"/>
                <w:lang w:val="ro-RO"/>
              </w:rPr>
              <w:t xml:space="preserve"> Î</w:t>
            </w:r>
            <w:r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de marfă şi AIF</w:t>
            </w:r>
          </w:p>
        </w:tc>
        <w:tc>
          <w:tcPr>
            <w:tcW w:w="1701" w:type="dxa"/>
          </w:tcPr>
          <w:p w14:paraId="7D8BDB64"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X-8,5</w:t>
            </w:r>
          </w:p>
        </w:tc>
        <w:tc>
          <w:tcPr>
            <w:tcW w:w="2067" w:type="dxa"/>
          </w:tcPr>
          <w:p w14:paraId="796C85FC"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611" w:type="dxa"/>
          </w:tcPr>
          <w:p w14:paraId="535CFBB9"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Se lansează cererea de trase</w:t>
            </w:r>
          </w:p>
        </w:tc>
      </w:tr>
      <w:tr w:rsidR="00923173" w:rsidRPr="00620517" w14:paraId="169E24DE" w14:textId="77777777" w:rsidTr="00EB5C72">
        <w:tc>
          <w:tcPr>
            <w:tcW w:w="846" w:type="dxa"/>
          </w:tcPr>
          <w:p w14:paraId="5DA05003"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2.5</w:t>
            </w:r>
          </w:p>
        </w:tc>
        <w:tc>
          <w:tcPr>
            <w:tcW w:w="2552" w:type="dxa"/>
          </w:tcPr>
          <w:p w14:paraId="6A2A6984" w14:textId="279866F8"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Răspuns la studi</w:t>
            </w:r>
            <w:r w:rsidR="0066735A" w:rsidRPr="00620517">
              <w:rPr>
                <w:rFonts w:ascii="Times New Roman" w:hAnsi="Times New Roman" w:cs="Times New Roman"/>
                <w:color w:val="000000"/>
                <w:sz w:val="28"/>
                <w:szCs w:val="28"/>
                <w:shd w:val="clear" w:color="auto" w:fill="FFFFFF"/>
                <w:lang w:val="ro-RO"/>
              </w:rPr>
              <w:t>ul de trase conform cererilor Î</w:t>
            </w:r>
            <w:r w:rsidR="007216D8" w:rsidRPr="00620517">
              <w:rPr>
                <w:rFonts w:ascii="Times New Roman" w:hAnsi="Times New Roman" w:cs="Times New Roman"/>
                <w:color w:val="000000"/>
                <w:sz w:val="28"/>
                <w:szCs w:val="28"/>
                <w:shd w:val="clear" w:color="auto" w:fill="FFFFFF"/>
                <w:lang w:val="ro-RO"/>
              </w:rPr>
              <w:t>F</w:t>
            </w:r>
            <w:r w:rsidRPr="00620517">
              <w:rPr>
                <w:rFonts w:ascii="Times New Roman" w:hAnsi="Times New Roman" w:cs="Times New Roman"/>
                <w:color w:val="000000"/>
                <w:sz w:val="28"/>
                <w:szCs w:val="28"/>
                <w:shd w:val="clear" w:color="auto" w:fill="FFFFFF"/>
                <w:lang w:val="ro-RO"/>
              </w:rPr>
              <w:t xml:space="preserve"> de marfă</w:t>
            </w:r>
          </w:p>
        </w:tc>
        <w:tc>
          <w:tcPr>
            <w:tcW w:w="1701" w:type="dxa"/>
          </w:tcPr>
          <w:p w14:paraId="781ED267"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X-11 la X-6</w:t>
            </w:r>
          </w:p>
        </w:tc>
        <w:tc>
          <w:tcPr>
            <w:tcW w:w="2067" w:type="dxa"/>
          </w:tcPr>
          <w:p w14:paraId="517AB75F"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611" w:type="dxa"/>
          </w:tcPr>
          <w:p w14:paraId="6BD99E63"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5330E" w14:paraId="724B7645" w14:textId="77777777" w:rsidTr="00EB5C72">
        <w:tc>
          <w:tcPr>
            <w:tcW w:w="846" w:type="dxa"/>
          </w:tcPr>
          <w:p w14:paraId="4BF91783"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2.6</w:t>
            </w:r>
          </w:p>
        </w:tc>
        <w:tc>
          <w:tcPr>
            <w:tcW w:w="2552" w:type="dxa"/>
          </w:tcPr>
          <w:p w14:paraId="2E07E5A4" w14:textId="25CC06C7" w:rsidR="00923173" w:rsidRPr="00620517" w:rsidRDefault="0066735A"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 doua conferinţă comună a 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de marfă şi AIF</w:t>
            </w:r>
          </w:p>
        </w:tc>
        <w:tc>
          <w:tcPr>
            <w:tcW w:w="1701" w:type="dxa"/>
          </w:tcPr>
          <w:p w14:paraId="00019162"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X-6</w:t>
            </w:r>
          </w:p>
        </w:tc>
        <w:tc>
          <w:tcPr>
            <w:tcW w:w="2067" w:type="dxa"/>
          </w:tcPr>
          <w:p w14:paraId="5733170B"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611" w:type="dxa"/>
          </w:tcPr>
          <w:p w14:paraId="5E07F4E9" w14:textId="51981DE0" w:rsidR="00923173" w:rsidRPr="00620517" w:rsidRDefault="0066735A"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de marfă lansează comanda fermă de trase</w:t>
            </w:r>
          </w:p>
        </w:tc>
      </w:tr>
      <w:tr w:rsidR="00923173" w:rsidRPr="00620517" w14:paraId="1D6ED33E" w14:textId="77777777" w:rsidTr="00EB5C72">
        <w:tc>
          <w:tcPr>
            <w:tcW w:w="846" w:type="dxa"/>
          </w:tcPr>
          <w:p w14:paraId="540516EC"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3</w:t>
            </w:r>
          </w:p>
        </w:tc>
        <w:tc>
          <w:tcPr>
            <w:tcW w:w="2552" w:type="dxa"/>
          </w:tcPr>
          <w:p w14:paraId="624D3E43"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Faza C</w:t>
            </w:r>
          </w:p>
          <w:p w14:paraId="485A8B12"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Alocarea traselor</w:t>
            </w:r>
          </w:p>
        </w:tc>
        <w:tc>
          <w:tcPr>
            <w:tcW w:w="1701" w:type="dxa"/>
          </w:tcPr>
          <w:p w14:paraId="54961F9C"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X-8 la X-3,5</w:t>
            </w:r>
          </w:p>
        </w:tc>
        <w:tc>
          <w:tcPr>
            <w:tcW w:w="2067" w:type="dxa"/>
          </w:tcPr>
          <w:p w14:paraId="1E4776FF"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611" w:type="dxa"/>
          </w:tcPr>
          <w:p w14:paraId="36ACC784"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20517" w14:paraId="02E0237B" w14:textId="77777777" w:rsidTr="00EB5C72">
        <w:tc>
          <w:tcPr>
            <w:tcW w:w="846" w:type="dxa"/>
          </w:tcPr>
          <w:p w14:paraId="3FAAC585"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3.1</w:t>
            </w:r>
          </w:p>
        </w:tc>
        <w:tc>
          <w:tcPr>
            <w:tcW w:w="2552" w:type="dxa"/>
          </w:tcPr>
          <w:p w14:paraId="15684A8C" w14:textId="24378663" w:rsidR="00923173" w:rsidRPr="00620517" w:rsidRDefault="000B70DE" w:rsidP="00923173">
            <w:pPr>
              <w:contextualSpacing/>
              <w:rPr>
                <w:rFonts w:ascii="Times New Roman" w:hAnsi="Times New Roman" w:cs="Times New Roman"/>
                <w:color w:val="000000"/>
                <w:sz w:val="28"/>
                <w:szCs w:val="28"/>
                <w:shd w:val="clear" w:color="auto" w:fill="FFFFFF"/>
                <w:lang w:val="ro-RO"/>
              </w:rPr>
            </w:pPr>
            <w:r>
              <w:rPr>
                <w:rFonts w:ascii="Times New Roman" w:hAnsi="Times New Roman" w:cs="Times New Roman"/>
                <w:color w:val="000000"/>
                <w:sz w:val="28"/>
                <w:szCs w:val="28"/>
                <w:shd w:val="clear" w:color="auto" w:fill="FFFFFF"/>
                <w:lang w:val="ro-RO"/>
              </w:rPr>
              <w:t> Elaborarea schiţelor de</w:t>
            </w:r>
            <w:r w:rsidR="00923173" w:rsidRPr="00620517">
              <w:rPr>
                <w:rFonts w:ascii="Times New Roman" w:hAnsi="Times New Roman" w:cs="Times New Roman"/>
                <w:color w:val="000000"/>
                <w:sz w:val="28"/>
                <w:szCs w:val="28"/>
                <w:shd w:val="clear" w:color="auto" w:fill="FFFFFF"/>
                <w:lang w:val="ro-RO"/>
              </w:rPr>
              <w:t xml:space="preserve"> </w:t>
            </w:r>
            <w:r w:rsidR="00785CA5">
              <w:rPr>
                <w:rFonts w:ascii="Times New Roman" w:hAnsi="Times New Roman" w:cs="Times New Roman"/>
                <w:color w:val="000000"/>
                <w:sz w:val="28"/>
                <w:szCs w:val="28"/>
                <w:shd w:val="clear" w:color="auto" w:fill="FFFFFF"/>
                <w:lang w:val="ro-RO"/>
              </w:rPr>
              <w:t xml:space="preserve">trase </w:t>
            </w:r>
            <w:r w:rsidR="00923173" w:rsidRPr="00620517">
              <w:rPr>
                <w:rFonts w:ascii="Times New Roman" w:hAnsi="Times New Roman" w:cs="Times New Roman"/>
                <w:color w:val="000000"/>
                <w:sz w:val="28"/>
                <w:szCs w:val="28"/>
                <w:shd w:val="clear" w:color="auto" w:fill="FFFFFF"/>
                <w:lang w:val="ro-RO"/>
              </w:rPr>
              <w:t>pentru trasele trenurilor internaţionale de călători şi marfă</w:t>
            </w:r>
          </w:p>
        </w:tc>
        <w:tc>
          <w:tcPr>
            <w:tcW w:w="1701" w:type="dxa"/>
          </w:tcPr>
          <w:p w14:paraId="5D009E6C"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X-8 la X-5</w:t>
            </w:r>
          </w:p>
        </w:tc>
        <w:tc>
          <w:tcPr>
            <w:tcW w:w="2067" w:type="dxa"/>
          </w:tcPr>
          <w:p w14:paraId="7BCA6C99"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AIF</w:t>
            </w:r>
          </w:p>
        </w:tc>
        <w:tc>
          <w:tcPr>
            <w:tcW w:w="2611" w:type="dxa"/>
          </w:tcPr>
          <w:p w14:paraId="1FB521D8"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5330E" w14:paraId="4C4CF673" w14:textId="77777777" w:rsidTr="00EB5C72">
        <w:tc>
          <w:tcPr>
            <w:tcW w:w="846" w:type="dxa"/>
          </w:tcPr>
          <w:p w14:paraId="6BBDC826"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3.2</w:t>
            </w:r>
          </w:p>
        </w:tc>
        <w:tc>
          <w:tcPr>
            <w:tcW w:w="2552" w:type="dxa"/>
          </w:tcPr>
          <w:p w14:paraId="6AB448EC"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Alocarea traselor şi consultări</w:t>
            </w:r>
          </w:p>
        </w:tc>
        <w:tc>
          <w:tcPr>
            <w:tcW w:w="1701" w:type="dxa"/>
          </w:tcPr>
          <w:p w14:paraId="215E84E4"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X-5 la X</w:t>
            </w:r>
          </w:p>
        </w:tc>
        <w:tc>
          <w:tcPr>
            <w:tcW w:w="2067" w:type="dxa"/>
          </w:tcPr>
          <w:p w14:paraId="421CDBAC" w14:textId="5528B3F5"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şi AIF</w:t>
            </w:r>
          </w:p>
        </w:tc>
        <w:tc>
          <w:tcPr>
            <w:tcW w:w="2611" w:type="dxa"/>
          </w:tcPr>
          <w:p w14:paraId="68241BD7"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Dialog permanent pentru armonizarea traselor din traficul naţional cu trasele în traficul internaţional</w:t>
            </w:r>
          </w:p>
        </w:tc>
      </w:tr>
      <w:tr w:rsidR="00923173" w:rsidRPr="00620517" w14:paraId="373C2C30" w14:textId="77777777" w:rsidTr="00EB5C72">
        <w:tc>
          <w:tcPr>
            <w:tcW w:w="846" w:type="dxa"/>
          </w:tcPr>
          <w:p w14:paraId="3F977078"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4</w:t>
            </w:r>
          </w:p>
        </w:tc>
        <w:tc>
          <w:tcPr>
            <w:tcW w:w="2552" w:type="dxa"/>
          </w:tcPr>
          <w:p w14:paraId="2FC28B81"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Faza D</w:t>
            </w:r>
          </w:p>
          <w:p w14:paraId="556E9A85"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Finalizare</w:t>
            </w:r>
          </w:p>
        </w:tc>
        <w:tc>
          <w:tcPr>
            <w:tcW w:w="1701" w:type="dxa"/>
          </w:tcPr>
          <w:p w14:paraId="0F2AC52C"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067" w:type="dxa"/>
          </w:tcPr>
          <w:p w14:paraId="76DAEF30"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611" w:type="dxa"/>
          </w:tcPr>
          <w:p w14:paraId="48170C35"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5330E" w14:paraId="11716418" w14:textId="77777777" w:rsidTr="00EB5C72">
        <w:tc>
          <w:tcPr>
            <w:tcW w:w="846" w:type="dxa"/>
          </w:tcPr>
          <w:p w14:paraId="1A780C99"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lastRenderedPageBreak/>
              <w:t>4.1</w:t>
            </w:r>
          </w:p>
        </w:tc>
        <w:tc>
          <w:tcPr>
            <w:tcW w:w="2552" w:type="dxa"/>
          </w:tcPr>
          <w:p w14:paraId="0A881749" w14:textId="57A6FBA9"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Punerea la dispoziţia Î</w:t>
            </w:r>
            <w:r w:rsidR="00FA2A21" w:rsidRPr="00826A58">
              <w:rPr>
                <w:rFonts w:ascii="Times New Roman" w:hAnsi="Times New Roman" w:cs="Times New Roman"/>
                <w:color w:val="000000"/>
                <w:sz w:val="28"/>
                <w:szCs w:val="28"/>
                <w:shd w:val="clear" w:color="auto" w:fill="FFFFFF"/>
                <w:lang w:val="ro-RO"/>
              </w:rPr>
              <w:t>F</w:t>
            </w:r>
            <w:r w:rsidRPr="00620517">
              <w:rPr>
                <w:rFonts w:ascii="Times New Roman" w:hAnsi="Times New Roman" w:cs="Times New Roman"/>
                <w:color w:val="000000"/>
                <w:sz w:val="28"/>
                <w:szCs w:val="28"/>
                <w:shd w:val="clear" w:color="auto" w:fill="FFFFFF"/>
                <w:lang w:val="ro-RO"/>
              </w:rPr>
              <w:t xml:space="preserve"> a traselor trenurilor internaţionale comandate şi a tuturor materialelor scrise</w:t>
            </w:r>
            <w:r w:rsidR="000B70DE">
              <w:rPr>
                <w:rFonts w:ascii="Times New Roman" w:hAnsi="Times New Roman" w:cs="Times New Roman"/>
                <w:color w:val="000000"/>
                <w:sz w:val="28"/>
                <w:szCs w:val="28"/>
                <w:shd w:val="clear" w:color="auto" w:fill="FFFFFF"/>
                <w:lang w:val="ro-RO"/>
              </w:rPr>
              <w:t xml:space="preserve"> necesare punerii în aplicare a</w:t>
            </w:r>
            <w:r w:rsidR="00F14483">
              <w:rPr>
                <w:rFonts w:ascii="Times New Roman" w:hAnsi="Times New Roman" w:cs="Times New Roman"/>
                <w:color w:val="000000"/>
                <w:sz w:val="28"/>
                <w:szCs w:val="28"/>
                <w:shd w:val="clear" w:color="auto" w:fill="FFFFFF"/>
                <w:lang w:val="ro-RO"/>
              </w:rPr>
              <w:t xml:space="preserve"> </w:t>
            </w:r>
            <w:r w:rsidR="00F14483" w:rsidRPr="00826A58">
              <w:rPr>
                <w:rFonts w:ascii="Times New Roman" w:hAnsi="Times New Roman" w:cs="Times New Roman"/>
                <w:color w:val="000000"/>
                <w:sz w:val="28"/>
                <w:szCs w:val="28"/>
                <w:shd w:val="clear" w:color="auto" w:fill="FFFFFF"/>
                <w:lang w:val="ro-RO"/>
              </w:rPr>
              <w:t>graficului de circulație</w:t>
            </w:r>
          </w:p>
        </w:tc>
        <w:tc>
          <w:tcPr>
            <w:tcW w:w="1701" w:type="dxa"/>
          </w:tcPr>
          <w:p w14:paraId="21F20CDC"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X-3 la X-1</w:t>
            </w:r>
          </w:p>
        </w:tc>
        <w:tc>
          <w:tcPr>
            <w:tcW w:w="2067" w:type="dxa"/>
          </w:tcPr>
          <w:p w14:paraId="5DE41662"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AIF</w:t>
            </w:r>
          </w:p>
        </w:tc>
        <w:tc>
          <w:tcPr>
            <w:tcW w:w="2611" w:type="dxa"/>
          </w:tcPr>
          <w:p w14:paraId="123B8BDD"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pentru traficul de pasageri cu 11 săptămâni înainte pentru traficul de marfă cu 7 săptămâni înainte</w:t>
            </w:r>
          </w:p>
        </w:tc>
      </w:tr>
      <w:tr w:rsidR="00923173" w:rsidRPr="0065330E" w14:paraId="55BB0323" w14:textId="77777777" w:rsidTr="00EB5C72">
        <w:tc>
          <w:tcPr>
            <w:tcW w:w="846" w:type="dxa"/>
          </w:tcPr>
          <w:p w14:paraId="4619B925"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4.2</w:t>
            </w:r>
          </w:p>
        </w:tc>
        <w:tc>
          <w:tcPr>
            <w:tcW w:w="2552" w:type="dxa"/>
          </w:tcPr>
          <w:p w14:paraId="63E0A4C5"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Trasele solicitate după X-8 se satisfac în funcţie de capacitatea rămasă disponibilă</w:t>
            </w:r>
          </w:p>
        </w:tc>
        <w:tc>
          <w:tcPr>
            <w:tcW w:w="1701" w:type="dxa"/>
          </w:tcPr>
          <w:p w14:paraId="3C1DFBB9"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067" w:type="dxa"/>
          </w:tcPr>
          <w:p w14:paraId="654EC019" w14:textId="3D7F005C"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 xml:space="preserve"> şi AIF</w:t>
            </w:r>
          </w:p>
        </w:tc>
        <w:tc>
          <w:tcPr>
            <w:tcW w:w="2611" w:type="dxa"/>
          </w:tcPr>
          <w:p w14:paraId="192C5B65" w14:textId="281AE6A5"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Alocarea se face după încheierea trasării tu</w:t>
            </w:r>
            <w:r w:rsidR="007216D8" w:rsidRPr="00620517">
              <w:rPr>
                <w:rFonts w:ascii="Times New Roman" w:hAnsi="Times New Roman" w:cs="Times New Roman"/>
                <w:color w:val="000000"/>
                <w:sz w:val="28"/>
                <w:szCs w:val="28"/>
                <w:shd w:val="clear" w:color="auto" w:fill="FFFFFF"/>
                <w:lang w:val="ro-RO"/>
              </w:rPr>
              <w:t>turor trenurilor comandat</w:t>
            </w:r>
            <w:r w:rsidR="0066735A" w:rsidRPr="00620517">
              <w:rPr>
                <w:rFonts w:ascii="Times New Roman" w:hAnsi="Times New Roman" w:cs="Times New Roman"/>
                <w:color w:val="000000"/>
                <w:sz w:val="28"/>
                <w:szCs w:val="28"/>
                <w:shd w:val="clear" w:color="auto" w:fill="FFFFFF"/>
                <w:lang w:val="ro-RO"/>
              </w:rPr>
              <w:t>e de Î</w:t>
            </w:r>
            <w:r w:rsidR="007216D8" w:rsidRPr="00620517">
              <w:rPr>
                <w:rFonts w:ascii="Times New Roman" w:hAnsi="Times New Roman" w:cs="Times New Roman"/>
                <w:color w:val="000000"/>
                <w:sz w:val="28"/>
                <w:szCs w:val="28"/>
                <w:shd w:val="clear" w:color="auto" w:fill="FFFFFF"/>
                <w:lang w:val="ro-RO"/>
              </w:rPr>
              <w:t>F</w:t>
            </w:r>
            <w:r w:rsidRPr="00620517">
              <w:rPr>
                <w:rFonts w:ascii="Times New Roman" w:hAnsi="Times New Roman" w:cs="Times New Roman"/>
                <w:color w:val="000000"/>
                <w:sz w:val="28"/>
                <w:szCs w:val="28"/>
                <w:shd w:val="clear" w:color="auto" w:fill="FFFFFF"/>
                <w:lang w:val="ro-RO"/>
              </w:rPr>
              <w:t>.</w:t>
            </w:r>
          </w:p>
        </w:tc>
      </w:tr>
    </w:tbl>
    <w:p w14:paraId="02744091" w14:textId="77777777" w:rsidR="00923173" w:rsidRPr="00620517" w:rsidRDefault="00923173" w:rsidP="00923173">
      <w:pPr>
        <w:ind w:firstLine="709"/>
        <w:contextualSpacing/>
        <w:jc w:val="center"/>
        <w:rPr>
          <w:rFonts w:ascii="Times New Roman" w:hAnsi="Times New Roman" w:cs="Times New Roman"/>
          <w:color w:val="000000" w:themeColor="text1"/>
          <w:sz w:val="28"/>
          <w:szCs w:val="28"/>
          <w:lang w:val="ro-RO"/>
        </w:rPr>
      </w:pPr>
    </w:p>
    <w:p w14:paraId="40DDAEE7"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vertAlign w:val="superscript"/>
          <w:lang w:val="ro-RO"/>
        </w:rPr>
        <w:t>1</w:t>
      </w:r>
      <w:r w:rsidRPr="00620517">
        <w:rPr>
          <w:rFonts w:ascii="Times New Roman" w:hAnsi="Times New Roman" w:cs="Times New Roman"/>
          <w:color w:val="000000" w:themeColor="text1"/>
          <w:sz w:val="28"/>
          <w:szCs w:val="28"/>
          <w:lang w:val="ro-RO"/>
        </w:rPr>
        <w:t xml:space="preserve"> - programul este întocmit în coordonare cu administratorul infrastructurii din statul vecin;</w:t>
      </w:r>
    </w:p>
    <w:p w14:paraId="138B9E8D" w14:textId="3AFD1C5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X</w:t>
      </w:r>
      <w:r w:rsidR="000B70DE">
        <w:rPr>
          <w:rFonts w:ascii="Times New Roman" w:hAnsi="Times New Roman" w:cs="Times New Roman"/>
          <w:color w:val="000000" w:themeColor="text1"/>
          <w:sz w:val="28"/>
          <w:szCs w:val="28"/>
          <w:lang w:val="ro-RO"/>
        </w:rPr>
        <w:t xml:space="preserve"> - data de punere în aplicare a</w:t>
      </w:r>
      <w:r w:rsidR="00F14483">
        <w:rPr>
          <w:rFonts w:ascii="Times New Roman" w:hAnsi="Times New Roman" w:cs="Times New Roman"/>
          <w:color w:val="000000" w:themeColor="text1"/>
          <w:sz w:val="28"/>
          <w:szCs w:val="28"/>
          <w:lang w:val="ro-RO"/>
        </w:rPr>
        <w:t xml:space="preserve"> </w:t>
      </w:r>
      <w:r w:rsidR="00F14483" w:rsidRPr="00826A58">
        <w:rPr>
          <w:rFonts w:ascii="Times New Roman" w:hAnsi="Times New Roman" w:cs="Times New Roman"/>
          <w:color w:val="000000" w:themeColor="text1"/>
          <w:sz w:val="28"/>
          <w:szCs w:val="28"/>
          <w:lang w:val="ro-RO"/>
        </w:rPr>
        <w:t>graficului de circulație</w:t>
      </w:r>
      <w:r w:rsidRPr="00620517">
        <w:rPr>
          <w:rFonts w:ascii="Times New Roman" w:hAnsi="Times New Roman" w:cs="Times New Roman"/>
          <w:color w:val="000000" w:themeColor="text1"/>
          <w:sz w:val="28"/>
          <w:szCs w:val="28"/>
          <w:lang w:val="ro-RO"/>
        </w:rPr>
        <w:t>;</w:t>
      </w:r>
    </w:p>
    <w:p w14:paraId="6E4E4E67" w14:textId="11EE55B5" w:rsidR="00923173" w:rsidRPr="00620517" w:rsidRDefault="0066735A"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Î</w:t>
      </w:r>
      <w:r w:rsidR="007216D8" w:rsidRPr="00620517">
        <w:rPr>
          <w:rFonts w:ascii="Times New Roman" w:hAnsi="Times New Roman" w:cs="Times New Roman"/>
          <w:color w:val="000000" w:themeColor="text1"/>
          <w:sz w:val="28"/>
          <w:szCs w:val="28"/>
          <w:lang w:val="ro-RO"/>
        </w:rPr>
        <w:t>F</w:t>
      </w:r>
      <w:r w:rsidR="00923173" w:rsidRPr="00620517">
        <w:rPr>
          <w:rFonts w:ascii="Times New Roman" w:hAnsi="Times New Roman" w:cs="Times New Roman"/>
          <w:color w:val="000000" w:themeColor="text1"/>
          <w:sz w:val="28"/>
          <w:szCs w:val="28"/>
          <w:lang w:val="ro-RO"/>
        </w:rPr>
        <w:t xml:space="preserve"> – întreprindere feroviară;</w:t>
      </w:r>
    </w:p>
    <w:p w14:paraId="4D22B4B0" w14:textId="77777777" w:rsidR="00923173" w:rsidRPr="00620517" w:rsidRDefault="00923173" w:rsidP="00923173">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AIF – administratorul infrastructurii feroviare.</w:t>
      </w:r>
    </w:p>
    <w:p w14:paraId="44827E4B" w14:textId="77777777" w:rsidR="00923173" w:rsidRPr="00620517" w:rsidRDefault="00843E83" w:rsidP="00923173">
      <w:pPr>
        <w:spacing w:after="160" w:line="259" w:lineRule="auto"/>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00923173" w:rsidRPr="00620517">
        <w:rPr>
          <w:rFonts w:ascii="Times New Roman" w:hAnsi="Times New Roman" w:cs="Times New Roman"/>
          <w:color w:val="000000" w:themeColor="text1"/>
          <w:sz w:val="28"/>
          <w:szCs w:val="28"/>
          <w:lang w:val="ro-RO"/>
        </w:rPr>
        <w:br w:type="page"/>
      </w:r>
    </w:p>
    <w:p w14:paraId="5D33EBC5" w14:textId="77777777" w:rsidR="00923173" w:rsidRPr="00620517" w:rsidRDefault="00B15A40" w:rsidP="00923173">
      <w:pPr>
        <w:ind w:firstLine="709"/>
        <w:contextualSpacing/>
        <w:jc w:val="right"/>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lastRenderedPageBreak/>
        <w:t>Anexa nr.2 la</w:t>
      </w:r>
    </w:p>
    <w:p w14:paraId="2BE8CD51" w14:textId="77777777" w:rsidR="00923173" w:rsidRPr="00620517" w:rsidRDefault="00923173" w:rsidP="00923173">
      <w:pPr>
        <w:ind w:firstLine="709"/>
        <w:contextualSpacing/>
        <w:jc w:val="right"/>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Regulile de alocare a capacității de infrastructură feroviară</w:t>
      </w:r>
    </w:p>
    <w:p w14:paraId="1D1973B8" w14:textId="77777777" w:rsidR="00923173" w:rsidRPr="00620517" w:rsidRDefault="00923173" w:rsidP="00923173">
      <w:pPr>
        <w:ind w:firstLine="709"/>
        <w:contextualSpacing/>
        <w:jc w:val="right"/>
        <w:rPr>
          <w:rFonts w:ascii="Times New Roman" w:hAnsi="Times New Roman" w:cs="Times New Roman"/>
          <w:color w:val="000000" w:themeColor="text1"/>
          <w:sz w:val="28"/>
          <w:szCs w:val="28"/>
          <w:lang w:val="ro-RO"/>
        </w:rPr>
      </w:pPr>
    </w:p>
    <w:p w14:paraId="747924C5" w14:textId="77777777" w:rsidR="00923173" w:rsidRPr="00620517" w:rsidRDefault="00923173" w:rsidP="00923173">
      <w:pPr>
        <w:ind w:firstLine="709"/>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Programul</w:t>
      </w:r>
    </w:p>
    <w:p w14:paraId="66848BFB" w14:textId="77777777" w:rsidR="00923173" w:rsidRPr="00620517" w:rsidRDefault="00923173" w:rsidP="00923173">
      <w:pPr>
        <w:ind w:firstLine="709"/>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procesului de alocare a capacităţii de infrastructura</w:t>
      </w:r>
    </w:p>
    <w:p w14:paraId="05FB041D" w14:textId="77777777" w:rsidR="00923173" w:rsidRPr="00620517" w:rsidRDefault="00923173" w:rsidP="00923173">
      <w:pPr>
        <w:ind w:firstLine="709"/>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feroviară în trafic intern de pasageri servicii naţionale</w:t>
      </w:r>
    </w:p>
    <w:tbl>
      <w:tblPr>
        <w:tblStyle w:val="TableGrid"/>
        <w:tblW w:w="9872" w:type="dxa"/>
        <w:tblInd w:w="-95" w:type="dxa"/>
        <w:tblLook w:val="04A0" w:firstRow="1" w:lastRow="0" w:firstColumn="1" w:lastColumn="0" w:noHBand="0" w:noVBand="1"/>
      </w:tblPr>
      <w:tblGrid>
        <w:gridCol w:w="859"/>
        <w:gridCol w:w="2379"/>
        <w:gridCol w:w="1798"/>
        <w:gridCol w:w="2067"/>
        <w:gridCol w:w="2769"/>
      </w:tblGrid>
      <w:tr w:rsidR="00923173" w:rsidRPr="00620517" w14:paraId="2597EBBE" w14:textId="77777777" w:rsidTr="006A0D17">
        <w:tc>
          <w:tcPr>
            <w:tcW w:w="859" w:type="dxa"/>
          </w:tcPr>
          <w:p w14:paraId="09D97D8B"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Nr</w:t>
            </w:r>
          </w:p>
        </w:tc>
        <w:tc>
          <w:tcPr>
            <w:tcW w:w="2379" w:type="dxa"/>
          </w:tcPr>
          <w:p w14:paraId="77B1E907"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Denumirea lucrării</w:t>
            </w:r>
          </w:p>
        </w:tc>
        <w:tc>
          <w:tcPr>
            <w:tcW w:w="1798" w:type="dxa"/>
          </w:tcPr>
          <w:p w14:paraId="7F459FD5" w14:textId="77777777" w:rsidR="00923173" w:rsidRPr="00620517" w:rsidRDefault="00923173" w:rsidP="00923173">
            <w:pPr>
              <w:contextualSpacing/>
              <w:jc w:val="center"/>
              <w:rPr>
                <w:rFonts w:ascii="Times New Roman" w:hAnsi="Times New Roman" w:cs="Times New Roman"/>
                <w:color w:val="000000" w:themeColor="text1"/>
                <w:sz w:val="28"/>
                <w:szCs w:val="28"/>
                <w:vertAlign w:val="superscript"/>
                <w:lang w:val="ro-RO"/>
              </w:rPr>
            </w:pPr>
            <w:r w:rsidRPr="00620517">
              <w:rPr>
                <w:rFonts w:ascii="Times New Roman" w:hAnsi="Times New Roman" w:cs="Times New Roman"/>
                <w:color w:val="000000"/>
                <w:sz w:val="28"/>
                <w:szCs w:val="28"/>
                <w:shd w:val="clear" w:color="auto" w:fill="FFFFFF"/>
                <w:lang w:val="ro-RO"/>
              </w:rPr>
              <w:t>Termen sau perioadă de execuţie</w:t>
            </w:r>
            <w:r w:rsidRPr="00620517">
              <w:rPr>
                <w:rFonts w:ascii="Times New Roman" w:hAnsi="Times New Roman" w:cs="Times New Roman"/>
                <w:color w:val="000000"/>
                <w:sz w:val="28"/>
                <w:szCs w:val="28"/>
                <w:shd w:val="clear" w:color="auto" w:fill="FFFFFF"/>
                <w:vertAlign w:val="superscript"/>
                <w:lang w:val="ro-RO"/>
              </w:rPr>
              <w:t>1</w:t>
            </w:r>
          </w:p>
        </w:tc>
        <w:tc>
          <w:tcPr>
            <w:tcW w:w="2067" w:type="dxa"/>
          </w:tcPr>
          <w:p w14:paraId="2D11BCF8"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Responsabilitate</w:t>
            </w:r>
          </w:p>
        </w:tc>
        <w:tc>
          <w:tcPr>
            <w:tcW w:w="2769" w:type="dxa"/>
          </w:tcPr>
          <w:p w14:paraId="1C8B430C"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Observații</w:t>
            </w:r>
          </w:p>
        </w:tc>
      </w:tr>
      <w:tr w:rsidR="00923173" w:rsidRPr="00620517" w14:paraId="7F004E4F" w14:textId="77777777" w:rsidTr="006A0D17">
        <w:tc>
          <w:tcPr>
            <w:tcW w:w="859" w:type="dxa"/>
          </w:tcPr>
          <w:p w14:paraId="503B9D55"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w:t>
            </w:r>
          </w:p>
        </w:tc>
        <w:tc>
          <w:tcPr>
            <w:tcW w:w="2379" w:type="dxa"/>
          </w:tcPr>
          <w:p w14:paraId="1A0FA065" w14:textId="77777777" w:rsidR="00923173" w:rsidRPr="00620517" w:rsidRDefault="00923173" w:rsidP="00923173">
            <w:pPr>
              <w:contextualSpacing/>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Planificare și execuție</w:t>
            </w:r>
          </w:p>
        </w:tc>
        <w:tc>
          <w:tcPr>
            <w:tcW w:w="1798" w:type="dxa"/>
          </w:tcPr>
          <w:p w14:paraId="6489065A"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p>
        </w:tc>
        <w:tc>
          <w:tcPr>
            <w:tcW w:w="2067" w:type="dxa"/>
          </w:tcPr>
          <w:p w14:paraId="77C5855B"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p>
        </w:tc>
        <w:tc>
          <w:tcPr>
            <w:tcW w:w="2769" w:type="dxa"/>
          </w:tcPr>
          <w:p w14:paraId="6F99EC04"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p>
        </w:tc>
      </w:tr>
      <w:tr w:rsidR="00923173" w:rsidRPr="0065330E" w14:paraId="69D170CA" w14:textId="77777777" w:rsidTr="006A0D17">
        <w:tc>
          <w:tcPr>
            <w:tcW w:w="859" w:type="dxa"/>
          </w:tcPr>
          <w:p w14:paraId="49C92C74"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1.1</w:t>
            </w:r>
          </w:p>
        </w:tc>
        <w:tc>
          <w:tcPr>
            <w:tcW w:w="2379" w:type="dxa"/>
          </w:tcPr>
          <w:p w14:paraId="45BB2C71" w14:textId="2AF1FC4D" w:rsidR="00923173" w:rsidRPr="00620517" w:rsidRDefault="00923173" w:rsidP="00923173">
            <w:pPr>
              <w:contextualSpacing/>
              <w:rPr>
                <w:rFonts w:ascii="Times New Roman" w:hAnsi="Times New Roman" w:cs="Times New Roman"/>
                <w:color w:val="000000" w:themeColor="text1"/>
                <w:sz w:val="28"/>
                <w:szCs w:val="28"/>
                <w:lang w:val="ro-RO"/>
              </w:rPr>
            </w:pPr>
            <w:r w:rsidRPr="00620517">
              <w:rPr>
                <w:rFonts w:ascii="Times New Roman" w:hAnsi="Times New Roman" w:cs="Times New Roman"/>
                <w:color w:val="000000"/>
                <w:sz w:val="28"/>
                <w:szCs w:val="28"/>
                <w:shd w:val="clear" w:color="auto" w:fill="FFFFFF"/>
                <w:lang w:val="ro-RO"/>
              </w:rPr>
              <w:t>Prezentarea către AIF a cererilor de alocare a capacităţii de in</w:t>
            </w:r>
            <w:r w:rsidR="0066735A" w:rsidRPr="00620517">
              <w:rPr>
                <w:rFonts w:ascii="Times New Roman" w:hAnsi="Times New Roman" w:cs="Times New Roman"/>
                <w:color w:val="000000"/>
                <w:sz w:val="28"/>
                <w:szCs w:val="28"/>
                <w:shd w:val="clear" w:color="auto" w:fill="FFFFFF"/>
                <w:lang w:val="ro-RO"/>
              </w:rPr>
              <w:t>frastructură de către fiecare ÎF</w:t>
            </w:r>
            <w:r w:rsidRPr="00620517">
              <w:rPr>
                <w:rFonts w:ascii="Times New Roman" w:hAnsi="Times New Roman" w:cs="Times New Roman"/>
                <w:color w:val="000000"/>
                <w:sz w:val="28"/>
                <w:szCs w:val="28"/>
                <w:shd w:val="clear" w:color="auto" w:fill="FFFFFF"/>
                <w:lang w:val="ro-RO"/>
              </w:rPr>
              <w:t xml:space="preserve"> pentru trenurilor de pasageri </w:t>
            </w:r>
          </w:p>
        </w:tc>
        <w:tc>
          <w:tcPr>
            <w:tcW w:w="1798" w:type="dxa"/>
          </w:tcPr>
          <w:p w14:paraId="38A4BDC6"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sz w:val="28"/>
                <w:szCs w:val="28"/>
                <w:shd w:val="clear" w:color="auto" w:fill="FFFFFF"/>
                <w:lang w:val="ro-RO"/>
              </w:rPr>
              <w:t>X-6 luni</w:t>
            </w:r>
          </w:p>
        </w:tc>
        <w:tc>
          <w:tcPr>
            <w:tcW w:w="2067" w:type="dxa"/>
          </w:tcPr>
          <w:p w14:paraId="23111CCA" w14:textId="79FAFC17" w:rsidR="00923173" w:rsidRPr="00620517" w:rsidRDefault="0066735A"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Î</w:t>
            </w:r>
            <w:r w:rsidR="007216D8" w:rsidRPr="00620517">
              <w:rPr>
                <w:rFonts w:ascii="Times New Roman" w:hAnsi="Times New Roman" w:cs="Times New Roman"/>
                <w:color w:val="000000" w:themeColor="text1"/>
                <w:sz w:val="28"/>
                <w:szCs w:val="28"/>
                <w:lang w:val="ro-RO"/>
              </w:rPr>
              <w:t>F</w:t>
            </w:r>
          </w:p>
        </w:tc>
        <w:tc>
          <w:tcPr>
            <w:tcW w:w="2769" w:type="dxa"/>
          </w:tcPr>
          <w:p w14:paraId="628A2C46" w14:textId="77777777" w:rsidR="00923173" w:rsidRPr="00620517" w:rsidRDefault="00923173" w:rsidP="00923173">
            <w:pPr>
              <w:contextualSpacing/>
              <w:rPr>
                <w:rFonts w:ascii="Times New Roman" w:hAnsi="Times New Roman" w:cs="Times New Roman"/>
                <w:color w:val="000000" w:themeColor="text1"/>
                <w:sz w:val="28"/>
                <w:szCs w:val="28"/>
                <w:lang w:val="ro-RO"/>
              </w:rPr>
            </w:pPr>
            <w:r w:rsidRPr="00620517">
              <w:rPr>
                <w:rFonts w:ascii="Times New Roman" w:hAnsi="Times New Roman" w:cs="Times New Roman"/>
                <w:color w:val="000000"/>
                <w:sz w:val="28"/>
                <w:szCs w:val="28"/>
                <w:shd w:val="clear" w:color="auto" w:fill="FFFFFF"/>
                <w:lang w:val="ro-RO"/>
              </w:rPr>
              <w:t>Se va utiliza formularul din Anexa nr. 6</w:t>
            </w:r>
          </w:p>
        </w:tc>
      </w:tr>
      <w:tr w:rsidR="00923173" w:rsidRPr="0065330E" w14:paraId="37C4A8AE" w14:textId="77777777" w:rsidTr="006A0D17">
        <w:tc>
          <w:tcPr>
            <w:tcW w:w="859" w:type="dxa"/>
          </w:tcPr>
          <w:p w14:paraId="22E0DCC9"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1.2</w:t>
            </w:r>
          </w:p>
        </w:tc>
        <w:tc>
          <w:tcPr>
            <w:tcW w:w="2379" w:type="dxa"/>
          </w:tcPr>
          <w:p w14:paraId="2782D7F9"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Analizarea cererilor depuse în concordanţă cu capacităţile de infrastructură disponibile (circulaţie, staţionare, manevră)</w:t>
            </w:r>
          </w:p>
        </w:tc>
        <w:tc>
          <w:tcPr>
            <w:tcW w:w="1798" w:type="dxa"/>
          </w:tcPr>
          <w:p w14:paraId="61A433D6"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Pînă la X-5 luni</w:t>
            </w:r>
          </w:p>
        </w:tc>
        <w:tc>
          <w:tcPr>
            <w:tcW w:w="2067" w:type="dxa"/>
          </w:tcPr>
          <w:p w14:paraId="73658469"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AIF</w:t>
            </w:r>
          </w:p>
        </w:tc>
        <w:tc>
          <w:tcPr>
            <w:tcW w:w="2769" w:type="dxa"/>
          </w:tcPr>
          <w:p w14:paraId="1895B106"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 xml:space="preserve">Se vor analiza: </w:t>
            </w:r>
          </w:p>
          <w:p w14:paraId="41B4F6D7"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 numărul de trenuri pe fiecare secție de circulație;</w:t>
            </w:r>
          </w:p>
          <w:p w14:paraId="566E70C5"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 modul de acoperire a perioadei zilnice de circulație;</w:t>
            </w:r>
          </w:p>
          <w:p w14:paraId="65E90729"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 asigurarea perioadelor pentru lucrări la linie.</w:t>
            </w:r>
          </w:p>
        </w:tc>
      </w:tr>
      <w:tr w:rsidR="00923173" w:rsidRPr="00620517" w14:paraId="3D133B65" w14:textId="77777777" w:rsidTr="006A0D17">
        <w:tc>
          <w:tcPr>
            <w:tcW w:w="859" w:type="dxa"/>
          </w:tcPr>
          <w:p w14:paraId="0E87ED8F"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1.3</w:t>
            </w:r>
          </w:p>
        </w:tc>
        <w:tc>
          <w:tcPr>
            <w:tcW w:w="2379" w:type="dxa"/>
          </w:tcPr>
          <w:p w14:paraId="0FB15255" w14:textId="56F25163" w:rsidR="00923173" w:rsidRPr="00620517" w:rsidRDefault="0066735A"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Analiza comună cu ÎF</w:t>
            </w:r>
            <w:r w:rsidR="00923173" w:rsidRPr="00620517">
              <w:rPr>
                <w:rFonts w:ascii="Times New Roman" w:hAnsi="Times New Roman" w:cs="Times New Roman"/>
                <w:color w:val="000000"/>
                <w:sz w:val="28"/>
                <w:szCs w:val="28"/>
                <w:shd w:val="clear" w:color="auto" w:fill="FFFFFF"/>
                <w:lang w:val="ro-RO"/>
              </w:rPr>
              <w:t xml:space="preserve"> privind stabilirea trenurilor de pasageri </w:t>
            </w:r>
          </w:p>
        </w:tc>
        <w:tc>
          <w:tcPr>
            <w:tcW w:w="1798" w:type="dxa"/>
          </w:tcPr>
          <w:p w14:paraId="20B03004"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X-5 luni</w:t>
            </w:r>
          </w:p>
        </w:tc>
        <w:tc>
          <w:tcPr>
            <w:tcW w:w="2067" w:type="dxa"/>
          </w:tcPr>
          <w:p w14:paraId="222ED894" w14:textId="72E1E5F5" w:rsidR="00923173" w:rsidRPr="00620517" w:rsidRDefault="0066735A"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sz w:val="28"/>
                <w:szCs w:val="28"/>
                <w:shd w:val="clear" w:color="auto" w:fill="FFFFFF"/>
                <w:lang w:val="ro-RO"/>
              </w:rPr>
              <w:t>Î</w:t>
            </w:r>
            <w:r w:rsidR="007216D8" w:rsidRPr="00620517">
              <w:rPr>
                <w:rFonts w:ascii="Times New Roman" w:hAnsi="Times New Roman" w:cs="Times New Roman"/>
                <w:color w:val="000000"/>
                <w:sz w:val="28"/>
                <w:szCs w:val="28"/>
                <w:shd w:val="clear" w:color="auto" w:fill="FFFFFF"/>
                <w:lang w:val="ro-RO"/>
              </w:rPr>
              <w:t>F</w:t>
            </w:r>
            <w:r w:rsidR="00923173" w:rsidRPr="00620517">
              <w:rPr>
                <w:rFonts w:ascii="Times New Roman" w:hAnsi="Times New Roman" w:cs="Times New Roman"/>
                <w:color w:val="000000"/>
                <w:sz w:val="28"/>
                <w:szCs w:val="28"/>
                <w:shd w:val="clear" w:color="auto" w:fill="FFFFFF"/>
                <w:lang w:val="ro-RO"/>
              </w:rPr>
              <w:t>-AIF</w:t>
            </w:r>
          </w:p>
        </w:tc>
        <w:tc>
          <w:tcPr>
            <w:tcW w:w="2769" w:type="dxa"/>
          </w:tcPr>
          <w:p w14:paraId="7A377869"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5330E" w14:paraId="0C4A2752" w14:textId="77777777" w:rsidTr="006A0D17">
        <w:tc>
          <w:tcPr>
            <w:tcW w:w="859" w:type="dxa"/>
          </w:tcPr>
          <w:p w14:paraId="25DA7739"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1.4</w:t>
            </w:r>
          </w:p>
        </w:tc>
        <w:tc>
          <w:tcPr>
            <w:tcW w:w="2379" w:type="dxa"/>
          </w:tcPr>
          <w:p w14:paraId="491C7DE7" w14:textId="60E465C1"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Trasarea efectivă a trenurilor de</w:t>
            </w:r>
            <w:r w:rsidR="0066735A" w:rsidRPr="00620517">
              <w:rPr>
                <w:rFonts w:ascii="Times New Roman" w:hAnsi="Times New Roman" w:cs="Times New Roman"/>
                <w:color w:val="000000"/>
                <w:sz w:val="28"/>
                <w:szCs w:val="28"/>
                <w:shd w:val="clear" w:color="auto" w:fill="FFFFFF"/>
                <w:lang w:val="ro-RO"/>
              </w:rPr>
              <w:t xml:space="preserve"> pasageri şi furnizarea către ÎF</w:t>
            </w:r>
            <w:r w:rsidRPr="00620517">
              <w:rPr>
                <w:rFonts w:ascii="Times New Roman" w:hAnsi="Times New Roman" w:cs="Times New Roman"/>
                <w:color w:val="000000"/>
                <w:sz w:val="28"/>
                <w:szCs w:val="28"/>
                <w:shd w:val="clear" w:color="auto" w:fill="FFFFFF"/>
                <w:lang w:val="ro-RO"/>
              </w:rPr>
              <w:t xml:space="preserve"> a studiului de trase conform cererilor</w:t>
            </w:r>
          </w:p>
        </w:tc>
        <w:tc>
          <w:tcPr>
            <w:tcW w:w="1798" w:type="dxa"/>
          </w:tcPr>
          <w:p w14:paraId="6516E999"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Până la X-4 luni</w:t>
            </w:r>
          </w:p>
        </w:tc>
        <w:tc>
          <w:tcPr>
            <w:tcW w:w="2067" w:type="dxa"/>
          </w:tcPr>
          <w:p w14:paraId="3B0C74E3"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AIF</w:t>
            </w:r>
          </w:p>
        </w:tc>
        <w:tc>
          <w:tcPr>
            <w:tcW w:w="2769" w:type="dxa"/>
          </w:tcPr>
          <w:p w14:paraId="67ED0E4A" w14:textId="682D5B0A"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Se vor comunica toate observaţiile referitoare la trenurile trasate care nu r</w:t>
            </w:r>
            <w:r w:rsidR="0066735A" w:rsidRPr="00620517">
              <w:rPr>
                <w:rFonts w:ascii="Times New Roman" w:hAnsi="Times New Roman" w:cs="Times New Roman"/>
                <w:color w:val="000000"/>
                <w:sz w:val="28"/>
                <w:szCs w:val="28"/>
                <w:shd w:val="clear" w:color="auto" w:fill="FFFFFF"/>
                <w:lang w:val="ro-RO"/>
              </w:rPr>
              <w:t>espectă în totalitate cererea ÎF</w:t>
            </w:r>
            <w:r w:rsidRPr="00620517">
              <w:rPr>
                <w:rFonts w:ascii="Times New Roman" w:hAnsi="Times New Roman" w:cs="Times New Roman"/>
                <w:color w:val="000000"/>
                <w:sz w:val="28"/>
                <w:szCs w:val="28"/>
                <w:shd w:val="clear" w:color="auto" w:fill="FFFFFF"/>
                <w:lang w:val="ro-RO"/>
              </w:rPr>
              <w:t xml:space="preserve"> cu argumentele de rigoare.</w:t>
            </w:r>
          </w:p>
        </w:tc>
      </w:tr>
      <w:tr w:rsidR="00923173" w:rsidRPr="0065330E" w14:paraId="12E38381" w14:textId="77777777" w:rsidTr="006A0D17">
        <w:tc>
          <w:tcPr>
            <w:tcW w:w="859" w:type="dxa"/>
          </w:tcPr>
          <w:p w14:paraId="13D320A0"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1.5</w:t>
            </w:r>
          </w:p>
        </w:tc>
        <w:tc>
          <w:tcPr>
            <w:tcW w:w="2379" w:type="dxa"/>
          </w:tcPr>
          <w:p w14:paraId="25975791" w14:textId="5DD95B38"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 xml:space="preserve">Comanda fermă a trenurilor de </w:t>
            </w:r>
            <w:r w:rsidRPr="00620517">
              <w:rPr>
                <w:rFonts w:ascii="Times New Roman" w:hAnsi="Times New Roman" w:cs="Times New Roman"/>
                <w:color w:val="000000"/>
                <w:sz w:val="28"/>
                <w:szCs w:val="28"/>
                <w:shd w:val="clear" w:color="auto" w:fill="FFFFFF"/>
                <w:lang w:val="ro-RO"/>
              </w:rPr>
              <w:lastRenderedPageBreak/>
              <w:t>pasageri înaintată de fiecare Î</w:t>
            </w:r>
            <w:r w:rsidR="001F16C3" w:rsidRPr="00826A58">
              <w:rPr>
                <w:rFonts w:ascii="Times New Roman" w:hAnsi="Times New Roman" w:cs="Times New Roman"/>
                <w:color w:val="000000"/>
                <w:sz w:val="28"/>
                <w:szCs w:val="28"/>
                <w:shd w:val="clear" w:color="auto" w:fill="FFFFFF"/>
                <w:lang w:val="ro-RO"/>
              </w:rPr>
              <w:t>F</w:t>
            </w:r>
          </w:p>
        </w:tc>
        <w:tc>
          <w:tcPr>
            <w:tcW w:w="1798" w:type="dxa"/>
          </w:tcPr>
          <w:p w14:paraId="3A072D6B"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lastRenderedPageBreak/>
              <w:t>X-3,5 luni</w:t>
            </w:r>
          </w:p>
        </w:tc>
        <w:tc>
          <w:tcPr>
            <w:tcW w:w="2067" w:type="dxa"/>
          </w:tcPr>
          <w:p w14:paraId="4066303F" w14:textId="3842FC13"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F1512D">
              <w:rPr>
                <w:rFonts w:ascii="Times New Roman" w:hAnsi="Times New Roman" w:cs="Times New Roman"/>
                <w:sz w:val="28"/>
                <w:szCs w:val="28"/>
                <w:shd w:val="clear" w:color="auto" w:fill="FFFFFF"/>
                <w:lang w:val="ro-RO"/>
              </w:rPr>
              <w:t>Î</w:t>
            </w:r>
            <w:r w:rsidR="009238A3">
              <w:rPr>
                <w:rFonts w:ascii="Times New Roman" w:hAnsi="Times New Roman" w:cs="Times New Roman"/>
                <w:sz w:val="28"/>
                <w:szCs w:val="28"/>
                <w:shd w:val="clear" w:color="auto" w:fill="FFFFFF"/>
                <w:lang w:val="ro-RO"/>
              </w:rPr>
              <w:t>F</w:t>
            </w:r>
          </w:p>
        </w:tc>
        <w:tc>
          <w:tcPr>
            <w:tcW w:w="2769" w:type="dxa"/>
          </w:tcPr>
          <w:p w14:paraId="2B55BA94"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 xml:space="preserve">Se vor înainta toate observaţiile necesare </w:t>
            </w:r>
            <w:r w:rsidRPr="00620517">
              <w:rPr>
                <w:rFonts w:ascii="Times New Roman" w:hAnsi="Times New Roman" w:cs="Times New Roman"/>
                <w:color w:val="000000"/>
                <w:sz w:val="28"/>
                <w:szCs w:val="28"/>
                <w:shd w:val="clear" w:color="auto" w:fill="FFFFFF"/>
                <w:lang w:val="ro-RO"/>
              </w:rPr>
              <w:lastRenderedPageBreak/>
              <w:t>încheierii operaţiei de trasare.</w:t>
            </w:r>
          </w:p>
        </w:tc>
      </w:tr>
      <w:tr w:rsidR="00923173" w:rsidRPr="00620517" w14:paraId="6D788AD1" w14:textId="77777777" w:rsidTr="006A0D17">
        <w:tc>
          <w:tcPr>
            <w:tcW w:w="859" w:type="dxa"/>
          </w:tcPr>
          <w:p w14:paraId="3D38A722"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lastRenderedPageBreak/>
              <w:t>1.6</w:t>
            </w:r>
          </w:p>
        </w:tc>
        <w:tc>
          <w:tcPr>
            <w:tcW w:w="2379" w:type="dxa"/>
          </w:tcPr>
          <w:p w14:paraId="417090D4"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Data limită până la care se mai pot face modificări la trenurile de pasageri în trasare sau în schimbarea condiţiilor tehnice ce ar influenţa trasarea</w:t>
            </w:r>
          </w:p>
        </w:tc>
        <w:tc>
          <w:tcPr>
            <w:tcW w:w="1798" w:type="dxa"/>
          </w:tcPr>
          <w:p w14:paraId="1670E7D0"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X-3,5 luni X-3 luni</w:t>
            </w:r>
          </w:p>
        </w:tc>
        <w:tc>
          <w:tcPr>
            <w:tcW w:w="2067" w:type="dxa"/>
          </w:tcPr>
          <w:p w14:paraId="0479E564" w14:textId="451192BA"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ÎF</w:t>
            </w:r>
            <w:r w:rsidR="00923173" w:rsidRPr="00620517">
              <w:rPr>
                <w:rFonts w:ascii="Times New Roman" w:hAnsi="Times New Roman" w:cs="Times New Roman"/>
                <w:color w:val="000000"/>
                <w:sz w:val="28"/>
                <w:szCs w:val="28"/>
                <w:shd w:val="clear" w:color="auto" w:fill="FFFFFF"/>
                <w:lang w:val="ro-RO"/>
              </w:rPr>
              <w:t xml:space="preserve"> și AIF</w:t>
            </w:r>
          </w:p>
        </w:tc>
        <w:tc>
          <w:tcPr>
            <w:tcW w:w="2769" w:type="dxa"/>
          </w:tcPr>
          <w:p w14:paraId="5361E41A"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5330E" w14:paraId="37A9C04A" w14:textId="77777777" w:rsidTr="006A0D17">
        <w:tc>
          <w:tcPr>
            <w:tcW w:w="859" w:type="dxa"/>
          </w:tcPr>
          <w:p w14:paraId="447257CE"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1.7</w:t>
            </w:r>
          </w:p>
        </w:tc>
        <w:tc>
          <w:tcPr>
            <w:tcW w:w="2379" w:type="dxa"/>
          </w:tcPr>
          <w:p w14:paraId="719F589E" w14:textId="424E1726" w:rsidR="00923173" w:rsidRPr="00620517" w:rsidRDefault="00923173" w:rsidP="00DC39FD">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 xml:space="preserve">Finalizarea lucrărilor de trasare a trenurilor de pasageri cu armonizarea pe grafic a legăturilor cu trenurile </w:t>
            </w:r>
            <w:r w:rsidR="00DC39FD" w:rsidRPr="00620517">
              <w:rPr>
                <w:rFonts w:ascii="Times New Roman" w:hAnsi="Times New Roman" w:cs="Times New Roman"/>
                <w:color w:val="000000"/>
                <w:sz w:val="28"/>
                <w:szCs w:val="28"/>
                <w:shd w:val="clear" w:color="auto" w:fill="FFFFFF"/>
                <w:lang w:val="ro-RO"/>
              </w:rPr>
              <w:t>de pasageri</w:t>
            </w:r>
          </w:p>
        </w:tc>
        <w:tc>
          <w:tcPr>
            <w:tcW w:w="1798" w:type="dxa"/>
          </w:tcPr>
          <w:p w14:paraId="09179CFD"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067" w:type="dxa"/>
          </w:tcPr>
          <w:p w14:paraId="69EE457D"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769" w:type="dxa"/>
          </w:tcPr>
          <w:p w14:paraId="74ECB35C"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5330E" w14:paraId="70C5091A" w14:textId="77777777" w:rsidTr="006A0D17">
        <w:tc>
          <w:tcPr>
            <w:tcW w:w="859" w:type="dxa"/>
          </w:tcPr>
          <w:p w14:paraId="0642B812"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w:t>
            </w:r>
          </w:p>
        </w:tc>
        <w:tc>
          <w:tcPr>
            <w:tcW w:w="2379" w:type="dxa"/>
          </w:tcPr>
          <w:p w14:paraId="489C2E34" w14:textId="1C0E7C76"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Elaborarea şi tipărirea materialelor</w:t>
            </w:r>
            <w:r w:rsidR="000B70DE">
              <w:rPr>
                <w:rFonts w:ascii="Times New Roman" w:hAnsi="Times New Roman" w:cs="Times New Roman"/>
                <w:color w:val="000000"/>
                <w:sz w:val="28"/>
                <w:szCs w:val="28"/>
                <w:shd w:val="clear" w:color="auto" w:fill="FFFFFF"/>
                <w:lang w:val="ro-RO"/>
              </w:rPr>
              <w:t xml:space="preserve"> necesare punerii în aplicare a</w:t>
            </w:r>
            <w:r w:rsidR="00F14483" w:rsidRPr="00F14483">
              <w:rPr>
                <w:rFonts w:ascii="Times New Roman" w:hAnsi="Times New Roman" w:cs="Times New Roman"/>
                <w:color w:val="000000"/>
                <w:sz w:val="28"/>
                <w:szCs w:val="28"/>
                <w:highlight w:val="yellow"/>
                <w:shd w:val="clear" w:color="auto" w:fill="FFFFFF"/>
                <w:lang w:val="ro-RO"/>
              </w:rPr>
              <w:t xml:space="preserve"> </w:t>
            </w:r>
            <w:r w:rsidR="00F14483" w:rsidRPr="00826A58">
              <w:rPr>
                <w:rFonts w:ascii="Times New Roman" w:hAnsi="Times New Roman" w:cs="Times New Roman"/>
                <w:color w:val="000000"/>
                <w:sz w:val="28"/>
                <w:szCs w:val="28"/>
                <w:shd w:val="clear" w:color="auto" w:fill="FFFFFF"/>
                <w:lang w:val="ro-RO"/>
              </w:rPr>
              <w:t>graficului de circulație</w:t>
            </w:r>
          </w:p>
        </w:tc>
        <w:tc>
          <w:tcPr>
            <w:tcW w:w="1798" w:type="dxa"/>
          </w:tcPr>
          <w:p w14:paraId="2AA56C6A"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067" w:type="dxa"/>
          </w:tcPr>
          <w:p w14:paraId="273CEB16"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769" w:type="dxa"/>
          </w:tcPr>
          <w:p w14:paraId="671376E4"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20517" w14:paraId="5945018D" w14:textId="77777777" w:rsidTr="006A0D17">
        <w:tc>
          <w:tcPr>
            <w:tcW w:w="859" w:type="dxa"/>
          </w:tcPr>
          <w:p w14:paraId="51FB2973"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2.1</w:t>
            </w:r>
          </w:p>
        </w:tc>
        <w:tc>
          <w:tcPr>
            <w:tcW w:w="2379" w:type="dxa"/>
          </w:tcPr>
          <w:p w14:paraId="2B71F61F" w14:textId="35F10840" w:rsidR="00923173" w:rsidRPr="00620517" w:rsidRDefault="00923173" w:rsidP="00923173">
            <w:pPr>
              <w:contextualSpacing/>
              <w:rPr>
                <w:rFonts w:ascii="Times New Roman" w:hAnsi="Times New Roman" w:cs="Times New Roman"/>
                <w:color w:val="000000"/>
                <w:sz w:val="28"/>
                <w:szCs w:val="28"/>
                <w:highlight w:val="red"/>
                <w:shd w:val="clear" w:color="auto" w:fill="FFFFFF"/>
                <w:lang w:val="ro-RO"/>
              </w:rPr>
            </w:pPr>
            <w:r w:rsidRPr="00620517">
              <w:rPr>
                <w:rFonts w:ascii="Times New Roman" w:hAnsi="Times New Roman" w:cs="Times New Roman"/>
                <w:color w:val="000000"/>
                <w:sz w:val="28"/>
                <w:szCs w:val="28"/>
                <w:shd w:val="clear" w:color="auto" w:fill="FFFFFF"/>
                <w:lang w:val="ro-RO"/>
              </w:rPr>
              <w:t>Întocmirea şi tehnoredactarea livretului cu mersul trenuril</w:t>
            </w:r>
            <w:r w:rsidR="00DC39FD" w:rsidRPr="00620517">
              <w:rPr>
                <w:rFonts w:ascii="Times New Roman" w:hAnsi="Times New Roman" w:cs="Times New Roman"/>
                <w:color w:val="000000"/>
                <w:sz w:val="28"/>
                <w:szCs w:val="28"/>
                <w:shd w:val="clear" w:color="auto" w:fill="FFFFFF"/>
                <w:lang w:val="ro-RO"/>
              </w:rPr>
              <w:t xml:space="preserve">or de pasageri </w:t>
            </w:r>
          </w:p>
        </w:tc>
        <w:tc>
          <w:tcPr>
            <w:tcW w:w="1798" w:type="dxa"/>
          </w:tcPr>
          <w:p w14:paraId="4DFBD8D4"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Până la X-2,5 luni</w:t>
            </w:r>
          </w:p>
        </w:tc>
        <w:tc>
          <w:tcPr>
            <w:tcW w:w="2067" w:type="dxa"/>
          </w:tcPr>
          <w:p w14:paraId="51BA277D"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AIF</w:t>
            </w:r>
          </w:p>
        </w:tc>
        <w:tc>
          <w:tcPr>
            <w:tcW w:w="2769" w:type="dxa"/>
          </w:tcPr>
          <w:p w14:paraId="6D89C485"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20517" w14:paraId="37747641" w14:textId="77777777" w:rsidTr="006A0D17">
        <w:tc>
          <w:tcPr>
            <w:tcW w:w="859" w:type="dxa"/>
          </w:tcPr>
          <w:p w14:paraId="475952F7"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2.2</w:t>
            </w:r>
          </w:p>
        </w:tc>
        <w:tc>
          <w:tcPr>
            <w:tcW w:w="2379" w:type="dxa"/>
          </w:tcPr>
          <w:p w14:paraId="48D0B847" w14:textId="1C375358" w:rsidR="00923173" w:rsidRPr="00620517" w:rsidRDefault="00923173" w:rsidP="00923173">
            <w:pPr>
              <w:contextualSpacing/>
              <w:rPr>
                <w:rFonts w:ascii="Times New Roman" w:hAnsi="Times New Roman" w:cs="Times New Roman"/>
                <w:color w:val="000000"/>
                <w:sz w:val="28"/>
                <w:szCs w:val="28"/>
                <w:highlight w:val="red"/>
                <w:shd w:val="clear" w:color="auto" w:fill="FFFFFF"/>
                <w:lang w:val="ro-RO"/>
              </w:rPr>
            </w:pPr>
            <w:r w:rsidRPr="00620517">
              <w:rPr>
                <w:rFonts w:ascii="Times New Roman" w:hAnsi="Times New Roman" w:cs="Times New Roman"/>
                <w:color w:val="000000"/>
                <w:sz w:val="28"/>
                <w:szCs w:val="28"/>
                <w:shd w:val="clear" w:color="auto" w:fill="FFFFFF"/>
                <w:lang w:val="ro-RO"/>
              </w:rPr>
              <w:t>Dată li</w:t>
            </w:r>
            <w:r w:rsidR="000B70DE">
              <w:rPr>
                <w:rFonts w:ascii="Times New Roman" w:hAnsi="Times New Roman" w:cs="Times New Roman"/>
                <w:color w:val="000000"/>
                <w:sz w:val="28"/>
                <w:szCs w:val="28"/>
                <w:shd w:val="clear" w:color="auto" w:fill="FFFFFF"/>
                <w:lang w:val="ro-RO"/>
              </w:rPr>
              <w:t>mită pentru apariţia livretului</w:t>
            </w:r>
            <w:r w:rsidRPr="00620517">
              <w:rPr>
                <w:rFonts w:ascii="Times New Roman" w:hAnsi="Times New Roman" w:cs="Times New Roman"/>
                <w:color w:val="000000"/>
                <w:sz w:val="28"/>
                <w:szCs w:val="28"/>
                <w:shd w:val="clear" w:color="auto" w:fill="FFFFFF"/>
                <w:lang w:val="ro-RO"/>
              </w:rPr>
              <w:t xml:space="preserve"> cu mersul trenuril</w:t>
            </w:r>
            <w:r w:rsidR="00DC39FD" w:rsidRPr="00620517">
              <w:rPr>
                <w:rFonts w:ascii="Times New Roman" w:hAnsi="Times New Roman" w:cs="Times New Roman"/>
                <w:color w:val="000000"/>
                <w:sz w:val="28"/>
                <w:szCs w:val="28"/>
                <w:shd w:val="clear" w:color="auto" w:fill="FFFFFF"/>
                <w:lang w:val="ro-RO"/>
              </w:rPr>
              <w:t xml:space="preserve">or de pasageri </w:t>
            </w:r>
          </w:p>
        </w:tc>
        <w:tc>
          <w:tcPr>
            <w:tcW w:w="1798" w:type="dxa"/>
          </w:tcPr>
          <w:p w14:paraId="0A3A60E0"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X-2 luni</w:t>
            </w:r>
          </w:p>
        </w:tc>
        <w:tc>
          <w:tcPr>
            <w:tcW w:w="2067" w:type="dxa"/>
          </w:tcPr>
          <w:p w14:paraId="7CA3261F"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AIF</w:t>
            </w:r>
          </w:p>
        </w:tc>
        <w:tc>
          <w:tcPr>
            <w:tcW w:w="2769" w:type="dxa"/>
          </w:tcPr>
          <w:p w14:paraId="19FA6EAC"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5330E" w14:paraId="46C6E465" w14:textId="77777777" w:rsidTr="006A0D17">
        <w:tc>
          <w:tcPr>
            <w:tcW w:w="859" w:type="dxa"/>
          </w:tcPr>
          <w:p w14:paraId="09E9772E" w14:textId="77777777" w:rsidR="00923173" w:rsidRPr="00620517" w:rsidRDefault="00923173" w:rsidP="00923173">
            <w:pPr>
              <w:ind w:left="-964" w:firstLine="926"/>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2.3</w:t>
            </w:r>
          </w:p>
        </w:tc>
        <w:tc>
          <w:tcPr>
            <w:tcW w:w="2379" w:type="dxa"/>
          </w:tcPr>
          <w:p w14:paraId="5C8DD1D6" w14:textId="3C44EB7E" w:rsidR="00923173" w:rsidRPr="00620517" w:rsidRDefault="0066735A"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Înaintarea către ÎF</w:t>
            </w:r>
            <w:r w:rsidR="00923173" w:rsidRPr="00620517">
              <w:rPr>
                <w:rFonts w:ascii="Times New Roman" w:hAnsi="Times New Roman" w:cs="Times New Roman"/>
                <w:color w:val="000000"/>
                <w:sz w:val="28"/>
                <w:szCs w:val="28"/>
                <w:shd w:val="clear" w:color="auto" w:fill="FFFFFF"/>
                <w:lang w:val="ro-RO"/>
              </w:rPr>
              <w:t xml:space="preserve"> a tuturor datelor privi</w:t>
            </w:r>
            <w:r w:rsidR="00DC39FD" w:rsidRPr="00620517">
              <w:rPr>
                <w:rFonts w:ascii="Times New Roman" w:hAnsi="Times New Roman" w:cs="Times New Roman"/>
                <w:color w:val="000000"/>
                <w:sz w:val="28"/>
                <w:szCs w:val="28"/>
                <w:shd w:val="clear" w:color="auto" w:fill="FFFFFF"/>
                <w:lang w:val="ro-RO"/>
              </w:rPr>
              <w:t xml:space="preserve">nd trenurile de pasageri </w:t>
            </w:r>
          </w:p>
        </w:tc>
        <w:tc>
          <w:tcPr>
            <w:tcW w:w="1798" w:type="dxa"/>
          </w:tcPr>
          <w:p w14:paraId="47B7EC70"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X-2,5 luni</w:t>
            </w:r>
          </w:p>
        </w:tc>
        <w:tc>
          <w:tcPr>
            <w:tcW w:w="2067" w:type="dxa"/>
          </w:tcPr>
          <w:p w14:paraId="75F65B87"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AIF</w:t>
            </w:r>
          </w:p>
        </w:tc>
        <w:tc>
          <w:tcPr>
            <w:tcW w:w="2769" w:type="dxa"/>
          </w:tcPr>
          <w:p w14:paraId="072237E4"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Modalitatea de transmitere se va face conform contractului.</w:t>
            </w:r>
          </w:p>
        </w:tc>
      </w:tr>
      <w:tr w:rsidR="00923173" w:rsidRPr="0065330E" w14:paraId="5B52B7B9" w14:textId="77777777" w:rsidTr="006A0D17">
        <w:tc>
          <w:tcPr>
            <w:tcW w:w="859" w:type="dxa"/>
          </w:tcPr>
          <w:p w14:paraId="5734C3DE"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3</w:t>
            </w:r>
          </w:p>
        </w:tc>
        <w:tc>
          <w:tcPr>
            <w:tcW w:w="2379" w:type="dxa"/>
          </w:tcPr>
          <w:p w14:paraId="1E4AF8F0" w14:textId="047E3318"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 xml:space="preserve">Pregătirea datelor tehnice necesare </w:t>
            </w:r>
            <w:r w:rsidRPr="00620517">
              <w:rPr>
                <w:rFonts w:ascii="Times New Roman" w:hAnsi="Times New Roman" w:cs="Times New Roman"/>
                <w:color w:val="000000"/>
                <w:sz w:val="28"/>
                <w:szCs w:val="28"/>
                <w:shd w:val="clear" w:color="auto" w:fill="FFFFFF"/>
                <w:lang w:val="ro-RO"/>
              </w:rPr>
              <w:lastRenderedPageBreak/>
              <w:t>trasării trenurilor</w:t>
            </w:r>
            <w:r w:rsidR="00DC39FD" w:rsidRPr="00620517">
              <w:rPr>
                <w:rFonts w:ascii="Times New Roman" w:hAnsi="Times New Roman" w:cs="Times New Roman"/>
                <w:color w:val="000000"/>
                <w:sz w:val="28"/>
                <w:szCs w:val="28"/>
                <w:shd w:val="clear" w:color="auto" w:fill="FFFFFF"/>
                <w:lang w:val="ro-RO"/>
              </w:rPr>
              <w:t xml:space="preserve"> de pasageri</w:t>
            </w:r>
          </w:p>
        </w:tc>
        <w:tc>
          <w:tcPr>
            <w:tcW w:w="1798" w:type="dxa"/>
          </w:tcPr>
          <w:p w14:paraId="3D3CC822"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067" w:type="dxa"/>
          </w:tcPr>
          <w:p w14:paraId="5FD69BFD"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p>
        </w:tc>
        <w:tc>
          <w:tcPr>
            <w:tcW w:w="2769" w:type="dxa"/>
          </w:tcPr>
          <w:p w14:paraId="472B185E"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20517" w14:paraId="18D9A064" w14:textId="77777777" w:rsidTr="006A0D17">
        <w:tc>
          <w:tcPr>
            <w:tcW w:w="859" w:type="dxa"/>
          </w:tcPr>
          <w:p w14:paraId="0F5F0B6D"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3.1</w:t>
            </w:r>
          </w:p>
        </w:tc>
        <w:tc>
          <w:tcPr>
            <w:tcW w:w="2379" w:type="dxa"/>
          </w:tcPr>
          <w:p w14:paraId="4C46188F"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Primirea de la operatorii de transport feroviar a datelor tehnice ale materialului rulant din dotare</w:t>
            </w:r>
          </w:p>
        </w:tc>
        <w:tc>
          <w:tcPr>
            <w:tcW w:w="1798" w:type="dxa"/>
          </w:tcPr>
          <w:p w14:paraId="3828F620"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Până la X-7 luni</w:t>
            </w:r>
          </w:p>
        </w:tc>
        <w:tc>
          <w:tcPr>
            <w:tcW w:w="2067" w:type="dxa"/>
          </w:tcPr>
          <w:p w14:paraId="1676EABE" w14:textId="110A92F7"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ÎF</w:t>
            </w:r>
          </w:p>
        </w:tc>
        <w:tc>
          <w:tcPr>
            <w:tcW w:w="2769" w:type="dxa"/>
          </w:tcPr>
          <w:p w14:paraId="6B182894"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20517" w14:paraId="7E6E044A" w14:textId="77777777" w:rsidTr="006A0D17">
        <w:tc>
          <w:tcPr>
            <w:tcW w:w="859" w:type="dxa"/>
          </w:tcPr>
          <w:p w14:paraId="6FEAE215"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3.2</w:t>
            </w:r>
          </w:p>
        </w:tc>
        <w:tc>
          <w:tcPr>
            <w:tcW w:w="2379" w:type="dxa"/>
          </w:tcPr>
          <w:p w14:paraId="20F043F4" w14:textId="25FC3411" w:rsidR="00923173" w:rsidRPr="00620517" w:rsidRDefault="00923173" w:rsidP="00923173">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Calculul timpilor de mers şi schimbul de date cu Î</w:t>
            </w:r>
            <w:r w:rsidR="001F16C3" w:rsidRPr="00826A58">
              <w:rPr>
                <w:rFonts w:ascii="Times New Roman" w:hAnsi="Times New Roman" w:cs="Times New Roman"/>
                <w:color w:val="000000"/>
                <w:sz w:val="28"/>
                <w:szCs w:val="28"/>
                <w:shd w:val="clear" w:color="auto" w:fill="FFFFFF"/>
                <w:lang w:val="ro-RO"/>
              </w:rPr>
              <w:t>F</w:t>
            </w:r>
            <w:r w:rsidRPr="00620517">
              <w:rPr>
                <w:rFonts w:ascii="Times New Roman" w:hAnsi="Times New Roman" w:cs="Times New Roman"/>
                <w:color w:val="000000"/>
                <w:sz w:val="28"/>
                <w:szCs w:val="28"/>
                <w:shd w:val="clear" w:color="auto" w:fill="FFFFFF"/>
                <w:lang w:val="ro-RO"/>
              </w:rPr>
              <w:t xml:space="preserve"> care deţin mijloace de tracţiune</w:t>
            </w:r>
          </w:p>
        </w:tc>
        <w:tc>
          <w:tcPr>
            <w:tcW w:w="1798" w:type="dxa"/>
          </w:tcPr>
          <w:p w14:paraId="3C6BB917"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Până la X-6 luni</w:t>
            </w:r>
          </w:p>
        </w:tc>
        <w:tc>
          <w:tcPr>
            <w:tcW w:w="2067" w:type="dxa"/>
          </w:tcPr>
          <w:p w14:paraId="0BA86BD8" w14:textId="7D039281"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ÎF</w:t>
            </w:r>
            <w:r w:rsidR="00923173" w:rsidRPr="00620517">
              <w:rPr>
                <w:rFonts w:ascii="Times New Roman" w:hAnsi="Times New Roman" w:cs="Times New Roman"/>
                <w:color w:val="000000"/>
                <w:sz w:val="28"/>
                <w:szCs w:val="28"/>
                <w:shd w:val="clear" w:color="auto" w:fill="FFFFFF"/>
                <w:lang w:val="ro-RO"/>
              </w:rPr>
              <w:t xml:space="preserve"> și AIF</w:t>
            </w:r>
          </w:p>
        </w:tc>
        <w:tc>
          <w:tcPr>
            <w:tcW w:w="2769" w:type="dxa"/>
          </w:tcPr>
          <w:p w14:paraId="573DF1B1"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r w:rsidR="00923173" w:rsidRPr="00620517" w14:paraId="2C2A0BA4" w14:textId="77777777" w:rsidTr="006A0D17">
        <w:tc>
          <w:tcPr>
            <w:tcW w:w="859" w:type="dxa"/>
          </w:tcPr>
          <w:p w14:paraId="5DA787C9" w14:textId="77777777" w:rsidR="00923173" w:rsidRPr="00620517" w:rsidRDefault="00923173" w:rsidP="00923173">
            <w:pPr>
              <w:contextualSpacing/>
              <w:jc w:val="center"/>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3.3</w:t>
            </w:r>
          </w:p>
        </w:tc>
        <w:tc>
          <w:tcPr>
            <w:tcW w:w="2379" w:type="dxa"/>
          </w:tcPr>
          <w:p w14:paraId="7F11226D" w14:textId="60EF6FD2" w:rsidR="00923173" w:rsidRPr="00620517" w:rsidRDefault="00923173" w:rsidP="0066735A">
            <w:pPr>
              <w:contextualSpacing/>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Comunicarea din partea Î</w:t>
            </w:r>
            <w:r w:rsidR="0066735A" w:rsidRPr="00620517">
              <w:rPr>
                <w:rFonts w:ascii="Times New Roman" w:hAnsi="Times New Roman" w:cs="Times New Roman"/>
                <w:color w:val="000000"/>
                <w:sz w:val="28"/>
                <w:szCs w:val="28"/>
                <w:shd w:val="clear" w:color="auto" w:fill="FFFFFF"/>
                <w:lang w:val="ro-RO"/>
              </w:rPr>
              <w:t>F</w:t>
            </w:r>
            <w:r w:rsidRPr="00620517">
              <w:rPr>
                <w:rFonts w:ascii="Times New Roman" w:hAnsi="Times New Roman" w:cs="Times New Roman"/>
                <w:color w:val="000000"/>
                <w:sz w:val="28"/>
                <w:szCs w:val="28"/>
                <w:shd w:val="clear" w:color="auto" w:fill="FFFFFF"/>
                <w:lang w:val="ro-RO"/>
              </w:rPr>
              <w:t xml:space="preserve"> a proceselor tehnologice specifice fiecărei ramuri: comercială, tracţiune, vagoane</w:t>
            </w:r>
          </w:p>
        </w:tc>
        <w:tc>
          <w:tcPr>
            <w:tcW w:w="1798" w:type="dxa"/>
          </w:tcPr>
          <w:p w14:paraId="4F62ABD4" w14:textId="77777777" w:rsidR="00923173" w:rsidRPr="00620517" w:rsidRDefault="00923173"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Până la X-6 luni</w:t>
            </w:r>
          </w:p>
        </w:tc>
        <w:tc>
          <w:tcPr>
            <w:tcW w:w="2067" w:type="dxa"/>
          </w:tcPr>
          <w:p w14:paraId="1766C427" w14:textId="245486E5" w:rsidR="00923173" w:rsidRPr="00620517" w:rsidRDefault="0066735A" w:rsidP="00923173">
            <w:pPr>
              <w:contextualSpacing/>
              <w:jc w:val="center"/>
              <w:rPr>
                <w:rFonts w:ascii="Times New Roman" w:hAnsi="Times New Roman" w:cs="Times New Roman"/>
                <w:color w:val="000000"/>
                <w:sz w:val="28"/>
                <w:szCs w:val="28"/>
                <w:shd w:val="clear" w:color="auto" w:fill="FFFFFF"/>
                <w:lang w:val="ro-RO"/>
              </w:rPr>
            </w:pPr>
            <w:r w:rsidRPr="00620517">
              <w:rPr>
                <w:rFonts w:ascii="Times New Roman" w:hAnsi="Times New Roman" w:cs="Times New Roman"/>
                <w:color w:val="000000"/>
                <w:sz w:val="28"/>
                <w:szCs w:val="28"/>
                <w:shd w:val="clear" w:color="auto" w:fill="FFFFFF"/>
                <w:lang w:val="ro-RO"/>
              </w:rPr>
              <w:t>ÎF</w:t>
            </w:r>
          </w:p>
        </w:tc>
        <w:tc>
          <w:tcPr>
            <w:tcW w:w="2769" w:type="dxa"/>
          </w:tcPr>
          <w:p w14:paraId="5C7FC15E" w14:textId="77777777" w:rsidR="00923173" w:rsidRPr="00620517" w:rsidRDefault="00923173" w:rsidP="00923173">
            <w:pPr>
              <w:contextualSpacing/>
              <w:rPr>
                <w:rFonts w:ascii="Times New Roman" w:hAnsi="Times New Roman" w:cs="Times New Roman"/>
                <w:color w:val="000000"/>
                <w:sz w:val="28"/>
                <w:szCs w:val="28"/>
                <w:shd w:val="clear" w:color="auto" w:fill="FFFFFF"/>
                <w:lang w:val="ro-RO"/>
              </w:rPr>
            </w:pPr>
          </w:p>
        </w:tc>
      </w:tr>
    </w:tbl>
    <w:p w14:paraId="70BE7AF5" w14:textId="77777777" w:rsidR="00620517" w:rsidRPr="00620517" w:rsidRDefault="00620517" w:rsidP="00F1512D">
      <w:pPr>
        <w:ind w:firstLine="720"/>
        <w:jc w:val="both"/>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4E5331FC" w14:textId="5E330761" w:rsidR="00F1512D" w:rsidRPr="00620517" w:rsidRDefault="00F1512D" w:rsidP="00F1512D">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X - d</w:t>
      </w:r>
      <w:r w:rsidR="000B70DE">
        <w:rPr>
          <w:rFonts w:ascii="Times New Roman" w:hAnsi="Times New Roman" w:cs="Times New Roman"/>
          <w:color w:val="000000" w:themeColor="text1"/>
          <w:sz w:val="28"/>
          <w:szCs w:val="28"/>
          <w:lang w:val="ro-RO"/>
        </w:rPr>
        <w:t>ata de punere în aplicare a</w:t>
      </w:r>
      <w:r w:rsidR="00F14483">
        <w:rPr>
          <w:rFonts w:ascii="Times New Roman" w:hAnsi="Times New Roman" w:cs="Times New Roman"/>
          <w:color w:val="000000" w:themeColor="text1"/>
          <w:sz w:val="28"/>
          <w:szCs w:val="28"/>
          <w:lang w:val="ro-RO"/>
        </w:rPr>
        <w:t xml:space="preserve"> </w:t>
      </w:r>
      <w:r w:rsidR="00F14483" w:rsidRPr="00826A58">
        <w:rPr>
          <w:rFonts w:ascii="Times New Roman" w:hAnsi="Times New Roman" w:cs="Times New Roman"/>
          <w:color w:val="000000" w:themeColor="text1"/>
          <w:sz w:val="28"/>
          <w:szCs w:val="28"/>
          <w:lang w:val="ro-RO"/>
        </w:rPr>
        <w:t>graficului de circulație</w:t>
      </w:r>
      <w:r w:rsidRPr="00620517">
        <w:rPr>
          <w:rFonts w:ascii="Times New Roman" w:hAnsi="Times New Roman" w:cs="Times New Roman"/>
          <w:color w:val="000000" w:themeColor="text1"/>
          <w:sz w:val="28"/>
          <w:szCs w:val="28"/>
          <w:lang w:val="ro-RO"/>
        </w:rPr>
        <w:t>;</w:t>
      </w:r>
    </w:p>
    <w:p w14:paraId="68B170D4" w14:textId="77777777" w:rsidR="00F1512D" w:rsidRPr="00620517" w:rsidRDefault="00F1512D" w:rsidP="00F1512D">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ÎF – întreprindere feroviară;</w:t>
      </w:r>
    </w:p>
    <w:p w14:paraId="7A425E83" w14:textId="77777777" w:rsidR="00F1512D" w:rsidRPr="00620517" w:rsidRDefault="00F1512D" w:rsidP="00F1512D">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AIF – administratorul infrastructurii feroviare.</w:t>
      </w:r>
    </w:p>
    <w:p w14:paraId="3974A8E8" w14:textId="77777777" w:rsidR="00616920" w:rsidRPr="00620517" w:rsidRDefault="00616920" w:rsidP="00EB79C5">
      <w:pPr>
        <w:ind w:left="1440" w:firstLine="720"/>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4B80A8F8" w14:textId="77777777" w:rsidR="00616920" w:rsidRPr="00620517" w:rsidRDefault="00616920" w:rsidP="00EB79C5">
      <w:pPr>
        <w:ind w:left="1440" w:firstLine="720"/>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6F3F167C" w14:textId="77777777" w:rsidR="00843E83" w:rsidRPr="00620517" w:rsidRDefault="004A7AA9" w:rsidP="004A7AA9">
      <w:pPr>
        <w:ind w:left="1440" w:firstLine="720"/>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00843E83"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br w:type="page"/>
      </w:r>
    </w:p>
    <w:p w14:paraId="624E80E4" w14:textId="11CFFD2B" w:rsidR="00EB79C5" w:rsidRPr="00620517" w:rsidRDefault="00923173" w:rsidP="00EB79C5">
      <w:pPr>
        <w:ind w:left="1440" w:firstLine="720"/>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lastRenderedPageBreak/>
        <w:t>Anexa nr.3</w:t>
      </w:r>
      <w:r w:rsidR="005A2A5D"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la</w:t>
      </w:r>
    </w:p>
    <w:p w14:paraId="7330222D" w14:textId="189C0419" w:rsidR="005A2A5D" w:rsidRPr="00620517" w:rsidRDefault="008F54D3" w:rsidP="005A2A5D">
      <w:pPr>
        <w:ind w:firstLine="709"/>
        <w:contextualSpacing/>
        <w:jc w:val="right"/>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Regulile de alocare a capacității de infrastructură feroviară</w:t>
      </w:r>
    </w:p>
    <w:p w14:paraId="3455EE5A" w14:textId="77777777" w:rsidR="005A2A5D" w:rsidRPr="00620517" w:rsidRDefault="005A2A5D" w:rsidP="005A2A5D">
      <w:pPr>
        <w:ind w:firstLine="709"/>
        <w:contextualSpacing/>
        <w:jc w:val="right"/>
        <w:rPr>
          <w:rFonts w:ascii="Times New Roman" w:hAnsi="Times New Roman" w:cs="Times New Roman"/>
          <w:color w:val="000000" w:themeColor="text1"/>
          <w:sz w:val="28"/>
          <w:szCs w:val="28"/>
          <w:lang w:val="ro-RO"/>
        </w:rPr>
      </w:pPr>
    </w:p>
    <w:p w14:paraId="4728E2FD" w14:textId="5FA5C02B" w:rsidR="008F54D3" w:rsidRPr="00620517" w:rsidRDefault="00923173" w:rsidP="008F54D3">
      <w:pPr>
        <w:ind w:left="1440" w:firstLine="720"/>
        <w:jc w:val="center"/>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Programul</w:t>
      </w:r>
    </w:p>
    <w:p w14:paraId="78B38FC1" w14:textId="074AA6A8" w:rsidR="00E052CD" w:rsidRPr="00620517" w:rsidRDefault="00923173" w:rsidP="008F54D3">
      <w:pPr>
        <w:ind w:left="1440" w:firstLine="720"/>
        <w:jc w:val="center"/>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procesului de alocare a capacităţii de</w:t>
      </w:r>
      <w:r w:rsidR="00EB79C5"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w:t>
      </w: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infrastructura</w:t>
      </w:r>
      <w:r w:rsidR="003B6366"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w:t>
      </w: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feroviară în </w:t>
      </w:r>
      <w:r w:rsidR="005A2A5D"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tra</w:t>
      </w:r>
      <w:r w:rsidR="00AE5A6D"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fic </w:t>
      </w: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intern de marfa servicii naţionale</w:t>
      </w:r>
    </w:p>
    <w:tbl>
      <w:tblPr>
        <w:tblW w:w="9923" w:type="dxa"/>
        <w:tblInd w:w="-147" w:type="dxa"/>
        <w:shd w:val="clear" w:color="auto" w:fill="FFFFFF"/>
        <w:tblLayout w:type="fixed"/>
        <w:tblCellMar>
          <w:left w:w="0" w:type="dxa"/>
          <w:right w:w="0" w:type="dxa"/>
        </w:tblCellMar>
        <w:tblLook w:val="04A0" w:firstRow="1" w:lastRow="0" w:firstColumn="1" w:lastColumn="0" w:noHBand="0" w:noVBand="1"/>
      </w:tblPr>
      <w:tblGrid>
        <w:gridCol w:w="851"/>
        <w:gridCol w:w="2552"/>
        <w:gridCol w:w="1420"/>
        <w:gridCol w:w="2265"/>
        <w:gridCol w:w="2835"/>
      </w:tblGrid>
      <w:tr w:rsidR="00923173" w:rsidRPr="00620517" w14:paraId="373DB28B" w14:textId="77777777" w:rsidTr="006A0D17">
        <w:trPr>
          <w:trHeight w:val="1258"/>
        </w:trPr>
        <w:tc>
          <w:tcPr>
            <w:tcW w:w="851" w:type="dxa"/>
            <w:tcBorders>
              <w:top w:val="single" w:sz="4" w:space="0" w:color="auto"/>
              <w:left w:val="single" w:sz="4" w:space="0" w:color="auto"/>
              <w:bottom w:val="single" w:sz="4" w:space="0" w:color="auto"/>
              <w:right w:val="nil"/>
            </w:tcBorders>
            <w:shd w:val="clear" w:color="auto" w:fill="FFFFFF"/>
            <w:hideMark/>
          </w:tcPr>
          <w:p w14:paraId="1B9ED2A8" w14:textId="1509DC18" w:rsidR="00923173" w:rsidRPr="00620517" w:rsidRDefault="00923173" w:rsidP="008F54D3">
            <w:pPr>
              <w:rPr>
                <w:rFonts w:ascii="Times New Roman" w:eastAsia="Times New Roman" w:hAnsi="Times New Roman" w:cs="Times New Roman"/>
                <w:color w:val="000000"/>
                <w:sz w:val="28"/>
                <w:szCs w:val="28"/>
                <w:lang w:val="ro-RO" w:eastAsia="en-US"/>
              </w:rPr>
            </w:pP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14:paraId="37042E1B" w14:textId="77777777" w:rsidR="00923173" w:rsidRPr="00620517" w:rsidRDefault="00923173"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Denumirea lucrării</w:t>
            </w:r>
          </w:p>
        </w:tc>
        <w:tc>
          <w:tcPr>
            <w:tcW w:w="1420" w:type="dxa"/>
            <w:tcBorders>
              <w:top w:val="single" w:sz="6" w:space="0" w:color="auto"/>
              <w:left w:val="single" w:sz="6" w:space="0" w:color="auto"/>
              <w:bottom w:val="single" w:sz="6" w:space="0" w:color="auto"/>
              <w:right w:val="single" w:sz="6" w:space="0" w:color="auto"/>
            </w:tcBorders>
            <w:shd w:val="clear" w:color="auto" w:fill="FFFFFF"/>
            <w:hideMark/>
          </w:tcPr>
          <w:p w14:paraId="366988B1" w14:textId="77777777" w:rsidR="00923173" w:rsidRPr="00620517" w:rsidRDefault="00923173"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Termen sau perioadă de execuţie(*)</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09ADC1B3" w14:textId="77777777" w:rsidR="00923173" w:rsidRPr="00620517" w:rsidRDefault="00923173"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Responsabilitate</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69ECA9DF" w14:textId="687CC120" w:rsidR="00923173" w:rsidRPr="00620517" w:rsidRDefault="005A2A5D" w:rsidP="008F0238">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Observații</w:t>
            </w:r>
          </w:p>
        </w:tc>
      </w:tr>
      <w:tr w:rsidR="005A2A5D" w:rsidRPr="0065330E" w14:paraId="6682D073" w14:textId="77777777" w:rsidTr="006A0D17">
        <w:trPr>
          <w:trHeight w:val="419"/>
        </w:trPr>
        <w:tc>
          <w:tcPr>
            <w:tcW w:w="851" w:type="dxa"/>
            <w:tcBorders>
              <w:top w:val="single" w:sz="4" w:space="0" w:color="auto"/>
              <w:left w:val="single" w:sz="4" w:space="0" w:color="auto"/>
              <w:bottom w:val="single" w:sz="4" w:space="0" w:color="auto"/>
              <w:right w:val="nil"/>
            </w:tcBorders>
            <w:shd w:val="clear" w:color="auto" w:fill="FFFFFF"/>
            <w:hideMark/>
          </w:tcPr>
          <w:p w14:paraId="54F752DD" w14:textId="77777777" w:rsidR="005A2A5D" w:rsidRPr="00620517" w:rsidRDefault="005A2A5D"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w:t>
            </w:r>
          </w:p>
        </w:tc>
        <w:tc>
          <w:tcPr>
            <w:tcW w:w="2552" w:type="dxa"/>
            <w:tcBorders>
              <w:top w:val="single" w:sz="6" w:space="0" w:color="auto"/>
              <w:left w:val="single" w:sz="6" w:space="0" w:color="auto"/>
              <w:bottom w:val="single" w:sz="2" w:space="0" w:color="auto"/>
              <w:right w:val="single" w:sz="6" w:space="0" w:color="auto"/>
            </w:tcBorders>
            <w:shd w:val="clear" w:color="auto" w:fill="FFFFFF"/>
            <w:hideMark/>
          </w:tcPr>
          <w:p w14:paraId="2F32D65B" w14:textId="77777777" w:rsidR="005A2A5D" w:rsidRPr="00620517" w:rsidRDefault="005A2A5D" w:rsidP="005A2A5D">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Planificare şi execuţie</w:t>
            </w:r>
          </w:p>
        </w:tc>
        <w:tc>
          <w:tcPr>
            <w:tcW w:w="1420" w:type="dxa"/>
            <w:vMerge w:val="restart"/>
            <w:tcBorders>
              <w:top w:val="single" w:sz="6" w:space="0" w:color="auto"/>
              <w:left w:val="single" w:sz="6" w:space="0" w:color="auto"/>
              <w:bottom w:val="single" w:sz="2" w:space="0" w:color="auto"/>
              <w:right w:val="single" w:sz="6" w:space="0" w:color="auto"/>
            </w:tcBorders>
            <w:shd w:val="clear" w:color="auto" w:fill="FFFFFF"/>
            <w:hideMark/>
          </w:tcPr>
          <w:p w14:paraId="4C563461" w14:textId="77777777" w:rsidR="005A2A5D" w:rsidRPr="00620517" w:rsidRDefault="005A2A5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X-5 luni</w:t>
            </w:r>
          </w:p>
        </w:tc>
        <w:tc>
          <w:tcPr>
            <w:tcW w:w="2265" w:type="dxa"/>
            <w:vMerge w:val="restart"/>
            <w:tcBorders>
              <w:top w:val="single" w:sz="6" w:space="0" w:color="auto"/>
              <w:left w:val="single" w:sz="6" w:space="0" w:color="auto"/>
              <w:right w:val="single" w:sz="6" w:space="0" w:color="auto"/>
            </w:tcBorders>
            <w:shd w:val="clear" w:color="auto" w:fill="FFFFFF"/>
            <w:hideMark/>
          </w:tcPr>
          <w:p w14:paraId="2224467B" w14:textId="6FBCE816" w:rsidR="005A2A5D" w:rsidRPr="00620517" w:rsidRDefault="00ED2077" w:rsidP="005A2A5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ÎF</w:t>
            </w:r>
          </w:p>
        </w:tc>
        <w:tc>
          <w:tcPr>
            <w:tcW w:w="2835" w:type="dxa"/>
            <w:vMerge w:val="restart"/>
            <w:tcBorders>
              <w:top w:val="single" w:sz="6" w:space="0" w:color="auto"/>
              <w:left w:val="single" w:sz="6" w:space="0" w:color="auto"/>
              <w:right w:val="single" w:sz="6" w:space="0" w:color="auto"/>
            </w:tcBorders>
            <w:shd w:val="clear" w:color="auto" w:fill="FFFFFF"/>
            <w:hideMark/>
          </w:tcPr>
          <w:p w14:paraId="64B09CF8" w14:textId="658A169C" w:rsidR="005A2A5D" w:rsidRPr="00620517" w:rsidRDefault="002B21AD" w:rsidP="003B6366">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5A2A5D" w:rsidRPr="00620517">
              <w:rPr>
                <w:rFonts w:ascii="Times New Roman" w:eastAsia="Times New Roman" w:hAnsi="Times New Roman" w:cs="Times New Roman"/>
                <w:color w:val="000000"/>
                <w:sz w:val="28"/>
                <w:szCs w:val="28"/>
                <w:lang w:val="ro-RO" w:eastAsia="en-US"/>
              </w:rPr>
              <w:t>Se va utiliza formularul din Anexa nr. 7</w:t>
            </w:r>
          </w:p>
        </w:tc>
      </w:tr>
      <w:tr w:rsidR="005A2A5D" w:rsidRPr="0065330E" w14:paraId="61E1299E" w14:textId="77777777" w:rsidTr="006A0D17">
        <w:trPr>
          <w:trHeight w:val="1704"/>
        </w:trPr>
        <w:tc>
          <w:tcPr>
            <w:tcW w:w="851" w:type="dxa"/>
            <w:tcBorders>
              <w:top w:val="single" w:sz="4" w:space="0" w:color="auto"/>
              <w:left w:val="single" w:sz="4" w:space="0" w:color="auto"/>
              <w:bottom w:val="single" w:sz="4" w:space="0" w:color="auto"/>
              <w:right w:val="nil"/>
            </w:tcBorders>
            <w:shd w:val="clear" w:color="auto" w:fill="FFFFFF"/>
            <w:hideMark/>
          </w:tcPr>
          <w:p w14:paraId="4383BD5E" w14:textId="77777777" w:rsidR="005A2A5D" w:rsidRPr="00620517" w:rsidRDefault="005A2A5D"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1.1</w:t>
            </w:r>
          </w:p>
        </w:tc>
        <w:tc>
          <w:tcPr>
            <w:tcW w:w="2552"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3004A713" w14:textId="45BE02C3" w:rsidR="005A2A5D" w:rsidRPr="00620517" w:rsidRDefault="005A2A5D"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Prezentarea către AIF a cererilor de alocare a capacităţii de in</w:t>
            </w:r>
            <w:r w:rsidR="0066735A" w:rsidRPr="00620517">
              <w:rPr>
                <w:rFonts w:ascii="Times New Roman" w:eastAsia="Times New Roman" w:hAnsi="Times New Roman" w:cs="Times New Roman"/>
                <w:color w:val="000000"/>
                <w:sz w:val="28"/>
                <w:szCs w:val="28"/>
                <w:lang w:val="ro-RO" w:eastAsia="en-US"/>
              </w:rPr>
              <w:t>frastructură de către fiecare ÎF</w:t>
            </w:r>
            <w:r w:rsidRPr="00620517">
              <w:rPr>
                <w:rFonts w:ascii="Times New Roman" w:eastAsia="Times New Roman" w:hAnsi="Times New Roman" w:cs="Times New Roman"/>
                <w:color w:val="000000"/>
                <w:sz w:val="28"/>
                <w:szCs w:val="28"/>
                <w:lang w:val="ro-RO" w:eastAsia="en-US"/>
              </w:rPr>
              <w:t xml:space="preserve"> pentru trenurilor de marfă interregionale(1)</w:t>
            </w:r>
          </w:p>
        </w:tc>
        <w:tc>
          <w:tcPr>
            <w:tcW w:w="1420" w:type="dxa"/>
            <w:vMerge/>
            <w:tcBorders>
              <w:top w:val="single" w:sz="6" w:space="0" w:color="auto"/>
              <w:left w:val="single" w:sz="6" w:space="0" w:color="auto"/>
              <w:bottom w:val="single" w:sz="2" w:space="0" w:color="auto"/>
              <w:right w:val="single" w:sz="6" w:space="0" w:color="auto"/>
            </w:tcBorders>
            <w:shd w:val="clear" w:color="auto" w:fill="FFFFFF"/>
            <w:hideMark/>
          </w:tcPr>
          <w:p w14:paraId="3D8A5B45" w14:textId="77777777" w:rsidR="005A2A5D" w:rsidRPr="00620517" w:rsidRDefault="005A2A5D" w:rsidP="00843E83">
            <w:pPr>
              <w:rPr>
                <w:rFonts w:ascii="Times New Roman" w:eastAsia="Times New Roman" w:hAnsi="Times New Roman" w:cs="Times New Roman"/>
                <w:color w:val="000000"/>
                <w:sz w:val="28"/>
                <w:szCs w:val="28"/>
                <w:lang w:val="ro-RO" w:eastAsia="en-US"/>
              </w:rPr>
            </w:pPr>
          </w:p>
        </w:tc>
        <w:tc>
          <w:tcPr>
            <w:tcW w:w="2265" w:type="dxa"/>
            <w:vMerge/>
            <w:tcBorders>
              <w:left w:val="single" w:sz="6" w:space="0" w:color="auto"/>
              <w:bottom w:val="single" w:sz="2" w:space="0" w:color="auto"/>
              <w:right w:val="single" w:sz="6" w:space="0" w:color="auto"/>
            </w:tcBorders>
            <w:shd w:val="clear" w:color="auto" w:fill="FFFFFF"/>
            <w:hideMark/>
          </w:tcPr>
          <w:p w14:paraId="7FDC37F6" w14:textId="4F64721B" w:rsidR="005A2A5D" w:rsidRPr="00620517" w:rsidRDefault="005A2A5D" w:rsidP="004A7AA9">
            <w:pPr>
              <w:jc w:val="center"/>
              <w:rPr>
                <w:rFonts w:ascii="Times New Roman" w:eastAsia="Times New Roman" w:hAnsi="Times New Roman" w:cs="Times New Roman"/>
                <w:color w:val="000000"/>
                <w:sz w:val="28"/>
                <w:szCs w:val="28"/>
                <w:lang w:val="ro-RO" w:eastAsia="en-US"/>
              </w:rPr>
            </w:pPr>
          </w:p>
        </w:tc>
        <w:tc>
          <w:tcPr>
            <w:tcW w:w="2835" w:type="dxa"/>
            <w:vMerge/>
            <w:tcBorders>
              <w:left w:val="single" w:sz="6" w:space="0" w:color="auto"/>
              <w:bottom w:val="single" w:sz="2" w:space="0" w:color="auto"/>
              <w:right w:val="single" w:sz="6" w:space="0" w:color="auto"/>
            </w:tcBorders>
            <w:shd w:val="clear" w:color="auto" w:fill="FFFFFF"/>
            <w:hideMark/>
          </w:tcPr>
          <w:p w14:paraId="3E5BC6A9" w14:textId="1AF7934A" w:rsidR="005A2A5D" w:rsidRPr="00620517" w:rsidRDefault="005A2A5D" w:rsidP="00843E83">
            <w:pPr>
              <w:rPr>
                <w:rFonts w:ascii="Times New Roman" w:eastAsia="Times New Roman" w:hAnsi="Times New Roman" w:cs="Times New Roman"/>
                <w:color w:val="000000"/>
                <w:sz w:val="28"/>
                <w:szCs w:val="28"/>
                <w:lang w:val="ro-RO" w:eastAsia="en-US"/>
              </w:rPr>
            </w:pPr>
          </w:p>
        </w:tc>
      </w:tr>
      <w:tr w:rsidR="00D51F9C" w:rsidRPr="0065330E" w14:paraId="5E909E90" w14:textId="77777777" w:rsidTr="006A0D17">
        <w:trPr>
          <w:trHeight w:val="2054"/>
        </w:trPr>
        <w:tc>
          <w:tcPr>
            <w:tcW w:w="851" w:type="dxa"/>
            <w:tcBorders>
              <w:top w:val="single" w:sz="4" w:space="0" w:color="auto"/>
              <w:left w:val="single" w:sz="4" w:space="0" w:color="auto"/>
              <w:right w:val="nil"/>
            </w:tcBorders>
            <w:shd w:val="clear" w:color="auto" w:fill="FFFFFF"/>
            <w:hideMark/>
          </w:tcPr>
          <w:p w14:paraId="160685A4" w14:textId="513BDF35" w:rsidR="00D51F9C" w:rsidRPr="00620517" w:rsidRDefault="00D51F9C" w:rsidP="003C7AE1">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1.2</w:t>
            </w:r>
          </w:p>
        </w:tc>
        <w:tc>
          <w:tcPr>
            <w:tcW w:w="2552" w:type="dxa"/>
            <w:tcBorders>
              <w:top w:val="single" w:sz="2" w:space="0" w:color="auto"/>
              <w:left w:val="single" w:sz="6" w:space="0" w:color="auto"/>
              <w:bottom w:val="single" w:sz="2" w:space="0" w:color="auto"/>
              <w:right w:val="single" w:sz="6" w:space="0" w:color="auto"/>
            </w:tcBorders>
            <w:shd w:val="clear" w:color="auto" w:fill="FFFFFF"/>
            <w:hideMark/>
          </w:tcPr>
          <w:p w14:paraId="1341A5FE" w14:textId="77777777" w:rsidR="00D51F9C" w:rsidRPr="00620517" w:rsidRDefault="00D51F9C" w:rsidP="004A7AA9">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Analizarea cererilor depuse în concordanţă cu capacităţile de infrastructură disponibile (circulaţie, staţionare, manevră)</w:t>
            </w:r>
          </w:p>
        </w:tc>
        <w:tc>
          <w:tcPr>
            <w:tcW w:w="1420" w:type="dxa"/>
            <w:tcBorders>
              <w:top w:val="single" w:sz="2" w:space="0" w:color="auto"/>
              <w:left w:val="single" w:sz="6" w:space="0" w:color="auto"/>
              <w:bottom w:val="single" w:sz="2" w:space="0" w:color="auto"/>
              <w:right w:val="single" w:sz="6" w:space="0" w:color="auto"/>
            </w:tcBorders>
            <w:shd w:val="clear" w:color="auto" w:fill="FFFFFF"/>
            <w:hideMark/>
          </w:tcPr>
          <w:p w14:paraId="5889CAB4" w14:textId="77777777" w:rsidR="00D51F9C" w:rsidRPr="00620517" w:rsidRDefault="00D51F9C"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Până la X-4 luni</w:t>
            </w:r>
          </w:p>
        </w:tc>
        <w:tc>
          <w:tcPr>
            <w:tcW w:w="2265" w:type="dxa"/>
            <w:tcBorders>
              <w:top w:val="single" w:sz="2" w:space="0" w:color="auto"/>
              <w:left w:val="single" w:sz="6" w:space="0" w:color="auto"/>
              <w:right w:val="single" w:sz="6" w:space="0" w:color="auto"/>
            </w:tcBorders>
            <w:shd w:val="clear" w:color="auto" w:fill="FFFFFF"/>
            <w:hideMark/>
          </w:tcPr>
          <w:p w14:paraId="39323588" w14:textId="77777777" w:rsidR="00D51F9C" w:rsidRPr="00620517" w:rsidRDefault="00D51F9C" w:rsidP="004A7AA9">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835" w:type="dxa"/>
            <w:tcBorders>
              <w:top w:val="single" w:sz="2" w:space="0" w:color="auto"/>
              <w:left w:val="single" w:sz="6" w:space="0" w:color="auto"/>
              <w:right w:val="single" w:sz="6" w:space="0" w:color="auto"/>
            </w:tcBorders>
            <w:shd w:val="clear" w:color="auto" w:fill="FFFFFF"/>
            <w:hideMark/>
          </w:tcPr>
          <w:p w14:paraId="563C6996" w14:textId="627A5A75" w:rsidR="00D51F9C" w:rsidRPr="00620517" w:rsidRDefault="002B21AD" w:rsidP="005A2A5D">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D51F9C" w:rsidRPr="00620517">
              <w:rPr>
                <w:rFonts w:ascii="Times New Roman" w:eastAsia="Times New Roman" w:hAnsi="Times New Roman" w:cs="Times New Roman"/>
                <w:color w:val="000000"/>
                <w:sz w:val="28"/>
                <w:szCs w:val="28"/>
                <w:lang w:val="ro-RO" w:eastAsia="en-US"/>
              </w:rPr>
              <w:t>Se vor analiza: - numărul de trenuri pe fiecare secţie de circulaţ</w:t>
            </w:r>
            <w:r w:rsidR="000B70DE">
              <w:rPr>
                <w:rFonts w:ascii="Times New Roman" w:eastAsia="Times New Roman" w:hAnsi="Times New Roman" w:cs="Times New Roman"/>
                <w:color w:val="000000"/>
                <w:sz w:val="28"/>
                <w:szCs w:val="28"/>
                <w:lang w:val="ro-RO" w:eastAsia="en-US"/>
              </w:rPr>
              <w:t>ie şi statistica circulaţiei în</w:t>
            </w:r>
            <w:r w:rsidR="00F14483">
              <w:rPr>
                <w:rFonts w:ascii="Times New Roman" w:eastAsia="Times New Roman" w:hAnsi="Times New Roman" w:cs="Times New Roman"/>
                <w:color w:val="000000"/>
                <w:sz w:val="28"/>
                <w:szCs w:val="28"/>
                <w:lang w:val="ro-RO" w:eastAsia="en-US"/>
              </w:rPr>
              <w:t xml:space="preserve"> </w:t>
            </w:r>
            <w:r w:rsidR="00F14483" w:rsidRPr="00826A58">
              <w:rPr>
                <w:rFonts w:ascii="Times New Roman" w:eastAsia="Times New Roman" w:hAnsi="Times New Roman" w:cs="Times New Roman"/>
                <w:color w:val="000000"/>
                <w:sz w:val="28"/>
                <w:szCs w:val="28"/>
                <w:lang w:val="ro-RO" w:eastAsia="en-US"/>
              </w:rPr>
              <w:t>graficul de circulație</w:t>
            </w:r>
            <w:r w:rsidR="00D51F9C" w:rsidRPr="00620517">
              <w:rPr>
                <w:rFonts w:ascii="Times New Roman" w:eastAsia="Times New Roman" w:hAnsi="Times New Roman" w:cs="Times New Roman"/>
                <w:color w:val="000000"/>
                <w:sz w:val="28"/>
                <w:szCs w:val="28"/>
                <w:lang w:val="ro-RO" w:eastAsia="en-US"/>
              </w:rPr>
              <w:t xml:space="preserve"> precedent</w:t>
            </w:r>
          </w:p>
          <w:p w14:paraId="66AB8EC2" w14:textId="77777777" w:rsidR="00D51F9C" w:rsidRPr="00620517" w:rsidRDefault="00D51F9C" w:rsidP="005A2A5D">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asigurarea perioadelor pentru lucrări la linie</w:t>
            </w:r>
          </w:p>
        </w:tc>
      </w:tr>
      <w:tr w:rsidR="00923173" w:rsidRPr="0065330E" w14:paraId="6A45D854" w14:textId="77777777" w:rsidTr="006A0D17">
        <w:trPr>
          <w:trHeight w:val="1437"/>
        </w:trPr>
        <w:tc>
          <w:tcPr>
            <w:tcW w:w="851" w:type="dxa"/>
            <w:tcBorders>
              <w:top w:val="single" w:sz="4" w:space="0" w:color="auto"/>
              <w:left w:val="single" w:sz="4" w:space="0" w:color="auto"/>
              <w:bottom w:val="single" w:sz="4" w:space="0" w:color="auto"/>
              <w:right w:val="nil"/>
            </w:tcBorders>
            <w:shd w:val="clear" w:color="auto" w:fill="FFFFFF"/>
            <w:hideMark/>
          </w:tcPr>
          <w:p w14:paraId="6D1FDE57"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1.3</w:t>
            </w:r>
          </w:p>
        </w:tc>
        <w:tc>
          <w:tcPr>
            <w:tcW w:w="2552" w:type="dxa"/>
            <w:tcBorders>
              <w:top w:val="single" w:sz="2" w:space="0" w:color="auto"/>
              <w:left w:val="single" w:sz="6" w:space="0" w:color="auto"/>
              <w:bottom w:val="single" w:sz="2" w:space="0" w:color="auto"/>
              <w:right w:val="single" w:sz="6" w:space="0" w:color="auto"/>
            </w:tcBorders>
            <w:shd w:val="clear" w:color="auto" w:fill="FFFFFF"/>
            <w:hideMark/>
          </w:tcPr>
          <w:p w14:paraId="7AA19C40" w14:textId="77777777" w:rsidR="00923173" w:rsidRPr="00620517" w:rsidRDefault="00307A2D" w:rsidP="002F233D">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Analiza comună cu AIF privind stabilirea trenurilor de marfă interregionale</w:t>
            </w:r>
          </w:p>
        </w:tc>
        <w:tc>
          <w:tcPr>
            <w:tcW w:w="1420" w:type="dxa"/>
            <w:tcBorders>
              <w:top w:val="single" w:sz="2" w:space="0" w:color="auto"/>
              <w:left w:val="single" w:sz="6" w:space="0" w:color="auto"/>
              <w:bottom w:val="single" w:sz="2" w:space="0" w:color="auto"/>
              <w:right w:val="single" w:sz="6" w:space="0" w:color="auto"/>
            </w:tcBorders>
            <w:shd w:val="clear" w:color="auto" w:fill="FFFFFF"/>
            <w:hideMark/>
          </w:tcPr>
          <w:p w14:paraId="24F42BC7" w14:textId="77777777" w:rsidR="00923173" w:rsidRPr="00620517" w:rsidRDefault="002F233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X-3,5 luni</w:t>
            </w:r>
          </w:p>
        </w:tc>
        <w:tc>
          <w:tcPr>
            <w:tcW w:w="2265" w:type="dxa"/>
            <w:tcBorders>
              <w:top w:val="single" w:sz="2" w:space="0" w:color="auto"/>
              <w:left w:val="single" w:sz="6" w:space="0" w:color="auto"/>
              <w:bottom w:val="single" w:sz="2" w:space="0" w:color="auto"/>
              <w:right w:val="single" w:sz="6" w:space="0" w:color="auto"/>
            </w:tcBorders>
            <w:shd w:val="clear" w:color="auto" w:fill="FFFFFF"/>
            <w:hideMark/>
          </w:tcPr>
          <w:p w14:paraId="464033C1" w14:textId="40C6444A" w:rsidR="00923173" w:rsidRPr="00620517" w:rsidRDefault="0066735A" w:rsidP="004A7AA9">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ÎF</w:t>
            </w:r>
            <w:r w:rsidR="00923173" w:rsidRPr="00620517">
              <w:rPr>
                <w:rFonts w:ascii="Times New Roman" w:eastAsia="Times New Roman" w:hAnsi="Times New Roman" w:cs="Times New Roman"/>
                <w:color w:val="000000"/>
                <w:sz w:val="28"/>
                <w:szCs w:val="28"/>
                <w:lang w:val="ro-RO" w:eastAsia="en-US"/>
              </w:rPr>
              <w:t>-AIF</w:t>
            </w:r>
          </w:p>
        </w:tc>
        <w:tc>
          <w:tcPr>
            <w:tcW w:w="2835"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70258400" w14:textId="6DC288EE" w:rsidR="000161AB" w:rsidRPr="00620517" w:rsidRDefault="002B21AD" w:rsidP="000161AB">
            <w:pPr>
              <w:jc w:val="both"/>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Se vor stabili trenuri care au avut un grad de utilizare lunar de cel puţin 30%</w:t>
            </w:r>
          </w:p>
        </w:tc>
      </w:tr>
      <w:tr w:rsidR="00923173" w:rsidRPr="0065330E" w14:paraId="20552AD9" w14:textId="77777777" w:rsidTr="006A0D17">
        <w:trPr>
          <w:trHeight w:val="1258"/>
        </w:trPr>
        <w:tc>
          <w:tcPr>
            <w:tcW w:w="851" w:type="dxa"/>
            <w:tcBorders>
              <w:top w:val="single" w:sz="4" w:space="0" w:color="auto"/>
              <w:left w:val="single" w:sz="4" w:space="0" w:color="auto"/>
              <w:bottom w:val="single" w:sz="4" w:space="0" w:color="auto"/>
              <w:right w:val="nil"/>
            </w:tcBorders>
            <w:shd w:val="clear" w:color="auto" w:fill="FFFFFF"/>
            <w:hideMark/>
          </w:tcPr>
          <w:p w14:paraId="1488F0C0"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1.4</w:t>
            </w:r>
          </w:p>
        </w:tc>
        <w:tc>
          <w:tcPr>
            <w:tcW w:w="2552" w:type="dxa"/>
            <w:tcBorders>
              <w:top w:val="single" w:sz="2" w:space="0" w:color="auto"/>
              <w:left w:val="single" w:sz="6" w:space="0" w:color="auto"/>
              <w:bottom w:val="single" w:sz="2" w:space="0" w:color="auto"/>
              <w:right w:val="single" w:sz="6" w:space="0" w:color="auto"/>
            </w:tcBorders>
            <w:shd w:val="clear" w:color="auto" w:fill="FFFFFF"/>
            <w:hideMark/>
          </w:tcPr>
          <w:p w14:paraId="6488AE3E" w14:textId="77777777" w:rsidR="00923173" w:rsidRPr="00620517" w:rsidRDefault="00307A2D" w:rsidP="004A7AA9">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Trasarea efectivă a trenurilor de marfă interregionale</w:t>
            </w:r>
          </w:p>
        </w:tc>
        <w:tc>
          <w:tcPr>
            <w:tcW w:w="1420" w:type="dxa"/>
            <w:tcBorders>
              <w:top w:val="single" w:sz="2" w:space="0" w:color="auto"/>
              <w:left w:val="single" w:sz="6" w:space="0" w:color="auto"/>
              <w:bottom w:val="single" w:sz="2" w:space="0" w:color="auto"/>
              <w:right w:val="single" w:sz="6" w:space="0" w:color="auto"/>
            </w:tcBorders>
            <w:shd w:val="clear" w:color="auto" w:fill="FFFFFF"/>
            <w:hideMark/>
          </w:tcPr>
          <w:p w14:paraId="6A917F13" w14:textId="77777777" w:rsidR="00923173" w:rsidRPr="00620517" w:rsidRDefault="002F233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Până la X-2,5 luni</w:t>
            </w:r>
          </w:p>
        </w:tc>
        <w:tc>
          <w:tcPr>
            <w:tcW w:w="2265" w:type="dxa"/>
            <w:tcBorders>
              <w:top w:val="single" w:sz="2" w:space="0" w:color="auto"/>
              <w:left w:val="single" w:sz="6" w:space="0" w:color="auto"/>
              <w:bottom w:val="single" w:sz="2" w:space="0" w:color="auto"/>
              <w:right w:val="single" w:sz="6" w:space="0" w:color="auto"/>
            </w:tcBorders>
            <w:shd w:val="clear" w:color="auto" w:fill="FFFFFF"/>
            <w:hideMark/>
          </w:tcPr>
          <w:p w14:paraId="6AC4F416" w14:textId="77777777" w:rsidR="00923173" w:rsidRPr="00620517" w:rsidRDefault="00923173" w:rsidP="004A7AA9">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835" w:type="dxa"/>
            <w:tcBorders>
              <w:top w:val="single" w:sz="2" w:space="0" w:color="auto"/>
              <w:left w:val="single" w:sz="6" w:space="0" w:color="auto"/>
              <w:bottom w:val="single" w:sz="2" w:space="0" w:color="auto"/>
              <w:right w:val="single" w:sz="6" w:space="0" w:color="auto"/>
            </w:tcBorders>
            <w:shd w:val="clear" w:color="auto" w:fill="FFFFFF"/>
            <w:hideMark/>
          </w:tcPr>
          <w:p w14:paraId="20D4D752" w14:textId="5B0C14C3" w:rsidR="00923173" w:rsidRPr="00620517" w:rsidRDefault="002B21AD" w:rsidP="005A2A5D">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Trasarea se va face de fiecare SRCF pe reţeaua aferentă după un program întocmit de AIFP</w:t>
            </w:r>
          </w:p>
        </w:tc>
      </w:tr>
      <w:tr w:rsidR="00923173" w:rsidRPr="0065330E" w14:paraId="3232CD7F" w14:textId="77777777" w:rsidTr="006A0D17">
        <w:trPr>
          <w:trHeight w:val="558"/>
        </w:trPr>
        <w:tc>
          <w:tcPr>
            <w:tcW w:w="851" w:type="dxa"/>
            <w:tcBorders>
              <w:top w:val="single" w:sz="4" w:space="0" w:color="auto"/>
              <w:left w:val="single" w:sz="4" w:space="0" w:color="auto"/>
              <w:bottom w:val="single" w:sz="4" w:space="0" w:color="auto"/>
              <w:right w:val="nil"/>
            </w:tcBorders>
            <w:shd w:val="clear" w:color="auto" w:fill="FFFFFF"/>
            <w:hideMark/>
          </w:tcPr>
          <w:p w14:paraId="7E599A4C"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1.5</w:t>
            </w:r>
          </w:p>
        </w:tc>
        <w:tc>
          <w:tcPr>
            <w:tcW w:w="2552" w:type="dxa"/>
            <w:tcBorders>
              <w:top w:val="single" w:sz="2" w:space="0" w:color="auto"/>
              <w:left w:val="single" w:sz="6" w:space="0" w:color="auto"/>
              <w:bottom w:val="single" w:sz="2" w:space="0" w:color="auto"/>
              <w:right w:val="single" w:sz="6" w:space="0" w:color="auto"/>
            </w:tcBorders>
            <w:shd w:val="clear" w:color="auto" w:fill="FFFFFF"/>
            <w:hideMark/>
          </w:tcPr>
          <w:p w14:paraId="4E816326" w14:textId="77777777" w:rsidR="00923173" w:rsidRPr="00620517" w:rsidRDefault="00307A2D" w:rsidP="004A7AA9">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Furnizarea către AIF a studiului de trase conform cererilor</w:t>
            </w:r>
          </w:p>
        </w:tc>
        <w:tc>
          <w:tcPr>
            <w:tcW w:w="1420" w:type="dxa"/>
            <w:tcBorders>
              <w:top w:val="single" w:sz="2" w:space="0" w:color="auto"/>
              <w:left w:val="single" w:sz="6" w:space="0" w:color="auto"/>
              <w:bottom w:val="single" w:sz="2" w:space="0" w:color="auto"/>
              <w:right w:val="single" w:sz="6" w:space="0" w:color="auto"/>
            </w:tcBorders>
            <w:shd w:val="clear" w:color="auto" w:fill="FFFFFF"/>
            <w:hideMark/>
          </w:tcPr>
          <w:p w14:paraId="54C5874A" w14:textId="77777777" w:rsidR="00923173" w:rsidRPr="00620517" w:rsidRDefault="002F233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X-2,5 luni</w:t>
            </w:r>
          </w:p>
        </w:tc>
        <w:tc>
          <w:tcPr>
            <w:tcW w:w="2265" w:type="dxa"/>
            <w:tcBorders>
              <w:top w:val="single" w:sz="2" w:space="0" w:color="auto"/>
              <w:left w:val="single" w:sz="6" w:space="0" w:color="auto"/>
              <w:bottom w:val="single" w:sz="2" w:space="0" w:color="auto"/>
              <w:right w:val="single" w:sz="6" w:space="0" w:color="auto"/>
            </w:tcBorders>
            <w:shd w:val="clear" w:color="auto" w:fill="FFFFFF"/>
            <w:hideMark/>
          </w:tcPr>
          <w:p w14:paraId="38E3FD99" w14:textId="77777777" w:rsidR="00923173" w:rsidRPr="00620517" w:rsidRDefault="00923173" w:rsidP="004A7AA9">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835"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02941D66" w14:textId="798551E1" w:rsidR="000161AB" w:rsidRPr="00620517" w:rsidRDefault="002B21AD"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 xml:space="preserve">Se vor comunica toate observaţiile referitoare la trenurile trasate care nu respectă în totalitate </w:t>
            </w:r>
          </w:p>
          <w:p w14:paraId="07388349" w14:textId="089A6E69" w:rsidR="000161AB" w:rsidRPr="00620517" w:rsidRDefault="002B21AD"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cererea OTF cu</w:t>
            </w:r>
          </w:p>
          <w:p w14:paraId="1E1147F6" w14:textId="77777777" w:rsidR="00923173" w:rsidRPr="00620517" w:rsidRDefault="00923173"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argumentele de rigoare</w:t>
            </w:r>
          </w:p>
          <w:p w14:paraId="18027AEE" w14:textId="77777777" w:rsidR="000161AB" w:rsidRPr="00620517" w:rsidRDefault="000161AB" w:rsidP="00923173">
            <w:pPr>
              <w:rPr>
                <w:rFonts w:ascii="Times New Roman" w:eastAsia="Times New Roman" w:hAnsi="Times New Roman" w:cs="Times New Roman"/>
                <w:color w:val="000000"/>
                <w:sz w:val="28"/>
                <w:szCs w:val="28"/>
                <w:lang w:val="ro-RO" w:eastAsia="en-US"/>
              </w:rPr>
            </w:pPr>
          </w:p>
        </w:tc>
      </w:tr>
      <w:tr w:rsidR="00923173" w:rsidRPr="0065330E" w14:paraId="702DB2DE" w14:textId="77777777" w:rsidTr="006A0D17">
        <w:trPr>
          <w:trHeight w:val="1305"/>
        </w:trPr>
        <w:tc>
          <w:tcPr>
            <w:tcW w:w="851" w:type="dxa"/>
            <w:tcBorders>
              <w:top w:val="single" w:sz="4" w:space="0" w:color="auto"/>
              <w:left w:val="single" w:sz="4" w:space="0" w:color="auto"/>
              <w:bottom w:val="single" w:sz="4" w:space="0" w:color="auto"/>
              <w:right w:val="nil"/>
            </w:tcBorders>
            <w:shd w:val="clear" w:color="auto" w:fill="FFFFFF"/>
            <w:hideMark/>
          </w:tcPr>
          <w:p w14:paraId="620258D7"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lastRenderedPageBreak/>
              <w:t>1.6</w:t>
            </w:r>
          </w:p>
        </w:tc>
        <w:tc>
          <w:tcPr>
            <w:tcW w:w="2552" w:type="dxa"/>
            <w:tcBorders>
              <w:top w:val="single" w:sz="2" w:space="0" w:color="auto"/>
              <w:left w:val="single" w:sz="6" w:space="0" w:color="auto"/>
              <w:bottom w:val="single" w:sz="4" w:space="0" w:color="auto"/>
              <w:right w:val="single" w:sz="6" w:space="0" w:color="auto"/>
            </w:tcBorders>
            <w:shd w:val="clear" w:color="auto" w:fill="FFFFFF"/>
            <w:vAlign w:val="bottom"/>
            <w:hideMark/>
          </w:tcPr>
          <w:p w14:paraId="0F170E2E" w14:textId="77777777" w:rsidR="00923173" w:rsidRPr="00620517" w:rsidRDefault="00307A2D"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Comanda fermă a trenurilor de marfă interregionale înaintată de fiecare AIF</w:t>
            </w:r>
          </w:p>
        </w:tc>
        <w:tc>
          <w:tcPr>
            <w:tcW w:w="1420" w:type="dxa"/>
            <w:tcBorders>
              <w:top w:val="single" w:sz="2" w:space="0" w:color="auto"/>
              <w:left w:val="single" w:sz="6" w:space="0" w:color="auto"/>
              <w:bottom w:val="single" w:sz="4" w:space="0" w:color="auto"/>
              <w:right w:val="single" w:sz="6" w:space="0" w:color="auto"/>
            </w:tcBorders>
            <w:shd w:val="clear" w:color="auto" w:fill="FFFFFF"/>
            <w:hideMark/>
          </w:tcPr>
          <w:p w14:paraId="0287C33F" w14:textId="49EB57EC" w:rsidR="00923173" w:rsidRPr="00620517" w:rsidRDefault="002F233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X-2 luni</w:t>
            </w:r>
          </w:p>
        </w:tc>
        <w:tc>
          <w:tcPr>
            <w:tcW w:w="2265" w:type="dxa"/>
            <w:tcBorders>
              <w:top w:val="single" w:sz="2" w:space="0" w:color="auto"/>
              <w:left w:val="single" w:sz="6" w:space="0" w:color="auto"/>
              <w:bottom w:val="single" w:sz="4" w:space="0" w:color="auto"/>
              <w:right w:val="single" w:sz="6" w:space="0" w:color="auto"/>
            </w:tcBorders>
            <w:shd w:val="clear" w:color="auto" w:fill="FFFFFF"/>
            <w:hideMark/>
          </w:tcPr>
          <w:p w14:paraId="2D59F4C5" w14:textId="20DE1A10" w:rsidR="00923173" w:rsidRPr="00620517" w:rsidRDefault="0066735A" w:rsidP="004A7AA9">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ÎF</w:t>
            </w:r>
          </w:p>
        </w:tc>
        <w:tc>
          <w:tcPr>
            <w:tcW w:w="2835" w:type="dxa"/>
            <w:tcBorders>
              <w:top w:val="single" w:sz="2" w:space="0" w:color="auto"/>
              <w:left w:val="single" w:sz="6" w:space="0" w:color="auto"/>
              <w:bottom w:val="single" w:sz="4" w:space="0" w:color="auto"/>
              <w:right w:val="single" w:sz="6" w:space="0" w:color="auto"/>
            </w:tcBorders>
            <w:shd w:val="clear" w:color="auto" w:fill="FFFFFF"/>
            <w:vAlign w:val="bottom"/>
            <w:hideMark/>
          </w:tcPr>
          <w:p w14:paraId="6F0FFBD6" w14:textId="18C5B5A7" w:rsidR="00923173" w:rsidRPr="00620517" w:rsidRDefault="002B21AD"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Se vor înainta toate observaţiile necesare încheierii operaţiei de trasare</w:t>
            </w:r>
          </w:p>
          <w:p w14:paraId="533D4284" w14:textId="77777777" w:rsidR="000161AB" w:rsidRPr="00620517" w:rsidRDefault="000161AB" w:rsidP="000161AB">
            <w:pPr>
              <w:rPr>
                <w:rFonts w:ascii="Times New Roman" w:eastAsia="Times New Roman" w:hAnsi="Times New Roman" w:cs="Times New Roman"/>
                <w:color w:val="000000"/>
                <w:sz w:val="28"/>
                <w:szCs w:val="28"/>
                <w:lang w:val="ro-RO" w:eastAsia="en-US"/>
              </w:rPr>
            </w:pPr>
          </w:p>
        </w:tc>
      </w:tr>
      <w:tr w:rsidR="00923173" w:rsidRPr="00620517" w14:paraId="6218E129" w14:textId="77777777" w:rsidTr="006A0D17">
        <w:trPr>
          <w:trHeight w:val="1678"/>
        </w:trPr>
        <w:tc>
          <w:tcPr>
            <w:tcW w:w="851" w:type="dxa"/>
            <w:tcBorders>
              <w:top w:val="single" w:sz="4" w:space="0" w:color="auto"/>
              <w:left w:val="single" w:sz="4" w:space="0" w:color="auto"/>
              <w:bottom w:val="single" w:sz="4" w:space="0" w:color="auto"/>
              <w:right w:val="nil"/>
            </w:tcBorders>
            <w:shd w:val="clear" w:color="auto" w:fill="FFFFFF"/>
            <w:hideMark/>
          </w:tcPr>
          <w:p w14:paraId="2433E496"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1.7</w:t>
            </w:r>
          </w:p>
        </w:tc>
        <w:tc>
          <w:tcPr>
            <w:tcW w:w="2552"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75D524BB" w14:textId="77777777" w:rsidR="00923173" w:rsidRPr="00620517" w:rsidRDefault="00307A2D"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Data limită până la care se mai pot face modificări la trenurile de marfă interregionale în trasare sau în schimbarea condiţiilor tehnice ce ar influenţa trasarea</w:t>
            </w:r>
          </w:p>
        </w:tc>
        <w:tc>
          <w:tcPr>
            <w:tcW w:w="1420" w:type="dxa"/>
            <w:tcBorders>
              <w:top w:val="single" w:sz="2" w:space="0" w:color="auto"/>
              <w:left w:val="single" w:sz="6" w:space="0" w:color="auto"/>
              <w:bottom w:val="single" w:sz="2" w:space="0" w:color="auto"/>
              <w:right w:val="single" w:sz="6" w:space="0" w:color="auto"/>
            </w:tcBorders>
            <w:shd w:val="clear" w:color="auto" w:fill="FFFFFF"/>
            <w:hideMark/>
          </w:tcPr>
          <w:p w14:paraId="0CEF1CC3" w14:textId="6498C5E9" w:rsidR="00923173" w:rsidRPr="00620517" w:rsidRDefault="002F233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X-2 luni</w:t>
            </w:r>
          </w:p>
        </w:tc>
        <w:tc>
          <w:tcPr>
            <w:tcW w:w="2265" w:type="dxa"/>
            <w:tcBorders>
              <w:top w:val="single" w:sz="2" w:space="0" w:color="auto"/>
              <w:left w:val="single" w:sz="6" w:space="0" w:color="auto"/>
              <w:bottom w:val="single" w:sz="2" w:space="0" w:color="auto"/>
              <w:right w:val="single" w:sz="6" w:space="0" w:color="auto"/>
            </w:tcBorders>
            <w:shd w:val="clear" w:color="auto" w:fill="FFFFFF"/>
            <w:hideMark/>
          </w:tcPr>
          <w:p w14:paraId="4C2F1E02" w14:textId="02FC9786" w:rsidR="00923173" w:rsidRPr="00620517" w:rsidRDefault="0066735A" w:rsidP="004A7AA9">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ÎF</w:t>
            </w:r>
          </w:p>
        </w:tc>
        <w:tc>
          <w:tcPr>
            <w:tcW w:w="2835" w:type="dxa"/>
            <w:tcBorders>
              <w:top w:val="single" w:sz="2" w:space="0" w:color="auto"/>
              <w:left w:val="single" w:sz="6" w:space="0" w:color="auto"/>
              <w:bottom w:val="single" w:sz="2" w:space="0" w:color="auto"/>
              <w:right w:val="single" w:sz="6" w:space="0" w:color="auto"/>
            </w:tcBorders>
            <w:shd w:val="clear" w:color="auto" w:fill="FFFFFF"/>
            <w:hideMark/>
          </w:tcPr>
          <w:p w14:paraId="469F2345" w14:textId="0F5CCE11" w:rsidR="00923173" w:rsidRPr="00620517" w:rsidRDefault="00923173" w:rsidP="00843E83">
            <w:pPr>
              <w:rPr>
                <w:rFonts w:ascii="Times New Roman" w:eastAsia="Times New Roman" w:hAnsi="Times New Roman" w:cs="Times New Roman"/>
                <w:color w:val="000000"/>
                <w:sz w:val="28"/>
                <w:szCs w:val="28"/>
                <w:lang w:val="ro-RO" w:eastAsia="en-US"/>
              </w:rPr>
            </w:pPr>
          </w:p>
        </w:tc>
      </w:tr>
      <w:tr w:rsidR="00923173" w:rsidRPr="00620517" w14:paraId="1636F035" w14:textId="77777777" w:rsidTr="006A0D17">
        <w:trPr>
          <w:trHeight w:val="1232"/>
        </w:trPr>
        <w:tc>
          <w:tcPr>
            <w:tcW w:w="851" w:type="dxa"/>
            <w:tcBorders>
              <w:top w:val="single" w:sz="4" w:space="0" w:color="auto"/>
              <w:left w:val="single" w:sz="4" w:space="0" w:color="auto"/>
              <w:bottom w:val="single" w:sz="4" w:space="0" w:color="auto"/>
              <w:right w:val="nil"/>
            </w:tcBorders>
            <w:shd w:val="clear" w:color="auto" w:fill="FFFFFF"/>
            <w:hideMark/>
          </w:tcPr>
          <w:p w14:paraId="6F82CC97"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1.8</w:t>
            </w:r>
          </w:p>
        </w:tc>
        <w:tc>
          <w:tcPr>
            <w:tcW w:w="2552"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07EFAFE0" w14:textId="77777777" w:rsidR="00923173" w:rsidRPr="00620517" w:rsidRDefault="00307A2D"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Finalizarea lucrărilor de trasare a trenurilor de marfă interregionale în concordanţă cu celelalte trenuri de marfă</w:t>
            </w:r>
          </w:p>
        </w:tc>
        <w:tc>
          <w:tcPr>
            <w:tcW w:w="1420" w:type="dxa"/>
            <w:tcBorders>
              <w:top w:val="single" w:sz="2" w:space="0" w:color="auto"/>
              <w:left w:val="single" w:sz="6" w:space="0" w:color="auto"/>
              <w:bottom w:val="single" w:sz="2" w:space="0" w:color="auto"/>
              <w:right w:val="single" w:sz="6" w:space="0" w:color="auto"/>
            </w:tcBorders>
            <w:shd w:val="clear" w:color="auto" w:fill="FFFFFF"/>
            <w:hideMark/>
          </w:tcPr>
          <w:p w14:paraId="113AD0F6" w14:textId="77777777" w:rsidR="00923173" w:rsidRPr="00620517" w:rsidRDefault="002F233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X-1,5 luni</w:t>
            </w:r>
          </w:p>
        </w:tc>
        <w:tc>
          <w:tcPr>
            <w:tcW w:w="2265" w:type="dxa"/>
            <w:tcBorders>
              <w:top w:val="single" w:sz="2" w:space="0" w:color="auto"/>
              <w:left w:val="single" w:sz="6" w:space="0" w:color="auto"/>
              <w:bottom w:val="single" w:sz="2" w:space="0" w:color="auto"/>
              <w:right w:val="single" w:sz="6" w:space="0" w:color="auto"/>
            </w:tcBorders>
            <w:shd w:val="clear" w:color="auto" w:fill="FFFFFF"/>
            <w:hideMark/>
          </w:tcPr>
          <w:p w14:paraId="186F23C5" w14:textId="77777777" w:rsidR="00923173" w:rsidRPr="00620517" w:rsidRDefault="00923173" w:rsidP="004A7AA9">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835" w:type="dxa"/>
            <w:tcBorders>
              <w:top w:val="single" w:sz="2" w:space="0" w:color="auto"/>
              <w:left w:val="single" w:sz="6" w:space="0" w:color="auto"/>
              <w:bottom w:val="single" w:sz="2" w:space="0" w:color="auto"/>
              <w:right w:val="single" w:sz="6" w:space="0" w:color="auto"/>
            </w:tcBorders>
            <w:shd w:val="clear" w:color="auto" w:fill="FFFFFF"/>
            <w:hideMark/>
          </w:tcPr>
          <w:p w14:paraId="7ABBEB18" w14:textId="765A1E6B" w:rsidR="00923173" w:rsidRPr="00620517" w:rsidRDefault="00923173" w:rsidP="00843E83">
            <w:pPr>
              <w:rPr>
                <w:rFonts w:ascii="Times New Roman" w:eastAsia="Times New Roman" w:hAnsi="Times New Roman" w:cs="Times New Roman"/>
                <w:color w:val="000000"/>
                <w:sz w:val="28"/>
                <w:szCs w:val="28"/>
                <w:lang w:val="ro-RO" w:eastAsia="en-US"/>
              </w:rPr>
            </w:pPr>
          </w:p>
        </w:tc>
      </w:tr>
      <w:tr w:rsidR="00923173" w:rsidRPr="0065330E" w14:paraId="60DE3DF1" w14:textId="77777777" w:rsidTr="006A0D17">
        <w:trPr>
          <w:trHeight w:val="1485"/>
        </w:trPr>
        <w:tc>
          <w:tcPr>
            <w:tcW w:w="851" w:type="dxa"/>
            <w:tcBorders>
              <w:top w:val="single" w:sz="4" w:space="0" w:color="auto"/>
              <w:left w:val="single" w:sz="4" w:space="0" w:color="auto"/>
              <w:bottom w:val="single" w:sz="4" w:space="0" w:color="auto"/>
              <w:right w:val="nil"/>
            </w:tcBorders>
            <w:shd w:val="clear" w:color="auto" w:fill="FFFFFF"/>
            <w:hideMark/>
          </w:tcPr>
          <w:p w14:paraId="54A9D7BA"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1.9</w:t>
            </w:r>
          </w:p>
        </w:tc>
        <w:tc>
          <w:tcPr>
            <w:tcW w:w="2552"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12C5D66F" w14:textId="77777777" w:rsidR="00923173" w:rsidRPr="00620517" w:rsidRDefault="00307A2D" w:rsidP="00A50657">
            <w:pPr>
              <w:ind w:left="-6" w:firstLine="6"/>
              <w:rPr>
                <w:rFonts w:ascii="Times New Roman" w:eastAsia="Times New Roman" w:hAnsi="Times New Roman" w:cs="Times New Roman"/>
                <w:sz w:val="28"/>
                <w:szCs w:val="28"/>
                <w:lang w:val="ro-RO" w:eastAsia="en-US"/>
              </w:rPr>
            </w:pPr>
            <w:r w:rsidRPr="00620517">
              <w:rPr>
                <w:rFonts w:ascii="Times New Roman" w:eastAsia="Times New Roman" w:hAnsi="Times New Roman" w:cs="Times New Roman"/>
                <w:sz w:val="28"/>
                <w:szCs w:val="28"/>
                <w:lang w:val="ro-RO" w:eastAsia="en-US"/>
              </w:rPr>
              <w:t xml:space="preserve"> </w:t>
            </w:r>
            <w:r w:rsidR="00A50657" w:rsidRPr="00620517">
              <w:rPr>
                <w:rFonts w:ascii="Times New Roman" w:eastAsia="Times New Roman" w:hAnsi="Times New Roman" w:cs="Times New Roman"/>
                <w:sz w:val="28"/>
                <w:szCs w:val="28"/>
                <w:lang w:val="ro-RO" w:eastAsia="en-US"/>
              </w:rPr>
              <w:t>Înaintarea către AIF a tuturor datelor privind trenurile de marfă interregionale</w:t>
            </w:r>
            <w:r w:rsidR="00362252" w:rsidRPr="00620517">
              <w:rPr>
                <w:rFonts w:ascii="Times New Roman" w:eastAsia="Times New Roman" w:hAnsi="Times New Roman" w:cs="Times New Roman"/>
                <w:sz w:val="28"/>
                <w:szCs w:val="28"/>
                <w:lang w:val="ro-RO" w:eastAsia="en-US"/>
              </w:rPr>
              <w:t xml:space="preserve"> trasate</w:t>
            </w:r>
          </w:p>
          <w:p w14:paraId="4AC02E53" w14:textId="77777777" w:rsidR="004A7AA9" w:rsidRPr="00620517" w:rsidRDefault="004A7AA9" w:rsidP="00923173">
            <w:pPr>
              <w:ind w:left="-634" w:right="-5427"/>
              <w:rPr>
                <w:rFonts w:ascii="Times New Roman" w:eastAsia="Times New Roman" w:hAnsi="Times New Roman" w:cs="Times New Roman"/>
                <w:sz w:val="28"/>
                <w:szCs w:val="28"/>
                <w:lang w:val="ro-RO" w:eastAsia="en-US"/>
              </w:rPr>
            </w:pPr>
          </w:p>
          <w:p w14:paraId="49BE035D" w14:textId="77777777" w:rsidR="004A7AA9" w:rsidRPr="00620517" w:rsidRDefault="004A7AA9" w:rsidP="00923173">
            <w:pPr>
              <w:ind w:left="-634" w:right="-5427"/>
              <w:rPr>
                <w:rFonts w:ascii="Times New Roman" w:eastAsia="Times New Roman" w:hAnsi="Times New Roman" w:cs="Times New Roman"/>
                <w:sz w:val="28"/>
                <w:szCs w:val="28"/>
                <w:lang w:val="ro-RO" w:eastAsia="en-US"/>
              </w:rPr>
            </w:pPr>
          </w:p>
          <w:p w14:paraId="1993DF21" w14:textId="77777777" w:rsidR="004A7AA9" w:rsidRPr="00620517" w:rsidRDefault="004A7AA9" w:rsidP="004A7AA9">
            <w:pPr>
              <w:ind w:right="-5427"/>
              <w:rPr>
                <w:rFonts w:ascii="Times New Roman" w:eastAsia="Times New Roman" w:hAnsi="Times New Roman" w:cs="Times New Roman"/>
                <w:sz w:val="28"/>
                <w:szCs w:val="28"/>
                <w:lang w:val="ro-RO" w:eastAsia="en-US"/>
              </w:rPr>
            </w:pPr>
          </w:p>
        </w:tc>
        <w:tc>
          <w:tcPr>
            <w:tcW w:w="1420" w:type="dxa"/>
            <w:tcBorders>
              <w:top w:val="single" w:sz="2" w:space="0" w:color="auto"/>
              <w:left w:val="single" w:sz="6" w:space="0" w:color="auto"/>
              <w:bottom w:val="single" w:sz="6" w:space="0" w:color="auto"/>
              <w:right w:val="single" w:sz="6" w:space="0" w:color="auto"/>
            </w:tcBorders>
            <w:shd w:val="clear" w:color="auto" w:fill="FFFFFF"/>
            <w:hideMark/>
          </w:tcPr>
          <w:p w14:paraId="58E3AE62" w14:textId="77777777" w:rsidR="00923173" w:rsidRPr="00620517" w:rsidRDefault="002F233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X-1,5 luni</w:t>
            </w:r>
          </w:p>
        </w:tc>
        <w:tc>
          <w:tcPr>
            <w:tcW w:w="2265" w:type="dxa"/>
            <w:tcBorders>
              <w:top w:val="single" w:sz="2" w:space="0" w:color="auto"/>
              <w:left w:val="single" w:sz="6" w:space="0" w:color="auto"/>
              <w:bottom w:val="single" w:sz="6" w:space="0" w:color="auto"/>
              <w:right w:val="single" w:sz="6" w:space="0" w:color="auto"/>
            </w:tcBorders>
            <w:shd w:val="clear" w:color="auto" w:fill="FFFFFF"/>
            <w:hideMark/>
          </w:tcPr>
          <w:p w14:paraId="31A5C4B0" w14:textId="77777777" w:rsidR="00923173" w:rsidRPr="00620517" w:rsidRDefault="00923173" w:rsidP="004A7AA9">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835" w:type="dxa"/>
            <w:tcBorders>
              <w:top w:val="single" w:sz="2" w:space="0" w:color="auto"/>
              <w:left w:val="single" w:sz="6" w:space="0" w:color="auto"/>
              <w:bottom w:val="single" w:sz="6" w:space="0" w:color="auto"/>
              <w:right w:val="single" w:sz="6" w:space="0" w:color="auto"/>
            </w:tcBorders>
            <w:shd w:val="clear" w:color="auto" w:fill="FFFFFF"/>
            <w:hideMark/>
          </w:tcPr>
          <w:p w14:paraId="3F775AAC" w14:textId="7A4DE135" w:rsidR="00923173" w:rsidRPr="00620517" w:rsidRDefault="002B21A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Modalitatea de transmitere se va face conform contractu</w:t>
            </w:r>
          </w:p>
        </w:tc>
      </w:tr>
    </w:tbl>
    <w:p w14:paraId="48FB2F00" w14:textId="77777777" w:rsidR="00E822F0" w:rsidRPr="00620517" w:rsidRDefault="00E822F0" w:rsidP="00923173">
      <w:pPr>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10B6FCB7" w14:textId="6BA6A49E" w:rsidR="00F1512D" w:rsidRPr="00620517" w:rsidRDefault="00F1512D" w:rsidP="00F1512D">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X</w:t>
      </w:r>
      <w:r w:rsidR="000B70DE">
        <w:rPr>
          <w:rFonts w:ascii="Times New Roman" w:hAnsi="Times New Roman" w:cs="Times New Roman"/>
          <w:color w:val="000000" w:themeColor="text1"/>
          <w:sz w:val="28"/>
          <w:szCs w:val="28"/>
          <w:lang w:val="ro-RO"/>
        </w:rPr>
        <w:t xml:space="preserve"> - data de punere în aplicare </w:t>
      </w:r>
      <w:r w:rsidR="000B70DE" w:rsidRPr="00826A58">
        <w:rPr>
          <w:rFonts w:ascii="Times New Roman" w:hAnsi="Times New Roman" w:cs="Times New Roman"/>
          <w:color w:val="000000" w:themeColor="text1"/>
          <w:sz w:val="28"/>
          <w:szCs w:val="28"/>
          <w:lang w:val="ro-RO"/>
        </w:rPr>
        <w:t>a</w:t>
      </w:r>
      <w:r w:rsidR="00F14483" w:rsidRPr="00826A58">
        <w:rPr>
          <w:rFonts w:ascii="Times New Roman" w:hAnsi="Times New Roman" w:cs="Times New Roman"/>
          <w:color w:val="000000" w:themeColor="text1"/>
          <w:sz w:val="28"/>
          <w:szCs w:val="28"/>
          <w:lang w:val="ro-RO"/>
        </w:rPr>
        <w:t xml:space="preserve"> graficului de circulație</w:t>
      </w:r>
      <w:r w:rsidRPr="00620517">
        <w:rPr>
          <w:rFonts w:ascii="Times New Roman" w:hAnsi="Times New Roman" w:cs="Times New Roman"/>
          <w:color w:val="000000" w:themeColor="text1"/>
          <w:sz w:val="28"/>
          <w:szCs w:val="28"/>
          <w:lang w:val="ro-RO"/>
        </w:rPr>
        <w:t>;</w:t>
      </w:r>
    </w:p>
    <w:p w14:paraId="5709B82B" w14:textId="77777777" w:rsidR="00F1512D" w:rsidRPr="00620517" w:rsidRDefault="00F1512D" w:rsidP="00F1512D">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ÎF – întreprindere feroviară;</w:t>
      </w:r>
    </w:p>
    <w:p w14:paraId="2AEB3299" w14:textId="77777777" w:rsidR="00F1512D" w:rsidRPr="00620517" w:rsidRDefault="00F1512D" w:rsidP="00F1512D">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AIF – administratorul infrastructurii feroviare.</w:t>
      </w:r>
    </w:p>
    <w:p w14:paraId="6746F4C8" w14:textId="77777777" w:rsidR="004A7AA9" w:rsidRPr="00620517" w:rsidRDefault="004A7AA9" w:rsidP="00923173">
      <w:pPr>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28297812" w14:textId="77777777" w:rsidR="004A7AA9" w:rsidRPr="00620517" w:rsidRDefault="004A7AA9" w:rsidP="00923173">
      <w:pPr>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59F01517" w14:textId="77777777" w:rsidR="008C2239" w:rsidRPr="00620517" w:rsidRDefault="004A7AA9" w:rsidP="004A7AA9">
      <w:pPr>
        <w:ind w:left="142"/>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008C2239"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br w:type="page"/>
      </w:r>
    </w:p>
    <w:p w14:paraId="6A66094A" w14:textId="77777777" w:rsidR="00E822F0" w:rsidRPr="00620517" w:rsidRDefault="00923173" w:rsidP="00E822F0">
      <w:pPr>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lastRenderedPageBreak/>
        <w:t xml:space="preserve"> Anexa nr. 4</w:t>
      </w:r>
      <w:r w:rsidR="00E822F0"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la</w:t>
      </w:r>
    </w:p>
    <w:p w14:paraId="68FE8371" w14:textId="77777777" w:rsidR="008F54D3" w:rsidRPr="00620517" w:rsidRDefault="008F54D3" w:rsidP="008F54D3">
      <w:pPr>
        <w:ind w:firstLine="709"/>
        <w:contextualSpacing/>
        <w:jc w:val="right"/>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Regulile de alocare a capacității de infrastructură feroviară</w:t>
      </w:r>
    </w:p>
    <w:p w14:paraId="12B29B5A" w14:textId="77777777" w:rsidR="008F54D3" w:rsidRPr="00620517" w:rsidRDefault="008F54D3" w:rsidP="00E822F0">
      <w:pPr>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2FE38499" w14:textId="7A981F5C" w:rsidR="000D6B62" w:rsidRPr="00620517" w:rsidRDefault="000D6B62" w:rsidP="000D6B62">
      <w:pPr>
        <w:ind w:right="3639"/>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Programul</w:t>
      </w:r>
    </w:p>
    <w:p w14:paraId="677F5856" w14:textId="32BB6BFE" w:rsidR="00923173" w:rsidRPr="00620517" w:rsidRDefault="000D6B62" w:rsidP="003F5F68">
      <w:pPr>
        <w:jc w:val="center"/>
        <w:rPr>
          <w:rFonts w:ascii="Times New Roman" w:eastAsia="Times New Roman" w:hAnsi="Times New Roman" w:cs="Times New Roman"/>
          <w:sz w:val="28"/>
          <w:szCs w:val="28"/>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procesului</w:t>
      </w:r>
      <w:r w:rsidR="00923173"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de alocare a capacităţii de infrastructură feroviară</w:t>
      </w: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w:t>
      </w:r>
      <w:r w:rsidR="00923173"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în trafic intern de</w:t>
      </w:r>
      <w:r w:rsidR="00E822F0"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w:t>
      </w:r>
      <w:r w:rsidR="00923173"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călăto</w:t>
      </w:r>
      <w:r w:rsidR="000B70DE">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ri în perioada de desfăşurare </w:t>
      </w:r>
      <w:r w:rsidR="000B70DE" w:rsidRPr="00826A58">
        <w:rPr>
          <w:rFonts w:ascii="Times New Roman" w:eastAsia="Times New Roman" w:hAnsi="Times New Roman" w:cs="Times New Roman"/>
          <w:color w:val="000000"/>
          <w:sz w:val="28"/>
          <w:szCs w:val="28"/>
          <w:bdr w:val="none" w:sz="0" w:space="0" w:color="auto" w:frame="1"/>
          <w:shd w:val="clear" w:color="auto" w:fill="FFFFFF"/>
          <w:lang w:val="ro-RO" w:eastAsia="en-US"/>
        </w:rPr>
        <w:t>a</w:t>
      </w:r>
      <w:r w:rsidR="00923173" w:rsidRPr="00826A58">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w:t>
      </w:r>
      <w:r w:rsidR="003F5F68" w:rsidRPr="00826A58">
        <w:rPr>
          <w:rFonts w:ascii="Times New Roman" w:eastAsia="Times New Roman" w:hAnsi="Times New Roman" w:cs="Times New Roman"/>
          <w:color w:val="000000"/>
          <w:sz w:val="28"/>
          <w:szCs w:val="28"/>
          <w:bdr w:val="none" w:sz="0" w:space="0" w:color="auto" w:frame="1"/>
          <w:shd w:val="clear" w:color="auto" w:fill="FFFFFF"/>
          <w:lang w:val="ro-RO" w:eastAsia="en-US"/>
        </w:rPr>
        <w:t>graficului de circulație</w:t>
      </w:r>
      <w:r w:rsidR="003F5F68">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w:t>
      </w:r>
      <w:r w:rsidR="00923173"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servicii naţionale</w:t>
      </w:r>
    </w:p>
    <w:tbl>
      <w:tblPr>
        <w:tblW w:w="9781" w:type="dxa"/>
        <w:tblInd w:w="-147" w:type="dxa"/>
        <w:shd w:val="clear" w:color="auto" w:fill="FFFFFF"/>
        <w:tblLayout w:type="fixed"/>
        <w:tblCellMar>
          <w:left w:w="0" w:type="dxa"/>
          <w:right w:w="0" w:type="dxa"/>
        </w:tblCellMar>
        <w:tblLook w:val="04A0" w:firstRow="1" w:lastRow="0" w:firstColumn="1" w:lastColumn="0" w:noHBand="0" w:noVBand="1"/>
      </w:tblPr>
      <w:tblGrid>
        <w:gridCol w:w="851"/>
        <w:gridCol w:w="2441"/>
        <w:gridCol w:w="1620"/>
        <w:gridCol w:w="1890"/>
        <w:gridCol w:w="2979"/>
      </w:tblGrid>
      <w:tr w:rsidR="00923173" w:rsidRPr="00620517" w14:paraId="17755EAD" w14:textId="77777777" w:rsidTr="00DF06B3">
        <w:tc>
          <w:tcPr>
            <w:tcW w:w="851" w:type="dxa"/>
            <w:tcBorders>
              <w:top w:val="single" w:sz="4" w:space="0" w:color="auto"/>
              <w:left w:val="single" w:sz="4" w:space="0" w:color="auto"/>
              <w:bottom w:val="single" w:sz="4" w:space="0" w:color="auto"/>
              <w:right w:val="nil"/>
            </w:tcBorders>
            <w:shd w:val="clear" w:color="auto" w:fill="FFFFFF"/>
            <w:vAlign w:val="bottom"/>
            <w:hideMark/>
          </w:tcPr>
          <w:p w14:paraId="1B6CD022" w14:textId="0EA6B5DF" w:rsidR="00923173" w:rsidRPr="00620517" w:rsidRDefault="00923173" w:rsidP="00923173">
            <w:pPr>
              <w:rPr>
                <w:rFonts w:ascii="Times New Roman" w:eastAsia="Times New Roman" w:hAnsi="Times New Roman" w:cs="Times New Roman"/>
                <w:color w:val="000000"/>
                <w:sz w:val="28"/>
                <w:szCs w:val="28"/>
                <w:lang w:val="ro-RO" w:eastAsia="en-US"/>
              </w:rPr>
            </w:pPr>
          </w:p>
        </w:tc>
        <w:tc>
          <w:tcPr>
            <w:tcW w:w="2441" w:type="dxa"/>
            <w:tcBorders>
              <w:top w:val="single" w:sz="6" w:space="0" w:color="auto"/>
              <w:left w:val="single" w:sz="6" w:space="0" w:color="auto"/>
              <w:bottom w:val="single" w:sz="6" w:space="0" w:color="auto"/>
              <w:right w:val="single" w:sz="6" w:space="0" w:color="auto"/>
            </w:tcBorders>
            <w:shd w:val="clear" w:color="auto" w:fill="FFFFFF"/>
            <w:hideMark/>
          </w:tcPr>
          <w:p w14:paraId="3879699D" w14:textId="77777777" w:rsidR="00923173" w:rsidRPr="00620517" w:rsidRDefault="00923173" w:rsidP="00B365E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Denumirea lucrării</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D58DE5" w14:textId="77777777" w:rsidR="00923173" w:rsidRPr="00620517" w:rsidRDefault="00923173"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Termen sau perioadă de execuţie</w:t>
            </w:r>
          </w:p>
        </w:tc>
        <w:tc>
          <w:tcPr>
            <w:tcW w:w="1890" w:type="dxa"/>
            <w:tcBorders>
              <w:top w:val="single" w:sz="6" w:space="0" w:color="auto"/>
              <w:left w:val="single" w:sz="6" w:space="0" w:color="auto"/>
              <w:bottom w:val="single" w:sz="6" w:space="0" w:color="auto"/>
              <w:right w:val="single" w:sz="6" w:space="0" w:color="auto"/>
            </w:tcBorders>
            <w:shd w:val="clear" w:color="auto" w:fill="FFFFFF"/>
            <w:hideMark/>
          </w:tcPr>
          <w:p w14:paraId="2FB14636" w14:textId="77777777" w:rsidR="00923173" w:rsidRPr="00620517" w:rsidRDefault="00923173"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Responsabilitate</w:t>
            </w:r>
          </w:p>
        </w:tc>
        <w:tc>
          <w:tcPr>
            <w:tcW w:w="2979" w:type="dxa"/>
            <w:tcBorders>
              <w:top w:val="single" w:sz="6" w:space="0" w:color="auto"/>
              <w:left w:val="single" w:sz="6" w:space="0" w:color="auto"/>
              <w:bottom w:val="single" w:sz="6" w:space="0" w:color="auto"/>
              <w:right w:val="single" w:sz="6" w:space="0" w:color="auto"/>
            </w:tcBorders>
            <w:shd w:val="clear" w:color="auto" w:fill="FFFFFF"/>
            <w:hideMark/>
          </w:tcPr>
          <w:p w14:paraId="3EDF4C0D" w14:textId="72DC6FF3" w:rsidR="00923173" w:rsidRPr="00620517" w:rsidRDefault="000D6B62" w:rsidP="00B365E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Observații</w:t>
            </w:r>
          </w:p>
        </w:tc>
      </w:tr>
      <w:tr w:rsidR="00923173" w:rsidRPr="00620517" w14:paraId="775C2A11" w14:textId="77777777" w:rsidTr="00DF06B3">
        <w:tc>
          <w:tcPr>
            <w:tcW w:w="851" w:type="dxa"/>
            <w:tcBorders>
              <w:top w:val="single" w:sz="4" w:space="0" w:color="auto"/>
              <w:left w:val="single" w:sz="4" w:space="0" w:color="auto"/>
              <w:bottom w:val="single" w:sz="4" w:space="0" w:color="auto"/>
              <w:right w:val="nil"/>
            </w:tcBorders>
            <w:shd w:val="clear" w:color="auto" w:fill="FFFFFF"/>
            <w:hideMark/>
          </w:tcPr>
          <w:p w14:paraId="0CBDBF0F"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w:t>
            </w:r>
          </w:p>
        </w:tc>
        <w:tc>
          <w:tcPr>
            <w:tcW w:w="2441" w:type="dxa"/>
            <w:tcBorders>
              <w:top w:val="single" w:sz="6" w:space="0" w:color="auto"/>
              <w:left w:val="single" w:sz="6" w:space="0" w:color="auto"/>
              <w:bottom w:val="single" w:sz="2" w:space="0" w:color="auto"/>
              <w:right w:val="single" w:sz="6" w:space="0" w:color="auto"/>
            </w:tcBorders>
            <w:shd w:val="clear" w:color="auto" w:fill="FFFFFF"/>
            <w:vAlign w:val="bottom"/>
            <w:hideMark/>
          </w:tcPr>
          <w:p w14:paraId="66575C5E" w14:textId="77777777" w:rsidR="00923173" w:rsidRPr="00620517" w:rsidRDefault="00923173"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Planificare şi execuţie</w:t>
            </w:r>
          </w:p>
        </w:tc>
        <w:tc>
          <w:tcPr>
            <w:tcW w:w="1620" w:type="dxa"/>
            <w:tcBorders>
              <w:top w:val="single" w:sz="6" w:space="0" w:color="auto"/>
              <w:left w:val="single" w:sz="6" w:space="0" w:color="auto"/>
              <w:bottom w:val="single" w:sz="2" w:space="0" w:color="auto"/>
              <w:right w:val="single" w:sz="6" w:space="0" w:color="auto"/>
            </w:tcBorders>
            <w:shd w:val="clear" w:color="auto" w:fill="FFFFFF"/>
            <w:vAlign w:val="bottom"/>
            <w:hideMark/>
          </w:tcPr>
          <w:p w14:paraId="407F6BA6" w14:textId="77777777" w:rsidR="00923173" w:rsidRPr="00620517" w:rsidRDefault="00923173"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w:t>
            </w:r>
          </w:p>
        </w:tc>
        <w:tc>
          <w:tcPr>
            <w:tcW w:w="1890" w:type="dxa"/>
            <w:tcBorders>
              <w:top w:val="single" w:sz="6" w:space="0" w:color="auto"/>
              <w:left w:val="single" w:sz="6" w:space="0" w:color="auto"/>
              <w:bottom w:val="single" w:sz="2" w:space="0" w:color="auto"/>
              <w:right w:val="single" w:sz="6" w:space="0" w:color="auto"/>
            </w:tcBorders>
            <w:shd w:val="clear" w:color="auto" w:fill="FFFFFF"/>
            <w:vAlign w:val="bottom"/>
            <w:hideMark/>
          </w:tcPr>
          <w:p w14:paraId="73518F8D" w14:textId="77777777" w:rsidR="00923173" w:rsidRPr="00620517" w:rsidRDefault="00923173"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w:t>
            </w:r>
          </w:p>
        </w:tc>
        <w:tc>
          <w:tcPr>
            <w:tcW w:w="2979" w:type="dxa"/>
            <w:tcBorders>
              <w:top w:val="single" w:sz="6" w:space="0" w:color="auto"/>
              <w:left w:val="single" w:sz="6" w:space="0" w:color="auto"/>
              <w:bottom w:val="single" w:sz="2" w:space="0" w:color="auto"/>
              <w:right w:val="single" w:sz="6" w:space="0" w:color="auto"/>
            </w:tcBorders>
            <w:shd w:val="clear" w:color="auto" w:fill="FFFFFF"/>
            <w:vAlign w:val="bottom"/>
            <w:hideMark/>
          </w:tcPr>
          <w:p w14:paraId="1AFD02AB" w14:textId="77777777" w:rsidR="00923173" w:rsidRPr="00620517" w:rsidRDefault="00923173"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w:t>
            </w:r>
          </w:p>
        </w:tc>
      </w:tr>
      <w:tr w:rsidR="00923173" w:rsidRPr="0065330E" w14:paraId="5B68959E" w14:textId="77777777" w:rsidTr="00DF06B3">
        <w:tc>
          <w:tcPr>
            <w:tcW w:w="851" w:type="dxa"/>
            <w:tcBorders>
              <w:top w:val="single" w:sz="4" w:space="0" w:color="auto"/>
              <w:left w:val="single" w:sz="4" w:space="0" w:color="auto"/>
              <w:bottom w:val="single" w:sz="4" w:space="0" w:color="auto"/>
              <w:right w:val="nil"/>
            </w:tcBorders>
            <w:shd w:val="clear" w:color="auto" w:fill="FFFFFF"/>
            <w:hideMark/>
          </w:tcPr>
          <w:p w14:paraId="25C6C71D"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1.1</w:t>
            </w:r>
          </w:p>
        </w:tc>
        <w:tc>
          <w:tcPr>
            <w:tcW w:w="2441"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55D15D9B" w14:textId="10B25A76" w:rsidR="00923173" w:rsidRPr="00620517" w:rsidRDefault="00923173" w:rsidP="0066735A">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Prezentarea către AIF a cererii de introducere a unei perechi de trase suplimentare de trenuri de călători interregionale(1) de către Î</w:t>
            </w:r>
            <w:r w:rsidR="0066735A" w:rsidRPr="00620517">
              <w:rPr>
                <w:rFonts w:ascii="Times New Roman" w:eastAsia="Times New Roman" w:hAnsi="Times New Roman" w:cs="Times New Roman"/>
                <w:color w:val="000000"/>
                <w:sz w:val="28"/>
                <w:szCs w:val="28"/>
                <w:lang w:val="ro-RO" w:eastAsia="en-US"/>
              </w:rPr>
              <w:t>F</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5C00D461" w14:textId="53ED58EE" w:rsidR="00923173" w:rsidRPr="00620517" w:rsidRDefault="001F3E15"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A - data de prezentare a cererii</w:t>
            </w:r>
          </w:p>
        </w:tc>
        <w:tc>
          <w:tcPr>
            <w:tcW w:w="1890" w:type="dxa"/>
            <w:tcBorders>
              <w:top w:val="single" w:sz="2" w:space="0" w:color="auto"/>
              <w:left w:val="single" w:sz="6" w:space="0" w:color="auto"/>
              <w:bottom w:val="single" w:sz="2" w:space="0" w:color="auto"/>
              <w:right w:val="single" w:sz="6" w:space="0" w:color="auto"/>
            </w:tcBorders>
            <w:shd w:val="clear" w:color="auto" w:fill="FFFFFF"/>
            <w:hideMark/>
          </w:tcPr>
          <w:p w14:paraId="26E07B9C" w14:textId="4BD20AE6" w:rsidR="00923173" w:rsidRPr="00620517" w:rsidRDefault="0066735A" w:rsidP="00B365E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ÎF</w:t>
            </w:r>
          </w:p>
        </w:tc>
        <w:tc>
          <w:tcPr>
            <w:tcW w:w="2979" w:type="dxa"/>
            <w:tcBorders>
              <w:top w:val="single" w:sz="2" w:space="0" w:color="auto"/>
              <w:left w:val="single" w:sz="6" w:space="0" w:color="auto"/>
              <w:bottom w:val="single" w:sz="4" w:space="0" w:color="auto"/>
              <w:right w:val="single" w:sz="6" w:space="0" w:color="auto"/>
            </w:tcBorders>
            <w:shd w:val="clear" w:color="auto" w:fill="FFFFFF"/>
            <w:hideMark/>
          </w:tcPr>
          <w:p w14:paraId="0CF2D881" w14:textId="73D683D5" w:rsidR="00923173" w:rsidRPr="00620517" w:rsidRDefault="002B21A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Se va utiliza formularul din Anexa nr. 6.</w:t>
            </w:r>
          </w:p>
        </w:tc>
      </w:tr>
      <w:tr w:rsidR="00923173" w:rsidRPr="0065330E" w14:paraId="0D866C9C" w14:textId="77777777" w:rsidTr="00DF06B3">
        <w:tc>
          <w:tcPr>
            <w:tcW w:w="851" w:type="dxa"/>
            <w:tcBorders>
              <w:top w:val="single" w:sz="4" w:space="0" w:color="auto"/>
              <w:left w:val="single" w:sz="4" w:space="0" w:color="auto"/>
              <w:bottom w:val="single" w:sz="4" w:space="0" w:color="auto"/>
              <w:right w:val="nil"/>
            </w:tcBorders>
            <w:shd w:val="clear" w:color="auto" w:fill="FFFFFF"/>
            <w:hideMark/>
          </w:tcPr>
          <w:p w14:paraId="5640B68C"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1.2</w:t>
            </w:r>
          </w:p>
        </w:tc>
        <w:tc>
          <w:tcPr>
            <w:tcW w:w="2441" w:type="dxa"/>
            <w:tcBorders>
              <w:top w:val="single" w:sz="2" w:space="0" w:color="auto"/>
              <w:left w:val="single" w:sz="6" w:space="0" w:color="auto"/>
              <w:bottom w:val="single" w:sz="2" w:space="0" w:color="auto"/>
              <w:right w:val="single" w:sz="6" w:space="0" w:color="auto"/>
            </w:tcBorders>
            <w:shd w:val="clear" w:color="auto" w:fill="FFFFFF"/>
            <w:hideMark/>
          </w:tcPr>
          <w:p w14:paraId="0BA80522" w14:textId="77777777" w:rsidR="00923173" w:rsidRPr="00620517" w:rsidRDefault="00923173" w:rsidP="00DF06B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Analizarea cererii depuse în concordanţă cu capacităţile de infrastructură disponibile (circulaţie, staţionare, manevră)</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47D9AEE3" w14:textId="537981C5" w:rsidR="00923173" w:rsidRPr="00620517" w:rsidRDefault="001F3E15"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A + 1 zi</w:t>
            </w:r>
          </w:p>
        </w:tc>
        <w:tc>
          <w:tcPr>
            <w:tcW w:w="1890" w:type="dxa"/>
            <w:tcBorders>
              <w:top w:val="single" w:sz="2" w:space="0" w:color="auto"/>
              <w:left w:val="single" w:sz="6" w:space="0" w:color="auto"/>
              <w:bottom w:val="single" w:sz="2" w:space="0" w:color="auto"/>
              <w:right w:val="single" w:sz="6" w:space="0" w:color="auto"/>
            </w:tcBorders>
            <w:shd w:val="clear" w:color="auto" w:fill="FFFFFF"/>
            <w:hideMark/>
          </w:tcPr>
          <w:p w14:paraId="05170386" w14:textId="77777777" w:rsidR="00923173" w:rsidRPr="00620517" w:rsidRDefault="00923173" w:rsidP="00B365E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979" w:type="dxa"/>
            <w:tcBorders>
              <w:top w:val="single" w:sz="4" w:space="0" w:color="auto"/>
              <w:left w:val="single" w:sz="6" w:space="0" w:color="auto"/>
              <w:bottom w:val="single" w:sz="2" w:space="0" w:color="auto"/>
              <w:right w:val="single" w:sz="6" w:space="0" w:color="auto"/>
            </w:tcBorders>
            <w:shd w:val="clear" w:color="auto" w:fill="FFFFFF"/>
            <w:hideMark/>
          </w:tcPr>
          <w:p w14:paraId="5EEEE2FA" w14:textId="078C7D1D" w:rsidR="00923173" w:rsidRPr="00620517" w:rsidRDefault="002B21A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Se vor analiza: - capacităţile de circulaţie disponibile - posibilităţile de înscriere în grafic conform rangului cerut şi a orelor de plecare-sosire - trenurile, pe fiecare secţie de circulaţie, ce trebuie modificate şi celelalte influenţe - variante de trasare - asigurarea perioadelor pentru lucrări la linie</w:t>
            </w:r>
          </w:p>
        </w:tc>
      </w:tr>
      <w:tr w:rsidR="00923173" w:rsidRPr="0065330E" w14:paraId="4DD1970B" w14:textId="77777777" w:rsidTr="00DF06B3">
        <w:trPr>
          <w:trHeight w:val="912"/>
        </w:trPr>
        <w:tc>
          <w:tcPr>
            <w:tcW w:w="851" w:type="dxa"/>
            <w:tcBorders>
              <w:top w:val="single" w:sz="4" w:space="0" w:color="auto"/>
              <w:left w:val="single" w:sz="4" w:space="0" w:color="auto"/>
              <w:bottom w:val="single" w:sz="4" w:space="0" w:color="auto"/>
              <w:right w:val="nil"/>
            </w:tcBorders>
            <w:shd w:val="clear" w:color="auto" w:fill="FFFFFF"/>
            <w:hideMark/>
          </w:tcPr>
          <w:p w14:paraId="790163B3"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1.3</w:t>
            </w:r>
          </w:p>
        </w:tc>
        <w:tc>
          <w:tcPr>
            <w:tcW w:w="2441" w:type="dxa"/>
            <w:tcBorders>
              <w:top w:val="single" w:sz="2" w:space="0" w:color="auto"/>
              <w:left w:val="single" w:sz="6" w:space="0" w:color="auto"/>
              <w:bottom w:val="single" w:sz="4" w:space="0" w:color="auto"/>
              <w:right w:val="single" w:sz="6" w:space="0" w:color="auto"/>
            </w:tcBorders>
            <w:shd w:val="clear" w:color="auto" w:fill="FFFFFF"/>
            <w:hideMark/>
          </w:tcPr>
          <w:p w14:paraId="455AD1B9" w14:textId="3A6E2437" w:rsidR="00923173" w:rsidRPr="00620517" w:rsidRDefault="00923173" w:rsidP="002F233D">
            <w:pPr>
              <w:rPr>
                <w:rFonts w:ascii="Times New Roman" w:eastAsia="Times New Roman" w:hAnsi="Times New Roman" w:cs="Times New Roman"/>
                <w:color w:val="000000"/>
                <w:sz w:val="28"/>
                <w:szCs w:val="28"/>
                <w:lang w:val="ro-RO" w:eastAsia="en-US"/>
              </w:rPr>
            </w:pPr>
            <w:r w:rsidRPr="00826A58">
              <w:rPr>
                <w:rFonts w:ascii="Times New Roman" w:eastAsia="Times New Roman" w:hAnsi="Times New Roman" w:cs="Times New Roman"/>
                <w:color w:val="000000"/>
                <w:sz w:val="28"/>
                <w:szCs w:val="28"/>
                <w:lang w:val="ro-RO" w:eastAsia="en-US"/>
              </w:rPr>
              <w:t xml:space="preserve">În cazul în care nu se pot </w:t>
            </w:r>
            <w:r w:rsidR="00DF06B3" w:rsidRPr="00826A58">
              <w:rPr>
                <w:rFonts w:ascii="Times New Roman" w:eastAsia="Times New Roman" w:hAnsi="Times New Roman" w:cs="Times New Roman"/>
                <w:color w:val="000000"/>
                <w:sz w:val="28"/>
                <w:szCs w:val="28"/>
                <w:lang w:val="ro-RO" w:eastAsia="en-US"/>
              </w:rPr>
              <w:t>respecta cerinţele ÎF va avea loc o analiză comună privind stabilirea modului de trasare</w:t>
            </w:r>
          </w:p>
        </w:tc>
        <w:tc>
          <w:tcPr>
            <w:tcW w:w="1620" w:type="dxa"/>
            <w:tcBorders>
              <w:top w:val="single" w:sz="2" w:space="0" w:color="auto"/>
              <w:left w:val="single" w:sz="6" w:space="0" w:color="auto"/>
              <w:bottom w:val="single" w:sz="4" w:space="0" w:color="auto"/>
              <w:right w:val="single" w:sz="6" w:space="0" w:color="auto"/>
            </w:tcBorders>
            <w:shd w:val="clear" w:color="auto" w:fill="FFFFFF"/>
            <w:hideMark/>
          </w:tcPr>
          <w:p w14:paraId="482C7E3F" w14:textId="77777777" w:rsidR="00923173" w:rsidRPr="00620517" w:rsidRDefault="001F3E15"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A + 2 zile</w:t>
            </w:r>
          </w:p>
        </w:tc>
        <w:tc>
          <w:tcPr>
            <w:tcW w:w="1890" w:type="dxa"/>
            <w:tcBorders>
              <w:top w:val="single" w:sz="2" w:space="0" w:color="auto"/>
              <w:left w:val="single" w:sz="6" w:space="0" w:color="auto"/>
              <w:bottom w:val="single" w:sz="4" w:space="0" w:color="auto"/>
              <w:right w:val="single" w:sz="6" w:space="0" w:color="auto"/>
            </w:tcBorders>
            <w:shd w:val="clear" w:color="auto" w:fill="FFFFFF"/>
            <w:hideMark/>
          </w:tcPr>
          <w:p w14:paraId="6DF42122" w14:textId="1E068ABD" w:rsidR="00923173" w:rsidRPr="00620517" w:rsidRDefault="0066735A" w:rsidP="00B365E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ÎF</w:t>
            </w:r>
            <w:r w:rsidR="00923173" w:rsidRPr="00620517">
              <w:rPr>
                <w:rFonts w:ascii="Times New Roman" w:eastAsia="Times New Roman" w:hAnsi="Times New Roman" w:cs="Times New Roman"/>
                <w:color w:val="000000"/>
                <w:sz w:val="28"/>
                <w:szCs w:val="28"/>
                <w:lang w:val="ro-RO" w:eastAsia="en-US"/>
              </w:rPr>
              <w:t>-AIF</w:t>
            </w:r>
          </w:p>
        </w:tc>
        <w:tc>
          <w:tcPr>
            <w:tcW w:w="2979" w:type="dxa"/>
            <w:tcBorders>
              <w:top w:val="single" w:sz="2" w:space="0" w:color="auto"/>
              <w:left w:val="single" w:sz="6" w:space="0" w:color="auto"/>
              <w:bottom w:val="single" w:sz="4" w:space="0" w:color="auto"/>
              <w:right w:val="single" w:sz="6" w:space="0" w:color="auto"/>
            </w:tcBorders>
            <w:shd w:val="clear" w:color="auto" w:fill="FFFFFF"/>
            <w:hideMark/>
          </w:tcPr>
          <w:p w14:paraId="49A804EB" w14:textId="33A88964" w:rsidR="00923173" w:rsidRPr="00620517" w:rsidRDefault="002B21A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Se va stabili o poziţie comună privind trasarea sau se va anula cererea</w:t>
            </w:r>
          </w:p>
        </w:tc>
      </w:tr>
      <w:tr w:rsidR="00923173" w:rsidRPr="0065330E" w14:paraId="41C96D1B" w14:textId="77777777" w:rsidTr="00DF06B3">
        <w:tc>
          <w:tcPr>
            <w:tcW w:w="851" w:type="dxa"/>
            <w:tcBorders>
              <w:top w:val="single" w:sz="4" w:space="0" w:color="auto"/>
              <w:left w:val="single" w:sz="4" w:space="0" w:color="auto"/>
              <w:bottom w:val="single" w:sz="4" w:space="0" w:color="auto"/>
              <w:right w:val="nil"/>
            </w:tcBorders>
            <w:shd w:val="clear" w:color="auto" w:fill="FFFFFF"/>
            <w:hideMark/>
          </w:tcPr>
          <w:p w14:paraId="50FF138E"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1.4</w:t>
            </w:r>
          </w:p>
        </w:tc>
        <w:tc>
          <w:tcPr>
            <w:tcW w:w="2441"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649E0C78" w14:textId="77777777" w:rsidR="00923173" w:rsidRPr="00620517" w:rsidRDefault="00307A2D"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 xml:space="preserve">Trasarea efectivă a trenurilor de călători interregionale suplimentare în </w:t>
            </w:r>
            <w:r w:rsidR="00923173" w:rsidRPr="00620517">
              <w:rPr>
                <w:rFonts w:ascii="Times New Roman" w:eastAsia="Times New Roman" w:hAnsi="Times New Roman" w:cs="Times New Roman"/>
                <w:color w:val="000000"/>
                <w:sz w:val="28"/>
                <w:szCs w:val="28"/>
                <w:lang w:val="ro-RO" w:eastAsia="en-US"/>
              </w:rPr>
              <w:lastRenderedPageBreak/>
              <w:t>conformitate cu hotărârile comune</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28154B93" w14:textId="733E43E5" w:rsidR="001F3E15" w:rsidRPr="00620517" w:rsidRDefault="0053698B" w:rsidP="0053698B">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lastRenderedPageBreak/>
              <w:t>De la A + 4 zile la A + 7 zile</w:t>
            </w:r>
          </w:p>
          <w:p w14:paraId="5400FCE0" w14:textId="77777777" w:rsidR="001F3E15" w:rsidRPr="00620517" w:rsidRDefault="001F3E15" w:rsidP="0053698B">
            <w:pPr>
              <w:jc w:val="center"/>
              <w:rPr>
                <w:rFonts w:ascii="Times New Roman" w:eastAsia="Times New Roman" w:hAnsi="Times New Roman" w:cs="Times New Roman"/>
                <w:color w:val="000000"/>
                <w:sz w:val="28"/>
                <w:szCs w:val="28"/>
                <w:lang w:val="ro-RO" w:eastAsia="en-US"/>
              </w:rPr>
            </w:pPr>
          </w:p>
        </w:tc>
        <w:tc>
          <w:tcPr>
            <w:tcW w:w="1890" w:type="dxa"/>
            <w:tcBorders>
              <w:top w:val="single" w:sz="2" w:space="0" w:color="auto"/>
              <w:left w:val="single" w:sz="6" w:space="0" w:color="auto"/>
              <w:bottom w:val="single" w:sz="2" w:space="0" w:color="auto"/>
              <w:right w:val="single" w:sz="6" w:space="0" w:color="auto"/>
            </w:tcBorders>
            <w:shd w:val="clear" w:color="auto" w:fill="FFFFFF"/>
            <w:hideMark/>
          </w:tcPr>
          <w:p w14:paraId="44F1F93D" w14:textId="77777777" w:rsidR="00923173" w:rsidRPr="00620517" w:rsidRDefault="00923173" w:rsidP="00CF0E5B">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979" w:type="dxa"/>
            <w:tcBorders>
              <w:top w:val="single" w:sz="2" w:space="0" w:color="auto"/>
              <w:left w:val="single" w:sz="6" w:space="0" w:color="auto"/>
              <w:bottom w:val="single" w:sz="2" w:space="0" w:color="auto"/>
              <w:right w:val="single" w:sz="6" w:space="0" w:color="auto"/>
            </w:tcBorders>
            <w:shd w:val="clear" w:color="auto" w:fill="FFFFFF"/>
            <w:hideMark/>
          </w:tcPr>
          <w:p w14:paraId="11F3672A" w14:textId="63ABA295" w:rsidR="00923173" w:rsidRPr="00620517" w:rsidRDefault="002B21AD" w:rsidP="00DB36C2">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 xml:space="preserve">În funcţie de rangul trenurilor cerute, distanţa kilometrică de trasare cât şi a numărului de trenuri ce trebuie modificat </w:t>
            </w:r>
            <w:r w:rsidR="00923173" w:rsidRPr="00620517">
              <w:rPr>
                <w:rFonts w:ascii="Times New Roman" w:eastAsia="Times New Roman" w:hAnsi="Times New Roman" w:cs="Times New Roman"/>
                <w:color w:val="000000"/>
                <w:sz w:val="28"/>
                <w:szCs w:val="28"/>
                <w:lang w:val="ro-RO" w:eastAsia="en-US"/>
              </w:rPr>
              <w:lastRenderedPageBreak/>
              <w:t>durata de elaborare a traselor va fi între 2 şi 5 zile</w:t>
            </w:r>
          </w:p>
        </w:tc>
      </w:tr>
      <w:tr w:rsidR="00923173" w:rsidRPr="0065330E" w14:paraId="55B4BEA8" w14:textId="77777777" w:rsidTr="00DF06B3">
        <w:tc>
          <w:tcPr>
            <w:tcW w:w="851" w:type="dxa"/>
            <w:tcBorders>
              <w:top w:val="single" w:sz="4" w:space="0" w:color="auto"/>
              <w:left w:val="single" w:sz="4" w:space="0" w:color="auto"/>
              <w:bottom w:val="single" w:sz="4" w:space="0" w:color="auto"/>
              <w:right w:val="nil"/>
            </w:tcBorders>
            <w:shd w:val="clear" w:color="auto" w:fill="FFFFFF"/>
            <w:hideMark/>
          </w:tcPr>
          <w:p w14:paraId="676B7D26"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lastRenderedPageBreak/>
              <w:t>1.5</w:t>
            </w:r>
          </w:p>
        </w:tc>
        <w:tc>
          <w:tcPr>
            <w:tcW w:w="2441"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21ACFA91" w14:textId="462E6F05" w:rsidR="00923173" w:rsidRPr="00620517" w:rsidRDefault="0066735A"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Furnizarea către ÎF</w:t>
            </w:r>
            <w:r w:rsidR="00923173" w:rsidRPr="00620517">
              <w:rPr>
                <w:rFonts w:ascii="Times New Roman" w:eastAsia="Times New Roman" w:hAnsi="Times New Roman" w:cs="Times New Roman"/>
                <w:color w:val="000000"/>
                <w:sz w:val="28"/>
                <w:szCs w:val="28"/>
                <w:lang w:val="ro-RO" w:eastAsia="en-US"/>
              </w:rPr>
              <w:t xml:space="preserve"> a studiului de trase suplimentare conform cererii</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1FB8E28F" w14:textId="7B2994CC" w:rsidR="001F3E15" w:rsidRPr="00620517" w:rsidRDefault="00923173" w:rsidP="0053698B">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De la A + 5 zile la A + 8 zile</w:t>
            </w:r>
          </w:p>
          <w:p w14:paraId="12D8435F" w14:textId="77777777" w:rsidR="001F3E15" w:rsidRPr="00620517" w:rsidRDefault="001F3E15" w:rsidP="0053698B">
            <w:pPr>
              <w:jc w:val="center"/>
              <w:rPr>
                <w:rFonts w:ascii="Times New Roman" w:eastAsia="Times New Roman" w:hAnsi="Times New Roman" w:cs="Times New Roman"/>
                <w:color w:val="000000"/>
                <w:sz w:val="28"/>
                <w:szCs w:val="28"/>
                <w:lang w:val="ro-RO" w:eastAsia="en-US"/>
              </w:rPr>
            </w:pPr>
          </w:p>
        </w:tc>
        <w:tc>
          <w:tcPr>
            <w:tcW w:w="1890" w:type="dxa"/>
            <w:tcBorders>
              <w:top w:val="single" w:sz="2" w:space="0" w:color="auto"/>
              <w:left w:val="single" w:sz="6" w:space="0" w:color="auto"/>
              <w:bottom w:val="single" w:sz="2" w:space="0" w:color="auto"/>
              <w:right w:val="single" w:sz="6" w:space="0" w:color="auto"/>
            </w:tcBorders>
            <w:shd w:val="clear" w:color="auto" w:fill="FFFFFF"/>
            <w:hideMark/>
          </w:tcPr>
          <w:p w14:paraId="0D9D5F91" w14:textId="77777777" w:rsidR="00923173" w:rsidRPr="00620517" w:rsidRDefault="00923173" w:rsidP="00CF0E5B">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979" w:type="dxa"/>
            <w:tcBorders>
              <w:top w:val="single" w:sz="2" w:space="0" w:color="auto"/>
              <w:left w:val="single" w:sz="6" w:space="0" w:color="auto"/>
              <w:bottom w:val="single" w:sz="2" w:space="0" w:color="auto"/>
              <w:right w:val="single" w:sz="6" w:space="0" w:color="auto"/>
            </w:tcBorders>
            <w:shd w:val="clear" w:color="auto" w:fill="FFFFFF"/>
            <w:hideMark/>
          </w:tcPr>
          <w:p w14:paraId="6967FF29" w14:textId="4A89257D" w:rsidR="00923173" w:rsidRPr="00620517" w:rsidRDefault="002B21AD" w:rsidP="00DB36C2">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Se vor comunica toate observaţiile referitoare la trenurile trasate cu argumentele de rigoare</w:t>
            </w:r>
          </w:p>
        </w:tc>
      </w:tr>
      <w:tr w:rsidR="00923173" w:rsidRPr="0065330E" w14:paraId="4BB8530A" w14:textId="77777777" w:rsidTr="00DF06B3">
        <w:trPr>
          <w:trHeight w:val="2609"/>
        </w:trPr>
        <w:tc>
          <w:tcPr>
            <w:tcW w:w="851" w:type="dxa"/>
            <w:tcBorders>
              <w:top w:val="single" w:sz="4" w:space="0" w:color="auto"/>
              <w:left w:val="single" w:sz="4" w:space="0" w:color="auto"/>
              <w:bottom w:val="single" w:sz="4" w:space="0" w:color="auto"/>
              <w:right w:val="nil"/>
            </w:tcBorders>
            <w:shd w:val="clear" w:color="auto" w:fill="FFFFFF"/>
            <w:hideMark/>
          </w:tcPr>
          <w:p w14:paraId="1203090D"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1.6</w:t>
            </w:r>
          </w:p>
        </w:tc>
        <w:tc>
          <w:tcPr>
            <w:tcW w:w="2441" w:type="dxa"/>
            <w:tcBorders>
              <w:top w:val="single" w:sz="2" w:space="0" w:color="auto"/>
              <w:left w:val="single" w:sz="6" w:space="0" w:color="auto"/>
              <w:bottom w:val="single" w:sz="4" w:space="0" w:color="auto"/>
              <w:right w:val="single" w:sz="6" w:space="0" w:color="auto"/>
            </w:tcBorders>
            <w:shd w:val="clear" w:color="auto" w:fill="FFFFFF"/>
            <w:hideMark/>
          </w:tcPr>
          <w:p w14:paraId="197EFF48" w14:textId="77316984" w:rsidR="00923173" w:rsidRPr="00620517" w:rsidRDefault="00B441E7" w:rsidP="002B21AD">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Comanda fermă a trenurilor suplimentare de călător</w:t>
            </w:r>
            <w:r w:rsidR="0066735A" w:rsidRPr="00620517">
              <w:rPr>
                <w:rFonts w:ascii="Times New Roman" w:eastAsia="Times New Roman" w:hAnsi="Times New Roman" w:cs="Times New Roman"/>
                <w:color w:val="000000"/>
                <w:sz w:val="28"/>
                <w:szCs w:val="28"/>
                <w:lang w:val="ro-RO" w:eastAsia="en-US"/>
              </w:rPr>
              <w:t>i interregionale înaintată de ÎF</w:t>
            </w:r>
          </w:p>
        </w:tc>
        <w:tc>
          <w:tcPr>
            <w:tcW w:w="1620" w:type="dxa"/>
            <w:tcBorders>
              <w:top w:val="single" w:sz="2" w:space="0" w:color="auto"/>
              <w:left w:val="single" w:sz="6" w:space="0" w:color="auto"/>
              <w:bottom w:val="single" w:sz="4" w:space="0" w:color="auto"/>
              <w:right w:val="single" w:sz="6" w:space="0" w:color="auto"/>
            </w:tcBorders>
            <w:shd w:val="clear" w:color="auto" w:fill="FFFFFF"/>
            <w:hideMark/>
          </w:tcPr>
          <w:p w14:paraId="3814328A" w14:textId="77777777" w:rsidR="00923173" w:rsidRPr="00620517" w:rsidRDefault="00923173" w:rsidP="002B21A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De la A + 6 zile la A + 9 zile</w:t>
            </w:r>
          </w:p>
          <w:p w14:paraId="63488410" w14:textId="77777777" w:rsidR="002B21AD" w:rsidRPr="00620517" w:rsidRDefault="002B21AD" w:rsidP="002B21AD">
            <w:pPr>
              <w:jc w:val="center"/>
              <w:rPr>
                <w:rFonts w:ascii="Times New Roman" w:eastAsia="Times New Roman" w:hAnsi="Times New Roman" w:cs="Times New Roman"/>
                <w:color w:val="000000"/>
                <w:sz w:val="28"/>
                <w:szCs w:val="28"/>
                <w:lang w:val="ro-RO" w:eastAsia="en-US"/>
              </w:rPr>
            </w:pPr>
          </w:p>
        </w:tc>
        <w:tc>
          <w:tcPr>
            <w:tcW w:w="1890" w:type="dxa"/>
            <w:tcBorders>
              <w:top w:val="single" w:sz="2" w:space="0" w:color="auto"/>
              <w:left w:val="single" w:sz="6" w:space="0" w:color="auto"/>
              <w:bottom w:val="single" w:sz="4" w:space="0" w:color="auto"/>
              <w:right w:val="single" w:sz="6" w:space="0" w:color="auto"/>
            </w:tcBorders>
            <w:shd w:val="clear" w:color="auto" w:fill="FFFFFF"/>
            <w:hideMark/>
          </w:tcPr>
          <w:p w14:paraId="6FFF3945" w14:textId="5470B711" w:rsidR="00923173" w:rsidRPr="00620517" w:rsidRDefault="0066735A" w:rsidP="00CF0E5B">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ÎF</w:t>
            </w:r>
          </w:p>
        </w:tc>
        <w:tc>
          <w:tcPr>
            <w:tcW w:w="2979" w:type="dxa"/>
            <w:tcBorders>
              <w:top w:val="single" w:sz="2" w:space="0" w:color="auto"/>
              <w:left w:val="single" w:sz="6" w:space="0" w:color="auto"/>
              <w:bottom w:val="single" w:sz="4" w:space="0" w:color="auto"/>
              <w:right w:val="single" w:sz="6" w:space="0" w:color="auto"/>
            </w:tcBorders>
            <w:shd w:val="clear" w:color="auto" w:fill="FFFFFF"/>
            <w:hideMark/>
          </w:tcPr>
          <w:p w14:paraId="2D450407" w14:textId="0A7013D1" w:rsidR="00923173" w:rsidRPr="00620517" w:rsidRDefault="002B21AD" w:rsidP="00DB36C2">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Se vor înainta toate observaţiile necesare punerii în circulaţie</w:t>
            </w:r>
          </w:p>
        </w:tc>
      </w:tr>
      <w:tr w:rsidR="00923173" w:rsidRPr="0065330E" w14:paraId="4C883CE2" w14:textId="77777777" w:rsidTr="00DF06B3">
        <w:tc>
          <w:tcPr>
            <w:tcW w:w="851" w:type="dxa"/>
            <w:tcBorders>
              <w:top w:val="single" w:sz="4" w:space="0" w:color="auto"/>
              <w:left w:val="single" w:sz="4" w:space="0" w:color="auto"/>
              <w:bottom w:val="single" w:sz="4" w:space="0" w:color="auto"/>
              <w:right w:val="nil"/>
            </w:tcBorders>
            <w:shd w:val="clear" w:color="auto" w:fill="FFFFFF"/>
            <w:hideMark/>
          </w:tcPr>
          <w:p w14:paraId="79567FF2"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1.7</w:t>
            </w:r>
          </w:p>
        </w:tc>
        <w:tc>
          <w:tcPr>
            <w:tcW w:w="2441" w:type="dxa"/>
            <w:tcBorders>
              <w:top w:val="single" w:sz="2" w:space="0" w:color="auto"/>
              <w:left w:val="single" w:sz="6" w:space="0" w:color="auto"/>
              <w:bottom w:val="single" w:sz="6" w:space="0" w:color="auto"/>
              <w:right w:val="single" w:sz="6" w:space="0" w:color="auto"/>
            </w:tcBorders>
            <w:shd w:val="clear" w:color="auto" w:fill="FFFFFF"/>
            <w:hideMark/>
          </w:tcPr>
          <w:p w14:paraId="0677548A" w14:textId="77777777" w:rsidR="00923173" w:rsidRPr="00620517" w:rsidRDefault="00B441E7" w:rsidP="00DF06B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826A58">
              <w:rPr>
                <w:rFonts w:ascii="Times New Roman" w:eastAsia="Times New Roman" w:hAnsi="Times New Roman" w:cs="Times New Roman"/>
                <w:color w:val="000000"/>
                <w:sz w:val="28"/>
                <w:szCs w:val="28"/>
                <w:lang w:val="ro-RO" w:eastAsia="en-US"/>
              </w:rPr>
              <w:t>Punerea în circulaţie a trenurilor suplimentare de călători interregionale cerute</w:t>
            </w:r>
          </w:p>
        </w:tc>
        <w:tc>
          <w:tcPr>
            <w:tcW w:w="1620" w:type="dxa"/>
            <w:tcBorders>
              <w:top w:val="single" w:sz="2" w:space="0" w:color="auto"/>
              <w:left w:val="single" w:sz="6" w:space="0" w:color="auto"/>
              <w:bottom w:val="single" w:sz="6" w:space="0" w:color="auto"/>
              <w:right w:val="single" w:sz="6" w:space="0" w:color="auto"/>
            </w:tcBorders>
            <w:shd w:val="clear" w:color="auto" w:fill="FFFFFF"/>
            <w:hideMark/>
          </w:tcPr>
          <w:p w14:paraId="2AF2DBB8" w14:textId="77777777" w:rsidR="00923173" w:rsidRPr="00620517" w:rsidRDefault="00923173" w:rsidP="00DF06B3">
            <w:pPr>
              <w:jc w:val="center"/>
              <w:rPr>
                <w:rFonts w:ascii="Times New Roman" w:eastAsia="Times New Roman" w:hAnsi="Times New Roman" w:cs="Times New Roman"/>
                <w:color w:val="000000"/>
                <w:sz w:val="28"/>
                <w:szCs w:val="28"/>
                <w:lang w:val="ro-RO" w:eastAsia="en-US"/>
              </w:rPr>
            </w:pPr>
            <w:r w:rsidRPr="00826A58">
              <w:rPr>
                <w:rFonts w:ascii="Times New Roman" w:eastAsia="Times New Roman" w:hAnsi="Times New Roman" w:cs="Times New Roman"/>
                <w:color w:val="000000"/>
                <w:sz w:val="28"/>
                <w:szCs w:val="28"/>
                <w:lang w:val="ro-RO" w:eastAsia="en-US"/>
              </w:rPr>
              <w:t>De la A + 9 zile la A + 15 zile</w:t>
            </w:r>
          </w:p>
        </w:tc>
        <w:tc>
          <w:tcPr>
            <w:tcW w:w="1890" w:type="dxa"/>
            <w:tcBorders>
              <w:top w:val="single" w:sz="2" w:space="0" w:color="auto"/>
              <w:left w:val="single" w:sz="6" w:space="0" w:color="auto"/>
              <w:bottom w:val="single" w:sz="6" w:space="0" w:color="auto"/>
              <w:right w:val="single" w:sz="6" w:space="0" w:color="auto"/>
            </w:tcBorders>
            <w:shd w:val="clear" w:color="auto" w:fill="FFFFFF"/>
            <w:hideMark/>
          </w:tcPr>
          <w:p w14:paraId="41E3F46A" w14:textId="77777777" w:rsidR="00923173" w:rsidRPr="00620517" w:rsidRDefault="00923173" w:rsidP="00CF0E5B">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979" w:type="dxa"/>
            <w:tcBorders>
              <w:top w:val="single" w:sz="2" w:space="0" w:color="auto"/>
              <w:left w:val="single" w:sz="6" w:space="0" w:color="auto"/>
              <w:bottom w:val="single" w:sz="6" w:space="0" w:color="auto"/>
              <w:right w:val="single" w:sz="6" w:space="0" w:color="auto"/>
            </w:tcBorders>
            <w:shd w:val="clear" w:color="auto" w:fill="FFFFFF"/>
            <w:hideMark/>
          </w:tcPr>
          <w:p w14:paraId="612466CA" w14:textId="08B4DF84" w:rsidR="00923173" w:rsidRPr="00620517" w:rsidRDefault="002B21AD" w:rsidP="00DB36C2">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În funcţie de rangul trenurilor cerute şi de numărul de subunităţi ce trebuie informate durata de implementare a traselor va fi între 3 şi 5 zile</w:t>
            </w:r>
          </w:p>
        </w:tc>
      </w:tr>
    </w:tbl>
    <w:p w14:paraId="477C7FF0" w14:textId="77777777" w:rsidR="00E61A93" w:rsidRPr="00620517" w:rsidRDefault="00E61A93" w:rsidP="00F1512D">
      <w:pPr>
        <w:ind w:firstLine="900"/>
        <w:rPr>
          <w:rFonts w:ascii="Times New Roman" w:hAnsi="Times New Roman" w:cs="Times New Roman"/>
          <w:color w:val="000000" w:themeColor="text1"/>
          <w:sz w:val="28"/>
          <w:szCs w:val="28"/>
          <w:lang w:val="ro-RO"/>
        </w:rPr>
      </w:pPr>
    </w:p>
    <w:p w14:paraId="47AB82C2" w14:textId="77777777" w:rsidR="00F1512D" w:rsidRPr="00620517" w:rsidRDefault="00F1512D" w:rsidP="00F1512D">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ÎF – întreprindere feroviară;</w:t>
      </w:r>
    </w:p>
    <w:p w14:paraId="19C429D7" w14:textId="77777777" w:rsidR="00F1512D" w:rsidRPr="00620517" w:rsidRDefault="00F1512D" w:rsidP="00F1512D">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AIF – administratorul infrastructurii feroviare.</w:t>
      </w:r>
    </w:p>
    <w:p w14:paraId="582696C6" w14:textId="77777777" w:rsidR="00B365E3" w:rsidRPr="00620517" w:rsidRDefault="00B365E3" w:rsidP="00843E83">
      <w:pPr>
        <w:ind w:left="284" w:hanging="142"/>
        <w:rPr>
          <w:rFonts w:ascii="Times New Roman" w:hAnsi="Times New Roman" w:cs="Times New Roman"/>
          <w:color w:val="000000" w:themeColor="text1"/>
          <w:sz w:val="28"/>
          <w:szCs w:val="28"/>
          <w:lang w:val="ro-RO"/>
        </w:rPr>
      </w:pPr>
    </w:p>
    <w:p w14:paraId="5B732017" w14:textId="77777777" w:rsidR="008C2239" w:rsidRPr="00620517" w:rsidRDefault="00843E83" w:rsidP="00843E83">
      <w:pPr>
        <w:ind w:left="284" w:hanging="142"/>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Pr="00620517">
        <w:rPr>
          <w:rFonts w:ascii="Times New Roman" w:hAnsi="Times New Roman" w:cs="Times New Roman"/>
          <w:color w:val="000000" w:themeColor="text1"/>
          <w:sz w:val="28"/>
          <w:szCs w:val="28"/>
          <w:lang w:val="ro-RO"/>
        </w:rPr>
        <w:tab/>
      </w:r>
      <w:r w:rsidR="008C2239" w:rsidRPr="00620517">
        <w:rPr>
          <w:rFonts w:ascii="Times New Roman" w:hAnsi="Times New Roman" w:cs="Times New Roman"/>
          <w:color w:val="000000" w:themeColor="text1"/>
          <w:sz w:val="28"/>
          <w:szCs w:val="28"/>
          <w:lang w:val="ro-RO"/>
        </w:rPr>
        <w:br w:type="page"/>
      </w:r>
    </w:p>
    <w:p w14:paraId="6AA2FD5A" w14:textId="77777777" w:rsidR="00F822E4" w:rsidRPr="00620517" w:rsidRDefault="00923173" w:rsidP="00F822E4">
      <w:pPr>
        <w:ind w:left="284" w:hanging="142"/>
        <w:jc w:val="right"/>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lastRenderedPageBreak/>
        <w:t xml:space="preserve">Anexa nr. 5 </w:t>
      </w:r>
      <w:r w:rsidR="003D0134" w:rsidRPr="00620517">
        <w:rPr>
          <w:rFonts w:ascii="Times New Roman" w:hAnsi="Times New Roman" w:cs="Times New Roman"/>
          <w:color w:val="000000" w:themeColor="text1"/>
          <w:sz w:val="28"/>
          <w:szCs w:val="28"/>
          <w:lang w:val="ro-RO"/>
        </w:rPr>
        <w:t>la</w:t>
      </w:r>
    </w:p>
    <w:p w14:paraId="761F5729" w14:textId="27C30FE2" w:rsidR="008F54D3" w:rsidRPr="00620517" w:rsidRDefault="000D6B62" w:rsidP="00F822E4">
      <w:pPr>
        <w:ind w:left="284" w:hanging="142"/>
        <w:jc w:val="right"/>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Regulile de alocarea a capacitații de infrastructură feroviară</w:t>
      </w:r>
    </w:p>
    <w:p w14:paraId="14BDC0CC" w14:textId="77777777" w:rsidR="008F54D3" w:rsidRPr="00620517" w:rsidRDefault="008F54D3" w:rsidP="00F822E4">
      <w:pPr>
        <w:ind w:left="284" w:hanging="142"/>
        <w:jc w:val="right"/>
        <w:rPr>
          <w:rFonts w:ascii="Times New Roman" w:hAnsi="Times New Roman" w:cs="Times New Roman"/>
          <w:color w:val="000000" w:themeColor="text1"/>
          <w:sz w:val="28"/>
          <w:szCs w:val="28"/>
          <w:lang w:val="ro-RO"/>
        </w:rPr>
      </w:pPr>
    </w:p>
    <w:p w14:paraId="0F259166" w14:textId="38827152" w:rsidR="000D6B62" w:rsidRPr="00620517" w:rsidRDefault="000D6B62" w:rsidP="000D6B62">
      <w:pPr>
        <w:ind w:left="284" w:right="3639" w:hanging="142"/>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Programul</w:t>
      </w:r>
    </w:p>
    <w:p w14:paraId="09DE4E39" w14:textId="1F8AAC52" w:rsidR="00923173" w:rsidRPr="00620517" w:rsidRDefault="000D6B62" w:rsidP="003F5F68">
      <w:pPr>
        <w:ind w:left="284" w:firstLine="283"/>
        <w:jc w:val="center"/>
        <w:rPr>
          <w:rFonts w:ascii="Times New Roman" w:eastAsia="Times New Roman" w:hAnsi="Times New Roman" w:cs="Times New Roman"/>
          <w:sz w:val="28"/>
          <w:szCs w:val="28"/>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procesului</w:t>
      </w:r>
      <w:r w:rsidR="00923173"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de alocare a capacităţii de infrastructură feroviară</w:t>
      </w:r>
      <w:r w:rsidR="00522BF3"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w:t>
      </w:r>
      <w:r w:rsidR="00923173"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în trafic intern de mar</w:t>
      </w:r>
      <w:r w:rsidR="000B70DE">
        <w:rPr>
          <w:rFonts w:ascii="Times New Roman" w:eastAsia="Times New Roman" w:hAnsi="Times New Roman" w:cs="Times New Roman"/>
          <w:color w:val="000000"/>
          <w:sz w:val="28"/>
          <w:szCs w:val="28"/>
          <w:bdr w:val="none" w:sz="0" w:space="0" w:color="auto" w:frame="1"/>
          <w:shd w:val="clear" w:color="auto" w:fill="FFFFFF"/>
          <w:lang w:val="ro-RO" w:eastAsia="en-US"/>
        </w:rPr>
        <w:t>fa în perioada de desfăşurare a</w:t>
      </w:r>
      <w:r w:rsidR="003F5F68">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w:t>
      </w:r>
      <w:r w:rsidR="003F5F68" w:rsidRPr="00826A58">
        <w:rPr>
          <w:rFonts w:ascii="Times New Roman" w:eastAsia="Times New Roman" w:hAnsi="Times New Roman" w:cs="Times New Roman"/>
          <w:color w:val="000000"/>
          <w:sz w:val="28"/>
          <w:szCs w:val="28"/>
          <w:bdr w:val="none" w:sz="0" w:space="0" w:color="auto" w:frame="1"/>
          <w:shd w:val="clear" w:color="auto" w:fill="FFFFFF"/>
          <w:lang w:val="ro-RO" w:eastAsia="en-US"/>
        </w:rPr>
        <w:t>graficului de circulație</w:t>
      </w:r>
      <w:r w:rsidR="00923173"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servicii naţionale</w:t>
      </w:r>
    </w:p>
    <w:tbl>
      <w:tblPr>
        <w:tblW w:w="9781" w:type="dxa"/>
        <w:tblInd w:w="-147" w:type="dxa"/>
        <w:shd w:val="clear" w:color="auto" w:fill="FFFFFF"/>
        <w:tblLayout w:type="fixed"/>
        <w:tblCellMar>
          <w:left w:w="0" w:type="dxa"/>
          <w:right w:w="0" w:type="dxa"/>
        </w:tblCellMar>
        <w:tblLook w:val="04A0" w:firstRow="1" w:lastRow="0" w:firstColumn="1" w:lastColumn="0" w:noHBand="0" w:noVBand="1"/>
      </w:tblPr>
      <w:tblGrid>
        <w:gridCol w:w="709"/>
        <w:gridCol w:w="2583"/>
        <w:gridCol w:w="1620"/>
        <w:gridCol w:w="1890"/>
        <w:gridCol w:w="2979"/>
      </w:tblGrid>
      <w:tr w:rsidR="00923173" w:rsidRPr="00620517" w14:paraId="20398AC5" w14:textId="77777777" w:rsidTr="00FB6EDD">
        <w:trPr>
          <w:trHeight w:val="890"/>
        </w:trPr>
        <w:tc>
          <w:tcPr>
            <w:tcW w:w="709" w:type="dxa"/>
            <w:tcBorders>
              <w:top w:val="single" w:sz="4" w:space="0" w:color="auto"/>
              <w:left w:val="single" w:sz="4" w:space="0" w:color="auto"/>
              <w:bottom w:val="single" w:sz="4" w:space="0" w:color="auto"/>
              <w:right w:val="nil"/>
            </w:tcBorders>
            <w:shd w:val="clear" w:color="auto" w:fill="FFFFFF"/>
            <w:vAlign w:val="bottom"/>
          </w:tcPr>
          <w:p w14:paraId="306BA318" w14:textId="77777777" w:rsidR="00923173" w:rsidRPr="00620517" w:rsidRDefault="00923173" w:rsidP="00923173">
            <w:pPr>
              <w:ind w:left="142" w:right="29"/>
              <w:rPr>
                <w:rFonts w:ascii="Times New Roman" w:eastAsia="Times New Roman" w:hAnsi="Times New Roman" w:cs="Times New Roman"/>
                <w:color w:val="000000"/>
                <w:sz w:val="28"/>
                <w:szCs w:val="28"/>
                <w:lang w:val="ro-RO" w:eastAsia="en-US"/>
              </w:rPr>
            </w:pPr>
          </w:p>
        </w:tc>
        <w:tc>
          <w:tcPr>
            <w:tcW w:w="2583" w:type="dxa"/>
            <w:tcBorders>
              <w:top w:val="single" w:sz="6" w:space="0" w:color="auto"/>
              <w:left w:val="single" w:sz="6" w:space="0" w:color="auto"/>
              <w:bottom w:val="single" w:sz="6" w:space="0" w:color="auto"/>
              <w:right w:val="single" w:sz="6" w:space="0" w:color="auto"/>
            </w:tcBorders>
            <w:shd w:val="clear" w:color="auto" w:fill="FFFFFF"/>
            <w:hideMark/>
          </w:tcPr>
          <w:p w14:paraId="2C5CA703" w14:textId="77777777" w:rsidR="00923173" w:rsidRPr="00620517" w:rsidRDefault="00B441E7"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Denumirea lucrării</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7FE904" w14:textId="77777777" w:rsidR="00923173" w:rsidRPr="00620517" w:rsidRDefault="00923173"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Termen sau perioadă de execuţie</w:t>
            </w:r>
          </w:p>
        </w:tc>
        <w:tc>
          <w:tcPr>
            <w:tcW w:w="1890" w:type="dxa"/>
            <w:tcBorders>
              <w:top w:val="single" w:sz="6" w:space="0" w:color="auto"/>
              <w:left w:val="single" w:sz="6" w:space="0" w:color="auto"/>
              <w:bottom w:val="single" w:sz="6" w:space="0" w:color="auto"/>
              <w:right w:val="single" w:sz="6" w:space="0" w:color="auto"/>
            </w:tcBorders>
            <w:shd w:val="clear" w:color="auto" w:fill="FFFFFF"/>
            <w:hideMark/>
          </w:tcPr>
          <w:p w14:paraId="3B1B30DF" w14:textId="77777777" w:rsidR="00923173" w:rsidRPr="00620517" w:rsidRDefault="00923173"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Responsabilitate</w:t>
            </w:r>
          </w:p>
        </w:tc>
        <w:tc>
          <w:tcPr>
            <w:tcW w:w="2979" w:type="dxa"/>
            <w:tcBorders>
              <w:top w:val="single" w:sz="6" w:space="0" w:color="auto"/>
              <w:left w:val="single" w:sz="6" w:space="0" w:color="auto"/>
              <w:bottom w:val="single" w:sz="6" w:space="0" w:color="auto"/>
              <w:right w:val="single" w:sz="6" w:space="0" w:color="auto"/>
            </w:tcBorders>
            <w:shd w:val="clear" w:color="auto" w:fill="FFFFFF"/>
            <w:hideMark/>
          </w:tcPr>
          <w:p w14:paraId="1D2E9C94" w14:textId="08788E72" w:rsidR="00923173" w:rsidRPr="00620517" w:rsidRDefault="00725796" w:rsidP="00B365E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Observații</w:t>
            </w:r>
          </w:p>
        </w:tc>
      </w:tr>
      <w:tr w:rsidR="00923173" w:rsidRPr="00620517" w14:paraId="01753A6C" w14:textId="77777777" w:rsidTr="00FB6EDD">
        <w:tc>
          <w:tcPr>
            <w:tcW w:w="709" w:type="dxa"/>
            <w:tcBorders>
              <w:top w:val="single" w:sz="4" w:space="0" w:color="auto"/>
              <w:left w:val="single" w:sz="4" w:space="0" w:color="auto"/>
              <w:bottom w:val="single" w:sz="4" w:space="0" w:color="auto"/>
              <w:right w:val="nil"/>
            </w:tcBorders>
            <w:shd w:val="clear" w:color="auto" w:fill="FFFFFF"/>
          </w:tcPr>
          <w:p w14:paraId="5A8D7976" w14:textId="77777777" w:rsidR="00923173" w:rsidRPr="00620517" w:rsidRDefault="008F0238"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w:t>
            </w:r>
            <w:r w:rsidR="00362252" w:rsidRPr="00620517">
              <w:rPr>
                <w:rFonts w:ascii="Times New Roman" w:eastAsia="Times New Roman" w:hAnsi="Times New Roman" w:cs="Times New Roman"/>
                <w:color w:val="000000"/>
                <w:sz w:val="28"/>
                <w:szCs w:val="28"/>
                <w:lang w:val="ro-RO" w:eastAsia="en-US"/>
              </w:rPr>
              <w:t>.</w:t>
            </w:r>
          </w:p>
        </w:tc>
        <w:tc>
          <w:tcPr>
            <w:tcW w:w="2583" w:type="dxa"/>
            <w:tcBorders>
              <w:top w:val="single" w:sz="6" w:space="0" w:color="auto"/>
              <w:left w:val="single" w:sz="6" w:space="0" w:color="auto"/>
              <w:bottom w:val="single" w:sz="2" w:space="0" w:color="auto"/>
              <w:right w:val="single" w:sz="6" w:space="0" w:color="auto"/>
            </w:tcBorders>
            <w:shd w:val="clear" w:color="auto" w:fill="FFFFFF"/>
            <w:hideMark/>
          </w:tcPr>
          <w:p w14:paraId="0079922A" w14:textId="77777777" w:rsidR="00923173" w:rsidRPr="00620517" w:rsidRDefault="00B441E7" w:rsidP="00B56808">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Planificare şi execuţie</w:t>
            </w:r>
          </w:p>
        </w:tc>
        <w:tc>
          <w:tcPr>
            <w:tcW w:w="1620" w:type="dxa"/>
            <w:tcBorders>
              <w:top w:val="single" w:sz="6" w:space="0" w:color="auto"/>
              <w:left w:val="single" w:sz="6" w:space="0" w:color="auto"/>
              <w:bottom w:val="single" w:sz="2" w:space="0" w:color="auto"/>
              <w:right w:val="single" w:sz="6" w:space="0" w:color="auto"/>
            </w:tcBorders>
            <w:shd w:val="clear" w:color="auto" w:fill="FFFFFF"/>
            <w:vAlign w:val="bottom"/>
            <w:hideMark/>
          </w:tcPr>
          <w:p w14:paraId="52E9171E" w14:textId="77777777" w:rsidR="00923173" w:rsidRPr="00620517" w:rsidRDefault="00923173"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w:t>
            </w:r>
          </w:p>
        </w:tc>
        <w:tc>
          <w:tcPr>
            <w:tcW w:w="1890" w:type="dxa"/>
            <w:tcBorders>
              <w:top w:val="single" w:sz="6" w:space="0" w:color="auto"/>
              <w:left w:val="single" w:sz="6" w:space="0" w:color="auto"/>
              <w:bottom w:val="single" w:sz="2" w:space="0" w:color="auto"/>
              <w:right w:val="single" w:sz="6" w:space="0" w:color="auto"/>
            </w:tcBorders>
            <w:shd w:val="clear" w:color="auto" w:fill="FFFFFF"/>
            <w:vAlign w:val="bottom"/>
            <w:hideMark/>
          </w:tcPr>
          <w:p w14:paraId="5328CD23" w14:textId="77777777" w:rsidR="00923173" w:rsidRPr="00620517" w:rsidRDefault="00923173"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w:t>
            </w:r>
          </w:p>
        </w:tc>
        <w:tc>
          <w:tcPr>
            <w:tcW w:w="2979" w:type="dxa"/>
            <w:tcBorders>
              <w:top w:val="single" w:sz="6" w:space="0" w:color="auto"/>
              <w:left w:val="single" w:sz="6" w:space="0" w:color="auto"/>
              <w:bottom w:val="single" w:sz="2" w:space="0" w:color="auto"/>
              <w:right w:val="single" w:sz="6" w:space="0" w:color="auto"/>
            </w:tcBorders>
            <w:shd w:val="clear" w:color="auto" w:fill="FFFFFF"/>
            <w:vAlign w:val="bottom"/>
            <w:hideMark/>
          </w:tcPr>
          <w:p w14:paraId="5F52AAF4" w14:textId="77777777" w:rsidR="00923173" w:rsidRPr="00620517" w:rsidRDefault="00923173"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w:t>
            </w:r>
          </w:p>
        </w:tc>
      </w:tr>
      <w:tr w:rsidR="00923173" w:rsidRPr="0065330E" w14:paraId="4BA6740C" w14:textId="77777777" w:rsidTr="00FB6EDD">
        <w:tc>
          <w:tcPr>
            <w:tcW w:w="709" w:type="dxa"/>
            <w:tcBorders>
              <w:top w:val="single" w:sz="4" w:space="0" w:color="auto"/>
              <w:left w:val="single" w:sz="4" w:space="0" w:color="auto"/>
              <w:bottom w:val="single" w:sz="4" w:space="0" w:color="auto"/>
              <w:right w:val="nil"/>
            </w:tcBorders>
            <w:shd w:val="clear" w:color="auto" w:fill="FFFFFF"/>
          </w:tcPr>
          <w:p w14:paraId="094EE44E" w14:textId="77777777" w:rsidR="00923173" w:rsidRPr="00620517" w:rsidRDefault="008F0238"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1.1</w:t>
            </w:r>
          </w:p>
        </w:tc>
        <w:tc>
          <w:tcPr>
            <w:tcW w:w="2583"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3299381D" w14:textId="74E52AC6" w:rsidR="00923173" w:rsidRPr="00620517" w:rsidRDefault="00B441E7"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Prezentarea către AIF a cererii de introducere a unei perechi de trase suplimentare de trenuri de mar</w:t>
            </w:r>
            <w:r w:rsidR="0066735A" w:rsidRPr="00620517">
              <w:rPr>
                <w:rFonts w:ascii="Times New Roman" w:eastAsia="Times New Roman" w:hAnsi="Times New Roman" w:cs="Times New Roman"/>
                <w:color w:val="000000"/>
                <w:sz w:val="28"/>
                <w:szCs w:val="28"/>
                <w:lang w:val="ro-RO" w:eastAsia="en-US"/>
              </w:rPr>
              <w:t>fă interregionale(1) de către ÎF</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3B0A8338" w14:textId="77777777" w:rsidR="00923173" w:rsidRPr="00620517" w:rsidRDefault="00923173" w:rsidP="00725796">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 - data de prezentare a cererii</w:t>
            </w:r>
          </w:p>
        </w:tc>
        <w:tc>
          <w:tcPr>
            <w:tcW w:w="1890" w:type="dxa"/>
            <w:tcBorders>
              <w:top w:val="single" w:sz="2" w:space="0" w:color="auto"/>
              <w:left w:val="single" w:sz="6" w:space="0" w:color="auto"/>
              <w:bottom w:val="single" w:sz="2" w:space="0" w:color="auto"/>
              <w:right w:val="single" w:sz="6" w:space="0" w:color="auto"/>
            </w:tcBorders>
            <w:shd w:val="clear" w:color="auto" w:fill="FFFFFF"/>
            <w:hideMark/>
          </w:tcPr>
          <w:p w14:paraId="1D58D2E6" w14:textId="0DC2751F" w:rsidR="00923173" w:rsidRPr="00620517" w:rsidRDefault="0066735A" w:rsidP="00725796">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ÎF</w:t>
            </w:r>
          </w:p>
        </w:tc>
        <w:tc>
          <w:tcPr>
            <w:tcW w:w="2979" w:type="dxa"/>
            <w:tcBorders>
              <w:top w:val="single" w:sz="2" w:space="0" w:color="auto"/>
              <w:left w:val="single" w:sz="6" w:space="0" w:color="auto"/>
              <w:bottom w:val="single" w:sz="2" w:space="0" w:color="auto"/>
              <w:right w:val="single" w:sz="6" w:space="0" w:color="auto"/>
            </w:tcBorders>
            <w:shd w:val="clear" w:color="auto" w:fill="FFFFFF"/>
            <w:hideMark/>
          </w:tcPr>
          <w:p w14:paraId="739F91BA" w14:textId="77777777" w:rsidR="00923173" w:rsidRPr="00620517" w:rsidRDefault="002F233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Se va utiliza formularul din Anexa nr. 7</w:t>
            </w:r>
          </w:p>
        </w:tc>
      </w:tr>
      <w:tr w:rsidR="00725796" w:rsidRPr="0065330E" w14:paraId="5A458147" w14:textId="77777777" w:rsidTr="00FB6EDD">
        <w:tc>
          <w:tcPr>
            <w:tcW w:w="709" w:type="dxa"/>
            <w:tcBorders>
              <w:top w:val="single" w:sz="4" w:space="0" w:color="auto"/>
              <w:left w:val="single" w:sz="4" w:space="0" w:color="auto"/>
              <w:bottom w:val="single" w:sz="4" w:space="0" w:color="auto"/>
              <w:right w:val="nil"/>
            </w:tcBorders>
            <w:shd w:val="clear" w:color="auto" w:fill="FFFFFF"/>
          </w:tcPr>
          <w:p w14:paraId="4BBEC45B" w14:textId="77777777" w:rsidR="00725796" w:rsidRPr="00620517" w:rsidRDefault="00725796"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1.2</w:t>
            </w:r>
          </w:p>
        </w:tc>
        <w:tc>
          <w:tcPr>
            <w:tcW w:w="2583" w:type="dxa"/>
            <w:vMerge w:val="restart"/>
            <w:tcBorders>
              <w:top w:val="single" w:sz="2" w:space="0" w:color="auto"/>
              <w:left w:val="single" w:sz="6" w:space="0" w:color="auto"/>
              <w:right w:val="single" w:sz="6" w:space="0" w:color="auto"/>
            </w:tcBorders>
            <w:shd w:val="clear" w:color="auto" w:fill="FFFFFF"/>
            <w:hideMark/>
          </w:tcPr>
          <w:p w14:paraId="56A493F0" w14:textId="77777777" w:rsidR="00725796" w:rsidRPr="00620517" w:rsidRDefault="00725796"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Analizarea cererii depuse în concordanţă cu capacităţile de infrastructură disponibile (circulaţie, staţionare, manevră)</w:t>
            </w:r>
          </w:p>
          <w:p w14:paraId="707FA249" w14:textId="5A2F5B87" w:rsidR="00725796" w:rsidRPr="00620517" w:rsidRDefault="00725796" w:rsidP="00923173">
            <w:pPr>
              <w:rPr>
                <w:rFonts w:ascii="Times New Roman" w:eastAsia="Times New Roman" w:hAnsi="Times New Roman" w:cs="Times New Roman"/>
                <w:color w:val="000000"/>
                <w:sz w:val="28"/>
                <w:szCs w:val="28"/>
                <w:lang w:val="ro-RO" w:eastAsia="en-US"/>
              </w:rPr>
            </w:pPr>
          </w:p>
        </w:tc>
        <w:tc>
          <w:tcPr>
            <w:tcW w:w="1620" w:type="dxa"/>
            <w:vMerge w:val="restart"/>
            <w:tcBorders>
              <w:top w:val="single" w:sz="2" w:space="0" w:color="auto"/>
              <w:left w:val="single" w:sz="6" w:space="0" w:color="auto"/>
              <w:right w:val="single" w:sz="6" w:space="0" w:color="auto"/>
            </w:tcBorders>
            <w:shd w:val="clear" w:color="auto" w:fill="FFFFFF"/>
            <w:hideMark/>
          </w:tcPr>
          <w:p w14:paraId="6B81B271" w14:textId="65D72262" w:rsidR="00725796" w:rsidRPr="00620517" w:rsidRDefault="00725796" w:rsidP="00725796">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 + 1 zi</w:t>
            </w:r>
          </w:p>
        </w:tc>
        <w:tc>
          <w:tcPr>
            <w:tcW w:w="1890" w:type="dxa"/>
            <w:vMerge w:val="restart"/>
            <w:tcBorders>
              <w:top w:val="single" w:sz="2" w:space="0" w:color="auto"/>
              <w:left w:val="single" w:sz="6" w:space="0" w:color="auto"/>
              <w:right w:val="single" w:sz="6" w:space="0" w:color="auto"/>
            </w:tcBorders>
            <w:shd w:val="clear" w:color="auto" w:fill="FFFFFF"/>
            <w:hideMark/>
          </w:tcPr>
          <w:p w14:paraId="69A796DA" w14:textId="094EE95D" w:rsidR="00725796" w:rsidRPr="00620517" w:rsidRDefault="00725796" w:rsidP="00725796">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979" w:type="dxa"/>
            <w:vMerge w:val="restart"/>
            <w:tcBorders>
              <w:top w:val="single" w:sz="2" w:space="0" w:color="auto"/>
              <w:left w:val="single" w:sz="6" w:space="0" w:color="auto"/>
              <w:right w:val="single" w:sz="6" w:space="0" w:color="auto"/>
            </w:tcBorders>
            <w:shd w:val="clear" w:color="auto" w:fill="FFFFFF"/>
            <w:hideMark/>
          </w:tcPr>
          <w:p w14:paraId="13D88541" w14:textId="103B3DE7" w:rsidR="00725796" w:rsidRPr="00620517" w:rsidRDefault="002B21AD" w:rsidP="00725796">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725796" w:rsidRPr="00620517">
              <w:rPr>
                <w:rFonts w:ascii="Times New Roman" w:eastAsia="Times New Roman" w:hAnsi="Times New Roman" w:cs="Times New Roman"/>
                <w:color w:val="000000"/>
                <w:sz w:val="28"/>
                <w:szCs w:val="28"/>
                <w:lang w:val="ro-RO" w:eastAsia="en-US"/>
              </w:rPr>
              <w:t>Se vor analiza:</w:t>
            </w:r>
          </w:p>
          <w:p w14:paraId="747CBF2A" w14:textId="77777777" w:rsidR="00725796" w:rsidRPr="00620517" w:rsidRDefault="00725796" w:rsidP="00725796">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oportunitatea introducerii traselor suplimentare în funcţie de utilizarea traselor similare pe aceeaşi secţie de circulaţie (utilizare cel puţin 30%);</w:t>
            </w:r>
          </w:p>
          <w:p w14:paraId="5D53287F" w14:textId="70BEA312" w:rsidR="00725796" w:rsidRPr="00620517" w:rsidRDefault="00725796" w:rsidP="00725796">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asigurarea perioadelor pentru lucrări la linie</w:t>
            </w:r>
          </w:p>
        </w:tc>
      </w:tr>
      <w:tr w:rsidR="00725796" w:rsidRPr="0065330E" w14:paraId="6A28EFAA" w14:textId="77777777" w:rsidTr="00FB6EDD">
        <w:trPr>
          <w:trHeight w:val="1554"/>
        </w:trPr>
        <w:tc>
          <w:tcPr>
            <w:tcW w:w="709" w:type="dxa"/>
            <w:tcBorders>
              <w:top w:val="single" w:sz="4" w:space="0" w:color="auto"/>
              <w:left w:val="single" w:sz="4" w:space="0" w:color="auto"/>
              <w:right w:val="nil"/>
            </w:tcBorders>
            <w:shd w:val="clear" w:color="auto" w:fill="FFFFFF"/>
          </w:tcPr>
          <w:p w14:paraId="377D6546" w14:textId="77777777" w:rsidR="00725796" w:rsidRPr="00620517" w:rsidRDefault="00725796" w:rsidP="00307A2D">
            <w:pPr>
              <w:jc w:val="center"/>
              <w:rPr>
                <w:rFonts w:ascii="Times New Roman" w:eastAsia="Times New Roman" w:hAnsi="Times New Roman" w:cs="Times New Roman"/>
                <w:color w:val="000000"/>
                <w:sz w:val="28"/>
                <w:szCs w:val="28"/>
                <w:lang w:val="ro-RO" w:eastAsia="en-US"/>
              </w:rPr>
            </w:pPr>
          </w:p>
        </w:tc>
        <w:tc>
          <w:tcPr>
            <w:tcW w:w="2583" w:type="dxa"/>
            <w:vMerge/>
            <w:tcBorders>
              <w:left w:val="single" w:sz="6" w:space="0" w:color="auto"/>
              <w:right w:val="single" w:sz="6" w:space="0" w:color="auto"/>
            </w:tcBorders>
            <w:shd w:val="clear" w:color="auto" w:fill="FFFFFF"/>
            <w:vAlign w:val="bottom"/>
            <w:hideMark/>
          </w:tcPr>
          <w:p w14:paraId="60A2F828" w14:textId="51D0E9C2" w:rsidR="00725796" w:rsidRPr="00620517" w:rsidRDefault="00725796" w:rsidP="00923173">
            <w:pPr>
              <w:rPr>
                <w:rFonts w:ascii="Times New Roman" w:eastAsia="Times New Roman" w:hAnsi="Times New Roman" w:cs="Times New Roman"/>
                <w:color w:val="000000"/>
                <w:sz w:val="28"/>
                <w:szCs w:val="28"/>
                <w:lang w:val="ro-RO" w:eastAsia="en-US"/>
              </w:rPr>
            </w:pPr>
          </w:p>
        </w:tc>
        <w:tc>
          <w:tcPr>
            <w:tcW w:w="1620" w:type="dxa"/>
            <w:vMerge/>
            <w:tcBorders>
              <w:left w:val="single" w:sz="6" w:space="0" w:color="auto"/>
              <w:right w:val="single" w:sz="6" w:space="0" w:color="auto"/>
            </w:tcBorders>
            <w:shd w:val="clear" w:color="auto" w:fill="FFFFFF"/>
            <w:vAlign w:val="bottom"/>
            <w:hideMark/>
          </w:tcPr>
          <w:p w14:paraId="67170C8B" w14:textId="529E11A3" w:rsidR="00725796" w:rsidRPr="00620517" w:rsidRDefault="00725796" w:rsidP="00923173">
            <w:pPr>
              <w:jc w:val="center"/>
              <w:rPr>
                <w:rFonts w:ascii="Times New Roman" w:eastAsia="Times New Roman" w:hAnsi="Times New Roman" w:cs="Times New Roman"/>
                <w:color w:val="000000"/>
                <w:sz w:val="28"/>
                <w:szCs w:val="28"/>
                <w:highlight w:val="yellow"/>
                <w:lang w:val="ro-RO" w:eastAsia="en-US"/>
              </w:rPr>
            </w:pPr>
          </w:p>
        </w:tc>
        <w:tc>
          <w:tcPr>
            <w:tcW w:w="1890" w:type="dxa"/>
            <w:vMerge/>
            <w:tcBorders>
              <w:left w:val="single" w:sz="6" w:space="0" w:color="auto"/>
              <w:right w:val="single" w:sz="6" w:space="0" w:color="auto"/>
            </w:tcBorders>
            <w:shd w:val="clear" w:color="auto" w:fill="FFFFFF"/>
            <w:vAlign w:val="bottom"/>
            <w:hideMark/>
          </w:tcPr>
          <w:p w14:paraId="7A490D8E" w14:textId="27D8F7DD" w:rsidR="00725796" w:rsidRPr="00620517" w:rsidRDefault="00725796" w:rsidP="00923173">
            <w:pPr>
              <w:jc w:val="center"/>
              <w:rPr>
                <w:rFonts w:ascii="Times New Roman" w:eastAsia="Times New Roman" w:hAnsi="Times New Roman" w:cs="Times New Roman"/>
                <w:color w:val="000000"/>
                <w:sz w:val="28"/>
                <w:szCs w:val="28"/>
                <w:highlight w:val="yellow"/>
                <w:lang w:val="ro-RO" w:eastAsia="en-US"/>
              </w:rPr>
            </w:pPr>
          </w:p>
        </w:tc>
        <w:tc>
          <w:tcPr>
            <w:tcW w:w="2979" w:type="dxa"/>
            <w:vMerge/>
            <w:tcBorders>
              <w:left w:val="single" w:sz="6" w:space="0" w:color="auto"/>
              <w:right w:val="single" w:sz="6" w:space="0" w:color="auto"/>
            </w:tcBorders>
            <w:shd w:val="clear" w:color="auto" w:fill="FFFFFF"/>
            <w:vAlign w:val="bottom"/>
            <w:hideMark/>
          </w:tcPr>
          <w:p w14:paraId="6463F7DE" w14:textId="3DA591D6" w:rsidR="00725796" w:rsidRPr="00620517" w:rsidRDefault="00725796" w:rsidP="00923173">
            <w:pPr>
              <w:rPr>
                <w:rFonts w:ascii="Times New Roman" w:eastAsia="Times New Roman" w:hAnsi="Times New Roman" w:cs="Times New Roman"/>
                <w:color w:val="000000"/>
                <w:sz w:val="28"/>
                <w:szCs w:val="28"/>
                <w:lang w:val="ro-RO" w:eastAsia="en-US"/>
              </w:rPr>
            </w:pPr>
          </w:p>
        </w:tc>
      </w:tr>
      <w:tr w:rsidR="00923173" w:rsidRPr="0065330E" w14:paraId="680CD9E6" w14:textId="77777777" w:rsidTr="00FB6EDD">
        <w:trPr>
          <w:trHeight w:val="1935"/>
        </w:trPr>
        <w:tc>
          <w:tcPr>
            <w:tcW w:w="709" w:type="dxa"/>
            <w:tcBorders>
              <w:top w:val="single" w:sz="4" w:space="0" w:color="auto"/>
              <w:left w:val="single" w:sz="4" w:space="0" w:color="auto"/>
              <w:bottom w:val="single" w:sz="4" w:space="0" w:color="auto"/>
              <w:right w:val="nil"/>
            </w:tcBorders>
            <w:shd w:val="clear" w:color="auto" w:fill="FFFFFF"/>
          </w:tcPr>
          <w:p w14:paraId="380788F9" w14:textId="77777777" w:rsidR="00923173" w:rsidRPr="00620517" w:rsidRDefault="008F0238"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1.3</w:t>
            </w:r>
          </w:p>
        </w:tc>
        <w:tc>
          <w:tcPr>
            <w:tcW w:w="2583" w:type="dxa"/>
            <w:tcBorders>
              <w:top w:val="single" w:sz="2" w:space="0" w:color="auto"/>
              <w:left w:val="single" w:sz="6" w:space="0" w:color="auto"/>
              <w:bottom w:val="single" w:sz="4" w:space="0" w:color="auto"/>
              <w:right w:val="single" w:sz="6" w:space="0" w:color="auto"/>
            </w:tcBorders>
            <w:shd w:val="clear" w:color="auto" w:fill="FFFFFF"/>
            <w:hideMark/>
          </w:tcPr>
          <w:p w14:paraId="141E9812" w14:textId="5A07B3E3" w:rsidR="00923173" w:rsidRPr="00620517" w:rsidRDefault="00923173" w:rsidP="00725796">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În cazul în care</w:t>
            </w:r>
            <w:r w:rsidR="0066735A" w:rsidRPr="00620517">
              <w:rPr>
                <w:rFonts w:ascii="Times New Roman" w:eastAsia="Times New Roman" w:hAnsi="Times New Roman" w:cs="Times New Roman"/>
                <w:color w:val="000000"/>
                <w:sz w:val="28"/>
                <w:szCs w:val="28"/>
                <w:lang w:val="ro-RO" w:eastAsia="en-US"/>
              </w:rPr>
              <w:t xml:space="preserve"> nu se pot respecta cerinţele ÎF</w:t>
            </w:r>
            <w:r w:rsidRPr="00620517">
              <w:rPr>
                <w:rFonts w:ascii="Times New Roman" w:eastAsia="Times New Roman" w:hAnsi="Times New Roman" w:cs="Times New Roman"/>
                <w:color w:val="000000"/>
                <w:sz w:val="28"/>
                <w:szCs w:val="28"/>
                <w:lang w:val="ro-RO" w:eastAsia="en-US"/>
              </w:rPr>
              <w:t xml:space="preserve"> va avea loc o analiză comună privind stabilirea modului de trasare</w:t>
            </w:r>
          </w:p>
        </w:tc>
        <w:tc>
          <w:tcPr>
            <w:tcW w:w="1620" w:type="dxa"/>
            <w:tcBorders>
              <w:top w:val="single" w:sz="2" w:space="0" w:color="auto"/>
              <w:left w:val="single" w:sz="6" w:space="0" w:color="auto"/>
              <w:bottom w:val="single" w:sz="4" w:space="0" w:color="auto"/>
              <w:right w:val="single" w:sz="6" w:space="0" w:color="auto"/>
            </w:tcBorders>
            <w:shd w:val="clear" w:color="auto" w:fill="FFFFFF"/>
            <w:hideMark/>
          </w:tcPr>
          <w:p w14:paraId="74BC9552" w14:textId="77777777" w:rsidR="00923173" w:rsidRPr="00620517" w:rsidRDefault="002F233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A + 2 zile</w:t>
            </w:r>
          </w:p>
        </w:tc>
        <w:tc>
          <w:tcPr>
            <w:tcW w:w="1890" w:type="dxa"/>
            <w:tcBorders>
              <w:top w:val="single" w:sz="2" w:space="0" w:color="auto"/>
              <w:left w:val="single" w:sz="6" w:space="0" w:color="auto"/>
              <w:bottom w:val="single" w:sz="4" w:space="0" w:color="auto"/>
              <w:right w:val="single" w:sz="6" w:space="0" w:color="auto"/>
            </w:tcBorders>
            <w:shd w:val="clear" w:color="auto" w:fill="FFFFFF"/>
            <w:hideMark/>
          </w:tcPr>
          <w:p w14:paraId="01B96022" w14:textId="2366D004" w:rsidR="00923173" w:rsidRPr="00620517" w:rsidRDefault="0066735A" w:rsidP="00B365E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ÎF</w:t>
            </w:r>
            <w:r w:rsidR="00923173" w:rsidRPr="00620517">
              <w:rPr>
                <w:rFonts w:ascii="Times New Roman" w:eastAsia="Times New Roman" w:hAnsi="Times New Roman" w:cs="Times New Roman"/>
                <w:color w:val="000000"/>
                <w:sz w:val="28"/>
                <w:szCs w:val="28"/>
                <w:lang w:val="ro-RO" w:eastAsia="en-US"/>
              </w:rPr>
              <w:t>-AIF</w:t>
            </w:r>
          </w:p>
        </w:tc>
        <w:tc>
          <w:tcPr>
            <w:tcW w:w="2979" w:type="dxa"/>
            <w:tcBorders>
              <w:top w:val="single" w:sz="2" w:space="0" w:color="auto"/>
              <w:left w:val="single" w:sz="6" w:space="0" w:color="auto"/>
              <w:bottom w:val="single" w:sz="4" w:space="0" w:color="auto"/>
              <w:right w:val="single" w:sz="6" w:space="0" w:color="auto"/>
            </w:tcBorders>
            <w:shd w:val="clear" w:color="auto" w:fill="FFFFFF"/>
            <w:hideMark/>
          </w:tcPr>
          <w:p w14:paraId="3FA996D9" w14:textId="4BC2754C" w:rsidR="00923173" w:rsidRPr="00620517" w:rsidRDefault="002B21AD" w:rsidP="00B365E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Se va stabili o poziţie comună privind trasarea sau se va anula cererea</w:t>
            </w:r>
          </w:p>
        </w:tc>
      </w:tr>
      <w:tr w:rsidR="00923173" w:rsidRPr="0065330E" w14:paraId="065ECB9C" w14:textId="77777777" w:rsidTr="00FB6EDD">
        <w:tc>
          <w:tcPr>
            <w:tcW w:w="709" w:type="dxa"/>
            <w:tcBorders>
              <w:top w:val="single" w:sz="4" w:space="0" w:color="auto"/>
              <w:left w:val="single" w:sz="4" w:space="0" w:color="auto"/>
              <w:bottom w:val="single" w:sz="4" w:space="0" w:color="auto"/>
              <w:right w:val="nil"/>
            </w:tcBorders>
            <w:shd w:val="clear" w:color="auto" w:fill="FFFFFF"/>
          </w:tcPr>
          <w:p w14:paraId="50103FF2"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1.4</w:t>
            </w:r>
          </w:p>
        </w:tc>
        <w:tc>
          <w:tcPr>
            <w:tcW w:w="2583" w:type="dxa"/>
            <w:tcBorders>
              <w:top w:val="single" w:sz="2" w:space="0" w:color="auto"/>
              <w:left w:val="single" w:sz="6" w:space="0" w:color="auto"/>
              <w:bottom w:val="single" w:sz="2" w:space="0" w:color="auto"/>
              <w:right w:val="single" w:sz="6" w:space="0" w:color="auto"/>
            </w:tcBorders>
            <w:shd w:val="clear" w:color="auto" w:fill="FFFFFF"/>
            <w:hideMark/>
          </w:tcPr>
          <w:p w14:paraId="1A71F644" w14:textId="77777777" w:rsidR="00923173" w:rsidRPr="00FB6EDD" w:rsidRDefault="00923173" w:rsidP="00FB6EDD">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Pr="00826A58">
              <w:rPr>
                <w:rFonts w:ascii="Times New Roman" w:eastAsia="Times New Roman" w:hAnsi="Times New Roman" w:cs="Times New Roman"/>
                <w:color w:val="000000"/>
                <w:sz w:val="28"/>
                <w:szCs w:val="28"/>
                <w:lang w:val="ro-RO" w:eastAsia="en-US"/>
              </w:rPr>
              <w:t>Trasarea efectivă a trenurilor de marfă interregionale suplimentare în conformitate cu hotărârile comune</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21014FE5" w14:textId="77777777" w:rsidR="00923173" w:rsidRPr="00620517" w:rsidRDefault="002F233D"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De la A + 5 zile la A + 8 zile</w:t>
            </w:r>
          </w:p>
        </w:tc>
        <w:tc>
          <w:tcPr>
            <w:tcW w:w="1890" w:type="dxa"/>
            <w:tcBorders>
              <w:top w:val="single" w:sz="2" w:space="0" w:color="auto"/>
              <w:left w:val="single" w:sz="6" w:space="0" w:color="auto"/>
              <w:bottom w:val="single" w:sz="2" w:space="0" w:color="auto"/>
              <w:right w:val="single" w:sz="6" w:space="0" w:color="auto"/>
            </w:tcBorders>
            <w:shd w:val="clear" w:color="auto" w:fill="FFFFFF"/>
            <w:hideMark/>
          </w:tcPr>
          <w:p w14:paraId="4A62B8B7" w14:textId="77777777" w:rsidR="00923173" w:rsidRPr="00620517" w:rsidRDefault="00923173" w:rsidP="00843E8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după un program elaborat de AIF</w:t>
            </w:r>
          </w:p>
        </w:tc>
        <w:tc>
          <w:tcPr>
            <w:tcW w:w="2979"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48552AFB" w14:textId="77777777" w:rsidR="00923173" w:rsidRPr="00620517" w:rsidRDefault="002F233D"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În funcţie de rangul trenurilor cerute, distanţa kilometrică de trasare cât şi a numărului de trenuri ce trebuie modificat durata de elaborare a traselor va fi între 3 şi 6 zile</w:t>
            </w:r>
          </w:p>
        </w:tc>
      </w:tr>
      <w:tr w:rsidR="00923173" w:rsidRPr="0065330E" w14:paraId="68EC7056" w14:textId="77777777" w:rsidTr="00FB6EDD">
        <w:tc>
          <w:tcPr>
            <w:tcW w:w="709" w:type="dxa"/>
            <w:tcBorders>
              <w:top w:val="single" w:sz="4" w:space="0" w:color="auto"/>
              <w:left w:val="single" w:sz="4" w:space="0" w:color="auto"/>
              <w:bottom w:val="single" w:sz="4" w:space="0" w:color="auto"/>
              <w:right w:val="nil"/>
            </w:tcBorders>
            <w:shd w:val="clear" w:color="auto" w:fill="FFFFFF"/>
          </w:tcPr>
          <w:p w14:paraId="7DB5CCC6"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lastRenderedPageBreak/>
              <w:t>1.5</w:t>
            </w:r>
          </w:p>
        </w:tc>
        <w:tc>
          <w:tcPr>
            <w:tcW w:w="2583"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427DD578" w14:textId="6768530C" w:rsidR="00923173" w:rsidRPr="00620517" w:rsidRDefault="00B441E7"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Furnizarea c</w:t>
            </w:r>
            <w:r w:rsidR="00ED2077" w:rsidRPr="00620517">
              <w:rPr>
                <w:rFonts w:ascii="Times New Roman" w:eastAsia="Times New Roman" w:hAnsi="Times New Roman" w:cs="Times New Roman"/>
                <w:color w:val="000000"/>
                <w:sz w:val="28"/>
                <w:szCs w:val="28"/>
                <w:lang w:val="ro-RO" w:eastAsia="en-US"/>
              </w:rPr>
              <w:t>ătre ÎF</w:t>
            </w:r>
            <w:r w:rsidR="00923173" w:rsidRPr="00620517">
              <w:rPr>
                <w:rFonts w:ascii="Times New Roman" w:eastAsia="Times New Roman" w:hAnsi="Times New Roman" w:cs="Times New Roman"/>
                <w:color w:val="000000"/>
                <w:sz w:val="28"/>
                <w:szCs w:val="28"/>
                <w:lang w:val="ro-RO" w:eastAsia="en-US"/>
              </w:rPr>
              <w:t xml:space="preserve"> a studiului de trase suplimentare conform cererii</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70733B13" w14:textId="77777777" w:rsidR="00923173" w:rsidRPr="00620517" w:rsidRDefault="002F233D" w:rsidP="00D170A8">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De la A + 6 zile la A + 9 zile</w:t>
            </w:r>
          </w:p>
        </w:tc>
        <w:tc>
          <w:tcPr>
            <w:tcW w:w="1890" w:type="dxa"/>
            <w:tcBorders>
              <w:top w:val="single" w:sz="2" w:space="0" w:color="auto"/>
              <w:left w:val="single" w:sz="6" w:space="0" w:color="auto"/>
              <w:bottom w:val="single" w:sz="2" w:space="0" w:color="auto"/>
              <w:right w:val="single" w:sz="6" w:space="0" w:color="auto"/>
            </w:tcBorders>
            <w:shd w:val="clear" w:color="auto" w:fill="FFFFFF"/>
            <w:hideMark/>
          </w:tcPr>
          <w:p w14:paraId="0FAE49FB" w14:textId="77777777" w:rsidR="00923173" w:rsidRPr="00620517" w:rsidRDefault="00923173" w:rsidP="00B365E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979" w:type="dxa"/>
            <w:tcBorders>
              <w:top w:val="single" w:sz="2" w:space="0" w:color="auto"/>
              <w:left w:val="single" w:sz="6" w:space="0" w:color="auto"/>
              <w:bottom w:val="single" w:sz="2" w:space="0" w:color="auto"/>
              <w:right w:val="single" w:sz="6" w:space="0" w:color="auto"/>
            </w:tcBorders>
            <w:shd w:val="clear" w:color="auto" w:fill="FFFFFF"/>
            <w:hideMark/>
          </w:tcPr>
          <w:p w14:paraId="2C58E240" w14:textId="77777777" w:rsidR="00923173" w:rsidRPr="00620517" w:rsidRDefault="002F233D" w:rsidP="00725796">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Se vor comunica toate observaţiile referitoare la trenurile trasate cu argumentele de rigoare</w:t>
            </w:r>
          </w:p>
        </w:tc>
      </w:tr>
      <w:tr w:rsidR="00923173" w:rsidRPr="0065330E" w14:paraId="0EF2565B" w14:textId="77777777" w:rsidTr="00FB6EDD">
        <w:tc>
          <w:tcPr>
            <w:tcW w:w="709" w:type="dxa"/>
            <w:tcBorders>
              <w:top w:val="single" w:sz="4" w:space="0" w:color="auto"/>
              <w:left w:val="single" w:sz="4" w:space="0" w:color="auto"/>
              <w:bottom w:val="single" w:sz="4" w:space="0" w:color="auto"/>
              <w:right w:val="nil"/>
            </w:tcBorders>
            <w:shd w:val="clear" w:color="auto" w:fill="FFFFFF"/>
          </w:tcPr>
          <w:p w14:paraId="519E9132"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1.6</w:t>
            </w:r>
          </w:p>
        </w:tc>
        <w:tc>
          <w:tcPr>
            <w:tcW w:w="2583"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4B3511F7" w14:textId="588C897D" w:rsidR="00923173" w:rsidRPr="00620517" w:rsidRDefault="00B441E7"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Comanda fermă a trenurilor suplimentare de marfă interregiona</w:t>
            </w:r>
            <w:r w:rsidR="0066735A" w:rsidRPr="00620517">
              <w:rPr>
                <w:rFonts w:ascii="Times New Roman" w:eastAsia="Times New Roman" w:hAnsi="Times New Roman" w:cs="Times New Roman"/>
                <w:color w:val="000000"/>
                <w:sz w:val="28"/>
                <w:szCs w:val="28"/>
                <w:lang w:val="ro-RO" w:eastAsia="en-US"/>
              </w:rPr>
              <w:t>le înaintată de ÎF</w:t>
            </w:r>
          </w:p>
        </w:tc>
        <w:tc>
          <w:tcPr>
            <w:tcW w:w="1620" w:type="dxa"/>
            <w:tcBorders>
              <w:top w:val="single" w:sz="2" w:space="0" w:color="auto"/>
              <w:left w:val="single" w:sz="6" w:space="0" w:color="auto"/>
              <w:bottom w:val="single" w:sz="2" w:space="0" w:color="auto"/>
              <w:right w:val="single" w:sz="6" w:space="0" w:color="auto"/>
            </w:tcBorders>
            <w:shd w:val="clear" w:color="auto" w:fill="FFFFFF"/>
            <w:hideMark/>
          </w:tcPr>
          <w:p w14:paraId="4DFF12A9" w14:textId="77777777" w:rsidR="00923173" w:rsidRPr="00620517" w:rsidRDefault="002F233D" w:rsidP="00D170A8">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De la A + 7 zile la A + 10 zile</w:t>
            </w:r>
          </w:p>
        </w:tc>
        <w:tc>
          <w:tcPr>
            <w:tcW w:w="1890" w:type="dxa"/>
            <w:tcBorders>
              <w:top w:val="single" w:sz="2" w:space="0" w:color="auto"/>
              <w:left w:val="single" w:sz="6" w:space="0" w:color="auto"/>
              <w:bottom w:val="single" w:sz="2" w:space="0" w:color="auto"/>
              <w:right w:val="single" w:sz="6" w:space="0" w:color="auto"/>
            </w:tcBorders>
            <w:shd w:val="clear" w:color="auto" w:fill="FFFFFF"/>
            <w:hideMark/>
          </w:tcPr>
          <w:p w14:paraId="4D7BC6BE" w14:textId="4C666E88" w:rsidR="00923173" w:rsidRPr="00620517" w:rsidRDefault="0066735A" w:rsidP="00B365E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ÎF</w:t>
            </w:r>
          </w:p>
        </w:tc>
        <w:tc>
          <w:tcPr>
            <w:tcW w:w="2979" w:type="dxa"/>
            <w:tcBorders>
              <w:top w:val="single" w:sz="2" w:space="0" w:color="auto"/>
              <w:left w:val="single" w:sz="6" w:space="0" w:color="auto"/>
              <w:bottom w:val="single" w:sz="2" w:space="0" w:color="auto"/>
              <w:right w:val="single" w:sz="6" w:space="0" w:color="auto"/>
            </w:tcBorders>
            <w:shd w:val="clear" w:color="auto" w:fill="FFFFFF"/>
            <w:hideMark/>
          </w:tcPr>
          <w:p w14:paraId="20844FB3" w14:textId="7E1ACF27" w:rsidR="00923173" w:rsidRPr="00620517" w:rsidRDefault="002B21AD" w:rsidP="00B365E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Se vor înainta toate observaţiile necesare punerii în circulaţie</w:t>
            </w:r>
          </w:p>
        </w:tc>
      </w:tr>
      <w:tr w:rsidR="00923173" w:rsidRPr="0065330E" w14:paraId="74DE6DBD" w14:textId="77777777" w:rsidTr="00FB6EDD">
        <w:tc>
          <w:tcPr>
            <w:tcW w:w="709" w:type="dxa"/>
            <w:tcBorders>
              <w:top w:val="single" w:sz="4" w:space="0" w:color="auto"/>
              <w:left w:val="single" w:sz="4" w:space="0" w:color="auto"/>
              <w:bottom w:val="single" w:sz="4" w:space="0" w:color="auto"/>
              <w:right w:val="nil"/>
            </w:tcBorders>
            <w:shd w:val="clear" w:color="auto" w:fill="FFFFFF"/>
          </w:tcPr>
          <w:p w14:paraId="01E789C0" w14:textId="77777777" w:rsidR="00923173" w:rsidRPr="00620517" w:rsidRDefault="008A4CC2" w:rsidP="00307A2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1.7</w:t>
            </w:r>
          </w:p>
        </w:tc>
        <w:tc>
          <w:tcPr>
            <w:tcW w:w="2583" w:type="dxa"/>
            <w:tcBorders>
              <w:top w:val="single" w:sz="2" w:space="0" w:color="auto"/>
              <w:left w:val="single" w:sz="6" w:space="0" w:color="auto"/>
              <w:bottom w:val="single" w:sz="6" w:space="0" w:color="auto"/>
              <w:right w:val="single" w:sz="6" w:space="0" w:color="auto"/>
            </w:tcBorders>
            <w:shd w:val="clear" w:color="auto" w:fill="FFFFFF"/>
            <w:hideMark/>
          </w:tcPr>
          <w:p w14:paraId="2A9C3011" w14:textId="77777777" w:rsidR="00923173" w:rsidRPr="00620517" w:rsidRDefault="00B441E7" w:rsidP="00B365E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Punerea în circulaţie a trenurilor suplimentare de marfă interregionale cerute</w:t>
            </w:r>
          </w:p>
        </w:tc>
        <w:tc>
          <w:tcPr>
            <w:tcW w:w="1620" w:type="dxa"/>
            <w:tcBorders>
              <w:top w:val="single" w:sz="2" w:space="0" w:color="auto"/>
              <w:left w:val="single" w:sz="6" w:space="0" w:color="auto"/>
              <w:bottom w:val="single" w:sz="6" w:space="0" w:color="auto"/>
              <w:right w:val="single" w:sz="6" w:space="0" w:color="auto"/>
            </w:tcBorders>
            <w:shd w:val="clear" w:color="auto" w:fill="FFFFFF"/>
            <w:hideMark/>
          </w:tcPr>
          <w:p w14:paraId="44ECC130" w14:textId="77777777" w:rsidR="00923173" w:rsidRPr="00620517" w:rsidRDefault="002F233D" w:rsidP="00D170A8">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w:t>
            </w:r>
            <w:r w:rsidR="00923173" w:rsidRPr="00620517">
              <w:rPr>
                <w:rFonts w:ascii="Times New Roman" w:eastAsia="Times New Roman" w:hAnsi="Times New Roman" w:cs="Times New Roman"/>
                <w:color w:val="000000"/>
                <w:sz w:val="28"/>
                <w:szCs w:val="28"/>
                <w:lang w:val="ro-RO" w:eastAsia="en-US"/>
              </w:rPr>
              <w:t>De la A + 12 zile la A + 17 zile</w:t>
            </w:r>
          </w:p>
        </w:tc>
        <w:tc>
          <w:tcPr>
            <w:tcW w:w="1890" w:type="dxa"/>
            <w:tcBorders>
              <w:top w:val="single" w:sz="2" w:space="0" w:color="auto"/>
              <w:left w:val="single" w:sz="6" w:space="0" w:color="auto"/>
              <w:bottom w:val="single" w:sz="6" w:space="0" w:color="auto"/>
              <w:right w:val="single" w:sz="6" w:space="0" w:color="auto"/>
            </w:tcBorders>
            <w:shd w:val="clear" w:color="auto" w:fill="FFFFFF"/>
            <w:hideMark/>
          </w:tcPr>
          <w:p w14:paraId="49BC2415" w14:textId="77777777" w:rsidR="00923173" w:rsidRPr="00620517" w:rsidRDefault="00923173" w:rsidP="00B365E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AIF</w:t>
            </w:r>
          </w:p>
        </w:tc>
        <w:tc>
          <w:tcPr>
            <w:tcW w:w="2979"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51C104B5" w14:textId="77777777" w:rsidR="00923173" w:rsidRPr="00620517" w:rsidRDefault="002F233D"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xml:space="preserve"> Î</w:t>
            </w:r>
            <w:r w:rsidR="00923173" w:rsidRPr="00620517">
              <w:rPr>
                <w:rFonts w:ascii="Times New Roman" w:eastAsia="Times New Roman" w:hAnsi="Times New Roman" w:cs="Times New Roman"/>
                <w:color w:val="000000"/>
                <w:sz w:val="28"/>
                <w:szCs w:val="28"/>
                <w:lang w:val="ro-RO" w:eastAsia="en-US"/>
              </w:rPr>
              <w:t>n funcţie de numărul de subunităţi ce trebuie informate, precum şi de procesul de programare durata de implementare a traselor va fi între 5 şi 7 zile</w:t>
            </w:r>
          </w:p>
        </w:tc>
      </w:tr>
    </w:tbl>
    <w:p w14:paraId="46EB0740" w14:textId="77777777" w:rsidR="00E61A93" w:rsidRDefault="00E61A93" w:rsidP="00F1512D">
      <w:pPr>
        <w:ind w:firstLine="720"/>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50271B4C" w14:textId="77777777" w:rsidR="000C26CD" w:rsidRPr="00620517" w:rsidRDefault="000C26CD" w:rsidP="000C26CD">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ÎF – întreprindere feroviară;</w:t>
      </w:r>
    </w:p>
    <w:p w14:paraId="074F0183" w14:textId="77777777" w:rsidR="000C26CD" w:rsidRPr="00620517" w:rsidRDefault="000C26CD" w:rsidP="000C26CD">
      <w:pPr>
        <w:ind w:firstLine="709"/>
        <w:contextualSpacing/>
        <w:jc w:val="both"/>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AIF – administratorul infrastructurii feroviare.</w:t>
      </w:r>
    </w:p>
    <w:p w14:paraId="699FCEAE" w14:textId="77777777" w:rsidR="000C26CD" w:rsidRPr="00620517" w:rsidRDefault="000C26CD" w:rsidP="00F1512D">
      <w:pPr>
        <w:ind w:firstLine="720"/>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6E7CAC47" w14:textId="77777777" w:rsidR="0053698B" w:rsidRPr="00620517" w:rsidRDefault="0053698B" w:rsidP="00F1512D">
      <w:pPr>
        <w:ind w:firstLine="720"/>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3FEA223E" w14:textId="77777777" w:rsidR="0053698B" w:rsidRPr="00620517" w:rsidRDefault="0053698B" w:rsidP="00F1512D">
      <w:pPr>
        <w:ind w:firstLine="720"/>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14308782" w14:textId="24CB37AE" w:rsidR="0053698B" w:rsidRPr="00620517" w:rsidRDefault="0053698B" w:rsidP="0053698B">
      <w:pPr>
        <w:rPr>
          <w:rFonts w:ascii="Times New Roman" w:eastAsia="Times New Roman" w:hAnsi="Times New Roman" w:cs="Times New Roman"/>
          <w:color w:val="000000"/>
          <w:sz w:val="28"/>
          <w:szCs w:val="28"/>
          <w:bdr w:val="none" w:sz="0" w:space="0" w:color="auto" w:frame="1"/>
          <w:shd w:val="clear" w:color="auto" w:fill="FFFFFF"/>
          <w:lang w:val="ro-RO" w:eastAsia="en-US"/>
        </w:rPr>
        <w:sectPr w:rsidR="0053698B" w:rsidRPr="00620517" w:rsidSect="00B73518">
          <w:pgSz w:w="11906" w:h="16838"/>
          <w:pgMar w:top="1440" w:right="1440" w:bottom="1440" w:left="1440" w:header="708" w:footer="708" w:gutter="0"/>
          <w:cols w:space="708"/>
          <w:titlePg/>
          <w:docGrid w:linePitch="360"/>
        </w:sect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p>
    <w:p w14:paraId="5F04BFF9" w14:textId="5B8A941F" w:rsidR="00161EF9" w:rsidRPr="00620517" w:rsidRDefault="00161EF9" w:rsidP="00161EF9">
      <w:pPr>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lastRenderedPageBreak/>
        <w:t>Anexa nr.6</w:t>
      </w:r>
      <w:r w:rsidR="00D0528E"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la</w:t>
      </w:r>
    </w:p>
    <w:p w14:paraId="58621183" w14:textId="415DED2A" w:rsidR="008F54D3" w:rsidRPr="00620517" w:rsidRDefault="00D0528E" w:rsidP="00161EF9">
      <w:pPr>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hAnsi="Times New Roman" w:cs="Times New Roman"/>
          <w:color w:val="000000" w:themeColor="text1"/>
          <w:sz w:val="28"/>
          <w:szCs w:val="28"/>
          <w:lang w:val="ro-RO"/>
        </w:rPr>
        <w:t>Regulile de alocarea a capacitații de infrastructură feroviară</w:t>
      </w:r>
    </w:p>
    <w:p w14:paraId="42427AEF" w14:textId="77777777" w:rsidR="008F54D3" w:rsidRPr="00620517" w:rsidRDefault="008F54D3" w:rsidP="00161EF9">
      <w:pPr>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54459E87" w14:textId="287CCBD4" w:rsidR="00161EF9" w:rsidRPr="00620517" w:rsidRDefault="00161EF9" w:rsidP="008F54D3">
      <w:pPr>
        <w:jc w:val="center"/>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F</w:t>
      </w:r>
      <w:r w:rsidR="00A53495"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ormular</w:t>
      </w: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cu date tehnice pentru alocarea</w:t>
      </w:r>
    </w:p>
    <w:p w14:paraId="0DDF908A" w14:textId="543A6EB1" w:rsidR="00161EF9" w:rsidRPr="00620517" w:rsidRDefault="00161EF9" w:rsidP="00A53495">
      <w:pPr>
        <w:jc w:val="center"/>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traselor trenurilorde călători şi mixte</w:t>
      </w:r>
    </w:p>
    <w:tbl>
      <w:tblPr>
        <w:tblStyle w:val="TableGrid"/>
        <w:tblW w:w="10778" w:type="dxa"/>
        <w:jc w:val="center"/>
        <w:tblLayout w:type="fixed"/>
        <w:tblLook w:val="04A0" w:firstRow="1" w:lastRow="0" w:firstColumn="1" w:lastColumn="0" w:noHBand="0" w:noVBand="1"/>
      </w:tblPr>
      <w:tblGrid>
        <w:gridCol w:w="567"/>
        <w:gridCol w:w="435"/>
        <w:gridCol w:w="759"/>
        <w:gridCol w:w="375"/>
        <w:gridCol w:w="425"/>
        <w:gridCol w:w="567"/>
        <w:gridCol w:w="579"/>
        <w:gridCol w:w="740"/>
        <w:gridCol w:w="557"/>
        <w:gridCol w:w="648"/>
        <w:gridCol w:w="500"/>
        <w:gridCol w:w="437"/>
        <w:gridCol w:w="340"/>
        <w:gridCol w:w="414"/>
        <w:gridCol w:w="504"/>
        <w:gridCol w:w="428"/>
        <w:gridCol w:w="488"/>
        <w:gridCol w:w="392"/>
        <w:gridCol w:w="431"/>
        <w:gridCol w:w="460"/>
        <w:gridCol w:w="732"/>
      </w:tblGrid>
      <w:tr w:rsidR="00161EF9" w:rsidRPr="00620517" w14:paraId="335BF735" w14:textId="77777777" w:rsidTr="0053698B">
        <w:trPr>
          <w:trHeight w:val="331"/>
          <w:jc w:val="center"/>
        </w:trPr>
        <w:tc>
          <w:tcPr>
            <w:tcW w:w="567" w:type="dxa"/>
            <w:vMerge w:val="restart"/>
            <w:textDirection w:val="btLr"/>
            <w:hideMark/>
          </w:tcPr>
          <w:p w14:paraId="444F7B88" w14:textId="77777777" w:rsidR="00161EF9" w:rsidRPr="00620517" w:rsidRDefault="00161EF9" w:rsidP="00B56808">
            <w:pPr>
              <w:ind w:left="113" w:right="113"/>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Nr. crt.</w:t>
            </w:r>
          </w:p>
        </w:tc>
        <w:tc>
          <w:tcPr>
            <w:tcW w:w="435" w:type="dxa"/>
            <w:vMerge w:val="restart"/>
            <w:textDirection w:val="btLr"/>
            <w:hideMark/>
          </w:tcPr>
          <w:p w14:paraId="3842F470" w14:textId="77777777" w:rsidR="00161EF9" w:rsidRPr="00620517" w:rsidRDefault="00161EF9" w:rsidP="00B56808">
            <w:pPr>
              <w:ind w:left="113" w:right="113"/>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Nr. TREN</w:t>
            </w:r>
          </w:p>
        </w:tc>
        <w:tc>
          <w:tcPr>
            <w:tcW w:w="759" w:type="dxa"/>
            <w:vMerge w:val="restart"/>
            <w:textDirection w:val="btLr"/>
            <w:hideMark/>
          </w:tcPr>
          <w:p w14:paraId="7BA832F8" w14:textId="77777777" w:rsidR="00161EF9" w:rsidRPr="00620517" w:rsidRDefault="00161EF9" w:rsidP="00B56808">
            <w:pPr>
              <w:ind w:left="113" w:right="113"/>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Ramură de la/ptr. trenul</w:t>
            </w:r>
          </w:p>
        </w:tc>
        <w:tc>
          <w:tcPr>
            <w:tcW w:w="375" w:type="dxa"/>
            <w:vMerge w:val="restart"/>
            <w:textDirection w:val="btLr"/>
            <w:hideMark/>
          </w:tcPr>
          <w:p w14:paraId="7EB83C77" w14:textId="77777777" w:rsidR="00161EF9" w:rsidRPr="00620517" w:rsidRDefault="00161EF9" w:rsidP="00B56808">
            <w:pPr>
              <w:ind w:left="113" w:right="113"/>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Rang</w:t>
            </w:r>
          </w:p>
        </w:tc>
        <w:tc>
          <w:tcPr>
            <w:tcW w:w="425" w:type="dxa"/>
            <w:vMerge w:val="restart"/>
            <w:textDirection w:val="btLr"/>
            <w:hideMark/>
          </w:tcPr>
          <w:p w14:paraId="7CF4A27A" w14:textId="77777777" w:rsidR="00161EF9" w:rsidRPr="00620517" w:rsidRDefault="00161EF9" w:rsidP="00B56808">
            <w:pPr>
              <w:ind w:left="113" w:right="113"/>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Categ. tren</w:t>
            </w:r>
          </w:p>
        </w:tc>
        <w:tc>
          <w:tcPr>
            <w:tcW w:w="567" w:type="dxa"/>
            <w:vMerge w:val="restart"/>
            <w:textDirection w:val="btLr"/>
            <w:hideMark/>
          </w:tcPr>
          <w:p w14:paraId="500A2F43" w14:textId="77777777" w:rsidR="00161EF9" w:rsidRPr="00620517" w:rsidRDefault="00161EF9" w:rsidP="00B56808">
            <w:pPr>
              <w:ind w:left="113" w:right="113"/>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Ruta</w:t>
            </w:r>
          </w:p>
        </w:tc>
        <w:tc>
          <w:tcPr>
            <w:tcW w:w="579" w:type="dxa"/>
            <w:vMerge w:val="restart"/>
            <w:textDirection w:val="btLr"/>
            <w:hideMark/>
          </w:tcPr>
          <w:p w14:paraId="31C3EA71" w14:textId="77777777" w:rsidR="00161EF9" w:rsidRPr="00620517" w:rsidRDefault="00161EF9" w:rsidP="00B56808">
            <w:pPr>
              <w:ind w:left="113" w:right="113"/>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Denu- mire</w:t>
            </w:r>
          </w:p>
        </w:tc>
        <w:tc>
          <w:tcPr>
            <w:tcW w:w="740" w:type="dxa"/>
            <w:vMerge w:val="restart"/>
            <w:textDirection w:val="btLr"/>
            <w:hideMark/>
          </w:tcPr>
          <w:p w14:paraId="4405C75E" w14:textId="77777777" w:rsidR="00161EF9" w:rsidRPr="00620517" w:rsidRDefault="00161EF9" w:rsidP="00B56808">
            <w:pPr>
              <w:ind w:left="113" w:right="113"/>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Perioada (zile) de circu- laţie</w:t>
            </w:r>
          </w:p>
        </w:tc>
        <w:tc>
          <w:tcPr>
            <w:tcW w:w="557" w:type="dxa"/>
            <w:vMerge w:val="restart"/>
            <w:textDirection w:val="btLr"/>
            <w:hideMark/>
          </w:tcPr>
          <w:p w14:paraId="2CBE4494" w14:textId="77777777" w:rsidR="00161EF9" w:rsidRPr="00620517" w:rsidRDefault="00161EF9" w:rsidP="00B56808">
            <w:pPr>
              <w:ind w:left="113" w:right="113"/>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Viteza max.</w:t>
            </w:r>
          </w:p>
        </w:tc>
        <w:tc>
          <w:tcPr>
            <w:tcW w:w="648" w:type="dxa"/>
            <w:vMerge w:val="restart"/>
            <w:textDirection w:val="btLr"/>
            <w:hideMark/>
          </w:tcPr>
          <w:p w14:paraId="1A59BD08" w14:textId="77777777" w:rsidR="00161EF9" w:rsidRPr="00620517" w:rsidRDefault="00161EF9" w:rsidP="00B56808">
            <w:pPr>
              <w:ind w:left="113" w:right="113"/>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Procent de frânare</w:t>
            </w:r>
          </w:p>
        </w:tc>
        <w:tc>
          <w:tcPr>
            <w:tcW w:w="500" w:type="dxa"/>
            <w:vMerge w:val="restart"/>
            <w:textDirection w:val="btLr"/>
            <w:hideMark/>
          </w:tcPr>
          <w:p w14:paraId="7FB59885" w14:textId="77777777" w:rsidR="00161EF9" w:rsidRPr="00620517" w:rsidRDefault="00161EF9" w:rsidP="00B56808">
            <w:pPr>
              <w:ind w:left="113" w:right="113"/>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Tonaj max.</w:t>
            </w:r>
          </w:p>
        </w:tc>
        <w:tc>
          <w:tcPr>
            <w:tcW w:w="1191" w:type="dxa"/>
            <w:gridSpan w:val="3"/>
            <w:hideMark/>
          </w:tcPr>
          <w:p w14:paraId="74A9247E" w14:textId="77777777" w:rsidR="00161EF9" w:rsidRPr="00620517" w:rsidRDefault="00161EF9" w:rsidP="00B56808">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Mod remorcare</w:t>
            </w:r>
          </w:p>
        </w:tc>
        <w:tc>
          <w:tcPr>
            <w:tcW w:w="932" w:type="dxa"/>
            <w:gridSpan w:val="2"/>
            <w:hideMark/>
          </w:tcPr>
          <w:p w14:paraId="17E9F17C" w14:textId="77777777" w:rsidR="00161EF9" w:rsidRPr="00620517" w:rsidRDefault="00161EF9" w:rsidP="00B56808">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Opriri comerciale</w:t>
            </w:r>
          </w:p>
        </w:tc>
        <w:tc>
          <w:tcPr>
            <w:tcW w:w="1311" w:type="dxa"/>
            <w:gridSpan w:val="3"/>
            <w:hideMark/>
          </w:tcPr>
          <w:p w14:paraId="04E1D155" w14:textId="77777777" w:rsidR="00161EF9" w:rsidRPr="00620517" w:rsidRDefault="00161EF9" w:rsidP="00B56808">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Opriri tehnice</w:t>
            </w:r>
          </w:p>
        </w:tc>
        <w:tc>
          <w:tcPr>
            <w:tcW w:w="1192" w:type="dxa"/>
            <w:gridSpan w:val="2"/>
            <w:hideMark/>
          </w:tcPr>
          <w:p w14:paraId="66284E97" w14:textId="77777777" w:rsidR="00161EF9" w:rsidRPr="00620517" w:rsidRDefault="00161EF9" w:rsidP="00B56808">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Obs.</w:t>
            </w:r>
          </w:p>
        </w:tc>
      </w:tr>
      <w:tr w:rsidR="00161EF9" w:rsidRPr="00620517" w14:paraId="65D3BA52" w14:textId="77777777" w:rsidTr="0053698B">
        <w:trPr>
          <w:cantSplit/>
          <w:trHeight w:val="1134"/>
          <w:jc w:val="center"/>
        </w:trPr>
        <w:tc>
          <w:tcPr>
            <w:tcW w:w="567" w:type="dxa"/>
            <w:vMerge/>
            <w:hideMark/>
          </w:tcPr>
          <w:p w14:paraId="6A278BDC" w14:textId="77777777" w:rsidR="00161EF9" w:rsidRPr="00620517" w:rsidRDefault="00161EF9" w:rsidP="00B56808">
            <w:pPr>
              <w:rPr>
                <w:rFonts w:ascii="Times New Roman" w:eastAsia="Times New Roman" w:hAnsi="Times New Roman" w:cs="Times New Roman"/>
                <w:color w:val="000000"/>
                <w:sz w:val="28"/>
                <w:szCs w:val="28"/>
                <w:lang w:val="ro-RO" w:eastAsia="en-US"/>
              </w:rPr>
            </w:pPr>
          </w:p>
        </w:tc>
        <w:tc>
          <w:tcPr>
            <w:tcW w:w="435" w:type="dxa"/>
            <w:vMerge/>
            <w:hideMark/>
          </w:tcPr>
          <w:p w14:paraId="0A2D6E70" w14:textId="77777777" w:rsidR="00161EF9" w:rsidRPr="00620517" w:rsidRDefault="00161EF9" w:rsidP="00B56808">
            <w:pPr>
              <w:rPr>
                <w:rFonts w:ascii="Times New Roman" w:eastAsia="Times New Roman" w:hAnsi="Times New Roman" w:cs="Times New Roman"/>
                <w:color w:val="000000"/>
                <w:sz w:val="28"/>
                <w:szCs w:val="28"/>
                <w:lang w:val="ro-RO" w:eastAsia="en-US"/>
              </w:rPr>
            </w:pPr>
          </w:p>
        </w:tc>
        <w:tc>
          <w:tcPr>
            <w:tcW w:w="759" w:type="dxa"/>
            <w:vMerge/>
            <w:hideMark/>
          </w:tcPr>
          <w:p w14:paraId="0BF2674D" w14:textId="77777777" w:rsidR="00161EF9" w:rsidRPr="00620517" w:rsidRDefault="00161EF9" w:rsidP="00B56808">
            <w:pPr>
              <w:rPr>
                <w:rFonts w:ascii="Times New Roman" w:eastAsia="Times New Roman" w:hAnsi="Times New Roman" w:cs="Times New Roman"/>
                <w:color w:val="000000"/>
                <w:sz w:val="28"/>
                <w:szCs w:val="28"/>
                <w:lang w:val="ro-RO" w:eastAsia="en-US"/>
              </w:rPr>
            </w:pPr>
          </w:p>
        </w:tc>
        <w:tc>
          <w:tcPr>
            <w:tcW w:w="375" w:type="dxa"/>
            <w:vMerge/>
            <w:hideMark/>
          </w:tcPr>
          <w:p w14:paraId="6D71B9AE" w14:textId="77777777" w:rsidR="00161EF9" w:rsidRPr="00620517" w:rsidRDefault="00161EF9" w:rsidP="00B56808">
            <w:pPr>
              <w:rPr>
                <w:rFonts w:ascii="Times New Roman" w:eastAsia="Times New Roman" w:hAnsi="Times New Roman" w:cs="Times New Roman"/>
                <w:color w:val="000000"/>
                <w:sz w:val="28"/>
                <w:szCs w:val="28"/>
                <w:lang w:val="ro-RO" w:eastAsia="en-US"/>
              </w:rPr>
            </w:pPr>
          </w:p>
        </w:tc>
        <w:tc>
          <w:tcPr>
            <w:tcW w:w="425" w:type="dxa"/>
            <w:vMerge/>
            <w:hideMark/>
          </w:tcPr>
          <w:p w14:paraId="3EED37B4" w14:textId="77777777" w:rsidR="00161EF9" w:rsidRPr="00620517" w:rsidRDefault="00161EF9" w:rsidP="00B56808">
            <w:pPr>
              <w:rPr>
                <w:rFonts w:ascii="Times New Roman" w:eastAsia="Times New Roman" w:hAnsi="Times New Roman" w:cs="Times New Roman"/>
                <w:color w:val="000000"/>
                <w:sz w:val="28"/>
                <w:szCs w:val="28"/>
                <w:lang w:val="ro-RO" w:eastAsia="en-US"/>
              </w:rPr>
            </w:pPr>
          </w:p>
        </w:tc>
        <w:tc>
          <w:tcPr>
            <w:tcW w:w="567" w:type="dxa"/>
            <w:vMerge/>
            <w:hideMark/>
          </w:tcPr>
          <w:p w14:paraId="2D7ED905" w14:textId="77777777" w:rsidR="00161EF9" w:rsidRPr="00620517" w:rsidRDefault="00161EF9" w:rsidP="00B56808">
            <w:pPr>
              <w:rPr>
                <w:rFonts w:ascii="Times New Roman" w:eastAsia="Times New Roman" w:hAnsi="Times New Roman" w:cs="Times New Roman"/>
                <w:color w:val="000000"/>
                <w:sz w:val="28"/>
                <w:szCs w:val="28"/>
                <w:lang w:val="ro-RO" w:eastAsia="en-US"/>
              </w:rPr>
            </w:pPr>
          </w:p>
        </w:tc>
        <w:tc>
          <w:tcPr>
            <w:tcW w:w="579" w:type="dxa"/>
            <w:vMerge/>
            <w:hideMark/>
          </w:tcPr>
          <w:p w14:paraId="76586C7B" w14:textId="77777777" w:rsidR="00161EF9" w:rsidRPr="00620517" w:rsidRDefault="00161EF9" w:rsidP="00B56808">
            <w:pPr>
              <w:rPr>
                <w:rFonts w:ascii="Times New Roman" w:eastAsia="Times New Roman" w:hAnsi="Times New Roman" w:cs="Times New Roman"/>
                <w:color w:val="000000"/>
                <w:sz w:val="28"/>
                <w:szCs w:val="28"/>
                <w:lang w:val="ro-RO" w:eastAsia="en-US"/>
              </w:rPr>
            </w:pPr>
          </w:p>
        </w:tc>
        <w:tc>
          <w:tcPr>
            <w:tcW w:w="740" w:type="dxa"/>
            <w:vMerge/>
            <w:hideMark/>
          </w:tcPr>
          <w:p w14:paraId="39469874" w14:textId="77777777" w:rsidR="00161EF9" w:rsidRPr="00620517" w:rsidRDefault="00161EF9" w:rsidP="00B56808">
            <w:pPr>
              <w:rPr>
                <w:rFonts w:ascii="Times New Roman" w:eastAsia="Times New Roman" w:hAnsi="Times New Roman" w:cs="Times New Roman"/>
                <w:color w:val="000000"/>
                <w:sz w:val="28"/>
                <w:szCs w:val="28"/>
                <w:lang w:val="ro-RO" w:eastAsia="en-US"/>
              </w:rPr>
            </w:pPr>
          </w:p>
        </w:tc>
        <w:tc>
          <w:tcPr>
            <w:tcW w:w="557" w:type="dxa"/>
            <w:vMerge/>
            <w:hideMark/>
          </w:tcPr>
          <w:p w14:paraId="64537806" w14:textId="77777777" w:rsidR="00161EF9" w:rsidRPr="00620517" w:rsidRDefault="00161EF9" w:rsidP="00B56808">
            <w:pPr>
              <w:rPr>
                <w:rFonts w:ascii="Times New Roman" w:eastAsia="Times New Roman" w:hAnsi="Times New Roman" w:cs="Times New Roman"/>
                <w:color w:val="000000"/>
                <w:sz w:val="28"/>
                <w:szCs w:val="28"/>
                <w:lang w:val="ro-RO" w:eastAsia="en-US"/>
              </w:rPr>
            </w:pPr>
          </w:p>
        </w:tc>
        <w:tc>
          <w:tcPr>
            <w:tcW w:w="648" w:type="dxa"/>
            <w:vMerge/>
            <w:hideMark/>
          </w:tcPr>
          <w:p w14:paraId="71306EDF" w14:textId="77777777" w:rsidR="00161EF9" w:rsidRPr="00620517" w:rsidRDefault="00161EF9" w:rsidP="00B56808">
            <w:pPr>
              <w:rPr>
                <w:rFonts w:ascii="Times New Roman" w:eastAsia="Times New Roman" w:hAnsi="Times New Roman" w:cs="Times New Roman"/>
                <w:color w:val="000000"/>
                <w:sz w:val="28"/>
                <w:szCs w:val="28"/>
                <w:lang w:val="ro-RO" w:eastAsia="en-US"/>
              </w:rPr>
            </w:pPr>
          </w:p>
        </w:tc>
        <w:tc>
          <w:tcPr>
            <w:tcW w:w="500" w:type="dxa"/>
            <w:vMerge/>
            <w:hideMark/>
          </w:tcPr>
          <w:p w14:paraId="6A1A420B" w14:textId="77777777" w:rsidR="00161EF9" w:rsidRPr="00620517" w:rsidRDefault="00161EF9" w:rsidP="00B56808">
            <w:pPr>
              <w:rPr>
                <w:rFonts w:ascii="Times New Roman" w:eastAsia="Times New Roman" w:hAnsi="Times New Roman" w:cs="Times New Roman"/>
                <w:color w:val="000000"/>
                <w:sz w:val="28"/>
                <w:szCs w:val="28"/>
                <w:lang w:val="ro-RO" w:eastAsia="en-US"/>
              </w:rPr>
            </w:pPr>
          </w:p>
        </w:tc>
        <w:tc>
          <w:tcPr>
            <w:tcW w:w="437" w:type="dxa"/>
            <w:textDirection w:val="btLr"/>
            <w:hideMark/>
          </w:tcPr>
          <w:p w14:paraId="0C648288" w14:textId="77777777" w:rsidR="00161EF9" w:rsidRPr="00620517" w:rsidRDefault="00161EF9" w:rsidP="00B56808">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Tip tracţ.</w:t>
            </w:r>
          </w:p>
        </w:tc>
        <w:tc>
          <w:tcPr>
            <w:tcW w:w="340" w:type="dxa"/>
            <w:textDirection w:val="btLr"/>
            <w:hideMark/>
          </w:tcPr>
          <w:p w14:paraId="06F0496B" w14:textId="77777777" w:rsidR="00161EF9" w:rsidRPr="00620517" w:rsidRDefault="00161EF9" w:rsidP="00B56808">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Loc util</w:t>
            </w:r>
          </w:p>
        </w:tc>
        <w:tc>
          <w:tcPr>
            <w:tcW w:w="414" w:type="dxa"/>
            <w:textDirection w:val="btLr"/>
            <w:hideMark/>
          </w:tcPr>
          <w:p w14:paraId="4B3D2F37" w14:textId="77777777" w:rsidR="00161EF9" w:rsidRPr="00620517" w:rsidRDefault="00161EF9" w:rsidP="00B56808">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Dist. parc</w:t>
            </w:r>
          </w:p>
        </w:tc>
        <w:tc>
          <w:tcPr>
            <w:tcW w:w="504" w:type="dxa"/>
            <w:textDirection w:val="btLr"/>
            <w:hideMark/>
          </w:tcPr>
          <w:p w14:paraId="0549244E" w14:textId="77777777" w:rsidR="00161EF9" w:rsidRPr="00620517" w:rsidRDefault="00161EF9" w:rsidP="00B56808">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Staţia</w:t>
            </w:r>
          </w:p>
        </w:tc>
        <w:tc>
          <w:tcPr>
            <w:tcW w:w="428" w:type="dxa"/>
            <w:textDirection w:val="btLr"/>
            <w:hideMark/>
          </w:tcPr>
          <w:p w14:paraId="62027736" w14:textId="77777777" w:rsidR="00161EF9" w:rsidRPr="00620517" w:rsidRDefault="00161EF9" w:rsidP="00B56808">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Min.</w:t>
            </w:r>
          </w:p>
        </w:tc>
        <w:tc>
          <w:tcPr>
            <w:tcW w:w="488" w:type="dxa"/>
            <w:textDirection w:val="btLr"/>
            <w:hideMark/>
          </w:tcPr>
          <w:p w14:paraId="13A43946" w14:textId="77777777" w:rsidR="00161EF9" w:rsidRPr="00620517" w:rsidRDefault="00161EF9" w:rsidP="00B56808">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Staţia</w:t>
            </w:r>
          </w:p>
        </w:tc>
        <w:tc>
          <w:tcPr>
            <w:tcW w:w="392" w:type="dxa"/>
            <w:textDirection w:val="btLr"/>
            <w:hideMark/>
          </w:tcPr>
          <w:p w14:paraId="1E35E010" w14:textId="77777777" w:rsidR="00161EF9" w:rsidRPr="00620517" w:rsidRDefault="00161EF9" w:rsidP="00B56808">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min.</w:t>
            </w:r>
          </w:p>
        </w:tc>
        <w:tc>
          <w:tcPr>
            <w:tcW w:w="431" w:type="dxa"/>
            <w:textDirection w:val="btLr"/>
            <w:hideMark/>
          </w:tcPr>
          <w:p w14:paraId="13E1910B" w14:textId="77777777" w:rsidR="00161EF9" w:rsidRPr="00620517" w:rsidRDefault="00161EF9" w:rsidP="00B56808">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Ope- raţie</w:t>
            </w:r>
          </w:p>
        </w:tc>
        <w:tc>
          <w:tcPr>
            <w:tcW w:w="460" w:type="dxa"/>
            <w:textDirection w:val="btLr"/>
            <w:hideMark/>
          </w:tcPr>
          <w:p w14:paraId="4F86148F" w14:textId="77777777" w:rsidR="00161EF9" w:rsidRPr="00620517" w:rsidRDefault="00161EF9" w:rsidP="00B56808">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Prop. orar</w:t>
            </w:r>
          </w:p>
        </w:tc>
        <w:tc>
          <w:tcPr>
            <w:tcW w:w="732" w:type="dxa"/>
            <w:textDirection w:val="btLr"/>
            <w:hideMark/>
          </w:tcPr>
          <w:p w14:paraId="65CF8950" w14:textId="77777777" w:rsidR="00161EF9" w:rsidRPr="00620517" w:rsidRDefault="00161EF9" w:rsidP="00B56808">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Prop. legături</w:t>
            </w:r>
          </w:p>
        </w:tc>
      </w:tr>
      <w:tr w:rsidR="00161EF9" w:rsidRPr="00620517" w14:paraId="5371C040" w14:textId="77777777" w:rsidTr="0053698B">
        <w:trPr>
          <w:jc w:val="center"/>
        </w:trPr>
        <w:tc>
          <w:tcPr>
            <w:tcW w:w="567" w:type="dxa"/>
            <w:hideMark/>
          </w:tcPr>
          <w:p w14:paraId="069FCA16"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0</w:t>
            </w:r>
          </w:p>
        </w:tc>
        <w:tc>
          <w:tcPr>
            <w:tcW w:w="435" w:type="dxa"/>
            <w:hideMark/>
          </w:tcPr>
          <w:p w14:paraId="3B186FDB"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w:t>
            </w:r>
          </w:p>
        </w:tc>
        <w:tc>
          <w:tcPr>
            <w:tcW w:w="759" w:type="dxa"/>
            <w:hideMark/>
          </w:tcPr>
          <w:p w14:paraId="3387F170"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2</w:t>
            </w:r>
          </w:p>
        </w:tc>
        <w:tc>
          <w:tcPr>
            <w:tcW w:w="375" w:type="dxa"/>
            <w:hideMark/>
          </w:tcPr>
          <w:p w14:paraId="0146171B"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3</w:t>
            </w:r>
          </w:p>
        </w:tc>
        <w:tc>
          <w:tcPr>
            <w:tcW w:w="425" w:type="dxa"/>
            <w:hideMark/>
          </w:tcPr>
          <w:p w14:paraId="78F109DF"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4</w:t>
            </w:r>
          </w:p>
        </w:tc>
        <w:tc>
          <w:tcPr>
            <w:tcW w:w="567" w:type="dxa"/>
            <w:hideMark/>
          </w:tcPr>
          <w:p w14:paraId="5214B084"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5</w:t>
            </w:r>
          </w:p>
        </w:tc>
        <w:tc>
          <w:tcPr>
            <w:tcW w:w="579" w:type="dxa"/>
            <w:hideMark/>
          </w:tcPr>
          <w:p w14:paraId="7EC48ABF"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6</w:t>
            </w:r>
          </w:p>
        </w:tc>
        <w:tc>
          <w:tcPr>
            <w:tcW w:w="740" w:type="dxa"/>
            <w:hideMark/>
          </w:tcPr>
          <w:p w14:paraId="550BB693"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7</w:t>
            </w:r>
          </w:p>
        </w:tc>
        <w:tc>
          <w:tcPr>
            <w:tcW w:w="557" w:type="dxa"/>
            <w:hideMark/>
          </w:tcPr>
          <w:p w14:paraId="3D68028A"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8</w:t>
            </w:r>
          </w:p>
        </w:tc>
        <w:tc>
          <w:tcPr>
            <w:tcW w:w="648" w:type="dxa"/>
            <w:hideMark/>
          </w:tcPr>
          <w:p w14:paraId="5A363981"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9</w:t>
            </w:r>
          </w:p>
        </w:tc>
        <w:tc>
          <w:tcPr>
            <w:tcW w:w="500" w:type="dxa"/>
            <w:hideMark/>
          </w:tcPr>
          <w:p w14:paraId="6D48EDBE"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10</w:t>
            </w:r>
          </w:p>
        </w:tc>
        <w:tc>
          <w:tcPr>
            <w:tcW w:w="437" w:type="dxa"/>
            <w:hideMark/>
          </w:tcPr>
          <w:p w14:paraId="21D570BC"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11a</w:t>
            </w:r>
          </w:p>
        </w:tc>
        <w:tc>
          <w:tcPr>
            <w:tcW w:w="340" w:type="dxa"/>
            <w:hideMark/>
          </w:tcPr>
          <w:p w14:paraId="1452A68E"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11b</w:t>
            </w:r>
          </w:p>
        </w:tc>
        <w:tc>
          <w:tcPr>
            <w:tcW w:w="414" w:type="dxa"/>
            <w:hideMark/>
          </w:tcPr>
          <w:p w14:paraId="41CC4949"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11c</w:t>
            </w:r>
          </w:p>
        </w:tc>
        <w:tc>
          <w:tcPr>
            <w:tcW w:w="504" w:type="dxa"/>
            <w:hideMark/>
          </w:tcPr>
          <w:p w14:paraId="55245C18"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12a</w:t>
            </w:r>
          </w:p>
        </w:tc>
        <w:tc>
          <w:tcPr>
            <w:tcW w:w="428" w:type="dxa"/>
            <w:hideMark/>
          </w:tcPr>
          <w:p w14:paraId="6EEDF81B"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12b</w:t>
            </w:r>
          </w:p>
        </w:tc>
        <w:tc>
          <w:tcPr>
            <w:tcW w:w="488" w:type="dxa"/>
            <w:hideMark/>
          </w:tcPr>
          <w:p w14:paraId="3A541986"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13a</w:t>
            </w:r>
          </w:p>
        </w:tc>
        <w:tc>
          <w:tcPr>
            <w:tcW w:w="392" w:type="dxa"/>
            <w:hideMark/>
          </w:tcPr>
          <w:p w14:paraId="4763EAF1"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13b</w:t>
            </w:r>
          </w:p>
        </w:tc>
        <w:tc>
          <w:tcPr>
            <w:tcW w:w="431" w:type="dxa"/>
            <w:hideMark/>
          </w:tcPr>
          <w:p w14:paraId="5F390168"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13c</w:t>
            </w:r>
          </w:p>
        </w:tc>
        <w:tc>
          <w:tcPr>
            <w:tcW w:w="460" w:type="dxa"/>
            <w:hideMark/>
          </w:tcPr>
          <w:p w14:paraId="28F7D52A"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14</w:t>
            </w:r>
          </w:p>
        </w:tc>
        <w:tc>
          <w:tcPr>
            <w:tcW w:w="732" w:type="dxa"/>
            <w:hideMark/>
          </w:tcPr>
          <w:p w14:paraId="46B972B1"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15</w:t>
            </w:r>
          </w:p>
        </w:tc>
      </w:tr>
      <w:tr w:rsidR="00161EF9" w:rsidRPr="00620517" w14:paraId="6DDA1F4E" w14:textId="77777777" w:rsidTr="003C7AE1">
        <w:trPr>
          <w:jc w:val="center"/>
        </w:trPr>
        <w:tc>
          <w:tcPr>
            <w:tcW w:w="567" w:type="dxa"/>
            <w:hideMark/>
          </w:tcPr>
          <w:p w14:paraId="4DE929D2"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w:t>
            </w:r>
          </w:p>
        </w:tc>
        <w:tc>
          <w:tcPr>
            <w:tcW w:w="435" w:type="dxa"/>
          </w:tcPr>
          <w:p w14:paraId="04F63D93" w14:textId="7CE7C3C4"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759" w:type="dxa"/>
          </w:tcPr>
          <w:p w14:paraId="75A4F389" w14:textId="00209459"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375" w:type="dxa"/>
          </w:tcPr>
          <w:p w14:paraId="541FC561" w14:textId="7001622F"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25" w:type="dxa"/>
          </w:tcPr>
          <w:p w14:paraId="61E408C1" w14:textId="06C934F5"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567" w:type="dxa"/>
          </w:tcPr>
          <w:p w14:paraId="0430D13F" w14:textId="4A5A5705"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579" w:type="dxa"/>
          </w:tcPr>
          <w:p w14:paraId="5FD81E66" w14:textId="7C00EB93"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740" w:type="dxa"/>
          </w:tcPr>
          <w:p w14:paraId="011317F5" w14:textId="7B761497"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557" w:type="dxa"/>
          </w:tcPr>
          <w:p w14:paraId="548AD0DE" w14:textId="3F2B4EAD"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648" w:type="dxa"/>
          </w:tcPr>
          <w:p w14:paraId="6C7BBDB2" w14:textId="6E188ECD"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500" w:type="dxa"/>
          </w:tcPr>
          <w:p w14:paraId="6229544B" w14:textId="30600124"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37" w:type="dxa"/>
          </w:tcPr>
          <w:p w14:paraId="66939A2F" w14:textId="225EF815"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340" w:type="dxa"/>
          </w:tcPr>
          <w:p w14:paraId="478EEE37" w14:textId="7B0FA5F7"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14" w:type="dxa"/>
          </w:tcPr>
          <w:p w14:paraId="51559875" w14:textId="26A3F58B"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504" w:type="dxa"/>
          </w:tcPr>
          <w:p w14:paraId="5BC6B098" w14:textId="0D1CD855"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28" w:type="dxa"/>
          </w:tcPr>
          <w:p w14:paraId="7071AD3A" w14:textId="508EB0AE"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88" w:type="dxa"/>
          </w:tcPr>
          <w:p w14:paraId="540F8D7E" w14:textId="253A81B5"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392" w:type="dxa"/>
          </w:tcPr>
          <w:p w14:paraId="73B40BB0" w14:textId="23AFAADC"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31" w:type="dxa"/>
          </w:tcPr>
          <w:p w14:paraId="5D3154E0" w14:textId="05081F91"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60" w:type="dxa"/>
          </w:tcPr>
          <w:p w14:paraId="4891EB9E" w14:textId="0A5BF664"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732" w:type="dxa"/>
          </w:tcPr>
          <w:p w14:paraId="2108E8DD" w14:textId="5416D0FA" w:rsidR="00161EF9" w:rsidRPr="00620517" w:rsidRDefault="00161EF9" w:rsidP="000161AB">
            <w:pPr>
              <w:rPr>
                <w:rFonts w:ascii="Times New Roman" w:eastAsia="Times New Roman" w:hAnsi="Times New Roman" w:cs="Times New Roman"/>
                <w:color w:val="000000"/>
                <w:sz w:val="28"/>
                <w:szCs w:val="28"/>
                <w:lang w:val="ro-RO" w:eastAsia="en-US"/>
              </w:rPr>
            </w:pPr>
          </w:p>
        </w:tc>
      </w:tr>
      <w:tr w:rsidR="00161EF9" w:rsidRPr="00620517" w14:paraId="242DF571" w14:textId="77777777" w:rsidTr="003C7AE1">
        <w:trPr>
          <w:trHeight w:val="237"/>
          <w:jc w:val="center"/>
        </w:trPr>
        <w:tc>
          <w:tcPr>
            <w:tcW w:w="567" w:type="dxa"/>
            <w:hideMark/>
          </w:tcPr>
          <w:p w14:paraId="63EFD5F1" w14:textId="77777777" w:rsidR="00161EF9" w:rsidRPr="00620517" w:rsidRDefault="00161EF9" w:rsidP="000161AB">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2</w:t>
            </w:r>
          </w:p>
        </w:tc>
        <w:tc>
          <w:tcPr>
            <w:tcW w:w="435" w:type="dxa"/>
          </w:tcPr>
          <w:p w14:paraId="02EF59E4" w14:textId="66F65C4D"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759" w:type="dxa"/>
          </w:tcPr>
          <w:p w14:paraId="3358436A" w14:textId="0CB06A9A"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375" w:type="dxa"/>
          </w:tcPr>
          <w:p w14:paraId="5C1F0D34" w14:textId="2C27C4AA"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25" w:type="dxa"/>
          </w:tcPr>
          <w:p w14:paraId="2E4A709D" w14:textId="38623F6B"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567" w:type="dxa"/>
          </w:tcPr>
          <w:p w14:paraId="78CF0003" w14:textId="1B0F6354"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579" w:type="dxa"/>
          </w:tcPr>
          <w:p w14:paraId="38407025" w14:textId="538471D2"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740" w:type="dxa"/>
          </w:tcPr>
          <w:p w14:paraId="1B1B1B6D" w14:textId="674B6C3E"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557" w:type="dxa"/>
          </w:tcPr>
          <w:p w14:paraId="79F7F238" w14:textId="07D3E6D7"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648" w:type="dxa"/>
          </w:tcPr>
          <w:p w14:paraId="38145571" w14:textId="6C5EB1B2"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500" w:type="dxa"/>
          </w:tcPr>
          <w:p w14:paraId="7F1E96B4" w14:textId="1C470A31"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37" w:type="dxa"/>
          </w:tcPr>
          <w:p w14:paraId="5388829B" w14:textId="552C3701"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340" w:type="dxa"/>
          </w:tcPr>
          <w:p w14:paraId="37076108" w14:textId="24FB3BA7"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14" w:type="dxa"/>
          </w:tcPr>
          <w:p w14:paraId="312238E3" w14:textId="41AD008F"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504" w:type="dxa"/>
          </w:tcPr>
          <w:p w14:paraId="08ED3329" w14:textId="20BB049F"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28" w:type="dxa"/>
          </w:tcPr>
          <w:p w14:paraId="0ED06571" w14:textId="2201237C"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88" w:type="dxa"/>
          </w:tcPr>
          <w:p w14:paraId="6BD066B5" w14:textId="4080A32F"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392" w:type="dxa"/>
          </w:tcPr>
          <w:p w14:paraId="3501129C" w14:textId="23604D42"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31" w:type="dxa"/>
          </w:tcPr>
          <w:p w14:paraId="0533B109" w14:textId="7D50E4A3"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460" w:type="dxa"/>
          </w:tcPr>
          <w:p w14:paraId="2B1B48E3" w14:textId="6A5C9870" w:rsidR="00161EF9" w:rsidRPr="00620517" w:rsidRDefault="00161EF9" w:rsidP="000161AB">
            <w:pPr>
              <w:rPr>
                <w:rFonts w:ascii="Times New Roman" w:eastAsia="Times New Roman" w:hAnsi="Times New Roman" w:cs="Times New Roman"/>
                <w:color w:val="000000"/>
                <w:sz w:val="28"/>
                <w:szCs w:val="28"/>
                <w:lang w:val="ro-RO" w:eastAsia="en-US"/>
              </w:rPr>
            </w:pPr>
          </w:p>
        </w:tc>
        <w:tc>
          <w:tcPr>
            <w:tcW w:w="732" w:type="dxa"/>
          </w:tcPr>
          <w:p w14:paraId="50C80328" w14:textId="624E2133" w:rsidR="00161EF9" w:rsidRPr="00620517" w:rsidRDefault="00161EF9" w:rsidP="000161AB">
            <w:pPr>
              <w:rPr>
                <w:rFonts w:ascii="Times New Roman" w:eastAsia="Times New Roman" w:hAnsi="Times New Roman" w:cs="Times New Roman"/>
                <w:color w:val="000000"/>
                <w:sz w:val="28"/>
                <w:szCs w:val="28"/>
                <w:lang w:val="ro-RO" w:eastAsia="en-US"/>
              </w:rPr>
            </w:pPr>
          </w:p>
        </w:tc>
      </w:tr>
    </w:tbl>
    <w:p w14:paraId="122DB6B6" w14:textId="77777777" w:rsidR="00161EF9" w:rsidRPr="00620517" w:rsidRDefault="00161EF9" w:rsidP="00161EF9">
      <w:pPr>
        <w:rPr>
          <w:rFonts w:ascii="Times New Roman" w:eastAsia="Times New Roman" w:hAnsi="Times New Roman" w:cs="Times New Roman"/>
          <w:vanish/>
          <w:sz w:val="28"/>
          <w:szCs w:val="28"/>
          <w:lang w:val="ro-RO" w:eastAsia="en-US"/>
        </w:rPr>
      </w:pPr>
    </w:p>
    <w:p w14:paraId="754EADC4" w14:textId="77729A97" w:rsidR="00F209EB" w:rsidRPr="00620517" w:rsidRDefault="00F209EB" w:rsidP="00F209EB">
      <w:pPr>
        <w:rPr>
          <w:rFonts w:ascii="Times New Roman" w:eastAsia="Times New Roman" w:hAnsi="Times New Roman" w:cs="Times New Roman"/>
          <w:vanish/>
          <w:sz w:val="28"/>
          <w:szCs w:val="28"/>
          <w:lang w:val="ro-RO" w:eastAsia="en-US"/>
        </w:rPr>
      </w:pPr>
      <w:r w:rsidRPr="00620517">
        <w:rPr>
          <w:rFonts w:ascii="Times New Roman" w:eastAsia="Times New Roman" w:hAnsi="Times New Roman" w:cs="Times New Roman"/>
          <w:vanish/>
          <w:sz w:val="28"/>
          <w:szCs w:val="28"/>
          <w:lang w:val="ro-RO" w:eastAsia="en-US"/>
        </w:rPr>
        <w:t>Col</w:t>
      </w:r>
      <w:r w:rsidR="00885A55" w:rsidRPr="00620517">
        <w:rPr>
          <w:rFonts w:ascii="Times New Roman" w:eastAsia="Times New Roman" w:hAnsi="Times New Roman" w:cs="Times New Roman"/>
          <w:vanish/>
          <w:sz w:val="28"/>
          <w:szCs w:val="28"/>
          <w:lang w:val="ro-RO" w:eastAsia="en-US"/>
        </w:rPr>
        <w:t>oniță</w:t>
      </w:r>
      <w:r w:rsidR="00BA442F" w:rsidRPr="00620517">
        <w:rPr>
          <w:rFonts w:ascii="Times New Roman" w:eastAsia="Times New Roman" w:hAnsi="Times New Roman" w:cs="Times New Roman"/>
          <w:vanish/>
          <w:sz w:val="28"/>
          <w:szCs w:val="28"/>
          <w:lang w:val="ro-RO" w:eastAsia="en-US"/>
        </w:rPr>
        <w:t>.</w:t>
      </w:r>
      <w:r w:rsidRPr="00620517">
        <w:rPr>
          <w:rFonts w:ascii="Times New Roman" w:eastAsia="Times New Roman" w:hAnsi="Times New Roman" w:cs="Times New Roman"/>
          <w:vanish/>
          <w:sz w:val="28"/>
          <w:szCs w:val="28"/>
          <w:lang w:val="ro-RO" w:eastAsia="en-US"/>
        </w:rPr>
        <w:t xml:space="preserve"> 1 şi 2 - Numerele trenurilor se vor atribui de</w:t>
      </w:r>
      <w:r w:rsidR="00AA275E" w:rsidRPr="00620517">
        <w:rPr>
          <w:rFonts w:ascii="Times New Roman" w:eastAsia="Times New Roman" w:hAnsi="Times New Roman" w:cs="Times New Roman"/>
          <w:vanish/>
          <w:sz w:val="28"/>
          <w:szCs w:val="28"/>
          <w:lang w:val="ro-RO" w:eastAsia="en-US"/>
        </w:rPr>
        <w:t xml:space="preserve"> administratorul</w:t>
      </w:r>
      <w:r w:rsidRPr="00620517">
        <w:rPr>
          <w:rFonts w:ascii="Times New Roman" w:eastAsia="Times New Roman" w:hAnsi="Times New Roman" w:cs="Times New Roman"/>
          <w:vanish/>
          <w:sz w:val="28"/>
          <w:szCs w:val="28"/>
          <w:lang w:val="ro-RO" w:eastAsia="en-US"/>
        </w:rPr>
        <w:t xml:space="preserve"> de infrastructură.</w:t>
      </w:r>
    </w:p>
    <w:p w14:paraId="666D24EC" w14:textId="02A195D6" w:rsidR="00F209EB" w:rsidRPr="00620517" w:rsidRDefault="00F209EB" w:rsidP="00F209EB">
      <w:pPr>
        <w:rPr>
          <w:rFonts w:ascii="Times New Roman" w:eastAsia="Times New Roman" w:hAnsi="Times New Roman" w:cs="Times New Roman"/>
          <w:vanish/>
          <w:sz w:val="28"/>
          <w:szCs w:val="28"/>
          <w:highlight w:val="yellow"/>
          <w:lang w:val="ro-RO" w:eastAsia="en-US"/>
        </w:rPr>
      </w:pPr>
      <w:r w:rsidRPr="00620517">
        <w:rPr>
          <w:rFonts w:ascii="Times New Roman" w:eastAsia="Times New Roman" w:hAnsi="Times New Roman" w:cs="Times New Roman"/>
          <w:vanish/>
          <w:sz w:val="28"/>
          <w:szCs w:val="28"/>
          <w:lang w:val="ro-RO" w:eastAsia="en-US"/>
        </w:rPr>
        <w:t>Col</w:t>
      </w:r>
      <w:r w:rsidR="00885A55" w:rsidRPr="00620517">
        <w:rPr>
          <w:rFonts w:ascii="Times New Roman" w:eastAsia="Times New Roman" w:hAnsi="Times New Roman" w:cs="Times New Roman"/>
          <w:vanish/>
          <w:sz w:val="28"/>
          <w:szCs w:val="28"/>
          <w:lang w:val="ro-RO" w:eastAsia="en-US"/>
        </w:rPr>
        <w:t>oniță</w:t>
      </w:r>
      <w:r w:rsidRPr="00620517">
        <w:rPr>
          <w:rFonts w:ascii="Times New Roman" w:eastAsia="Times New Roman" w:hAnsi="Times New Roman" w:cs="Times New Roman"/>
          <w:vanish/>
          <w:sz w:val="28"/>
          <w:szCs w:val="28"/>
          <w:lang w:val="ro-RO" w:eastAsia="en-US"/>
        </w:rPr>
        <w:t>. 3 şi 4 - se va trece rangul şi categoria de tren</w:t>
      </w:r>
      <w:r w:rsidR="00BA442F" w:rsidRPr="00620517">
        <w:rPr>
          <w:rFonts w:ascii="Times New Roman" w:eastAsia="Times New Roman" w:hAnsi="Times New Roman" w:cs="Times New Roman"/>
          <w:vanish/>
          <w:sz w:val="28"/>
          <w:szCs w:val="28"/>
          <w:lang w:val="ro-RO" w:eastAsia="en-US"/>
        </w:rPr>
        <w:t>.</w:t>
      </w:r>
    </w:p>
    <w:p w14:paraId="042E6128" w14:textId="0BFDD357" w:rsidR="00F209EB" w:rsidRPr="00620517" w:rsidRDefault="00F209EB" w:rsidP="00F209EB">
      <w:pPr>
        <w:rPr>
          <w:rFonts w:ascii="Times New Roman" w:eastAsia="Times New Roman" w:hAnsi="Times New Roman" w:cs="Times New Roman"/>
          <w:vanish/>
          <w:sz w:val="28"/>
          <w:szCs w:val="28"/>
          <w:lang w:val="ro-RO" w:eastAsia="en-US"/>
        </w:rPr>
      </w:pPr>
      <w:r w:rsidRPr="00620517">
        <w:rPr>
          <w:rFonts w:ascii="Times New Roman" w:eastAsia="Times New Roman" w:hAnsi="Times New Roman" w:cs="Times New Roman"/>
          <w:vanish/>
          <w:sz w:val="28"/>
          <w:szCs w:val="28"/>
          <w:lang w:val="ro-RO" w:eastAsia="en-US"/>
        </w:rPr>
        <w:t>Col</w:t>
      </w:r>
      <w:r w:rsidR="00885A55" w:rsidRPr="00620517">
        <w:rPr>
          <w:rFonts w:ascii="Times New Roman" w:eastAsia="Times New Roman" w:hAnsi="Times New Roman" w:cs="Times New Roman"/>
          <w:vanish/>
          <w:sz w:val="28"/>
          <w:szCs w:val="28"/>
          <w:lang w:val="ro-RO" w:eastAsia="en-US"/>
        </w:rPr>
        <w:t>oniță</w:t>
      </w:r>
      <w:r w:rsidR="00BA442F" w:rsidRPr="00620517">
        <w:rPr>
          <w:rFonts w:ascii="Times New Roman" w:eastAsia="Times New Roman" w:hAnsi="Times New Roman" w:cs="Times New Roman"/>
          <w:vanish/>
          <w:sz w:val="28"/>
          <w:szCs w:val="28"/>
          <w:lang w:val="ro-RO" w:eastAsia="en-US"/>
        </w:rPr>
        <w:t>.</w:t>
      </w:r>
      <w:r w:rsidRPr="00620517">
        <w:rPr>
          <w:rFonts w:ascii="Times New Roman" w:eastAsia="Times New Roman" w:hAnsi="Times New Roman" w:cs="Times New Roman"/>
          <w:vanish/>
          <w:sz w:val="28"/>
          <w:szCs w:val="28"/>
          <w:lang w:val="ro-RO" w:eastAsia="en-US"/>
        </w:rPr>
        <w:t xml:space="preserve"> 8 se va trece viteza maximă dorită în funcţie de tipul vagoanelor utilizate.</w:t>
      </w:r>
    </w:p>
    <w:p w14:paraId="0251F2D5" w14:textId="23A1649C" w:rsidR="00F209EB" w:rsidRPr="00620517" w:rsidRDefault="00F209EB" w:rsidP="00F209EB">
      <w:pPr>
        <w:rPr>
          <w:rFonts w:ascii="Times New Roman" w:eastAsia="Times New Roman" w:hAnsi="Times New Roman" w:cs="Times New Roman"/>
          <w:vanish/>
          <w:sz w:val="28"/>
          <w:szCs w:val="28"/>
          <w:lang w:val="ro-RO" w:eastAsia="en-US"/>
        </w:rPr>
      </w:pPr>
      <w:r w:rsidRPr="00620517">
        <w:rPr>
          <w:rFonts w:ascii="Times New Roman" w:eastAsia="Times New Roman" w:hAnsi="Times New Roman" w:cs="Times New Roman"/>
          <w:vanish/>
          <w:sz w:val="28"/>
          <w:szCs w:val="28"/>
          <w:lang w:val="ro-RO" w:eastAsia="en-US"/>
        </w:rPr>
        <w:t>Col</w:t>
      </w:r>
      <w:r w:rsidR="00885A55" w:rsidRPr="00620517">
        <w:rPr>
          <w:rFonts w:ascii="Times New Roman" w:eastAsia="Times New Roman" w:hAnsi="Times New Roman" w:cs="Times New Roman"/>
          <w:vanish/>
          <w:sz w:val="28"/>
          <w:szCs w:val="28"/>
          <w:lang w:val="ro-RO" w:eastAsia="en-US"/>
        </w:rPr>
        <w:t>oniță</w:t>
      </w:r>
      <w:r w:rsidRPr="00620517">
        <w:rPr>
          <w:rFonts w:ascii="Times New Roman" w:eastAsia="Times New Roman" w:hAnsi="Times New Roman" w:cs="Times New Roman"/>
          <w:vanish/>
          <w:sz w:val="28"/>
          <w:szCs w:val="28"/>
          <w:lang w:val="ro-RO" w:eastAsia="en-US"/>
        </w:rPr>
        <w:t>. 9 se va adapta conform cerinţelor de la col. 8; se vor preciza trenurile care au în compunere vagoane transpuse</w:t>
      </w:r>
    </w:p>
    <w:p w14:paraId="1CDD8ACE" w14:textId="019D8165" w:rsidR="00F209EB" w:rsidRPr="00620517" w:rsidRDefault="00F209EB" w:rsidP="00F209EB">
      <w:pPr>
        <w:rPr>
          <w:rFonts w:ascii="Times New Roman" w:eastAsia="Times New Roman" w:hAnsi="Times New Roman" w:cs="Times New Roman"/>
          <w:vanish/>
          <w:sz w:val="28"/>
          <w:szCs w:val="28"/>
          <w:lang w:val="ro-RO" w:eastAsia="en-US"/>
        </w:rPr>
      </w:pPr>
      <w:r w:rsidRPr="00620517">
        <w:rPr>
          <w:rFonts w:ascii="Times New Roman" w:eastAsia="Times New Roman" w:hAnsi="Times New Roman" w:cs="Times New Roman"/>
          <w:vanish/>
          <w:sz w:val="28"/>
          <w:szCs w:val="28"/>
          <w:lang w:val="ro-RO" w:eastAsia="en-US"/>
        </w:rPr>
        <w:t>Col</w:t>
      </w:r>
      <w:r w:rsidR="00885A55" w:rsidRPr="00620517">
        <w:rPr>
          <w:rFonts w:ascii="Times New Roman" w:eastAsia="Times New Roman" w:hAnsi="Times New Roman" w:cs="Times New Roman"/>
          <w:vanish/>
          <w:sz w:val="28"/>
          <w:szCs w:val="28"/>
          <w:lang w:val="ro-RO" w:eastAsia="en-US"/>
        </w:rPr>
        <w:t>oniță</w:t>
      </w:r>
      <w:r w:rsidRPr="00620517">
        <w:rPr>
          <w:rFonts w:ascii="Times New Roman" w:eastAsia="Times New Roman" w:hAnsi="Times New Roman" w:cs="Times New Roman"/>
          <w:vanish/>
          <w:sz w:val="28"/>
          <w:szCs w:val="28"/>
          <w:lang w:val="ro-RO" w:eastAsia="en-US"/>
        </w:rPr>
        <w:t>. 10 tonajul maxim dorit adaptat la relaţia de transport.</w:t>
      </w:r>
    </w:p>
    <w:p w14:paraId="7EC7229B" w14:textId="1279A3EC" w:rsidR="00923173" w:rsidRPr="00620517" w:rsidRDefault="00F209EB" w:rsidP="00F209EB">
      <w:pPr>
        <w:rPr>
          <w:rFonts w:ascii="Times New Roman" w:eastAsia="Times New Roman" w:hAnsi="Times New Roman" w:cs="Times New Roman"/>
          <w:vanish/>
          <w:sz w:val="28"/>
          <w:szCs w:val="28"/>
          <w:lang w:val="ro-RO" w:eastAsia="en-US"/>
        </w:rPr>
      </w:pPr>
      <w:r w:rsidRPr="00620517">
        <w:rPr>
          <w:rFonts w:ascii="Times New Roman" w:eastAsia="Times New Roman" w:hAnsi="Times New Roman" w:cs="Times New Roman"/>
          <w:vanish/>
          <w:sz w:val="28"/>
          <w:szCs w:val="28"/>
          <w:lang w:val="ro-RO" w:eastAsia="en-US"/>
        </w:rPr>
        <w:t>Col</w:t>
      </w:r>
      <w:r w:rsidR="00885A55" w:rsidRPr="00620517">
        <w:rPr>
          <w:rFonts w:ascii="Times New Roman" w:eastAsia="Times New Roman" w:hAnsi="Times New Roman" w:cs="Times New Roman"/>
          <w:vanish/>
          <w:sz w:val="28"/>
          <w:szCs w:val="28"/>
          <w:lang w:val="ro-RO" w:eastAsia="en-US"/>
        </w:rPr>
        <w:t>oniță</w:t>
      </w:r>
      <w:r w:rsidRPr="00620517">
        <w:rPr>
          <w:rFonts w:ascii="Times New Roman" w:eastAsia="Times New Roman" w:hAnsi="Times New Roman" w:cs="Times New Roman"/>
          <w:vanish/>
          <w:sz w:val="28"/>
          <w:szCs w:val="28"/>
          <w:lang w:val="ro-RO" w:eastAsia="en-US"/>
        </w:rPr>
        <w:t>. 11 se va stabili în funcţie de tonajul de la col. 10, trecându-se tipul tracţiunii (simplă, dublă, împingătoare, etc.), tipul de locomotivă, distanţa parcursă</w:t>
      </w:r>
      <w:r w:rsidRPr="00620517">
        <w:rPr>
          <w:rFonts w:ascii="Times New Roman" w:eastAsia="Times New Roman" w:hAnsi="Times New Roman" w:cs="Times New Roman"/>
          <w:vanish/>
          <w:sz w:val="28"/>
          <w:szCs w:val="28"/>
          <w:lang w:val="ro-RO" w:eastAsia="en-US"/>
        </w:rPr>
        <w:cr/>
      </w:r>
    </w:p>
    <w:p w14:paraId="67DBEB4A" w14:textId="77777777" w:rsidR="00B365E3" w:rsidRPr="00620517" w:rsidRDefault="00B365E3" w:rsidP="00D170A8">
      <w:pPr>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7ADE6C7E" w14:textId="77777777" w:rsidR="00B365E3" w:rsidRPr="00620517" w:rsidRDefault="00B365E3" w:rsidP="00D170A8">
      <w:pPr>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41F50C38" w14:textId="2E54F3BF" w:rsidR="008C2239" w:rsidRPr="00620517" w:rsidRDefault="0053698B" w:rsidP="00D170A8">
      <w:pPr>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00D170A8"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00D170A8"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00D170A8"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00D170A8"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ab/>
      </w:r>
      <w:r w:rsidR="008C2239"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br w:type="page"/>
      </w:r>
    </w:p>
    <w:p w14:paraId="70E2904A" w14:textId="77777777" w:rsidR="00CF0E5B" w:rsidRPr="00620517" w:rsidRDefault="00923173" w:rsidP="00A53495">
      <w:pPr>
        <w:ind w:left="6480" w:firstLine="891"/>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lastRenderedPageBreak/>
        <w:t>Anexa nr. 7</w:t>
      </w:r>
      <w:r w:rsidR="00CF0E5B"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la</w:t>
      </w:r>
    </w:p>
    <w:p w14:paraId="04F3EBF7" w14:textId="413DF2EA" w:rsidR="00A53495" w:rsidRPr="00620517" w:rsidRDefault="00D0528E" w:rsidP="00AA275E">
      <w:pPr>
        <w:jc w:val="right"/>
        <w:rPr>
          <w:rFonts w:ascii="Times New Roman" w:hAnsi="Times New Roman" w:cs="Times New Roman"/>
          <w:color w:val="000000" w:themeColor="text1"/>
          <w:sz w:val="28"/>
          <w:szCs w:val="28"/>
          <w:lang w:val="ro-RO"/>
        </w:rPr>
      </w:pPr>
      <w:r w:rsidRPr="00620517">
        <w:rPr>
          <w:rFonts w:ascii="Times New Roman" w:hAnsi="Times New Roman" w:cs="Times New Roman"/>
          <w:color w:val="000000" w:themeColor="text1"/>
          <w:sz w:val="28"/>
          <w:szCs w:val="28"/>
          <w:lang w:val="ro-RO"/>
        </w:rPr>
        <w:t>Regulile de</w:t>
      </w:r>
      <w:r w:rsidR="00AA275E" w:rsidRPr="00620517">
        <w:rPr>
          <w:rFonts w:ascii="Times New Roman" w:hAnsi="Times New Roman" w:cs="Times New Roman"/>
          <w:color w:val="000000" w:themeColor="text1"/>
          <w:sz w:val="28"/>
          <w:szCs w:val="28"/>
          <w:lang w:val="ro-RO"/>
        </w:rPr>
        <w:t xml:space="preserve"> </w:t>
      </w:r>
      <w:r w:rsidRPr="00620517">
        <w:rPr>
          <w:rFonts w:ascii="Times New Roman" w:hAnsi="Times New Roman" w:cs="Times New Roman"/>
          <w:color w:val="000000" w:themeColor="text1"/>
          <w:sz w:val="28"/>
          <w:szCs w:val="28"/>
          <w:lang w:val="ro-RO"/>
        </w:rPr>
        <w:t>alocarea a capacitații de infrastructură feroviară</w:t>
      </w:r>
    </w:p>
    <w:p w14:paraId="056D1FC6" w14:textId="77777777" w:rsidR="00D0528E" w:rsidRPr="00620517" w:rsidRDefault="00D0528E" w:rsidP="00D0528E">
      <w:pPr>
        <w:ind w:left="6237" w:firstLine="891"/>
        <w:jc w:val="right"/>
        <w:rPr>
          <w:rFonts w:ascii="Times New Roman" w:eastAsia="Times New Roman" w:hAnsi="Times New Roman" w:cs="Times New Roman"/>
          <w:color w:val="000000"/>
          <w:sz w:val="28"/>
          <w:szCs w:val="28"/>
          <w:bdr w:val="none" w:sz="0" w:space="0" w:color="auto" w:frame="1"/>
          <w:shd w:val="clear" w:color="auto" w:fill="FFFFFF"/>
          <w:lang w:val="ro-RO" w:eastAsia="en-US"/>
        </w:rPr>
      </w:pPr>
    </w:p>
    <w:p w14:paraId="3EC65FD1" w14:textId="1F862A7C" w:rsidR="00CF0E5B" w:rsidRPr="00620517" w:rsidRDefault="00CF0E5B" w:rsidP="00A53495">
      <w:pPr>
        <w:jc w:val="center"/>
        <w:rPr>
          <w:rFonts w:ascii="Times New Roman" w:eastAsia="Times New Roman" w:hAnsi="Times New Roman" w:cs="Times New Roman"/>
          <w:color w:val="000000"/>
          <w:sz w:val="28"/>
          <w:szCs w:val="28"/>
          <w:bdr w:val="none" w:sz="0" w:space="0" w:color="auto" w:frame="1"/>
          <w:shd w:val="clear" w:color="auto" w:fill="FFFFFF"/>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F</w:t>
      </w:r>
      <w:r w:rsidR="00A53495"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ormular</w:t>
      </w: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 xml:space="preserve"> cu date tehnice</w:t>
      </w:r>
    </w:p>
    <w:p w14:paraId="5B56B55B" w14:textId="25FFDAD3" w:rsidR="00923173" w:rsidRPr="00620517" w:rsidRDefault="00923173" w:rsidP="00A53495">
      <w:pPr>
        <w:jc w:val="center"/>
        <w:rPr>
          <w:rFonts w:ascii="Times New Roman" w:eastAsia="Times New Roman" w:hAnsi="Times New Roman" w:cs="Times New Roman"/>
          <w:sz w:val="28"/>
          <w:szCs w:val="28"/>
          <w:lang w:val="ro-RO" w:eastAsia="en-US"/>
        </w:rPr>
      </w:pPr>
      <w:r w:rsidRPr="00620517">
        <w:rPr>
          <w:rFonts w:ascii="Times New Roman" w:eastAsia="Times New Roman" w:hAnsi="Times New Roman" w:cs="Times New Roman"/>
          <w:color w:val="000000"/>
          <w:sz w:val="28"/>
          <w:szCs w:val="28"/>
          <w:bdr w:val="none" w:sz="0" w:space="0" w:color="auto" w:frame="1"/>
          <w:shd w:val="clear" w:color="auto" w:fill="FFFFFF"/>
          <w:lang w:val="ro-RO" w:eastAsia="en-US"/>
        </w:rPr>
        <w:t>pentru alocarea traselor trenurilor de marfa</w:t>
      </w:r>
    </w:p>
    <w:tbl>
      <w:tblPr>
        <w:tblW w:w="10773" w:type="dxa"/>
        <w:jc w:val="center"/>
        <w:shd w:val="clear" w:color="auto" w:fill="FFFFFF"/>
        <w:tblLayout w:type="fixed"/>
        <w:tblCellMar>
          <w:left w:w="0" w:type="dxa"/>
          <w:right w:w="0" w:type="dxa"/>
        </w:tblCellMar>
        <w:tblLook w:val="04A0" w:firstRow="1" w:lastRow="0" w:firstColumn="1" w:lastColumn="0" w:noHBand="0" w:noVBand="1"/>
      </w:tblPr>
      <w:tblGrid>
        <w:gridCol w:w="515"/>
        <w:gridCol w:w="719"/>
        <w:gridCol w:w="392"/>
        <w:gridCol w:w="392"/>
        <w:gridCol w:w="358"/>
        <w:gridCol w:w="325"/>
        <w:gridCol w:w="438"/>
        <w:gridCol w:w="706"/>
        <w:gridCol w:w="545"/>
        <w:gridCol w:w="625"/>
        <w:gridCol w:w="482"/>
        <w:gridCol w:w="599"/>
        <w:gridCol w:w="425"/>
        <w:gridCol w:w="425"/>
        <w:gridCol w:w="425"/>
        <w:gridCol w:w="426"/>
        <w:gridCol w:w="567"/>
        <w:gridCol w:w="425"/>
        <w:gridCol w:w="567"/>
        <w:gridCol w:w="425"/>
        <w:gridCol w:w="425"/>
        <w:gridCol w:w="567"/>
      </w:tblGrid>
      <w:tr w:rsidR="00307A2D" w:rsidRPr="00620517" w14:paraId="517EBC8C" w14:textId="77777777" w:rsidTr="00A53495">
        <w:trPr>
          <w:jc w:val="center"/>
        </w:trPr>
        <w:tc>
          <w:tcPr>
            <w:tcW w:w="515" w:type="dxa"/>
            <w:vMerge w:val="restart"/>
            <w:tcBorders>
              <w:top w:val="single" w:sz="6" w:space="0" w:color="auto"/>
              <w:left w:val="single" w:sz="6" w:space="0" w:color="auto"/>
              <w:bottom w:val="single" w:sz="6" w:space="0" w:color="auto"/>
              <w:right w:val="single" w:sz="6" w:space="0" w:color="auto"/>
            </w:tcBorders>
            <w:shd w:val="clear" w:color="auto" w:fill="FFFFFF"/>
            <w:vAlign w:val="bottom"/>
            <w:hideMark/>
          </w:tcPr>
          <w:p w14:paraId="28785B7F"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Nr. crt.</w:t>
            </w:r>
          </w:p>
        </w:tc>
        <w:tc>
          <w:tcPr>
            <w:tcW w:w="719"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2C5ADF25" w14:textId="77777777" w:rsidR="00307A2D" w:rsidRPr="00620517" w:rsidRDefault="00307A2D" w:rsidP="00C2766D">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Natura trasei</w:t>
            </w:r>
          </w:p>
        </w:tc>
        <w:tc>
          <w:tcPr>
            <w:tcW w:w="392"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352F5746" w14:textId="77777777" w:rsidR="00307A2D" w:rsidRPr="00620517" w:rsidRDefault="00307A2D" w:rsidP="00794D03">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Nr. trasa de bază</w:t>
            </w:r>
          </w:p>
        </w:tc>
        <w:tc>
          <w:tcPr>
            <w:tcW w:w="392"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7433E12F" w14:textId="77777777" w:rsidR="00307A2D" w:rsidRPr="00620517" w:rsidRDefault="00307A2D" w:rsidP="00794D03">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Nr. trasă variantă</w:t>
            </w:r>
          </w:p>
        </w:tc>
        <w:tc>
          <w:tcPr>
            <w:tcW w:w="358"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0552B03A" w14:textId="77777777" w:rsidR="00307A2D" w:rsidRPr="00620517" w:rsidRDefault="00307A2D" w:rsidP="00794D03">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Relaţia</w:t>
            </w:r>
          </w:p>
        </w:tc>
        <w:tc>
          <w:tcPr>
            <w:tcW w:w="325"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503F6721" w14:textId="77777777" w:rsidR="00307A2D" w:rsidRPr="00620517" w:rsidRDefault="00307A2D" w:rsidP="00794D03">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Tip tren</w:t>
            </w:r>
          </w:p>
        </w:tc>
        <w:tc>
          <w:tcPr>
            <w:tcW w:w="438"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2B643076" w14:textId="77777777" w:rsidR="00307A2D" w:rsidRPr="00620517" w:rsidRDefault="00307A2D" w:rsidP="0054553F">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Rang</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3DA3DFAE"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Perioada de circulaţie</w:t>
            </w:r>
          </w:p>
        </w:tc>
        <w:tc>
          <w:tcPr>
            <w:tcW w:w="545"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52C8F49F"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Viteza max.</w:t>
            </w:r>
          </w:p>
        </w:tc>
        <w:tc>
          <w:tcPr>
            <w:tcW w:w="625"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025D4C82"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Procent de frânare</w:t>
            </w:r>
          </w:p>
        </w:tc>
        <w:tc>
          <w:tcPr>
            <w:tcW w:w="482"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504CDB69"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Tonaj max.</w:t>
            </w:r>
          </w:p>
        </w:tc>
        <w:tc>
          <w:tcPr>
            <w:tcW w:w="599"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2F8A303A"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Lung. max.</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vAlign w:val="bottom"/>
            <w:hideMark/>
          </w:tcPr>
          <w:p w14:paraId="6368ECD2"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Mod remorcare</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vAlign w:val="bottom"/>
            <w:hideMark/>
          </w:tcPr>
          <w:p w14:paraId="4B5226A1"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Opriri comerciale</w:t>
            </w: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vAlign w:val="bottom"/>
            <w:hideMark/>
          </w:tcPr>
          <w:p w14:paraId="29A0CF5F"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Opriri tehnice</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19404409" w14:textId="77777777" w:rsidR="00307A2D" w:rsidRPr="00620517" w:rsidRDefault="00307A2D" w:rsidP="005660B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Observații</w:t>
            </w:r>
          </w:p>
        </w:tc>
      </w:tr>
      <w:tr w:rsidR="002F233D" w:rsidRPr="00620517" w14:paraId="2D0F7AA7" w14:textId="77777777" w:rsidTr="00A53495">
        <w:trPr>
          <w:cantSplit/>
          <w:trHeight w:val="1200"/>
          <w:jc w:val="center"/>
        </w:trPr>
        <w:tc>
          <w:tcPr>
            <w:tcW w:w="515"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614384E"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719"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0C0BBF6"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92"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CF7ABFB"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92"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48D66F8"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58"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FB40712"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25"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8800241"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38"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1E31A62"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706"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7077DFDD"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45"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41D41F51"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625"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1C22DFD"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82"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16AE1EF"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99"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4C6A48F2"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247D4275"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Tip tracţ.</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746B5479"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Loc util</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54949B38"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Dist. parc</w:t>
            </w: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64139785"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Staţia</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5EA8C3E6"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Min.</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0B702EB1"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Operaţie</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69BBF17F"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Staţia</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6A2C93FD"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Min</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hideMark/>
          </w:tcPr>
          <w:p w14:paraId="4B363E9B" w14:textId="77777777" w:rsidR="00307A2D" w:rsidRPr="00620517" w:rsidRDefault="00307A2D" w:rsidP="00A90B85">
            <w:pPr>
              <w:ind w:left="113" w:right="113"/>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Operaţie</w:t>
            </w:r>
          </w:p>
        </w:tc>
        <w:tc>
          <w:tcPr>
            <w:tcW w:w="56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B0C9726"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r>
      <w:tr w:rsidR="002F233D" w:rsidRPr="00620517" w14:paraId="6E2EFBD8" w14:textId="77777777" w:rsidTr="00A53495">
        <w:trPr>
          <w:jc w:val="center"/>
        </w:trPr>
        <w:tc>
          <w:tcPr>
            <w:tcW w:w="51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E1173C"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0</w:t>
            </w:r>
          </w:p>
        </w:tc>
        <w:tc>
          <w:tcPr>
            <w:tcW w:w="71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4525F9"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w:t>
            </w: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CE9EBE"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2</w:t>
            </w: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ACBE55"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3</w:t>
            </w:r>
          </w:p>
        </w:tc>
        <w:tc>
          <w:tcPr>
            <w:tcW w:w="35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0E9E85"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4</w:t>
            </w:r>
          </w:p>
        </w:tc>
        <w:tc>
          <w:tcPr>
            <w:tcW w:w="3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E40D69"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5</w:t>
            </w:r>
          </w:p>
        </w:tc>
        <w:tc>
          <w:tcPr>
            <w:tcW w:w="43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35EB8"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6</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B5900F"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7</w:t>
            </w:r>
          </w:p>
        </w:tc>
        <w:tc>
          <w:tcPr>
            <w:tcW w:w="5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6479C7"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8</w:t>
            </w:r>
          </w:p>
        </w:tc>
        <w:tc>
          <w:tcPr>
            <w:tcW w:w="6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A0712F"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9</w:t>
            </w:r>
          </w:p>
        </w:tc>
        <w:tc>
          <w:tcPr>
            <w:tcW w:w="482"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22B9CA"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10</w:t>
            </w:r>
          </w:p>
        </w:tc>
        <w:tc>
          <w:tcPr>
            <w:tcW w:w="59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3E708C"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706F92"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12a</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74FD2C"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12b</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213F41"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12c</w:t>
            </w:r>
          </w:p>
        </w:tc>
        <w:tc>
          <w:tcPr>
            <w:tcW w:w="42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8451EA"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13a</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476BC7"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13b</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E8F1B"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13c</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C4C22A"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14a</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59D0C6"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14b</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AB3517"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14c</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20822F"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15</w:t>
            </w:r>
          </w:p>
        </w:tc>
      </w:tr>
      <w:tr w:rsidR="002F233D" w:rsidRPr="00620517" w14:paraId="36544952" w14:textId="77777777" w:rsidTr="00A53495">
        <w:trPr>
          <w:jc w:val="center"/>
        </w:trPr>
        <w:tc>
          <w:tcPr>
            <w:tcW w:w="515" w:type="dxa"/>
            <w:tcBorders>
              <w:top w:val="single" w:sz="6" w:space="0" w:color="auto"/>
              <w:left w:val="single" w:sz="6" w:space="0" w:color="auto"/>
              <w:bottom w:val="single" w:sz="6" w:space="0" w:color="auto"/>
              <w:right w:val="single" w:sz="6" w:space="0" w:color="auto"/>
            </w:tcBorders>
            <w:shd w:val="clear" w:color="auto" w:fill="FFFFFF"/>
            <w:vAlign w:val="bottom"/>
          </w:tcPr>
          <w:p w14:paraId="1B808535"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719" w:type="dxa"/>
            <w:tcBorders>
              <w:top w:val="single" w:sz="6" w:space="0" w:color="auto"/>
              <w:left w:val="single" w:sz="6" w:space="0" w:color="auto"/>
              <w:bottom w:val="single" w:sz="6" w:space="0" w:color="auto"/>
              <w:right w:val="single" w:sz="6" w:space="0" w:color="auto"/>
            </w:tcBorders>
            <w:shd w:val="clear" w:color="auto" w:fill="FFFFFF"/>
            <w:vAlign w:val="bottom"/>
          </w:tcPr>
          <w:p w14:paraId="2C82FFEC"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tcPr>
          <w:p w14:paraId="38A0C705"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tcPr>
          <w:p w14:paraId="0AFFCCD5"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358" w:type="dxa"/>
            <w:tcBorders>
              <w:top w:val="single" w:sz="6" w:space="0" w:color="auto"/>
              <w:left w:val="single" w:sz="6" w:space="0" w:color="auto"/>
              <w:bottom w:val="single" w:sz="6" w:space="0" w:color="auto"/>
              <w:right w:val="single" w:sz="6" w:space="0" w:color="auto"/>
            </w:tcBorders>
            <w:shd w:val="clear" w:color="auto" w:fill="FFFFFF"/>
            <w:vAlign w:val="bottom"/>
          </w:tcPr>
          <w:p w14:paraId="1261BBD5"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325" w:type="dxa"/>
            <w:tcBorders>
              <w:top w:val="single" w:sz="6" w:space="0" w:color="auto"/>
              <w:left w:val="single" w:sz="6" w:space="0" w:color="auto"/>
              <w:bottom w:val="single" w:sz="6" w:space="0" w:color="auto"/>
              <w:right w:val="single" w:sz="6" w:space="0" w:color="auto"/>
            </w:tcBorders>
            <w:shd w:val="clear" w:color="auto" w:fill="FFFFFF"/>
            <w:vAlign w:val="bottom"/>
          </w:tcPr>
          <w:p w14:paraId="4A6F938D"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438" w:type="dxa"/>
            <w:tcBorders>
              <w:top w:val="single" w:sz="6" w:space="0" w:color="auto"/>
              <w:left w:val="single" w:sz="6" w:space="0" w:color="auto"/>
              <w:bottom w:val="single" w:sz="6" w:space="0" w:color="auto"/>
              <w:right w:val="single" w:sz="6" w:space="0" w:color="auto"/>
            </w:tcBorders>
            <w:shd w:val="clear" w:color="auto" w:fill="FFFFFF"/>
            <w:vAlign w:val="bottom"/>
          </w:tcPr>
          <w:p w14:paraId="357C5267"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14:paraId="7D720C83"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545" w:type="dxa"/>
            <w:tcBorders>
              <w:top w:val="single" w:sz="6" w:space="0" w:color="auto"/>
              <w:left w:val="single" w:sz="6" w:space="0" w:color="auto"/>
              <w:bottom w:val="single" w:sz="6" w:space="0" w:color="auto"/>
              <w:right w:val="single" w:sz="6" w:space="0" w:color="auto"/>
            </w:tcBorders>
            <w:shd w:val="clear" w:color="auto" w:fill="FFFFFF"/>
            <w:vAlign w:val="bottom"/>
          </w:tcPr>
          <w:p w14:paraId="1B56E84A"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625" w:type="dxa"/>
            <w:tcBorders>
              <w:top w:val="single" w:sz="6" w:space="0" w:color="auto"/>
              <w:left w:val="single" w:sz="6" w:space="0" w:color="auto"/>
              <w:bottom w:val="single" w:sz="6" w:space="0" w:color="auto"/>
              <w:right w:val="single" w:sz="6" w:space="0" w:color="auto"/>
            </w:tcBorders>
            <w:shd w:val="clear" w:color="auto" w:fill="FFFFFF"/>
            <w:vAlign w:val="bottom"/>
          </w:tcPr>
          <w:p w14:paraId="701A2B88"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482" w:type="dxa"/>
            <w:tcBorders>
              <w:top w:val="single" w:sz="6" w:space="0" w:color="auto"/>
              <w:left w:val="single" w:sz="6" w:space="0" w:color="auto"/>
              <w:bottom w:val="single" w:sz="6" w:space="0" w:color="auto"/>
              <w:right w:val="single" w:sz="6" w:space="0" w:color="auto"/>
            </w:tcBorders>
            <w:shd w:val="clear" w:color="auto" w:fill="FFFFFF"/>
            <w:vAlign w:val="bottom"/>
          </w:tcPr>
          <w:p w14:paraId="3704F9A4"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599" w:type="dxa"/>
            <w:tcBorders>
              <w:top w:val="single" w:sz="6" w:space="0" w:color="auto"/>
              <w:left w:val="single" w:sz="6" w:space="0" w:color="auto"/>
              <w:bottom w:val="single" w:sz="6" w:space="0" w:color="auto"/>
              <w:right w:val="single" w:sz="6" w:space="0" w:color="auto"/>
            </w:tcBorders>
            <w:shd w:val="clear" w:color="auto" w:fill="FFFFFF"/>
            <w:vAlign w:val="bottom"/>
          </w:tcPr>
          <w:p w14:paraId="54E9DE85"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2B0A7B45"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4C27CF92"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2E52F526"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426" w:type="dxa"/>
            <w:tcBorders>
              <w:top w:val="single" w:sz="6" w:space="0" w:color="auto"/>
              <w:left w:val="single" w:sz="6" w:space="0" w:color="auto"/>
              <w:bottom w:val="single" w:sz="6" w:space="0" w:color="auto"/>
              <w:right w:val="single" w:sz="6" w:space="0" w:color="auto"/>
            </w:tcBorders>
            <w:shd w:val="clear" w:color="auto" w:fill="FFFFFF"/>
            <w:vAlign w:val="bottom"/>
          </w:tcPr>
          <w:p w14:paraId="3F9375DE"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171D8EEE"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64010CA9"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174FA52F"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6580C43A"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17F4E234"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2896A568"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p>
        </w:tc>
      </w:tr>
      <w:tr w:rsidR="002F233D" w:rsidRPr="00620517" w14:paraId="1A05D2ED" w14:textId="77777777" w:rsidTr="003C7AE1">
        <w:trPr>
          <w:jc w:val="center"/>
        </w:trPr>
        <w:tc>
          <w:tcPr>
            <w:tcW w:w="515" w:type="dxa"/>
            <w:vMerge w:val="restart"/>
            <w:tcBorders>
              <w:top w:val="single" w:sz="6" w:space="0" w:color="auto"/>
              <w:left w:val="single" w:sz="6" w:space="0" w:color="auto"/>
              <w:bottom w:val="single" w:sz="6" w:space="0" w:color="auto"/>
              <w:right w:val="single" w:sz="6" w:space="0" w:color="auto"/>
            </w:tcBorders>
            <w:shd w:val="clear" w:color="auto" w:fill="FFFFFF"/>
            <w:vAlign w:val="bottom"/>
            <w:hideMark/>
          </w:tcPr>
          <w:p w14:paraId="5A8D8DA7" w14:textId="77777777" w:rsidR="00307A2D" w:rsidRPr="00620517" w:rsidRDefault="00307A2D" w:rsidP="0081314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1</w:t>
            </w:r>
          </w:p>
          <w:p w14:paraId="038028B9" w14:textId="77777777" w:rsidR="00307A2D" w:rsidRPr="00620517" w:rsidRDefault="00307A2D" w:rsidP="0081314D">
            <w:pPr>
              <w:jc w:val="center"/>
              <w:rPr>
                <w:rFonts w:ascii="Times New Roman" w:eastAsia="Times New Roman" w:hAnsi="Times New Roman" w:cs="Times New Roman"/>
                <w:color w:val="000000"/>
                <w:sz w:val="28"/>
                <w:szCs w:val="28"/>
                <w:lang w:val="ro-RO" w:eastAsia="en-US"/>
              </w:rPr>
            </w:pPr>
          </w:p>
        </w:tc>
        <w:tc>
          <w:tcPr>
            <w:tcW w:w="71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A6E7A5"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B</w:t>
            </w: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tcPr>
          <w:p w14:paraId="2C1185C0" w14:textId="5DF3DB40"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tcPr>
          <w:p w14:paraId="3744E44D" w14:textId="0BABEEC6"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58" w:type="dxa"/>
            <w:tcBorders>
              <w:top w:val="single" w:sz="6" w:space="0" w:color="auto"/>
              <w:left w:val="single" w:sz="6" w:space="0" w:color="auto"/>
              <w:bottom w:val="single" w:sz="6" w:space="0" w:color="auto"/>
              <w:right w:val="single" w:sz="6" w:space="0" w:color="auto"/>
            </w:tcBorders>
            <w:shd w:val="clear" w:color="auto" w:fill="FFFFFF"/>
            <w:vAlign w:val="bottom"/>
          </w:tcPr>
          <w:p w14:paraId="68F737BC" w14:textId="5C217C5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25" w:type="dxa"/>
            <w:tcBorders>
              <w:top w:val="single" w:sz="6" w:space="0" w:color="auto"/>
              <w:left w:val="single" w:sz="6" w:space="0" w:color="auto"/>
              <w:bottom w:val="single" w:sz="6" w:space="0" w:color="auto"/>
              <w:right w:val="single" w:sz="6" w:space="0" w:color="auto"/>
            </w:tcBorders>
            <w:shd w:val="clear" w:color="auto" w:fill="FFFFFF"/>
            <w:vAlign w:val="bottom"/>
          </w:tcPr>
          <w:p w14:paraId="6F22185C" w14:textId="27EA21DA"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38" w:type="dxa"/>
            <w:tcBorders>
              <w:top w:val="single" w:sz="6" w:space="0" w:color="auto"/>
              <w:left w:val="single" w:sz="6" w:space="0" w:color="auto"/>
              <w:bottom w:val="single" w:sz="6" w:space="0" w:color="auto"/>
              <w:right w:val="single" w:sz="6" w:space="0" w:color="auto"/>
            </w:tcBorders>
            <w:shd w:val="clear" w:color="auto" w:fill="FFFFFF"/>
            <w:vAlign w:val="bottom"/>
          </w:tcPr>
          <w:p w14:paraId="0A0D854D" w14:textId="22FB90AE"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14:paraId="43BF8276" w14:textId="2FA689A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45" w:type="dxa"/>
            <w:tcBorders>
              <w:top w:val="single" w:sz="6" w:space="0" w:color="auto"/>
              <w:left w:val="single" w:sz="6" w:space="0" w:color="auto"/>
              <w:bottom w:val="single" w:sz="6" w:space="0" w:color="auto"/>
              <w:right w:val="single" w:sz="6" w:space="0" w:color="auto"/>
            </w:tcBorders>
            <w:shd w:val="clear" w:color="auto" w:fill="FFFFFF"/>
            <w:vAlign w:val="bottom"/>
          </w:tcPr>
          <w:p w14:paraId="24FCB825" w14:textId="7FD1D35D"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625" w:type="dxa"/>
            <w:tcBorders>
              <w:top w:val="single" w:sz="6" w:space="0" w:color="auto"/>
              <w:left w:val="single" w:sz="6" w:space="0" w:color="auto"/>
              <w:bottom w:val="single" w:sz="6" w:space="0" w:color="auto"/>
              <w:right w:val="single" w:sz="6" w:space="0" w:color="auto"/>
            </w:tcBorders>
            <w:shd w:val="clear" w:color="auto" w:fill="FFFFFF"/>
            <w:vAlign w:val="bottom"/>
          </w:tcPr>
          <w:p w14:paraId="0E311DAA" w14:textId="731B77DA"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82" w:type="dxa"/>
            <w:tcBorders>
              <w:top w:val="single" w:sz="6" w:space="0" w:color="auto"/>
              <w:left w:val="single" w:sz="6" w:space="0" w:color="auto"/>
              <w:bottom w:val="single" w:sz="6" w:space="0" w:color="auto"/>
              <w:right w:val="single" w:sz="6" w:space="0" w:color="auto"/>
            </w:tcBorders>
            <w:shd w:val="clear" w:color="auto" w:fill="FFFFFF"/>
            <w:vAlign w:val="bottom"/>
          </w:tcPr>
          <w:p w14:paraId="0D4BBB68" w14:textId="27293679"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99" w:type="dxa"/>
            <w:tcBorders>
              <w:top w:val="single" w:sz="6" w:space="0" w:color="auto"/>
              <w:left w:val="single" w:sz="6" w:space="0" w:color="auto"/>
              <w:bottom w:val="single" w:sz="6" w:space="0" w:color="auto"/>
              <w:right w:val="single" w:sz="6" w:space="0" w:color="auto"/>
            </w:tcBorders>
            <w:shd w:val="clear" w:color="auto" w:fill="FFFFFF"/>
            <w:vAlign w:val="bottom"/>
          </w:tcPr>
          <w:p w14:paraId="2D61448C" w14:textId="4322BFE9"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078F7871" w14:textId="420489AE"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260C48C4" w14:textId="40F9963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40504625" w14:textId="12E0466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6" w:type="dxa"/>
            <w:tcBorders>
              <w:top w:val="single" w:sz="6" w:space="0" w:color="auto"/>
              <w:left w:val="single" w:sz="6" w:space="0" w:color="auto"/>
              <w:bottom w:val="single" w:sz="6" w:space="0" w:color="auto"/>
              <w:right w:val="single" w:sz="6" w:space="0" w:color="auto"/>
            </w:tcBorders>
            <w:shd w:val="clear" w:color="auto" w:fill="FFFFFF"/>
            <w:vAlign w:val="bottom"/>
          </w:tcPr>
          <w:p w14:paraId="629FC318" w14:textId="323ABFE3"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260C5EC4" w14:textId="33111AB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439C4006" w14:textId="255B1A6A"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5C50F035" w14:textId="50C4B4DB"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281C0CC7" w14:textId="157BFDCF"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5722FADE" w14:textId="724D2B1D"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73FF08E9" w14:textId="143FE552" w:rsidR="00307A2D" w:rsidRPr="00620517" w:rsidRDefault="00307A2D" w:rsidP="00923173">
            <w:pPr>
              <w:rPr>
                <w:rFonts w:ascii="Times New Roman" w:eastAsia="Times New Roman" w:hAnsi="Times New Roman" w:cs="Times New Roman"/>
                <w:color w:val="000000"/>
                <w:sz w:val="28"/>
                <w:szCs w:val="28"/>
                <w:lang w:val="ro-RO" w:eastAsia="en-US"/>
              </w:rPr>
            </w:pPr>
          </w:p>
        </w:tc>
      </w:tr>
      <w:tr w:rsidR="002F233D" w:rsidRPr="00620517" w14:paraId="60D7F43C" w14:textId="77777777" w:rsidTr="003C7AE1">
        <w:trPr>
          <w:jc w:val="center"/>
        </w:trPr>
        <w:tc>
          <w:tcPr>
            <w:tcW w:w="515"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C79805F"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71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EB826"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V1</w:t>
            </w: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tcPr>
          <w:p w14:paraId="5D2B3231" w14:textId="3F5D4B72"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tcPr>
          <w:p w14:paraId="5D3157F8" w14:textId="1BEF1DF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58" w:type="dxa"/>
            <w:tcBorders>
              <w:top w:val="single" w:sz="6" w:space="0" w:color="auto"/>
              <w:left w:val="single" w:sz="6" w:space="0" w:color="auto"/>
              <w:bottom w:val="single" w:sz="6" w:space="0" w:color="auto"/>
              <w:right w:val="single" w:sz="6" w:space="0" w:color="auto"/>
            </w:tcBorders>
            <w:shd w:val="clear" w:color="auto" w:fill="FFFFFF"/>
            <w:vAlign w:val="bottom"/>
          </w:tcPr>
          <w:p w14:paraId="49089A96" w14:textId="2D07B673"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25" w:type="dxa"/>
            <w:tcBorders>
              <w:top w:val="single" w:sz="6" w:space="0" w:color="auto"/>
              <w:left w:val="single" w:sz="6" w:space="0" w:color="auto"/>
              <w:bottom w:val="single" w:sz="6" w:space="0" w:color="auto"/>
              <w:right w:val="single" w:sz="6" w:space="0" w:color="auto"/>
            </w:tcBorders>
            <w:shd w:val="clear" w:color="auto" w:fill="FFFFFF"/>
            <w:vAlign w:val="bottom"/>
          </w:tcPr>
          <w:p w14:paraId="6A1F4FFF" w14:textId="05266545"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38" w:type="dxa"/>
            <w:tcBorders>
              <w:top w:val="single" w:sz="6" w:space="0" w:color="auto"/>
              <w:left w:val="single" w:sz="6" w:space="0" w:color="auto"/>
              <w:bottom w:val="single" w:sz="6" w:space="0" w:color="auto"/>
              <w:right w:val="single" w:sz="6" w:space="0" w:color="auto"/>
            </w:tcBorders>
            <w:shd w:val="clear" w:color="auto" w:fill="FFFFFF"/>
            <w:vAlign w:val="bottom"/>
          </w:tcPr>
          <w:p w14:paraId="4E4CCBDE" w14:textId="1B541E98"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14:paraId="7335E281" w14:textId="51288A72"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45" w:type="dxa"/>
            <w:tcBorders>
              <w:top w:val="single" w:sz="6" w:space="0" w:color="auto"/>
              <w:left w:val="single" w:sz="6" w:space="0" w:color="auto"/>
              <w:bottom w:val="single" w:sz="6" w:space="0" w:color="auto"/>
              <w:right w:val="single" w:sz="6" w:space="0" w:color="auto"/>
            </w:tcBorders>
            <w:shd w:val="clear" w:color="auto" w:fill="FFFFFF"/>
            <w:vAlign w:val="bottom"/>
          </w:tcPr>
          <w:p w14:paraId="753F6D6A" w14:textId="1535EF43"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625" w:type="dxa"/>
            <w:tcBorders>
              <w:top w:val="single" w:sz="6" w:space="0" w:color="auto"/>
              <w:left w:val="single" w:sz="6" w:space="0" w:color="auto"/>
              <w:bottom w:val="single" w:sz="6" w:space="0" w:color="auto"/>
              <w:right w:val="single" w:sz="6" w:space="0" w:color="auto"/>
            </w:tcBorders>
            <w:shd w:val="clear" w:color="auto" w:fill="FFFFFF"/>
            <w:vAlign w:val="bottom"/>
          </w:tcPr>
          <w:p w14:paraId="1D5573C5" w14:textId="30C874CF"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82" w:type="dxa"/>
            <w:tcBorders>
              <w:top w:val="single" w:sz="6" w:space="0" w:color="auto"/>
              <w:left w:val="single" w:sz="6" w:space="0" w:color="auto"/>
              <w:bottom w:val="single" w:sz="6" w:space="0" w:color="auto"/>
              <w:right w:val="single" w:sz="6" w:space="0" w:color="auto"/>
            </w:tcBorders>
            <w:shd w:val="clear" w:color="auto" w:fill="FFFFFF"/>
            <w:vAlign w:val="bottom"/>
          </w:tcPr>
          <w:p w14:paraId="72471492" w14:textId="6FBC95B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99" w:type="dxa"/>
            <w:tcBorders>
              <w:top w:val="single" w:sz="6" w:space="0" w:color="auto"/>
              <w:left w:val="single" w:sz="6" w:space="0" w:color="auto"/>
              <w:bottom w:val="single" w:sz="6" w:space="0" w:color="auto"/>
              <w:right w:val="single" w:sz="6" w:space="0" w:color="auto"/>
            </w:tcBorders>
            <w:shd w:val="clear" w:color="auto" w:fill="FFFFFF"/>
            <w:vAlign w:val="bottom"/>
          </w:tcPr>
          <w:p w14:paraId="2BED143C" w14:textId="6D44494A"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412E0A8D" w14:textId="6727646B"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1E57AB60" w14:textId="6D6F6FF8"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245647C9" w14:textId="483D298A"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6" w:type="dxa"/>
            <w:tcBorders>
              <w:top w:val="single" w:sz="6" w:space="0" w:color="auto"/>
              <w:left w:val="single" w:sz="6" w:space="0" w:color="auto"/>
              <w:bottom w:val="single" w:sz="6" w:space="0" w:color="auto"/>
              <w:right w:val="single" w:sz="6" w:space="0" w:color="auto"/>
            </w:tcBorders>
            <w:shd w:val="clear" w:color="auto" w:fill="FFFFFF"/>
            <w:vAlign w:val="bottom"/>
          </w:tcPr>
          <w:p w14:paraId="1D0CAF8E" w14:textId="00C60868"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0AB7A3A5" w14:textId="26F7856A"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420DA83D" w14:textId="5AF292D3"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20FC07F3" w14:textId="1546DF56"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7FC9BC4E" w14:textId="70A21685"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794A0407" w14:textId="78E12700"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27897EF3" w14:textId="6F2EFE5D" w:rsidR="00307A2D" w:rsidRPr="00620517" w:rsidRDefault="00307A2D" w:rsidP="00923173">
            <w:pPr>
              <w:rPr>
                <w:rFonts w:ascii="Times New Roman" w:eastAsia="Times New Roman" w:hAnsi="Times New Roman" w:cs="Times New Roman"/>
                <w:color w:val="000000"/>
                <w:sz w:val="28"/>
                <w:szCs w:val="28"/>
                <w:lang w:val="ro-RO" w:eastAsia="en-US"/>
              </w:rPr>
            </w:pPr>
          </w:p>
        </w:tc>
      </w:tr>
      <w:tr w:rsidR="002F233D" w:rsidRPr="00620517" w14:paraId="2A3BC705" w14:textId="77777777" w:rsidTr="003C7AE1">
        <w:trPr>
          <w:jc w:val="center"/>
        </w:trPr>
        <w:tc>
          <w:tcPr>
            <w:tcW w:w="515"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7C19855" w14:textId="7777777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71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FDDC5B" w14:textId="77777777" w:rsidR="00307A2D" w:rsidRPr="00620517" w:rsidRDefault="00307A2D" w:rsidP="00923173">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V2</w:t>
            </w: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tcPr>
          <w:p w14:paraId="7DFB62FA" w14:textId="6C1A7860"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tcPr>
          <w:p w14:paraId="3010FB72" w14:textId="17ECA249"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58" w:type="dxa"/>
            <w:tcBorders>
              <w:top w:val="single" w:sz="6" w:space="0" w:color="auto"/>
              <w:left w:val="single" w:sz="6" w:space="0" w:color="auto"/>
              <w:bottom w:val="single" w:sz="6" w:space="0" w:color="auto"/>
              <w:right w:val="single" w:sz="6" w:space="0" w:color="auto"/>
            </w:tcBorders>
            <w:shd w:val="clear" w:color="auto" w:fill="FFFFFF"/>
            <w:vAlign w:val="bottom"/>
          </w:tcPr>
          <w:p w14:paraId="168B0A2D" w14:textId="2C1760E3"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25" w:type="dxa"/>
            <w:tcBorders>
              <w:top w:val="single" w:sz="6" w:space="0" w:color="auto"/>
              <w:left w:val="single" w:sz="6" w:space="0" w:color="auto"/>
              <w:bottom w:val="single" w:sz="6" w:space="0" w:color="auto"/>
              <w:right w:val="single" w:sz="6" w:space="0" w:color="auto"/>
            </w:tcBorders>
            <w:shd w:val="clear" w:color="auto" w:fill="FFFFFF"/>
            <w:vAlign w:val="bottom"/>
          </w:tcPr>
          <w:p w14:paraId="6F1217F1" w14:textId="14CA331B"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38" w:type="dxa"/>
            <w:tcBorders>
              <w:top w:val="single" w:sz="6" w:space="0" w:color="auto"/>
              <w:left w:val="single" w:sz="6" w:space="0" w:color="auto"/>
              <w:bottom w:val="single" w:sz="6" w:space="0" w:color="auto"/>
              <w:right w:val="single" w:sz="6" w:space="0" w:color="auto"/>
            </w:tcBorders>
            <w:shd w:val="clear" w:color="auto" w:fill="FFFFFF"/>
            <w:vAlign w:val="bottom"/>
          </w:tcPr>
          <w:p w14:paraId="242D7037" w14:textId="612CF545"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14:paraId="7E36A49A" w14:textId="4590DAF6"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45" w:type="dxa"/>
            <w:tcBorders>
              <w:top w:val="single" w:sz="6" w:space="0" w:color="auto"/>
              <w:left w:val="single" w:sz="6" w:space="0" w:color="auto"/>
              <w:bottom w:val="single" w:sz="6" w:space="0" w:color="auto"/>
              <w:right w:val="single" w:sz="6" w:space="0" w:color="auto"/>
            </w:tcBorders>
            <w:shd w:val="clear" w:color="auto" w:fill="FFFFFF"/>
            <w:vAlign w:val="bottom"/>
          </w:tcPr>
          <w:p w14:paraId="115591BF" w14:textId="44C7F1B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625" w:type="dxa"/>
            <w:tcBorders>
              <w:top w:val="single" w:sz="6" w:space="0" w:color="auto"/>
              <w:left w:val="single" w:sz="6" w:space="0" w:color="auto"/>
              <w:bottom w:val="single" w:sz="6" w:space="0" w:color="auto"/>
              <w:right w:val="single" w:sz="6" w:space="0" w:color="auto"/>
            </w:tcBorders>
            <w:shd w:val="clear" w:color="auto" w:fill="FFFFFF"/>
            <w:vAlign w:val="bottom"/>
          </w:tcPr>
          <w:p w14:paraId="1AC51226" w14:textId="0B1BCE59"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82" w:type="dxa"/>
            <w:tcBorders>
              <w:top w:val="single" w:sz="6" w:space="0" w:color="auto"/>
              <w:left w:val="single" w:sz="6" w:space="0" w:color="auto"/>
              <w:bottom w:val="single" w:sz="6" w:space="0" w:color="auto"/>
              <w:right w:val="single" w:sz="6" w:space="0" w:color="auto"/>
            </w:tcBorders>
            <w:shd w:val="clear" w:color="auto" w:fill="FFFFFF"/>
            <w:vAlign w:val="bottom"/>
          </w:tcPr>
          <w:p w14:paraId="1555F368" w14:textId="2CC7E152"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99" w:type="dxa"/>
            <w:tcBorders>
              <w:top w:val="single" w:sz="6" w:space="0" w:color="auto"/>
              <w:left w:val="single" w:sz="6" w:space="0" w:color="auto"/>
              <w:bottom w:val="single" w:sz="6" w:space="0" w:color="auto"/>
              <w:right w:val="single" w:sz="6" w:space="0" w:color="auto"/>
            </w:tcBorders>
            <w:shd w:val="clear" w:color="auto" w:fill="FFFFFF"/>
            <w:vAlign w:val="bottom"/>
          </w:tcPr>
          <w:p w14:paraId="1D6787B8" w14:textId="567049B1"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27CE5465" w14:textId="21D3D3C7"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31886329" w14:textId="685862D1"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5850E5C6" w14:textId="48C27D94"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6" w:type="dxa"/>
            <w:tcBorders>
              <w:top w:val="single" w:sz="6" w:space="0" w:color="auto"/>
              <w:left w:val="single" w:sz="6" w:space="0" w:color="auto"/>
              <w:bottom w:val="single" w:sz="6" w:space="0" w:color="auto"/>
              <w:right w:val="single" w:sz="6" w:space="0" w:color="auto"/>
            </w:tcBorders>
            <w:shd w:val="clear" w:color="auto" w:fill="FFFFFF"/>
            <w:vAlign w:val="bottom"/>
          </w:tcPr>
          <w:p w14:paraId="328BBA84" w14:textId="700346DD"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357F2EC6" w14:textId="475DAEAF"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6B322D15" w14:textId="7511CFCC"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7EF85F95" w14:textId="5BAC1E43"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1977D922" w14:textId="438EE320"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25D1A686" w14:textId="7C402315"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76EE2CDB" w14:textId="79242F86" w:rsidR="00307A2D" w:rsidRPr="00620517" w:rsidRDefault="00307A2D" w:rsidP="00923173">
            <w:pPr>
              <w:rPr>
                <w:rFonts w:ascii="Times New Roman" w:eastAsia="Times New Roman" w:hAnsi="Times New Roman" w:cs="Times New Roman"/>
                <w:color w:val="000000"/>
                <w:sz w:val="28"/>
                <w:szCs w:val="28"/>
                <w:lang w:val="ro-RO" w:eastAsia="en-US"/>
              </w:rPr>
            </w:pPr>
          </w:p>
        </w:tc>
      </w:tr>
      <w:tr w:rsidR="002F233D" w:rsidRPr="00620517" w14:paraId="18580CC7" w14:textId="77777777" w:rsidTr="003C7AE1">
        <w:trPr>
          <w:jc w:val="center"/>
        </w:trPr>
        <w:tc>
          <w:tcPr>
            <w:tcW w:w="51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ECF3A" w14:textId="77777777" w:rsidR="00307A2D" w:rsidRPr="00620517" w:rsidRDefault="00307A2D" w:rsidP="00311A4D">
            <w:pPr>
              <w:jc w:val="cente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2</w:t>
            </w:r>
          </w:p>
        </w:tc>
        <w:tc>
          <w:tcPr>
            <w:tcW w:w="71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70B7B1" w14:textId="77777777" w:rsidR="00307A2D" w:rsidRPr="00620517" w:rsidRDefault="00307A2D" w:rsidP="00923173">
            <w:pPr>
              <w:rPr>
                <w:rFonts w:ascii="Times New Roman" w:eastAsia="Times New Roman" w:hAnsi="Times New Roman" w:cs="Times New Roman"/>
                <w:color w:val="000000"/>
                <w:sz w:val="28"/>
                <w:szCs w:val="28"/>
                <w:lang w:val="ro-RO" w:eastAsia="en-US"/>
              </w:rPr>
            </w:pPr>
            <w:r w:rsidRPr="00620517">
              <w:rPr>
                <w:rFonts w:ascii="Times New Roman" w:eastAsia="Times New Roman" w:hAnsi="Times New Roman" w:cs="Times New Roman"/>
                <w:color w:val="000000"/>
                <w:sz w:val="28"/>
                <w:szCs w:val="28"/>
                <w:lang w:val="ro-RO" w:eastAsia="en-US"/>
              </w:rPr>
              <w:t> </w:t>
            </w: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tcPr>
          <w:p w14:paraId="6343D00C" w14:textId="28C8D493"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92" w:type="dxa"/>
            <w:tcBorders>
              <w:top w:val="single" w:sz="6" w:space="0" w:color="auto"/>
              <w:left w:val="single" w:sz="6" w:space="0" w:color="auto"/>
              <w:bottom w:val="single" w:sz="6" w:space="0" w:color="auto"/>
              <w:right w:val="single" w:sz="6" w:space="0" w:color="auto"/>
            </w:tcBorders>
            <w:shd w:val="clear" w:color="auto" w:fill="FFFFFF"/>
            <w:vAlign w:val="bottom"/>
          </w:tcPr>
          <w:p w14:paraId="3B9158E4" w14:textId="0D0F8E0A"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58" w:type="dxa"/>
            <w:tcBorders>
              <w:top w:val="single" w:sz="6" w:space="0" w:color="auto"/>
              <w:left w:val="single" w:sz="6" w:space="0" w:color="auto"/>
              <w:bottom w:val="single" w:sz="6" w:space="0" w:color="auto"/>
              <w:right w:val="single" w:sz="6" w:space="0" w:color="auto"/>
            </w:tcBorders>
            <w:shd w:val="clear" w:color="auto" w:fill="FFFFFF"/>
            <w:vAlign w:val="bottom"/>
          </w:tcPr>
          <w:p w14:paraId="520BF852" w14:textId="0504326F"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325" w:type="dxa"/>
            <w:tcBorders>
              <w:top w:val="single" w:sz="6" w:space="0" w:color="auto"/>
              <w:left w:val="single" w:sz="6" w:space="0" w:color="auto"/>
              <w:bottom w:val="single" w:sz="6" w:space="0" w:color="auto"/>
              <w:right w:val="single" w:sz="6" w:space="0" w:color="auto"/>
            </w:tcBorders>
            <w:shd w:val="clear" w:color="auto" w:fill="FFFFFF"/>
            <w:vAlign w:val="bottom"/>
          </w:tcPr>
          <w:p w14:paraId="3042454C" w14:textId="54E58AA1"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38" w:type="dxa"/>
            <w:tcBorders>
              <w:top w:val="single" w:sz="6" w:space="0" w:color="auto"/>
              <w:left w:val="single" w:sz="6" w:space="0" w:color="auto"/>
              <w:bottom w:val="single" w:sz="6" w:space="0" w:color="auto"/>
              <w:right w:val="single" w:sz="6" w:space="0" w:color="auto"/>
            </w:tcBorders>
            <w:shd w:val="clear" w:color="auto" w:fill="FFFFFF"/>
            <w:vAlign w:val="bottom"/>
          </w:tcPr>
          <w:p w14:paraId="79693079" w14:textId="4AB9CC75"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14:paraId="5375972E" w14:textId="648E860F"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45" w:type="dxa"/>
            <w:tcBorders>
              <w:top w:val="single" w:sz="6" w:space="0" w:color="auto"/>
              <w:left w:val="single" w:sz="6" w:space="0" w:color="auto"/>
              <w:bottom w:val="single" w:sz="6" w:space="0" w:color="auto"/>
              <w:right w:val="single" w:sz="6" w:space="0" w:color="auto"/>
            </w:tcBorders>
            <w:shd w:val="clear" w:color="auto" w:fill="FFFFFF"/>
            <w:vAlign w:val="bottom"/>
          </w:tcPr>
          <w:p w14:paraId="6135980D" w14:textId="4327AFC2"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625" w:type="dxa"/>
            <w:tcBorders>
              <w:top w:val="single" w:sz="6" w:space="0" w:color="auto"/>
              <w:left w:val="single" w:sz="6" w:space="0" w:color="auto"/>
              <w:bottom w:val="single" w:sz="6" w:space="0" w:color="auto"/>
              <w:right w:val="single" w:sz="6" w:space="0" w:color="auto"/>
            </w:tcBorders>
            <w:shd w:val="clear" w:color="auto" w:fill="FFFFFF"/>
            <w:vAlign w:val="bottom"/>
          </w:tcPr>
          <w:p w14:paraId="60170A7B" w14:textId="167FE2AC"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82" w:type="dxa"/>
            <w:tcBorders>
              <w:top w:val="single" w:sz="6" w:space="0" w:color="auto"/>
              <w:left w:val="single" w:sz="6" w:space="0" w:color="auto"/>
              <w:bottom w:val="single" w:sz="6" w:space="0" w:color="auto"/>
              <w:right w:val="single" w:sz="6" w:space="0" w:color="auto"/>
            </w:tcBorders>
            <w:shd w:val="clear" w:color="auto" w:fill="FFFFFF"/>
            <w:vAlign w:val="bottom"/>
          </w:tcPr>
          <w:p w14:paraId="6EF9EFC4" w14:textId="60AE36F9"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99" w:type="dxa"/>
            <w:tcBorders>
              <w:top w:val="single" w:sz="6" w:space="0" w:color="auto"/>
              <w:left w:val="single" w:sz="6" w:space="0" w:color="auto"/>
              <w:bottom w:val="single" w:sz="6" w:space="0" w:color="auto"/>
              <w:right w:val="single" w:sz="6" w:space="0" w:color="auto"/>
            </w:tcBorders>
            <w:shd w:val="clear" w:color="auto" w:fill="FFFFFF"/>
            <w:vAlign w:val="bottom"/>
          </w:tcPr>
          <w:p w14:paraId="05701F4D" w14:textId="243D59E4"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396D926F" w14:textId="4C639AFA"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3B976E69" w14:textId="432A64A3"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3B7393ED" w14:textId="5C15960D"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6" w:type="dxa"/>
            <w:tcBorders>
              <w:top w:val="single" w:sz="6" w:space="0" w:color="auto"/>
              <w:left w:val="single" w:sz="6" w:space="0" w:color="auto"/>
              <w:bottom w:val="single" w:sz="6" w:space="0" w:color="auto"/>
              <w:right w:val="single" w:sz="6" w:space="0" w:color="auto"/>
            </w:tcBorders>
            <w:shd w:val="clear" w:color="auto" w:fill="FFFFFF"/>
            <w:vAlign w:val="bottom"/>
          </w:tcPr>
          <w:p w14:paraId="5BFEC682" w14:textId="7B2BD84A"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58125A24" w14:textId="3E5FC596"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53190D04" w14:textId="1618541E"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0315288D" w14:textId="2F2E1640"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5DC15162" w14:textId="7AF54A3E"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bottom"/>
          </w:tcPr>
          <w:p w14:paraId="5C5C043A" w14:textId="7346B75C" w:rsidR="00307A2D" w:rsidRPr="00620517" w:rsidRDefault="00307A2D" w:rsidP="00923173">
            <w:pPr>
              <w:rPr>
                <w:rFonts w:ascii="Times New Roman" w:eastAsia="Times New Roman" w:hAnsi="Times New Roman" w:cs="Times New Roman"/>
                <w:color w:val="000000"/>
                <w:sz w:val="28"/>
                <w:szCs w:val="28"/>
                <w:lang w:val="ro-RO"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511B1DEE" w14:textId="4E88DB02" w:rsidR="00307A2D" w:rsidRPr="00620517" w:rsidRDefault="00307A2D" w:rsidP="00923173">
            <w:pPr>
              <w:rPr>
                <w:rFonts w:ascii="Times New Roman" w:eastAsia="Times New Roman" w:hAnsi="Times New Roman" w:cs="Times New Roman"/>
                <w:color w:val="000000"/>
                <w:sz w:val="28"/>
                <w:szCs w:val="28"/>
                <w:lang w:val="ro-RO" w:eastAsia="en-US"/>
              </w:rPr>
            </w:pPr>
          </w:p>
        </w:tc>
      </w:tr>
    </w:tbl>
    <w:p w14:paraId="1238CBA9" w14:textId="77777777" w:rsidR="00815C76" w:rsidRPr="00620517" w:rsidRDefault="00815C76" w:rsidP="00703E0D">
      <w:pPr>
        <w:rPr>
          <w:rFonts w:ascii="Times New Roman" w:hAnsi="Times New Roman" w:cs="Times New Roman"/>
          <w:sz w:val="28"/>
          <w:szCs w:val="28"/>
          <w:lang w:val="ro-RO"/>
        </w:rPr>
      </w:pPr>
    </w:p>
    <w:p w14:paraId="5E4EF218" w14:textId="5F92549C" w:rsidR="00703E0D" w:rsidRPr="00620517" w:rsidRDefault="00703E0D" w:rsidP="00703E0D">
      <w:pPr>
        <w:rPr>
          <w:rFonts w:ascii="Times New Roman" w:hAnsi="Times New Roman" w:cs="Times New Roman"/>
          <w:sz w:val="28"/>
          <w:szCs w:val="28"/>
          <w:lang w:val="ro-RO"/>
        </w:rPr>
      </w:pPr>
      <w:r w:rsidRPr="00620517">
        <w:rPr>
          <w:rFonts w:ascii="Times New Roman" w:hAnsi="Times New Roman" w:cs="Times New Roman"/>
          <w:sz w:val="28"/>
          <w:szCs w:val="28"/>
          <w:lang w:val="ro-RO"/>
        </w:rPr>
        <w:t>Col</w:t>
      </w:r>
      <w:r w:rsidR="00885A55" w:rsidRPr="00620517">
        <w:rPr>
          <w:rFonts w:ascii="Times New Roman" w:hAnsi="Times New Roman" w:cs="Times New Roman"/>
          <w:sz w:val="28"/>
          <w:szCs w:val="28"/>
          <w:lang w:val="ro-RO"/>
        </w:rPr>
        <w:t>oniță</w:t>
      </w:r>
      <w:r w:rsidRPr="00620517">
        <w:rPr>
          <w:rFonts w:ascii="Times New Roman" w:hAnsi="Times New Roman" w:cs="Times New Roman"/>
          <w:sz w:val="28"/>
          <w:szCs w:val="28"/>
          <w:lang w:val="ro-RO"/>
        </w:rPr>
        <w:t>. 0 - Numărul curent al trasei de bază împreună cu variantele aferente.</w:t>
      </w:r>
    </w:p>
    <w:p w14:paraId="15AA74B0" w14:textId="0BC4D764" w:rsidR="00703E0D" w:rsidRPr="00620517" w:rsidRDefault="00703E0D" w:rsidP="00AA275E">
      <w:pPr>
        <w:ind w:right="-755"/>
        <w:rPr>
          <w:rFonts w:ascii="Times New Roman" w:hAnsi="Times New Roman" w:cs="Times New Roman"/>
          <w:sz w:val="28"/>
          <w:szCs w:val="28"/>
          <w:lang w:val="ro-RO"/>
        </w:rPr>
      </w:pPr>
      <w:r w:rsidRPr="00620517">
        <w:rPr>
          <w:rFonts w:ascii="Times New Roman" w:hAnsi="Times New Roman" w:cs="Times New Roman"/>
          <w:sz w:val="28"/>
          <w:szCs w:val="28"/>
          <w:lang w:val="ro-RO"/>
        </w:rPr>
        <w:t>Col</w:t>
      </w:r>
      <w:r w:rsidR="00885A55" w:rsidRPr="00620517">
        <w:rPr>
          <w:rFonts w:ascii="Times New Roman" w:hAnsi="Times New Roman" w:cs="Times New Roman"/>
          <w:sz w:val="28"/>
          <w:szCs w:val="28"/>
          <w:lang w:val="ro-RO"/>
        </w:rPr>
        <w:t>oniță</w:t>
      </w:r>
      <w:r w:rsidRPr="00620517">
        <w:rPr>
          <w:rFonts w:ascii="Times New Roman" w:hAnsi="Times New Roman" w:cs="Times New Roman"/>
          <w:sz w:val="28"/>
          <w:szCs w:val="28"/>
          <w:lang w:val="ro-RO"/>
        </w:rPr>
        <w:t xml:space="preserve">. 1 - Tipul trasei se va trece "de bază" (notată cu B) </w:t>
      </w:r>
      <w:r w:rsidR="008D46A9" w:rsidRPr="00620517">
        <w:rPr>
          <w:rFonts w:ascii="Times New Roman" w:hAnsi="Times New Roman" w:cs="Times New Roman"/>
          <w:sz w:val="28"/>
          <w:szCs w:val="28"/>
          <w:lang w:val="ro-RO"/>
        </w:rPr>
        <w:t xml:space="preserve">sau varianta (variante V1, V2, </w:t>
      </w:r>
      <w:r w:rsidRPr="00620517">
        <w:rPr>
          <w:rFonts w:ascii="Times New Roman" w:hAnsi="Times New Roman" w:cs="Times New Roman"/>
          <w:sz w:val="28"/>
          <w:szCs w:val="28"/>
          <w:lang w:val="ro-RO"/>
        </w:rPr>
        <w:t>...); Variantele vor fi completate cu toate elementele cerute de tabel (fără col. 2).</w:t>
      </w:r>
    </w:p>
    <w:p w14:paraId="474B41FA" w14:textId="77777777" w:rsidR="00703E0D" w:rsidRPr="00620517" w:rsidRDefault="00703E0D" w:rsidP="00703E0D">
      <w:pPr>
        <w:rPr>
          <w:rFonts w:ascii="Times New Roman" w:hAnsi="Times New Roman" w:cs="Times New Roman"/>
          <w:sz w:val="28"/>
          <w:szCs w:val="28"/>
          <w:lang w:val="ro-RO"/>
        </w:rPr>
      </w:pPr>
      <w:r w:rsidRPr="00620517">
        <w:rPr>
          <w:rFonts w:ascii="Times New Roman" w:hAnsi="Times New Roman" w:cs="Times New Roman"/>
          <w:sz w:val="28"/>
          <w:szCs w:val="28"/>
          <w:lang w:val="ro-RO"/>
        </w:rPr>
        <w:t xml:space="preserve"> </w:t>
      </w:r>
      <w:r w:rsidRPr="00620517">
        <w:rPr>
          <w:rFonts w:ascii="Times New Roman" w:hAnsi="Times New Roman" w:cs="Times New Roman"/>
          <w:sz w:val="28"/>
          <w:szCs w:val="28"/>
          <w:lang w:val="ro-RO"/>
        </w:rPr>
        <w:tab/>
        <w:t>Variantele pot fi: "pentru trenul nr. ...." sau "de la trenul nr. ....". O trasă de bază poate avea oricâte variante doreşte operatorul feroviar.</w:t>
      </w:r>
    </w:p>
    <w:p w14:paraId="2D2EFCF2" w14:textId="1987CE54" w:rsidR="00703E0D" w:rsidRPr="00620517" w:rsidRDefault="00703E0D" w:rsidP="0062680D">
      <w:pPr>
        <w:rPr>
          <w:rFonts w:ascii="Times New Roman" w:hAnsi="Times New Roman" w:cs="Times New Roman"/>
          <w:sz w:val="28"/>
          <w:szCs w:val="28"/>
          <w:lang w:val="ro-RO"/>
        </w:rPr>
      </w:pPr>
      <w:r w:rsidRPr="00620517">
        <w:rPr>
          <w:rFonts w:ascii="Times New Roman" w:hAnsi="Times New Roman" w:cs="Times New Roman"/>
          <w:sz w:val="28"/>
          <w:szCs w:val="28"/>
          <w:lang w:val="ro-RO"/>
        </w:rPr>
        <w:t>Col</w:t>
      </w:r>
      <w:r w:rsidR="00885A55" w:rsidRPr="00620517">
        <w:rPr>
          <w:rFonts w:ascii="Times New Roman" w:hAnsi="Times New Roman" w:cs="Times New Roman"/>
          <w:sz w:val="28"/>
          <w:szCs w:val="28"/>
          <w:lang w:val="ro-RO"/>
        </w:rPr>
        <w:t>oniță</w:t>
      </w:r>
      <w:r w:rsidRPr="00620517">
        <w:rPr>
          <w:rFonts w:ascii="Times New Roman" w:hAnsi="Times New Roman" w:cs="Times New Roman"/>
          <w:sz w:val="28"/>
          <w:szCs w:val="28"/>
          <w:lang w:val="ro-RO"/>
        </w:rPr>
        <w:t>. 2 şi col. 3 - Numerele se atribuie de gestionarul de infrastructură.</w:t>
      </w:r>
    </w:p>
    <w:p w14:paraId="0BA94559" w14:textId="0A032C6F" w:rsidR="0062680D" w:rsidRPr="00620517" w:rsidRDefault="00703E0D" w:rsidP="0062680D">
      <w:pPr>
        <w:rPr>
          <w:rFonts w:ascii="Times New Roman" w:hAnsi="Times New Roman" w:cs="Times New Roman"/>
          <w:sz w:val="28"/>
          <w:szCs w:val="28"/>
          <w:lang w:val="ro-RO"/>
        </w:rPr>
      </w:pPr>
      <w:r w:rsidRPr="00620517">
        <w:rPr>
          <w:rFonts w:ascii="Times New Roman" w:hAnsi="Times New Roman" w:cs="Times New Roman"/>
          <w:sz w:val="28"/>
          <w:szCs w:val="28"/>
          <w:lang w:val="ro-RO"/>
        </w:rPr>
        <w:t>Col</w:t>
      </w:r>
      <w:r w:rsidR="00885A55" w:rsidRPr="00620517">
        <w:rPr>
          <w:rFonts w:ascii="Times New Roman" w:hAnsi="Times New Roman" w:cs="Times New Roman"/>
          <w:sz w:val="28"/>
          <w:szCs w:val="28"/>
          <w:lang w:val="ro-RO"/>
        </w:rPr>
        <w:t>oniță</w:t>
      </w:r>
      <w:r w:rsidRPr="00620517">
        <w:rPr>
          <w:rFonts w:ascii="Times New Roman" w:hAnsi="Times New Roman" w:cs="Times New Roman"/>
          <w:sz w:val="28"/>
          <w:szCs w:val="28"/>
          <w:lang w:val="ro-RO"/>
        </w:rPr>
        <w:t>. 5 - Se va face precizarea tipului de tren:</w:t>
      </w:r>
      <w:r w:rsidRPr="00620517">
        <w:rPr>
          <w:rFonts w:ascii="Times New Roman" w:hAnsi="Times New Roman" w:cs="Times New Roman"/>
          <w:sz w:val="28"/>
          <w:szCs w:val="28"/>
          <w:lang w:val="ro-RO"/>
        </w:rPr>
        <w:tab/>
      </w:r>
    </w:p>
    <w:p w14:paraId="73564D42" w14:textId="2336E2D8" w:rsidR="00703E0D" w:rsidRPr="00620517" w:rsidRDefault="00703E0D" w:rsidP="0062680D">
      <w:pPr>
        <w:rPr>
          <w:rFonts w:ascii="Times New Roman" w:hAnsi="Times New Roman" w:cs="Times New Roman"/>
          <w:sz w:val="28"/>
          <w:szCs w:val="28"/>
          <w:lang w:val="ro-RO"/>
        </w:rPr>
      </w:pPr>
      <w:r w:rsidRPr="00620517">
        <w:rPr>
          <w:rFonts w:ascii="Times New Roman" w:hAnsi="Times New Roman" w:cs="Times New Roman"/>
          <w:sz w:val="28"/>
          <w:szCs w:val="28"/>
          <w:lang w:val="ro-RO"/>
        </w:rPr>
        <w:t>a) tren direct de marfă format din vagoane încărcate, diferite tipuri, amestecate denumit prescurtat EC;</w:t>
      </w:r>
    </w:p>
    <w:p w14:paraId="50DED157" w14:textId="6DE5F0D0" w:rsidR="00703E0D" w:rsidRPr="00620517" w:rsidRDefault="00703E0D" w:rsidP="0062680D">
      <w:pPr>
        <w:rPr>
          <w:rFonts w:ascii="Times New Roman" w:hAnsi="Times New Roman" w:cs="Times New Roman"/>
          <w:sz w:val="28"/>
          <w:szCs w:val="28"/>
          <w:lang w:val="ro-RO"/>
        </w:rPr>
      </w:pPr>
      <w:r w:rsidRPr="00620517">
        <w:rPr>
          <w:rFonts w:ascii="Times New Roman" w:hAnsi="Times New Roman" w:cs="Times New Roman"/>
          <w:sz w:val="28"/>
          <w:szCs w:val="28"/>
          <w:lang w:val="ro-RO"/>
        </w:rPr>
        <w:t>b) tren direct de marfă format din vagoane încărcate de aceeaşi tip, pe 4 osii denumit prescurtat NAV;</w:t>
      </w:r>
    </w:p>
    <w:p w14:paraId="0F11D3E5" w14:textId="245CBF6F" w:rsidR="00703E0D" w:rsidRPr="00620517" w:rsidRDefault="00703E0D" w:rsidP="0062680D">
      <w:pPr>
        <w:rPr>
          <w:rFonts w:ascii="Times New Roman" w:hAnsi="Times New Roman" w:cs="Times New Roman"/>
          <w:sz w:val="28"/>
          <w:szCs w:val="28"/>
          <w:lang w:val="ro-RO"/>
        </w:rPr>
      </w:pPr>
      <w:r w:rsidRPr="00620517">
        <w:rPr>
          <w:rFonts w:ascii="Times New Roman" w:hAnsi="Times New Roman" w:cs="Times New Roman"/>
          <w:sz w:val="28"/>
          <w:szCs w:val="28"/>
          <w:lang w:val="ro-RO"/>
        </w:rPr>
        <w:t>c) tren direct de marfă format din vagoane goale, diferite tipuri, amestecate denumit prescurtat DVG.</w:t>
      </w:r>
    </w:p>
    <w:p w14:paraId="39FAB123" w14:textId="36CC4F7A" w:rsidR="00703E0D" w:rsidRPr="00620517" w:rsidRDefault="00703E0D" w:rsidP="0062680D">
      <w:pPr>
        <w:rPr>
          <w:rFonts w:ascii="Times New Roman" w:hAnsi="Times New Roman" w:cs="Times New Roman"/>
          <w:sz w:val="28"/>
          <w:szCs w:val="28"/>
          <w:lang w:val="ro-RO"/>
        </w:rPr>
      </w:pPr>
      <w:r w:rsidRPr="00620517">
        <w:rPr>
          <w:rFonts w:ascii="Times New Roman" w:hAnsi="Times New Roman" w:cs="Times New Roman"/>
          <w:sz w:val="28"/>
          <w:szCs w:val="28"/>
          <w:lang w:val="ro-RO"/>
        </w:rPr>
        <w:t>Col</w:t>
      </w:r>
      <w:r w:rsidR="00885A55" w:rsidRPr="00620517">
        <w:rPr>
          <w:rFonts w:ascii="Times New Roman" w:hAnsi="Times New Roman" w:cs="Times New Roman"/>
          <w:sz w:val="28"/>
          <w:szCs w:val="28"/>
          <w:lang w:val="ro-RO"/>
        </w:rPr>
        <w:t>oniță</w:t>
      </w:r>
      <w:r w:rsidRPr="00620517">
        <w:rPr>
          <w:rFonts w:ascii="Times New Roman" w:hAnsi="Times New Roman" w:cs="Times New Roman"/>
          <w:sz w:val="28"/>
          <w:szCs w:val="28"/>
          <w:lang w:val="ro-RO"/>
        </w:rPr>
        <w:t>. 6 Se va trece rangul.</w:t>
      </w:r>
    </w:p>
    <w:p w14:paraId="694B0DD3" w14:textId="5711DB27" w:rsidR="00D7198D" w:rsidRPr="00620517" w:rsidRDefault="00703E0D" w:rsidP="0062680D">
      <w:pPr>
        <w:rPr>
          <w:rFonts w:ascii="Times New Roman" w:hAnsi="Times New Roman" w:cs="Times New Roman"/>
          <w:b/>
          <w:sz w:val="28"/>
          <w:szCs w:val="28"/>
          <w:lang w:val="ro-RO"/>
        </w:rPr>
      </w:pPr>
      <w:r w:rsidRPr="00620517">
        <w:rPr>
          <w:rFonts w:ascii="Times New Roman" w:hAnsi="Times New Roman" w:cs="Times New Roman"/>
          <w:sz w:val="28"/>
          <w:szCs w:val="28"/>
          <w:lang w:val="ro-RO"/>
        </w:rPr>
        <w:t>Col</w:t>
      </w:r>
      <w:r w:rsidR="00885A55" w:rsidRPr="00620517">
        <w:rPr>
          <w:rFonts w:ascii="Times New Roman" w:hAnsi="Times New Roman" w:cs="Times New Roman"/>
          <w:sz w:val="28"/>
          <w:szCs w:val="28"/>
          <w:lang w:val="ro-RO"/>
        </w:rPr>
        <w:t>oniță</w:t>
      </w:r>
      <w:r w:rsidRPr="00620517">
        <w:rPr>
          <w:rFonts w:ascii="Times New Roman" w:hAnsi="Times New Roman" w:cs="Times New Roman"/>
          <w:sz w:val="28"/>
          <w:szCs w:val="28"/>
          <w:lang w:val="ro-RO"/>
        </w:rPr>
        <w:t>. 7 Se va completa cu frecvenţa ci</w:t>
      </w:r>
      <w:r w:rsidR="00815C76" w:rsidRPr="00620517">
        <w:rPr>
          <w:rFonts w:ascii="Times New Roman" w:hAnsi="Times New Roman" w:cs="Times New Roman"/>
          <w:sz w:val="28"/>
          <w:szCs w:val="28"/>
          <w:lang w:val="ro-RO"/>
        </w:rPr>
        <w:t>rculaţiei trenurilor pe săptă</w:t>
      </w:r>
      <w:r w:rsidR="0053698B" w:rsidRPr="00620517">
        <w:rPr>
          <w:rFonts w:ascii="Times New Roman" w:hAnsi="Times New Roman" w:cs="Times New Roman"/>
          <w:sz w:val="28"/>
          <w:szCs w:val="28"/>
          <w:lang w:val="ro-RO"/>
        </w:rPr>
        <w:t>mână.</w:t>
      </w:r>
    </w:p>
    <w:sectPr w:rsidR="00D7198D" w:rsidRPr="00620517" w:rsidSect="00B735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7E384" w14:textId="77777777" w:rsidR="00422904" w:rsidRDefault="00422904" w:rsidP="001250D5">
      <w:r>
        <w:separator/>
      </w:r>
    </w:p>
  </w:endnote>
  <w:endnote w:type="continuationSeparator" w:id="0">
    <w:p w14:paraId="423DEAF6" w14:textId="77777777" w:rsidR="00422904" w:rsidRDefault="00422904" w:rsidP="0012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41F88" w14:textId="77777777" w:rsidR="00422904" w:rsidRDefault="00422904" w:rsidP="001250D5">
      <w:r>
        <w:separator/>
      </w:r>
    </w:p>
  </w:footnote>
  <w:footnote w:type="continuationSeparator" w:id="0">
    <w:p w14:paraId="55DF776E" w14:textId="77777777" w:rsidR="00422904" w:rsidRDefault="00422904" w:rsidP="00125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87C1F"/>
    <w:multiLevelType w:val="multilevel"/>
    <w:tmpl w:val="1B04DB84"/>
    <w:lvl w:ilvl="0">
      <w:numFmt w:val="bullet"/>
      <w:lvlText w:val="-"/>
      <w:lvlJc w:val="left"/>
      <w:pPr>
        <w:ind w:left="765" w:hanging="360"/>
      </w:pPr>
      <w:rPr>
        <w:rFonts w:ascii="Arial" w:eastAsia="Times New Roman" w:hAnsi="Arial" w:cs="Arial" w:hint="default"/>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88"/>
    <w:rsid w:val="00001C7A"/>
    <w:rsid w:val="00007F02"/>
    <w:rsid w:val="000161AB"/>
    <w:rsid w:val="000222E9"/>
    <w:rsid w:val="0002546D"/>
    <w:rsid w:val="00033C60"/>
    <w:rsid w:val="000353CB"/>
    <w:rsid w:val="000355D2"/>
    <w:rsid w:val="00046D05"/>
    <w:rsid w:val="00061070"/>
    <w:rsid w:val="00085716"/>
    <w:rsid w:val="00086022"/>
    <w:rsid w:val="000A201F"/>
    <w:rsid w:val="000B6DCA"/>
    <w:rsid w:val="000B70DE"/>
    <w:rsid w:val="000C26CD"/>
    <w:rsid w:val="000D6B62"/>
    <w:rsid w:val="000F518D"/>
    <w:rsid w:val="000F716D"/>
    <w:rsid w:val="00110E32"/>
    <w:rsid w:val="001178AF"/>
    <w:rsid w:val="001208AA"/>
    <w:rsid w:val="001250D5"/>
    <w:rsid w:val="00141C79"/>
    <w:rsid w:val="001425C7"/>
    <w:rsid w:val="001442C7"/>
    <w:rsid w:val="00155FC4"/>
    <w:rsid w:val="00161EF9"/>
    <w:rsid w:val="001769E7"/>
    <w:rsid w:val="00177BE3"/>
    <w:rsid w:val="001A3F29"/>
    <w:rsid w:val="001B38E6"/>
    <w:rsid w:val="001C1F5D"/>
    <w:rsid w:val="001C3CD0"/>
    <w:rsid w:val="001D1176"/>
    <w:rsid w:val="001E08AC"/>
    <w:rsid w:val="001F16C3"/>
    <w:rsid w:val="001F3E15"/>
    <w:rsid w:val="0020195C"/>
    <w:rsid w:val="00290F36"/>
    <w:rsid w:val="002A1584"/>
    <w:rsid w:val="002A5F22"/>
    <w:rsid w:val="002B01EE"/>
    <w:rsid w:val="002B21AD"/>
    <w:rsid w:val="002C5B72"/>
    <w:rsid w:val="002C6BAF"/>
    <w:rsid w:val="002D1490"/>
    <w:rsid w:val="002F1B92"/>
    <w:rsid w:val="002F233D"/>
    <w:rsid w:val="002F7456"/>
    <w:rsid w:val="00305AB7"/>
    <w:rsid w:val="00307A2D"/>
    <w:rsid w:val="00311A4D"/>
    <w:rsid w:val="00320E21"/>
    <w:rsid w:val="00331417"/>
    <w:rsid w:val="00362252"/>
    <w:rsid w:val="003623EB"/>
    <w:rsid w:val="00373826"/>
    <w:rsid w:val="003767F5"/>
    <w:rsid w:val="003777A6"/>
    <w:rsid w:val="00391888"/>
    <w:rsid w:val="003A087D"/>
    <w:rsid w:val="003A0C96"/>
    <w:rsid w:val="003A4C40"/>
    <w:rsid w:val="003B6366"/>
    <w:rsid w:val="003C2C19"/>
    <w:rsid w:val="003C7AE1"/>
    <w:rsid w:val="003D0134"/>
    <w:rsid w:val="003D30E8"/>
    <w:rsid w:val="003E2C6A"/>
    <w:rsid w:val="003E643F"/>
    <w:rsid w:val="003F5F68"/>
    <w:rsid w:val="00422904"/>
    <w:rsid w:val="00435DCF"/>
    <w:rsid w:val="00451579"/>
    <w:rsid w:val="00453075"/>
    <w:rsid w:val="004541CF"/>
    <w:rsid w:val="00457743"/>
    <w:rsid w:val="00461359"/>
    <w:rsid w:val="004648B4"/>
    <w:rsid w:val="00467354"/>
    <w:rsid w:val="00487CB8"/>
    <w:rsid w:val="00492743"/>
    <w:rsid w:val="00493AF5"/>
    <w:rsid w:val="004A7AA9"/>
    <w:rsid w:val="004B5599"/>
    <w:rsid w:val="004D31EC"/>
    <w:rsid w:val="004D6C42"/>
    <w:rsid w:val="004E3572"/>
    <w:rsid w:val="004E5095"/>
    <w:rsid w:val="004F4812"/>
    <w:rsid w:val="00505CFC"/>
    <w:rsid w:val="0050725A"/>
    <w:rsid w:val="00514A6B"/>
    <w:rsid w:val="00522BF3"/>
    <w:rsid w:val="005343E2"/>
    <w:rsid w:val="0053581C"/>
    <w:rsid w:val="0053698B"/>
    <w:rsid w:val="0054553F"/>
    <w:rsid w:val="00564E59"/>
    <w:rsid w:val="005660B5"/>
    <w:rsid w:val="0059759B"/>
    <w:rsid w:val="005A2737"/>
    <w:rsid w:val="005A2A5D"/>
    <w:rsid w:val="005F74F6"/>
    <w:rsid w:val="0060118B"/>
    <w:rsid w:val="006043DA"/>
    <w:rsid w:val="0060634E"/>
    <w:rsid w:val="00616920"/>
    <w:rsid w:val="00620517"/>
    <w:rsid w:val="0062173C"/>
    <w:rsid w:val="0062680D"/>
    <w:rsid w:val="00637BD7"/>
    <w:rsid w:val="0065123D"/>
    <w:rsid w:val="0065330E"/>
    <w:rsid w:val="0066735A"/>
    <w:rsid w:val="006A0D17"/>
    <w:rsid w:val="006B05FF"/>
    <w:rsid w:val="006B4483"/>
    <w:rsid w:val="006C2E3B"/>
    <w:rsid w:val="006C631B"/>
    <w:rsid w:val="006D4132"/>
    <w:rsid w:val="006E0BC5"/>
    <w:rsid w:val="00703E0D"/>
    <w:rsid w:val="007066A5"/>
    <w:rsid w:val="0071262D"/>
    <w:rsid w:val="007154FB"/>
    <w:rsid w:val="007216D8"/>
    <w:rsid w:val="00725796"/>
    <w:rsid w:val="00736928"/>
    <w:rsid w:val="00752CB0"/>
    <w:rsid w:val="00752CEF"/>
    <w:rsid w:val="00753134"/>
    <w:rsid w:val="00767477"/>
    <w:rsid w:val="00785CA5"/>
    <w:rsid w:val="007909D7"/>
    <w:rsid w:val="007948DC"/>
    <w:rsid w:val="00794D03"/>
    <w:rsid w:val="007A19EF"/>
    <w:rsid w:val="007B4FD5"/>
    <w:rsid w:val="007C5E27"/>
    <w:rsid w:val="007C6E77"/>
    <w:rsid w:val="007E43B9"/>
    <w:rsid w:val="00807D72"/>
    <w:rsid w:val="0081314D"/>
    <w:rsid w:val="00815C76"/>
    <w:rsid w:val="008221A9"/>
    <w:rsid w:val="00826A58"/>
    <w:rsid w:val="008410ED"/>
    <w:rsid w:val="00843E83"/>
    <w:rsid w:val="0085063A"/>
    <w:rsid w:val="00863A41"/>
    <w:rsid w:val="008748CD"/>
    <w:rsid w:val="00885A55"/>
    <w:rsid w:val="0089027F"/>
    <w:rsid w:val="00891A57"/>
    <w:rsid w:val="008A1C68"/>
    <w:rsid w:val="008A4CC2"/>
    <w:rsid w:val="008C0E99"/>
    <w:rsid w:val="008C2239"/>
    <w:rsid w:val="008D46A9"/>
    <w:rsid w:val="008F0238"/>
    <w:rsid w:val="008F54D3"/>
    <w:rsid w:val="008F75EB"/>
    <w:rsid w:val="00923173"/>
    <w:rsid w:val="009238A3"/>
    <w:rsid w:val="00943B0F"/>
    <w:rsid w:val="0096399C"/>
    <w:rsid w:val="00970D72"/>
    <w:rsid w:val="00986B58"/>
    <w:rsid w:val="009C0D44"/>
    <w:rsid w:val="009D3629"/>
    <w:rsid w:val="009E3C19"/>
    <w:rsid w:val="009E5EEC"/>
    <w:rsid w:val="009E7EDC"/>
    <w:rsid w:val="00A04CD9"/>
    <w:rsid w:val="00A115D7"/>
    <w:rsid w:val="00A117EB"/>
    <w:rsid w:val="00A15C0B"/>
    <w:rsid w:val="00A163F9"/>
    <w:rsid w:val="00A171E5"/>
    <w:rsid w:val="00A17923"/>
    <w:rsid w:val="00A21068"/>
    <w:rsid w:val="00A272CE"/>
    <w:rsid w:val="00A30FB1"/>
    <w:rsid w:val="00A31531"/>
    <w:rsid w:val="00A4075E"/>
    <w:rsid w:val="00A50657"/>
    <w:rsid w:val="00A5265D"/>
    <w:rsid w:val="00A53495"/>
    <w:rsid w:val="00A81FFB"/>
    <w:rsid w:val="00A90B85"/>
    <w:rsid w:val="00A935D0"/>
    <w:rsid w:val="00A9441D"/>
    <w:rsid w:val="00A97354"/>
    <w:rsid w:val="00AA275E"/>
    <w:rsid w:val="00AA3F2C"/>
    <w:rsid w:val="00AA7F4B"/>
    <w:rsid w:val="00AB007D"/>
    <w:rsid w:val="00AB25D7"/>
    <w:rsid w:val="00AB6E2C"/>
    <w:rsid w:val="00AC0488"/>
    <w:rsid w:val="00AC290E"/>
    <w:rsid w:val="00AD45E9"/>
    <w:rsid w:val="00AE5A6D"/>
    <w:rsid w:val="00AE7153"/>
    <w:rsid w:val="00AF0706"/>
    <w:rsid w:val="00AF45A0"/>
    <w:rsid w:val="00B00889"/>
    <w:rsid w:val="00B15A40"/>
    <w:rsid w:val="00B1706E"/>
    <w:rsid w:val="00B332DF"/>
    <w:rsid w:val="00B34C1F"/>
    <w:rsid w:val="00B35CFD"/>
    <w:rsid w:val="00B365E3"/>
    <w:rsid w:val="00B441E7"/>
    <w:rsid w:val="00B56808"/>
    <w:rsid w:val="00B6356E"/>
    <w:rsid w:val="00B73518"/>
    <w:rsid w:val="00B7392D"/>
    <w:rsid w:val="00B745CE"/>
    <w:rsid w:val="00B750E0"/>
    <w:rsid w:val="00BA407A"/>
    <w:rsid w:val="00BA442F"/>
    <w:rsid w:val="00BB41C9"/>
    <w:rsid w:val="00BD0A9B"/>
    <w:rsid w:val="00BD4ED2"/>
    <w:rsid w:val="00BE1BB2"/>
    <w:rsid w:val="00BF07D9"/>
    <w:rsid w:val="00C14C86"/>
    <w:rsid w:val="00C2766D"/>
    <w:rsid w:val="00C37612"/>
    <w:rsid w:val="00C41CFA"/>
    <w:rsid w:val="00C701AB"/>
    <w:rsid w:val="00C73F01"/>
    <w:rsid w:val="00C828C8"/>
    <w:rsid w:val="00C93AAC"/>
    <w:rsid w:val="00C94A0B"/>
    <w:rsid w:val="00CA5550"/>
    <w:rsid w:val="00CB1D57"/>
    <w:rsid w:val="00CF0E5B"/>
    <w:rsid w:val="00CF103D"/>
    <w:rsid w:val="00D00688"/>
    <w:rsid w:val="00D0528E"/>
    <w:rsid w:val="00D14129"/>
    <w:rsid w:val="00D170A8"/>
    <w:rsid w:val="00D26088"/>
    <w:rsid w:val="00D27454"/>
    <w:rsid w:val="00D51F9C"/>
    <w:rsid w:val="00D53C38"/>
    <w:rsid w:val="00D7198D"/>
    <w:rsid w:val="00D74E16"/>
    <w:rsid w:val="00D86FEE"/>
    <w:rsid w:val="00DB36C2"/>
    <w:rsid w:val="00DC39FD"/>
    <w:rsid w:val="00DD75D6"/>
    <w:rsid w:val="00DE2372"/>
    <w:rsid w:val="00DE37E5"/>
    <w:rsid w:val="00DF06B3"/>
    <w:rsid w:val="00DF4ECC"/>
    <w:rsid w:val="00E02F52"/>
    <w:rsid w:val="00E052CD"/>
    <w:rsid w:val="00E21ECC"/>
    <w:rsid w:val="00E32596"/>
    <w:rsid w:val="00E41AD8"/>
    <w:rsid w:val="00E47304"/>
    <w:rsid w:val="00E52110"/>
    <w:rsid w:val="00E547DE"/>
    <w:rsid w:val="00E61A93"/>
    <w:rsid w:val="00E71BA4"/>
    <w:rsid w:val="00E73401"/>
    <w:rsid w:val="00E74DD7"/>
    <w:rsid w:val="00E822F0"/>
    <w:rsid w:val="00EA359F"/>
    <w:rsid w:val="00EB5C72"/>
    <w:rsid w:val="00EB5EAC"/>
    <w:rsid w:val="00EB79C5"/>
    <w:rsid w:val="00EC7505"/>
    <w:rsid w:val="00ED2077"/>
    <w:rsid w:val="00EE26FF"/>
    <w:rsid w:val="00EE45D0"/>
    <w:rsid w:val="00F14483"/>
    <w:rsid w:val="00F1512D"/>
    <w:rsid w:val="00F17BE4"/>
    <w:rsid w:val="00F209EB"/>
    <w:rsid w:val="00F2783B"/>
    <w:rsid w:val="00F3450D"/>
    <w:rsid w:val="00F44768"/>
    <w:rsid w:val="00F6091B"/>
    <w:rsid w:val="00F627BC"/>
    <w:rsid w:val="00F62F69"/>
    <w:rsid w:val="00F76227"/>
    <w:rsid w:val="00F822E4"/>
    <w:rsid w:val="00F9138C"/>
    <w:rsid w:val="00FA2A21"/>
    <w:rsid w:val="00FA7C46"/>
    <w:rsid w:val="00FB6EDD"/>
    <w:rsid w:val="00FE1309"/>
    <w:rsid w:val="00FE4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0D1A1"/>
  <w15:chartTrackingRefBased/>
  <w15:docId w15:val="{27363A36-9534-4966-AC6C-842886AC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0D5"/>
    <w:pPr>
      <w:spacing w:after="0" w:line="240" w:lineRule="auto"/>
    </w:pPr>
    <w:rPr>
      <w:rFonts w:eastAsiaTheme="minorEastAsia"/>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0D5"/>
    <w:pPr>
      <w:tabs>
        <w:tab w:val="center" w:pos="4677"/>
        <w:tab w:val="right" w:pos="9355"/>
      </w:tabs>
    </w:pPr>
    <w:rPr>
      <w:rFonts w:eastAsiaTheme="minorHAnsi"/>
      <w:sz w:val="22"/>
      <w:szCs w:val="22"/>
      <w:lang w:val="en-GB" w:eastAsia="en-US"/>
    </w:rPr>
  </w:style>
  <w:style w:type="character" w:customStyle="1" w:styleId="HeaderChar">
    <w:name w:val="Header Char"/>
    <w:basedOn w:val="DefaultParagraphFont"/>
    <w:link w:val="Header"/>
    <w:uiPriority w:val="99"/>
    <w:rsid w:val="001250D5"/>
  </w:style>
  <w:style w:type="paragraph" w:styleId="Footer">
    <w:name w:val="footer"/>
    <w:basedOn w:val="Normal"/>
    <w:link w:val="FooterChar"/>
    <w:uiPriority w:val="99"/>
    <w:unhideWhenUsed/>
    <w:rsid w:val="001250D5"/>
    <w:pPr>
      <w:tabs>
        <w:tab w:val="center" w:pos="4677"/>
        <w:tab w:val="right" w:pos="9355"/>
      </w:tabs>
    </w:pPr>
    <w:rPr>
      <w:rFonts w:eastAsiaTheme="minorHAnsi"/>
      <w:sz w:val="22"/>
      <w:szCs w:val="22"/>
      <w:lang w:val="en-GB" w:eastAsia="en-US"/>
    </w:rPr>
  </w:style>
  <w:style w:type="character" w:customStyle="1" w:styleId="FooterChar">
    <w:name w:val="Footer Char"/>
    <w:basedOn w:val="DefaultParagraphFont"/>
    <w:link w:val="Footer"/>
    <w:uiPriority w:val="99"/>
    <w:rsid w:val="001250D5"/>
  </w:style>
  <w:style w:type="table" w:styleId="TableGrid">
    <w:name w:val="Table Grid"/>
    <w:basedOn w:val="TableNormal"/>
    <w:uiPriority w:val="39"/>
    <w:rsid w:val="001250D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0D5"/>
    <w:pPr>
      <w:spacing w:after="0" w:line="240" w:lineRule="auto"/>
    </w:pPr>
    <w:rPr>
      <w:lang w:val="en-US"/>
    </w:rPr>
  </w:style>
  <w:style w:type="character" w:styleId="Hyperlink">
    <w:name w:val="Hyperlink"/>
    <w:basedOn w:val="DefaultParagraphFont"/>
    <w:uiPriority w:val="99"/>
    <w:unhideWhenUsed/>
    <w:rsid w:val="001250D5"/>
    <w:rPr>
      <w:color w:val="0563C1" w:themeColor="hyperlink"/>
      <w:u w:val="single"/>
    </w:rPr>
  </w:style>
  <w:style w:type="paragraph" w:styleId="BalloonText">
    <w:name w:val="Balloon Text"/>
    <w:basedOn w:val="Normal"/>
    <w:link w:val="BalloonTextChar"/>
    <w:uiPriority w:val="99"/>
    <w:semiHidden/>
    <w:unhideWhenUsed/>
    <w:rsid w:val="00320E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E21"/>
    <w:rPr>
      <w:rFonts w:ascii="Segoe UI" w:eastAsiaTheme="minorEastAsia" w:hAnsi="Segoe UI" w:cs="Segoe UI"/>
      <w:sz w:val="18"/>
      <w:szCs w:val="18"/>
      <w:lang w:val="ru-RU" w:eastAsia="ru-RU"/>
    </w:rPr>
  </w:style>
  <w:style w:type="paragraph" w:styleId="ListParagraph">
    <w:name w:val="List Paragraph"/>
    <w:basedOn w:val="Normal"/>
    <w:uiPriority w:val="34"/>
    <w:qFormat/>
    <w:rsid w:val="00CA5550"/>
    <w:pPr>
      <w:ind w:left="720"/>
      <w:contextualSpacing/>
    </w:pPr>
  </w:style>
  <w:style w:type="character" w:styleId="CommentReference">
    <w:name w:val="annotation reference"/>
    <w:basedOn w:val="DefaultParagraphFont"/>
    <w:uiPriority w:val="99"/>
    <w:semiHidden/>
    <w:unhideWhenUsed/>
    <w:rsid w:val="008F54D3"/>
    <w:rPr>
      <w:sz w:val="16"/>
      <w:szCs w:val="16"/>
    </w:rPr>
  </w:style>
  <w:style w:type="paragraph" w:styleId="CommentText">
    <w:name w:val="annotation text"/>
    <w:basedOn w:val="Normal"/>
    <w:link w:val="CommentTextChar"/>
    <w:uiPriority w:val="99"/>
    <w:semiHidden/>
    <w:unhideWhenUsed/>
    <w:rsid w:val="008F54D3"/>
    <w:rPr>
      <w:sz w:val="20"/>
      <w:szCs w:val="20"/>
    </w:rPr>
  </w:style>
  <w:style w:type="character" w:customStyle="1" w:styleId="CommentTextChar">
    <w:name w:val="Comment Text Char"/>
    <w:basedOn w:val="DefaultParagraphFont"/>
    <w:link w:val="CommentText"/>
    <w:uiPriority w:val="99"/>
    <w:semiHidden/>
    <w:rsid w:val="008F54D3"/>
    <w:rPr>
      <w:rFonts w:eastAsiaTheme="minorEastAsia"/>
      <w:sz w:val="20"/>
      <w:szCs w:val="20"/>
      <w:lang w:val="ru-RU" w:eastAsia="ru-RU"/>
    </w:rPr>
  </w:style>
  <w:style w:type="paragraph" w:styleId="CommentSubject">
    <w:name w:val="annotation subject"/>
    <w:basedOn w:val="CommentText"/>
    <w:next w:val="CommentText"/>
    <w:link w:val="CommentSubjectChar"/>
    <w:uiPriority w:val="99"/>
    <w:semiHidden/>
    <w:unhideWhenUsed/>
    <w:rsid w:val="008F54D3"/>
    <w:rPr>
      <w:b/>
      <w:bCs/>
    </w:rPr>
  </w:style>
  <w:style w:type="character" w:customStyle="1" w:styleId="CommentSubjectChar">
    <w:name w:val="Comment Subject Char"/>
    <w:basedOn w:val="CommentTextChar"/>
    <w:link w:val="CommentSubject"/>
    <w:uiPriority w:val="99"/>
    <w:semiHidden/>
    <w:rsid w:val="008F54D3"/>
    <w:rPr>
      <w:rFonts w:eastAsiaTheme="minorEastAsia"/>
      <w:b/>
      <w:bCs/>
      <w:sz w:val="20"/>
      <w:szCs w:val="20"/>
      <w:lang w:val="ru-RU" w:eastAsia="ru-RU"/>
    </w:rPr>
  </w:style>
  <w:style w:type="paragraph" w:styleId="Revision">
    <w:name w:val="Revision"/>
    <w:hidden/>
    <w:uiPriority w:val="99"/>
    <w:semiHidden/>
    <w:rsid w:val="00620517"/>
    <w:pPr>
      <w:spacing w:after="0" w:line="240" w:lineRule="auto"/>
    </w:pPr>
    <w:rPr>
      <w:rFonts w:eastAsiaTheme="minorEastAsia"/>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D7F3-96AB-419E-8A61-1D80DE59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3914</Words>
  <Characters>22314</Characters>
  <Application>Microsoft Office Word</Application>
  <DocSecurity>0</DocSecurity>
  <Lines>185</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Ion Haritonenco</cp:lastModifiedBy>
  <cp:revision>3</cp:revision>
  <cp:lastPrinted>2022-03-03T13:12:00Z</cp:lastPrinted>
  <dcterms:created xsi:type="dcterms:W3CDTF">2024-06-14T05:33:00Z</dcterms:created>
  <dcterms:modified xsi:type="dcterms:W3CDTF">2024-06-14T05:33:00Z</dcterms:modified>
</cp:coreProperties>
</file>