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6F84" w14:textId="77777777" w:rsidR="00BB049F" w:rsidRPr="002538B7" w:rsidRDefault="0049609E" w:rsidP="0049609E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2538B7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35"/>
        <w:gridCol w:w="3693"/>
      </w:tblGrid>
      <w:tr w:rsidR="003F07AF" w:rsidRPr="00633E5D" w14:paraId="1E639A16" w14:textId="77777777" w:rsidTr="00BB049F">
        <w:trPr>
          <w:gridAfter w:val="1"/>
          <w:wAfter w:w="3693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80EFA5" w14:textId="77777777" w:rsidR="003F07AF" w:rsidRPr="00633E5D" w:rsidRDefault="003F07AF" w:rsidP="00BB04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65339" w14:textId="77777777" w:rsidR="003F07AF" w:rsidRPr="00633E5D" w:rsidRDefault="003F07AF" w:rsidP="00BB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633E5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ro-RO"/>
              </w:rPr>
              <w:object w:dxaOrig="1596" w:dyaOrig="1464" w14:anchorId="23EF4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8.75pt;height:74.2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781507567" r:id="rId9"/>
              </w:object>
            </w:r>
          </w:p>
        </w:tc>
      </w:tr>
      <w:tr w:rsidR="003F07AF" w:rsidRPr="00633E5D" w14:paraId="5DAF5715" w14:textId="77777777" w:rsidTr="00BB049F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AF271" w14:textId="77777777" w:rsidR="003F07AF" w:rsidRPr="002538B7" w:rsidRDefault="003F07AF" w:rsidP="00BB049F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20"/>
                <w:sz w:val="32"/>
                <w:szCs w:val="32"/>
                <w:lang w:val="ro-RO"/>
              </w:rPr>
            </w:pPr>
            <w:r w:rsidRPr="002538B7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20"/>
                <w:sz w:val="32"/>
                <w:szCs w:val="32"/>
                <w:lang w:val="ro-RO"/>
              </w:rPr>
              <w:t>GUVERNUL REPUBLICII MOLDOVA</w:t>
            </w:r>
          </w:p>
          <w:p w14:paraId="1AD3B896" w14:textId="77777777" w:rsidR="003F07AF" w:rsidRPr="002538B7" w:rsidRDefault="003F07AF" w:rsidP="00BB049F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</w:pPr>
            <w:r w:rsidRPr="002538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  <w:t>H O T Ă R Â R E nr</w:t>
            </w:r>
            <w:r w:rsidRPr="002538B7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val="ro-RO"/>
              </w:rPr>
              <w:t>. _______</w:t>
            </w:r>
            <w:r w:rsidRPr="002538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  <w:t xml:space="preserve">  </w:t>
            </w:r>
          </w:p>
          <w:p w14:paraId="475D1CBF" w14:textId="280E39E6" w:rsidR="003F07AF" w:rsidRPr="002538B7" w:rsidRDefault="003F07AF" w:rsidP="00BB049F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val="ro-RO"/>
              </w:rPr>
            </w:pPr>
            <w:r w:rsidRPr="002538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  <w:t>din</w:t>
            </w:r>
            <w:r w:rsidRPr="002538B7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val="ro-RO"/>
              </w:rPr>
              <w:t xml:space="preserve"> _________________________________</w:t>
            </w:r>
            <w:r w:rsidR="00B76052" w:rsidRPr="002538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val="ro-RO"/>
              </w:rPr>
              <w:t>2024</w:t>
            </w:r>
          </w:p>
          <w:p w14:paraId="5A24A573" w14:textId="77777777" w:rsidR="003F07AF" w:rsidRPr="002538B7" w:rsidRDefault="003F07AF" w:rsidP="00BB049F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</w:pPr>
            <w:r w:rsidRPr="002538B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ro-RO"/>
              </w:rPr>
              <w:t>Chișinău</w:t>
            </w:r>
          </w:p>
          <w:p w14:paraId="4AEC135B" w14:textId="77777777" w:rsidR="003F07AF" w:rsidRPr="00633E5D" w:rsidRDefault="003F07AF" w:rsidP="00BB049F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20"/>
                <w:lang w:val="ro-RO"/>
              </w:rPr>
            </w:pPr>
          </w:p>
        </w:tc>
      </w:tr>
    </w:tbl>
    <w:p w14:paraId="4287874D" w14:textId="106BC561" w:rsidR="0054701A" w:rsidRPr="002538B7" w:rsidRDefault="00255D67" w:rsidP="00FE7A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538B7">
        <w:rPr>
          <w:rFonts w:ascii="Times New Roman" w:hAnsi="Times New Roman" w:cs="Times New Roman"/>
          <w:b/>
          <w:sz w:val="24"/>
          <w:szCs w:val="24"/>
          <w:lang w:val="ro-MD"/>
        </w:rPr>
        <w:t>cu privire la</w:t>
      </w:r>
      <w:r w:rsidR="00A86AEA" w:rsidRPr="002538B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011A41" w:rsidRPr="002538B7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constituirea, </w:t>
      </w:r>
      <w:r w:rsidR="00FE7A93" w:rsidRPr="002538B7">
        <w:rPr>
          <w:rFonts w:ascii="Times New Roman" w:hAnsi="Times New Roman" w:cs="Times New Roman"/>
          <w:b/>
          <w:sz w:val="24"/>
          <w:szCs w:val="24"/>
          <w:lang w:val="ro-MD"/>
        </w:rPr>
        <w:t>organizar</w:t>
      </w:r>
      <w:r w:rsidR="00BF4556" w:rsidRPr="002538B7">
        <w:rPr>
          <w:rFonts w:ascii="Times New Roman" w:hAnsi="Times New Roman" w:cs="Times New Roman"/>
          <w:b/>
          <w:sz w:val="24"/>
          <w:szCs w:val="24"/>
          <w:lang w:val="ro-MD"/>
        </w:rPr>
        <w:t>ea și funcționarea Instituției P</w:t>
      </w:r>
      <w:r w:rsidR="00FE7A93" w:rsidRPr="002538B7">
        <w:rPr>
          <w:rFonts w:ascii="Times New Roman" w:hAnsi="Times New Roman" w:cs="Times New Roman"/>
          <w:b/>
          <w:sz w:val="24"/>
          <w:szCs w:val="24"/>
          <w:lang w:val="ro-MD"/>
        </w:rPr>
        <w:t xml:space="preserve">ublice </w:t>
      </w:r>
      <w:r w:rsidR="00FE7A93" w:rsidRPr="007007EE">
        <w:rPr>
          <w:rFonts w:ascii="Times New Roman" w:hAnsi="Times New Roman" w:cs="Times New Roman"/>
          <w:b/>
          <w:sz w:val="24"/>
          <w:szCs w:val="24"/>
          <w:lang w:val="ro-MD"/>
        </w:rPr>
        <w:t xml:space="preserve">Oficiul </w:t>
      </w:r>
      <w:r w:rsidR="00E303C9" w:rsidRPr="007007EE">
        <w:rPr>
          <w:rFonts w:ascii="Times New Roman" w:hAnsi="Times New Roman" w:cs="Times New Roman"/>
          <w:b/>
          <w:sz w:val="24"/>
          <w:szCs w:val="24"/>
          <w:lang w:val="ro-MD"/>
        </w:rPr>
        <w:t xml:space="preserve">Național </w:t>
      </w:r>
      <w:r w:rsidR="00F5058F" w:rsidRPr="007007EE">
        <w:rPr>
          <w:rFonts w:ascii="Times New Roman" w:hAnsi="Times New Roman" w:cs="Times New Roman"/>
          <w:b/>
          <w:sz w:val="24"/>
          <w:szCs w:val="24"/>
          <w:lang w:val="ro-MD"/>
        </w:rPr>
        <w:t xml:space="preserve">pentru </w:t>
      </w:r>
      <w:r w:rsidR="00262748" w:rsidRPr="007007EE">
        <w:rPr>
          <w:rFonts w:ascii="Times New Roman" w:hAnsi="Times New Roman" w:cs="Times New Roman"/>
          <w:b/>
          <w:sz w:val="24"/>
          <w:szCs w:val="24"/>
          <w:lang w:val="ro-MD"/>
        </w:rPr>
        <w:t>Dezvoltarea</w:t>
      </w:r>
      <w:r w:rsidR="00E303C9" w:rsidRPr="007007E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5058F" w:rsidRPr="007007EE"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r w:rsidR="00E303C9" w:rsidRPr="007007EE">
        <w:rPr>
          <w:rFonts w:ascii="Times New Roman" w:hAnsi="Times New Roman" w:cs="Times New Roman"/>
          <w:b/>
          <w:sz w:val="24"/>
          <w:szCs w:val="24"/>
          <w:lang w:val="ro-MD"/>
        </w:rPr>
        <w:t>nfrastructurii ,,Moldova – Proiect”</w:t>
      </w:r>
    </w:p>
    <w:p w14:paraId="47A959F1" w14:textId="77777777" w:rsidR="0049609E" w:rsidRPr="002538B7" w:rsidRDefault="0049609E" w:rsidP="004960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2538B7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253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538B7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46EC5754" w14:textId="77777777" w:rsidR="0049609E" w:rsidRPr="00476D4C" w:rsidRDefault="0049609E" w:rsidP="004960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73DF171E" w14:textId="24A447A6" w:rsidR="00233209" w:rsidRPr="00BE5445" w:rsidRDefault="00687A9E" w:rsidP="002332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ro-MD"/>
        </w:rPr>
      </w:pPr>
      <w:r w:rsidRPr="00BE5445">
        <w:rPr>
          <w:color w:val="000000"/>
          <w:lang w:val="ro-MD"/>
        </w:rPr>
        <w:t xml:space="preserve">În temeiul art.7 </w:t>
      </w:r>
      <w:proofErr w:type="spellStart"/>
      <w:r w:rsidRPr="00BE5445">
        <w:rPr>
          <w:color w:val="000000"/>
          <w:lang w:val="ro-MD"/>
        </w:rPr>
        <w:t>lit.b</w:t>
      </w:r>
      <w:proofErr w:type="spellEnd"/>
      <w:r w:rsidRPr="00BE5445">
        <w:rPr>
          <w:color w:val="000000"/>
          <w:lang w:val="ro-MD"/>
        </w:rPr>
        <w:t>)</w:t>
      </w:r>
      <w:r w:rsidR="00011A41" w:rsidRPr="00BE5445">
        <w:rPr>
          <w:color w:val="000000"/>
          <w:lang w:val="ro-MD"/>
        </w:rPr>
        <w:t xml:space="preserve"> și e)</w:t>
      </w:r>
      <w:r w:rsidR="005932CB" w:rsidRPr="00BE5445">
        <w:rPr>
          <w:color w:val="000000"/>
          <w:lang w:val="ro-MD"/>
        </w:rPr>
        <w:t xml:space="preserve"> </w:t>
      </w:r>
      <w:r w:rsidRPr="00BE5445">
        <w:rPr>
          <w:color w:val="000000"/>
          <w:lang w:val="ro-MD"/>
        </w:rPr>
        <w:t xml:space="preserve">din Legea nr.136/2017 </w:t>
      </w:r>
      <w:r w:rsidR="00233209" w:rsidRPr="00BE5445">
        <w:rPr>
          <w:color w:val="000000"/>
          <w:lang w:val="ro-MD"/>
        </w:rPr>
        <w:t xml:space="preserve">cu privire la Guvern (Monitorul Oficial al Republicii Moldova, 2017, nr.252, art.412), cu modificările </w:t>
      </w:r>
      <w:r w:rsidR="00FE7A93" w:rsidRPr="00BE5445">
        <w:rPr>
          <w:color w:val="000000"/>
          <w:lang w:val="ro-MD"/>
        </w:rPr>
        <w:t xml:space="preserve">ulterioare și al art.32 din Legea nr.98/2012 privind administrația publică centrală de specialitate (Monitorul Oficial al Republicii Moldova, 2012, nr.160-164, art.537), </w:t>
      </w:r>
      <w:r w:rsidR="00233209" w:rsidRPr="00BE5445">
        <w:rPr>
          <w:color w:val="000000"/>
          <w:lang w:val="ro-MD"/>
        </w:rPr>
        <w:t>Guvernul</w:t>
      </w:r>
    </w:p>
    <w:p w14:paraId="3BD1793F" w14:textId="77777777" w:rsidR="00B51A79" w:rsidRPr="00BE5445" w:rsidRDefault="00B51A79" w:rsidP="002332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ro-MD"/>
        </w:rPr>
      </w:pPr>
    </w:p>
    <w:p w14:paraId="0836C516" w14:textId="5D03406F" w:rsidR="009904D7" w:rsidRPr="00BE5445" w:rsidRDefault="00233209" w:rsidP="00B51A79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ro-MD"/>
        </w:rPr>
      </w:pPr>
      <w:r w:rsidRPr="00BE5445">
        <w:rPr>
          <w:b/>
          <w:bCs/>
          <w:color w:val="000000"/>
          <w:lang w:val="ro-MD"/>
        </w:rPr>
        <w:t>HOTĂRĂŞTE:</w:t>
      </w:r>
    </w:p>
    <w:p w14:paraId="245D5C4C" w14:textId="3D63B36E" w:rsidR="00011A41" w:rsidRPr="00BE5445" w:rsidRDefault="00011A41" w:rsidP="00E91784">
      <w:pPr>
        <w:pStyle w:val="NormalWeb"/>
        <w:numPr>
          <w:ilvl w:val="0"/>
          <w:numId w:val="3"/>
        </w:numPr>
        <w:shd w:val="clear" w:color="auto" w:fill="FFFFFF"/>
        <w:spacing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rStyle w:val="Hyperlink"/>
          <w:color w:val="000000"/>
          <w:u w:val="none"/>
          <w:lang w:val="ro-MD"/>
        </w:rPr>
        <w:t xml:space="preserve">Se constituie </w:t>
      </w:r>
      <w:r w:rsidR="00BF4556" w:rsidRPr="00BE5445">
        <w:rPr>
          <w:color w:val="000000"/>
          <w:lang w:val="ro-MD"/>
        </w:rPr>
        <w:t>Instituția P</w:t>
      </w:r>
      <w:r w:rsidR="00691BF0" w:rsidRPr="00BE5445">
        <w:rPr>
          <w:color w:val="000000"/>
          <w:lang w:val="ro-MD"/>
        </w:rPr>
        <w:t>ublică</w:t>
      </w:r>
      <w:r w:rsidRPr="00BE5445">
        <w:rPr>
          <w:color w:val="000000"/>
          <w:lang w:val="ro-MD"/>
        </w:rPr>
        <w:t xml:space="preserve"> Ofic</w:t>
      </w:r>
      <w:r w:rsidR="00DF13AB" w:rsidRPr="00BE5445">
        <w:rPr>
          <w:color w:val="000000"/>
          <w:lang w:val="ro-MD"/>
        </w:rPr>
        <w:t xml:space="preserve">iul </w:t>
      </w:r>
      <w:r w:rsidR="00E303C9">
        <w:rPr>
          <w:color w:val="000000"/>
          <w:lang w:val="ro-MD"/>
        </w:rPr>
        <w:t xml:space="preserve">Național </w:t>
      </w:r>
      <w:r w:rsidR="00F5058F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 xml:space="preserve">Dezvoltarea </w:t>
      </w:r>
      <w:r w:rsidR="00E303C9">
        <w:rPr>
          <w:color w:val="000000"/>
          <w:lang w:val="ro-MD"/>
        </w:rPr>
        <w:t>Infrastructurii ,,Moldova – Proiect”</w:t>
      </w:r>
      <w:r w:rsidRPr="00BE5445">
        <w:rPr>
          <w:color w:val="000000"/>
          <w:lang w:val="ro-MD"/>
        </w:rPr>
        <w:t>.</w:t>
      </w:r>
    </w:p>
    <w:p w14:paraId="29EB95AF" w14:textId="65573293" w:rsidR="00011A41" w:rsidRPr="00BE5445" w:rsidRDefault="00011A41" w:rsidP="00E91784">
      <w:pPr>
        <w:pStyle w:val="NormalWeb"/>
        <w:numPr>
          <w:ilvl w:val="0"/>
          <w:numId w:val="3"/>
        </w:numPr>
        <w:shd w:val="clear" w:color="auto" w:fill="FFFFFF"/>
        <w:spacing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color w:val="000000"/>
          <w:lang w:val="ro-MD"/>
        </w:rPr>
        <w:t xml:space="preserve">Ministerul Infrastructurii și Dezvoltării Regionale exercită în numele statului, funcția de fondator al </w:t>
      </w:r>
      <w:r w:rsidR="00BF4556" w:rsidRPr="00BE5445">
        <w:rPr>
          <w:color w:val="000000"/>
          <w:lang w:val="ro-MD"/>
        </w:rPr>
        <w:t>Instituției P</w:t>
      </w:r>
      <w:r w:rsidR="009022D8">
        <w:rPr>
          <w:color w:val="000000"/>
          <w:lang w:val="ro-MD"/>
        </w:rPr>
        <w:t xml:space="preserve">ublice 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Pr="00BE5445">
        <w:rPr>
          <w:color w:val="000000"/>
          <w:lang w:val="ro-MD"/>
        </w:rPr>
        <w:t>.</w:t>
      </w:r>
    </w:p>
    <w:p w14:paraId="7AB7D684" w14:textId="2683C844" w:rsidR="008D1F0C" w:rsidRPr="00E91784" w:rsidRDefault="008D1F0C" w:rsidP="00E91784">
      <w:pPr>
        <w:pStyle w:val="ListParagraph"/>
        <w:numPr>
          <w:ilvl w:val="0"/>
          <w:numId w:val="3"/>
        </w:numPr>
        <w:tabs>
          <w:tab w:val="left" w:pos="0"/>
        </w:tabs>
        <w:spacing w:after="120"/>
        <w:ind w:left="0" w:firstLine="634"/>
        <w:contextualSpacing w:val="0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</w:pPr>
      <w:r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Instituția Publică Oficiul Național pentru </w:t>
      </w:r>
      <w:r w:rsidR="007007EE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Dezvoltarea</w:t>
      </w:r>
      <w:r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 Infrastructurii ,,Moldova – Proiect” (persoană juridică absorbantă) se reorganizează prin fuziune (absorbție) cu Instituția Publică</w:t>
      </w:r>
      <w:r w:rsidR="00DB76EB"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 Unitatea de I</w:t>
      </w:r>
      <w:r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mplementare a P</w:t>
      </w:r>
      <w:r w:rsidR="00DB76EB"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roiectului de C</w:t>
      </w:r>
      <w:r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onstrucție </w:t>
      </w:r>
      <w:r w:rsidR="00DB76EB"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a L</w:t>
      </w:r>
      <w:r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ocuințelor pentru </w:t>
      </w:r>
      <w:r w:rsidR="00DB76EB"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Păturile Socialmente V</w:t>
      </w:r>
      <w:r w:rsidR="007F1C75" w:rsidRPr="00E91784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ulnerabile II (persoană juridică absorbită).</w:t>
      </w:r>
    </w:p>
    <w:p w14:paraId="4729FEC5" w14:textId="77777777" w:rsidR="00FB7C5E" w:rsidRPr="00E91784" w:rsidRDefault="00A71980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E91784">
        <w:rPr>
          <w:rStyle w:val="Hyperlink"/>
          <w:color w:val="000000"/>
          <w:u w:val="none"/>
          <w:lang w:val="ro-MD"/>
        </w:rPr>
        <w:t xml:space="preserve">Drepturile și obligațiile persoanei juridice absorbire trec integral la </w:t>
      </w:r>
      <w:r w:rsidR="00117341" w:rsidRPr="00E91784">
        <w:rPr>
          <w:rStyle w:val="Hyperlink"/>
          <w:color w:val="000000"/>
          <w:u w:val="none"/>
          <w:lang w:val="ro-MD"/>
        </w:rPr>
        <w:t>persoana juridică absorbantă.</w:t>
      </w:r>
    </w:p>
    <w:p w14:paraId="77444A37" w14:textId="76E46669" w:rsidR="005B0533" w:rsidRPr="00E91784" w:rsidRDefault="00FB7C5E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E91784">
        <w:rPr>
          <w:lang w:val="ro-MD"/>
        </w:rPr>
        <w:t xml:space="preserve">Disponibilizarea personalului în legătură cu reorganizarea Instituției Publice </w:t>
      </w:r>
      <w:r w:rsidR="00DB76EB" w:rsidRPr="00E91784">
        <w:rPr>
          <w:lang w:val="ro-MD"/>
        </w:rPr>
        <w:t>Unitatea de I</w:t>
      </w:r>
      <w:r w:rsidRPr="00E91784">
        <w:rPr>
          <w:lang w:val="ro-MD"/>
        </w:rPr>
        <w:t>mplementare a P</w:t>
      </w:r>
      <w:r w:rsidR="00DB76EB" w:rsidRPr="00E91784">
        <w:rPr>
          <w:lang w:val="ro-MD"/>
        </w:rPr>
        <w:t>roiectului de C</w:t>
      </w:r>
      <w:r w:rsidRPr="00E91784">
        <w:rPr>
          <w:lang w:val="ro-MD"/>
        </w:rPr>
        <w:t xml:space="preserve">onstrucție </w:t>
      </w:r>
      <w:r w:rsidR="00DB76EB" w:rsidRPr="00E91784">
        <w:rPr>
          <w:lang w:val="ro-MD"/>
        </w:rPr>
        <w:t>a L</w:t>
      </w:r>
      <w:r w:rsidRPr="00E91784">
        <w:rPr>
          <w:lang w:val="ro-MD"/>
        </w:rPr>
        <w:t xml:space="preserve">ocuințelor pentru </w:t>
      </w:r>
      <w:r w:rsidR="00DB76EB" w:rsidRPr="00E91784">
        <w:rPr>
          <w:lang w:val="ro-MD"/>
        </w:rPr>
        <w:t>Păturile Socialmente V</w:t>
      </w:r>
      <w:r w:rsidRPr="00E91784">
        <w:rPr>
          <w:lang w:val="ro-MD"/>
        </w:rPr>
        <w:t xml:space="preserve">ulnerabile II, în cazul imposibilității transferului acestuia, se va efectua în conformitate cu legislația muncii. Cheltuielile ce țin de disponibilizarea personalului Instituției Publice </w:t>
      </w:r>
      <w:r w:rsidR="00DB76EB" w:rsidRPr="00E91784">
        <w:rPr>
          <w:lang w:val="ro-MD"/>
        </w:rPr>
        <w:t>Unitatea de I</w:t>
      </w:r>
      <w:r w:rsidRPr="00E91784">
        <w:rPr>
          <w:lang w:val="ro-MD"/>
        </w:rPr>
        <w:t>mplementare a P</w:t>
      </w:r>
      <w:r w:rsidR="00DB76EB" w:rsidRPr="00E91784">
        <w:rPr>
          <w:lang w:val="ro-MD"/>
        </w:rPr>
        <w:t>roiectului de C</w:t>
      </w:r>
      <w:r w:rsidRPr="00E91784">
        <w:rPr>
          <w:lang w:val="ro-MD"/>
        </w:rPr>
        <w:t xml:space="preserve">onstrucție </w:t>
      </w:r>
      <w:r w:rsidR="00DB76EB" w:rsidRPr="00E91784">
        <w:rPr>
          <w:lang w:val="ro-MD"/>
        </w:rPr>
        <w:t>a L</w:t>
      </w:r>
      <w:r w:rsidRPr="00E91784">
        <w:rPr>
          <w:lang w:val="ro-MD"/>
        </w:rPr>
        <w:t xml:space="preserve">ocuințelor pentru </w:t>
      </w:r>
      <w:r w:rsidR="00DB76EB" w:rsidRPr="00E91784">
        <w:rPr>
          <w:lang w:val="ro-MD"/>
        </w:rPr>
        <w:t>Păturile Socialmente V</w:t>
      </w:r>
      <w:r w:rsidRPr="00E91784">
        <w:rPr>
          <w:lang w:val="ro-MD"/>
        </w:rPr>
        <w:t xml:space="preserve">ulnerabile II vor fi asigurate din contul și în limitele mijloacelor financiare ale instituției absorbite. </w:t>
      </w:r>
    </w:p>
    <w:p w14:paraId="437B04CA" w14:textId="7B3C3174" w:rsidR="00BE0004" w:rsidRPr="00E91784" w:rsidRDefault="00BE0004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E91784">
        <w:rPr>
          <w:lang w:val="ro-MD"/>
        </w:rPr>
        <w:t xml:space="preserve">Bunurile persoanei juridice absorbite vor </w:t>
      </w:r>
      <w:r w:rsidR="00293D4A">
        <w:rPr>
          <w:lang w:val="ro-MD"/>
        </w:rPr>
        <w:t>fi transmise integral Instituției</w:t>
      </w:r>
      <w:r w:rsidRPr="00E91784">
        <w:rPr>
          <w:lang w:val="ro-MD"/>
        </w:rPr>
        <w:t xml:space="preserve"> Pub</w:t>
      </w:r>
      <w:r w:rsidR="00293D4A">
        <w:rPr>
          <w:lang w:val="ro-MD"/>
        </w:rPr>
        <w:t xml:space="preserve">lice </w:t>
      </w:r>
      <w:r w:rsidRPr="00E91784">
        <w:rPr>
          <w:lang w:val="ro-MD"/>
        </w:rPr>
        <w:t xml:space="preserve">Oficiul Național pentru </w:t>
      </w:r>
      <w:r w:rsidR="007007EE">
        <w:rPr>
          <w:lang w:val="ro-MD"/>
        </w:rPr>
        <w:t>Dezvoltarea</w:t>
      </w:r>
      <w:r w:rsidRPr="00E91784">
        <w:rPr>
          <w:lang w:val="ro-MD"/>
        </w:rPr>
        <w:t xml:space="preserve"> Infrastructurii ,,Moldova – Proiect” (persoană juridică absorbantă), </w:t>
      </w:r>
      <w:r w:rsidRPr="00E91784">
        <w:rPr>
          <w:color w:val="000000"/>
          <w:lang w:val="ro-MD"/>
        </w:rPr>
        <w:t>conform prevederilor Regulamentului cu privire la modul de transmitere a bunurilor proprietate publică, aprobat prin Hotărârea Guvernului nr.901/2015.</w:t>
      </w:r>
    </w:p>
    <w:p w14:paraId="7D5C7341" w14:textId="11E01579" w:rsidR="00011A41" w:rsidRPr="005B0533" w:rsidRDefault="00DF13AB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5B0533">
        <w:rPr>
          <w:rStyle w:val="Hyperlink"/>
          <w:color w:val="000000"/>
          <w:u w:val="none"/>
          <w:lang w:val="ro-MD"/>
        </w:rPr>
        <w:t>Se aprobă:</w:t>
      </w:r>
    </w:p>
    <w:p w14:paraId="6C5A41CF" w14:textId="52E9E65E" w:rsidR="00DF13AB" w:rsidRPr="00BE5445" w:rsidRDefault="00DF13AB" w:rsidP="00E9178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rStyle w:val="Hyperlink"/>
          <w:color w:val="000000"/>
          <w:u w:val="none"/>
          <w:lang w:val="ro-MD"/>
        </w:rPr>
        <w:t xml:space="preserve">Statutul </w:t>
      </w:r>
      <w:r w:rsidR="00BF4556" w:rsidRPr="00BE5445">
        <w:rPr>
          <w:color w:val="000000"/>
          <w:lang w:val="ro-MD"/>
        </w:rPr>
        <w:t>Instituției P</w:t>
      </w:r>
      <w:r w:rsidRPr="00BE5445">
        <w:rPr>
          <w:color w:val="000000"/>
          <w:lang w:val="ro-MD"/>
        </w:rPr>
        <w:t xml:space="preserve">ublice </w:t>
      </w:r>
      <w:r w:rsidR="009022D8" w:rsidRPr="00BE5445">
        <w:rPr>
          <w:color w:val="000000"/>
          <w:lang w:val="ro-MD"/>
        </w:rPr>
        <w:t xml:space="preserve">Oficiul </w:t>
      </w:r>
      <w:r w:rsidR="009022D8">
        <w:rPr>
          <w:color w:val="000000"/>
          <w:lang w:val="ro-MD"/>
        </w:rPr>
        <w:t xml:space="preserve">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Pr="00BE5445">
        <w:rPr>
          <w:color w:val="000000"/>
          <w:lang w:val="ro-MD"/>
        </w:rPr>
        <w:t>, conform anexei nr.1;</w:t>
      </w:r>
    </w:p>
    <w:p w14:paraId="251ED54D" w14:textId="42A811DD" w:rsidR="006704B9" w:rsidRDefault="00DF13AB" w:rsidP="00E9178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color w:val="000000"/>
          <w:lang w:val="ro-MD"/>
        </w:rPr>
        <w:lastRenderedPageBreak/>
        <w:t xml:space="preserve">Structura </w:t>
      </w:r>
      <w:r w:rsidR="00BF4556" w:rsidRPr="00BE5445">
        <w:rPr>
          <w:color w:val="000000"/>
          <w:lang w:val="ro-MD"/>
        </w:rPr>
        <w:t>Instituției P</w:t>
      </w:r>
      <w:r w:rsidRPr="00BE5445">
        <w:rPr>
          <w:color w:val="000000"/>
          <w:lang w:val="ro-MD"/>
        </w:rPr>
        <w:t xml:space="preserve">ublice </w:t>
      </w:r>
      <w:r w:rsidR="009022D8" w:rsidRPr="00BE5445">
        <w:rPr>
          <w:color w:val="000000"/>
          <w:lang w:val="ro-MD"/>
        </w:rPr>
        <w:t xml:space="preserve">Oficiul </w:t>
      </w:r>
      <w:r w:rsidR="009022D8">
        <w:rPr>
          <w:color w:val="000000"/>
          <w:lang w:val="ro-MD"/>
        </w:rPr>
        <w:t xml:space="preserve">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Pr="00BE5445">
        <w:rPr>
          <w:color w:val="000000"/>
          <w:lang w:val="ro-MD"/>
        </w:rPr>
        <w:t>, conform anexei nr.2</w:t>
      </w:r>
      <w:r w:rsidR="006704B9">
        <w:rPr>
          <w:color w:val="000000"/>
          <w:lang w:val="ro-MD"/>
        </w:rPr>
        <w:t>;</w:t>
      </w:r>
    </w:p>
    <w:p w14:paraId="3982AA15" w14:textId="446BF5F3" w:rsidR="00DF13AB" w:rsidRPr="00BE5445" w:rsidRDefault="006704B9" w:rsidP="00E9178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>
        <w:rPr>
          <w:color w:val="000000"/>
          <w:lang w:val="ro-MD"/>
        </w:rPr>
        <w:t>Organigrama</w:t>
      </w:r>
      <w:r w:rsidRPr="006704B9">
        <w:rPr>
          <w:color w:val="000000"/>
          <w:lang w:val="ro-MD"/>
        </w:rPr>
        <w:t xml:space="preserve"> </w:t>
      </w:r>
      <w:r w:rsidRPr="00BE5445">
        <w:rPr>
          <w:color w:val="000000"/>
          <w:lang w:val="ro-MD"/>
        </w:rPr>
        <w:t xml:space="preserve">Instituției Publice </w:t>
      </w:r>
      <w:r w:rsidR="009022D8" w:rsidRPr="00BE5445">
        <w:rPr>
          <w:color w:val="000000"/>
          <w:lang w:val="ro-MD"/>
        </w:rPr>
        <w:t xml:space="preserve">Oficiul </w:t>
      </w:r>
      <w:r w:rsidR="009022D8">
        <w:rPr>
          <w:color w:val="000000"/>
          <w:lang w:val="ro-MD"/>
        </w:rPr>
        <w:t xml:space="preserve">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="009022D8" w:rsidRPr="00BE5445">
        <w:rPr>
          <w:color w:val="000000"/>
          <w:lang w:val="ro-MD"/>
        </w:rPr>
        <w:t>.</w:t>
      </w:r>
      <w:r>
        <w:rPr>
          <w:color w:val="000000"/>
          <w:lang w:val="ro-MD"/>
        </w:rPr>
        <w:t>, conform anexei nr.3</w:t>
      </w:r>
      <w:r w:rsidR="00DF13AB" w:rsidRPr="00BE5445">
        <w:rPr>
          <w:color w:val="000000"/>
          <w:lang w:val="ro-MD"/>
        </w:rPr>
        <w:t>.</w:t>
      </w:r>
    </w:p>
    <w:p w14:paraId="04935740" w14:textId="03A20B40" w:rsidR="00DF13AB" w:rsidRPr="00384776" w:rsidRDefault="00DF13AB" w:rsidP="00E91784">
      <w:pPr>
        <w:pStyle w:val="ListParagraph"/>
        <w:numPr>
          <w:ilvl w:val="0"/>
          <w:numId w:val="3"/>
        </w:numPr>
        <w:spacing w:after="120"/>
        <w:ind w:left="0" w:firstLine="720"/>
        <w:contextualSpacing w:val="0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</w:pPr>
      <w:r w:rsidRPr="00BE5445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Se stabilește e</w:t>
      </w:r>
      <w:r w:rsidR="00BF4556" w:rsidRPr="00BE5445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fectivul-limită al Instituției P</w:t>
      </w:r>
      <w:r w:rsidRPr="00BE5445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ublice </w:t>
      </w:r>
      <w:r w:rsidR="009022D8" w:rsidRPr="009022D8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Oficiul Național pentru </w:t>
      </w:r>
      <w:r w:rsidR="007007EE">
        <w:rPr>
          <w:rFonts w:ascii="Times New Roman" w:hAnsi="Times New Roman" w:cs="Times New Roman"/>
          <w:color w:val="000000"/>
          <w:sz w:val="24"/>
          <w:szCs w:val="24"/>
          <w:lang w:val="ro-MD"/>
        </w:rPr>
        <w:t>Dezvoltarea</w:t>
      </w:r>
      <w:r w:rsidR="009022D8" w:rsidRPr="009022D8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Infrastructurii ,,Moldova – Proiect”</w:t>
      </w:r>
      <w:r w:rsidRPr="00BE5445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 în număr </w:t>
      </w:r>
      <w:r w:rsidRPr="006704B9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de </w:t>
      </w:r>
      <w:r w:rsidR="00CE639C" w:rsidRPr="007007EE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1</w:t>
      </w:r>
      <w:r w:rsidR="00BE0004" w:rsidRPr="007007EE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>5</w:t>
      </w:r>
      <w:r w:rsidRPr="007007EE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  <w:lang w:val="ro-MD"/>
        </w:rPr>
        <w:t xml:space="preserve"> unități.</w:t>
      </w:r>
    </w:p>
    <w:p w14:paraId="5EBE7A66" w14:textId="5FDFBC66" w:rsidR="00011A41" w:rsidRPr="00BE5445" w:rsidRDefault="00601B07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rStyle w:val="Hyperlink"/>
          <w:color w:val="000000"/>
          <w:u w:val="none"/>
          <w:lang w:val="ro-MD"/>
        </w:rPr>
        <w:t xml:space="preserve">Ministerul </w:t>
      </w:r>
      <w:r w:rsidRPr="00BE5445">
        <w:rPr>
          <w:color w:val="000000"/>
          <w:lang w:val="ro-MD"/>
        </w:rPr>
        <w:t>Infrastructurii și Dezvoltării Regionale:</w:t>
      </w:r>
    </w:p>
    <w:p w14:paraId="4745E7F0" w14:textId="5E1CC7F4" w:rsidR="00601B07" w:rsidRPr="006704B9" w:rsidRDefault="00601B07" w:rsidP="00E91784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20" w:afterAutospacing="0"/>
        <w:jc w:val="both"/>
        <w:rPr>
          <w:color w:val="000000"/>
          <w:lang w:val="ro-MD"/>
        </w:rPr>
      </w:pPr>
      <w:r w:rsidRPr="006704B9">
        <w:rPr>
          <w:color w:val="000000"/>
          <w:lang w:val="ro-MD"/>
        </w:rPr>
        <w:t>în termen de o lună de la data intrării în vigoare a prezentei hotărâri:</w:t>
      </w:r>
    </w:p>
    <w:p w14:paraId="775E720D" w14:textId="045DEEC8" w:rsidR="00601B07" w:rsidRPr="0085109A" w:rsidRDefault="00601B07" w:rsidP="00E9178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85109A">
        <w:rPr>
          <w:color w:val="000000"/>
          <w:lang w:val="ro-MD"/>
        </w:rPr>
        <w:t xml:space="preserve">va desemna o persoană care va exercita temporar funcția de director interimar al </w:t>
      </w:r>
      <w:r w:rsidRPr="0085109A">
        <w:rPr>
          <w:rStyle w:val="Hyperlink"/>
          <w:color w:val="000000"/>
          <w:u w:val="none"/>
          <w:lang w:val="ro-MD"/>
        </w:rPr>
        <w:t xml:space="preserve">Instituției Publice </w:t>
      </w:r>
      <w:r w:rsidR="009022D8">
        <w:rPr>
          <w:color w:val="000000"/>
          <w:lang w:val="ro-MD"/>
        </w:rPr>
        <w:t xml:space="preserve">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 xml:space="preserve">Dezvoltarea </w:t>
      </w:r>
      <w:r w:rsidR="009022D8">
        <w:rPr>
          <w:color w:val="000000"/>
          <w:lang w:val="ro-MD"/>
        </w:rPr>
        <w:t>Infrastructurii ,,Moldova – Proiect”</w:t>
      </w:r>
      <w:r w:rsidR="00A87F02" w:rsidRPr="0085109A">
        <w:rPr>
          <w:rStyle w:val="Hyperlink"/>
          <w:color w:val="000000"/>
          <w:u w:val="none"/>
          <w:lang w:val="ro-MD"/>
        </w:rPr>
        <w:t>;</w:t>
      </w:r>
    </w:p>
    <w:p w14:paraId="13B9D052" w14:textId="5CD3C635" w:rsidR="00601B07" w:rsidRPr="0085109A" w:rsidRDefault="00601B07" w:rsidP="00E9178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85109A">
        <w:rPr>
          <w:color w:val="000000"/>
          <w:lang w:val="ro-MD"/>
        </w:rPr>
        <w:t xml:space="preserve">va aproba componența nominală a Consiliului Instituției Publice </w:t>
      </w:r>
      <w:r w:rsidR="009022D8">
        <w:rPr>
          <w:color w:val="000000"/>
          <w:lang w:val="ro-MD"/>
        </w:rPr>
        <w:t xml:space="preserve">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Pr="0085109A">
        <w:rPr>
          <w:color w:val="000000"/>
          <w:lang w:val="ro-MD"/>
        </w:rPr>
        <w:t>;</w:t>
      </w:r>
    </w:p>
    <w:p w14:paraId="40A12802" w14:textId="085FE0E0" w:rsidR="00C8195A" w:rsidRPr="00BE5445" w:rsidRDefault="00891246" w:rsidP="00E91784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6704B9">
        <w:rPr>
          <w:color w:val="000000"/>
          <w:lang w:val="ro-MD"/>
        </w:rPr>
        <w:t xml:space="preserve">în termen de </w:t>
      </w:r>
      <w:r w:rsidR="001578DD" w:rsidRPr="006704B9">
        <w:rPr>
          <w:color w:val="000000"/>
          <w:lang w:val="ro-MD"/>
        </w:rPr>
        <w:t xml:space="preserve">patru </w:t>
      </w:r>
      <w:r w:rsidRPr="006704B9">
        <w:rPr>
          <w:color w:val="000000"/>
          <w:lang w:val="ro-MD"/>
        </w:rPr>
        <w:t>luni</w:t>
      </w:r>
      <w:r w:rsidRPr="00BE5445">
        <w:rPr>
          <w:color w:val="000000"/>
          <w:lang w:val="ro-MD"/>
        </w:rPr>
        <w:t xml:space="preserve"> va asigura organizarea </w:t>
      </w:r>
      <w:r w:rsidR="001578DD">
        <w:rPr>
          <w:color w:val="000000"/>
          <w:lang w:val="ro-MD"/>
        </w:rPr>
        <w:t xml:space="preserve">de </w:t>
      </w:r>
      <w:r w:rsidR="001578DD" w:rsidRPr="0085109A">
        <w:rPr>
          <w:color w:val="000000"/>
          <w:lang w:val="ro-MD"/>
        </w:rPr>
        <w:t xml:space="preserve">către Consiliul Instituției </w:t>
      </w:r>
      <w:r w:rsidR="009022D8" w:rsidRPr="00BE5445">
        <w:rPr>
          <w:color w:val="000000"/>
          <w:lang w:val="ro-MD"/>
        </w:rPr>
        <w:t>P</w:t>
      </w:r>
      <w:r w:rsidR="009022D8">
        <w:rPr>
          <w:color w:val="000000"/>
          <w:lang w:val="ro-MD"/>
        </w:rPr>
        <w:t xml:space="preserve">ublice 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="001578DD">
        <w:rPr>
          <w:color w:val="000000"/>
          <w:lang w:val="ro-MD"/>
        </w:rPr>
        <w:t xml:space="preserve"> a </w:t>
      </w:r>
      <w:r w:rsidR="001578DD" w:rsidRPr="001578DD">
        <w:rPr>
          <w:color w:val="000000"/>
          <w:lang w:val="ro-MD"/>
        </w:rPr>
        <w:t>concurs</w:t>
      </w:r>
      <w:r w:rsidR="001578DD">
        <w:rPr>
          <w:color w:val="000000"/>
          <w:lang w:val="ro-MD"/>
        </w:rPr>
        <w:t>ului pentru selectarea</w:t>
      </w:r>
      <w:r w:rsidR="001578DD" w:rsidRPr="001578DD">
        <w:rPr>
          <w:color w:val="000000"/>
          <w:lang w:val="ro-MD"/>
        </w:rPr>
        <w:t xml:space="preserve"> directorul</w:t>
      </w:r>
      <w:r w:rsidR="001578DD">
        <w:rPr>
          <w:color w:val="000000"/>
          <w:lang w:val="ro-MD"/>
        </w:rPr>
        <w:t>ui</w:t>
      </w:r>
      <w:r w:rsidR="001578DD" w:rsidRPr="001578DD">
        <w:rPr>
          <w:color w:val="000000"/>
          <w:lang w:val="ro-MD"/>
        </w:rPr>
        <w:t xml:space="preserve"> Oficiului</w:t>
      </w:r>
      <w:r w:rsidR="001578DD">
        <w:rPr>
          <w:color w:val="000000"/>
          <w:lang w:val="ro-MD"/>
        </w:rPr>
        <w:t>, conform</w:t>
      </w:r>
      <w:r w:rsidR="001578DD" w:rsidRPr="001578DD">
        <w:rPr>
          <w:color w:val="000000"/>
          <w:lang w:val="ro-MD"/>
        </w:rPr>
        <w:t xml:space="preserve"> regulament</w:t>
      </w:r>
      <w:r w:rsidR="001578DD">
        <w:rPr>
          <w:color w:val="000000"/>
          <w:lang w:val="ro-MD"/>
        </w:rPr>
        <w:t>ului</w:t>
      </w:r>
      <w:r w:rsidR="001578DD" w:rsidRPr="001578DD">
        <w:rPr>
          <w:color w:val="000000"/>
          <w:lang w:val="ro-MD"/>
        </w:rPr>
        <w:t xml:space="preserve"> aprobat de Consiliu</w:t>
      </w:r>
      <w:r w:rsidR="001578DD">
        <w:rPr>
          <w:color w:val="000000"/>
          <w:lang w:val="ro-MD"/>
        </w:rPr>
        <w:t xml:space="preserve">. </w:t>
      </w:r>
    </w:p>
    <w:p w14:paraId="48837AF0" w14:textId="05B86BAC" w:rsidR="000B5E06" w:rsidRPr="00BE5445" w:rsidRDefault="000B5E06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BE5445">
        <w:rPr>
          <w:rStyle w:val="Hyperlink"/>
          <w:color w:val="000000"/>
          <w:u w:val="none"/>
          <w:lang w:val="ro-MD"/>
        </w:rPr>
        <w:t xml:space="preserve">Ministerul Infrastructurii și Dezvoltării Regionale în comun </w:t>
      </w:r>
      <w:r w:rsidR="00E1741B">
        <w:rPr>
          <w:rStyle w:val="Hyperlink"/>
          <w:color w:val="000000"/>
          <w:u w:val="none"/>
          <w:lang w:val="ro-MD"/>
        </w:rPr>
        <w:t>cu Agenția Proprietății Pu</w:t>
      </w:r>
      <w:r w:rsidR="002B29E9">
        <w:rPr>
          <w:rStyle w:val="Hyperlink"/>
          <w:color w:val="000000"/>
          <w:u w:val="none"/>
          <w:lang w:val="ro-MD"/>
        </w:rPr>
        <w:t xml:space="preserve">blice, </w:t>
      </w:r>
      <w:r w:rsidRPr="00BE5445">
        <w:rPr>
          <w:rStyle w:val="Hyperlink"/>
          <w:color w:val="000000"/>
          <w:u w:val="none"/>
          <w:lang w:val="ro-MD"/>
        </w:rPr>
        <w:t>vor identifica și vor asigura transmiterea</w:t>
      </w:r>
      <w:r w:rsidR="00987D1F" w:rsidRPr="00BE5445">
        <w:rPr>
          <w:rStyle w:val="Hyperlink"/>
          <w:color w:val="000000"/>
          <w:u w:val="none"/>
          <w:lang w:val="ro-MD"/>
        </w:rPr>
        <w:t xml:space="preserve"> bunurilor necesare pentru activitatea </w:t>
      </w:r>
      <w:r w:rsidR="00987D1F" w:rsidRPr="00BE5445">
        <w:rPr>
          <w:color w:val="000000"/>
          <w:lang w:val="ro-MD"/>
        </w:rPr>
        <w:t xml:space="preserve">Instituției </w:t>
      </w:r>
      <w:r w:rsidR="009022D8" w:rsidRPr="00BE5445">
        <w:rPr>
          <w:color w:val="000000"/>
          <w:lang w:val="ro-MD"/>
        </w:rPr>
        <w:t>P</w:t>
      </w:r>
      <w:r w:rsidR="009022D8">
        <w:rPr>
          <w:color w:val="000000"/>
          <w:lang w:val="ro-MD"/>
        </w:rPr>
        <w:t xml:space="preserve">ublice 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="00462786" w:rsidRPr="00BE5445">
        <w:rPr>
          <w:color w:val="000000"/>
          <w:lang w:val="ro-MD"/>
        </w:rPr>
        <w:t>, conform prevederilor Regulamentului cu privire la modul de transmitere a bunurilor proprietate publică, aprobat prin Hotărârea Guvernului nr.901/2015.</w:t>
      </w:r>
    </w:p>
    <w:p w14:paraId="4C6A8993" w14:textId="282D7E62" w:rsidR="00011A41" w:rsidRPr="00BE5445" w:rsidRDefault="00A87F02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rStyle w:val="Hyperlink"/>
          <w:color w:val="000000"/>
          <w:u w:val="none"/>
          <w:lang w:val="ro-MD"/>
        </w:rPr>
      </w:pPr>
      <w:r w:rsidRPr="00BE5445">
        <w:rPr>
          <w:rStyle w:val="Hyperlink"/>
          <w:color w:val="000000"/>
          <w:u w:val="none"/>
          <w:lang w:val="ro-MD"/>
        </w:rPr>
        <w:t>P</w:t>
      </w:r>
      <w:r w:rsidR="00601B07" w:rsidRPr="00BE5445">
        <w:rPr>
          <w:rStyle w:val="Hyperlink"/>
          <w:color w:val="000000"/>
          <w:u w:val="none"/>
          <w:lang w:val="ro-MD"/>
        </w:rPr>
        <w:t xml:space="preserve">ersoana desemnată </w:t>
      </w:r>
      <w:r w:rsidR="001578DD">
        <w:rPr>
          <w:rStyle w:val="Hyperlink"/>
          <w:color w:val="000000"/>
          <w:u w:val="none"/>
          <w:lang w:val="ro-MD"/>
        </w:rPr>
        <w:t xml:space="preserve">în funcția de director interimar, </w:t>
      </w:r>
      <w:r w:rsidR="00D357A2">
        <w:rPr>
          <w:rStyle w:val="Hyperlink"/>
          <w:color w:val="000000"/>
          <w:u w:val="none"/>
          <w:lang w:val="ro-MD"/>
        </w:rPr>
        <w:t xml:space="preserve">conform </w:t>
      </w:r>
      <w:r w:rsidR="00D357A2" w:rsidRPr="00E32786">
        <w:rPr>
          <w:rStyle w:val="Hyperlink"/>
          <w:color w:val="000000"/>
          <w:u w:val="none"/>
          <w:lang w:val="ro-MD"/>
        </w:rPr>
        <w:t>pct.9</w:t>
      </w:r>
      <w:r w:rsidR="00601B07" w:rsidRPr="00BE5445">
        <w:rPr>
          <w:rStyle w:val="Hyperlink"/>
          <w:color w:val="000000"/>
          <w:u w:val="none"/>
          <w:lang w:val="ro-MD"/>
        </w:rPr>
        <w:t xml:space="preserve"> subpct.1) </w:t>
      </w:r>
      <w:proofErr w:type="spellStart"/>
      <w:r w:rsidR="00601B07" w:rsidRPr="00BE5445">
        <w:rPr>
          <w:rStyle w:val="Hyperlink"/>
          <w:color w:val="000000"/>
          <w:u w:val="none"/>
          <w:lang w:val="ro-MD"/>
        </w:rPr>
        <w:t>lit.a</w:t>
      </w:r>
      <w:proofErr w:type="spellEnd"/>
      <w:r w:rsidR="00601B07" w:rsidRPr="00BE5445">
        <w:rPr>
          <w:rStyle w:val="Hyperlink"/>
          <w:color w:val="000000"/>
          <w:u w:val="none"/>
          <w:lang w:val="ro-MD"/>
        </w:rPr>
        <w:t>)</w:t>
      </w:r>
      <w:r w:rsidRPr="00BE5445">
        <w:rPr>
          <w:rStyle w:val="Hyperlink"/>
          <w:color w:val="000000"/>
          <w:u w:val="none"/>
          <w:lang w:val="ro-MD"/>
        </w:rPr>
        <w:t>, cu suportul</w:t>
      </w:r>
      <w:r w:rsidR="00601B07" w:rsidRPr="00BE5445">
        <w:rPr>
          <w:rStyle w:val="Hyperlink"/>
          <w:color w:val="000000"/>
          <w:u w:val="none"/>
          <w:lang w:val="ro-MD"/>
        </w:rPr>
        <w:t xml:space="preserve"> </w:t>
      </w:r>
      <w:r w:rsidRPr="00BE5445">
        <w:rPr>
          <w:rStyle w:val="Hyperlink"/>
          <w:color w:val="000000"/>
          <w:u w:val="none"/>
          <w:lang w:val="ro-MD"/>
        </w:rPr>
        <w:t xml:space="preserve">Ministerului Infrastructurii și Dezvoltării Regionale, </w:t>
      </w:r>
      <w:r w:rsidR="00601B07" w:rsidRPr="00BE5445">
        <w:rPr>
          <w:rStyle w:val="Hyperlink"/>
          <w:color w:val="000000"/>
          <w:u w:val="none"/>
          <w:lang w:val="ro-MD"/>
        </w:rPr>
        <w:t xml:space="preserve">va întreprinde măsurile necesare pentru luarea la evidență de stat </w:t>
      </w:r>
      <w:r w:rsidRPr="00BE5445">
        <w:rPr>
          <w:rStyle w:val="Hyperlink"/>
          <w:color w:val="000000"/>
          <w:u w:val="none"/>
          <w:lang w:val="ro-MD"/>
        </w:rPr>
        <w:t xml:space="preserve">la organul înregistrării de stat </w:t>
      </w:r>
      <w:r w:rsidR="00601B07" w:rsidRPr="00BE5445">
        <w:rPr>
          <w:rStyle w:val="Hyperlink"/>
          <w:color w:val="000000"/>
          <w:u w:val="none"/>
          <w:lang w:val="ro-MD"/>
        </w:rPr>
        <w:t xml:space="preserve">a Instituției </w:t>
      </w:r>
      <w:r w:rsidR="009022D8" w:rsidRPr="00BE5445">
        <w:rPr>
          <w:color w:val="000000"/>
          <w:lang w:val="ro-MD"/>
        </w:rPr>
        <w:t>P</w:t>
      </w:r>
      <w:r w:rsidR="009022D8">
        <w:rPr>
          <w:color w:val="000000"/>
          <w:lang w:val="ro-MD"/>
        </w:rPr>
        <w:t xml:space="preserve">ublice Oficiul Național </w:t>
      </w:r>
      <w:r w:rsidR="009022D8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9022D8">
        <w:rPr>
          <w:color w:val="000000"/>
          <w:lang w:val="ro-MD"/>
        </w:rPr>
        <w:t xml:space="preserve"> Infrastructurii ,,Moldova – Proiect”</w:t>
      </w:r>
      <w:r w:rsidR="005E7107">
        <w:rPr>
          <w:rStyle w:val="Hyperlink"/>
          <w:color w:val="000000"/>
          <w:u w:val="none"/>
          <w:lang w:val="ro-MD"/>
        </w:rPr>
        <w:t>.</w:t>
      </w:r>
    </w:p>
    <w:p w14:paraId="26E9D789" w14:textId="06CD2F91" w:rsidR="009D2C1A" w:rsidRPr="00BE0004" w:rsidRDefault="009D2C1A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>
        <w:rPr>
          <w:color w:val="000000"/>
          <w:lang w:val="ro-MD"/>
        </w:rPr>
        <w:t xml:space="preserve">Proiectele de asistență în domeniul transportului </w:t>
      </w:r>
      <w:r w:rsidR="00D63F00">
        <w:rPr>
          <w:color w:val="000000"/>
          <w:lang w:val="ro-MD"/>
        </w:rPr>
        <w:t xml:space="preserve">și infrastructurii </w:t>
      </w:r>
      <w:r>
        <w:rPr>
          <w:color w:val="000000"/>
          <w:lang w:val="ro-MD"/>
        </w:rPr>
        <w:t xml:space="preserve">în derulare la data intrării în vigoare a prezentei hotărâri, implementate de </w:t>
      </w:r>
      <w:r w:rsidRPr="004F5A0B">
        <w:rPr>
          <w:color w:val="000000"/>
          <w:lang w:val="ro-MD"/>
        </w:rPr>
        <w:t>Întreprinderea de Stat ,,Cale</w:t>
      </w:r>
      <w:r w:rsidR="000267EA">
        <w:rPr>
          <w:color w:val="000000"/>
          <w:lang w:val="ro-MD"/>
        </w:rPr>
        <w:t>a</w:t>
      </w:r>
      <w:r w:rsidRPr="004F5A0B">
        <w:rPr>
          <w:color w:val="000000"/>
          <w:lang w:val="ro-MD"/>
        </w:rPr>
        <w:t xml:space="preserve"> Ferată din Moldova”,</w:t>
      </w:r>
      <w:r>
        <w:rPr>
          <w:color w:val="000000"/>
          <w:lang w:val="ro-MD"/>
        </w:rPr>
        <w:t xml:space="preserve"> vor continua să fie implementate de către </w:t>
      </w:r>
      <w:r w:rsidRPr="00BE5445">
        <w:rPr>
          <w:lang w:val="ro-MD"/>
        </w:rPr>
        <w:t xml:space="preserve">Instituția Publică Oficiul </w:t>
      </w:r>
      <w:r w:rsidR="002B29E9">
        <w:rPr>
          <w:color w:val="000000"/>
          <w:lang w:val="ro-MD"/>
        </w:rPr>
        <w:t xml:space="preserve">Național </w:t>
      </w:r>
      <w:r w:rsidR="002B29E9"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 w:rsidR="002B29E9">
        <w:rPr>
          <w:color w:val="000000"/>
          <w:lang w:val="ro-MD"/>
        </w:rPr>
        <w:t xml:space="preserve"> Infrastructurii ,,Moldova – Proiect”</w:t>
      </w:r>
      <w:r>
        <w:rPr>
          <w:lang w:val="ro-MD"/>
        </w:rPr>
        <w:t>, în conformitate cu prevederile acordurilor de împrumut/grant.</w:t>
      </w:r>
    </w:p>
    <w:p w14:paraId="1ACEAFF7" w14:textId="314CFC0D" w:rsidR="00BE0004" w:rsidRDefault="00BE0004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0004">
        <w:rPr>
          <w:lang w:val="ro-MD"/>
        </w:rPr>
        <w:t xml:space="preserve">Proiectele de asistență în domeniul </w:t>
      </w:r>
      <w:r>
        <w:rPr>
          <w:lang w:val="ro-MD"/>
        </w:rPr>
        <w:t>construcției locuințelor publice</w:t>
      </w:r>
      <w:r w:rsidRPr="00BE0004">
        <w:rPr>
          <w:lang w:val="ro-MD"/>
        </w:rPr>
        <w:t xml:space="preserve"> în derulare la data intrării în vigoare a prezentei hotărâri, implementate de </w:t>
      </w:r>
      <w:r>
        <w:rPr>
          <w:lang w:val="ro-MD"/>
        </w:rPr>
        <w:t>Instituția Publică</w:t>
      </w:r>
      <w:r w:rsidRPr="00BE0004">
        <w:rPr>
          <w:lang w:val="ro-MD"/>
        </w:rPr>
        <w:t xml:space="preserve"> Unitatea de Implementare a Proiectului de Construcție a Locuințelor pentru Păturile Socialmente Vulnerabile II, vor continua să fie implementate de către Instituția Publică Oficiul Național pentru </w:t>
      </w:r>
      <w:r w:rsidR="007007EE">
        <w:rPr>
          <w:lang w:val="ro-MD"/>
        </w:rPr>
        <w:t>Dezvoltarea</w:t>
      </w:r>
      <w:r w:rsidRPr="00BE0004">
        <w:rPr>
          <w:lang w:val="ro-MD"/>
        </w:rPr>
        <w:t xml:space="preserve"> Infrastructurii ,,Moldova – Proiect”, în conformitate cu prevederile acordurilor de împrumut/grant.</w:t>
      </w:r>
    </w:p>
    <w:p w14:paraId="77BB2A22" w14:textId="77777777" w:rsidR="00A95997" w:rsidRDefault="00A95997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rStyle w:val="Hyperlink"/>
          <w:color w:val="auto"/>
          <w:u w:val="none"/>
          <w:lang w:val="ro-MD"/>
        </w:rPr>
        <w:t>Anexa nr.3</w:t>
      </w:r>
      <w:r w:rsidRPr="00BE5445">
        <w:rPr>
          <w:rStyle w:val="Hyperlink"/>
          <w:color w:val="auto"/>
          <w:u w:val="none"/>
          <w:vertAlign w:val="superscript"/>
          <w:lang w:val="ro-MD"/>
        </w:rPr>
        <w:t>3</w:t>
      </w:r>
      <w:r w:rsidRPr="00BE5445">
        <w:rPr>
          <w:rStyle w:val="Hyperlink"/>
          <w:color w:val="auto"/>
          <w:u w:val="none"/>
          <w:lang w:val="ro-MD"/>
        </w:rPr>
        <w:t xml:space="preserve"> la Hotărârea Guvernului nr.690/2017</w:t>
      </w:r>
      <w:r w:rsidRPr="00BE5445">
        <w:rPr>
          <w:lang w:val="ro-MD"/>
        </w:rPr>
        <w:t xml:space="preserve"> </w:t>
      </w:r>
      <w:r w:rsidRPr="00BE5445">
        <w:rPr>
          <w:color w:val="000000"/>
          <w:lang w:val="ro-MD"/>
        </w:rPr>
        <w:t xml:space="preserve">cu privire la organizarea și funcționarea Ministerului Infrastructurii și Dezvoltării Regionale (Monitorul Oficial al Republicii Moldova, 2017, nr.322-328, art.792), cu modificările ulterioare, </w:t>
      </w:r>
      <w:r>
        <w:rPr>
          <w:color w:val="000000"/>
          <w:lang w:val="ro-MD"/>
        </w:rPr>
        <w:t>se modifică după cum urmează:</w:t>
      </w:r>
    </w:p>
    <w:p w14:paraId="624C47F8" w14:textId="77777777" w:rsidR="00A95997" w:rsidRDefault="00A95997" w:rsidP="00E91784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Style w:val="Hyperlink"/>
          <w:color w:val="auto"/>
          <w:u w:val="none"/>
          <w:lang w:val="ro-MD"/>
        </w:rPr>
      </w:pPr>
      <w:r>
        <w:rPr>
          <w:rStyle w:val="Hyperlink"/>
          <w:color w:val="auto"/>
          <w:u w:val="none"/>
          <w:lang w:val="ro-MD"/>
        </w:rPr>
        <w:t>1) punctul 3 se abrogă;</w:t>
      </w:r>
    </w:p>
    <w:p w14:paraId="2371EB68" w14:textId="77777777" w:rsidR="00A95997" w:rsidRPr="00BE5445" w:rsidRDefault="00A95997" w:rsidP="00E91784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color w:val="000000"/>
          <w:lang w:val="ro-MD"/>
        </w:rPr>
      </w:pPr>
      <w:r>
        <w:rPr>
          <w:rStyle w:val="Hyperlink"/>
          <w:color w:val="auto"/>
          <w:u w:val="none"/>
          <w:lang w:val="ro-MD"/>
        </w:rPr>
        <w:t xml:space="preserve">2) </w:t>
      </w:r>
      <w:r w:rsidRPr="00BE5445">
        <w:rPr>
          <w:color w:val="000000"/>
          <w:lang w:val="ro-MD"/>
        </w:rPr>
        <w:t>se completează cu punctul 14 cu următorul cuprins:</w:t>
      </w:r>
    </w:p>
    <w:p w14:paraId="6FCCA7FA" w14:textId="19097198" w:rsidR="00A95997" w:rsidRPr="00A95997" w:rsidRDefault="00A95997" w:rsidP="00E9178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lang w:val="ro-MD"/>
        </w:rPr>
      </w:pPr>
      <w:r w:rsidRPr="00BE5445">
        <w:rPr>
          <w:rStyle w:val="Hyperlink"/>
          <w:color w:val="auto"/>
          <w:u w:val="none"/>
          <w:lang w:val="ro-MD"/>
        </w:rPr>
        <w:t xml:space="preserve">,,14. </w:t>
      </w:r>
      <w:r w:rsidRPr="00BE5445">
        <w:rPr>
          <w:lang w:val="ro-MD"/>
        </w:rPr>
        <w:t xml:space="preserve">Instituția Publică Oficiul </w:t>
      </w:r>
      <w:r>
        <w:rPr>
          <w:color w:val="000000"/>
          <w:lang w:val="ro-MD"/>
        </w:rPr>
        <w:t xml:space="preserve">Național </w:t>
      </w:r>
      <w:r w:rsidRPr="00BE5445">
        <w:rPr>
          <w:color w:val="000000"/>
          <w:lang w:val="ro-MD"/>
        </w:rPr>
        <w:t xml:space="preserve">pentru </w:t>
      </w:r>
      <w:r w:rsidR="007007EE">
        <w:rPr>
          <w:color w:val="000000"/>
          <w:lang w:val="ro-MD"/>
        </w:rPr>
        <w:t>Dezvoltarea</w:t>
      </w:r>
      <w:r>
        <w:rPr>
          <w:color w:val="000000"/>
          <w:lang w:val="ro-MD"/>
        </w:rPr>
        <w:t xml:space="preserve"> Infrastructurii ,,Moldova – Proiect”</w:t>
      </w:r>
      <w:r w:rsidRPr="00BE5445">
        <w:rPr>
          <w:lang w:val="ro-MD"/>
        </w:rPr>
        <w:t>.</w:t>
      </w:r>
    </w:p>
    <w:p w14:paraId="6EA01909" w14:textId="1E60BEE4" w:rsidR="00A95997" w:rsidRDefault="00A95997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>
        <w:rPr>
          <w:color w:val="000000"/>
          <w:lang w:val="ro-MD"/>
        </w:rPr>
        <w:lastRenderedPageBreak/>
        <w:t xml:space="preserve">Se abrogă </w:t>
      </w:r>
      <w:r w:rsidRPr="00A95997">
        <w:rPr>
          <w:color w:val="000000"/>
          <w:lang w:val="ro-MD"/>
        </w:rPr>
        <w:t>Hotărârea Guvernului nr.</w:t>
      </w:r>
      <w:r>
        <w:rPr>
          <w:color w:val="000000"/>
          <w:lang w:val="ro-MD"/>
        </w:rPr>
        <w:t>988/2012</w:t>
      </w:r>
      <w:r w:rsidRPr="00A95997">
        <w:rPr>
          <w:color w:val="000000"/>
          <w:lang w:val="ro-MD"/>
        </w:rPr>
        <w:t xml:space="preserve"> cu privire la </w:t>
      </w:r>
      <w:r>
        <w:rPr>
          <w:color w:val="000000"/>
          <w:lang w:val="ro-MD"/>
        </w:rPr>
        <w:t>Unitatea de Implementare a Proiectului de construcție a locuințelor pentru păturile socialmente vulnerabile II</w:t>
      </w:r>
      <w:r w:rsidRPr="00A95997">
        <w:rPr>
          <w:color w:val="000000"/>
          <w:lang w:val="ro-MD"/>
        </w:rPr>
        <w:t xml:space="preserve"> (Monitorul Oficial al Republicii </w:t>
      </w:r>
      <w:r>
        <w:rPr>
          <w:color w:val="000000"/>
          <w:lang w:val="ro-MD"/>
        </w:rPr>
        <w:t>Moldova, 2012, nr.272-279, art.1066</w:t>
      </w:r>
      <w:r w:rsidRPr="00A95997">
        <w:rPr>
          <w:color w:val="000000"/>
          <w:lang w:val="ro-MD"/>
        </w:rPr>
        <w:t>),</w:t>
      </w:r>
      <w:r>
        <w:rPr>
          <w:color w:val="000000"/>
          <w:lang w:val="ro-MD"/>
        </w:rPr>
        <w:t xml:space="preserve"> cu modificările ulterioare.</w:t>
      </w:r>
    </w:p>
    <w:p w14:paraId="0D036DC7" w14:textId="77777777" w:rsidR="00691BF0" w:rsidRPr="00BE5445" w:rsidRDefault="00A86AEA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color w:val="000000"/>
          <w:lang w:val="ro-MD"/>
        </w:rPr>
        <w:t>Controlul asupra executării prezentei hotărâri se pune în sarcina Ministerului Infrastructurii și Dezvoltării Regionale.</w:t>
      </w:r>
    </w:p>
    <w:p w14:paraId="745E7E8A" w14:textId="6B2F686A" w:rsidR="00A86AEA" w:rsidRPr="00BE5445" w:rsidRDefault="00A86AEA" w:rsidP="00E917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 w:firstLine="720"/>
        <w:jc w:val="both"/>
        <w:rPr>
          <w:color w:val="000000"/>
          <w:lang w:val="ro-MD"/>
        </w:rPr>
      </w:pPr>
      <w:r w:rsidRPr="00BE5445">
        <w:rPr>
          <w:color w:val="000000"/>
          <w:lang w:val="ro-MD"/>
        </w:rPr>
        <w:t>Prezenta hotărâre intră în vigoare la data publicării în Monitorul Oficial al Republicii Moldova.</w:t>
      </w:r>
    </w:p>
    <w:p w14:paraId="47C2E305" w14:textId="77777777" w:rsidR="005B188F" w:rsidRPr="00BE5445" w:rsidRDefault="005B188F" w:rsidP="00A86AE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lang w:val="ro-MD"/>
        </w:rPr>
      </w:pPr>
    </w:p>
    <w:p w14:paraId="7E47D335" w14:textId="77777777" w:rsidR="005B188F" w:rsidRDefault="005B188F" w:rsidP="005B188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b/>
          <w:sz w:val="24"/>
          <w:szCs w:val="24"/>
          <w:lang w:val="ro-MD"/>
        </w:rPr>
        <w:t>PRIM-MINISTRU</w:t>
      </w:r>
    </w:p>
    <w:p w14:paraId="1FBA7841" w14:textId="77777777" w:rsidR="00E91784" w:rsidRPr="00BE5445" w:rsidRDefault="00E91784" w:rsidP="005B188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15A9A4D" w14:textId="77777777" w:rsidR="002175D0" w:rsidRDefault="00A86AEA" w:rsidP="005B188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b/>
          <w:sz w:val="24"/>
          <w:szCs w:val="24"/>
          <w:lang w:val="ro-MD"/>
        </w:rPr>
        <w:t>Contrasemnează:</w:t>
      </w:r>
    </w:p>
    <w:p w14:paraId="3EDA8E28" w14:textId="4BDE6638" w:rsidR="00A86AEA" w:rsidRPr="00BE5445" w:rsidRDefault="00A86AEA" w:rsidP="005B18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sz w:val="24"/>
          <w:szCs w:val="24"/>
          <w:lang w:val="ro-MD"/>
        </w:rPr>
        <w:t>Ministrul infrastructurii și dezvoltării regionale</w:t>
      </w:r>
    </w:p>
    <w:p w14:paraId="18282B7F" w14:textId="618C6F31" w:rsidR="005801C1" w:rsidRPr="00BE5445" w:rsidRDefault="00A86AEA" w:rsidP="005B18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sz w:val="24"/>
          <w:szCs w:val="24"/>
          <w:lang w:val="ro-MD"/>
        </w:rPr>
        <w:t xml:space="preserve">Ministrul finanțelor </w:t>
      </w:r>
      <w:r w:rsidRPr="00BE5445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4FA41C45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5DD67EB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9E88EF0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9C094F5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1C1F59F1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9CA2B58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BEDC308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B5FF1AE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AC79001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14EC5081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8D92C0C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E7B9144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580AD6D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48A12A0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1FF970D9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F6AFDD0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0697EB42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0D28FC86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86C6755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1C53318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5460C71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B58141B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D082D78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1DC53062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0DDE6A3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BE5B62F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68B010A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DB3BFE9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3D64155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D95451A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288CD83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1540F6FB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84FAD3C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23B5BD87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0E3498B9" w14:textId="77777777" w:rsidR="00E91784" w:rsidRDefault="00E91784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0A39C97" w14:textId="1452A6AA" w:rsidR="00BE5445" w:rsidRPr="00BE5445" w:rsidRDefault="00BE5445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nr.1 </w:t>
      </w:r>
    </w:p>
    <w:p w14:paraId="4A32A78D" w14:textId="7679E3D7" w:rsidR="00BE5445" w:rsidRPr="00BE5445" w:rsidRDefault="00BE5445" w:rsidP="00BE5445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sz w:val="24"/>
          <w:szCs w:val="24"/>
          <w:lang w:val="ro-MD"/>
        </w:rPr>
        <w:t>la Hotărârea Guvernului nr.___/2024</w:t>
      </w:r>
    </w:p>
    <w:p w14:paraId="3D26B6A7" w14:textId="77777777" w:rsidR="00BE5445" w:rsidRPr="00BE5445" w:rsidRDefault="00BE5445" w:rsidP="00BE5445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139EEC6" w14:textId="32C27622" w:rsidR="00BE5445" w:rsidRPr="00BE5445" w:rsidRDefault="00BE5445" w:rsidP="00BE54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b/>
          <w:sz w:val="24"/>
          <w:szCs w:val="24"/>
          <w:lang w:val="ro-MD"/>
        </w:rPr>
        <w:t>STATUTUL</w:t>
      </w:r>
    </w:p>
    <w:p w14:paraId="7969CDDB" w14:textId="5F7766DD" w:rsidR="00BE5445" w:rsidRPr="002B29E9" w:rsidRDefault="00BE5445" w:rsidP="00BE54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</w:t>
      </w:r>
      <w:r w:rsidRPr="00BE544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ublice</w:t>
      </w:r>
      <w:r w:rsidRPr="00BE544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B29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Oficiul </w:t>
      </w:r>
      <w:r w:rsidR="002B29E9" w:rsidRPr="002B29E9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 xml:space="preserve">Național pentru </w:t>
      </w:r>
      <w:r w:rsidR="007007EE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Dezvoltarea</w:t>
      </w:r>
      <w:r w:rsidR="002B29E9" w:rsidRPr="002B29E9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 xml:space="preserve"> Infrastructurii ,,Moldova – Proiect”</w:t>
      </w:r>
    </w:p>
    <w:p w14:paraId="1EA64133" w14:textId="77777777" w:rsidR="00BE5445" w:rsidRPr="00BE5445" w:rsidRDefault="00BE5445" w:rsidP="00BE54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4D1F6AE" w14:textId="77777777" w:rsidR="00BE5445" w:rsidRPr="00BE5445" w:rsidRDefault="00BE5445" w:rsidP="00BE5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BE5445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Capitolul I</w:t>
      </w:r>
    </w:p>
    <w:p w14:paraId="65F15863" w14:textId="77777777" w:rsidR="00BE5445" w:rsidRPr="00BE5445" w:rsidRDefault="00BE5445" w:rsidP="00BE5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BE5445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DISPOZIŢII GENERALE</w:t>
      </w:r>
    </w:p>
    <w:p w14:paraId="76D8AC5F" w14:textId="6FAB8F11" w:rsidR="00BE5445" w:rsidRPr="00BE5445" w:rsidRDefault="00BE5445" w:rsidP="00BE544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Statutul Instituției Publice </w:t>
      </w:r>
      <w:r w:rsidRPr="00BE5445">
        <w:rPr>
          <w:rFonts w:ascii="Times New Roman" w:hAnsi="Times New Roman" w:cs="Times New Roman"/>
          <w:sz w:val="24"/>
          <w:szCs w:val="24"/>
          <w:lang w:val="ro-MD"/>
        </w:rPr>
        <w:t xml:space="preserve">Oficiul </w:t>
      </w:r>
      <w:r w:rsidR="002B29E9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Național pentru </w:t>
      </w:r>
      <w:r w:rsidR="007007EE">
        <w:rPr>
          <w:rFonts w:ascii="Times New Roman" w:hAnsi="Times New Roman" w:cs="Times New Roman"/>
          <w:color w:val="000000"/>
          <w:sz w:val="24"/>
          <w:szCs w:val="24"/>
          <w:lang w:val="ro-MD"/>
        </w:rPr>
        <w:t>Dezvoltarea</w:t>
      </w:r>
      <w:r w:rsidR="002B29E9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Infrastructurii ,,Moldova – Proiect”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(în continuare – </w:t>
      </w:r>
      <w:r w:rsidRPr="00BE5445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Statut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reglementează misiunea, domeniul de activitate, funcțiile și drepturile Instituției Publice </w:t>
      </w:r>
      <w:r w:rsidRPr="00BE5445">
        <w:rPr>
          <w:rFonts w:ascii="Times New Roman" w:hAnsi="Times New Roman" w:cs="Times New Roman"/>
          <w:sz w:val="24"/>
          <w:szCs w:val="24"/>
          <w:lang w:val="ro-MD"/>
        </w:rPr>
        <w:t xml:space="preserve">Oficiul </w:t>
      </w:r>
      <w:r w:rsidR="004F3BAD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Național pentru </w:t>
      </w:r>
      <w:r w:rsidR="007007EE">
        <w:rPr>
          <w:rFonts w:ascii="Times New Roman" w:hAnsi="Times New Roman" w:cs="Times New Roman"/>
          <w:color w:val="000000"/>
          <w:sz w:val="24"/>
          <w:szCs w:val="24"/>
          <w:lang w:val="ro-MD"/>
        </w:rPr>
        <w:t>Dezvoltarea</w:t>
      </w:r>
      <w:r w:rsidR="004F3BAD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Infrastructurii ,,Moldova – Proiect”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(în continuare – </w:t>
      </w:r>
      <w:r w:rsidRPr="00BE5445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Oficiu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>), precum și organizarea activității și finanțarea acesteia.</w:t>
      </w:r>
    </w:p>
    <w:p w14:paraId="065603C7" w14:textId="2CDB8FBC" w:rsidR="00BE5445" w:rsidRDefault="00BE5445" w:rsidP="00BE544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Ministerul Infrastructurii și Dezvoltării Regionale exercită, în numele statului, funcția de fondator al Oficiului.</w:t>
      </w:r>
    </w:p>
    <w:p w14:paraId="54C5BAEF" w14:textId="04505CD3" w:rsidR="00BE5445" w:rsidRDefault="00BE5445" w:rsidP="00BE544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Oficiul este persoană juridică de drept public, la autogestiune, care dispune de ștampilă cu Stema de Stat a Republicii Moldova, denumire în </w:t>
      </w:r>
      <w:r w:rsidR="00D55AC3">
        <w:rPr>
          <w:rFonts w:ascii="Times New Roman" w:eastAsia="Times New Roman" w:hAnsi="Times New Roman" w:cs="Times New Roman"/>
          <w:sz w:val="24"/>
          <w:szCs w:val="24"/>
          <w:lang w:val="ro-MD"/>
        </w:rPr>
        <w:t>limba română și deține conturi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contul unic </w:t>
      </w:r>
      <w:proofErr w:type="spellStart"/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>trezorerial</w:t>
      </w:r>
      <w:proofErr w:type="spellEnd"/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 Ministerului Finanțelor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conturi bancare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DD72E2E" w14:textId="24FDD930" w:rsidR="00827776" w:rsidRDefault="00BE5445" w:rsidP="00827776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Denumirea completă a Oficiului este Instituția Publică </w:t>
      </w:r>
      <w:r w:rsidRPr="00BE5445">
        <w:rPr>
          <w:rFonts w:ascii="Times New Roman" w:hAnsi="Times New Roman" w:cs="Times New Roman"/>
          <w:sz w:val="24"/>
          <w:szCs w:val="24"/>
          <w:lang w:val="ro-MD"/>
        </w:rPr>
        <w:t xml:space="preserve">Oficiul </w:t>
      </w:r>
      <w:r w:rsidR="004F3BAD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Național pentru </w:t>
      </w:r>
      <w:r w:rsidR="007007EE">
        <w:rPr>
          <w:rFonts w:ascii="Times New Roman" w:hAnsi="Times New Roman" w:cs="Times New Roman"/>
          <w:color w:val="000000"/>
          <w:sz w:val="24"/>
          <w:szCs w:val="24"/>
          <w:lang w:val="ro-MD"/>
        </w:rPr>
        <w:t>Dezvoltarea</w:t>
      </w:r>
      <w:r w:rsidR="004F3BAD" w:rsidRPr="002B29E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Infrastructurii ,,Moldova – Proiect”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>, iar cea prescurtată – IP O</w:t>
      </w:r>
      <w:r w:rsidR="007007EE">
        <w:rPr>
          <w:rFonts w:ascii="Times New Roman" w:eastAsia="Times New Roman" w:hAnsi="Times New Roman" w:cs="Times New Roman"/>
          <w:sz w:val="24"/>
          <w:szCs w:val="24"/>
          <w:lang w:val="ro-MD"/>
        </w:rPr>
        <w:t>ND</w:t>
      </w:r>
      <w:r w:rsidR="004F3BAD">
        <w:rPr>
          <w:rFonts w:ascii="Times New Roman" w:eastAsia="Times New Roman" w:hAnsi="Times New Roman" w:cs="Times New Roman"/>
          <w:sz w:val="24"/>
          <w:szCs w:val="24"/>
          <w:lang w:val="ro-MD"/>
        </w:rPr>
        <w:t>IMP</w:t>
      </w:r>
      <w:r w:rsidRPr="00BE544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0EDDB4D" w14:textId="77777777" w:rsidR="00827776" w:rsidRDefault="00BE5445" w:rsidP="00827776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Sediul Oficiului este situat în municipiul </w:t>
      </w:r>
      <w:r w:rsidR="00827776"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>Chișinău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0D1F421B" w14:textId="4987AC84" w:rsidR="00BE5445" w:rsidRDefault="00BE5445" w:rsidP="00827776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Oficiul </w:t>
      </w:r>
      <w:r w:rsidR="00827776"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>își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827776"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>desfășoară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activitatea în conformitate cu prevederile actelor normative ale Republicii Moldova, ale tratatelor </w:t>
      </w:r>
      <w:r w:rsidR="00827776"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>internaționale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care Republica Moldova este parte, </w:t>
      </w:r>
      <w:r w:rsid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reglementările și standardele </w:t>
      </w:r>
      <w:r w:rsidR="00A7321D">
        <w:rPr>
          <w:rFonts w:ascii="Times New Roman" w:eastAsia="Times New Roman" w:hAnsi="Times New Roman" w:cs="Times New Roman"/>
          <w:sz w:val="24"/>
          <w:szCs w:val="24"/>
          <w:lang w:val="ro-MD"/>
        </w:rPr>
        <w:t>partenerilor de dezvoltare/</w:t>
      </w:r>
      <w:r w:rsid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instituțiilor </w:t>
      </w:r>
      <w:r w:rsidR="00F064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financiare internaționale donatoare, 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precum </w:t>
      </w:r>
      <w:r w:rsidR="00F06413"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827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ale prezentului Statut.</w:t>
      </w:r>
    </w:p>
    <w:p w14:paraId="2562650E" w14:textId="77777777" w:rsidR="007B040C" w:rsidRDefault="007B040C" w:rsidP="007B0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C406EDC" w14:textId="77777777" w:rsidR="007B040C" w:rsidRPr="007B040C" w:rsidRDefault="007B040C" w:rsidP="007B0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7B040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Capitolul II</w:t>
      </w:r>
    </w:p>
    <w:p w14:paraId="0EE9D3AE" w14:textId="6DB64B7F" w:rsidR="007B040C" w:rsidRPr="007B040C" w:rsidRDefault="00152449" w:rsidP="007B0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MISIUNEA ȘI </w:t>
      </w:r>
      <w:r w:rsidR="006C3615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DOMENIILE</w:t>
      </w:r>
      <w:r w:rsidR="007B040C" w:rsidRPr="007B040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DE ACTIVITATE, FUNCŢIILE</w:t>
      </w:r>
    </w:p>
    <w:p w14:paraId="3B6A60F3" w14:textId="36849855" w:rsidR="007B040C" w:rsidRPr="007B040C" w:rsidRDefault="007B040C" w:rsidP="007B0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7B040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ŞI DREPTURILE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OFICIU</w:t>
      </w:r>
      <w:r w:rsidRPr="007B040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LUI</w:t>
      </w:r>
    </w:p>
    <w:p w14:paraId="0A973E96" w14:textId="339F1FB4" w:rsidR="00152449" w:rsidRDefault="007B040C" w:rsidP="00B1012C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Oficiul are misiunea de a acorda suport Ministerul Infrastructurii și Dezvoltării Regionale și structurilor organizaționale din sfera sa de competență, precum și alt</w:t>
      </w:r>
      <w:r w:rsidR="00F10C1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 entități, în implementarea 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proiectelor 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investiționale și 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de asistență tehnică,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finanțare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externă și internă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</w:t>
      </w:r>
      <w:r w:rsidR="00EF3FEE">
        <w:rPr>
          <w:rFonts w:ascii="Times New Roman" w:eastAsia="Times New Roman" w:hAnsi="Times New Roman" w:cs="Times New Roman"/>
          <w:sz w:val="24"/>
          <w:szCs w:val="24"/>
          <w:lang w:val="ro-MD"/>
        </w:rPr>
        <w:t>domeniile</w:t>
      </w:r>
      <w:r w:rsidR="00BD5113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>de activitate atribuite conform pct.8</w:t>
      </w:r>
      <w:r w:rsidR="004F3BAD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D5113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(în continuare – proiecte), </w:t>
      </w:r>
      <w:r w:rsidR="005E7107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prin </w:t>
      </w:r>
      <w:r w:rsidR="00BD5113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>coordona</w:t>
      </w:r>
      <w:r w:rsidR="005E7107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>rea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, gestiona</w:t>
      </w:r>
      <w:r w:rsidR="005E7107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rea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, monitoriza</w:t>
      </w:r>
      <w:r w:rsidR="005E7107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rea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evalua</w:t>
      </w:r>
      <w:r w:rsidR="005E7107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rea aspectelor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implementare a proiectelor</w:t>
      </w:r>
      <w:r w:rsidR="009A6600">
        <w:rPr>
          <w:rFonts w:ascii="Times New Roman" w:eastAsia="Times New Roman" w:hAnsi="Times New Roman" w:cs="Times New Roman"/>
          <w:sz w:val="24"/>
          <w:szCs w:val="24"/>
          <w:lang w:val="ro-MD"/>
        </w:rPr>
        <w:t>, inclusiv achiziția</w:t>
      </w:r>
      <w:r w:rsidR="00BD5113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bunurilor, lucrărilor și serviciilor </w:t>
      </w:r>
      <w:r w:rsidR="005E7107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cadrul acestor proiecte, în conformitate cu cerințele </w:t>
      </w:r>
      <w:r w:rsidR="00A76EE4">
        <w:rPr>
          <w:rFonts w:ascii="Times New Roman" w:eastAsia="Times New Roman" w:hAnsi="Times New Roman" w:cs="Times New Roman"/>
          <w:sz w:val="24"/>
          <w:szCs w:val="24"/>
          <w:lang w:val="ro-MD"/>
        </w:rPr>
        <w:t>partenerilor de dezvoltare/</w:t>
      </w:r>
      <w:r w:rsidR="005E7107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="00020A95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 a cadrului normativ național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760D1EEE" w14:textId="504BAF4F" w:rsidR="006C3615" w:rsidRDefault="00EF3FEE" w:rsidP="00B1012C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Oficiul 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>își desfășoară activitatea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următoarele domenii:</w:t>
      </w:r>
    </w:p>
    <w:p w14:paraId="706880A0" w14:textId="01B51042" w:rsidR="006C3615" w:rsidRDefault="00EF3FEE" w:rsidP="006C3615">
      <w:pPr>
        <w:pStyle w:val="ListParagraph"/>
        <w:spacing w:after="0" w:line="240" w:lineRule="auto"/>
        <w:ind w:left="630" w:firstLine="9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1) infrastructurii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623F685" w14:textId="4B7737F7" w:rsidR="006C3615" w:rsidRDefault="006C3615" w:rsidP="006C3615">
      <w:pPr>
        <w:pStyle w:val="ListParagraph"/>
        <w:spacing w:after="0" w:line="240" w:lineRule="auto"/>
        <w:ind w:left="630" w:firstLine="9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2) transport;</w:t>
      </w:r>
    </w:p>
    <w:p w14:paraId="2980C0F5" w14:textId="47D3F67E" w:rsidR="006C3615" w:rsidRDefault="00293D4A" w:rsidP="006C3615">
      <w:pPr>
        <w:pStyle w:val="ListParagraph"/>
        <w:spacing w:after="0" w:line="240" w:lineRule="auto"/>
        <w:ind w:left="630" w:firstLine="9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3) construcții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64B7460" w14:textId="1E2BB8AB" w:rsidR="007B040C" w:rsidRDefault="00152449" w:rsidP="00B1012C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Oficiul</w:t>
      </w:r>
      <w:r w:rsidR="007B040C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exercită următoarele 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funcții</w:t>
      </w:r>
      <w:r w:rsidR="007B040C"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65A1516" w14:textId="0291414B" w:rsidR="00C07D3C" w:rsidRPr="004F5A0B" w:rsidRDefault="009A6600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implementarea</w:t>
      </w:r>
      <w:r w:rsidR="008F3B7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13055">
        <w:rPr>
          <w:rFonts w:ascii="Times New Roman" w:eastAsia="Times New Roman" w:hAnsi="Times New Roman" w:cs="Times New Roman"/>
          <w:sz w:val="24"/>
          <w:szCs w:val="24"/>
          <w:lang w:val="ro-MD"/>
        </w:rPr>
        <w:t>în mod eficient</w:t>
      </w:r>
      <w:r w:rsidR="003D28A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proiectelor</w:t>
      </w:r>
      <w:r w:rsidR="008F3B7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F0346">
        <w:rPr>
          <w:rFonts w:ascii="Times New Roman" w:eastAsia="Times New Roman" w:hAnsi="Times New Roman" w:cs="Times New Roman"/>
          <w:sz w:val="24"/>
          <w:szCs w:val="24"/>
          <w:lang w:val="ro-MD"/>
        </w:rPr>
        <w:t>în domeni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ile </w:t>
      </w:r>
      <w:r w:rsidR="007007E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activitate 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>atribuite</w:t>
      </w:r>
      <w:r w:rsidR="009F0346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8F3B77" w:rsidRPr="004F5A0B">
        <w:rPr>
          <w:rFonts w:ascii="Times New Roman" w:eastAsia="Times New Roman" w:hAnsi="Times New Roman" w:cs="Times New Roman"/>
          <w:sz w:val="24"/>
          <w:szCs w:val="24"/>
          <w:lang w:val="ro-MD"/>
        </w:rPr>
        <w:t>în conformitate cu obiectivele stabilite;</w:t>
      </w:r>
    </w:p>
    <w:p w14:paraId="6159D79C" w14:textId="1FB1F901" w:rsidR="00B1012C" w:rsidRDefault="009A6600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evaluarea și monitorizarea implementării</w:t>
      </w:r>
      <w:r w:rsidR="00C07D3C" w:rsidRPr="00C07D3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proiectelor </w:t>
      </w:r>
      <w:r w:rsidRPr="00C07D3C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cheltuielilor de implementare și </w:t>
      </w:r>
      <w:r w:rsidR="00C07D3C" w:rsidRPr="00C07D3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prezentarea rapoartelor 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>de progres</w:t>
      </w:r>
      <w:r w:rsidR="00C07D3C" w:rsidRPr="00C07D3C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E1682FD" w14:textId="75ECFCD6" w:rsidR="008F3B77" w:rsidRDefault="00B1012C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organizarea </w:t>
      </w:r>
      <w:r w:rsidR="003D28A2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achiziții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>lor de bunuri, lucrări și servicii</w:t>
      </w:r>
      <w:r w:rsidR="003D28A2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cadrul proiecte</w:t>
      </w:r>
      <w:r w:rsidR="00C07D3C">
        <w:rPr>
          <w:rFonts w:ascii="Times New Roman" w:eastAsia="Times New Roman" w:hAnsi="Times New Roman" w:cs="Times New Roman"/>
          <w:sz w:val="24"/>
          <w:szCs w:val="24"/>
          <w:lang w:val="ro-MD"/>
        </w:rPr>
        <w:t>lor</w:t>
      </w:r>
      <w:r w:rsidR="003D28A2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gestionate, </w:t>
      </w:r>
      <w:r w:rsidR="00E32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inclusiv </w:t>
      </w:r>
      <w:r w:rsidR="003D28A2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conformitate cu cerințele </w:t>
      </w:r>
      <w:r w:rsidR="00A76EE4">
        <w:rPr>
          <w:rFonts w:ascii="Times New Roman" w:eastAsia="Times New Roman" w:hAnsi="Times New Roman" w:cs="Times New Roman"/>
          <w:sz w:val="24"/>
          <w:szCs w:val="24"/>
          <w:lang w:val="ro-MD"/>
        </w:rPr>
        <w:t>partenerilor de dezvoltare/</w:t>
      </w:r>
      <w:r w:rsidR="003D28A2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="008F3B77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FA112F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8F3B77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încheierea contractelor </w:t>
      </w:r>
      <w:r w:rsidR="00FA112F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atribuite</w:t>
      </w:r>
      <w:r w:rsidR="008F3B77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(sau contrasemnarea lor, după caz); </w:t>
      </w:r>
    </w:p>
    <w:p w14:paraId="41BC1DF1" w14:textId="1AF12609" w:rsidR="009A6600" w:rsidRDefault="00E32786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asigurarea supravegherii și verificării</w:t>
      </w:r>
      <w:r w:rsidR="009A660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</w:t>
      </w:r>
      <w:r w:rsidR="00B1012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lității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lucrărilor și </w:t>
      </w:r>
      <w:r w:rsidR="00B1012C">
        <w:rPr>
          <w:rFonts w:ascii="Times New Roman" w:eastAsia="Times New Roman" w:hAnsi="Times New Roman" w:cs="Times New Roman"/>
          <w:sz w:val="24"/>
          <w:szCs w:val="24"/>
          <w:lang w:val="ro-MD"/>
        </w:rPr>
        <w:t>serviciilor prestate, bunurilor furnizate;</w:t>
      </w:r>
    </w:p>
    <w:p w14:paraId="5DF1EDE5" w14:textId="22571A00" w:rsidR="00B1012C" w:rsidRDefault="00B1012C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administrarea mijloacelor financiare alocate proiectelor, în conformitate cu acordurile de asistență și bugetul aprobat;</w:t>
      </w:r>
    </w:p>
    <w:p w14:paraId="29EB1437" w14:textId="315D7FEF" w:rsidR="00B1012C" w:rsidRDefault="00B1012C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efectuarea debursărilor resurselor financiare destinate proiectelor</w:t>
      </w:r>
      <w:r w:rsidR="00C658FD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525BA35" w14:textId="6B01AF16" w:rsidR="00205515" w:rsidRPr="00205515" w:rsidRDefault="00205515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0551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ținerea evidenței contabile și prezentarea rapoartelor privind utilizarea fondurilor fiecărui proiect în curs de implementare, în conformitate cu cerințele </w:t>
      </w:r>
      <w:r w:rsidR="00222B57">
        <w:rPr>
          <w:rFonts w:ascii="Times New Roman" w:eastAsia="Times New Roman" w:hAnsi="Times New Roman" w:cs="Times New Roman"/>
          <w:sz w:val="24"/>
          <w:szCs w:val="24"/>
          <w:lang w:val="ro-MD"/>
        </w:rPr>
        <w:t>partenerilor de dezvoltare/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20551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8D4A933" w14:textId="0FC45EF1" w:rsidR="000A10D4" w:rsidRPr="000A10D4" w:rsidRDefault="000A10D4" w:rsidP="00B1012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acordarea asistenței misiunilor de supraveghere ale </w:t>
      </w:r>
      <w:r w:rsidRPr="00152449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realizarea ulterioară a recomandărilor conținute în rapoartele de supraveghere;</w:t>
      </w:r>
    </w:p>
    <w:p w14:paraId="0B7B293B" w14:textId="7CED5890" w:rsidR="00BF2503" w:rsidRPr="00BF2503" w:rsidRDefault="00BF2503" w:rsidP="00A2065C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întocmirea rapoartelor trimestriale, semestriale și anuale spre a fi</w:t>
      </w:r>
      <w:r w:rsidR="00A2065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transmise</w:t>
      </w:r>
      <w:r w:rsidR="00A2065C" w:rsidRPr="00A2065C">
        <w:rPr>
          <w:lang w:val="ro-MD"/>
        </w:rPr>
        <w:t xml:space="preserve"> </w:t>
      </w:r>
      <w:r w:rsidR="00A2065C" w:rsidRPr="00A2065C">
        <w:rPr>
          <w:rFonts w:ascii="Times New Roman" w:eastAsia="Times New Roman" w:hAnsi="Times New Roman" w:cs="Times New Roman"/>
          <w:sz w:val="24"/>
          <w:szCs w:val="24"/>
          <w:lang w:val="ro-MD"/>
        </w:rPr>
        <w:t>partenerilor de dezvoltare</w:t>
      </w:r>
      <w:r w:rsidR="00A2065C">
        <w:rPr>
          <w:rFonts w:ascii="Times New Roman" w:eastAsia="Times New Roman" w:hAnsi="Times New Roman" w:cs="Times New Roman"/>
          <w:sz w:val="24"/>
          <w:szCs w:val="24"/>
          <w:lang w:val="ro-MD"/>
        </w:rPr>
        <w:t>/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instituțiilor financiare internaționale donatoare, </w:t>
      </w:r>
      <w:r w:rsidR="00AA6D46" w:rsidRPr="00C658FD">
        <w:rPr>
          <w:rFonts w:ascii="Times New Roman" w:eastAsia="Times New Roman" w:hAnsi="Times New Roman" w:cs="Times New Roman"/>
          <w:sz w:val="24"/>
          <w:szCs w:val="24"/>
          <w:lang w:val="ro-MD"/>
        </w:rPr>
        <w:t>Cancelariei de Stat,</w:t>
      </w:r>
      <w:r w:rsidR="00AA6D4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Ministerului Finanțelor și Ministerului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Infrastructurii și Dezvoltării Regionale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privind </w:t>
      </w:r>
      <w:r w:rsidR="00C658FD">
        <w:rPr>
          <w:rFonts w:ascii="Times New Roman" w:eastAsia="Times New Roman" w:hAnsi="Times New Roman" w:cs="Times New Roman"/>
          <w:sz w:val="24"/>
          <w:szCs w:val="24"/>
          <w:lang w:val="ro-MD"/>
        </w:rPr>
        <w:t>nivelul de implementare a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proiectelor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și utilizarea fondurilor destinate pentru proiecte;</w:t>
      </w:r>
    </w:p>
    <w:p w14:paraId="1A78D36D" w14:textId="5E2D8626" w:rsidR="00BF2503" w:rsidRDefault="008F3B77" w:rsidP="00BF2503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acordarea suportului partenerilor străini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experților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acestora în stabilirea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relațiilor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agenții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economici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A10D4"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>autoritățile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publice</w:t>
      </w:r>
      <w:r w:rsidR="00E67E1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implicate în proiect</w:t>
      </w:r>
      <w:r w:rsidRPr="000A10D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60C38D83" w14:textId="1326CE5E" w:rsidR="00BF2503" w:rsidRDefault="00BF2503" w:rsidP="008F3B77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administrarea conturilor bancare ale Oficiului și asigurarea utilizării fondurilor pentru proiecte în strictă conformitate cu destinația stabil</w:t>
      </w:r>
      <w:r w:rsidR="00E67E19">
        <w:rPr>
          <w:rFonts w:ascii="Times New Roman" w:eastAsia="Times New Roman" w:hAnsi="Times New Roman" w:cs="Times New Roman"/>
          <w:sz w:val="24"/>
          <w:szCs w:val="24"/>
          <w:lang w:val="ro-MD"/>
        </w:rPr>
        <w:t>ită de documentele proiectelor</w:t>
      </w:r>
      <w:r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prezentarea rapoartelor privind utilizarea fondurilor; </w:t>
      </w:r>
    </w:p>
    <w:p w14:paraId="22E458E2" w14:textId="252C9175" w:rsidR="00187605" w:rsidRDefault="00187605" w:rsidP="008F3B77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elaborarea </w:t>
      </w:r>
      <w:r w:rsidR="00E67E1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înaintarea spre aprobare către Ministerul Infrastructurii și Dezvoltării Regionale a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propunerilor de proiecte în domeni</w:t>
      </w:r>
      <w:r w:rsidR="006C3615">
        <w:rPr>
          <w:rFonts w:ascii="Times New Roman" w:eastAsia="Times New Roman" w:hAnsi="Times New Roman" w:cs="Times New Roman"/>
          <w:sz w:val="24"/>
          <w:szCs w:val="24"/>
          <w:lang w:val="ro-MD"/>
        </w:rPr>
        <w:t>ile de activitate atribuite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7D58AD5" w14:textId="30D4DBBF" w:rsidR="00187605" w:rsidRDefault="0023557C" w:rsidP="008F3B77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asigurarea îndeplinirii</w:t>
      </w:r>
      <w:r w:rsidR="008F3B77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sarcinilor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atribuite</w:t>
      </w:r>
      <w:r w:rsidR="008F3B77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acordurile de împrumut/grant pentru proiectele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implementate</w:t>
      </w:r>
      <w:r w:rsidR="008F3B77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4F5BE958" w14:textId="77777777" w:rsidR="0023557C" w:rsidRDefault="008F3B77" w:rsidP="007A0BCD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asigurarea efectuării studiilor necesare pentru implementarea proiectelor; </w:t>
      </w:r>
    </w:p>
    <w:p w14:paraId="2946F55E" w14:textId="10917E9D" w:rsidR="008F3B77" w:rsidRPr="0023557C" w:rsidRDefault="00AB3E20" w:rsidP="007A0BCD">
      <w:pPr>
        <w:pStyle w:val="ListParagraph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>îndeplinirea altor</w:t>
      </w:r>
      <w:r w:rsidR="000760C3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funcții aferente </w:t>
      </w:r>
      <w:r w:rsid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implementării </w:t>
      </w:r>
      <w:r w:rsidR="000760C3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proiectelor în </w:t>
      </w:r>
      <w:r w:rsidR="006C3615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>domeniile de activitate atribuite</w:t>
      </w:r>
      <w:r w:rsidR="009F0346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760C3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>în conformitate cu prezentul Statut și cu alte acte normative</w:t>
      </w:r>
      <w:r w:rsidR="008F3B77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75D7ED46" w14:textId="7AFE1BA7" w:rsidR="00501580" w:rsidRDefault="002E2D98" w:rsidP="002E2D98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Pentru realizarea funcțiilor sale, Oficiul exercită următoarele drepturi:</w:t>
      </w:r>
    </w:p>
    <w:p w14:paraId="3E9BD318" w14:textId="3EA2A2CC" w:rsidR="002E2D98" w:rsidRDefault="0023557C" w:rsidP="002E2D98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gestionează mijloacele financiare, </w:t>
      </w:r>
      <w:r w:rsidR="002E2D98">
        <w:rPr>
          <w:rFonts w:ascii="Times New Roman" w:eastAsia="Times New Roman" w:hAnsi="Times New Roman" w:cs="Times New Roman"/>
          <w:sz w:val="24"/>
          <w:szCs w:val="24"/>
          <w:lang w:val="ro-MD"/>
        </w:rPr>
        <w:t>dispun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2E2D9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administre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="002E2D98">
        <w:rPr>
          <w:rFonts w:ascii="Times New Roman" w:eastAsia="Times New Roman" w:hAnsi="Times New Roman" w:cs="Times New Roman"/>
          <w:sz w:val="24"/>
          <w:szCs w:val="24"/>
          <w:lang w:val="ro-MD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ă</w:t>
      </w:r>
      <w:r w:rsidR="002E2D9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patrimoniul propriu în conformitate cu bugetele aprobate și scopurile Oficiului;</w:t>
      </w:r>
    </w:p>
    <w:p w14:paraId="41AEC08F" w14:textId="77777777" w:rsidR="0023557C" w:rsidRDefault="0023557C" w:rsidP="0023557C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planifică și desfășoară</w:t>
      </w:r>
      <w:r w:rsidR="00583D8A" w:rsidRPr="00583D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activitatea financiar-economică în baza bugetului, și planului de 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activitate aprobat de </w:t>
      </w:r>
      <w:r w:rsidR="00AB3E20">
        <w:rPr>
          <w:rFonts w:ascii="Times New Roman" w:eastAsia="Times New Roman" w:hAnsi="Times New Roman" w:cs="Times New Roman"/>
          <w:sz w:val="24"/>
          <w:szCs w:val="24"/>
          <w:lang w:val="ro-MD"/>
        </w:rPr>
        <w:t>Consiliul</w:t>
      </w:r>
      <w:r w:rsidR="00887BB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Oficiului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557D0BBB" w14:textId="4EC36A42" w:rsidR="00212A49" w:rsidRPr="0023557C" w:rsidRDefault="0023557C" w:rsidP="0023557C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contractează</w:t>
      </w:r>
      <w:proofErr w:type="spellEnd"/>
      <w:r w:rsidR="00583D8A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consultanți/experți locali și internaționali, persoane fizice sau juridice, furnizori</w:t>
      </w:r>
      <w:r w:rsidR="00212A49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lucrări, </w:t>
      </w:r>
      <w:r w:rsidR="00583D8A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bunuri </w:t>
      </w:r>
      <w:r w:rsidR="00212A49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prestatori de servicii </w:t>
      </w:r>
      <w:r w:rsidR="00583D8A" w:rsidRPr="002355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asigurarea implementării eficiente a proiectelor; </w:t>
      </w:r>
    </w:p>
    <w:p w14:paraId="5C9F5849" w14:textId="7D0C4848" w:rsidR="00212A49" w:rsidRPr="00212A49" w:rsidRDefault="00583D8A" w:rsidP="00212A49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administre</w:t>
      </w:r>
      <w:r w:rsidR="0023557C">
        <w:rPr>
          <w:rFonts w:ascii="Times New Roman" w:eastAsia="Times New Roman" w:hAnsi="Times New Roman" w:cs="Times New Roman"/>
          <w:sz w:val="24"/>
          <w:szCs w:val="24"/>
          <w:lang w:val="ro-MD"/>
        </w:rPr>
        <w:t>ază</w:t>
      </w:r>
      <w:r w:rsidR="00AE419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mod transparent</w:t>
      </w: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mijloacele conturilor </w:t>
      </w:r>
      <w:r w:rsidR="00AB3E20">
        <w:rPr>
          <w:rFonts w:ascii="Times New Roman" w:eastAsia="Times New Roman" w:hAnsi="Times New Roman" w:cs="Times New Roman"/>
          <w:sz w:val="24"/>
          <w:szCs w:val="24"/>
          <w:lang w:val="ro-MD"/>
        </w:rPr>
        <w:t>bancare</w:t>
      </w: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ale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Oficiului</w:t>
      </w: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075CEB32" w14:textId="589F51E3" w:rsidR="00212A49" w:rsidRPr="00212A49" w:rsidRDefault="0023557C" w:rsidP="00212A49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asigură verificarea calității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lucrărilor, serviciilor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bunurilor furnizate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în contextul implementării proiectelor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1B63E69C" w14:textId="6ED4613E" w:rsidR="00212A49" w:rsidRPr="00212A49" w:rsidRDefault="00583D8A" w:rsidP="00212A49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semne</w:t>
      </w:r>
      <w:r w:rsidR="0023557C">
        <w:rPr>
          <w:rFonts w:ascii="Times New Roman" w:eastAsia="Times New Roman" w:hAnsi="Times New Roman" w:cs="Times New Roman"/>
          <w:sz w:val="24"/>
          <w:szCs w:val="24"/>
          <w:lang w:val="ro-MD"/>
        </w:rPr>
        <w:t>ază</w:t>
      </w: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actele de îndeplinire a lucrărilor, prestare a serviciilor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furnizare a bunurilor; </w:t>
      </w:r>
    </w:p>
    <w:p w14:paraId="7808F5C4" w14:textId="5465821C" w:rsidR="00F412C7" w:rsidRDefault="0023557C" w:rsidP="00F412C7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aprobă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rapoartele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persoanelor fizice și juridice contractate și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efectuează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plățile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lucrările îndeplinite, serviciile prestate </w:t>
      </w:r>
      <w:r w:rsidR="00212A49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583D8A" w:rsidRPr="00212A4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bunurile furnizate</w:t>
      </w:r>
      <w:r w:rsidR="00F412C7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1654628" w14:textId="09E97631" w:rsidR="00F412C7" w:rsidRDefault="0023557C" w:rsidP="00F412C7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organizează</w:t>
      </w:r>
      <w:r w:rsidR="00F412C7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achiziții</w:t>
      </w:r>
      <w:r w:rsidR="00F412C7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în conformitate cu procedurile specifice </w:t>
      </w:r>
      <w:r w:rsidR="00F412C7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anciare internaționale donatoare</w:t>
      </w:r>
      <w:r w:rsidR="00F412C7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383296E7" w14:textId="77777777" w:rsidR="00D843C2" w:rsidRDefault="00D843C2" w:rsidP="00D843C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D59CAE4" w14:textId="77777777" w:rsidR="00DB4F13" w:rsidRPr="00DB4F13" w:rsidRDefault="00DB4F13" w:rsidP="00DB4F1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Capitolul III</w:t>
      </w:r>
    </w:p>
    <w:p w14:paraId="68C95EF3" w14:textId="69CE82E0" w:rsidR="00DB4F13" w:rsidRPr="00DB4F13" w:rsidRDefault="00DB4F13" w:rsidP="00DB4F1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ORGANIZAREA ACTIVITĂŢII </w:t>
      </w:r>
      <w:r w:rsidR="00AB0A90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O</w:t>
      </w:r>
      <w:r w:rsidR="008020D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FICI</w:t>
      </w: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ULUI</w:t>
      </w:r>
    </w:p>
    <w:p w14:paraId="5F02CD65" w14:textId="0AF5ED3C" w:rsidR="00DB4F13" w:rsidRPr="00DB4F13" w:rsidRDefault="00DB4F13" w:rsidP="00DB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Secț</w:t>
      </w: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iunea 1</w:t>
      </w:r>
    </w:p>
    <w:p w14:paraId="098E900F" w14:textId="77777777" w:rsidR="00DB4F13" w:rsidRPr="00DB4F13" w:rsidRDefault="00DB4F13" w:rsidP="00DB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Fondatorul</w:t>
      </w:r>
    </w:p>
    <w:p w14:paraId="3D39464C" w14:textId="2B7F0C60" w:rsidR="00DB4F13" w:rsidRPr="00DB4F13" w:rsidRDefault="00DB4F13" w:rsidP="00DB4F13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Fondatorul exercită următoarele funcții:</w:t>
      </w:r>
    </w:p>
    <w:p w14:paraId="594AA9F3" w14:textId="4A3402EE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regulamentul </w:t>
      </w:r>
      <w:r w:rsidR="00887BB0"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2A1D2C">
        <w:rPr>
          <w:rFonts w:ascii="Times New Roman" w:eastAsia="Times New Roman" w:hAnsi="Times New Roman" w:cs="Times New Roman"/>
          <w:sz w:val="24"/>
          <w:szCs w:val="24"/>
          <w:lang w:val="ro-MD"/>
        </w:rPr>
        <w:t>onsiliului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desemnează </w:t>
      </w:r>
      <w:r w:rsidR="002A1D2C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revocă membrii Consiliului;</w:t>
      </w:r>
    </w:p>
    <w:p w14:paraId="2066AF0A" w14:textId="0BD77B82" w:rsidR="00DB4F13" w:rsidRPr="00DB4F13" w:rsidRDefault="001C65E4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stabilește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remunerarea directorului în conformitate cu actele normative 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politica de remunerare a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Oficiului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E55CB5B" w14:textId="22F8404F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devizul de cheltuieli, în termen de 30 de zile de la data prezentării acestuia de către Consiliu, pentru realizarea în anul următor de gestiune a </w:t>
      </w:r>
      <w:r w:rsidR="001C65E4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activităților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 includ asigurarea </w:t>
      </w:r>
      <w:r w:rsidR="001C65E4">
        <w:rPr>
          <w:rFonts w:ascii="Times New Roman" w:eastAsia="Times New Roman" w:hAnsi="Times New Roman" w:cs="Times New Roman"/>
          <w:sz w:val="24"/>
          <w:szCs w:val="24"/>
          <w:lang w:val="ro-MD"/>
        </w:rPr>
        <w:t>implementării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1C65E4">
        <w:rPr>
          <w:rFonts w:ascii="Times New Roman" w:eastAsia="Times New Roman" w:hAnsi="Times New Roman" w:cs="Times New Roman"/>
          <w:sz w:val="24"/>
          <w:szCs w:val="24"/>
          <w:lang w:val="ro-MD"/>
        </w:rPr>
        <w:t>proiectelor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1C65E4">
        <w:rPr>
          <w:rFonts w:ascii="Times New Roman" w:eastAsia="Times New Roman" w:hAnsi="Times New Roman" w:cs="Times New Roman"/>
          <w:sz w:val="24"/>
          <w:szCs w:val="24"/>
          <w:lang w:val="ro-MD"/>
        </w:rPr>
        <w:t>Oficiului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C6728CA" w14:textId="1EE0BD0E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confirmă entitatea de audit pentru auditul </w:t>
      </w:r>
      <w:r w:rsidR="001C65E4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situațiilor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financiare </w:t>
      </w:r>
      <w:r w:rsidR="001C65E4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1C65E4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stabilește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onorariul acesteia;</w:t>
      </w:r>
    </w:p>
    <w:p w14:paraId="7C94B934" w14:textId="1CB7FFA1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autorizează casarea mijloacele fixe ale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ului;</w:t>
      </w:r>
    </w:p>
    <w:p w14:paraId="7091E857" w14:textId="3F4D0C75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acordarea în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locațiune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leasing sau darea în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folosință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bunurilor aflate în gestiunea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ului;</w:t>
      </w:r>
    </w:p>
    <w:p w14:paraId="288B338A" w14:textId="5B8F7C0F" w:rsidR="00DB4F13" w:rsidRPr="00DB4F13" w:rsidRDefault="006A3935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monitorize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ază activitatea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solicită realizarea controlului financiar al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="00DB4F13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ului în conformitate cu actele normative;</w:t>
      </w:r>
    </w:p>
    <w:p w14:paraId="7F44F831" w14:textId="0BA89D40" w:rsidR="00DB4F13" w:rsidRPr="00DB4F13" w:rsidRDefault="00DB4F13" w:rsidP="00DB4F13">
      <w:pPr>
        <w:pStyle w:val="ListParagraph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examinează alte probleme ce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țin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activitatea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ului, inclusiv cele prevăzute de actele normative,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Consiliului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recomandări de fortificare a </w:t>
      </w:r>
      <w:r w:rsidR="00486AE8"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activității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86AE8">
        <w:rPr>
          <w:rFonts w:ascii="Times New Roman" w:eastAsia="Times New Roman" w:hAnsi="Times New Roman" w:cs="Times New Roman"/>
          <w:sz w:val="24"/>
          <w:szCs w:val="24"/>
          <w:lang w:val="ro-MD"/>
        </w:rPr>
        <w:t>Ofici</w:t>
      </w:r>
      <w:r w:rsidRPr="00DB4F13">
        <w:rPr>
          <w:rFonts w:ascii="Times New Roman" w:eastAsia="Times New Roman" w:hAnsi="Times New Roman" w:cs="Times New Roman"/>
          <w:sz w:val="24"/>
          <w:szCs w:val="24"/>
          <w:lang w:val="ro-MD"/>
        </w:rPr>
        <w:t>ului.</w:t>
      </w:r>
    </w:p>
    <w:p w14:paraId="13F25F72" w14:textId="77777777" w:rsidR="00DB4F13" w:rsidRPr="00DB4F13" w:rsidRDefault="00DB4F13" w:rsidP="00DB4F1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F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4464C4" w14:textId="46964286" w:rsidR="00DB4F13" w:rsidRPr="00DB4F13" w:rsidRDefault="00DB4F13" w:rsidP="00DB4F1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Secțiunea a 2-a</w:t>
      </w:r>
    </w:p>
    <w:p w14:paraId="5EDA9090" w14:textId="2230A138" w:rsidR="00DB4F13" w:rsidRPr="00DB4F13" w:rsidRDefault="00EB307E" w:rsidP="00DB4F1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Organele de conducere ale Ofici</w:t>
      </w:r>
      <w:r w:rsidR="00DB4F13" w:rsidRPr="00DB4F1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ului</w:t>
      </w:r>
    </w:p>
    <w:p w14:paraId="6F3DA529" w14:textId="4663F80E" w:rsidR="004374C5" w:rsidRPr="004374C5" w:rsidRDefault="004374C5" w:rsidP="004374C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Organele de conducere ale Oficiului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nt:</w:t>
      </w:r>
    </w:p>
    <w:p w14:paraId="2AF61B32" w14:textId="473461E8" w:rsidR="004374C5" w:rsidRPr="004374C5" w:rsidRDefault="004374C5" w:rsidP="004374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Consiliul – organ de supraveghere;</w:t>
      </w:r>
    </w:p>
    <w:p w14:paraId="3E7E0609" w14:textId="052AA64A" w:rsidR="004374C5" w:rsidRPr="004374C5" w:rsidRDefault="006A3935" w:rsidP="004374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2) D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irectorul – organ executiv.</w:t>
      </w:r>
    </w:p>
    <w:p w14:paraId="23C5ED68" w14:textId="3B761360" w:rsidR="004374C5" w:rsidRPr="004374C5" w:rsidRDefault="004374C5" w:rsidP="004374C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Consiliul este organul colegial superior de conducere </w:t>
      </w:r>
      <w:r w:rsidR="000F5862">
        <w:rPr>
          <w:rFonts w:ascii="Times New Roman" w:eastAsia="Times New Roman" w:hAnsi="Times New Roman" w:cs="Times New Roman"/>
          <w:sz w:val="24"/>
          <w:szCs w:val="24"/>
          <w:lang w:val="ro-MD"/>
        </w:rPr>
        <w:t>și supraveghere</w:t>
      </w:r>
      <w:r w:rsidR="00AE419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activității 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Oficiului. Oficiul îndeplinește rolul de supraveghere și monitorizare a procesului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deciz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ional de conducere, fiind responsabil de activitatea Oficiului în ansamblu și de soliditatea financiară a acestuia</w:t>
      </w:r>
      <w:r w:rsidR="00AB3E20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B316327" w14:textId="40DE0EA3" w:rsidR="004374C5" w:rsidRPr="004374C5" w:rsidRDefault="004374C5" w:rsidP="004374C5">
      <w:pPr>
        <w:pStyle w:val="ListParagraph"/>
        <w:numPr>
          <w:ilvl w:val="1"/>
          <w:numId w:val="1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Consiliul exercită următoarele atribuții:</w:t>
      </w:r>
    </w:p>
    <w:p w14:paraId="30B5CE19" w14:textId="01C3B2B9" w:rsidR="004374C5" w:rsidRPr="004374C5" w:rsidRDefault="004374C5" w:rsidP="004374C5">
      <w:pPr>
        <w:pStyle w:val="ListParagraph"/>
        <w:numPr>
          <w:ilvl w:val="1"/>
          <w:numId w:val="17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supraveghează activitatea O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ficiului 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și, în acest scop, adoptă hotărâri;</w:t>
      </w:r>
    </w:p>
    <w:p w14:paraId="49B06388" w14:textId="4F97E017" w:rsidR="004374C5" w:rsidRPr="004374C5" w:rsidRDefault="004374C5" w:rsidP="004374C5">
      <w:pPr>
        <w:pStyle w:val="ListParagraph"/>
        <w:numPr>
          <w:ilvl w:val="1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aprobă planurile, programele de activitate și regulamentele interne ale O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și monitorizează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executarea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lor; </w:t>
      </w:r>
    </w:p>
    <w:p w14:paraId="578500CA" w14:textId="107CC393" w:rsidR="004374C5" w:rsidRPr="00B03DF1" w:rsidRDefault="004374C5" w:rsidP="00531D58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selectează, prin concurs, directorul O</w:t>
      </w:r>
      <w:r w:rsidR="00531D58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, în baza un</w:t>
      </w:r>
      <w:r w:rsidR="00531D58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ui regulament aprobat de Consiliu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531D58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demersul privind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propunerea de 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numirea în </w:t>
      </w:r>
      <w:r w:rsidR="00531D58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funcție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către fondator a persoanei selectate; </w:t>
      </w:r>
    </w:p>
    <w:p w14:paraId="020A1AAA" w14:textId="2E7623F9" w:rsidR="00373B33" w:rsidRDefault="00AB3E20" w:rsidP="00373B33">
      <w:pPr>
        <w:pStyle w:val="ListParagraph"/>
        <w:numPr>
          <w:ilvl w:val="0"/>
          <w:numId w:val="1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aprobă statul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personal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schema de încadrare ale O</w:t>
      </w:r>
      <w:r w:rsid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9FFF148" w14:textId="36FAE312" w:rsidR="004374C5" w:rsidRPr="00373B33" w:rsidRDefault="00373B33" w:rsidP="00373B33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stabilește</w:t>
      </w:r>
      <w:r w:rsidR="004374C5"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</w:t>
      </w:r>
      <w:r w:rsidR="004374C5"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salarizare a personalului O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="004374C5"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inclusiv a directorului, în conformitate cu Hotărârea Guvernului nr.743/2002 cu privire la salarizarea </w:t>
      </w:r>
      <w:r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angajaților</w:t>
      </w:r>
      <w:r w:rsidR="004374C5"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</w:t>
      </w:r>
      <w:r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unitățile</w:t>
      </w:r>
      <w:r w:rsidR="004374C5" w:rsidRPr="00373B3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autonomie financiară;</w:t>
      </w:r>
    </w:p>
    <w:p w14:paraId="7AD83BB5" w14:textId="12F74EEE" w:rsidR="004374C5" w:rsidRPr="004374C5" w:rsidRDefault="004374C5" w:rsidP="004374C5">
      <w:pPr>
        <w:pStyle w:val="ListParagraph"/>
        <w:numPr>
          <w:ilvl w:val="0"/>
          <w:numId w:val="1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examinează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aprobă bugetul anual al O</w:t>
      </w:r>
      <w:r w:rsid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="00403FF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547785D0" w14:textId="3FB5896D" w:rsidR="004374C5" w:rsidRPr="004374C5" w:rsidRDefault="004374C5" w:rsidP="004374C5">
      <w:pPr>
        <w:pStyle w:val="ListParagraph"/>
        <w:numPr>
          <w:ilvl w:val="0"/>
          <w:numId w:val="16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examinează rapoartele financiare ale O</w:t>
      </w:r>
      <w:r w:rsid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08556E88" w14:textId="27D9A21B" w:rsidR="004374C5" w:rsidRPr="004374C5" w:rsidRDefault="006A3935" w:rsidP="00373B33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asigură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transparența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procedurilor de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achiziție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bunurilor, lucrărilor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4374C5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serviciilor; </w:t>
      </w:r>
    </w:p>
    <w:p w14:paraId="507E1572" w14:textId="13C95057" w:rsidR="004374C5" w:rsidRPr="004374C5" w:rsidRDefault="004374C5" w:rsidP="00373B33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creează, în suportul </w:t>
      </w:r>
      <w:r w:rsidR="00373B33">
        <w:rPr>
          <w:rFonts w:ascii="Times New Roman" w:eastAsia="Times New Roman" w:hAnsi="Times New Roman" w:cs="Times New Roman"/>
          <w:sz w:val="24"/>
          <w:szCs w:val="24"/>
          <w:lang w:val="ro-MD"/>
        </w:rPr>
        <w:t>Oficiului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grupuri tehnice de lucru </w:t>
      </w:r>
      <w:r w:rsidR="00373B33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/sau de coordonare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implementării proiectelor specifice cu antrenarea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reprezentanților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fondatorului, altor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autorități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administrative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publice,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autorităților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administrației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publice locale,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reprezentanților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mediului academic,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reprezentanților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societății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civile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73B3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specialiștilor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domeniile în care se implementează proiectele. Grupurile de lucru au rol consultativ </w:t>
      </w:r>
      <w:r w:rsidR="00BC3E4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BC3E4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raportează Consiliu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lui pentru luarea deciziilor cor</w:t>
      </w:r>
      <w:r w:rsidR="00BC3E43">
        <w:rPr>
          <w:rFonts w:ascii="Times New Roman" w:eastAsia="Times New Roman" w:hAnsi="Times New Roman" w:cs="Times New Roman"/>
          <w:sz w:val="24"/>
          <w:szCs w:val="24"/>
          <w:lang w:val="ro-MD"/>
        </w:rPr>
        <w:t>espunzătoare privind proiectele</w:t>
      </w:r>
      <w:r w:rsidR="002E6D1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implementate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0099F8B" w14:textId="2D1BE3C9" w:rsidR="004374C5" w:rsidRPr="004374C5" w:rsidRDefault="004374C5" w:rsidP="00BC3E43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examinează </w:t>
      </w:r>
      <w:r w:rsidR="00BC3E4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aprobă rapoartele anuale/finale privind prog</w:t>
      </w:r>
      <w:r w:rsidR="00BC3E43">
        <w:rPr>
          <w:rFonts w:ascii="Times New Roman" w:eastAsia="Times New Roman" w:hAnsi="Times New Roman" w:cs="Times New Roman"/>
          <w:sz w:val="24"/>
          <w:szCs w:val="24"/>
          <w:lang w:val="ro-MD"/>
        </w:rPr>
        <w:t>resul în implementare a proiectelor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C3E43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le prezintă fondatorului;</w:t>
      </w:r>
    </w:p>
    <w:p w14:paraId="5C3A44E7" w14:textId="481A6132" w:rsidR="004374C5" w:rsidRPr="004374C5" w:rsidRDefault="004374C5" w:rsidP="002E6D10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selectează </w:t>
      </w:r>
      <w:r w:rsidR="002E6D10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coordonează cu </w:t>
      </w:r>
      <w:r w:rsidR="002E6D10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entitatea de audit care va efectua auditul proiectelor </w:t>
      </w:r>
      <w:r w:rsidR="002E6D10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fondatorului pentru confirmare entitatea de audit selectată;</w:t>
      </w:r>
    </w:p>
    <w:p w14:paraId="42722E9B" w14:textId="56B2DC17" w:rsidR="004374C5" w:rsidRPr="004374C5" w:rsidRDefault="004374C5" w:rsidP="002E6D10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examinează raportul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audit, adoptă deci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zii asupra constatărilor audit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</w:t>
      </w:r>
      <w:r w:rsidR="00403FF6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le prezintă fondatorului </w:t>
      </w:r>
      <w:r w:rsidR="00403FF6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2E6D10" w:rsidRPr="00FA112F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spre informare, în </w:t>
      </w:r>
      <w:r w:rsidR="00403FF6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termenele prevăzute în </w:t>
      </w:r>
      <w:r w:rsidR="00403FF6">
        <w:rPr>
          <w:rFonts w:ascii="Times New Roman" w:eastAsia="Times New Roman" w:hAnsi="Times New Roman" w:cs="Times New Roman"/>
          <w:sz w:val="24"/>
          <w:szCs w:val="24"/>
          <w:lang w:val="ro-MD"/>
        </w:rPr>
        <w:t>acordurile</w:t>
      </w:r>
      <w:r w:rsidR="00403FF6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r w:rsidR="00403FF6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împrumut/grant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172BE3C" w14:textId="6E60CF22" w:rsidR="004374C5" w:rsidRPr="004374C5" w:rsidRDefault="004374C5" w:rsidP="00403F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atragerea de mijloace financiare suplimentare necesare pentru asigurarea </w:t>
      </w:r>
      <w:r w:rsidR="00403FF6"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activității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03FF6">
        <w:rPr>
          <w:rFonts w:ascii="Times New Roman" w:eastAsia="Times New Roman" w:hAnsi="Times New Roman" w:cs="Times New Roman"/>
          <w:sz w:val="24"/>
          <w:szCs w:val="24"/>
          <w:lang w:val="ro-MD"/>
        </w:rPr>
        <w:t>Oficiului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9F8DA0B" w14:textId="6331E1B0" w:rsidR="004374C5" w:rsidRPr="004374C5" w:rsidRDefault="004374C5" w:rsidP="0091535E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decide asupra altor </w:t>
      </w:r>
      <w:r w:rsidR="0091535E">
        <w:rPr>
          <w:rFonts w:ascii="Times New Roman" w:eastAsia="Times New Roman" w:hAnsi="Times New Roman" w:cs="Times New Roman"/>
          <w:sz w:val="24"/>
          <w:szCs w:val="24"/>
          <w:lang w:val="ro-MD"/>
        </w:rPr>
        <w:t>subiecte de importanță pentru Oficiu,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înaintate de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fondator </w:t>
      </w:r>
      <w:r w:rsidR="0091535E">
        <w:rPr>
          <w:rFonts w:ascii="Times New Roman" w:eastAsia="Times New Roman" w:hAnsi="Times New Roman" w:cs="Times New Roman"/>
          <w:sz w:val="24"/>
          <w:szCs w:val="24"/>
          <w:lang w:val="ro-MD"/>
        </w:rPr>
        <w:t>și/sau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1535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către </w:t>
      </w:r>
      <w:r w:rsidRPr="004374C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director. </w:t>
      </w:r>
    </w:p>
    <w:p w14:paraId="3C71BFB0" w14:textId="21FE691E" w:rsidR="00194CA6" w:rsidRDefault="006176F8" w:rsidP="00721AA7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este constituit din cinci membri, persoane fizice, și se desemnează de către fondator pentru o perioadă de patru ani. Membrii Consiliului pot fi realeși pentru mai multe mandate. Componența nominală a membrilor Consiliului se stabilește prin ordin al ministrului infrastructurii și dezvoltării regionale. Componența Consiliului este formată din: </w:t>
      </w:r>
      <w:r w:rsidR="005E3B9D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rep</w:t>
      </w:r>
      <w:r w:rsidR="005E3B9D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rezentant 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5E3B9D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fondatorului, un reprezentant al Ministerului Finanțelor, un reprezentant al Ministerului Dezvoltării Economice și Digitalizării,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 reprezentant al </w:t>
      </w:r>
      <w:r w:rsidR="009F08DF" w:rsidRPr="00041786">
        <w:rPr>
          <w:rFonts w:ascii="Times New Roman" w:eastAsia="Times New Roman" w:hAnsi="Times New Roman" w:cs="Times New Roman"/>
          <w:sz w:val="24"/>
          <w:szCs w:val="24"/>
          <w:lang w:val="ro-RO"/>
        </w:rPr>
        <w:t>Ministerului Muncii și Protecției Sociale</w:t>
      </w:r>
      <w:r w:rsidR="009F08D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135CD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reprezentant</w:t>
      </w:r>
      <w:r w:rsidR="003135CD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partenerilor de dezvoltare/</w:t>
      </w:r>
      <w:r w:rsidR="003135CD"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C40308"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Reprezentantul</w:t>
      </w:r>
      <w:r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partenerilor de dezvoltare/</w:t>
      </w:r>
      <w:r w:rsidR="003135CD" w:rsidRPr="00194CA6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</w:t>
      </w:r>
      <w:r w:rsidR="003D7F71"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desemnează </w:t>
      </w:r>
      <w:r w:rsidR="00C40308"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lista reprezentanților acestor parteneri/instituții înaintată în adresa fondatorului, </w:t>
      </w:r>
      <w:r w:rsidR="00194CA6"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C40308" w:rsidRPr="00194CA6">
        <w:rPr>
          <w:rFonts w:ascii="Times New Roman" w:eastAsia="Times New Roman" w:hAnsi="Times New Roman" w:cs="Times New Roman"/>
          <w:sz w:val="24"/>
          <w:szCs w:val="24"/>
          <w:lang w:val="ro-RO"/>
        </w:rPr>
        <w:t>către partenerii de dezvoltare/</w:t>
      </w:r>
      <w:r w:rsidR="00C40308" w:rsidRPr="00194CA6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instituțiile financiare internaționale donatoare a proiectelor</w:t>
      </w:r>
      <w:r w:rsidR="00C40308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38567939" w14:textId="72D3A6D0" w:rsidR="00721AA7" w:rsidRDefault="003135CD" w:rsidP="00194CA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Angajații</w:t>
      </w:r>
      <w:r w:rsidR="006176F8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>Oficiului</w:t>
      </w:r>
      <w:r w:rsidR="006176F8" w:rsidRPr="00721A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pot fi membri ai Consiliului.</w:t>
      </w:r>
    </w:p>
    <w:p w14:paraId="087C5D40" w14:textId="48AC9586" w:rsidR="00721AA7" w:rsidRPr="00721AA7" w:rsidRDefault="005E3B9D" w:rsidP="00721AA7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Reprezentantul fondatorului exercită funcția de președinte al Consiliului. În absența președintelui, ședințele Consiliului sunt prezidate de reprezentantul Ministerului Finanțelor</w:t>
      </w:r>
      <w:r w:rsid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, iar în absența acestuia, ședința este prezidată de membrul ale</w:t>
      </w:r>
      <w:r w:rsidR="004F5A0B">
        <w:rPr>
          <w:rFonts w:ascii="Times New Roman" w:eastAsia="Times New Roman" w:hAnsi="Times New Roman" w:cs="Times New Roman"/>
          <w:sz w:val="24"/>
          <w:szCs w:val="24"/>
          <w:lang w:val="ro-MD"/>
        </w:rPr>
        <w:t>s</w:t>
      </w:r>
      <w:r w:rsid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începutul ședinței de către membrii prezenți</w:t>
      </w: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5011125" w14:textId="77777777" w:rsidR="00721AA7" w:rsidRPr="00721AA7" w:rsidRDefault="005E3B9D" w:rsidP="00721AA7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Membrii Consiliului participă personal la ședințele acestuia și poartă răspundere personală pentru deciziile adoptate.</w:t>
      </w:r>
    </w:p>
    <w:p w14:paraId="5A484686" w14:textId="04FB83AC" w:rsidR="005E3B9D" w:rsidRPr="00721AA7" w:rsidRDefault="005E3B9D" w:rsidP="00721AA7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Membrii Consiliului:</w:t>
      </w:r>
    </w:p>
    <w:p w14:paraId="21C674A6" w14:textId="67963F77" w:rsidR="005E3B9D" w:rsidRPr="00721AA7" w:rsidRDefault="005E3B9D" w:rsidP="00721AA7">
      <w:pPr>
        <w:pStyle w:val="ListParagraph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 dreptul de acces la orice informație referitoare la activitatea Oficiului, respectând principiul confidențialității și prevederile actelor normative privind protecția datelor cu caracter personal; </w:t>
      </w:r>
    </w:p>
    <w:p w14:paraId="5575C258" w14:textId="571880F1" w:rsidR="005E3B9D" w:rsidRPr="00721AA7" w:rsidRDefault="005E3B9D" w:rsidP="00721AA7">
      <w:pPr>
        <w:pStyle w:val="ListParagraph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au obligația să participe la ședințele Consiliului și să contribuie la realizarea funcțiilor și atribuțiilor acestuia;</w:t>
      </w:r>
    </w:p>
    <w:p w14:paraId="21AD9318" w14:textId="23C41D3D" w:rsidR="005E3B9D" w:rsidRPr="00721AA7" w:rsidRDefault="005E3B9D" w:rsidP="00721AA7">
      <w:pPr>
        <w:pStyle w:val="ListParagraph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21AA7">
        <w:rPr>
          <w:rFonts w:ascii="Times New Roman" w:eastAsia="Times New Roman" w:hAnsi="Times New Roman" w:cs="Times New Roman"/>
          <w:sz w:val="24"/>
          <w:szCs w:val="24"/>
          <w:lang w:val="ro-MD"/>
        </w:rPr>
        <w:t>au obligația să declare și să evite conflictele de interese.</w:t>
      </w:r>
    </w:p>
    <w:p w14:paraId="1E8F17D3" w14:textId="77777777" w:rsidR="00ED3776" w:rsidRDefault="005E3B9D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Consiliul se convoacă după necesitate, dar nu mai rar decât o dată în semestru, la inițiativa președintelui Consiliului. Directorul poate propune președintelui convocarea Consiliului la necesitate. </w:t>
      </w:r>
    </w:p>
    <w:p w14:paraId="26BB386B" w14:textId="77777777" w:rsidR="00ED3776" w:rsidRDefault="005E3B9D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Ședința Consiliului este deliberativă dacă la ea participă majoritatea membrilor săi. Înștiințarea în scris privind desfășurarea ședințelor Consiliului (în care se indică data, timpul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locul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desfășurării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acestora, ordinea de zi, inclusiv materialele aferente) se expediază (prin scrisoare remisă în original, fax sau e-ma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il) de către secretarul Consiliu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lui membrilor acestuia cu cel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5 zile lucrătoare înainte de data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desfășurării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D31E435" w14:textId="57687CEE" w:rsidR="00ED3776" w:rsidRDefault="005E3B9D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lipsă de cvorum, în cel mult 5 zile lucrătoare de la data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nu a avut loc, se convoacă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repetată a Co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de către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președinte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iar în cazul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absenței</w:t>
      </w:r>
      <w:r w:rsid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acestuia de către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membrul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nsiliu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lui </w:t>
      </w:r>
      <w:r w:rsid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reprezentantul Ministerului Finanțelor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care prezidează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ședința. Membrii Consili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vor fi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informați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despre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repetată cu cel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3 zile lucrătoare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până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data </w:t>
      </w:r>
      <w:r w:rsidR="00A9506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8E511F0" w14:textId="77777777" w:rsidR="00ED3776" w:rsidRDefault="00A9506D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Hotărârile Consili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se adoptă cu votul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majorității membrilor Consili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Hotărârile Consili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se consemnează în procesul-verbal al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semnat de membrii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participanți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ședință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contrasemnat de secretar. Procesul-verbal al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include în mod obligatoriu, cel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subiectele examinate în cadrul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lista membrilor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prezenți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absenți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a altor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participanți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ședință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luările de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cuvânt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cadrul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ședinței</w:t>
      </w:r>
      <w:r w:rsidR="005E3B9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, rezultatul votării fiecărui subiect din ordinea de zi.</w:t>
      </w:r>
    </w:p>
    <w:p w14:paraId="3CA64BA0" w14:textId="77777777" w:rsid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Activitatea în calitate de membru al Consiliului sau al grupurilor tehnice nu se remunerează.</w:t>
      </w:r>
    </w:p>
    <w:p w14:paraId="4215CCB3" w14:textId="0B6F06D3" w:rsid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În funcție de subiectele examinate, la ședința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Consiliu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lui pot fi invitați, fără drept de vot, reprezentanți ai 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RO"/>
        </w:rPr>
        <w:t>partenerilor de dezvoltare/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ai societății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civile sau ai mediului academic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 </w:t>
      </w:r>
    </w:p>
    <w:p w14:paraId="5242612C" w14:textId="1E6D63F8" w:rsid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Lucr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ările de secretariat ale Consili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sunt executate de secretarul Consili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ului, care este numit de </w:t>
      </w:r>
      <w:r w:rsidRPr="006A393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către </w:t>
      </w:r>
      <w:r w:rsidR="00ED692B" w:rsidRP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Consiliu</w:t>
      </w:r>
      <w:r w:rsidRP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propunerea 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președintelui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acestuia. 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secretar al </w:t>
      </w:r>
      <w:r w:rsidRP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Co</w:t>
      </w:r>
      <w:r w:rsidR="00ED692B" w:rsidRP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nsiliului</w:t>
      </w:r>
      <w:r w:rsidR="00ED692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ste exercitată de către un angajat al O</w:t>
      </w:r>
      <w:r w:rsidR="004906BD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22E7DC2" w14:textId="74B8CA14" w:rsidR="00ED3776" w:rsidRPr="00B03DF1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Activitatea executivă a O</w:t>
      </w:r>
      <w:r w:rsidR="00C30E99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ficiului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este condusă de către director, 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care este selectat în urma unui co</w:t>
      </w:r>
      <w:r w:rsidR="00C30E99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ncurs organizat de către Consiliu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Procedura de </w:t>
      </w:r>
      <w:r w:rsidR="00C30E99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desfășurare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concur</w:t>
      </w:r>
      <w:r w:rsidR="00C30E99"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sului se aprobă de către Consiliu</w:t>
      </w:r>
      <w:r w:rsidRPr="00B03DF1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B91467F" w14:textId="0F0DB8A8" w:rsid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Directorul selectat în urma concursului este numit în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eliberat din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către fondat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or în temeiul demersului Consili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ului. Manda</w:t>
      </w:r>
      <w:r w:rsidR="000F586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tul directorului este de patru ani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activează în baza contractului individual de muncă. </w:t>
      </w:r>
      <w:r w:rsidR="000F5862">
        <w:rPr>
          <w:rFonts w:ascii="Times New Roman" w:eastAsia="Times New Roman" w:hAnsi="Times New Roman" w:cs="Times New Roman"/>
          <w:sz w:val="24"/>
          <w:szCs w:val="24"/>
          <w:lang w:val="ro-MD"/>
        </w:rPr>
        <w:t>Directorul Oficiului poate fi desemnat pentru unul sau mai multe mandate, cu respectarea prevederilor actelor normative și a prezentului Statut.</w:t>
      </w:r>
    </w:p>
    <w:p w14:paraId="33A651D5" w14:textId="38C29577" w:rsid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Directorul trebuie să fie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cetățean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 Republicii Moldova, să aibă studii superioare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experiență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F963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cel puțin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cinci</w:t>
      </w:r>
      <w:r w:rsidR="00F9637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ani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implementarea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A83C08">
        <w:rPr>
          <w:rFonts w:ascii="Times New Roman" w:eastAsia="Times New Roman" w:hAnsi="Times New Roman" w:cs="Times New Roman"/>
          <w:sz w:val="24"/>
          <w:szCs w:val="24"/>
          <w:lang w:val="ro-MD"/>
        </w:rPr>
        <w:t>/sau managementul proiectelor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să posede, cel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limba română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F5A0B">
        <w:rPr>
          <w:rFonts w:ascii="Times New Roman" w:eastAsia="Times New Roman" w:hAnsi="Times New Roman" w:cs="Times New Roman"/>
          <w:sz w:val="24"/>
          <w:szCs w:val="24"/>
          <w:lang w:val="ro-MD"/>
        </w:rPr>
        <w:t>o limbă de circulație internațională</w:t>
      </w:r>
      <w:r w:rsidR="0039099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(nivel B2)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575A127" w14:textId="0E9E14A0" w:rsidR="00DD48CE" w:rsidRPr="00ED3776" w:rsidRDefault="00DD48CE" w:rsidP="00ED3776">
      <w:pPr>
        <w:pStyle w:val="ListParagraph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Directorul O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exercită următoarele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4CB42DCF" w14:textId="23E8369A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conduce, organizează 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coordonează activitatea O</w:t>
      </w:r>
      <w:r w:rsidR="00795655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658B076D" w14:textId="0CEAEF42" w:rsidR="00DD48CE" w:rsidRPr="00ED3776" w:rsidRDefault="00795655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reprezintă Oficiul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relațiile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persoanele fizice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persoanele juridice de drept public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drept privat, inclusiv cu partenerii de dezvoltare,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organizațiile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naționale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internaționale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donatoare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beneficiarii de proiecte;</w:t>
      </w:r>
    </w:p>
    <w:p w14:paraId="21A8C35B" w14:textId="16F33D71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asigură elaborarea </w:t>
      </w:r>
      <w:r w:rsidR="00BB049F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Co</w:t>
      </w:r>
      <w:r w:rsidR="00BB049F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nsiliul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ui spre aprobare proiectul de buget al O</w:t>
      </w:r>
      <w:r w:rsidR="00BB049F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625B3CF8" w14:textId="01442314" w:rsidR="00DD48CE" w:rsidRPr="00ED3776" w:rsidRDefault="00BB049F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asigură executarea hotărârilor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nsili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ului; </w:t>
      </w:r>
    </w:p>
    <w:p w14:paraId="613ED7CC" w14:textId="07C90176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coordonează procesul de elaborare </w:t>
      </w:r>
      <w:r w:rsidR="00BB049F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Co</w:t>
      </w:r>
      <w:r w:rsidR="00BB049F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spre aprobare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statele de personal și schema de încadrare ale Oficiului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2E9A7EB" w14:textId="66EBBDBD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angajează în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modifică, suspendă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încetează raportur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ile de muncă cu personalul Oficiului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în conformitate cu structura organizatorică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efectivul limită de personal aprobat de Comitet; </w:t>
      </w:r>
    </w:p>
    <w:p w14:paraId="18DBB10C" w14:textId="2067649C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încheie contracte cu persoane fizice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juridice de drept privat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public, cu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consultanții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executorii de lucrări, furnizorii de bunuri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prestatorii de servicii, pentru asigurarea realizării 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funcțiilor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r w:rsidR="003F37A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F23E88F" w14:textId="6E871C87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</w:t>
      </w:r>
      <w:r w:rsidR="00352F7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fișele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post pentru personalul O</w:t>
      </w:r>
      <w:r w:rsidR="00352F7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; </w:t>
      </w:r>
    </w:p>
    <w:p w14:paraId="5F9D8F90" w14:textId="0B544C11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aprobă </w:t>
      </w:r>
      <w:r w:rsidR="00352F7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componența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comisiilor de </w:t>
      </w:r>
      <w:r w:rsidR="00352F7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achiziție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bunurilor, lucrărilor </w:t>
      </w:r>
      <w:r w:rsidR="00352F7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serviciilor; </w:t>
      </w:r>
    </w:p>
    <w:p w14:paraId="3A996A71" w14:textId="75D28C5B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asigură integritatea,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menținerea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administrarea eficientă a patrimoniului O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A9556CE" w14:textId="73ED0E33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asigură, în termen de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până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3 luni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la finele fiecărui an de gestiune, plasarea pe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site-ul web oficial a Oficiului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cel </w:t>
      </w:r>
      <w:r w:rsidR="000840D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a: </w:t>
      </w:r>
    </w:p>
    <w:p w14:paraId="3E2FE9F0" w14:textId="2C58F3B8" w:rsidR="00DD48CE" w:rsidRPr="00ED3776" w:rsidRDefault="000840D6" w:rsidP="00ED3776">
      <w:pPr>
        <w:pStyle w:val="ListParagraph"/>
        <w:numPr>
          <w:ilvl w:val="1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informației privind membrii Consili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ului (numele, prenumele,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funcția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deținută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);</w:t>
      </w:r>
    </w:p>
    <w:p w14:paraId="4F2E7281" w14:textId="1BECC56F" w:rsidR="00DD48CE" w:rsidRPr="00ED3776" w:rsidRDefault="005545AC" w:rsidP="00ED3776">
      <w:pPr>
        <w:pStyle w:val="ListParagraph"/>
        <w:numPr>
          <w:ilvl w:val="1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informației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privind proiectele implementate, care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conține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cel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puțin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următoarele: lista proiectelor implementate, divizate în cele expirate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se implementează la momentul raportării; tipul proiectului (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asistență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financiară sau tehnică), durata proiectului, denumirea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finanțatorului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valoarea pecuniară totală a proiectului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cea executată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până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data raportării, gradul de executare al sarcinilor,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executanții</w:t>
      </w:r>
      <w:r w:rsidR="00DD48CE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proiectelor;</w:t>
      </w:r>
    </w:p>
    <w:p w14:paraId="43EBA24B" w14:textId="377D1B5C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participă la </w:t>
      </w:r>
      <w:r w:rsidR="002D53B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ședințele Consili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ului fără drept de vot;</w:t>
      </w:r>
    </w:p>
    <w:p w14:paraId="41BDF282" w14:textId="5254D941" w:rsidR="00DD48CE" w:rsidRPr="00ED3776" w:rsidRDefault="00DD48CE" w:rsidP="00ED3776">
      <w:pPr>
        <w:pStyle w:val="ListParagraph"/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exercită alte sarcini delegate de fondator </w:t>
      </w:r>
      <w:r w:rsidR="002D53B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 Consiliu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privire la activitatea O</w:t>
      </w:r>
      <w:r w:rsidR="002D53B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precum </w:t>
      </w:r>
      <w:r w:rsidR="002D53B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alte </w:t>
      </w:r>
      <w:r w:rsidR="002D53BB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funcții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prevăzute de </w:t>
      </w:r>
      <w:r w:rsidR="0015555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actele normative în vigoare și 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prezentul Statut.</w:t>
      </w:r>
    </w:p>
    <w:p w14:paraId="7F0814E1" w14:textId="359C0EFF" w:rsidR="00DD48CE" w:rsidRPr="00041786" w:rsidRDefault="00ED3776" w:rsidP="00ED3776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Personalul Oficiului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este constituit din personal cu muncă permanentă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temporară. Personalul temporar se </w:t>
      </w:r>
      <w:proofErr w:type="spellStart"/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contractează</w:t>
      </w:r>
      <w:proofErr w:type="spellEnd"/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necesitate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 durată determinată, în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funcție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complexitatea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și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necesarul de resurse umane în administrarea proiectului/proiectelor implementate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remunerează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inclusiv 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din mijloacele financiare alocate de 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RO"/>
        </w:rPr>
        <w:t>partenerii de dezvoltare/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instituțiilor financiare internaționale donatoare</w:t>
      </w:r>
      <w:r w:rsidR="00DD48CE"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541BB220" w14:textId="4B2122A3" w:rsidR="002135F2" w:rsidRPr="00041786" w:rsidRDefault="002135F2" w:rsidP="00ED3776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>Pentru fiecare proiect implementat, în baza hotărârii Consiliului, în cadrul Oficiului pot fi constituite unități de implementare. Activitatea unităților de implementare a fiecărui proiect impleme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ntat este coordonată de către managerii</w:t>
      </w:r>
      <w:r w:rsidRP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proiect, subordonați directorului Oficiului.</w:t>
      </w:r>
    </w:p>
    <w:p w14:paraId="3D2EDAE3" w14:textId="77777777" w:rsidR="00ED3776" w:rsidRPr="00155551" w:rsidRDefault="00DD48CE" w:rsidP="00ED3776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55551">
        <w:rPr>
          <w:rFonts w:ascii="Times New Roman" w:eastAsia="Times New Roman" w:hAnsi="Times New Roman" w:cs="Times New Roman"/>
          <w:sz w:val="24"/>
          <w:szCs w:val="24"/>
          <w:lang w:val="ro-MD"/>
        </w:rPr>
        <w:t>Dreptul de primă semnătură pe actele O</w:t>
      </w:r>
      <w:r w:rsidR="00ED3776" w:rsidRPr="00155551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15555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ED3776" w:rsidRPr="00155551">
        <w:rPr>
          <w:rFonts w:ascii="Times New Roman" w:eastAsia="Times New Roman" w:hAnsi="Times New Roman" w:cs="Times New Roman"/>
          <w:sz w:val="24"/>
          <w:szCs w:val="24"/>
          <w:lang w:val="ro-MD"/>
        </w:rPr>
        <w:t>aparține</w:t>
      </w:r>
      <w:r w:rsidRPr="0015555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directorului.</w:t>
      </w:r>
    </w:p>
    <w:p w14:paraId="00EC250E" w14:textId="77777777" w:rsidR="001D66F6" w:rsidRDefault="00DD48CE" w:rsidP="001D66F6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</w:t>
      </w:r>
      <w:r w:rsidR="00ED377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absența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directorului, </w:t>
      </w:r>
      <w:r w:rsidR="00ED377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atribuțiile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acestuia sunt exercitate de către unul dintre </w:t>
      </w:r>
      <w:r w:rsidR="00ED3776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angajații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r w:rsid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>, desemnat prin ordin al directorului.</w:t>
      </w:r>
    </w:p>
    <w:p w14:paraId="7EB00728" w14:textId="7BE0C35D" w:rsidR="00DD48CE" w:rsidRPr="001D66F6" w:rsidRDefault="001D66F6" w:rsidP="001D66F6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Achizițiile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bunuri, lucrări </w:t>
      </w:r>
      <w:r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servicii, </w:t>
      </w:r>
      <w:r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finanțate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contul mijloacelor acordate de către </w:t>
      </w:r>
      <w:r w:rsidR="00F257F3">
        <w:rPr>
          <w:rFonts w:ascii="Times New Roman" w:eastAsia="Times New Roman" w:hAnsi="Times New Roman" w:cs="Times New Roman"/>
          <w:sz w:val="24"/>
          <w:szCs w:val="24"/>
          <w:lang w:val="ro-RO"/>
        </w:rPr>
        <w:t>partenerii</w:t>
      </w:r>
      <w:r w:rsidR="00F257F3" w:rsidRPr="00ED37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dezvoltare/</w:t>
      </w:r>
      <w:r w:rsid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instituțiile</w:t>
      </w:r>
      <w:r w:rsidR="00F257F3"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financiare internaționale donatoare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A3935">
        <w:rPr>
          <w:rFonts w:ascii="Times New Roman" w:eastAsia="Times New Roman" w:hAnsi="Times New Roman" w:cs="Times New Roman"/>
          <w:sz w:val="24"/>
          <w:szCs w:val="24"/>
          <w:lang w:val="ro-MD"/>
        </w:rPr>
        <w:t>pentru implementarea proiectelor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se efectuează conform prevederilor acordurilor </w:t>
      </w:r>
      <w:r w:rsidR="00F257F3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</w:t>
      </w:r>
      <w:r w:rsidR="00F257F3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împrumut/grant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în cazul în care acordul nu </w:t>
      </w:r>
      <w:r w:rsidR="00F257F3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stabilește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unele proceduri </w:t>
      </w:r>
      <w:r w:rsidR="00F257F3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F257F3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cerințe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r w:rsidR="00F257F3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achiziții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în conformitate cu actele normative ale Republicii Moldova. În celelalte cazuri, </w:t>
      </w:r>
      <w:r w:rsidR="00F257F3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>achizițiile</w:t>
      </w:r>
      <w:r w:rsidR="00DD48CE"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realizează în conformitate cu actele normative ale Republicii Moldova.</w:t>
      </w:r>
    </w:p>
    <w:p w14:paraId="6F3EAEC8" w14:textId="658AF400" w:rsidR="009A34ED" w:rsidRPr="009A34ED" w:rsidRDefault="005E3B9D" w:rsidP="009A34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5E3B9D">
        <w:rPr>
          <w:rFonts w:ascii="Times New Roman" w:eastAsia="Times New Roman" w:hAnsi="Times New Roman" w:cs="Times New Roman"/>
          <w:sz w:val="24"/>
          <w:szCs w:val="24"/>
        </w:rPr>
        <w:br/>
      </w:r>
      <w:r w:rsidR="009A34ED" w:rsidRPr="009A34ED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IV. FINANŢAREA ŞI PATRIMONIUL</w:t>
      </w:r>
      <w:r w:rsidR="003A419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OFICIULUI</w:t>
      </w:r>
    </w:p>
    <w:p w14:paraId="13C1ABD5" w14:textId="62FE6FFE" w:rsidR="009A34ED" w:rsidRPr="009A34ED" w:rsidRDefault="009A34ED" w:rsidP="009A34ED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A34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Bugetul Oficiului se aprobă în corespundere cu regulile stabilite în Legea finanțelor publice și responsabilității bugetar-fiscale nr.181/2014. Resursele financiare atrase din surse externe sunt administrate de către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Oficiu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articolul 44 din Legea finanțelor publice și responsabilității bugetar-fiscale nr.181/2014.</w:t>
      </w:r>
    </w:p>
    <w:p w14:paraId="52C420C5" w14:textId="56657ABD" w:rsidR="009A34ED" w:rsidRPr="009A34ED" w:rsidRDefault="009A34ED" w:rsidP="009A34ED">
      <w:pPr>
        <w:pStyle w:val="ListParagraph"/>
        <w:numPr>
          <w:ilvl w:val="2"/>
          <w:numId w:val="17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Finanțarea activității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Oficiului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efectuează din</w:t>
      </w:r>
      <w:r w:rsidR="00CA0453"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mijloace financiare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492A17FB" w14:textId="7302B4EB" w:rsidR="009A34ED" w:rsidRPr="009A34ED" w:rsidRDefault="009A34ED" w:rsidP="009A34ED">
      <w:pPr>
        <w:pStyle w:val="ListParagraph"/>
        <w:numPr>
          <w:ilvl w:val="0"/>
          <w:numId w:val="3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sub formă de donații, granturi, v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enituri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financiare obținute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mijloacele financiare al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ocate de către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partenerii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dezvoltare/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instituțiile</w:t>
      </w:r>
      <w:r w:rsidRPr="00ED37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financiare internaționale donatoare</w:t>
      </w:r>
      <w:r w:rsidRPr="001D66F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pentru implementarea proiectelor;</w:t>
      </w:r>
    </w:p>
    <w:p w14:paraId="6EE6E008" w14:textId="0DBFE72F" w:rsidR="009A34ED" w:rsidRPr="009A34ED" w:rsidRDefault="00CA0453" w:rsidP="009A34ED">
      <w:pPr>
        <w:pStyle w:val="ListParagraph"/>
        <w:numPr>
          <w:ilvl w:val="0"/>
          <w:numId w:val="30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alocate de la </w:t>
      </w:r>
      <w:r w:rsidR="009A34ED"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bugetul de stat;</w:t>
      </w:r>
    </w:p>
    <w:p w14:paraId="2A2D89AB" w14:textId="1614A009" w:rsidR="009A34ED" w:rsidRPr="009A34ED" w:rsidRDefault="00CA0453" w:rsidP="009A34ED">
      <w:pPr>
        <w:pStyle w:val="ListParagraph"/>
        <w:numPr>
          <w:ilvl w:val="0"/>
          <w:numId w:val="30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obținute din </w:t>
      </w:r>
      <w:r w:rsidR="009A34ED"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alte surse legale.</w:t>
      </w:r>
    </w:p>
    <w:p w14:paraId="2EE23C67" w14:textId="6AFB7FA8" w:rsidR="00983F58" w:rsidRDefault="00983F58" w:rsidP="00983F58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>Mijloacele f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inanciare indicate la punctul 35</w:t>
      </w:r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AB3E20">
        <w:rPr>
          <w:rFonts w:ascii="Times New Roman" w:eastAsia="Times New Roman" w:hAnsi="Times New Roman" w:cs="Times New Roman"/>
          <w:sz w:val="24"/>
          <w:szCs w:val="24"/>
          <w:lang w:val="ro-MD"/>
        </w:rPr>
        <w:t>alocate</w:t>
      </w:r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la bugetul de stat, se gestionează prin contul </w:t>
      </w:r>
      <w:proofErr w:type="spellStart"/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>trezorerial</w:t>
      </w:r>
      <w:proofErr w:type="spellEnd"/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E60AF38" w14:textId="07D3DB03" w:rsidR="00983F58" w:rsidRDefault="00983F58" w:rsidP="00B17CCD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>Mijloacele f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inanciare indicate la punctul 35</w:t>
      </w:r>
      <w:r w:rsidRPr="00983F58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B17CCD" w:rsidRPr="00B17CCD">
        <w:t xml:space="preserve"> </w:t>
      </w:r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care nu sunt </w:t>
      </w:r>
      <w:r w:rsidR="00AB3E20">
        <w:rPr>
          <w:rFonts w:ascii="Times New Roman" w:eastAsia="Times New Roman" w:hAnsi="Times New Roman" w:cs="Times New Roman"/>
          <w:sz w:val="24"/>
          <w:szCs w:val="24"/>
          <w:lang w:val="ro-MD"/>
        </w:rPr>
        <w:t>alocate</w:t>
      </w:r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la bugetul de stat, se gestionează prin contul </w:t>
      </w:r>
      <w:proofErr w:type="spellStart"/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>trezorerial</w:t>
      </w:r>
      <w:proofErr w:type="spellEnd"/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</w:t>
      </w:r>
      <w:r w:rsidR="00D843C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după caz, </w:t>
      </w:r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prin conturile bancare ale </w:t>
      </w:r>
      <w:r w:rsidR="00CB54E3">
        <w:rPr>
          <w:rFonts w:ascii="Times New Roman" w:eastAsia="Times New Roman" w:hAnsi="Times New Roman" w:cs="Times New Roman"/>
          <w:sz w:val="24"/>
          <w:szCs w:val="24"/>
          <w:lang w:val="ro-MD"/>
        </w:rPr>
        <w:t>Oficiului. Aceste mijloace f</w:t>
      </w:r>
      <w:r w:rsidR="004C5242">
        <w:rPr>
          <w:rFonts w:ascii="Times New Roman" w:eastAsia="Times New Roman" w:hAnsi="Times New Roman" w:cs="Times New Roman"/>
          <w:sz w:val="24"/>
          <w:szCs w:val="24"/>
          <w:lang w:val="ro-MD"/>
        </w:rPr>
        <w:t>inanciare neutilizate de către O</w:t>
      </w:r>
      <w:r w:rsidR="00CB54E3">
        <w:rPr>
          <w:rFonts w:ascii="Times New Roman" w:eastAsia="Times New Roman" w:hAnsi="Times New Roman" w:cs="Times New Roman"/>
          <w:sz w:val="24"/>
          <w:szCs w:val="24"/>
          <w:lang w:val="ro-MD"/>
        </w:rPr>
        <w:t>ficiu pe parcursul anului curent sunt accesibile pentru utilizare în anul următor.</w:t>
      </w:r>
    </w:p>
    <w:p w14:paraId="30073B37" w14:textId="0E6F6355" w:rsidR="009A34ED" w:rsidRPr="009A34ED" w:rsidRDefault="009A34ED" w:rsidP="00CA0453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Patrimoniul O</w:t>
      </w:r>
      <w:r w:rsid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este co</w:t>
      </w:r>
      <w:r w:rsidR="00D5721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nstituit din bunurile procurate de către Oficiu, 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donate </w:t>
      </w:r>
      <w:r w:rsidR="00D5721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sau transmise în gestiune de către fondator, 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conformitate cu actele normative în vigoare. Înstrăinarea </w:t>
      </w:r>
      <w:r w:rsid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ș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>i casarea patrimoniului O</w:t>
      </w:r>
      <w:r w:rsid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9A34E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efectuează cu acordul scris al fondatorului, conform actelor normative în vigoare.</w:t>
      </w:r>
    </w:p>
    <w:p w14:paraId="7278A54A" w14:textId="77777777" w:rsidR="009A34ED" w:rsidRDefault="009A34ED" w:rsidP="009A34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</w:p>
    <w:p w14:paraId="22C9EB7E" w14:textId="77777777" w:rsidR="009A34ED" w:rsidRPr="009A34ED" w:rsidRDefault="009A34ED" w:rsidP="00CA0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9A34ED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V. EVIDENŢA, DĂRILE DE SEAMĂ ŞI AUDITUL</w:t>
      </w:r>
    </w:p>
    <w:p w14:paraId="37C92FCF" w14:textId="77777777" w:rsidR="00B17CCD" w:rsidRDefault="009A34ED" w:rsidP="00B17CCD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r w:rsidR="00CA0453"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ficiul</w:t>
      </w:r>
      <w:r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83F58"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ține</w:t>
      </w:r>
      <w:r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83F58"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evidența</w:t>
      </w:r>
      <w:r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contabilă </w:t>
      </w:r>
      <w:r w:rsidR="00983F58"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CA04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prezintă rapoartele statistice în conformitate cu actele normative în vigoare. </w:t>
      </w:r>
    </w:p>
    <w:p w14:paraId="12CFC7FB" w14:textId="77777777" w:rsidR="009F0E08" w:rsidRDefault="009A34ED" w:rsidP="009F0E08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Controlul asupra </w:t>
      </w:r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>activității</w:t>
      </w:r>
      <w:r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financiare a O</w:t>
      </w:r>
      <w:r w:rsidR="00B17CCD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îl exercită fondatorul, Co</w:t>
      </w:r>
      <w:r w:rsidR="00B17CCD">
        <w:rPr>
          <w:rFonts w:ascii="Times New Roman" w:eastAsia="Times New Roman" w:hAnsi="Times New Roman" w:cs="Times New Roman"/>
          <w:sz w:val="24"/>
          <w:szCs w:val="24"/>
          <w:lang w:val="ro-MD"/>
        </w:rPr>
        <w:t>nsiliul</w:t>
      </w:r>
      <w:r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17CCD"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B17CC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alte organe abilitate cu acest drept.</w:t>
      </w:r>
    </w:p>
    <w:p w14:paraId="4388D56D" w14:textId="655EE693" w:rsidR="009A34ED" w:rsidRPr="009F0E08" w:rsidRDefault="009A34ED" w:rsidP="009F0E08">
      <w:pPr>
        <w:pStyle w:val="ListParagraph"/>
        <w:numPr>
          <w:ilvl w:val="2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Proiectele implementate de O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ficiu su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nt supuse anual auditului sau în conformitate cu termenele prevăzute în </w:t>
      </w:r>
      <w:r w:rsidR="00AF296A" w:rsidRPr="00F412C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acordul de </w:t>
      </w:r>
      <w:r w:rsidR="00AF296A" w:rsidRPr="00BF2503">
        <w:rPr>
          <w:rFonts w:ascii="Times New Roman" w:eastAsia="Times New Roman" w:hAnsi="Times New Roman" w:cs="Times New Roman"/>
          <w:sz w:val="24"/>
          <w:szCs w:val="24"/>
          <w:lang w:val="ro-MD"/>
        </w:rPr>
        <w:t>împrumut/grant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de către 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entitățile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audit înregistrate în modul stabilit, conform actelor normative în domeniul auditului. Raportul </w:t>
      </w:r>
      <w:r w:rsid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de audit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prezintă fondatorului 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/sau după caz,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RO"/>
        </w:rPr>
        <w:t>partenerului de dezvoltare/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instituției financiare internaționale donatoare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publică pe 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site-ul 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web oficial a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l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r w:rsidR="00B17CCD"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>ficiului</w:t>
      </w:r>
      <w:r w:rsidRPr="009F0E0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termen de 10 de zile de la data prezentării raportului de către entitatea de audit. </w:t>
      </w:r>
    </w:p>
    <w:p w14:paraId="6BEEEBBD" w14:textId="77777777" w:rsidR="007062EB" w:rsidRPr="00B17CCD" w:rsidRDefault="007062EB" w:rsidP="007062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0099D93" w14:textId="77777777" w:rsidR="007062EB" w:rsidRPr="00B17CCD" w:rsidRDefault="007062EB" w:rsidP="007062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80D53DA" w14:textId="3DE00BF4" w:rsidR="001626B3" w:rsidRPr="00BE5445" w:rsidRDefault="001626B3" w:rsidP="001626B3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Anexa nr.2</w:t>
      </w:r>
      <w:r w:rsidRPr="00BE5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256A31E" w14:textId="77777777" w:rsidR="001626B3" w:rsidRPr="00BE5445" w:rsidRDefault="001626B3" w:rsidP="001626B3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E5445">
        <w:rPr>
          <w:rFonts w:ascii="Times New Roman" w:hAnsi="Times New Roman" w:cs="Times New Roman"/>
          <w:sz w:val="24"/>
          <w:szCs w:val="24"/>
          <w:lang w:val="ro-MD"/>
        </w:rPr>
        <w:t>la Hotărârea Guvernului nr.___/2024</w:t>
      </w:r>
    </w:p>
    <w:p w14:paraId="75C8ED2A" w14:textId="295CDC44" w:rsidR="001626B3" w:rsidRPr="001626B3" w:rsidRDefault="001626B3" w:rsidP="00162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1626B3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STRUCTURA </w:t>
      </w:r>
    </w:p>
    <w:p w14:paraId="5F6F464D" w14:textId="77777777" w:rsidR="007B7D40" w:rsidRPr="007B7D40" w:rsidRDefault="001626B3" w:rsidP="007B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B7D4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Instituției Publice Oficiul </w:t>
      </w:r>
      <w:r w:rsidR="007B7D40" w:rsidRPr="007B7D4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Național </w:t>
      </w:r>
      <w:r w:rsidRPr="007B7D4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pentru </w:t>
      </w:r>
    </w:p>
    <w:p w14:paraId="09539C37" w14:textId="04818C5E" w:rsidR="001626B3" w:rsidRPr="007B7D40" w:rsidRDefault="00273EEE" w:rsidP="007B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Dezvoltarea</w:t>
      </w:r>
      <w:r w:rsidR="007B7D40" w:rsidRPr="007B7D40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 xml:space="preserve"> Infrastructurii ,,Moldova – Proiect”</w:t>
      </w:r>
    </w:p>
    <w:p w14:paraId="679CA911" w14:textId="5BCA0AEA" w:rsidR="001626B3" w:rsidRPr="001626B3" w:rsidRDefault="00853C20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Consiliu</w:t>
      </w:r>
    </w:p>
    <w:p w14:paraId="000EEF22" w14:textId="1D854E4D" w:rsidR="001626B3" w:rsidRDefault="001626B3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626B3">
        <w:rPr>
          <w:rFonts w:ascii="Times New Roman" w:eastAsia="Times New Roman" w:hAnsi="Times New Roman" w:cs="Times New Roman"/>
          <w:sz w:val="24"/>
          <w:szCs w:val="24"/>
          <w:lang w:val="ro-MD"/>
        </w:rPr>
        <w:t>Director</w:t>
      </w:r>
    </w:p>
    <w:p w14:paraId="177D3914" w14:textId="2F2B7BA5" w:rsidR="00C137CA" w:rsidRDefault="001626B3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137C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Serviciul </w:t>
      </w:r>
      <w:r w:rsid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achiziții</w:t>
      </w:r>
    </w:p>
    <w:p w14:paraId="294631AF" w14:textId="70EB1975" w:rsidR="00ED692B" w:rsidRPr="00C137CA" w:rsidRDefault="00C137CA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Serviciul monitorizare și evaluare</w:t>
      </w:r>
    </w:p>
    <w:p w14:paraId="1E19983F" w14:textId="2E2CE5F3" w:rsidR="001626B3" w:rsidRDefault="00ED692B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137C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Serviciul </w:t>
      </w:r>
      <w:r w:rsid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tehnic/</w:t>
      </w:r>
      <w:r w:rsidR="001626B3" w:rsidRP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implementare proiecte</w:t>
      </w:r>
    </w:p>
    <w:p w14:paraId="56F26C2C" w14:textId="7D33DBCE" w:rsidR="001626B3" w:rsidRDefault="001626B3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Serviciul </w:t>
      </w:r>
      <w:r w:rsidR="00293D4A">
        <w:rPr>
          <w:rFonts w:ascii="Times New Roman" w:eastAsia="Times New Roman" w:hAnsi="Times New Roman" w:cs="Times New Roman"/>
          <w:sz w:val="24"/>
          <w:szCs w:val="24"/>
          <w:lang w:val="ro-MD"/>
        </w:rPr>
        <w:t>financiar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70765DA7" w14:textId="51B2BFD7" w:rsidR="00041786" w:rsidRDefault="001626B3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Se</w:t>
      </w:r>
      <w:r w:rsidR="00C2447F">
        <w:rPr>
          <w:rFonts w:ascii="Times New Roman" w:eastAsia="Times New Roman" w:hAnsi="Times New Roman" w:cs="Times New Roman"/>
          <w:sz w:val="24"/>
          <w:szCs w:val="24"/>
          <w:lang w:val="ro-MD"/>
        </w:rPr>
        <w:t>rviciul</w:t>
      </w:r>
      <w:r w:rsidR="00167D5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juridic </w:t>
      </w:r>
      <w:r w:rsidR="0004178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</w:t>
      </w:r>
      <w:r w:rsidR="00C137CA">
        <w:rPr>
          <w:rFonts w:ascii="Times New Roman" w:eastAsia="Times New Roman" w:hAnsi="Times New Roman" w:cs="Times New Roman"/>
          <w:sz w:val="24"/>
          <w:szCs w:val="24"/>
          <w:lang w:val="ro-MD"/>
        </w:rPr>
        <w:t>resurse umane</w:t>
      </w:r>
    </w:p>
    <w:p w14:paraId="26BC01D3" w14:textId="51768248" w:rsidR="001626B3" w:rsidRDefault="00041786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Serviciul </w:t>
      </w:r>
      <w:r w:rsidR="00167D50">
        <w:rPr>
          <w:rFonts w:ascii="Times New Roman" w:eastAsia="Times New Roman" w:hAnsi="Times New Roman" w:cs="Times New Roman"/>
          <w:sz w:val="24"/>
          <w:szCs w:val="24"/>
          <w:lang w:val="ro-MD"/>
        </w:rPr>
        <w:t>managementul documentelor</w:t>
      </w:r>
      <w:r w:rsidR="00E52AB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comunicare</w:t>
      </w:r>
    </w:p>
    <w:p w14:paraId="21E2E740" w14:textId="1BCA0C96" w:rsidR="000720A2" w:rsidRPr="000720A2" w:rsidRDefault="000720A2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D"/>
        </w:rPr>
      </w:pPr>
      <w:r w:rsidRPr="00041786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Unități de implementare a proiectelor</w:t>
      </w:r>
      <w:r w:rsidR="001F3A4F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</w:p>
    <w:p w14:paraId="080CA47C" w14:textId="1EF4FDEC" w:rsidR="001626B3" w:rsidRPr="001626B3" w:rsidRDefault="001626B3" w:rsidP="00162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Serviciul administrativ</w:t>
      </w:r>
    </w:p>
    <w:p w14:paraId="499F60D7" w14:textId="77777777" w:rsidR="007062EB" w:rsidRPr="00B17CCD" w:rsidRDefault="007062EB" w:rsidP="007062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DC40254" w14:textId="77777777" w:rsidR="007062EB" w:rsidRPr="00B17CCD" w:rsidRDefault="007062EB" w:rsidP="007062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DB4631A" w14:textId="6A3A1391" w:rsidR="00D57217" w:rsidRPr="00D57217" w:rsidRDefault="00D57217" w:rsidP="00D572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Anexa nr.3</w:t>
      </w:r>
      <w:r w:rsidRPr="00D5721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510D8076" w14:textId="77777777" w:rsidR="00D57217" w:rsidRPr="00D57217" w:rsidRDefault="00D57217" w:rsidP="00D572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B829D18" w14:textId="77777777" w:rsidR="00C54489" w:rsidRDefault="00C54489" w:rsidP="00C5448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57217">
        <w:rPr>
          <w:rFonts w:ascii="Times New Roman" w:eastAsia="Times New Roman" w:hAnsi="Times New Roman" w:cs="Times New Roman"/>
          <w:sz w:val="24"/>
          <w:szCs w:val="24"/>
          <w:lang w:val="ro-MD"/>
        </w:rPr>
        <w:t>la Hotărârea Guvernului nr.___/2024</w:t>
      </w:r>
    </w:p>
    <w:p w14:paraId="459F69F7" w14:textId="2CE46DCE" w:rsidR="00D57217" w:rsidRPr="00D57217" w:rsidRDefault="00D57217" w:rsidP="00B7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ORGANIGRAMA</w:t>
      </w:r>
    </w:p>
    <w:p w14:paraId="12EDA189" w14:textId="067B04A2" w:rsidR="00D57217" w:rsidRDefault="00D57217" w:rsidP="007B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D5721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Instituției Publice Oficiul </w:t>
      </w:r>
      <w:r w:rsidR="007B7D4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Național </w:t>
      </w:r>
      <w:r w:rsidRPr="00D5721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pentru </w:t>
      </w:r>
    </w:p>
    <w:p w14:paraId="0FB4474D" w14:textId="57DB2146" w:rsidR="007B7D40" w:rsidRPr="007B7D40" w:rsidRDefault="00273EEE" w:rsidP="007B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Dezvolt</w:t>
      </w:r>
      <w:r w:rsidR="007B7D40" w:rsidRPr="007B7D40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>rea</w:t>
      </w:r>
      <w:r w:rsidR="007B7D40" w:rsidRPr="007B7D40">
        <w:rPr>
          <w:rFonts w:ascii="Times New Roman" w:hAnsi="Times New Roman" w:cs="Times New Roman"/>
          <w:b/>
          <w:color w:val="000000"/>
          <w:sz w:val="24"/>
          <w:szCs w:val="24"/>
          <w:lang w:val="ro-MD"/>
        </w:rPr>
        <w:t xml:space="preserve"> Infrastructurii ,,Moldova – Proiect”</w:t>
      </w:r>
    </w:p>
    <w:p w14:paraId="386D6FD4" w14:textId="77777777" w:rsidR="007B7D40" w:rsidRPr="00D57217" w:rsidRDefault="007B7D40" w:rsidP="007B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0DBDDA7B" w14:textId="3A62E516" w:rsidR="007062EB" w:rsidRPr="00D57217" w:rsidRDefault="00520856" w:rsidP="00D57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93D11" wp14:editId="45F9E11D">
                <wp:simplePos x="0" y="0"/>
                <wp:positionH relativeFrom="column">
                  <wp:posOffset>2160905</wp:posOffset>
                </wp:positionH>
                <wp:positionV relativeFrom="paragraph">
                  <wp:posOffset>172085</wp:posOffset>
                </wp:positionV>
                <wp:extent cx="1851660" cy="320040"/>
                <wp:effectExtent l="0" t="0" r="15240" b="2286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200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0911" w14:textId="239AECA4" w:rsidR="00B72B3A" w:rsidRPr="00194CA6" w:rsidRDefault="00B72B3A" w:rsidP="00B72B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194CA6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 xml:space="preserve">Consiliul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93D11" id="Dreptunghi 1" o:spid="_x0000_s1026" style="position:absolute;margin-left:170.15pt;margin-top:13.55pt;width:14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" fillcolor="white [3201]" strokecolor="black [3213]" strokeweight=".25pt">
                <v:stroke dashstyle="dash"/>
                <v:textbox>
                  <w:txbxContent>
                    <w:p w14:paraId="68E60911" w14:textId="239AECA4" w:rsidR="00B72B3A" w:rsidRPr="00194CA6" w:rsidRDefault="00B72B3A" w:rsidP="00B72B3A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194CA6">
                        <w:rPr>
                          <w:rFonts w:ascii="Times New Roman" w:hAnsi="Times New Roman" w:cs="Times New Roman"/>
                          <w:lang w:val="ro-MD"/>
                        </w:rPr>
                        <w:t xml:space="preserve">Consiliul </w:t>
                      </w:r>
                    </w:p>
                  </w:txbxContent>
                </v:textbox>
              </v:rect>
            </w:pict>
          </mc:Fallback>
        </mc:AlternateContent>
      </w:r>
    </w:p>
    <w:p w14:paraId="4F26278F" w14:textId="26FF5B19" w:rsidR="007B040C" w:rsidRDefault="00B72B3A" w:rsidP="00B7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0720A2">
        <w:rPr>
          <w:rFonts w:ascii="Times New Roman" w:eastAsia="Times New Roman" w:hAnsi="Times New Roman" w:cs="Times New Roman"/>
          <w:sz w:val="24"/>
          <w:szCs w:val="24"/>
          <w:lang w:val="ro-MD"/>
        </w:rPr>
        <w:t>Un</w:t>
      </w:r>
      <w:proofErr w:type="spellEnd"/>
    </w:p>
    <w:p w14:paraId="396EFEB9" w14:textId="03C252F8" w:rsidR="00B72B3A" w:rsidRDefault="00450C76" w:rsidP="00B7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E0A04" wp14:editId="7BB45780">
                <wp:simplePos x="0" y="0"/>
                <wp:positionH relativeFrom="column">
                  <wp:posOffset>3090545</wp:posOffset>
                </wp:positionH>
                <wp:positionV relativeFrom="paragraph">
                  <wp:posOffset>141605</wp:posOffset>
                </wp:positionV>
                <wp:extent cx="0" cy="144780"/>
                <wp:effectExtent l="0" t="0" r="19050" b="26670"/>
                <wp:wrapNone/>
                <wp:docPr id="7" name="Conector dre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CA99C" id="Conector drept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1.15pt" to="243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AE4AC0D" w14:textId="487096E9" w:rsidR="00B72B3A" w:rsidRDefault="00520856" w:rsidP="00B7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9DD86" wp14:editId="7D19D0AE">
                <wp:simplePos x="0" y="0"/>
                <wp:positionH relativeFrom="column">
                  <wp:posOffset>2265045</wp:posOffset>
                </wp:positionH>
                <wp:positionV relativeFrom="paragraph">
                  <wp:posOffset>111125</wp:posOffset>
                </wp:positionV>
                <wp:extent cx="1630680" cy="335280"/>
                <wp:effectExtent l="0" t="0" r="26670" b="26670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352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3D009" w14:textId="55B6E62B" w:rsidR="00B72B3A" w:rsidRPr="00194CA6" w:rsidRDefault="00B72B3A" w:rsidP="00B72B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194CA6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9DD86" id="Dreptunghi 2" o:spid="_x0000_s1027" style="position:absolute;left:0;text-align:left;margin-left:178.35pt;margin-top:8.75pt;width:128.4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" fillcolor="white [3201]" strokecolor="black [3213]" strokeweight=".25pt">
                <v:textbox>
                  <w:txbxContent>
                    <w:p w14:paraId="0223D009" w14:textId="55B6E62B" w:rsidR="00B72B3A" w:rsidRPr="00194CA6" w:rsidRDefault="00B72B3A" w:rsidP="00B72B3A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194CA6">
                        <w:rPr>
                          <w:rFonts w:ascii="Times New Roman" w:hAnsi="Times New Roman" w:cs="Times New Roman"/>
                          <w:lang w:val="ro-MD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1A92965" w14:textId="1A6199B1" w:rsidR="00B72B3A" w:rsidRPr="007B040C" w:rsidRDefault="003417F8" w:rsidP="00B7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8D807" wp14:editId="51F3215B">
                <wp:simplePos x="0" y="0"/>
                <wp:positionH relativeFrom="column">
                  <wp:posOffset>3072765</wp:posOffset>
                </wp:positionH>
                <wp:positionV relativeFrom="paragraph">
                  <wp:posOffset>273685</wp:posOffset>
                </wp:positionV>
                <wp:extent cx="0" cy="172720"/>
                <wp:effectExtent l="0" t="0" r="19050" b="36830"/>
                <wp:wrapNone/>
                <wp:docPr id="15" name="Conector dre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53405" id="Conector drept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21.55pt" to="241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C21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CD89C" wp14:editId="65AA808D">
                <wp:simplePos x="0" y="0"/>
                <wp:positionH relativeFrom="column">
                  <wp:posOffset>3979545</wp:posOffset>
                </wp:positionH>
                <wp:positionV relativeFrom="paragraph">
                  <wp:posOffset>451485</wp:posOffset>
                </wp:positionV>
                <wp:extent cx="0" cy="228600"/>
                <wp:effectExtent l="0" t="0" r="19050" b="19050"/>
                <wp:wrapNone/>
                <wp:docPr id="21" name="Conector drep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4B951" id="Conector drept 21" o:spid="_x0000_s1026" style="position:absolute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35pt,35.55pt" to="313.3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C21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9964A0" wp14:editId="532C7CDF">
                <wp:simplePos x="0" y="0"/>
                <wp:positionH relativeFrom="column">
                  <wp:posOffset>3133090</wp:posOffset>
                </wp:positionH>
                <wp:positionV relativeFrom="paragraph">
                  <wp:posOffset>441325</wp:posOffset>
                </wp:positionV>
                <wp:extent cx="0" cy="240983"/>
                <wp:effectExtent l="0" t="0" r="19050" b="26035"/>
                <wp:wrapNone/>
                <wp:docPr id="23" name="Conector drep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7C30" id="Conector drept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pt,34.75pt" to="246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C21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881E1" wp14:editId="79FCF922">
                <wp:simplePos x="0" y="0"/>
                <wp:positionH relativeFrom="column">
                  <wp:posOffset>2296160</wp:posOffset>
                </wp:positionH>
                <wp:positionV relativeFrom="paragraph">
                  <wp:posOffset>448310</wp:posOffset>
                </wp:positionV>
                <wp:extent cx="0" cy="214313"/>
                <wp:effectExtent l="0" t="0" r="19050" b="33655"/>
                <wp:wrapNone/>
                <wp:docPr id="19" name="Conector drep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77C6A" id="Conector drept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pt,35.3pt" to="180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C21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1F6F9" wp14:editId="3615C429">
                <wp:simplePos x="0" y="0"/>
                <wp:positionH relativeFrom="column">
                  <wp:posOffset>1475740</wp:posOffset>
                </wp:positionH>
                <wp:positionV relativeFrom="paragraph">
                  <wp:posOffset>441960</wp:posOffset>
                </wp:positionV>
                <wp:extent cx="0" cy="209550"/>
                <wp:effectExtent l="0" t="0" r="19050" b="19050"/>
                <wp:wrapNone/>
                <wp:docPr id="13" name="Conector drep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27AD9" id="Conector drept 1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2pt,34.8pt" to="116.2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C21D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41D6B" wp14:editId="02CA89E8">
                <wp:simplePos x="0" y="0"/>
                <wp:positionH relativeFrom="column">
                  <wp:posOffset>740410</wp:posOffset>
                </wp:positionH>
                <wp:positionV relativeFrom="paragraph">
                  <wp:posOffset>445770</wp:posOffset>
                </wp:positionV>
                <wp:extent cx="0" cy="209550"/>
                <wp:effectExtent l="0" t="0" r="19050" b="19050"/>
                <wp:wrapNone/>
                <wp:docPr id="11" name="Conector dre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EC903" id="Conector drept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35.1pt" to="58.3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9F74A" wp14:editId="001D399A">
                <wp:simplePos x="0" y="0"/>
                <wp:positionH relativeFrom="column">
                  <wp:posOffset>5523865</wp:posOffset>
                </wp:positionH>
                <wp:positionV relativeFrom="paragraph">
                  <wp:posOffset>676910</wp:posOffset>
                </wp:positionV>
                <wp:extent cx="807720" cy="934720"/>
                <wp:effectExtent l="0" t="0" r="11430" b="1778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0B903" w14:textId="1E3DEF4D" w:rsidR="00D969AD" w:rsidRPr="00C137CA" w:rsidRDefault="00D969AD" w:rsidP="00D969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Serviciul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9F74A" id="Dreptunghi 6" o:spid="_x0000_s1028" style="position:absolute;left:0;text-align:left;margin-left:434.95pt;margin-top:53.3pt;width:63.6pt;height: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" fillcolor="window" strokecolor="windowText" strokeweight=".25pt">
                <v:textbox>
                  <w:txbxContent>
                    <w:p w14:paraId="6930B903" w14:textId="1E3DEF4D" w:rsidR="00D969AD" w:rsidRPr="00C137CA" w:rsidRDefault="00D969AD" w:rsidP="00D969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Serviciul administrativ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A7C061" wp14:editId="766FC865">
                <wp:simplePos x="0" y="0"/>
                <wp:positionH relativeFrom="column">
                  <wp:posOffset>4513580</wp:posOffset>
                </wp:positionH>
                <wp:positionV relativeFrom="paragraph">
                  <wp:posOffset>678815</wp:posOffset>
                </wp:positionV>
                <wp:extent cx="895350" cy="934720"/>
                <wp:effectExtent l="0" t="0" r="19050" b="17780"/>
                <wp:wrapNone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B9A661D" w14:textId="2FD865E7" w:rsidR="000720A2" w:rsidRPr="007E0A41" w:rsidRDefault="000720A2" w:rsidP="00072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7E0A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Unități de implementare a proiectelor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7C061" id="Dreptunghi 16" o:spid="_x0000_s1029" style="position:absolute;left:0;text-align:left;margin-left:355.4pt;margin-top:53.45pt;width:70.5pt;height:7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" fillcolor="window" strokecolor="windowText" strokeweight=".25pt">
                <v:stroke dashstyle="dash"/>
                <v:textbox>
                  <w:txbxContent>
                    <w:p w14:paraId="5B9A661D" w14:textId="2FD865E7" w:rsidR="000720A2" w:rsidRPr="007E0A41" w:rsidRDefault="000720A2" w:rsidP="000720A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7E0A4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Unități de implementare a proiectelor 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21046D" wp14:editId="6B29CEC3">
                <wp:simplePos x="0" y="0"/>
                <wp:positionH relativeFrom="column">
                  <wp:posOffset>3557905</wp:posOffset>
                </wp:positionH>
                <wp:positionV relativeFrom="paragraph">
                  <wp:posOffset>680085</wp:posOffset>
                </wp:positionV>
                <wp:extent cx="863600" cy="958533"/>
                <wp:effectExtent l="0" t="0" r="12700" b="13335"/>
                <wp:wrapNone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958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2C7FE" w14:textId="7437B07F" w:rsidR="00C137CA" w:rsidRPr="00C137CA" w:rsidRDefault="00C137CA" w:rsidP="00C137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Serviciul managementul documentelor și comunicare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1046D" id="Dreptunghi 20" o:spid="_x0000_s1030" style="position:absolute;left:0;text-align:left;margin-left:280.15pt;margin-top:53.55pt;width:68pt;height:7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" fillcolor="window" strokecolor="windowText" strokeweight=".25pt">
                <v:textbox>
                  <w:txbxContent>
                    <w:p w14:paraId="20E2C7FE" w14:textId="7437B07F" w:rsidR="00C137CA" w:rsidRPr="00C137CA" w:rsidRDefault="00C137CA" w:rsidP="00C137CA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managementul documentelor și comunicare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D6CFF" wp14:editId="49D089FA">
                <wp:simplePos x="0" y="0"/>
                <wp:positionH relativeFrom="column">
                  <wp:posOffset>2750185</wp:posOffset>
                </wp:positionH>
                <wp:positionV relativeFrom="paragraph">
                  <wp:posOffset>669925</wp:posOffset>
                </wp:positionV>
                <wp:extent cx="736600" cy="950913"/>
                <wp:effectExtent l="0" t="0" r="25400" b="20955"/>
                <wp:wrapNone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950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B6287" w14:textId="3B852BEE" w:rsidR="00041786" w:rsidRPr="00C137CA" w:rsidRDefault="00041786" w:rsidP="000417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Serviciul </w:t>
                            </w:r>
                            <w:r w:rsidR="00C137CA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juridic și </w:t>
                            </w:r>
                            <w:r w:rsidR="00465C30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6CFF" id="Dreptunghi 18" o:spid="_x0000_s1031" style="position:absolute;left:0;text-align:left;margin-left:216.55pt;margin-top:52.75pt;width:58pt;height:7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" fillcolor="window" strokecolor="windowText" strokeweight=".25pt">
                <v:textbox>
                  <w:txbxContent>
                    <w:p w14:paraId="355B6287" w14:textId="3B852BEE" w:rsidR="00041786" w:rsidRPr="00C137CA" w:rsidRDefault="00041786" w:rsidP="0004178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="00C137CA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juridic și </w:t>
                      </w:r>
                      <w:r w:rsidR="00465C30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resurse umane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0DC38" wp14:editId="296929C3">
                <wp:simplePos x="0" y="0"/>
                <wp:positionH relativeFrom="column">
                  <wp:posOffset>1830705</wp:posOffset>
                </wp:positionH>
                <wp:positionV relativeFrom="paragraph">
                  <wp:posOffset>664845</wp:posOffset>
                </wp:positionV>
                <wp:extent cx="828040" cy="958533"/>
                <wp:effectExtent l="0" t="0" r="10160" b="13335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958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DB310" w14:textId="77777777" w:rsidR="00C137CA" w:rsidRPr="00C137CA" w:rsidRDefault="00D969AD" w:rsidP="00C137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Serviciul </w:t>
                            </w:r>
                            <w:r w:rsidR="00C137CA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tehnic/</w:t>
                            </w:r>
                          </w:p>
                          <w:p w14:paraId="21111D0F" w14:textId="581B5377" w:rsidR="00520856" w:rsidRPr="00C137CA" w:rsidRDefault="00C137CA" w:rsidP="00C137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implementare proiecte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DC38" id="Dreptunghi 5" o:spid="_x0000_s1032" style="position:absolute;left:0;text-align:left;margin-left:144.15pt;margin-top:52.35pt;width:65.2pt;height: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" fillcolor="window" strokecolor="windowText" strokeweight=".25pt">
                <v:textbox>
                  <w:txbxContent>
                    <w:p w14:paraId="758DB310" w14:textId="77777777" w:rsidR="00C137CA" w:rsidRPr="00C137CA" w:rsidRDefault="00D969AD" w:rsidP="00C137CA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="00C137CA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tehnic/</w:t>
                      </w:r>
                    </w:p>
                    <w:p w14:paraId="21111D0F" w14:textId="581B5377" w:rsidR="00520856" w:rsidRPr="00C137CA" w:rsidRDefault="00C137CA" w:rsidP="00C137CA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implementare proiecte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6563D" wp14:editId="6B28C047">
                <wp:simplePos x="0" y="0"/>
                <wp:positionH relativeFrom="column">
                  <wp:posOffset>1109346</wp:posOffset>
                </wp:positionH>
                <wp:positionV relativeFrom="paragraph">
                  <wp:posOffset>654685</wp:posOffset>
                </wp:positionV>
                <wp:extent cx="629920" cy="965200"/>
                <wp:effectExtent l="0" t="0" r="17780" b="2540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7AA37" w14:textId="214A1BAF" w:rsidR="00520856" w:rsidRPr="00C137CA" w:rsidRDefault="00D969AD" w:rsidP="005208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Serviciul </w:t>
                            </w:r>
                            <w:r w:rsidR="00293D4A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financiar</w:t>
                            </w: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563D" id="Dreptunghi 4" o:spid="_x0000_s1033" style="position:absolute;left:0;text-align:left;margin-left:87.35pt;margin-top:51.55pt;width:49.6pt;height: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" fillcolor="window" strokecolor="windowText" strokeweight=".25pt">
                <v:textbox>
                  <w:txbxContent>
                    <w:p w14:paraId="3F97AA37" w14:textId="214A1BAF" w:rsidR="00520856" w:rsidRPr="00C137CA" w:rsidRDefault="00D969AD" w:rsidP="0052085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="00293D4A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financiar</w:t>
                      </w: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B8270F" wp14:editId="5E302942">
                <wp:simplePos x="0" y="0"/>
                <wp:positionH relativeFrom="column">
                  <wp:posOffset>352425</wp:posOffset>
                </wp:positionH>
                <wp:positionV relativeFrom="paragraph">
                  <wp:posOffset>649605</wp:posOffset>
                </wp:positionV>
                <wp:extent cx="685800" cy="965200"/>
                <wp:effectExtent l="0" t="0" r="19050" b="2540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6F90D" w14:textId="3C381A7D" w:rsidR="00E86798" w:rsidRPr="00C137CA" w:rsidRDefault="00E86798" w:rsidP="00E867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Serviciul </w:t>
                            </w:r>
                            <w:r w:rsidR="00C137CA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8270F" id="Dreptunghi 22" o:spid="_x0000_s1034" style="position:absolute;left:0;text-align:left;margin-left:27.75pt;margin-top:51.15pt;width:54pt;height:7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" fillcolor="window" strokecolor="windowText" strokeweight=".25pt">
                <v:textbox>
                  <w:txbxContent>
                    <w:p w14:paraId="01F6F90D" w14:textId="3C381A7D" w:rsidR="00E86798" w:rsidRPr="00C137CA" w:rsidRDefault="00E86798" w:rsidP="00E867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="00C137CA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achiziții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AF162" wp14:editId="5B852630">
                <wp:simplePos x="0" y="0"/>
                <wp:positionH relativeFrom="column">
                  <wp:posOffset>-506095</wp:posOffset>
                </wp:positionH>
                <wp:positionV relativeFrom="paragraph">
                  <wp:posOffset>654685</wp:posOffset>
                </wp:positionV>
                <wp:extent cx="782320" cy="965200"/>
                <wp:effectExtent l="0" t="0" r="17780" b="25400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3C9D86" w14:textId="204B0A91" w:rsidR="00520856" w:rsidRPr="00C137CA" w:rsidRDefault="00E86798" w:rsidP="005208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 xml:space="preserve">Serviciul </w:t>
                            </w:r>
                            <w:r w:rsidR="00C137CA" w:rsidRPr="00C137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o-MD"/>
                              </w:rPr>
                              <w:t>monitorizare și evaluare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F162" id="Dreptunghi 3" o:spid="_x0000_s1035" style="position:absolute;left:0;text-align:left;margin-left:-39.85pt;margin-top:51.55pt;width:61.6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" fillcolor="window" strokecolor="windowText" strokeweight=".25pt">
                <v:textbox>
                  <w:txbxContent>
                    <w:p w14:paraId="103C9D86" w14:textId="204B0A91" w:rsidR="00520856" w:rsidRPr="00C137CA" w:rsidRDefault="00E86798" w:rsidP="005208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MD"/>
                        </w:rPr>
                      </w:pPr>
                      <w:r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 xml:space="preserve">Serviciul </w:t>
                      </w:r>
                      <w:r w:rsidR="00C137CA" w:rsidRPr="00C137C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o-MD"/>
                        </w:rPr>
                        <w:t>monitorizare și evaluare</w:t>
                      </w:r>
                    </w:p>
                  </w:txbxContent>
                </v:textbox>
              </v:rect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FCC778" wp14:editId="2C1CC50E">
                <wp:simplePos x="0" y="0"/>
                <wp:positionH relativeFrom="column">
                  <wp:posOffset>1905</wp:posOffset>
                </wp:positionH>
                <wp:positionV relativeFrom="paragraph">
                  <wp:posOffset>446405</wp:posOffset>
                </wp:positionV>
                <wp:extent cx="0" cy="205740"/>
                <wp:effectExtent l="0" t="0" r="19050" b="22860"/>
                <wp:wrapNone/>
                <wp:docPr id="10" name="Conector dre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A97E4" id="Conector drept 1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35.15pt" to=".1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C137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76593" wp14:editId="4366E0D0">
                <wp:simplePos x="0" y="0"/>
                <wp:positionH relativeFrom="column">
                  <wp:posOffset>1905</wp:posOffset>
                </wp:positionH>
                <wp:positionV relativeFrom="paragraph">
                  <wp:posOffset>441325</wp:posOffset>
                </wp:positionV>
                <wp:extent cx="5863590" cy="0"/>
                <wp:effectExtent l="0" t="0" r="22860" b="19050"/>
                <wp:wrapNone/>
                <wp:docPr id="8" name="Conector dre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7F309" id="Conector drept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4.75pt" to="461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3504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8B1C7" wp14:editId="7005DB2F">
                <wp:simplePos x="0" y="0"/>
                <wp:positionH relativeFrom="column">
                  <wp:posOffset>5863590</wp:posOffset>
                </wp:positionH>
                <wp:positionV relativeFrom="paragraph">
                  <wp:posOffset>442913</wp:posOffset>
                </wp:positionV>
                <wp:extent cx="0" cy="236220"/>
                <wp:effectExtent l="0" t="0" r="19050" b="30480"/>
                <wp:wrapNone/>
                <wp:docPr id="1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05BF1" id="Conector drept 1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7pt,34.9pt" to="461.7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8679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DFEAE4" wp14:editId="2D51EB07">
                <wp:simplePos x="0" y="0"/>
                <wp:positionH relativeFrom="column">
                  <wp:posOffset>4879340</wp:posOffset>
                </wp:positionH>
                <wp:positionV relativeFrom="paragraph">
                  <wp:posOffset>461328</wp:posOffset>
                </wp:positionV>
                <wp:extent cx="0" cy="190500"/>
                <wp:effectExtent l="0" t="0" r="19050" b="19050"/>
                <wp:wrapNone/>
                <wp:docPr id="17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E2721" id="Conector drept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2pt,36.35pt" to="384.2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" strokecolor="black [3200]" strokeweight=".5pt">
                <v:stroke dashstyle="dash" joinstyle="miter"/>
              </v:line>
            </w:pict>
          </mc:Fallback>
        </mc:AlternateContent>
      </w:r>
      <w:r w:rsidR="00450C7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BA027" wp14:editId="0600AD25">
                <wp:simplePos x="0" y="0"/>
                <wp:positionH relativeFrom="column">
                  <wp:posOffset>3895725</wp:posOffset>
                </wp:positionH>
                <wp:positionV relativeFrom="paragraph">
                  <wp:posOffset>2145665</wp:posOffset>
                </wp:positionV>
                <wp:extent cx="38100" cy="0"/>
                <wp:effectExtent l="0" t="0" r="19050" b="19050"/>
                <wp:wrapNone/>
                <wp:docPr id="12" name="Conector drep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9528E" id="Conector drept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68.95pt" to="309.7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450C7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73ADF" wp14:editId="1FD3E120">
                <wp:simplePos x="0" y="0"/>
                <wp:positionH relativeFrom="column">
                  <wp:posOffset>5594985</wp:posOffset>
                </wp:positionH>
                <wp:positionV relativeFrom="paragraph">
                  <wp:posOffset>438785</wp:posOffset>
                </wp:positionV>
                <wp:extent cx="0" cy="7620"/>
                <wp:effectExtent l="0" t="0" r="0" b="0"/>
                <wp:wrapNone/>
                <wp:docPr id="9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5C795" id="Conector drept 9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0.55pt,34.55pt" to="440.5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sectPr w:rsidR="00B72B3A" w:rsidRPr="007B040C" w:rsidSect="002175D0">
      <w:footerReference w:type="default" r:id="rId10"/>
      <w:pgSz w:w="12240" w:h="15840"/>
      <w:pgMar w:top="810" w:right="850" w:bottom="81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02CF" w14:textId="77777777" w:rsidR="007E6937" w:rsidRDefault="007E6937" w:rsidP="00DB4F13">
      <w:pPr>
        <w:spacing w:after="0" w:line="240" w:lineRule="auto"/>
      </w:pPr>
      <w:r>
        <w:separator/>
      </w:r>
    </w:p>
  </w:endnote>
  <w:endnote w:type="continuationSeparator" w:id="0">
    <w:p w14:paraId="3858D4C6" w14:textId="77777777" w:rsidR="007E6937" w:rsidRDefault="007E6937" w:rsidP="00DB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0391776"/>
      <w:docPartObj>
        <w:docPartGallery w:val="Page Numbers (Bottom of Page)"/>
        <w:docPartUnique/>
      </w:docPartObj>
    </w:sdtPr>
    <w:sdtContent>
      <w:p w14:paraId="05250FFC" w14:textId="11443956" w:rsidR="00BB049F" w:rsidRDefault="00BB04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F8" w:rsidRPr="003417F8">
          <w:rPr>
            <w:noProof/>
            <w:lang w:val="ro-RO"/>
          </w:rPr>
          <w:t>10</w:t>
        </w:r>
        <w:r>
          <w:fldChar w:fldCharType="end"/>
        </w:r>
      </w:p>
    </w:sdtContent>
  </w:sdt>
  <w:p w14:paraId="2BEE2D20" w14:textId="77777777" w:rsidR="00BB049F" w:rsidRDefault="00BB0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E28C" w14:textId="77777777" w:rsidR="007E6937" w:rsidRDefault="007E6937" w:rsidP="00DB4F13">
      <w:pPr>
        <w:spacing w:after="0" w:line="240" w:lineRule="auto"/>
      </w:pPr>
      <w:r>
        <w:separator/>
      </w:r>
    </w:p>
  </w:footnote>
  <w:footnote w:type="continuationSeparator" w:id="0">
    <w:p w14:paraId="768E6B82" w14:textId="77777777" w:rsidR="007E6937" w:rsidRDefault="007E6937" w:rsidP="00DB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933"/>
    <w:multiLevelType w:val="hybridMultilevel"/>
    <w:tmpl w:val="6B9A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32C3A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 w15:restartNumberingAfterBreak="0">
    <w:nsid w:val="0A0D48B9"/>
    <w:multiLevelType w:val="hybridMultilevel"/>
    <w:tmpl w:val="549EA7AE"/>
    <w:lvl w:ilvl="0" w:tplc="AFE46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13150"/>
    <w:multiLevelType w:val="hybridMultilevel"/>
    <w:tmpl w:val="3BDE2DF8"/>
    <w:lvl w:ilvl="0" w:tplc="8A1E287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0FC44EF"/>
    <w:multiLevelType w:val="hybridMultilevel"/>
    <w:tmpl w:val="B4885C5A"/>
    <w:lvl w:ilvl="0" w:tplc="5248E98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035125"/>
    <w:multiLevelType w:val="hybridMultilevel"/>
    <w:tmpl w:val="2A3C9796"/>
    <w:lvl w:ilvl="0" w:tplc="A0E6352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8476F"/>
    <w:multiLevelType w:val="hybridMultilevel"/>
    <w:tmpl w:val="3BDE2DF8"/>
    <w:lvl w:ilvl="0" w:tplc="8A1E287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3B418E0"/>
    <w:multiLevelType w:val="hybridMultilevel"/>
    <w:tmpl w:val="0400BD66"/>
    <w:lvl w:ilvl="0" w:tplc="37E4B3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323B94"/>
    <w:multiLevelType w:val="hybridMultilevel"/>
    <w:tmpl w:val="8BD2589E"/>
    <w:lvl w:ilvl="0" w:tplc="805E3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344E5E"/>
    <w:multiLevelType w:val="hybridMultilevel"/>
    <w:tmpl w:val="9040525A"/>
    <w:lvl w:ilvl="0" w:tplc="17940C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CA28F0"/>
    <w:multiLevelType w:val="hybridMultilevel"/>
    <w:tmpl w:val="65BEBA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8336F7"/>
    <w:multiLevelType w:val="hybridMultilevel"/>
    <w:tmpl w:val="D7127C34"/>
    <w:lvl w:ilvl="0" w:tplc="80106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ED638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01088"/>
    <w:multiLevelType w:val="hybridMultilevel"/>
    <w:tmpl w:val="8BD2589E"/>
    <w:lvl w:ilvl="0" w:tplc="805E3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FA738F"/>
    <w:multiLevelType w:val="hybridMultilevel"/>
    <w:tmpl w:val="18B41532"/>
    <w:lvl w:ilvl="0" w:tplc="4D6E083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430B4"/>
    <w:multiLevelType w:val="hybridMultilevel"/>
    <w:tmpl w:val="66BA8790"/>
    <w:lvl w:ilvl="0" w:tplc="014406E8">
      <w:start w:val="1"/>
      <w:numFmt w:val="decimal"/>
      <w:lvlText w:val="%1."/>
      <w:lvlJc w:val="left"/>
      <w:pPr>
        <w:ind w:left="15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003853"/>
    <w:multiLevelType w:val="hybridMultilevel"/>
    <w:tmpl w:val="378EC310"/>
    <w:lvl w:ilvl="0" w:tplc="1C6A5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AC432B"/>
    <w:multiLevelType w:val="hybridMultilevel"/>
    <w:tmpl w:val="16F0773C"/>
    <w:lvl w:ilvl="0" w:tplc="0409000F">
      <w:start w:val="1"/>
      <w:numFmt w:val="decimal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7" w15:restartNumberingAfterBreak="0">
    <w:nsid w:val="3ECC51B0"/>
    <w:multiLevelType w:val="hybridMultilevel"/>
    <w:tmpl w:val="25382B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0616D5"/>
    <w:multiLevelType w:val="hybridMultilevel"/>
    <w:tmpl w:val="0E46018A"/>
    <w:lvl w:ilvl="0" w:tplc="6B74A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D34EBE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E60E720">
      <w:start w:val="14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872051"/>
    <w:multiLevelType w:val="hybridMultilevel"/>
    <w:tmpl w:val="D74E5148"/>
    <w:lvl w:ilvl="0" w:tplc="C23AB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2C43CF"/>
    <w:multiLevelType w:val="hybridMultilevel"/>
    <w:tmpl w:val="01C89124"/>
    <w:lvl w:ilvl="0" w:tplc="F32A3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35568B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2" w15:restartNumberingAfterBreak="0">
    <w:nsid w:val="537D1FB8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A35C99"/>
    <w:multiLevelType w:val="hybridMultilevel"/>
    <w:tmpl w:val="626648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B33827"/>
    <w:multiLevelType w:val="hybridMultilevel"/>
    <w:tmpl w:val="C2360B12"/>
    <w:lvl w:ilvl="0" w:tplc="B83C6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D6E0830">
      <w:start w:val="1"/>
      <w:numFmt w:val="decimal"/>
      <w:lvlText w:val="%2."/>
      <w:lvlJc w:val="left"/>
      <w:pPr>
        <w:ind w:left="117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B71A69"/>
    <w:multiLevelType w:val="hybridMultilevel"/>
    <w:tmpl w:val="BC243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9B5AA3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7" w15:restartNumberingAfterBreak="0">
    <w:nsid w:val="74470687"/>
    <w:multiLevelType w:val="hybridMultilevel"/>
    <w:tmpl w:val="87427342"/>
    <w:lvl w:ilvl="0" w:tplc="4DAE5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C22897"/>
    <w:multiLevelType w:val="hybridMultilevel"/>
    <w:tmpl w:val="D0AC0B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982393"/>
    <w:multiLevelType w:val="hybridMultilevel"/>
    <w:tmpl w:val="E3642D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A3B04A9"/>
    <w:multiLevelType w:val="hybridMultilevel"/>
    <w:tmpl w:val="6E2C0EEC"/>
    <w:lvl w:ilvl="0" w:tplc="18EA4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3634B6"/>
    <w:multiLevelType w:val="hybridMultilevel"/>
    <w:tmpl w:val="3BDE2DF8"/>
    <w:lvl w:ilvl="0" w:tplc="8A1E287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26170634">
    <w:abstractNumId w:val="28"/>
  </w:num>
  <w:num w:numId="2" w16cid:durableId="1631209563">
    <w:abstractNumId w:val="16"/>
  </w:num>
  <w:num w:numId="3" w16cid:durableId="1655452058">
    <w:abstractNumId w:val="26"/>
  </w:num>
  <w:num w:numId="4" w16cid:durableId="2016612117">
    <w:abstractNumId w:val="14"/>
  </w:num>
  <w:num w:numId="5" w16cid:durableId="635377206">
    <w:abstractNumId w:val="27"/>
  </w:num>
  <w:num w:numId="6" w16cid:durableId="1302735035">
    <w:abstractNumId w:val="5"/>
  </w:num>
  <w:num w:numId="7" w16cid:durableId="932518588">
    <w:abstractNumId w:val="9"/>
  </w:num>
  <w:num w:numId="8" w16cid:durableId="1630933008">
    <w:abstractNumId w:val="4"/>
  </w:num>
  <w:num w:numId="9" w16cid:durableId="1759206987">
    <w:abstractNumId w:val="7"/>
  </w:num>
  <w:num w:numId="10" w16cid:durableId="1831360499">
    <w:abstractNumId w:val="17"/>
  </w:num>
  <w:num w:numId="11" w16cid:durableId="1246963299">
    <w:abstractNumId w:val="10"/>
  </w:num>
  <w:num w:numId="12" w16cid:durableId="892231066">
    <w:abstractNumId w:val="22"/>
  </w:num>
  <w:num w:numId="13" w16cid:durableId="351879213">
    <w:abstractNumId w:val="20"/>
  </w:num>
  <w:num w:numId="14" w16cid:durableId="2138180241">
    <w:abstractNumId w:val="21"/>
  </w:num>
  <w:num w:numId="15" w16cid:durableId="916550917">
    <w:abstractNumId w:val="30"/>
  </w:num>
  <w:num w:numId="16" w16cid:durableId="1151171146">
    <w:abstractNumId w:val="24"/>
  </w:num>
  <w:num w:numId="17" w16cid:durableId="1632051896">
    <w:abstractNumId w:val="18"/>
  </w:num>
  <w:num w:numId="18" w16cid:durableId="741492325">
    <w:abstractNumId w:val="29"/>
  </w:num>
  <w:num w:numId="19" w16cid:durableId="588580516">
    <w:abstractNumId w:val="8"/>
  </w:num>
  <w:num w:numId="20" w16cid:durableId="345793842">
    <w:abstractNumId w:val="12"/>
  </w:num>
  <w:num w:numId="21" w16cid:durableId="1716999459">
    <w:abstractNumId w:val="31"/>
  </w:num>
  <w:num w:numId="22" w16cid:durableId="907692099">
    <w:abstractNumId w:val="3"/>
  </w:num>
  <w:num w:numId="23" w16cid:durableId="1857032931">
    <w:abstractNumId w:val="6"/>
  </w:num>
  <w:num w:numId="24" w16cid:durableId="1126849316">
    <w:abstractNumId w:val="15"/>
  </w:num>
  <w:num w:numId="25" w16cid:durableId="1522476608">
    <w:abstractNumId w:val="23"/>
  </w:num>
  <w:num w:numId="26" w16cid:durableId="1991711473">
    <w:abstractNumId w:val="0"/>
  </w:num>
  <w:num w:numId="27" w16cid:durableId="858206032">
    <w:abstractNumId w:val="25"/>
  </w:num>
  <w:num w:numId="28" w16cid:durableId="1089084638">
    <w:abstractNumId w:val="2"/>
  </w:num>
  <w:num w:numId="29" w16cid:durableId="2079549391">
    <w:abstractNumId w:val="11"/>
  </w:num>
  <w:num w:numId="30" w16cid:durableId="793330960">
    <w:abstractNumId w:val="19"/>
  </w:num>
  <w:num w:numId="31" w16cid:durableId="1336961133">
    <w:abstractNumId w:val="13"/>
  </w:num>
  <w:num w:numId="32" w16cid:durableId="61934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0"/>
    <w:rsid w:val="000005D5"/>
    <w:rsid w:val="00002D7C"/>
    <w:rsid w:val="00011A08"/>
    <w:rsid w:val="00011A41"/>
    <w:rsid w:val="00011FF2"/>
    <w:rsid w:val="00016AC1"/>
    <w:rsid w:val="00020A95"/>
    <w:rsid w:val="000267EA"/>
    <w:rsid w:val="000300BD"/>
    <w:rsid w:val="00034C24"/>
    <w:rsid w:val="00041786"/>
    <w:rsid w:val="00046704"/>
    <w:rsid w:val="00052FF1"/>
    <w:rsid w:val="0005418B"/>
    <w:rsid w:val="0006365B"/>
    <w:rsid w:val="000720A2"/>
    <w:rsid w:val="00074470"/>
    <w:rsid w:val="000760C3"/>
    <w:rsid w:val="000802D7"/>
    <w:rsid w:val="000833E1"/>
    <w:rsid w:val="000840D6"/>
    <w:rsid w:val="00093283"/>
    <w:rsid w:val="000970ED"/>
    <w:rsid w:val="000A10D4"/>
    <w:rsid w:val="000A3EB2"/>
    <w:rsid w:val="000A72F1"/>
    <w:rsid w:val="000B5E06"/>
    <w:rsid w:val="000C611A"/>
    <w:rsid w:val="000D0240"/>
    <w:rsid w:val="000D3926"/>
    <w:rsid w:val="000E47DC"/>
    <w:rsid w:val="000F2D38"/>
    <w:rsid w:val="000F5862"/>
    <w:rsid w:val="000F5A68"/>
    <w:rsid w:val="0010417C"/>
    <w:rsid w:val="00106F20"/>
    <w:rsid w:val="001100BA"/>
    <w:rsid w:val="00110EBE"/>
    <w:rsid w:val="001167CA"/>
    <w:rsid w:val="00117341"/>
    <w:rsid w:val="00125AE5"/>
    <w:rsid w:val="0013361F"/>
    <w:rsid w:val="00133F36"/>
    <w:rsid w:val="001373D6"/>
    <w:rsid w:val="00143508"/>
    <w:rsid w:val="00146061"/>
    <w:rsid w:val="00147FC1"/>
    <w:rsid w:val="00150168"/>
    <w:rsid w:val="00151A60"/>
    <w:rsid w:val="00152449"/>
    <w:rsid w:val="00155551"/>
    <w:rsid w:val="001578DD"/>
    <w:rsid w:val="001626B3"/>
    <w:rsid w:val="0016372F"/>
    <w:rsid w:val="00165843"/>
    <w:rsid w:val="00167D50"/>
    <w:rsid w:val="00170166"/>
    <w:rsid w:val="0017369C"/>
    <w:rsid w:val="0018367B"/>
    <w:rsid w:val="00183EC3"/>
    <w:rsid w:val="00185CAF"/>
    <w:rsid w:val="00187605"/>
    <w:rsid w:val="00194CA6"/>
    <w:rsid w:val="00195B63"/>
    <w:rsid w:val="001A33A7"/>
    <w:rsid w:val="001A436B"/>
    <w:rsid w:val="001B0A21"/>
    <w:rsid w:val="001B65C2"/>
    <w:rsid w:val="001B6C8D"/>
    <w:rsid w:val="001B7C4D"/>
    <w:rsid w:val="001C30A2"/>
    <w:rsid w:val="001C65E4"/>
    <w:rsid w:val="001D66F6"/>
    <w:rsid w:val="001D7B82"/>
    <w:rsid w:val="001E235D"/>
    <w:rsid w:val="001E3BD7"/>
    <w:rsid w:val="001E75F7"/>
    <w:rsid w:val="001E79C4"/>
    <w:rsid w:val="001F3A4F"/>
    <w:rsid w:val="001F41E4"/>
    <w:rsid w:val="001F759E"/>
    <w:rsid w:val="00200D8A"/>
    <w:rsid w:val="00202F6D"/>
    <w:rsid w:val="00205515"/>
    <w:rsid w:val="00206C69"/>
    <w:rsid w:val="00212A49"/>
    <w:rsid w:val="002135F2"/>
    <w:rsid w:val="002175D0"/>
    <w:rsid w:val="00222B57"/>
    <w:rsid w:val="002231C7"/>
    <w:rsid w:val="00224261"/>
    <w:rsid w:val="0022562B"/>
    <w:rsid w:val="00232A99"/>
    <w:rsid w:val="00233209"/>
    <w:rsid w:val="00233CFC"/>
    <w:rsid w:val="0023557C"/>
    <w:rsid w:val="002374F1"/>
    <w:rsid w:val="002403FC"/>
    <w:rsid w:val="00241DD7"/>
    <w:rsid w:val="002538B7"/>
    <w:rsid w:val="0025545F"/>
    <w:rsid w:val="00255D67"/>
    <w:rsid w:val="00256EB0"/>
    <w:rsid w:val="00262748"/>
    <w:rsid w:val="00273D39"/>
    <w:rsid w:val="00273EEE"/>
    <w:rsid w:val="002774FC"/>
    <w:rsid w:val="002825A6"/>
    <w:rsid w:val="00283C30"/>
    <w:rsid w:val="00290EE2"/>
    <w:rsid w:val="00293D4A"/>
    <w:rsid w:val="002A018A"/>
    <w:rsid w:val="002A1D2C"/>
    <w:rsid w:val="002B29E9"/>
    <w:rsid w:val="002B2EA4"/>
    <w:rsid w:val="002B30EC"/>
    <w:rsid w:val="002B6F8B"/>
    <w:rsid w:val="002B73B8"/>
    <w:rsid w:val="002C4601"/>
    <w:rsid w:val="002C6BE0"/>
    <w:rsid w:val="002D1E05"/>
    <w:rsid w:val="002D53BB"/>
    <w:rsid w:val="002D57C1"/>
    <w:rsid w:val="002E2D98"/>
    <w:rsid w:val="002E6D10"/>
    <w:rsid w:val="002F4580"/>
    <w:rsid w:val="002F4669"/>
    <w:rsid w:val="00303E3D"/>
    <w:rsid w:val="003041AC"/>
    <w:rsid w:val="003135CD"/>
    <w:rsid w:val="00317586"/>
    <w:rsid w:val="00317E22"/>
    <w:rsid w:val="003315B6"/>
    <w:rsid w:val="00337C67"/>
    <w:rsid w:val="003417F8"/>
    <w:rsid w:val="00352F7B"/>
    <w:rsid w:val="00366539"/>
    <w:rsid w:val="003678DD"/>
    <w:rsid w:val="0037170B"/>
    <w:rsid w:val="003733ED"/>
    <w:rsid w:val="00373B33"/>
    <w:rsid w:val="003757C7"/>
    <w:rsid w:val="00375D87"/>
    <w:rsid w:val="00384776"/>
    <w:rsid w:val="0039099A"/>
    <w:rsid w:val="00392949"/>
    <w:rsid w:val="0039336A"/>
    <w:rsid w:val="00396791"/>
    <w:rsid w:val="003A02A0"/>
    <w:rsid w:val="003A4192"/>
    <w:rsid w:val="003B372A"/>
    <w:rsid w:val="003C276E"/>
    <w:rsid w:val="003C46D3"/>
    <w:rsid w:val="003D28A2"/>
    <w:rsid w:val="003D7F71"/>
    <w:rsid w:val="003F07AF"/>
    <w:rsid w:val="003F0867"/>
    <w:rsid w:val="003F37A6"/>
    <w:rsid w:val="0040074F"/>
    <w:rsid w:val="00400BC9"/>
    <w:rsid w:val="00403FF6"/>
    <w:rsid w:val="00405522"/>
    <w:rsid w:val="004135C2"/>
    <w:rsid w:val="00414D0D"/>
    <w:rsid w:val="00415542"/>
    <w:rsid w:val="00420141"/>
    <w:rsid w:val="00435D30"/>
    <w:rsid w:val="00436F3C"/>
    <w:rsid w:val="004374C5"/>
    <w:rsid w:val="00450C24"/>
    <w:rsid w:val="00450C76"/>
    <w:rsid w:val="00451E2B"/>
    <w:rsid w:val="00461A6D"/>
    <w:rsid w:val="00462786"/>
    <w:rsid w:val="00465C30"/>
    <w:rsid w:val="00465E0B"/>
    <w:rsid w:val="00465EF5"/>
    <w:rsid w:val="00470A16"/>
    <w:rsid w:val="00476D4C"/>
    <w:rsid w:val="00480A6C"/>
    <w:rsid w:val="0048278D"/>
    <w:rsid w:val="00486A81"/>
    <w:rsid w:val="00486AE8"/>
    <w:rsid w:val="00487FCF"/>
    <w:rsid w:val="004906BD"/>
    <w:rsid w:val="00490F7E"/>
    <w:rsid w:val="0049609E"/>
    <w:rsid w:val="004973DB"/>
    <w:rsid w:val="004A5004"/>
    <w:rsid w:val="004A533B"/>
    <w:rsid w:val="004C02DE"/>
    <w:rsid w:val="004C2936"/>
    <w:rsid w:val="004C5242"/>
    <w:rsid w:val="004C572C"/>
    <w:rsid w:val="004D1A1E"/>
    <w:rsid w:val="004D1E06"/>
    <w:rsid w:val="004D6720"/>
    <w:rsid w:val="004D6804"/>
    <w:rsid w:val="004E0B87"/>
    <w:rsid w:val="004E460E"/>
    <w:rsid w:val="004F3BAD"/>
    <w:rsid w:val="004F4F97"/>
    <w:rsid w:val="004F5A0B"/>
    <w:rsid w:val="00501580"/>
    <w:rsid w:val="005073B3"/>
    <w:rsid w:val="00511EB7"/>
    <w:rsid w:val="005139DC"/>
    <w:rsid w:val="00520856"/>
    <w:rsid w:val="00524C4D"/>
    <w:rsid w:val="00531D58"/>
    <w:rsid w:val="00545789"/>
    <w:rsid w:val="0054701A"/>
    <w:rsid w:val="0055450B"/>
    <w:rsid w:val="005545AC"/>
    <w:rsid w:val="00557924"/>
    <w:rsid w:val="00564746"/>
    <w:rsid w:val="005801C1"/>
    <w:rsid w:val="00583D8A"/>
    <w:rsid w:val="00586ED5"/>
    <w:rsid w:val="00590E65"/>
    <w:rsid w:val="005932CB"/>
    <w:rsid w:val="005935A1"/>
    <w:rsid w:val="0059505D"/>
    <w:rsid w:val="005A3BD7"/>
    <w:rsid w:val="005A4F30"/>
    <w:rsid w:val="005A5235"/>
    <w:rsid w:val="005B0533"/>
    <w:rsid w:val="005B188F"/>
    <w:rsid w:val="005B201E"/>
    <w:rsid w:val="005B2B01"/>
    <w:rsid w:val="005B44EA"/>
    <w:rsid w:val="005B5800"/>
    <w:rsid w:val="005C22BB"/>
    <w:rsid w:val="005D219B"/>
    <w:rsid w:val="005D3597"/>
    <w:rsid w:val="005D6CB4"/>
    <w:rsid w:val="005E1128"/>
    <w:rsid w:val="005E1303"/>
    <w:rsid w:val="005E2C7E"/>
    <w:rsid w:val="005E3B9D"/>
    <w:rsid w:val="005E3E72"/>
    <w:rsid w:val="005E41A2"/>
    <w:rsid w:val="005E7107"/>
    <w:rsid w:val="006013E9"/>
    <w:rsid w:val="00601B07"/>
    <w:rsid w:val="00604868"/>
    <w:rsid w:val="006161FB"/>
    <w:rsid w:val="006176F8"/>
    <w:rsid w:val="0062699C"/>
    <w:rsid w:val="0063110B"/>
    <w:rsid w:val="0063504F"/>
    <w:rsid w:val="0063570D"/>
    <w:rsid w:val="006445B2"/>
    <w:rsid w:val="00646C3D"/>
    <w:rsid w:val="00650A02"/>
    <w:rsid w:val="00653C79"/>
    <w:rsid w:val="006561A4"/>
    <w:rsid w:val="00656680"/>
    <w:rsid w:val="006615A9"/>
    <w:rsid w:val="00670285"/>
    <w:rsid w:val="006704B9"/>
    <w:rsid w:val="00677D32"/>
    <w:rsid w:val="00687A9E"/>
    <w:rsid w:val="00691BF0"/>
    <w:rsid w:val="00697932"/>
    <w:rsid w:val="006A3935"/>
    <w:rsid w:val="006B19F4"/>
    <w:rsid w:val="006B5A53"/>
    <w:rsid w:val="006C21D3"/>
    <w:rsid w:val="006C26DB"/>
    <w:rsid w:val="006C3615"/>
    <w:rsid w:val="006C3C6C"/>
    <w:rsid w:val="006C5BEF"/>
    <w:rsid w:val="006C75AC"/>
    <w:rsid w:val="006D2C2A"/>
    <w:rsid w:val="006D3A2E"/>
    <w:rsid w:val="006D42E3"/>
    <w:rsid w:val="006D45F2"/>
    <w:rsid w:val="006D4D3A"/>
    <w:rsid w:val="006D545A"/>
    <w:rsid w:val="006D5964"/>
    <w:rsid w:val="006D5D6B"/>
    <w:rsid w:val="006E2CC6"/>
    <w:rsid w:val="006E70B9"/>
    <w:rsid w:val="006E7A55"/>
    <w:rsid w:val="006F295D"/>
    <w:rsid w:val="006F521D"/>
    <w:rsid w:val="007007EE"/>
    <w:rsid w:val="00703562"/>
    <w:rsid w:val="007039FD"/>
    <w:rsid w:val="0070420E"/>
    <w:rsid w:val="007062EB"/>
    <w:rsid w:val="00706992"/>
    <w:rsid w:val="007074F8"/>
    <w:rsid w:val="00707D79"/>
    <w:rsid w:val="00715490"/>
    <w:rsid w:val="00716E2D"/>
    <w:rsid w:val="00721AA7"/>
    <w:rsid w:val="00722CFE"/>
    <w:rsid w:val="00735D00"/>
    <w:rsid w:val="007405B7"/>
    <w:rsid w:val="007508C8"/>
    <w:rsid w:val="007534D0"/>
    <w:rsid w:val="00772CF1"/>
    <w:rsid w:val="00784465"/>
    <w:rsid w:val="007844C3"/>
    <w:rsid w:val="00784582"/>
    <w:rsid w:val="007866DE"/>
    <w:rsid w:val="00790F5E"/>
    <w:rsid w:val="00795655"/>
    <w:rsid w:val="00795EF2"/>
    <w:rsid w:val="007A44F3"/>
    <w:rsid w:val="007B040C"/>
    <w:rsid w:val="007B7D40"/>
    <w:rsid w:val="007C2A6B"/>
    <w:rsid w:val="007C549A"/>
    <w:rsid w:val="007D0843"/>
    <w:rsid w:val="007D7B79"/>
    <w:rsid w:val="007E0A41"/>
    <w:rsid w:val="007E17F4"/>
    <w:rsid w:val="007E4522"/>
    <w:rsid w:val="007E6937"/>
    <w:rsid w:val="007E75AB"/>
    <w:rsid w:val="007F1C75"/>
    <w:rsid w:val="007F6CE1"/>
    <w:rsid w:val="007F7D2D"/>
    <w:rsid w:val="008013F9"/>
    <w:rsid w:val="008020DE"/>
    <w:rsid w:val="00802466"/>
    <w:rsid w:val="00805946"/>
    <w:rsid w:val="00821699"/>
    <w:rsid w:val="00821789"/>
    <w:rsid w:val="00826784"/>
    <w:rsid w:val="00827776"/>
    <w:rsid w:val="00832DB9"/>
    <w:rsid w:val="008356A0"/>
    <w:rsid w:val="0085109A"/>
    <w:rsid w:val="00853C20"/>
    <w:rsid w:val="00856AC0"/>
    <w:rsid w:val="00867579"/>
    <w:rsid w:val="00872FE8"/>
    <w:rsid w:val="008855FA"/>
    <w:rsid w:val="00887BB0"/>
    <w:rsid w:val="00891246"/>
    <w:rsid w:val="0089279B"/>
    <w:rsid w:val="00897159"/>
    <w:rsid w:val="008A79D7"/>
    <w:rsid w:val="008B4ED7"/>
    <w:rsid w:val="008D1F0C"/>
    <w:rsid w:val="008D5F94"/>
    <w:rsid w:val="008D609F"/>
    <w:rsid w:val="008F00F2"/>
    <w:rsid w:val="008F198A"/>
    <w:rsid w:val="008F3B77"/>
    <w:rsid w:val="009022D8"/>
    <w:rsid w:val="0090590B"/>
    <w:rsid w:val="009105EA"/>
    <w:rsid w:val="009122E3"/>
    <w:rsid w:val="00912BE4"/>
    <w:rsid w:val="0091535E"/>
    <w:rsid w:val="0092701A"/>
    <w:rsid w:val="00960C44"/>
    <w:rsid w:val="009651DB"/>
    <w:rsid w:val="00973122"/>
    <w:rsid w:val="009763D1"/>
    <w:rsid w:val="00983F58"/>
    <w:rsid w:val="00987361"/>
    <w:rsid w:val="00987D1F"/>
    <w:rsid w:val="009904D7"/>
    <w:rsid w:val="009A06B1"/>
    <w:rsid w:val="009A34ED"/>
    <w:rsid w:val="009A35A2"/>
    <w:rsid w:val="009A4565"/>
    <w:rsid w:val="009A6600"/>
    <w:rsid w:val="009C48D0"/>
    <w:rsid w:val="009C55FD"/>
    <w:rsid w:val="009D214B"/>
    <w:rsid w:val="009D2C1A"/>
    <w:rsid w:val="009E0E63"/>
    <w:rsid w:val="009E239A"/>
    <w:rsid w:val="009E7B22"/>
    <w:rsid w:val="009F0346"/>
    <w:rsid w:val="009F08DF"/>
    <w:rsid w:val="009F0E08"/>
    <w:rsid w:val="009F29D8"/>
    <w:rsid w:val="00A030A4"/>
    <w:rsid w:val="00A06423"/>
    <w:rsid w:val="00A17662"/>
    <w:rsid w:val="00A2065C"/>
    <w:rsid w:val="00A26997"/>
    <w:rsid w:val="00A30002"/>
    <w:rsid w:val="00A3318B"/>
    <w:rsid w:val="00A43A1A"/>
    <w:rsid w:val="00A46A14"/>
    <w:rsid w:val="00A52DA8"/>
    <w:rsid w:val="00A71980"/>
    <w:rsid w:val="00A7321D"/>
    <w:rsid w:val="00A76EE4"/>
    <w:rsid w:val="00A81F72"/>
    <w:rsid w:val="00A82531"/>
    <w:rsid w:val="00A83C08"/>
    <w:rsid w:val="00A86AC8"/>
    <w:rsid w:val="00A86AEA"/>
    <w:rsid w:val="00A87F02"/>
    <w:rsid w:val="00A90107"/>
    <w:rsid w:val="00A9019B"/>
    <w:rsid w:val="00A907A4"/>
    <w:rsid w:val="00A90FB7"/>
    <w:rsid w:val="00A9506D"/>
    <w:rsid w:val="00A95997"/>
    <w:rsid w:val="00AA0EE4"/>
    <w:rsid w:val="00AA1383"/>
    <w:rsid w:val="00AA6D46"/>
    <w:rsid w:val="00AB0A90"/>
    <w:rsid w:val="00AB3E20"/>
    <w:rsid w:val="00AB5C77"/>
    <w:rsid w:val="00AB6CC7"/>
    <w:rsid w:val="00AC13A3"/>
    <w:rsid w:val="00AD4664"/>
    <w:rsid w:val="00AD58D6"/>
    <w:rsid w:val="00AE4197"/>
    <w:rsid w:val="00AF0651"/>
    <w:rsid w:val="00AF296A"/>
    <w:rsid w:val="00AF2BE8"/>
    <w:rsid w:val="00B03BBB"/>
    <w:rsid w:val="00B03DF1"/>
    <w:rsid w:val="00B1012C"/>
    <w:rsid w:val="00B15005"/>
    <w:rsid w:val="00B17CCD"/>
    <w:rsid w:val="00B225BD"/>
    <w:rsid w:val="00B34D1B"/>
    <w:rsid w:val="00B35D9D"/>
    <w:rsid w:val="00B40183"/>
    <w:rsid w:val="00B41B85"/>
    <w:rsid w:val="00B4292D"/>
    <w:rsid w:val="00B42B90"/>
    <w:rsid w:val="00B5071B"/>
    <w:rsid w:val="00B51321"/>
    <w:rsid w:val="00B51A79"/>
    <w:rsid w:val="00B52972"/>
    <w:rsid w:val="00B54B11"/>
    <w:rsid w:val="00B63A1C"/>
    <w:rsid w:val="00B63E81"/>
    <w:rsid w:val="00B72B3A"/>
    <w:rsid w:val="00B72E86"/>
    <w:rsid w:val="00B76052"/>
    <w:rsid w:val="00B84DCE"/>
    <w:rsid w:val="00B87A78"/>
    <w:rsid w:val="00BA5A14"/>
    <w:rsid w:val="00BB049F"/>
    <w:rsid w:val="00BC0792"/>
    <w:rsid w:val="00BC258C"/>
    <w:rsid w:val="00BC3E43"/>
    <w:rsid w:val="00BC6A18"/>
    <w:rsid w:val="00BD0F8B"/>
    <w:rsid w:val="00BD14AC"/>
    <w:rsid w:val="00BD263B"/>
    <w:rsid w:val="00BD277A"/>
    <w:rsid w:val="00BD5113"/>
    <w:rsid w:val="00BD6C4C"/>
    <w:rsid w:val="00BD7DB7"/>
    <w:rsid w:val="00BE0004"/>
    <w:rsid w:val="00BE3E34"/>
    <w:rsid w:val="00BE5445"/>
    <w:rsid w:val="00BE5779"/>
    <w:rsid w:val="00BF2503"/>
    <w:rsid w:val="00BF41A8"/>
    <w:rsid w:val="00BF4556"/>
    <w:rsid w:val="00BF4DD1"/>
    <w:rsid w:val="00BF4F92"/>
    <w:rsid w:val="00C07D3C"/>
    <w:rsid w:val="00C13055"/>
    <w:rsid w:val="00C137CA"/>
    <w:rsid w:val="00C14C7D"/>
    <w:rsid w:val="00C1798C"/>
    <w:rsid w:val="00C202CE"/>
    <w:rsid w:val="00C2447F"/>
    <w:rsid w:val="00C24799"/>
    <w:rsid w:val="00C266AF"/>
    <w:rsid w:val="00C27350"/>
    <w:rsid w:val="00C30E99"/>
    <w:rsid w:val="00C320E2"/>
    <w:rsid w:val="00C32CC7"/>
    <w:rsid w:val="00C32F4E"/>
    <w:rsid w:val="00C3376D"/>
    <w:rsid w:val="00C33E16"/>
    <w:rsid w:val="00C40308"/>
    <w:rsid w:val="00C50227"/>
    <w:rsid w:val="00C54489"/>
    <w:rsid w:val="00C60C68"/>
    <w:rsid w:val="00C658FD"/>
    <w:rsid w:val="00C660E2"/>
    <w:rsid w:val="00C66F3A"/>
    <w:rsid w:val="00C71777"/>
    <w:rsid w:val="00C74253"/>
    <w:rsid w:val="00C76AAC"/>
    <w:rsid w:val="00C76D2C"/>
    <w:rsid w:val="00C76EEE"/>
    <w:rsid w:val="00C81473"/>
    <w:rsid w:val="00C8195A"/>
    <w:rsid w:val="00C94330"/>
    <w:rsid w:val="00C96604"/>
    <w:rsid w:val="00CA0453"/>
    <w:rsid w:val="00CA10A6"/>
    <w:rsid w:val="00CB54E3"/>
    <w:rsid w:val="00CB58E6"/>
    <w:rsid w:val="00CB7981"/>
    <w:rsid w:val="00CB7D23"/>
    <w:rsid w:val="00CC276F"/>
    <w:rsid w:val="00CC368E"/>
    <w:rsid w:val="00CC68CA"/>
    <w:rsid w:val="00CE0682"/>
    <w:rsid w:val="00CE4A0A"/>
    <w:rsid w:val="00CE639C"/>
    <w:rsid w:val="00CF0855"/>
    <w:rsid w:val="00CF2295"/>
    <w:rsid w:val="00CF5572"/>
    <w:rsid w:val="00D00DDE"/>
    <w:rsid w:val="00D01455"/>
    <w:rsid w:val="00D027B8"/>
    <w:rsid w:val="00D16827"/>
    <w:rsid w:val="00D22F2A"/>
    <w:rsid w:val="00D342E6"/>
    <w:rsid w:val="00D357A2"/>
    <w:rsid w:val="00D35951"/>
    <w:rsid w:val="00D416B4"/>
    <w:rsid w:val="00D45E81"/>
    <w:rsid w:val="00D551B9"/>
    <w:rsid w:val="00D558F4"/>
    <w:rsid w:val="00D55AC3"/>
    <w:rsid w:val="00D56BF7"/>
    <w:rsid w:val="00D57217"/>
    <w:rsid w:val="00D63F00"/>
    <w:rsid w:val="00D65F72"/>
    <w:rsid w:val="00D673AA"/>
    <w:rsid w:val="00D778A6"/>
    <w:rsid w:val="00D800E0"/>
    <w:rsid w:val="00D81541"/>
    <w:rsid w:val="00D843C2"/>
    <w:rsid w:val="00D84D1E"/>
    <w:rsid w:val="00D958BF"/>
    <w:rsid w:val="00D969AD"/>
    <w:rsid w:val="00DA549C"/>
    <w:rsid w:val="00DB4F13"/>
    <w:rsid w:val="00DB6AB0"/>
    <w:rsid w:val="00DB76EB"/>
    <w:rsid w:val="00DC18DD"/>
    <w:rsid w:val="00DC3778"/>
    <w:rsid w:val="00DC492E"/>
    <w:rsid w:val="00DD48CE"/>
    <w:rsid w:val="00DD5736"/>
    <w:rsid w:val="00DE2C29"/>
    <w:rsid w:val="00DE42A6"/>
    <w:rsid w:val="00DF13AB"/>
    <w:rsid w:val="00DF2185"/>
    <w:rsid w:val="00E00A38"/>
    <w:rsid w:val="00E16938"/>
    <w:rsid w:val="00E1741B"/>
    <w:rsid w:val="00E303C9"/>
    <w:rsid w:val="00E32786"/>
    <w:rsid w:val="00E330B4"/>
    <w:rsid w:val="00E505C5"/>
    <w:rsid w:val="00E52AB5"/>
    <w:rsid w:val="00E53DB1"/>
    <w:rsid w:val="00E60094"/>
    <w:rsid w:val="00E67E19"/>
    <w:rsid w:val="00E73C04"/>
    <w:rsid w:val="00E83BD6"/>
    <w:rsid w:val="00E86798"/>
    <w:rsid w:val="00E90DD9"/>
    <w:rsid w:val="00E91784"/>
    <w:rsid w:val="00E96D75"/>
    <w:rsid w:val="00EA1B6F"/>
    <w:rsid w:val="00EA652D"/>
    <w:rsid w:val="00EB307E"/>
    <w:rsid w:val="00EB644B"/>
    <w:rsid w:val="00EB7CE1"/>
    <w:rsid w:val="00EC340C"/>
    <w:rsid w:val="00EC704C"/>
    <w:rsid w:val="00ED1D38"/>
    <w:rsid w:val="00ED3776"/>
    <w:rsid w:val="00ED58C7"/>
    <w:rsid w:val="00ED692B"/>
    <w:rsid w:val="00EF128D"/>
    <w:rsid w:val="00EF3472"/>
    <w:rsid w:val="00EF3FEE"/>
    <w:rsid w:val="00F03525"/>
    <w:rsid w:val="00F06413"/>
    <w:rsid w:val="00F10C1F"/>
    <w:rsid w:val="00F249E5"/>
    <w:rsid w:val="00F257F3"/>
    <w:rsid w:val="00F274FE"/>
    <w:rsid w:val="00F31FB1"/>
    <w:rsid w:val="00F34BB2"/>
    <w:rsid w:val="00F35010"/>
    <w:rsid w:val="00F412C7"/>
    <w:rsid w:val="00F43725"/>
    <w:rsid w:val="00F45425"/>
    <w:rsid w:val="00F4576F"/>
    <w:rsid w:val="00F5058F"/>
    <w:rsid w:val="00F5389D"/>
    <w:rsid w:val="00F578E8"/>
    <w:rsid w:val="00F57C32"/>
    <w:rsid w:val="00F6083A"/>
    <w:rsid w:val="00F721E0"/>
    <w:rsid w:val="00F8210E"/>
    <w:rsid w:val="00F91BD2"/>
    <w:rsid w:val="00F9637C"/>
    <w:rsid w:val="00FA112F"/>
    <w:rsid w:val="00FA58A4"/>
    <w:rsid w:val="00FB1178"/>
    <w:rsid w:val="00FB15DC"/>
    <w:rsid w:val="00FB382C"/>
    <w:rsid w:val="00FB7C5E"/>
    <w:rsid w:val="00FC64CB"/>
    <w:rsid w:val="00FD0322"/>
    <w:rsid w:val="00FD2782"/>
    <w:rsid w:val="00FD4EEB"/>
    <w:rsid w:val="00FE2D4E"/>
    <w:rsid w:val="00FE5C83"/>
    <w:rsid w:val="00FE692A"/>
    <w:rsid w:val="00FE7A93"/>
    <w:rsid w:val="00FF3A31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4476"/>
  <w15:chartTrackingRefBased/>
  <w15:docId w15:val="{06193F04-B059-437D-A157-2666307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09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3209"/>
    <w:rPr>
      <w:color w:val="0000FF"/>
      <w:u w:val="single"/>
    </w:rPr>
  </w:style>
  <w:style w:type="paragraph" w:customStyle="1" w:styleId="cb">
    <w:name w:val="cb"/>
    <w:basedOn w:val="Normal"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1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4F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13"/>
  </w:style>
  <w:style w:type="paragraph" w:styleId="Footer">
    <w:name w:val="footer"/>
    <w:basedOn w:val="Normal"/>
    <w:link w:val="FooterChar"/>
    <w:uiPriority w:val="99"/>
    <w:unhideWhenUsed/>
    <w:rsid w:val="00DB4F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24DC-9B74-4A02-924A-FB07F00B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4072</Words>
  <Characters>23211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Lesan</dc:creator>
  <cp:keywords/>
  <dc:description/>
  <cp:lastModifiedBy>User</cp:lastModifiedBy>
  <cp:revision>2</cp:revision>
  <dcterms:created xsi:type="dcterms:W3CDTF">2024-07-03T07:26:00Z</dcterms:created>
  <dcterms:modified xsi:type="dcterms:W3CDTF">2024-07-03T07:26:00Z</dcterms:modified>
</cp:coreProperties>
</file>