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jc w:val="center"/>
        <w:tblLook w:val="0000" w:firstRow="0" w:lastRow="0" w:firstColumn="0" w:lastColumn="0" w:noHBand="0" w:noVBand="0"/>
      </w:tblPr>
      <w:tblGrid>
        <w:gridCol w:w="3780"/>
        <w:gridCol w:w="1800"/>
        <w:gridCol w:w="4343"/>
      </w:tblGrid>
      <w:tr w:rsidR="00E11C5C" w:rsidRPr="00863A0B" w14:paraId="392C6CA1" w14:textId="77777777" w:rsidTr="00E11C5C">
        <w:trPr>
          <w:jc w:val="center"/>
        </w:trPr>
        <w:tc>
          <w:tcPr>
            <w:tcW w:w="3780" w:type="dxa"/>
          </w:tcPr>
          <w:p w14:paraId="245F67A6" w14:textId="77777777" w:rsidR="00E11C5C" w:rsidRPr="00756531" w:rsidRDefault="00E11C5C" w:rsidP="005976DC">
            <w:pPr>
              <w:pStyle w:val="FR2"/>
              <w:spacing w:before="0" w:line="240" w:lineRule="auto"/>
              <w:ind w:left="0" w:right="-44"/>
              <w:rPr>
                <w:rFonts w:ascii="Times New Roman" w:hAnsi="Times New Roman"/>
                <w:sz w:val="28"/>
                <w:szCs w:val="28"/>
              </w:rPr>
            </w:pPr>
          </w:p>
          <w:p w14:paraId="7B180DC3" w14:textId="77777777" w:rsidR="00E11C5C" w:rsidRDefault="00E11C5C" w:rsidP="005976DC">
            <w:pPr>
              <w:pStyle w:val="FR2"/>
              <w:spacing w:before="0" w:line="240" w:lineRule="auto"/>
              <w:ind w:left="0" w:right="-108"/>
              <w:jc w:val="center"/>
              <w:rPr>
                <w:rFonts w:ascii="Times New Roman" w:hAnsi="Times New Roman"/>
                <w:b/>
                <w:sz w:val="20"/>
              </w:rPr>
            </w:pPr>
            <w:r>
              <w:rPr>
                <w:rFonts w:ascii="Times New Roman" w:hAnsi="Times New Roman"/>
                <w:b/>
                <w:sz w:val="20"/>
              </w:rPr>
              <w:t xml:space="preserve">M  I  N  I  S  T  E  R  U  L </w:t>
            </w:r>
          </w:p>
          <w:p w14:paraId="64D4F676" w14:textId="77777777" w:rsidR="00E11C5C" w:rsidRDefault="00E11C5C" w:rsidP="005976DC">
            <w:pPr>
              <w:pStyle w:val="FR2"/>
              <w:spacing w:before="0" w:line="240" w:lineRule="auto"/>
              <w:ind w:left="-108" w:right="-108"/>
              <w:jc w:val="center"/>
              <w:rPr>
                <w:rFonts w:ascii="Times New Roman" w:hAnsi="Times New Roman"/>
                <w:b/>
                <w:sz w:val="20"/>
              </w:rPr>
            </w:pPr>
            <w:r>
              <w:rPr>
                <w:rFonts w:ascii="Times New Roman" w:hAnsi="Times New Roman"/>
                <w:b/>
                <w:sz w:val="20"/>
              </w:rPr>
              <w:t>MEDIULUI</w:t>
            </w:r>
          </w:p>
          <w:p w14:paraId="58FFFA30" w14:textId="77777777" w:rsidR="00E11C5C" w:rsidRDefault="00E11C5C" w:rsidP="005976DC">
            <w:pPr>
              <w:pStyle w:val="FR2"/>
              <w:spacing w:before="0" w:line="240" w:lineRule="auto"/>
              <w:ind w:left="0" w:right="-108"/>
              <w:jc w:val="center"/>
              <w:rPr>
                <w:rFonts w:ascii="Times New Roman" w:hAnsi="Times New Roman"/>
                <w:b/>
                <w:sz w:val="20"/>
                <w:lang w:val="es-ES"/>
              </w:rPr>
            </w:pPr>
            <w:r>
              <w:rPr>
                <w:rFonts w:ascii="Times New Roman" w:hAnsi="Times New Roman"/>
                <w:b/>
                <w:sz w:val="20"/>
              </w:rPr>
              <w:t>AL REPUBLICII MOLDOVA</w:t>
            </w:r>
          </w:p>
          <w:p w14:paraId="6F2DDDCC" w14:textId="77777777" w:rsidR="00E11C5C" w:rsidRDefault="00E11C5C" w:rsidP="005976DC">
            <w:pPr>
              <w:pStyle w:val="FR2"/>
              <w:spacing w:before="0" w:line="240" w:lineRule="auto"/>
              <w:ind w:left="0" w:right="-108"/>
              <w:jc w:val="center"/>
              <w:rPr>
                <w:rFonts w:ascii="Times New Roman" w:hAnsi="Times New Roman"/>
                <w:b/>
                <w:sz w:val="28"/>
                <w:lang w:val="es-ES"/>
              </w:rPr>
            </w:pPr>
          </w:p>
        </w:tc>
        <w:tc>
          <w:tcPr>
            <w:tcW w:w="1800" w:type="dxa"/>
          </w:tcPr>
          <w:p w14:paraId="4DA2DD8F" w14:textId="77777777" w:rsidR="00E11C5C" w:rsidRDefault="00000000" w:rsidP="005976DC">
            <w:pPr>
              <w:pStyle w:val="FR2"/>
              <w:spacing w:before="0" w:line="240" w:lineRule="auto"/>
              <w:ind w:left="-108" w:right="21"/>
              <w:jc w:val="center"/>
              <w:rPr>
                <w:rFonts w:ascii="Times New Roman" w:hAnsi="Times New Roman"/>
                <w:b/>
                <w:sz w:val="28"/>
              </w:rPr>
            </w:pPr>
            <w:r>
              <w:rPr>
                <w:b/>
                <w:noProof/>
                <w:snapToGrid/>
                <w:sz w:val="20"/>
              </w:rPr>
              <w:object w:dxaOrig="1440" w:dyaOrig="1440" w14:anchorId="16F25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35pt;margin-top:0;width:52.75pt;height:64.8pt;z-index:-251658752;mso-wrap-edited:f;mso-position-horizontal-relative:text;mso-position-vertical-relative:text" wrapcoords="-232 0 -232 21412 21600 21412 21600 0 -232 0" fillcolor="window">
                  <v:imagedata r:id="rId8" o:title=""/>
                  <w10:wrap type="tight"/>
                </v:shape>
                <o:OLEObject Type="Embed" ProgID="Word.Picture.8" ShapeID="_x0000_s1026" DrawAspect="Content" ObjectID="_1785233742" r:id="rId9"/>
              </w:object>
            </w:r>
          </w:p>
        </w:tc>
        <w:tc>
          <w:tcPr>
            <w:tcW w:w="4343" w:type="dxa"/>
          </w:tcPr>
          <w:p w14:paraId="7C1A99ED" w14:textId="77777777" w:rsidR="00E11C5C" w:rsidRDefault="00E11C5C" w:rsidP="005976DC">
            <w:pPr>
              <w:pStyle w:val="FR2"/>
              <w:spacing w:before="0" w:line="240" w:lineRule="auto"/>
              <w:ind w:left="0"/>
              <w:jc w:val="center"/>
              <w:rPr>
                <w:rFonts w:ascii="Times New Roman" w:hAnsi="Times New Roman"/>
                <w:b/>
                <w:sz w:val="20"/>
              </w:rPr>
            </w:pPr>
          </w:p>
          <w:p w14:paraId="23901747" w14:textId="77777777" w:rsidR="00E11C5C" w:rsidRPr="00D66E72" w:rsidRDefault="00E11C5C" w:rsidP="005976DC">
            <w:pPr>
              <w:spacing w:after="0" w:line="20" w:lineRule="atLeast"/>
              <w:jc w:val="center"/>
              <w:rPr>
                <w:rFonts w:ascii="Times New Roman" w:hAnsi="Times New Roman" w:cs="Times New Roman"/>
                <w:b/>
                <w:sz w:val="20"/>
                <w:szCs w:val="20"/>
                <w:lang w:val="ro-RO"/>
              </w:rPr>
            </w:pPr>
            <w:r w:rsidRPr="00D66E72">
              <w:rPr>
                <w:rFonts w:ascii="Times New Roman" w:hAnsi="Times New Roman" w:cs="Times New Roman"/>
                <w:b/>
                <w:sz w:val="20"/>
                <w:szCs w:val="20"/>
                <w:lang w:val="ro-RO"/>
              </w:rPr>
              <w:t xml:space="preserve">M I N I S T R Y </w:t>
            </w:r>
          </w:p>
          <w:p w14:paraId="69D9D422" w14:textId="77777777" w:rsidR="00E11C5C" w:rsidRPr="00D66E72" w:rsidRDefault="00E11C5C" w:rsidP="005976DC">
            <w:pPr>
              <w:spacing w:after="0" w:line="20" w:lineRule="atLeast"/>
              <w:jc w:val="center"/>
              <w:rPr>
                <w:rFonts w:ascii="Times New Roman" w:hAnsi="Times New Roman" w:cs="Times New Roman"/>
                <w:b/>
                <w:sz w:val="20"/>
                <w:szCs w:val="20"/>
                <w:lang w:val="ro-RO"/>
              </w:rPr>
            </w:pPr>
            <w:r w:rsidRPr="00D66E72">
              <w:rPr>
                <w:rFonts w:ascii="Times New Roman" w:hAnsi="Times New Roman" w:cs="Times New Roman"/>
                <w:b/>
                <w:sz w:val="20"/>
                <w:szCs w:val="20"/>
                <w:lang w:val="ro-RO"/>
              </w:rPr>
              <w:t xml:space="preserve">OF ENVIRONMENT  </w:t>
            </w:r>
          </w:p>
          <w:p w14:paraId="64AC1848" w14:textId="77777777" w:rsidR="00E11C5C" w:rsidRPr="00D66E72" w:rsidRDefault="00E11C5C" w:rsidP="005976DC">
            <w:pPr>
              <w:pStyle w:val="FR2"/>
              <w:spacing w:before="0" w:line="20" w:lineRule="atLeast"/>
              <w:ind w:left="0"/>
              <w:jc w:val="center"/>
              <w:rPr>
                <w:rFonts w:ascii="Times New Roman" w:hAnsi="Times New Roman"/>
                <w:b/>
                <w:sz w:val="28"/>
                <w:lang w:val="en-US"/>
              </w:rPr>
            </w:pPr>
            <w:r w:rsidRPr="00D66E72">
              <w:rPr>
                <w:rFonts w:ascii="Times New Roman" w:hAnsi="Times New Roman"/>
                <w:b/>
                <w:sz w:val="20"/>
              </w:rPr>
              <w:t>OF THE REPUBLIC OF MOLDOVA</w:t>
            </w:r>
            <w:r w:rsidRPr="00D66E72">
              <w:rPr>
                <w:rFonts w:ascii="Times New Roman" w:hAnsi="Times New Roman"/>
                <w:b/>
                <w:color w:val="FF0000"/>
                <w:sz w:val="28"/>
                <w:lang w:val="en-US"/>
              </w:rPr>
              <w:t xml:space="preserve">     </w:t>
            </w:r>
            <w:r w:rsidRPr="00D66E72">
              <w:rPr>
                <w:b/>
                <w:color w:val="FF0000"/>
                <w:sz w:val="28"/>
                <w:lang w:val="en-US"/>
              </w:rPr>
              <w:t xml:space="preserve">       </w:t>
            </w:r>
          </w:p>
        </w:tc>
      </w:tr>
      <w:tr w:rsidR="00E11C5C" w:rsidRPr="00863A0B" w14:paraId="38E4DED1" w14:textId="77777777" w:rsidTr="00E11C5C">
        <w:trPr>
          <w:cantSplit/>
          <w:jc w:val="center"/>
        </w:trPr>
        <w:tc>
          <w:tcPr>
            <w:tcW w:w="9923" w:type="dxa"/>
            <w:gridSpan w:val="3"/>
          </w:tcPr>
          <w:p w14:paraId="78503A98" w14:textId="77777777" w:rsidR="00E11C5C" w:rsidRDefault="00E11C5C" w:rsidP="005976DC">
            <w:pPr>
              <w:pStyle w:val="FR2"/>
              <w:spacing w:before="0" w:line="240" w:lineRule="auto"/>
              <w:ind w:left="0" w:right="-365"/>
              <w:jc w:val="center"/>
              <w:rPr>
                <w:rFonts w:ascii="Times New Roman" w:hAnsi="Times New Roman"/>
                <w:b/>
                <w:sz w:val="20"/>
              </w:rPr>
            </w:pPr>
          </w:p>
        </w:tc>
      </w:tr>
    </w:tbl>
    <w:p w14:paraId="3F44CCAC" w14:textId="77777777" w:rsidR="00E11C5C" w:rsidRPr="00D66E72" w:rsidRDefault="00E11C5C" w:rsidP="00E11C5C">
      <w:pPr>
        <w:pStyle w:val="Titlu3"/>
        <w:jc w:val="center"/>
        <w:rPr>
          <w:rFonts w:ascii="Times New Roman" w:hAnsi="Times New Roman" w:cs="Times New Roman"/>
          <w:b/>
          <w:bCs/>
          <w:color w:val="000000" w:themeColor="text1"/>
          <w:sz w:val="32"/>
          <w:lang w:val="en-US"/>
        </w:rPr>
      </w:pPr>
      <w:r>
        <w:rPr>
          <w:rFonts w:ascii="Times New Roman" w:hAnsi="Times New Roman" w:cs="Times New Roman"/>
          <w:b/>
          <w:bCs/>
          <w:color w:val="000000" w:themeColor="text1"/>
          <w:sz w:val="32"/>
          <w:lang w:val="en-US"/>
        </w:rPr>
        <w:t xml:space="preserve">           </w:t>
      </w:r>
      <w:r w:rsidRPr="00D66E72">
        <w:rPr>
          <w:rFonts w:ascii="Times New Roman" w:hAnsi="Times New Roman" w:cs="Times New Roman"/>
          <w:b/>
          <w:bCs/>
          <w:color w:val="000000" w:themeColor="text1"/>
          <w:sz w:val="32"/>
          <w:lang w:val="en-US"/>
        </w:rPr>
        <w:t>O R D I N</w:t>
      </w:r>
    </w:p>
    <w:p w14:paraId="4D6CA6AB" w14:textId="77777777" w:rsidR="00E11C5C" w:rsidRDefault="00E11C5C" w:rsidP="00E11C5C">
      <w:pPr>
        <w:rPr>
          <w:lang w:val="ro-RO"/>
        </w:rPr>
      </w:pPr>
    </w:p>
    <w:p w14:paraId="5C42D333" w14:textId="77777777" w:rsidR="00E11C5C" w:rsidRDefault="00E11C5C" w:rsidP="00E11C5C">
      <w:pPr>
        <w:spacing w:after="120"/>
        <w:ind w:firstLine="284"/>
        <w:jc w:val="both"/>
        <w:rPr>
          <w:b/>
          <w:sz w:val="24"/>
          <w:szCs w:val="24"/>
          <w:lang w:val="en-US"/>
        </w:rPr>
      </w:pPr>
      <w:r w:rsidRPr="00D66E72">
        <w:rPr>
          <w:rFonts w:ascii="Times New Roman" w:hAnsi="Times New Roman" w:cs="Times New Roman"/>
          <w:b/>
          <w:sz w:val="24"/>
          <w:szCs w:val="24"/>
          <w:lang w:val="en-US"/>
        </w:rPr>
        <w:t>“____” _________________ 20</w:t>
      </w:r>
      <w:r>
        <w:rPr>
          <w:rFonts w:ascii="Times New Roman" w:hAnsi="Times New Roman" w:cs="Times New Roman"/>
          <w:b/>
          <w:sz w:val="24"/>
          <w:szCs w:val="24"/>
          <w:lang w:val="en-US"/>
        </w:rPr>
        <w:t>24</w:t>
      </w:r>
      <w:r w:rsidRPr="00D66E72">
        <w:rPr>
          <w:rFonts w:ascii="Times New Roman" w:hAnsi="Times New Roman" w:cs="Times New Roman"/>
          <w:b/>
          <w:sz w:val="24"/>
          <w:szCs w:val="24"/>
          <w:lang w:val="en-US"/>
        </w:rPr>
        <w:t xml:space="preserve">                                                                      Nr. ________</w:t>
      </w:r>
      <w:r>
        <w:rPr>
          <w:rFonts w:ascii="Times New Roman" w:hAnsi="Times New Roman" w:cs="Times New Roman"/>
          <w:b/>
          <w:sz w:val="24"/>
          <w:szCs w:val="24"/>
          <w:lang w:val="en-US"/>
        </w:rPr>
        <w:t xml:space="preserve"> </w:t>
      </w:r>
    </w:p>
    <w:p w14:paraId="0AAD26A5" w14:textId="77777777" w:rsidR="00E11C5C" w:rsidRPr="00C84A7D" w:rsidRDefault="00E11C5C" w:rsidP="00E11C5C">
      <w:pPr>
        <w:pStyle w:val="Titlu"/>
        <w:ind w:right="-426"/>
        <w:rPr>
          <w:rFonts w:ascii="Times New Roman" w:hAnsi="Times New Roman"/>
          <w:b w:val="0"/>
          <w:sz w:val="24"/>
          <w:szCs w:val="24"/>
          <w:lang w:val="en-US"/>
        </w:rPr>
      </w:pPr>
      <w:r w:rsidRPr="00C84A7D">
        <w:rPr>
          <w:rFonts w:ascii="Times New Roman" w:hAnsi="Times New Roman"/>
          <w:b w:val="0"/>
          <w:sz w:val="24"/>
          <w:szCs w:val="24"/>
          <w:lang w:val="en-US"/>
        </w:rPr>
        <w:t xml:space="preserve">    mun. </w:t>
      </w:r>
      <w:proofErr w:type="spellStart"/>
      <w:r w:rsidRPr="00C84A7D">
        <w:rPr>
          <w:rFonts w:ascii="Times New Roman" w:hAnsi="Times New Roman"/>
          <w:b w:val="0"/>
          <w:sz w:val="24"/>
          <w:szCs w:val="24"/>
          <w:lang w:val="en-US"/>
        </w:rPr>
        <w:t>Chişinău</w:t>
      </w:r>
      <w:proofErr w:type="spellEnd"/>
    </w:p>
    <w:p w14:paraId="2FB036A0" w14:textId="77777777" w:rsidR="00E11C5C" w:rsidRDefault="00E11C5C" w:rsidP="00E11C5C">
      <w:pPr>
        <w:rPr>
          <w:lang w:val="es-ES"/>
        </w:rPr>
      </w:pPr>
      <w:r>
        <w:rPr>
          <w:lang w:val="en-US" w:eastAsia="ru-RU"/>
        </w:rPr>
        <w:t xml:space="preserve"> </w:t>
      </w:r>
    </w:p>
    <w:p w14:paraId="79C7066F" w14:textId="60668CE0" w:rsidR="00E11C5C" w:rsidRDefault="00E11C5C" w:rsidP="00012580">
      <w:pPr>
        <w:pStyle w:val="NormalWeb"/>
        <w:shd w:val="clear" w:color="auto" w:fill="FFFFFF"/>
        <w:spacing w:before="0" w:beforeAutospacing="0" w:after="0" w:afterAutospacing="0" w:line="20" w:lineRule="atLeast"/>
        <w:outlineLvl w:val="4"/>
        <w:rPr>
          <w:rStyle w:val="Robust"/>
          <w:rFonts w:eastAsiaTheme="majorEastAsia"/>
          <w:b w:val="0"/>
          <w:bCs w:val="0"/>
          <w:sz w:val="28"/>
          <w:szCs w:val="28"/>
          <w:lang w:val="ro-RO"/>
        </w:rPr>
      </w:pPr>
      <w:r w:rsidRPr="00943025">
        <w:rPr>
          <w:rStyle w:val="Robust"/>
          <w:rFonts w:eastAsiaTheme="majorEastAsia"/>
          <w:b w:val="0"/>
          <w:bCs w:val="0"/>
          <w:sz w:val="28"/>
          <w:szCs w:val="28"/>
          <w:lang w:val="ro-RO"/>
        </w:rPr>
        <w:t xml:space="preserve">Cu privire la aprobarea </w:t>
      </w:r>
      <w:r w:rsidR="00012580">
        <w:rPr>
          <w:rStyle w:val="Robust"/>
          <w:rFonts w:eastAsiaTheme="majorEastAsia"/>
          <w:b w:val="0"/>
          <w:bCs w:val="0"/>
          <w:sz w:val="28"/>
          <w:szCs w:val="28"/>
          <w:lang w:val="ro-RO"/>
        </w:rPr>
        <w:t xml:space="preserve">Ghidului </w:t>
      </w:r>
    </w:p>
    <w:p w14:paraId="41375B96" w14:textId="77777777" w:rsidR="00012580" w:rsidRDefault="00012580" w:rsidP="00012580">
      <w:pPr>
        <w:pStyle w:val="NormalWeb"/>
        <w:shd w:val="clear" w:color="auto" w:fill="FFFFFF"/>
        <w:spacing w:before="0" w:beforeAutospacing="0" w:after="0" w:afterAutospacing="0" w:line="20" w:lineRule="atLeast"/>
        <w:outlineLvl w:val="4"/>
        <w:rPr>
          <w:rStyle w:val="Robust"/>
          <w:rFonts w:eastAsiaTheme="majorEastAsia"/>
          <w:b w:val="0"/>
          <w:bCs w:val="0"/>
          <w:sz w:val="28"/>
          <w:szCs w:val="28"/>
          <w:lang w:val="ro-RO"/>
        </w:rPr>
      </w:pPr>
      <w:r>
        <w:rPr>
          <w:rStyle w:val="Robust"/>
          <w:rFonts w:eastAsiaTheme="majorEastAsia"/>
          <w:b w:val="0"/>
          <w:bCs w:val="0"/>
          <w:sz w:val="28"/>
          <w:szCs w:val="28"/>
          <w:lang w:val="ro-RO"/>
        </w:rPr>
        <w:t xml:space="preserve">cu privire la elaborarea Raportului </w:t>
      </w:r>
    </w:p>
    <w:p w14:paraId="3BF85505" w14:textId="30A01DD0" w:rsidR="00012580" w:rsidRPr="00943025" w:rsidRDefault="00012580" w:rsidP="00012580">
      <w:pPr>
        <w:pStyle w:val="NormalWeb"/>
        <w:shd w:val="clear" w:color="auto" w:fill="FFFFFF"/>
        <w:spacing w:before="0" w:beforeAutospacing="0" w:after="0" w:afterAutospacing="0" w:line="20" w:lineRule="atLeast"/>
        <w:outlineLvl w:val="4"/>
        <w:rPr>
          <w:b/>
          <w:bCs/>
          <w:sz w:val="28"/>
          <w:szCs w:val="28"/>
          <w:lang w:val="ro-RO"/>
        </w:rPr>
      </w:pPr>
      <w:r>
        <w:rPr>
          <w:rStyle w:val="Robust"/>
          <w:rFonts w:eastAsiaTheme="majorEastAsia"/>
          <w:b w:val="0"/>
          <w:bCs w:val="0"/>
          <w:sz w:val="28"/>
          <w:szCs w:val="28"/>
          <w:lang w:val="ro-RO"/>
        </w:rPr>
        <w:t xml:space="preserve">privind situația de referință </w:t>
      </w:r>
    </w:p>
    <w:p w14:paraId="025F9728" w14:textId="77777777" w:rsidR="00762936" w:rsidRDefault="00762936" w:rsidP="008924FD">
      <w:pPr>
        <w:pStyle w:val="Titlu4"/>
        <w:shd w:val="clear" w:color="auto" w:fill="FFFFFF"/>
        <w:spacing w:before="165" w:beforeAutospacing="0" w:after="165" w:afterAutospacing="0"/>
        <w:jc w:val="center"/>
        <w:rPr>
          <w:rStyle w:val="Robust"/>
          <w:b/>
          <w:bCs/>
          <w:sz w:val="28"/>
          <w:lang w:val="ro-RO"/>
        </w:rPr>
      </w:pPr>
    </w:p>
    <w:p w14:paraId="406A31CA" w14:textId="07A5DF9E" w:rsidR="008924FD" w:rsidRDefault="00E11C5C" w:rsidP="00E11C5C">
      <w:pPr>
        <w:pStyle w:val="Titlu4"/>
        <w:shd w:val="clear" w:color="auto" w:fill="FFFFFF"/>
        <w:spacing w:before="165" w:beforeAutospacing="0" w:after="165" w:afterAutospacing="0"/>
        <w:ind w:firstLine="708"/>
        <w:jc w:val="both"/>
        <w:rPr>
          <w:b w:val="0"/>
          <w:bCs w:val="0"/>
          <w:sz w:val="28"/>
          <w:szCs w:val="28"/>
          <w:lang w:val="ro-RO"/>
        </w:rPr>
      </w:pPr>
      <w:r w:rsidRPr="00E11C5C">
        <w:rPr>
          <w:b w:val="0"/>
          <w:bCs w:val="0"/>
          <w:sz w:val="28"/>
          <w:szCs w:val="28"/>
          <w:shd w:val="clear" w:color="auto" w:fill="FFFFFF"/>
          <w:lang w:val="ro-RO"/>
        </w:rPr>
        <w:t xml:space="preserve">În conformitate cu prevederile pct. 9 </w:t>
      </w:r>
      <w:proofErr w:type="spellStart"/>
      <w:r w:rsidRPr="00E11C5C">
        <w:rPr>
          <w:b w:val="0"/>
          <w:bCs w:val="0"/>
          <w:sz w:val="28"/>
          <w:szCs w:val="28"/>
          <w:shd w:val="clear" w:color="auto" w:fill="FFFFFF"/>
          <w:lang w:val="ro-RO"/>
        </w:rPr>
        <w:t>subpct</w:t>
      </w:r>
      <w:proofErr w:type="spellEnd"/>
      <w:r w:rsidRPr="00E11C5C">
        <w:rPr>
          <w:b w:val="0"/>
          <w:bCs w:val="0"/>
          <w:sz w:val="28"/>
          <w:szCs w:val="28"/>
          <w:shd w:val="clear" w:color="auto" w:fill="FFFFFF"/>
          <w:lang w:val="ro-RO"/>
        </w:rPr>
        <w:t xml:space="preserve">. 11) din Regulamentul cu privire la organizarea și funcționarea Ministerului Mediului, aprobat prin Hotărârea Guvernului nr. 145/2021, reieșind din prevederile </w:t>
      </w:r>
      <w:r w:rsidR="008924FD" w:rsidRPr="00E11C5C">
        <w:rPr>
          <w:b w:val="0"/>
          <w:bCs w:val="0"/>
          <w:sz w:val="28"/>
          <w:szCs w:val="28"/>
          <w:shd w:val="clear" w:color="auto" w:fill="FFFFFF"/>
          <w:lang w:val="ro-RO"/>
        </w:rPr>
        <w:t>art.</w:t>
      </w:r>
      <w:r w:rsidR="008924FD" w:rsidRPr="00E11C5C">
        <w:rPr>
          <w:rStyle w:val="Titlu2Caracter"/>
          <w:rFonts w:ascii="Georgia" w:hAnsi="Georgia"/>
          <w:b/>
          <w:bCs/>
          <w:sz w:val="28"/>
          <w:szCs w:val="28"/>
          <w:shd w:val="clear" w:color="auto" w:fill="FFFFFF"/>
          <w:lang w:val="ro-RO"/>
        </w:rPr>
        <w:t xml:space="preserve"> </w:t>
      </w:r>
      <w:r w:rsidR="00012580">
        <w:rPr>
          <w:rStyle w:val="Robust"/>
          <w:sz w:val="28"/>
          <w:szCs w:val="28"/>
          <w:shd w:val="clear" w:color="auto" w:fill="FFFFFF"/>
          <w:lang w:val="ro-RO"/>
        </w:rPr>
        <w:t xml:space="preserve">60 alin. </w:t>
      </w:r>
      <w:r w:rsidR="0002585A" w:rsidRPr="00E11C5C">
        <w:rPr>
          <w:b w:val="0"/>
          <w:bCs w:val="0"/>
          <w:sz w:val="28"/>
          <w:szCs w:val="28"/>
          <w:shd w:val="clear" w:color="auto" w:fill="FFFFFF"/>
          <w:lang w:val="ro-RO"/>
        </w:rPr>
        <w:t>alin. (</w:t>
      </w:r>
      <w:r w:rsidR="00012580">
        <w:rPr>
          <w:b w:val="0"/>
          <w:bCs w:val="0"/>
          <w:sz w:val="28"/>
          <w:szCs w:val="28"/>
          <w:shd w:val="clear" w:color="auto" w:fill="FFFFFF"/>
          <w:lang w:val="ro-RO"/>
        </w:rPr>
        <w:t>3</w:t>
      </w:r>
      <w:r w:rsidR="0002585A" w:rsidRPr="00E11C5C">
        <w:rPr>
          <w:b w:val="0"/>
          <w:bCs w:val="0"/>
          <w:sz w:val="28"/>
          <w:szCs w:val="28"/>
          <w:shd w:val="clear" w:color="auto" w:fill="FFFFFF"/>
          <w:lang w:val="ro-RO"/>
        </w:rPr>
        <w:t>)</w:t>
      </w:r>
      <w:r w:rsidR="00012580">
        <w:rPr>
          <w:b w:val="0"/>
          <w:bCs w:val="0"/>
          <w:sz w:val="28"/>
          <w:szCs w:val="28"/>
          <w:shd w:val="clear" w:color="auto" w:fill="FFFFFF"/>
          <w:lang w:val="ro-RO"/>
        </w:rPr>
        <w:t xml:space="preserve"> lit. (b) </w:t>
      </w:r>
      <w:r w:rsidR="0002585A" w:rsidRPr="00E11C5C">
        <w:rPr>
          <w:b w:val="0"/>
          <w:bCs w:val="0"/>
          <w:sz w:val="28"/>
          <w:szCs w:val="28"/>
          <w:shd w:val="clear" w:color="auto" w:fill="FFFFFF"/>
          <w:lang w:val="ro-RO"/>
        </w:rPr>
        <w:t xml:space="preserve"> din Legea </w:t>
      </w:r>
      <w:r w:rsidR="0002585A" w:rsidRPr="00E11C5C">
        <w:rPr>
          <w:b w:val="0"/>
          <w:bCs w:val="0"/>
          <w:sz w:val="28"/>
          <w:szCs w:val="28"/>
          <w:lang w:val="ro-RO"/>
        </w:rPr>
        <w:t xml:space="preserve">nr. </w:t>
      </w:r>
      <w:r w:rsidR="00012580">
        <w:rPr>
          <w:b w:val="0"/>
          <w:bCs w:val="0"/>
          <w:sz w:val="28"/>
          <w:szCs w:val="28"/>
          <w:lang w:val="ro-RO"/>
        </w:rPr>
        <w:t>227</w:t>
      </w:r>
      <w:r w:rsidR="0002585A" w:rsidRPr="00E11C5C">
        <w:rPr>
          <w:b w:val="0"/>
          <w:bCs w:val="0"/>
          <w:sz w:val="28"/>
          <w:szCs w:val="28"/>
          <w:lang w:val="ro-RO"/>
        </w:rPr>
        <w:t>/20</w:t>
      </w:r>
      <w:r w:rsidR="00012580">
        <w:rPr>
          <w:b w:val="0"/>
          <w:bCs w:val="0"/>
          <w:sz w:val="28"/>
          <w:szCs w:val="28"/>
          <w:lang w:val="ro-RO"/>
        </w:rPr>
        <w:t>22</w:t>
      </w:r>
      <w:r w:rsidR="0002585A" w:rsidRPr="00E11C5C">
        <w:rPr>
          <w:b w:val="0"/>
          <w:bCs w:val="0"/>
          <w:sz w:val="28"/>
          <w:szCs w:val="28"/>
          <w:lang w:val="ro-RO"/>
        </w:rPr>
        <w:t xml:space="preserve"> privind </w:t>
      </w:r>
      <w:r w:rsidR="00012580">
        <w:rPr>
          <w:b w:val="0"/>
          <w:bCs w:val="0"/>
          <w:sz w:val="28"/>
          <w:szCs w:val="28"/>
          <w:lang w:val="ro-RO"/>
        </w:rPr>
        <w:t>emisiile industriale</w:t>
      </w:r>
      <w:r w:rsidR="0002585A" w:rsidRPr="00E11C5C">
        <w:rPr>
          <w:b w:val="0"/>
          <w:bCs w:val="0"/>
          <w:sz w:val="28"/>
          <w:szCs w:val="28"/>
          <w:lang w:val="ro-RO"/>
        </w:rPr>
        <w:t xml:space="preserve"> (</w:t>
      </w:r>
      <w:proofErr w:type="spellStart"/>
      <w:r w:rsidR="00210D6F" w:rsidRPr="00E11C5C">
        <w:rPr>
          <w:b w:val="0"/>
          <w:bCs w:val="0"/>
          <w:sz w:val="28"/>
          <w:szCs w:val="28"/>
          <w:lang w:val="en-US"/>
        </w:rPr>
        <w:t>Monitorul</w:t>
      </w:r>
      <w:proofErr w:type="spellEnd"/>
      <w:r w:rsidR="00210D6F" w:rsidRPr="00E11C5C">
        <w:rPr>
          <w:b w:val="0"/>
          <w:bCs w:val="0"/>
          <w:sz w:val="28"/>
          <w:szCs w:val="28"/>
          <w:lang w:val="en-US"/>
        </w:rPr>
        <w:t xml:space="preserve"> </w:t>
      </w:r>
      <w:proofErr w:type="spellStart"/>
      <w:r w:rsidR="00210D6F" w:rsidRPr="00E11C5C">
        <w:rPr>
          <w:b w:val="0"/>
          <w:bCs w:val="0"/>
          <w:sz w:val="28"/>
          <w:szCs w:val="28"/>
          <w:lang w:val="en-US"/>
        </w:rPr>
        <w:t>Oficial</w:t>
      </w:r>
      <w:proofErr w:type="spellEnd"/>
      <w:r w:rsidR="00210D6F" w:rsidRPr="00E11C5C">
        <w:rPr>
          <w:b w:val="0"/>
          <w:bCs w:val="0"/>
          <w:sz w:val="28"/>
          <w:szCs w:val="28"/>
          <w:lang w:val="en-US"/>
        </w:rPr>
        <w:t xml:space="preserve"> al </w:t>
      </w:r>
      <w:proofErr w:type="spellStart"/>
      <w:r w:rsidR="00210D6F" w:rsidRPr="00E11C5C">
        <w:rPr>
          <w:b w:val="0"/>
          <w:bCs w:val="0"/>
          <w:sz w:val="28"/>
          <w:szCs w:val="28"/>
          <w:lang w:val="en-US"/>
        </w:rPr>
        <w:t>Republicii</w:t>
      </w:r>
      <w:proofErr w:type="spellEnd"/>
      <w:r w:rsidR="00210D6F" w:rsidRPr="00E11C5C">
        <w:rPr>
          <w:b w:val="0"/>
          <w:bCs w:val="0"/>
          <w:sz w:val="28"/>
          <w:szCs w:val="28"/>
          <w:lang w:val="en-US"/>
        </w:rPr>
        <w:t xml:space="preserve"> Moldova, 202</w:t>
      </w:r>
      <w:r w:rsidR="00012580">
        <w:rPr>
          <w:b w:val="0"/>
          <w:bCs w:val="0"/>
          <w:sz w:val="28"/>
          <w:szCs w:val="28"/>
          <w:lang w:val="en-US"/>
        </w:rPr>
        <w:t>2</w:t>
      </w:r>
      <w:r w:rsidR="00210D6F" w:rsidRPr="00E11C5C">
        <w:rPr>
          <w:b w:val="0"/>
          <w:bCs w:val="0"/>
          <w:sz w:val="28"/>
          <w:szCs w:val="28"/>
          <w:lang w:val="en-US"/>
        </w:rPr>
        <w:t xml:space="preserve">, nr. </w:t>
      </w:r>
      <w:r w:rsidR="00012580">
        <w:rPr>
          <w:b w:val="0"/>
          <w:bCs w:val="0"/>
          <w:sz w:val="28"/>
          <w:szCs w:val="28"/>
          <w:lang w:val="en-US"/>
        </w:rPr>
        <w:t>326</w:t>
      </w:r>
      <w:r w:rsidR="00210D6F" w:rsidRPr="00E11C5C">
        <w:rPr>
          <w:b w:val="0"/>
          <w:bCs w:val="0"/>
          <w:sz w:val="28"/>
          <w:szCs w:val="28"/>
          <w:lang w:val="en-US"/>
        </w:rPr>
        <w:t>-</w:t>
      </w:r>
      <w:r w:rsidR="00012580">
        <w:rPr>
          <w:b w:val="0"/>
          <w:bCs w:val="0"/>
          <w:sz w:val="28"/>
          <w:szCs w:val="28"/>
          <w:lang w:val="en-US"/>
        </w:rPr>
        <w:t>333</w:t>
      </w:r>
      <w:r w:rsidR="00210D6F" w:rsidRPr="00E11C5C">
        <w:rPr>
          <w:b w:val="0"/>
          <w:bCs w:val="0"/>
          <w:sz w:val="28"/>
          <w:szCs w:val="28"/>
          <w:lang w:val="en-US"/>
        </w:rPr>
        <w:t xml:space="preserve">, art. </w:t>
      </w:r>
      <w:r w:rsidR="00012580">
        <w:rPr>
          <w:b w:val="0"/>
          <w:bCs w:val="0"/>
          <w:sz w:val="28"/>
          <w:szCs w:val="28"/>
          <w:lang w:val="en-US"/>
        </w:rPr>
        <w:t>628</w:t>
      </w:r>
      <w:r w:rsidR="0002585A" w:rsidRPr="00E11C5C">
        <w:rPr>
          <w:b w:val="0"/>
          <w:bCs w:val="0"/>
          <w:sz w:val="28"/>
          <w:szCs w:val="28"/>
          <w:lang w:val="ro-RO"/>
        </w:rPr>
        <w:t xml:space="preserve">), </w:t>
      </w:r>
    </w:p>
    <w:p w14:paraId="0C1969EA" w14:textId="77777777" w:rsidR="00E11C5C" w:rsidRPr="00E11C5C" w:rsidRDefault="00E11C5C" w:rsidP="00E11C5C">
      <w:pPr>
        <w:pStyle w:val="Titlu4"/>
        <w:shd w:val="clear" w:color="auto" w:fill="FFFFFF"/>
        <w:spacing w:before="165" w:beforeAutospacing="0" w:after="165" w:afterAutospacing="0"/>
        <w:ind w:firstLine="708"/>
        <w:jc w:val="both"/>
        <w:rPr>
          <w:sz w:val="28"/>
          <w:lang w:val="ro-RO"/>
        </w:rPr>
      </w:pPr>
    </w:p>
    <w:p w14:paraId="4504F450" w14:textId="249BC216" w:rsidR="008924FD" w:rsidRPr="0057288F" w:rsidRDefault="005E5C2D" w:rsidP="005E5C2D">
      <w:pPr>
        <w:pStyle w:val="NormalWeb"/>
        <w:tabs>
          <w:tab w:val="center" w:pos="4677"/>
          <w:tab w:val="left" w:pos="5940"/>
        </w:tabs>
        <w:spacing w:before="0" w:beforeAutospacing="0" w:after="165" w:afterAutospacing="0" w:line="276" w:lineRule="auto"/>
        <w:rPr>
          <w:sz w:val="28"/>
          <w:shd w:val="clear" w:color="auto" w:fill="FFFFFF"/>
          <w:lang w:val="ro-RO"/>
        </w:rPr>
      </w:pPr>
      <w:r w:rsidRPr="0057288F">
        <w:rPr>
          <w:rStyle w:val="Robust"/>
          <w:sz w:val="28"/>
          <w:shd w:val="clear" w:color="auto" w:fill="FFFFFF"/>
          <w:lang w:val="ro-RO"/>
        </w:rPr>
        <w:tab/>
      </w:r>
      <w:r w:rsidR="008924FD" w:rsidRPr="0057288F">
        <w:rPr>
          <w:rStyle w:val="Robust"/>
          <w:sz w:val="28"/>
          <w:shd w:val="clear" w:color="auto" w:fill="FFFFFF"/>
          <w:lang w:val="ro-RO"/>
        </w:rPr>
        <w:t>ORDON:</w:t>
      </w:r>
      <w:r w:rsidRPr="0057288F">
        <w:rPr>
          <w:rStyle w:val="Robust"/>
          <w:sz w:val="28"/>
          <w:shd w:val="clear" w:color="auto" w:fill="FFFFFF"/>
          <w:lang w:val="ro-RO"/>
        </w:rPr>
        <w:tab/>
      </w:r>
    </w:p>
    <w:p w14:paraId="6CFA5A37" w14:textId="6A5245F2" w:rsidR="00921C43" w:rsidRPr="00202489" w:rsidRDefault="008924FD" w:rsidP="0057288F">
      <w:pPr>
        <w:pStyle w:val="NormalWeb"/>
        <w:tabs>
          <w:tab w:val="left" w:pos="993"/>
          <w:tab w:val="left" w:pos="1276"/>
          <w:tab w:val="left" w:pos="1560"/>
        </w:tabs>
        <w:spacing w:before="0" w:beforeAutospacing="0" w:after="0" w:afterAutospacing="0" w:line="276" w:lineRule="auto"/>
        <w:jc w:val="both"/>
        <w:rPr>
          <w:sz w:val="28"/>
          <w:shd w:val="clear" w:color="auto" w:fill="FFFFFF"/>
          <w:lang w:val="en-US"/>
        </w:rPr>
      </w:pPr>
      <w:r w:rsidRPr="0057288F">
        <w:rPr>
          <w:sz w:val="28"/>
          <w:shd w:val="clear" w:color="auto" w:fill="FFFFFF"/>
          <w:lang w:val="ro-RO"/>
        </w:rPr>
        <w:t> </w:t>
      </w:r>
    </w:p>
    <w:p w14:paraId="6CB0CBA6" w14:textId="7074C09D" w:rsidR="00921C43" w:rsidRDefault="005C2C0F" w:rsidP="004C31D7">
      <w:pPr>
        <w:pStyle w:val="NormalWeb"/>
        <w:tabs>
          <w:tab w:val="left" w:pos="993"/>
          <w:tab w:val="left" w:pos="1276"/>
          <w:tab w:val="left" w:pos="1560"/>
        </w:tabs>
        <w:spacing w:before="0" w:beforeAutospacing="0" w:after="120" w:afterAutospacing="0" w:line="240" w:lineRule="atLeast"/>
        <w:ind w:firstLine="567"/>
        <w:jc w:val="both"/>
        <w:rPr>
          <w:sz w:val="28"/>
          <w:shd w:val="clear" w:color="auto" w:fill="FFFFFF"/>
          <w:lang w:val="en-US"/>
        </w:rPr>
      </w:pPr>
      <w:r>
        <w:rPr>
          <w:sz w:val="28"/>
          <w:shd w:val="clear" w:color="auto" w:fill="FFFFFF"/>
          <w:lang w:val="en-US"/>
        </w:rPr>
        <w:t>1</w:t>
      </w:r>
      <w:r w:rsidRPr="00F6471D">
        <w:rPr>
          <w:sz w:val="28"/>
          <w:shd w:val="clear" w:color="auto" w:fill="FFFFFF"/>
          <w:lang w:val="ro-MD"/>
        </w:rPr>
        <w:t xml:space="preserve">.  </w:t>
      </w:r>
      <w:r w:rsidR="00921C43" w:rsidRPr="00F6471D">
        <w:rPr>
          <w:sz w:val="28"/>
          <w:shd w:val="clear" w:color="auto" w:fill="FFFFFF"/>
          <w:lang w:val="ro-MD"/>
        </w:rPr>
        <w:t>Se aprobă Ghidul</w:t>
      </w:r>
      <w:r w:rsidR="00012580" w:rsidRPr="00F6471D">
        <w:rPr>
          <w:sz w:val="28"/>
          <w:shd w:val="clear" w:color="auto" w:fill="FFFFFF"/>
          <w:lang w:val="ro-MD"/>
        </w:rPr>
        <w:t xml:space="preserve"> cu privire la elaborarea Raportului privind situația de referin</w:t>
      </w:r>
      <w:r w:rsidR="00F6471D" w:rsidRPr="00F6471D">
        <w:rPr>
          <w:sz w:val="28"/>
          <w:shd w:val="clear" w:color="auto" w:fill="FFFFFF"/>
          <w:lang w:val="ro-MD"/>
        </w:rPr>
        <w:t>ț</w:t>
      </w:r>
      <w:r w:rsidR="00012580" w:rsidRPr="00F6471D">
        <w:rPr>
          <w:sz w:val="28"/>
          <w:shd w:val="clear" w:color="auto" w:fill="FFFFFF"/>
          <w:lang w:val="ro-MD"/>
        </w:rPr>
        <w:t>ă</w:t>
      </w:r>
      <w:r w:rsidR="0016030A" w:rsidRPr="00F6471D">
        <w:rPr>
          <w:sz w:val="28"/>
          <w:shd w:val="clear" w:color="auto" w:fill="FFFFFF"/>
          <w:lang w:val="ro-MD"/>
        </w:rPr>
        <w:t xml:space="preserve"> (se </w:t>
      </w:r>
      <w:r w:rsidR="00921C43" w:rsidRPr="00F6471D">
        <w:rPr>
          <w:sz w:val="28"/>
          <w:shd w:val="clear" w:color="auto" w:fill="FFFFFF"/>
          <w:lang w:val="ro-MD"/>
        </w:rPr>
        <w:t>anexe</w:t>
      </w:r>
      <w:r w:rsidR="0016030A" w:rsidRPr="00F6471D">
        <w:rPr>
          <w:sz w:val="28"/>
          <w:shd w:val="clear" w:color="auto" w:fill="FFFFFF"/>
          <w:lang w:val="ro-MD"/>
        </w:rPr>
        <w:t>ază)</w:t>
      </w:r>
      <w:r w:rsidR="00921C43" w:rsidRPr="00F6471D">
        <w:rPr>
          <w:sz w:val="28"/>
          <w:shd w:val="clear" w:color="auto" w:fill="FFFFFF"/>
          <w:lang w:val="ro-MD"/>
        </w:rPr>
        <w:t>.</w:t>
      </w:r>
      <w:r w:rsidR="00921C43" w:rsidRPr="00202489">
        <w:rPr>
          <w:sz w:val="28"/>
          <w:shd w:val="clear" w:color="auto" w:fill="FFFFFF"/>
          <w:lang w:val="en-US"/>
        </w:rPr>
        <w:t> </w:t>
      </w:r>
    </w:p>
    <w:p w14:paraId="46227FC6" w14:textId="2751DE6F" w:rsidR="00B420EA" w:rsidRDefault="004C31D7" w:rsidP="004C31D7">
      <w:pPr>
        <w:pStyle w:val="NormalWeb"/>
        <w:shd w:val="clear" w:color="auto" w:fill="FFFFFF"/>
        <w:tabs>
          <w:tab w:val="left" w:pos="567"/>
        </w:tabs>
        <w:spacing w:before="0" w:beforeAutospacing="0" w:after="120" w:afterAutospacing="0" w:line="240" w:lineRule="atLeast"/>
        <w:ind w:firstLine="567"/>
        <w:jc w:val="both"/>
        <w:outlineLvl w:val="4"/>
        <w:rPr>
          <w:sz w:val="28"/>
          <w:szCs w:val="28"/>
          <w:shd w:val="clear" w:color="auto" w:fill="FFFFFF"/>
          <w:lang w:val="ro-RO"/>
        </w:rPr>
      </w:pPr>
      <w:r>
        <w:rPr>
          <w:sz w:val="28"/>
          <w:szCs w:val="28"/>
          <w:shd w:val="clear" w:color="auto" w:fill="FFFFFF"/>
          <w:lang w:val="ro-RO"/>
        </w:rPr>
        <w:t>2</w:t>
      </w:r>
      <w:r w:rsidR="005C2C0F">
        <w:rPr>
          <w:sz w:val="28"/>
          <w:szCs w:val="28"/>
          <w:shd w:val="clear" w:color="auto" w:fill="FFFFFF"/>
          <w:lang w:val="ro-RO"/>
        </w:rPr>
        <w:t xml:space="preserve">. </w:t>
      </w:r>
      <w:r w:rsidR="00B420EA">
        <w:rPr>
          <w:sz w:val="28"/>
          <w:szCs w:val="28"/>
          <w:shd w:val="clear" w:color="auto" w:fill="FFFFFF"/>
          <w:lang w:val="ro-RO"/>
        </w:rPr>
        <w:t xml:space="preserve"> Agenția de Mediu asigura implementarea prevederilor Ghidului </w:t>
      </w:r>
      <w:r w:rsidR="00012580">
        <w:rPr>
          <w:sz w:val="28"/>
          <w:szCs w:val="28"/>
          <w:shd w:val="clear" w:color="auto" w:fill="FFFFFF"/>
          <w:lang w:val="ro-RO"/>
        </w:rPr>
        <w:t>cu privire la elaborarea Raportului privind situația de referință</w:t>
      </w:r>
      <w:r w:rsidR="00B420EA">
        <w:rPr>
          <w:sz w:val="28"/>
          <w:szCs w:val="28"/>
          <w:shd w:val="clear" w:color="auto" w:fill="FFFFFF"/>
          <w:lang w:val="ro-RO"/>
        </w:rPr>
        <w:t>.</w:t>
      </w:r>
      <w:r w:rsidR="00B420EA" w:rsidRPr="00B420EA">
        <w:rPr>
          <w:sz w:val="28"/>
          <w:szCs w:val="28"/>
          <w:shd w:val="clear" w:color="auto" w:fill="FFFFFF"/>
          <w:lang w:val="ro-RO"/>
        </w:rPr>
        <w:t xml:space="preserve"> </w:t>
      </w:r>
    </w:p>
    <w:p w14:paraId="1F56CB21" w14:textId="76C5D8D9" w:rsidR="009C7457" w:rsidRDefault="009C7457" w:rsidP="004C31D7">
      <w:pPr>
        <w:pStyle w:val="NormalWeb"/>
        <w:shd w:val="clear" w:color="auto" w:fill="FFFFFF"/>
        <w:tabs>
          <w:tab w:val="left" w:pos="567"/>
        </w:tabs>
        <w:spacing w:before="0" w:beforeAutospacing="0" w:after="120" w:afterAutospacing="0" w:line="240" w:lineRule="atLeast"/>
        <w:ind w:firstLine="567"/>
        <w:jc w:val="both"/>
        <w:outlineLvl w:val="4"/>
        <w:rPr>
          <w:sz w:val="28"/>
          <w:szCs w:val="28"/>
          <w:shd w:val="clear" w:color="auto" w:fill="FFFFFF"/>
          <w:lang w:val="ro-RO"/>
        </w:rPr>
      </w:pPr>
      <w:r w:rsidRPr="00863A0B">
        <w:rPr>
          <w:sz w:val="28"/>
          <w:szCs w:val="28"/>
          <w:shd w:val="clear" w:color="auto" w:fill="FFFFFF"/>
          <w:lang w:val="ro-RO"/>
        </w:rPr>
        <w:t>3. Inspectoratul pentru protecția mediul</w:t>
      </w:r>
      <w:r w:rsidR="00E173FF" w:rsidRPr="00863A0B">
        <w:rPr>
          <w:sz w:val="28"/>
          <w:szCs w:val="28"/>
          <w:shd w:val="clear" w:color="auto" w:fill="FFFFFF"/>
          <w:lang w:val="ro-RO"/>
        </w:rPr>
        <w:t>ui verifică</w:t>
      </w:r>
      <w:r w:rsidR="00E173FF">
        <w:rPr>
          <w:sz w:val="28"/>
          <w:szCs w:val="28"/>
          <w:shd w:val="clear" w:color="auto" w:fill="FFFFFF"/>
          <w:lang w:val="ro-RO"/>
        </w:rPr>
        <w:t xml:space="preserve"> datele din Raportul privind situația de referință.</w:t>
      </w:r>
    </w:p>
    <w:p w14:paraId="00B5DC7E" w14:textId="40434633" w:rsidR="00B420EA" w:rsidRDefault="00B420EA" w:rsidP="004C31D7">
      <w:pPr>
        <w:pStyle w:val="NormalWeb"/>
        <w:shd w:val="clear" w:color="auto" w:fill="FFFFFF"/>
        <w:tabs>
          <w:tab w:val="left" w:pos="567"/>
        </w:tabs>
        <w:spacing w:before="0" w:beforeAutospacing="0" w:after="120" w:afterAutospacing="0" w:line="240" w:lineRule="atLeast"/>
        <w:ind w:firstLine="567"/>
        <w:jc w:val="both"/>
        <w:outlineLvl w:val="4"/>
        <w:rPr>
          <w:sz w:val="28"/>
          <w:szCs w:val="28"/>
          <w:shd w:val="clear" w:color="auto" w:fill="FFFFFF"/>
          <w:lang w:val="ro-RO"/>
        </w:rPr>
      </w:pPr>
      <w:r>
        <w:rPr>
          <w:sz w:val="28"/>
          <w:szCs w:val="28"/>
          <w:shd w:val="clear" w:color="auto" w:fill="FFFFFF"/>
          <w:lang w:val="ro-RO"/>
        </w:rPr>
        <w:t xml:space="preserve">3. </w:t>
      </w:r>
      <w:r w:rsidRPr="00421092">
        <w:rPr>
          <w:sz w:val="28"/>
          <w:szCs w:val="28"/>
          <w:shd w:val="clear" w:color="auto" w:fill="FFFFFF"/>
          <w:lang w:val="ro-RO"/>
        </w:rPr>
        <w:t>Direcția politici de prevenire a poluării asigură publicarea prezentului ordin în Monitorul Oficial al Republicii Moldova. </w:t>
      </w:r>
    </w:p>
    <w:p w14:paraId="2FE5108A" w14:textId="440BEFED" w:rsidR="00921C43" w:rsidRPr="00421092" w:rsidRDefault="00B420EA" w:rsidP="004C31D7">
      <w:pPr>
        <w:pStyle w:val="NormalWeb"/>
        <w:shd w:val="clear" w:color="auto" w:fill="FFFFFF"/>
        <w:tabs>
          <w:tab w:val="left" w:pos="993"/>
          <w:tab w:val="left" w:pos="1276"/>
        </w:tabs>
        <w:spacing w:before="0" w:beforeAutospacing="0" w:after="120" w:afterAutospacing="0" w:line="240" w:lineRule="atLeast"/>
        <w:ind w:firstLine="567"/>
        <w:jc w:val="both"/>
        <w:outlineLvl w:val="4"/>
        <w:rPr>
          <w:rStyle w:val="Robust"/>
          <w:b w:val="0"/>
          <w:bCs w:val="0"/>
          <w:sz w:val="28"/>
          <w:szCs w:val="28"/>
          <w:shd w:val="clear" w:color="auto" w:fill="FFFFFF"/>
          <w:lang w:val="ro-RO"/>
        </w:rPr>
      </w:pPr>
      <w:r>
        <w:rPr>
          <w:sz w:val="28"/>
          <w:szCs w:val="28"/>
          <w:shd w:val="clear" w:color="auto" w:fill="FFFFFF"/>
          <w:lang w:val="ro-RO"/>
        </w:rPr>
        <w:t>4</w:t>
      </w:r>
      <w:r w:rsidR="005C2C0F">
        <w:rPr>
          <w:sz w:val="28"/>
          <w:szCs w:val="28"/>
          <w:shd w:val="clear" w:color="auto" w:fill="FFFFFF"/>
          <w:lang w:val="ro-RO"/>
        </w:rPr>
        <w:t xml:space="preserve">. </w:t>
      </w:r>
      <w:r w:rsidR="00921C43" w:rsidRPr="00421092">
        <w:rPr>
          <w:sz w:val="28"/>
          <w:szCs w:val="28"/>
          <w:shd w:val="clear" w:color="auto" w:fill="FFFFFF"/>
          <w:lang w:val="ro-RO"/>
        </w:rPr>
        <w:t xml:space="preserve">Controlul asupra executării prezentului Ordin </w:t>
      </w:r>
      <w:r>
        <w:rPr>
          <w:sz w:val="28"/>
          <w:szCs w:val="28"/>
          <w:shd w:val="clear" w:color="auto" w:fill="FFFFFF"/>
          <w:lang w:val="ro-RO"/>
        </w:rPr>
        <w:t xml:space="preserve">se pune în sarcina dlui Gheorghe </w:t>
      </w:r>
      <w:proofErr w:type="spellStart"/>
      <w:r>
        <w:rPr>
          <w:sz w:val="28"/>
          <w:szCs w:val="28"/>
          <w:shd w:val="clear" w:color="auto" w:fill="FFFFFF"/>
          <w:lang w:val="ro-RO"/>
        </w:rPr>
        <w:t>Hajder</w:t>
      </w:r>
      <w:proofErr w:type="spellEnd"/>
      <w:r w:rsidR="00921C43" w:rsidRPr="00421092">
        <w:rPr>
          <w:sz w:val="28"/>
          <w:szCs w:val="28"/>
          <w:shd w:val="clear" w:color="auto" w:fill="FFFFFF"/>
          <w:lang w:val="ro-RO"/>
        </w:rPr>
        <w:t xml:space="preserve">. </w:t>
      </w:r>
      <w:r w:rsidR="00921C43" w:rsidRPr="00421092">
        <w:rPr>
          <w:rStyle w:val="Robust"/>
          <w:rFonts w:eastAsiaTheme="majorEastAsia"/>
          <w:sz w:val="28"/>
          <w:szCs w:val="28"/>
          <w:shd w:val="clear" w:color="auto" w:fill="FFFFFF"/>
          <w:lang w:val="ro-RO"/>
        </w:rPr>
        <w:t>   </w:t>
      </w:r>
      <w:r w:rsidR="00E173FF">
        <w:rPr>
          <w:rStyle w:val="Robust"/>
          <w:rFonts w:eastAsiaTheme="majorEastAsia"/>
          <w:sz w:val="28"/>
          <w:szCs w:val="28"/>
          <w:shd w:val="clear" w:color="auto" w:fill="FFFFFF"/>
          <w:lang w:val="ro-RO"/>
        </w:rPr>
        <w:t xml:space="preserve"> </w:t>
      </w:r>
      <w:r w:rsidR="00921C43" w:rsidRPr="00421092">
        <w:rPr>
          <w:rStyle w:val="Robust"/>
          <w:rFonts w:eastAsiaTheme="majorEastAsia"/>
          <w:sz w:val="28"/>
          <w:szCs w:val="28"/>
          <w:shd w:val="clear" w:color="auto" w:fill="FFFFFF"/>
          <w:lang w:val="ro-RO"/>
        </w:rPr>
        <w:t>      </w:t>
      </w:r>
    </w:p>
    <w:p w14:paraId="4AFF369D" w14:textId="38ACC9FD" w:rsidR="008924FD" w:rsidRPr="0057288F" w:rsidRDefault="00E173FF" w:rsidP="00E173FF">
      <w:pPr>
        <w:pStyle w:val="NormalWeb"/>
        <w:spacing w:before="0" w:beforeAutospacing="0" w:after="165" w:afterAutospacing="0" w:line="276" w:lineRule="auto"/>
        <w:ind w:right="-1"/>
        <w:rPr>
          <w:rStyle w:val="Robust"/>
          <w:sz w:val="28"/>
          <w:shd w:val="clear" w:color="auto" w:fill="FFFFFF"/>
          <w:lang w:val="ro-RO"/>
        </w:rPr>
      </w:pPr>
      <w:r>
        <w:rPr>
          <w:rStyle w:val="Robust"/>
          <w:color w:val="333333"/>
          <w:sz w:val="28"/>
          <w:shd w:val="clear" w:color="auto" w:fill="FFFFFF"/>
          <w:lang w:val="ro-RO"/>
        </w:rPr>
        <w:t xml:space="preserve"> </w:t>
      </w:r>
    </w:p>
    <w:p w14:paraId="7346BBAB" w14:textId="7624FF86" w:rsidR="008924FD" w:rsidRPr="0057288F" w:rsidRDefault="008924FD" w:rsidP="00651D55">
      <w:pPr>
        <w:pStyle w:val="NormalWeb"/>
        <w:spacing w:before="0" w:beforeAutospacing="0" w:after="165" w:afterAutospacing="0" w:line="276" w:lineRule="auto"/>
        <w:rPr>
          <w:sz w:val="28"/>
          <w:shd w:val="clear" w:color="auto" w:fill="FFFFFF"/>
          <w:lang w:val="ro-RO"/>
        </w:rPr>
      </w:pPr>
      <w:r w:rsidRPr="0057288F">
        <w:rPr>
          <w:rStyle w:val="Robust"/>
          <w:sz w:val="28"/>
          <w:shd w:val="clear" w:color="auto" w:fill="FFFFFF"/>
          <w:lang w:val="ro-RO"/>
        </w:rPr>
        <w:t>MINISTRU</w:t>
      </w:r>
      <w:r w:rsidR="00705BC5">
        <w:rPr>
          <w:rStyle w:val="Robust"/>
          <w:sz w:val="28"/>
          <w:shd w:val="clear" w:color="auto" w:fill="FFFFFF"/>
          <w:lang w:val="ro-RO"/>
        </w:rPr>
        <w:t xml:space="preserve">                  </w:t>
      </w:r>
      <w:r w:rsidR="00F77EC8">
        <w:rPr>
          <w:rStyle w:val="Robust"/>
          <w:sz w:val="28"/>
          <w:shd w:val="clear" w:color="auto" w:fill="FFFFFF"/>
          <w:lang w:val="ro-RO"/>
        </w:rPr>
        <w:t xml:space="preserve">  </w:t>
      </w:r>
      <w:r w:rsidRPr="0057288F">
        <w:rPr>
          <w:rStyle w:val="Robust"/>
          <w:sz w:val="28"/>
          <w:shd w:val="clear" w:color="auto" w:fill="FFFFFF"/>
          <w:lang w:val="ro-RO"/>
        </w:rPr>
        <w:t xml:space="preserve">          </w:t>
      </w:r>
      <w:r w:rsidR="0002585A" w:rsidRPr="0057288F">
        <w:rPr>
          <w:rStyle w:val="Robust"/>
          <w:sz w:val="28"/>
          <w:shd w:val="clear" w:color="auto" w:fill="FFFFFF"/>
          <w:lang w:val="ro-RO"/>
        </w:rPr>
        <w:t>  </w:t>
      </w:r>
      <w:r w:rsidR="003E69EE">
        <w:rPr>
          <w:rStyle w:val="Robust"/>
          <w:sz w:val="28"/>
          <w:shd w:val="clear" w:color="auto" w:fill="FFFFFF"/>
          <w:lang w:val="ro-RO"/>
        </w:rPr>
        <w:t xml:space="preserve">  </w:t>
      </w:r>
      <w:r w:rsidR="0002585A" w:rsidRPr="0057288F">
        <w:rPr>
          <w:rStyle w:val="Robust"/>
          <w:sz w:val="28"/>
          <w:shd w:val="clear" w:color="auto" w:fill="FFFFFF"/>
          <w:lang w:val="ro-RO"/>
        </w:rPr>
        <w:t>                 </w:t>
      </w:r>
      <w:r w:rsidR="00E11C5C">
        <w:rPr>
          <w:rStyle w:val="Robust"/>
          <w:sz w:val="28"/>
          <w:shd w:val="clear" w:color="auto" w:fill="FFFFFF"/>
          <w:lang w:val="ro-RO"/>
        </w:rPr>
        <w:t xml:space="preserve">               </w:t>
      </w:r>
      <w:r w:rsidR="00C03CC4">
        <w:rPr>
          <w:rStyle w:val="Robust"/>
          <w:sz w:val="28"/>
          <w:shd w:val="clear" w:color="auto" w:fill="FFFFFF"/>
          <w:lang w:val="ro-RO"/>
        </w:rPr>
        <w:t xml:space="preserve"> </w:t>
      </w:r>
      <w:r w:rsidRPr="0057288F">
        <w:rPr>
          <w:rStyle w:val="Robust"/>
          <w:sz w:val="28"/>
          <w:shd w:val="clear" w:color="auto" w:fill="FFFFFF"/>
          <w:lang w:val="ro-RO"/>
        </w:rPr>
        <w:t> </w:t>
      </w:r>
      <w:r w:rsidR="005C2C0F">
        <w:rPr>
          <w:rStyle w:val="Robust"/>
          <w:sz w:val="28"/>
          <w:shd w:val="clear" w:color="auto" w:fill="FFFFFF"/>
          <w:lang w:val="ro-RO"/>
        </w:rPr>
        <w:t xml:space="preserve">      </w:t>
      </w:r>
      <w:r w:rsidR="00E11C5C">
        <w:rPr>
          <w:rStyle w:val="Robust"/>
          <w:sz w:val="28"/>
          <w:shd w:val="clear" w:color="auto" w:fill="FFFFFF"/>
          <w:lang w:val="ro-RO"/>
        </w:rPr>
        <w:t>Sergiu LAZARENCU</w:t>
      </w:r>
      <w:r w:rsidRPr="0057288F">
        <w:rPr>
          <w:rStyle w:val="Robust"/>
          <w:sz w:val="28"/>
          <w:shd w:val="clear" w:color="auto" w:fill="FFFFFF"/>
          <w:lang w:val="ro-RO"/>
        </w:rPr>
        <w:t> </w:t>
      </w:r>
    </w:p>
    <w:p w14:paraId="7B9A7A7D" w14:textId="77777777" w:rsidR="008924FD" w:rsidRPr="00565395" w:rsidRDefault="008924FD" w:rsidP="00651D55">
      <w:pPr>
        <w:pStyle w:val="Corptext"/>
        <w:spacing w:line="276" w:lineRule="auto"/>
        <w:ind w:left="6616" w:right="-2" w:firstLine="47"/>
        <w:jc w:val="right"/>
        <w:rPr>
          <w:sz w:val="32"/>
          <w:lang w:val="ro-RO"/>
        </w:rPr>
      </w:pPr>
    </w:p>
    <w:p w14:paraId="705A18D9" w14:textId="77777777" w:rsidR="008924FD" w:rsidRPr="00565395" w:rsidRDefault="008924FD" w:rsidP="00965837">
      <w:pPr>
        <w:pStyle w:val="Corptext"/>
        <w:ind w:left="6616" w:right="-2" w:firstLine="47"/>
        <w:jc w:val="right"/>
        <w:rPr>
          <w:lang w:val="ro-RO"/>
        </w:rPr>
      </w:pPr>
    </w:p>
    <w:p w14:paraId="4B783E62" w14:textId="77777777" w:rsidR="008924FD" w:rsidRDefault="008924FD" w:rsidP="00965837">
      <w:pPr>
        <w:pStyle w:val="Corptext"/>
        <w:ind w:left="6616" w:right="-2" w:firstLine="47"/>
        <w:jc w:val="right"/>
        <w:rPr>
          <w:lang w:val="ro-RO"/>
        </w:rPr>
      </w:pPr>
    </w:p>
    <w:p w14:paraId="06D694E1" w14:textId="5F89916E" w:rsidR="00A25D29" w:rsidRDefault="00E173FF" w:rsidP="00B420EA">
      <w:pPr>
        <w:pStyle w:val="Corptext"/>
        <w:ind w:left="6616" w:right="-2" w:firstLine="47"/>
        <w:jc w:val="right"/>
        <w:rPr>
          <w:lang w:val="ro-RO"/>
        </w:rPr>
      </w:pPr>
      <w:r>
        <w:rPr>
          <w:lang w:val="ro-RO"/>
        </w:rPr>
        <w:lastRenderedPageBreak/>
        <w:t xml:space="preserve"> </w:t>
      </w:r>
      <w:r w:rsidR="00145CEB">
        <w:rPr>
          <w:lang w:val="ro-RO"/>
        </w:rPr>
        <w:t xml:space="preserve">                       </w:t>
      </w:r>
      <w:r w:rsidR="00DC1F40">
        <w:rPr>
          <w:lang w:val="ro-RO"/>
        </w:rPr>
        <w:t xml:space="preserve"> </w:t>
      </w:r>
      <w:r w:rsidR="00965837" w:rsidRPr="00565395">
        <w:rPr>
          <w:lang w:val="ro-RO"/>
        </w:rPr>
        <w:t>A</w:t>
      </w:r>
      <w:r w:rsidR="00A25D29" w:rsidRPr="00565395">
        <w:rPr>
          <w:lang w:val="ro-RO"/>
        </w:rPr>
        <w:t>probat</w:t>
      </w:r>
      <w:r w:rsidR="00965837" w:rsidRPr="00565395">
        <w:rPr>
          <w:lang w:val="ro-RO"/>
        </w:rPr>
        <w:t xml:space="preserve"> </w:t>
      </w:r>
    </w:p>
    <w:p w14:paraId="7882C80D" w14:textId="3CF5D325" w:rsidR="00AA724D" w:rsidRDefault="00A25D29" w:rsidP="009A3CDC">
      <w:pPr>
        <w:pStyle w:val="Corptext"/>
        <w:tabs>
          <w:tab w:val="left" w:pos="8212"/>
        </w:tabs>
        <w:spacing w:after="360"/>
        <w:rPr>
          <w:b/>
          <w:lang w:val="ro-RO"/>
        </w:rPr>
      </w:pPr>
      <w:r>
        <w:rPr>
          <w:lang w:val="ro-RO"/>
        </w:rPr>
        <w:t xml:space="preserve">                                                     </w:t>
      </w:r>
      <w:r w:rsidR="00145CEB">
        <w:rPr>
          <w:lang w:val="ro-RO"/>
        </w:rPr>
        <w:t xml:space="preserve">  </w:t>
      </w:r>
      <w:r>
        <w:rPr>
          <w:lang w:val="ro-RO"/>
        </w:rPr>
        <w:t>p</w:t>
      </w:r>
      <w:r w:rsidR="00965837" w:rsidRPr="00565395">
        <w:rPr>
          <w:lang w:val="ro-RO"/>
        </w:rPr>
        <w:t>rin</w:t>
      </w:r>
      <w:r>
        <w:rPr>
          <w:lang w:val="ro-RO"/>
        </w:rPr>
        <w:t xml:space="preserve"> </w:t>
      </w:r>
      <w:r w:rsidR="00965837" w:rsidRPr="00565395">
        <w:rPr>
          <w:lang w:val="ro-RO"/>
        </w:rPr>
        <w:t>Ordinul ministrului mediului</w:t>
      </w:r>
      <w:r w:rsidRPr="00A25D29">
        <w:rPr>
          <w:lang w:val="ro-RO"/>
        </w:rPr>
        <w:t xml:space="preserve"> </w:t>
      </w:r>
      <w:r w:rsidRPr="00565395">
        <w:rPr>
          <w:lang w:val="ro-RO"/>
        </w:rPr>
        <w:t>nr. ____</w:t>
      </w:r>
      <w:r>
        <w:rPr>
          <w:lang w:val="ro-RO"/>
        </w:rPr>
        <w:t>/</w:t>
      </w:r>
      <w:r w:rsidRPr="00565395">
        <w:rPr>
          <w:lang w:val="ro-RO"/>
        </w:rPr>
        <w:t xml:space="preserve"> 20</w:t>
      </w:r>
      <w:r>
        <w:rPr>
          <w:lang w:val="ro-RO"/>
        </w:rPr>
        <w:t>2</w:t>
      </w:r>
      <w:r w:rsidR="005A3C20">
        <w:rPr>
          <w:lang w:val="ro-RO"/>
        </w:rPr>
        <w:t>4</w:t>
      </w:r>
      <w:r w:rsidR="009A3CDC">
        <w:rPr>
          <w:lang w:val="ro-RO"/>
        </w:rPr>
        <w:t xml:space="preserve"> </w:t>
      </w:r>
    </w:p>
    <w:p w14:paraId="2FDE6E8A" w14:textId="77777777" w:rsidR="00C71B33" w:rsidRDefault="00C71B33" w:rsidP="00965837">
      <w:pPr>
        <w:spacing w:before="120" w:after="0" w:line="240" w:lineRule="auto"/>
        <w:jc w:val="center"/>
        <w:rPr>
          <w:rFonts w:ascii="Times New Roman" w:hAnsi="Times New Roman" w:cs="Times New Roman"/>
          <w:b/>
          <w:sz w:val="28"/>
          <w:szCs w:val="28"/>
          <w:lang w:val="ro-RO"/>
        </w:rPr>
      </w:pPr>
    </w:p>
    <w:p w14:paraId="71A2426E" w14:textId="77777777" w:rsidR="009A3CDC" w:rsidRDefault="009A3CDC" w:rsidP="00965837">
      <w:pPr>
        <w:spacing w:before="120" w:after="0" w:line="240" w:lineRule="auto"/>
        <w:jc w:val="center"/>
        <w:rPr>
          <w:rFonts w:ascii="Times New Roman" w:hAnsi="Times New Roman" w:cs="Times New Roman"/>
          <w:b/>
          <w:sz w:val="28"/>
          <w:szCs w:val="28"/>
          <w:lang w:val="ro-RO"/>
        </w:rPr>
      </w:pPr>
    </w:p>
    <w:p w14:paraId="4656FBA0" w14:textId="1888FA9C" w:rsidR="00965837" w:rsidRPr="0057288F" w:rsidRDefault="00965837" w:rsidP="005C2C0F">
      <w:pPr>
        <w:spacing w:after="0" w:line="20" w:lineRule="atLeast"/>
        <w:jc w:val="center"/>
        <w:rPr>
          <w:rFonts w:ascii="Times New Roman" w:hAnsi="Times New Roman" w:cs="Times New Roman"/>
          <w:b/>
          <w:sz w:val="28"/>
          <w:szCs w:val="28"/>
          <w:lang w:val="ro-RO"/>
        </w:rPr>
      </w:pPr>
      <w:r w:rsidRPr="0057288F">
        <w:rPr>
          <w:rFonts w:ascii="Times New Roman" w:hAnsi="Times New Roman" w:cs="Times New Roman"/>
          <w:b/>
          <w:sz w:val="28"/>
          <w:szCs w:val="28"/>
          <w:lang w:val="ro-RO"/>
        </w:rPr>
        <w:t xml:space="preserve">G H I D </w:t>
      </w:r>
    </w:p>
    <w:p w14:paraId="265625B4" w14:textId="52775FB8" w:rsidR="00965837" w:rsidRDefault="00012580" w:rsidP="005C2C0F">
      <w:pPr>
        <w:spacing w:after="0" w:line="20" w:lineRule="atLeast"/>
        <w:jc w:val="center"/>
        <w:rPr>
          <w:rFonts w:ascii="Times New Roman" w:hAnsi="Times New Roman" w:cs="Times New Roman"/>
          <w:b/>
          <w:sz w:val="28"/>
          <w:szCs w:val="28"/>
          <w:lang w:val="ro-RO"/>
        </w:rPr>
      </w:pPr>
      <w:r>
        <w:rPr>
          <w:rFonts w:ascii="Times New Roman" w:hAnsi="Times New Roman" w:cs="Times New Roman"/>
          <w:b/>
          <w:sz w:val="28"/>
          <w:szCs w:val="28"/>
          <w:lang w:val="ro-RO"/>
        </w:rPr>
        <w:t>cu privire la elaborarea Raportului privind situația de referință</w:t>
      </w:r>
    </w:p>
    <w:p w14:paraId="5A3F90CE" w14:textId="77777777" w:rsidR="00C71B33" w:rsidRDefault="00C71B33" w:rsidP="005C2C0F">
      <w:pPr>
        <w:spacing w:after="0" w:line="20" w:lineRule="atLeast"/>
        <w:jc w:val="center"/>
        <w:rPr>
          <w:rFonts w:ascii="Times New Roman" w:hAnsi="Times New Roman" w:cs="Times New Roman"/>
          <w:b/>
          <w:sz w:val="28"/>
          <w:szCs w:val="28"/>
          <w:lang w:val="ro-RO"/>
        </w:rPr>
      </w:pPr>
    </w:p>
    <w:p w14:paraId="0559C99B" w14:textId="66D6616F" w:rsidR="00BB1221" w:rsidRPr="00BB1221" w:rsidRDefault="00BB1221" w:rsidP="00BB1221">
      <w:pPr>
        <w:spacing w:after="0" w:line="20" w:lineRule="atLeast"/>
        <w:ind w:firstLine="567"/>
        <w:jc w:val="both"/>
        <w:rPr>
          <w:rFonts w:ascii="Times New Roman" w:hAnsi="Times New Roman" w:cs="Times New Roman"/>
          <w:bCs/>
          <w:sz w:val="28"/>
          <w:szCs w:val="28"/>
          <w:lang w:val="ro-RO"/>
        </w:rPr>
      </w:pPr>
      <w:r w:rsidRPr="00BB1221">
        <w:rPr>
          <w:rFonts w:ascii="Times New Roman" w:hAnsi="Times New Roman" w:cs="Times New Roman"/>
          <w:bCs/>
          <w:sz w:val="28"/>
          <w:szCs w:val="28"/>
          <w:lang w:val="ro-RO"/>
        </w:rPr>
        <w:t>Pre</w:t>
      </w:r>
      <w:r>
        <w:rPr>
          <w:rFonts w:ascii="Times New Roman" w:hAnsi="Times New Roman" w:cs="Times New Roman"/>
          <w:bCs/>
          <w:sz w:val="28"/>
          <w:szCs w:val="28"/>
          <w:lang w:val="ro-RO"/>
        </w:rPr>
        <w:t xml:space="preserve">zentul Ghid </w:t>
      </w:r>
      <w:r w:rsidR="00EE109E">
        <w:rPr>
          <w:rFonts w:ascii="Times New Roman" w:hAnsi="Times New Roman" w:cs="Times New Roman"/>
          <w:bCs/>
          <w:sz w:val="28"/>
          <w:szCs w:val="28"/>
          <w:lang w:val="ro-RO"/>
        </w:rPr>
        <w:t>transpune parțial Ghidul Comisie Europene cu privire la rapoartele privind situația de referință prevăzute la articolul 22 aliniatul (2) din Directiva 2010/75/UE privind emisiile industriale.</w:t>
      </w:r>
    </w:p>
    <w:p w14:paraId="6A2719FB" w14:textId="65591686" w:rsidR="00C71B33" w:rsidRDefault="005A7E7A" w:rsidP="005C2C0F">
      <w:pPr>
        <w:spacing w:after="0" w:line="20" w:lineRule="atLeast"/>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14:paraId="5A4B1D4B" w14:textId="1B641930" w:rsidR="007C66B1" w:rsidRPr="0057288F" w:rsidRDefault="007C66B1" w:rsidP="005C2C0F">
      <w:pPr>
        <w:spacing w:after="0" w:line="20" w:lineRule="atLeast"/>
        <w:jc w:val="center"/>
        <w:rPr>
          <w:rFonts w:ascii="Times New Roman" w:hAnsi="Times New Roman" w:cs="Times New Roman"/>
          <w:b/>
          <w:sz w:val="28"/>
          <w:szCs w:val="28"/>
          <w:lang w:val="ro-RO"/>
        </w:rPr>
      </w:pPr>
      <w:r w:rsidRPr="0057288F">
        <w:rPr>
          <w:rFonts w:ascii="Times New Roman" w:hAnsi="Times New Roman" w:cs="Times New Roman"/>
          <w:b/>
          <w:sz w:val="28"/>
          <w:szCs w:val="28"/>
          <w:lang w:val="ro-RO"/>
        </w:rPr>
        <w:t>CAPITOLUL I</w:t>
      </w:r>
    </w:p>
    <w:p w14:paraId="2F6EC1A2" w14:textId="77777777" w:rsidR="00965837" w:rsidRPr="0057288F" w:rsidRDefault="00965837" w:rsidP="005C2C0F">
      <w:pPr>
        <w:spacing w:after="0" w:line="20" w:lineRule="atLeast"/>
        <w:jc w:val="center"/>
        <w:rPr>
          <w:rFonts w:ascii="Times New Roman" w:hAnsi="Times New Roman" w:cs="Times New Roman"/>
          <w:b/>
          <w:sz w:val="28"/>
          <w:szCs w:val="28"/>
          <w:lang w:val="ro-RO"/>
        </w:rPr>
      </w:pPr>
      <w:r w:rsidRPr="0057288F">
        <w:rPr>
          <w:rFonts w:ascii="Times New Roman" w:hAnsi="Times New Roman" w:cs="Times New Roman"/>
          <w:b/>
          <w:sz w:val="28"/>
          <w:szCs w:val="28"/>
          <w:lang w:val="ro-RO"/>
        </w:rPr>
        <w:t>DISPOZIȚII GENERALE</w:t>
      </w:r>
    </w:p>
    <w:p w14:paraId="47073406" w14:textId="3D4D7650" w:rsidR="000F7843" w:rsidRPr="00565395" w:rsidRDefault="008924FD" w:rsidP="00594E0B">
      <w:pPr>
        <w:pStyle w:val="Listparagraf"/>
        <w:numPr>
          <w:ilvl w:val="3"/>
          <w:numId w:val="25"/>
        </w:numPr>
        <w:tabs>
          <w:tab w:val="left" w:pos="851"/>
        </w:tabs>
        <w:spacing w:after="0" w:line="20" w:lineRule="atLeast"/>
        <w:ind w:left="0" w:firstLine="567"/>
        <w:jc w:val="both"/>
        <w:rPr>
          <w:rFonts w:ascii="Times New Roman" w:hAnsi="Times New Roman" w:cs="Times New Roman"/>
          <w:b/>
          <w:sz w:val="28"/>
          <w:szCs w:val="28"/>
        </w:rPr>
      </w:pPr>
      <w:r w:rsidRPr="00565395">
        <w:rPr>
          <w:rFonts w:ascii="Times New Roman" w:hAnsi="Times New Roman" w:cs="Times New Roman"/>
          <w:sz w:val="28"/>
          <w:szCs w:val="28"/>
        </w:rPr>
        <w:t xml:space="preserve">Prezentul Ghid este elaborat în baza </w:t>
      </w:r>
      <w:r w:rsidR="0002585A" w:rsidRPr="00565395">
        <w:rPr>
          <w:rFonts w:ascii="Times New Roman" w:hAnsi="Times New Roman" w:cs="Times New Roman"/>
          <w:sz w:val="28"/>
          <w:shd w:val="clear" w:color="auto" w:fill="FFFFFF"/>
        </w:rPr>
        <w:t>art.</w:t>
      </w:r>
      <w:r w:rsidR="0002585A" w:rsidRPr="00565395">
        <w:rPr>
          <w:rStyle w:val="Titlu2Caracter"/>
          <w:rFonts w:eastAsiaTheme="minorHAnsi"/>
          <w:shd w:val="clear" w:color="auto" w:fill="FFFFFF"/>
        </w:rPr>
        <w:t xml:space="preserve"> </w:t>
      </w:r>
      <w:r w:rsidR="005A7E7A">
        <w:rPr>
          <w:rStyle w:val="Robust"/>
          <w:rFonts w:ascii="Times New Roman" w:hAnsi="Times New Roman" w:cs="Times New Roman"/>
          <w:b w:val="0"/>
          <w:sz w:val="28"/>
          <w:szCs w:val="24"/>
          <w:shd w:val="clear" w:color="auto" w:fill="FFFFFF"/>
        </w:rPr>
        <w:t>60</w:t>
      </w:r>
      <w:r w:rsidR="0002585A" w:rsidRPr="00565395">
        <w:rPr>
          <w:rFonts w:ascii="Times New Roman" w:hAnsi="Times New Roman" w:cs="Times New Roman"/>
          <w:sz w:val="28"/>
          <w:shd w:val="clear" w:color="auto" w:fill="FFFFFF"/>
        </w:rPr>
        <w:t xml:space="preserve"> alin. (</w:t>
      </w:r>
      <w:r w:rsidR="005A7E7A">
        <w:rPr>
          <w:rFonts w:ascii="Times New Roman" w:hAnsi="Times New Roman" w:cs="Times New Roman"/>
          <w:sz w:val="28"/>
          <w:shd w:val="clear" w:color="auto" w:fill="FFFFFF"/>
        </w:rPr>
        <w:t>3</w:t>
      </w:r>
      <w:r w:rsidR="0002585A" w:rsidRPr="00565395">
        <w:rPr>
          <w:rFonts w:ascii="Times New Roman" w:hAnsi="Times New Roman" w:cs="Times New Roman"/>
          <w:sz w:val="28"/>
          <w:shd w:val="clear" w:color="auto" w:fill="FFFFFF"/>
        </w:rPr>
        <w:t xml:space="preserve">) </w:t>
      </w:r>
      <w:r w:rsidR="005A7E7A">
        <w:rPr>
          <w:rFonts w:ascii="Times New Roman" w:hAnsi="Times New Roman" w:cs="Times New Roman"/>
          <w:sz w:val="28"/>
          <w:shd w:val="clear" w:color="auto" w:fill="FFFFFF"/>
        </w:rPr>
        <w:t xml:space="preserve">lit. (b) </w:t>
      </w:r>
      <w:r w:rsidR="0002585A" w:rsidRPr="00565395">
        <w:rPr>
          <w:rFonts w:ascii="Times New Roman" w:hAnsi="Times New Roman" w:cs="Times New Roman"/>
          <w:sz w:val="28"/>
          <w:shd w:val="clear" w:color="auto" w:fill="FFFFFF"/>
        </w:rPr>
        <w:t xml:space="preserve">din Legea </w:t>
      </w:r>
      <w:r w:rsidR="0002585A" w:rsidRPr="00565395">
        <w:rPr>
          <w:rFonts w:ascii="Times New Roman" w:eastAsia="Times New Roman" w:hAnsi="Times New Roman" w:cs="Times New Roman"/>
          <w:sz w:val="28"/>
          <w:szCs w:val="28"/>
          <w:lang w:eastAsia="ru-RU"/>
        </w:rPr>
        <w:t xml:space="preserve">nr. </w:t>
      </w:r>
      <w:r w:rsidR="005A7E7A">
        <w:rPr>
          <w:rFonts w:ascii="Times New Roman" w:eastAsia="Times New Roman" w:hAnsi="Times New Roman" w:cs="Times New Roman"/>
          <w:sz w:val="28"/>
          <w:szCs w:val="28"/>
          <w:lang w:eastAsia="ru-RU"/>
        </w:rPr>
        <w:t>227</w:t>
      </w:r>
      <w:r w:rsidR="0002585A" w:rsidRPr="00565395">
        <w:rPr>
          <w:rFonts w:ascii="Times New Roman" w:eastAsia="Times New Roman" w:hAnsi="Times New Roman" w:cs="Times New Roman"/>
          <w:sz w:val="28"/>
          <w:szCs w:val="28"/>
          <w:lang w:eastAsia="ru-RU"/>
        </w:rPr>
        <w:t>/20</w:t>
      </w:r>
      <w:r w:rsidR="005A7E7A">
        <w:rPr>
          <w:rFonts w:ascii="Times New Roman" w:eastAsia="Times New Roman" w:hAnsi="Times New Roman" w:cs="Times New Roman"/>
          <w:sz w:val="28"/>
          <w:szCs w:val="28"/>
          <w:lang w:eastAsia="ru-RU"/>
        </w:rPr>
        <w:t xml:space="preserve">22 </w:t>
      </w:r>
      <w:r w:rsidR="0002585A" w:rsidRPr="00565395">
        <w:rPr>
          <w:rFonts w:ascii="Times New Roman" w:eastAsia="Times New Roman" w:hAnsi="Times New Roman" w:cs="Times New Roman"/>
          <w:sz w:val="28"/>
          <w:szCs w:val="28"/>
          <w:lang w:eastAsia="ru-RU"/>
        </w:rPr>
        <w:t xml:space="preserve">privind </w:t>
      </w:r>
      <w:r w:rsidR="005A7E7A">
        <w:rPr>
          <w:rFonts w:ascii="Times New Roman" w:eastAsia="Times New Roman" w:hAnsi="Times New Roman" w:cs="Times New Roman"/>
          <w:sz w:val="28"/>
          <w:szCs w:val="28"/>
          <w:lang w:eastAsia="ru-RU"/>
        </w:rPr>
        <w:t>emisiile industriale</w:t>
      </w:r>
      <w:r w:rsidR="0002585A" w:rsidRPr="00565395">
        <w:rPr>
          <w:rFonts w:ascii="Times New Roman" w:eastAsia="Times New Roman" w:hAnsi="Times New Roman" w:cs="Times New Roman"/>
          <w:sz w:val="28"/>
          <w:szCs w:val="28"/>
          <w:lang w:eastAsia="ru-RU"/>
        </w:rPr>
        <w:t xml:space="preserve"> (Monitorul Oficial al Republicii Moldova, </w:t>
      </w:r>
      <w:r w:rsidR="005A7E7A">
        <w:rPr>
          <w:rFonts w:ascii="Times New Roman" w:eastAsia="Times New Roman" w:hAnsi="Times New Roman" w:cs="Times New Roman"/>
          <w:sz w:val="28"/>
          <w:szCs w:val="28"/>
          <w:lang w:eastAsia="ru-RU"/>
        </w:rPr>
        <w:t>2022</w:t>
      </w:r>
      <w:r w:rsidR="0002585A" w:rsidRPr="00565395">
        <w:rPr>
          <w:rFonts w:ascii="Times New Roman" w:eastAsia="Times New Roman" w:hAnsi="Times New Roman" w:cs="Times New Roman"/>
          <w:sz w:val="28"/>
          <w:szCs w:val="28"/>
          <w:lang w:eastAsia="ru-RU"/>
        </w:rPr>
        <w:t xml:space="preserve">, nr. </w:t>
      </w:r>
      <w:r w:rsidR="005A7E7A">
        <w:rPr>
          <w:rFonts w:ascii="Times New Roman" w:eastAsia="Times New Roman" w:hAnsi="Times New Roman" w:cs="Times New Roman"/>
          <w:sz w:val="28"/>
          <w:szCs w:val="28"/>
          <w:lang w:eastAsia="ru-RU"/>
        </w:rPr>
        <w:t>326</w:t>
      </w:r>
      <w:r w:rsidR="00EA7A5D">
        <w:rPr>
          <w:rFonts w:ascii="Times New Roman" w:eastAsia="Times New Roman" w:hAnsi="Times New Roman" w:cs="Times New Roman"/>
          <w:sz w:val="28"/>
          <w:szCs w:val="28"/>
          <w:lang w:eastAsia="ru-RU"/>
        </w:rPr>
        <w:t xml:space="preserve"> - </w:t>
      </w:r>
      <w:r w:rsidR="005A7E7A">
        <w:rPr>
          <w:rFonts w:ascii="Times New Roman" w:eastAsia="Times New Roman" w:hAnsi="Times New Roman" w:cs="Times New Roman"/>
          <w:sz w:val="28"/>
          <w:szCs w:val="28"/>
          <w:lang w:eastAsia="ru-RU"/>
        </w:rPr>
        <w:t>333</w:t>
      </w:r>
      <w:r w:rsidR="0002585A" w:rsidRPr="00565395">
        <w:rPr>
          <w:rFonts w:ascii="Times New Roman" w:eastAsia="Times New Roman" w:hAnsi="Times New Roman" w:cs="Times New Roman"/>
          <w:sz w:val="28"/>
          <w:szCs w:val="28"/>
          <w:lang w:eastAsia="ru-RU"/>
        </w:rPr>
        <w:t xml:space="preserve">, art. </w:t>
      </w:r>
      <w:r w:rsidR="005A7E7A">
        <w:rPr>
          <w:rFonts w:ascii="Times New Roman" w:eastAsia="Times New Roman" w:hAnsi="Times New Roman" w:cs="Times New Roman"/>
          <w:sz w:val="28"/>
          <w:szCs w:val="28"/>
          <w:lang w:eastAsia="ru-RU"/>
        </w:rPr>
        <w:t>628</w:t>
      </w:r>
      <w:r w:rsidR="0002585A" w:rsidRPr="00565395">
        <w:rPr>
          <w:rFonts w:ascii="Times New Roman" w:eastAsia="Times New Roman" w:hAnsi="Times New Roman" w:cs="Times New Roman"/>
          <w:sz w:val="28"/>
          <w:szCs w:val="28"/>
          <w:lang w:eastAsia="ru-RU"/>
        </w:rPr>
        <w:t>)</w:t>
      </w:r>
      <w:r w:rsidR="00971DCF" w:rsidRPr="00565395">
        <w:rPr>
          <w:rFonts w:ascii="Times New Roman" w:hAnsi="Times New Roman" w:cs="Times New Roman"/>
          <w:sz w:val="28"/>
          <w:szCs w:val="28"/>
        </w:rPr>
        <w:t xml:space="preserve"> (</w:t>
      </w:r>
      <w:r w:rsidR="00971DCF" w:rsidRPr="00565395">
        <w:rPr>
          <w:rFonts w:ascii="Times New Roman" w:hAnsi="Times New Roman" w:cs="Times New Roman"/>
          <w:i/>
          <w:sz w:val="28"/>
          <w:szCs w:val="28"/>
        </w:rPr>
        <w:t xml:space="preserve">în continuare Legea nr. </w:t>
      </w:r>
      <w:r w:rsidR="005A7E7A">
        <w:rPr>
          <w:rFonts w:ascii="Times New Roman" w:hAnsi="Times New Roman" w:cs="Times New Roman"/>
          <w:i/>
          <w:sz w:val="28"/>
          <w:szCs w:val="28"/>
        </w:rPr>
        <w:t>227</w:t>
      </w:r>
      <w:r w:rsidR="00971DCF" w:rsidRPr="00565395">
        <w:rPr>
          <w:rFonts w:ascii="Times New Roman" w:hAnsi="Times New Roman" w:cs="Times New Roman"/>
          <w:i/>
          <w:sz w:val="28"/>
          <w:szCs w:val="28"/>
        </w:rPr>
        <w:t>/20</w:t>
      </w:r>
      <w:r w:rsidR="00EE109E">
        <w:rPr>
          <w:rFonts w:ascii="Times New Roman" w:hAnsi="Times New Roman" w:cs="Times New Roman"/>
          <w:i/>
          <w:sz w:val="28"/>
          <w:szCs w:val="28"/>
        </w:rPr>
        <w:t>2</w:t>
      </w:r>
      <w:r w:rsidR="005A7E7A">
        <w:rPr>
          <w:rFonts w:ascii="Times New Roman" w:hAnsi="Times New Roman" w:cs="Times New Roman"/>
          <w:i/>
          <w:sz w:val="28"/>
          <w:szCs w:val="28"/>
        </w:rPr>
        <w:t>2</w:t>
      </w:r>
      <w:r w:rsidR="00971DCF" w:rsidRPr="00565395">
        <w:rPr>
          <w:rFonts w:ascii="Times New Roman" w:hAnsi="Times New Roman" w:cs="Times New Roman"/>
          <w:i/>
          <w:sz w:val="28"/>
          <w:szCs w:val="28"/>
        </w:rPr>
        <w:t>)</w:t>
      </w:r>
      <w:r w:rsidR="00C152B7" w:rsidRPr="00565395">
        <w:rPr>
          <w:rFonts w:ascii="Times New Roman" w:eastAsia="Times New Roman" w:hAnsi="Times New Roman" w:cs="Times New Roman"/>
          <w:sz w:val="28"/>
          <w:szCs w:val="28"/>
          <w:lang w:eastAsia="ru-RU"/>
        </w:rPr>
        <w:t>.</w:t>
      </w:r>
    </w:p>
    <w:p w14:paraId="7A63B1A7" w14:textId="6B3ACC73" w:rsidR="000F7843" w:rsidRPr="00594E0B" w:rsidRDefault="008924FD" w:rsidP="00594E0B">
      <w:pPr>
        <w:pStyle w:val="Listparagraf"/>
        <w:numPr>
          <w:ilvl w:val="3"/>
          <w:numId w:val="25"/>
        </w:numPr>
        <w:tabs>
          <w:tab w:val="left" w:pos="851"/>
        </w:tabs>
        <w:spacing w:after="0" w:line="20" w:lineRule="atLeast"/>
        <w:ind w:left="0" w:firstLine="567"/>
        <w:jc w:val="both"/>
        <w:rPr>
          <w:rFonts w:ascii="Times New Roman" w:hAnsi="Times New Roman" w:cs="Times New Roman"/>
          <w:b/>
          <w:sz w:val="28"/>
          <w:szCs w:val="28"/>
          <w:lang w:val="ro-MD"/>
        </w:rPr>
      </w:pPr>
      <w:r w:rsidRPr="00594E0B">
        <w:rPr>
          <w:rFonts w:ascii="Times New Roman" w:hAnsi="Times New Roman" w:cs="Times New Roman"/>
          <w:sz w:val="28"/>
          <w:szCs w:val="28"/>
          <w:lang w:val="ro-MD"/>
        </w:rPr>
        <w:t>Ghidul este destinat</w:t>
      </w:r>
      <w:r w:rsidR="005A7E7A" w:rsidRPr="00594E0B">
        <w:rPr>
          <w:rFonts w:ascii="Times New Roman" w:hAnsi="Times New Roman" w:cs="Times New Roman"/>
          <w:sz w:val="28"/>
          <w:szCs w:val="28"/>
          <w:lang w:val="ro-MD" w:eastAsia="ro-RO"/>
        </w:rPr>
        <w:t xml:space="preserve"> autorităților publice </w:t>
      </w:r>
      <w:r w:rsidR="00C306EF" w:rsidRPr="00594E0B">
        <w:rPr>
          <w:rFonts w:ascii="Times New Roman" w:hAnsi="Times New Roman" w:cs="Times New Roman"/>
          <w:sz w:val="28"/>
          <w:szCs w:val="28"/>
          <w:lang w:val="ro-MD" w:eastAsia="ro-RO"/>
        </w:rPr>
        <w:t xml:space="preserve">care </w:t>
      </w:r>
      <w:r w:rsidR="005A7E7A" w:rsidRPr="00594E0B">
        <w:rPr>
          <w:rFonts w:ascii="Times New Roman" w:hAnsi="Times New Roman" w:cs="Times New Roman"/>
          <w:sz w:val="28"/>
          <w:szCs w:val="28"/>
          <w:lang w:val="ro-MD" w:eastAsia="ro-RO"/>
        </w:rPr>
        <w:t>asigură implementarea Legii nr. 227/2022</w:t>
      </w:r>
      <w:r w:rsidR="009573BA" w:rsidRPr="00594E0B">
        <w:rPr>
          <w:rFonts w:ascii="Times New Roman" w:hAnsi="Times New Roman" w:cs="Times New Roman"/>
          <w:sz w:val="28"/>
          <w:szCs w:val="28"/>
          <w:lang w:val="ro-MD" w:eastAsia="ro-RO"/>
        </w:rPr>
        <w:t>,</w:t>
      </w:r>
      <w:r w:rsidR="005A7E7A" w:rsidRPr="00594E0B">
        <w:rPr>
          <w:rFonts w:ascii="Times New Roman" w:hAnsi="Times New Roman" w:cs="Times New Roman"/>
          <w:sz w:val="28"/>
          <w:szCs w:val="28"/>
          <w:lang w:val="ro-MD" w:eastAsia="ro-RO"/>
        </w:rPr>
        <w:t xml:space="preserve"> </w:t>
      </w:r>
      <w:r w:rsidR="009573BA" w:rsidRPr="00594E0B">
        <w:rPr>
          <w:rFonts w:ascii="Times New Roman" w:hAnsi="Times New Roman" w:cs="Times New Roman"/>
          <w:sz w:val="28"/>
          <w:szCs w:val="28"/>
          <w:lang w:val="ro-MD" w:eastAsia="ro-RO"/>
        </w:rPr>
        <w:t xml:space="preserve">operatorilor economici </w:t>
      </w:r>
      <w:r w:rsidR="005A7E7A" w:rsidRPr="00594E0B">
        <w:rPr>
          <w:rFonts w:ascii="Times New Roman" w:hAnsi="Times New Roman" w:cs="Times New Roman"/>
          <w:sz w:val="28"/>
          <w:szCs w:val="28"/>
          <w:lang w:val="ro-MD" w:eastAsia="ro-RO"/>
        </w:rPr>
        <w:t>precum și publicului larg interesat de starea componentelor de mediu pe amplasamentul unei instalații</w:t>
      </w:r>
      <w:r w:rsidR="009573BA" w:rsidRPr="00594E0B">
        <w:rPr>
          <w:rFonts w:ascii="Times New Roman" w:hAnsi="Times New Roman" w:cs="Times New Roman"/>
          <w:sz w:val="28"/>
          <w:szCs w:val="28"/>
          <w:lang w:val="ro-MD" w:eastAsia="ro-RO"/>
        </w:rPr>
        <w:t>.</w:t>
      </w:r>
    </w:p>
    <w:p w14:paraId="1725EF28" w14:textId="2C4C272F" w:rsidR="00DB58BF" w:rsidRPr="00863A0B" w:rsidRDefault="009D5AE9" w:rsidP="00594E0B">
      <w:pPr>
        <w:pStyle w:val="Listparagraf"/>
        <w:numPr>
          <w:ilvl w:val="3"/>
          <w:numId w:val="25"/>
        </w:numPr>
        <w:tabs>
          <w:tab w:val="left" w:pos="851"/>
        </w:tabs>
        <w:spacing w:after="0" w:line="20" w:lineRule="atLeast"/>
        <w:ind w:left="0" w:firstLine="567"/>
        <w:jc w:val="both"/>
        <w:rPr>
          <w:rFonts w:ascii="Times New Roman" w:hAnsi="Times New Roman" w:cs="Times New Roman"/>
          <w:b/>
          <w:sz w:val="28"/>
          <w:szCs w:val="28"/>
          <w:lang w:val="ro-MD"/>
        </w:rPr>
      </w:pPr>
      <w:r w:rsidRPr="00594E0B">
        <w:rPr>
          <w:rFonts w:ascii="Times New Roman" w:hAnsi="Times New Roman" w:cs="Times New Roman"/>
          <w:bCs/>
          <w:sz w:val="28"/>
          <w:szCs w:val="28"/>
          <w:lang w:val="ro-MD"/>
        </w:rPr>
        <w:t xml:space="preserve">Obiectivul prezentului Ghid este de a susține aplicarea efectivă a cadrului </w:t>
      </w:r>
      <w:r w:rsidRPr="00863A0B">
        <w:rPr>
          <w:rFonts w:ascii="Times New Roman" w:hAnsi="Times New Roman" w:cs="Times New Roman"/>
          <w:bCs/>
          <w:sz w:val="28"/>
          <w:szCs w:val="28"/>
          <w:lang w:val="ro-MD"/>
        </w:rPr>
        <w:t xml:space="preserve">normativ în domeniul emisiilor industriale stabilit prin Legea nr. 227/2022 și </w:t>
      </w:r>
      <w:r w:rsidR="004B3DE5" w:rsidRPr="00863A0B">
        <w:rPr>
          <w:rFonts w:ascii="Times New Roman" w:hAnsi="Times New Roman" w:cs="Times New Roman"/>
          <w:bCs/>
          <w:sz w:val="28"/>
          <w:szCs w:val="28"/>
          <w:lang w:val="ro-MD"/>
        </w:rPr>
        <w:t xml:space="preserve">este aplicabil </w:t>
      </w:r>
      <w:r w:rsidR="00DB58BF" w:rsidRPr="00863A0B">
        <w:rPr>
          <w:rFonts w:ascii="Times New Roman" w:hAnsi="Times New Roman" w:cs="Times New Roman"/>
          <w:bCs/>
          <w:sz w:val="28"/>
          <w:szCs w:val="28"/>
          <w:lang w:val="ro-MD"/>
        </w:rPr>
        <w:t>instalațiilor (activităților industriale și economice) stabilite în anexa nr. 1 și 2 la Legea nr. 227/2022 privind emisiile industriale.</w:t>
      </w:r>
    </w:p>
    <w:p w14:paraId="6DF77321" w14:textId="67C43932" w:rsidR="00594E0B" w:rsidRPr="00863A0B" w:rsidRDefault="00594E0B" w:rsidP="00594E0B">
      <w:pPr>
        <w:pStyle w:val="Listparagraf"/>
        <w:numPr>
          <w:ilvl w:val="3"/>
          <w:numId w:val="25"/>
        </w:numPr>
        <w:tabs>
          <w:tab w:val="left" w:pos="851"/>
        </w:tabs>
        <w:spacing w:after="0" w:line="20" w:lineRule="atLeast"/>
        <w:ind w:left="0" w:firstLine="567"/>
        <w:jc w:val="both"/>
        <w:rPr>
          <w:rFonts w:ascii="Times New Roman" w:hAnsi="Times New Roman" w:cs="Times New Roman"/>
          <w:b/>
          <w:sz w:val="28"/>
          <w:szCs w:val="28"/>
        </w:rPr>
      </w:pPr>
      <w:r w:rsidRPr="00863A0B">
        <w:rPr>
          <w:rFonts w:ascii="Times New Roman" w:hAnsi="Times New Roman" w:cs="Times New Roman"/>
          <w:bCs/>
          <w:sz w:val="28"/>
          <w:szCs w:val="28"/>
          <w:lang w:val="ro-MD"/>
        </w:rPr>
        <w:t>Ghidul stabilește competențele și responsabilitățile instituționale precum și a operatorilor în procesul de elaborare/aprobare a Raportului privind situația de referință</w:t>
      </w:r>
      <w:r w:rsidRPr="00863A0B">
        <w:rPr>
          <w:rFonts w:ascii="Times New Roman" w:hAnsi="Times New Roman" w:cs="Times New Roman"/>
          <w:bCs/>
          <w:sz w:val="28"/>
          <w:szCs w:val="28"/>
        </w:rPr>
        <w:t>.</w:t>
      </w:r>
    </w:p>
    <w:p w14:paraId="724D7F0B" w14:textId="498AD77A" w:rsidR="00B65A1A" w:rsidRPr="00863A0B" w:rsidRDefault="00B65A1A" w:rsidP="00594E0B">
      <w:pPr>
        <w:pStyle w:val="Listparagraf"/>
        <w:numPr>
          <w:ilvl w:val="3"/>
          <w:numId w:val="25"/>
        </w:numPr>
        <w:tabs>
          <w:tab w:val="left" w:pos="851"/>
        </w:tabs>
        <w:spacing w:after="0" w:line="20" w:lineRule="atLeast"/>
        <w:ind w:left="0" w:firstLine="567"/>
        <w:jc w:val="both"/>
        <w:rPr>
          <w:rFonts w:ascii="Times New Roman" w:hAnsi="Times New Roman" w:cs="Times New Roman"/>
          <w:b/>
          <w:sz w:val="28"/>
          <w:szCs w:val="28"/>
        </w:rPr>
      </w:pPr>
      <w:r w:rsidRPr="00863A0B">
        <w:rPr>
          <w:rFonts w:ascii="Times New Roman" w:hAnsi="Times New Roman" w:cs="Times New Roman"/>
          <w:bCs/>
          <w:sz w:val="28"/>
          <w:szCs w:val="28"/>
        </w:rPr>
        <w:t>Raportul privind situația de referință</w:t>
      </w:r>
      <w:r w:rsidR="004115BB" w:rsidRPr="00863A0B">
        <w:rPr>
          <w:rFonts w:ascii="Times New Roman" w:hAnsi="Times New Roman" w:cs="Times New Roman"/>
          <w:bCs/>
          <w:sz w:val="28"/>
          <w:szCs w:val="28"/>
        </w:rPr>
        <w:t xml:space="preserve"> (</w:t>
      </w:r>
      <w:r w:rsidR="004115BB" w:rsidRPr="00863A0B">
        <w:rPr>
          <w:rFonts w:ascii="Times New Roman" w:hAnsi="Times New Roman" w:cs="Times New Roman"/>
          <w:bCs/>
          <w:i/>
          <w:iCs/>
          <w:sz w:val="28"/>
          <w:szCs w:val="28"/>
        </w:rPr>
        <w:t>în continuare</w:t>
      </w:r>
      <w:r w:rsidR="004115BB" w:rsidRPr="00863A0B">
        <w:rPr>
          <w:rFonts w:ascii="Times New Roman" w:hAnsi="Times New Roman" w:cs="Times New Roman"/>
          <w:bCs/>
          <w:sz w:val="28"/>
          <w:szCs w:val="28"/>
        </w:rPr>
        <w:t xml:space="preserve"> Raportul)</w:t>
      </w:r>
      <w:r w:rsidRPr="00863A0B">
        <w:rPr>
          <w:rFonts w:ascii="Times New Roman" w:hAnsi="Times New Roman" w:cs="Times New Roman"/>
          <w:bCs/>
          <w:sz w:val="28"/>
          <w:szCs w:val="28"/>
        </w:rPr>
        <w:t xml:space="preserve"> cuprinde informații privind starea de contaminare a aerului, a apelor subterane și a solului cu substanțe periculoase pe amplasament precum și utilizarea resurselor naturale pe amplasament și servește ca bază pentru o comparație cuantificată a stării inițiale a amplasamentului instalației cu stare de contaminare în momentul încetării definitive a activității.</w:t>
      </w:r>
    </w:p>
    <w:p w14:paraId="5C9900D7" w14:textId="77777777" w:rsidR="00594E0B" w:rsidRPr="00863A0B" w:rsidRDefault="00594E0B" w:rsidP="00594E0B">
      <w:pPr>
        <w:tabs>
          <w:tab w:val="left" w:pos="851"/>
        </w:tabs>
        <w:spacing w:after="0" w:line="20" w:lineRule="atLeast"/>
        <w:jc w:val="both"/>
        <w:rPr>
          <w:rFonts w:ascii="Times New Roman" w:hAnsi="Times New Roman" w:cs="Times New Roman"/>
          <w:b/>
          <w:sz w:val="28"/>
          <w:szCs w:val="28"/>
          <w:lang w:val="ro-RO"/>
        </w:rPr>
      </w:pPr>
    </w:p>
    <w:p w14:paraId="2C2F0D6F" w14:textId="689DD190" w:rsidR="00594E0B" w:rsidRPr="00863A0B" w:rsidRDefault="00594E0B" w:rsidP="00B65A1A">
      <w:pPr>
        <w:pStyle w:val="Listparagraf"/>
        <w:tabs>
          <w:tab w:val="left" w:pos="993"/>
        </w:tabs>
        <w:spacing w:after="0" w:line="20" w:lineRule="atLeast"/>
        <w:ind w:left="606"/>
        <w:jc w:val="center"/>
        <w:rPr>
          <w:rFonts w:ascii="Times New Roman" w:hAnsi="Times New Roman" w:cs="Times New Roman"/>
          <w:b/>
          <w:sz w:val="28"/>
          <w:szCs w:val="28"/>
        </w:rPr>
      </w:pPr>
      <w:r w:rsidRPr="00863A0B">
        <w:rPr>
          <w:rFonts w:ascii="Times New Roman" w:hAnsi="Times New Roman" w:cs="Times New Roman"/>
          <w:b/>
          <w:sz w:val="28"/>
          <w:szCs w:val="28"/>
        </w:rPr>
        <w:t xml:space="preserve">COMPETENȚE ȘI RESPONSABILITĂȚI INSTITUȚIONALE   </w:t>
      </w:r>
    </w:p>
    <w:p w14:paraId="657A261C" w14:textId="77777777" w:rsidR="00A94391" w:rsidRPr="00863A0B" w:rsidRDefault="00A94391" w:rsidP="00594E0B">
      <w:pPr>
        <w:pStyle w:val="Listparagraf"/>
        <w:numPr>
          <w:ilvl w:val="3"/>
          <w:numId w:val="25"/>
        </w:numPr>
        <w:tabs>
          <w:tab w:val="left" w:pos="851"/>
        </w:tabs>
        <w:spacing w:after="0" w:line="20" w:lineRule="atLeast"/>
        <w:ind w:left="0" w:firstLine="567"/>
        <w:jc w:val="both"/>
        <w:rPr>
          <w:rFonts w:ascii="Times New Roman" w:hAnsi="Times New Roman" w:cs="Times New Roman"/>
          <w:b/>
          <w:sz w:val="28"/>
          <w:szCs w:val="28"/>
        </w:rPr>
      </w:pPr>
      <w:r w:rsidRPr="00863A0B">
        <w:rPr>
          <w:rFonts w:ascii="Times New Roman" w:hAnsi="Times New Roman" w:cs="Times New Roman"/>
          <w:bCs/>
          <w:sz w:val="28"/>
          <w:szCs w:val="28"/>
        </w:rPr>
        <w:t>Raportul privind situația de referință este elaborat de operatorii economici care se încadrează în lista activităților din anexa nr. 1 și 2 la Legea nr. 227/2022 privind emisiile industriale, până la solicitarea primei autorizații integrate de mediu sau autorizații de mediu.</w:t>
      </w:r>
    </w:p>
    <w:p w14:paraId="6F209318" w14:textId="3B9D2172" w:rsidR="00C12BDB" w:rsidRPr="00863A0B" w:rsidRDefault="00A94391" w:rsidP="00594E0B">
      <w:pPr>
        <w:pStyle w:val="Listparagraf"/>
        <w:numPr>
          <w:ilvl w:val="3"/>
          <w:numId w:val="25"/>
        </w:numPr>
        <w:tabs>
          <w:tab w:val="left" w:pos="851"/>
        </w:tabs>
        <w:spacing w:after="0" w:line="20" w:lineRule="atLeast"/>
        <w:ind w:left="0" w:firstLine="567"/>
        <w:jc w:val="both"/>
        <w:rPr>
          <w:rFonts w:ascii="Times New Roman" w:hAnsi="Times New Roman" w:cs="Times New Roman"/>
          <w:b/>
          <w:sz w:val="28"/>
          <w:szCs w:val="28"/>
        </w:rPr>
      </w:pPr>
      <w:r w:rsidRPr="00863A0B">
        <w:rPr>
          <w:rFonts w:ascii="Times New Roman" w:hAnsi="Times New Roman" w:cs="Times New Roman"/>
          <w:bCs/>
          <w:sz w:val="28"/>
          <w:szCs w:val="28"/>
        </w:rPr>
        <w:t>Raportul privind situația de referință elaborat conform structurii și conținutului prevăzut de prezentul Ghid este pre</w:t>
      </w:r>
      <w:r w:rsidR="00C12BDB" w:rsidRPr="00863A0B">
        <w:rPr>
          <w:rFonts w:ascii="Times New Roman" w:hAnsi="Times New Roman" w:cs="Times New Roman"/>
          <w:bCs/>
          <w:sz w:val="28"/>
          <w:szCs w:val="28"/>
        </w:rPr>
        <w:t>zentat de către operator sau reprezentantul acestui</w:t>
      </w:r>
      <w:r w:rsidR="00E173FF" w:rsidRPr="00863A0B">
        <w:rPr>
          <w:rFonts w:ascii="Times New Roman" w:hAnsi="Times New Roman" w:cs="Times New Roman"/>
          <w:bCs/>
          <w:sz w:val="28"/>
          <w:szCs w:val="28"/>
        </w:rPr>
        <w:t>a</w:t>
      </w:r>
      <w:r w:rsidR="00C12BDB" w:rsidRPr="00863A0B">
        <w:rPr>
          <w:rFonts w:ascii="Times New Roman" w:hAnsi="Times New Roman" w:cs="Times New Roman"/>
          <w:bCs/>
          <w:sz w:val="28"/>
          <w:szCs w:val="28"/>
        </w:rPr>
        <w:t xml:space="preserve"> Agenției de Mediu pentru examinare și aprobare.</w:t>
      </w:r>
    </w:p>
    <w:p w14:paraId="61A549AF" w14:textId="5033FDDC" w:rsidR="00C12BDB" w:rsidRPr="00C12BDB" w:rsidRDefault="00C12BDB" w:rsidP="00594E0B">
      <w:pPr>
        <w:pStyle w:val="Listparagraf"/>
        <w:numPr>
          <w:ilvl w:val="3"/>
          <w:numId w:val="25"/>
        </w:numPr>
        <w:tabs>
          <w:tab w:val="left" w:pos="851"/>
        </w:tabs>
        <w:spacing w:after="0" w:line="20" w:lineRule="atLeast"/>
        <w:ind w:left="0" w:firstLine="567"/>
        <w:jc w:val="both"/>
        <w:rPr>
          <w:rFonts w:ascii="Times New Roman" w:hAnsi="Times New Roman" w:cs="Times New Roman"/>
          <w:b/>
          <w:sz w:val="28"/>
          <w:szCs w:val="28"/>
        </w:rPr>
      </w:pPr>
      <w:r w:rsidRPr="00863A0B">
        <w:rPr>
          <w:rFonts w:ascii="Times New Roman" w:hAnsi="Times New Roman" w:cs="Times New Roman"/>
          <w:bCs/>
          <w:sz w:val="28"/>
          <w:szCs w:val="28"/>
        </w:rPr>
        <w:lastRenderedPageBreak/>
        <w:t>În cazul</w:t>
      </w:r>
      <w:r>
        <w:rPr>
          <w:rFonts w:ascii="Times New Roman" w:hAnsi="Times New Roman" w:cs="Times New Roman"/>
          <w:bCs/>
          <w:sz w:val="28"/>
          <w:szCs w:val="28"/>
        </w:rPr>
        <w:t xml:space="preserve"> în care Raportul privind situația de referință nu este complet sau informațiile sun</w:t>
      </w:r>
      <w:r w:rsidR="00145577">
        <w:rPr>
          <w:rFonts w:ascii="Times New Roman" w:hAnsi="Times New Roman" w:cs="Times New Roman"/>
          <w:bCs/>
          <w:sz w:val="28"/>
          <w:szCs w:val="28"/>
        </w:rPr>
        <w:t>t</w:t>
      </w:r>
      <w:r>
        <w:rPr>
          <w:rFonts w:ascii="Times New Roman" w:hAnsi="Times New Roman" w:cs="Times New Roman"/>
          <w:bCs/>
          <w:sz w:val="28"/>
          <w:szCs w:val="28"/>
        </w:rPr>
        <w:t xml:space="preserve"> neconforme Agenția de Mediu restituie Raportul pentru ajustare/completare</w:t>
      </w:r>
      <w:r w:rsidR="00145577">
        <w:rPr>
          <w:rFonts w:ascii="Times New Roman" w:hAnsi="Times New Roman" w:cs="Times New Roman"/>
          <w:bCs/>
          <w:sz w:val="28"/>
          <w:szCs w:val="28"/>
        </w:rPr>
        <w:t>.</w:t>
      </w:r>
    </w:p>
    <w:p w14:paraId="77476C36" w14:textId="66538C8D" w:rsidR="008749CB" w:rsidRPr="00863A0B" w:rsidRDefault="00C12BDB" w:rsidP="0064449A">
      <w:pPr>
        <w:pStyle w:val="Listparagraf"/>
        <w:numPr>
          <w:ilvl w:val="3"/>
          <w:numId w:val="25"/>
        </w:numPr>
        <w:tabs>
          <w:tab w:val="left" w:pos="851"/>
        </w:tabs>
        <w:spacing w:after="0" w:line="20" w:lineRule="atLeast"/>
        <w:ind w:left="0" w:firstLine="567"/>
        <w:jc w:val="both"/>
        <w:rPr>
          <w:rFonts w:ascii="Times New Roman" w:hAnsi="Times New Roman" w:cs="Times New Roman"/>
          <w:b/>
          <w:sz w:val="28"/>
          <w:szCs w:val="28"/>
        </w:rPr>
      </w:pPr>
      <w:r w:rsidRPr="00863A0B">
        <w:rPr>
          <w:rFonts w:ascii="Times New Roman" w:hAnsi="Times New Roman" w:cs="Times New Roman"/>
          <w:bCs/>
          <w:sz w:val="28"/>
          <w:szCs w:val="28"/>
        </w:rPr>
        <w:t xml:space="preserve">Inspectoratul pentru Protecția Mediului </w:t>
      </w:r>
      <w:r w:rsidR="00B77C26" w:rsidRPr="00863A0B">
        <w:rPr>
          <w:rFonts w:ascii="Times New Roman" w:hAnsi="Times New Roman" w:cs="Times New Roman"/>
          <w:bCs/>
          <w:sz w:val="28"/>
          <w:szCs w:val="28"/>
        </w:rPr>
        <w:t>verifică conformitatea datelor din Raportul privind situația de referință concomitent cu control</w:t>
      </w:r>
      <w:r w:rsidR="00FF0AF6" w:rsidRPr="00863A0B">
        <w:rPr>
          <w:rFonts w:ascii="Times New Roman" w:hAnsi="Times New Roman" w:cs="Times New Roman"/>
          <w:bCs/>
          <w:sz w:val="28"/>
          <w:szCs w:val="28"/>
        </w:rPr>
        <w:t>ul</w:t>
      </w:r>
      <w:r w:rsidR="00B77C26" w:rsidRPr="00863A0B">
        <w:rPr>
          <w:rFonts w:ascii="Times New Roman" w:hAnsi="Times New Roman" w:cs="Times New Roman"/>
          <w:bCs/>
          <w:sz w:val="28"/>
          <w:szCs w:val="28"/>
        </w:rPr>
        <w:t xml:space="preserve"> de mediu efectuat în temeiul art. 15 alin. (3) lit. c)</w:t>
      </w:r>
      <w:r w:rsidR="00863A0B" w:rsidRPr="00863A0B">
        <w:rPr>
          <w:rFonts w:ascii="Times New Roman" w:hAnsi="Times New Roman" w:cs="Times New Roman"/>
          <w:bCs/>
          <w:sz w:val="28"/>
          <w:szCs w:val="28"/>
        </w:rPr>
        <w:t xml:space="preserve">, </w:t>
      </w:r>
      <w:r w:rsidR="00FF0AF6" w:rsidRPr="00863A0B">
        <w:rPr>
          <w:rFonts w:ascii="Times New Roman" w:hAnsi="Times New Roman" w:cs="Times New Roman"/>
          <w:bCs/>
          <w:sz w:val="28"/>
          <w:szCs w:val="28"/>
        </w:rPr>
        <w:t>la solicitarea primei autorizații integrate de mediu sau autorizații de mediu</w:t>
      </w:r>
      <w:r w:rsidR="00E173FF" w:rsidRPr="00863A0B">
        <w:rPr>
          <w:rFonts w:ascii="Times New Roman" w:hAnsi="Times New Roman" w:cs="Times New Roman"/>
          <w:bCs/>
          <w:sz w:val="28"/>
          <w:szCs w:val="28"/>
        </w:rPr>
        <w:t>.</w:t>
      </w:r>
      <w:r w:rsidR="00FF0AF6" w:rsidRPr="00863A0B">
        <w:rPr>
          <w:rFonts w:ascii="Times New Roman" w:hAnsi="Times New Roman" w:cs="Times New Roman"/>
          <w:bCs/>
          <w:sz w:val="28"/>
          <w:szCs w:val="28"/>
        </w:rPr>
        <w:t xml:space="preserve"> </w:t>
      </w:r>
    </w:p>
    <w:p w14:paraId="757372B5" w14:textId="2A93511F" w:rsidR="008749CB" w:rsidRDefault="008749CB" w:rsidP="008749CB">
      <w:pPr>
        <w:tabs>
          <w:tab w:val="left" w:pos="851"/>
        </w:tabs>
        <w:spacing w:after="0" w:line="20" w:lineRule="atLeast"/>
        <w:jc w:val="center"/>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t>CAPITOLUIL II</w:t>
      </w:r>
    </w:p>
    <w:p w14:paraId="267E8CFC" w14:textId="3010628F" w:rsidR="008749CB" w:rsidRPr="008749CB" w:rsidRDefault="008749CB" w:rsidP="008749CB">
      <w:pPr>
        <w:tabs>
          <w:tab w:val="left" w:pos="851"/>
        </w:tabs>
        <w:spacing w:after="0" w:line="20" w:lineRule="atLeast"/>
        <w:jc w:val="center"/>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t>ELABORAREA RAPORTULUI PRIVIND SITUAȚIA DE REFERINȚĂ</w:t>
      </w:r>
    </w:p>
    <w:p w14:paraId="2CCCF5DD" w14:textId="7FE92538" w:rsidR="00145577" w:rsidRDefault="008954E4" w:rsidP="00FD7720">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rPr>
      </w:pPr>
      <w:r w:rsidRPr="008954E4">
        <w:rPr>
          <w:rFonts w:ascii="Times New Roman" w:hAnsi="Times New Roman" w:cs="Times New Roman"/>
          <w:bCs/>
          <w:sz w:val="28"/>
          <w:szCs w:val="28"/>
        </w:rPr>
        <w:t>Operatorii economici</w:t>
      </w:r>
      <w:r>
        <w:rPr>
          <w:rFonts w:ascii="Times New Roman" w:hAnsi="Times New Roman" w:cs="Times New Roman"/>
          <w:bCs/>
          <w:sz w:val="28"/>
          <w:szCs w:val="28"/>
        </w:rPr>
        <w:t>, care se încadrează în lista activităților din anexa nr. 1 și 2 la Legea nr. 227/2022 privind emisiile industriale și în procesul de exploatare a instalațiilor implică utilizarea, producerea sau emisia de substanțe periculoase cu risc de contaminare a aerului, apelor și solului</w:t>
      </w:r>
      <w:r w:rsidR="00FD7720">
        <w:rPr>
          <w:rFonts w:ascii="Times New Roman" w:hAnsi="Times New Roman" w:cs="Times New Roman"/>
          <w:bCs/>
          <w:sz w:val="28"/>
          <w:szCs w:val="28"/>
        </w:rPr>
        <w:t>,</w:t>
      </w:r>
      <w:r>
        <w:rPr>
          <w:rFonts w:ascii="Times New Roman" w:hAnsi="Times New Roman" w:cs="Times New Roman"/>
          <w:bCs/>
          <w:sz w:val="28"/>
          <w:szCs w:val="28"/>
        </w:rPr>
        <w:t xml:space="preserve"> utilizarea resurselor de apă de suprafață și subterană, a florei și faunei, a solului și a subsolului, a ecosistemelor și resurselor naturale, a bunurilor materiale și patrimoniului cultural pe amplasamentul instalației, elaborează și prezintă Agenției de Mediu Raportul privind situația de referință până la solicitarea primei autorizații integrate de mediu sau a primei autorizații de mediu</w:t>
      </w:r>
      <w:r w:rsidR="00FD7720">
        <w:rPr>
          <w:rFonts w:ascii="Times New Roman" w:hAnsi="Times New Roman" w:cs="Times New Roman"/>
          <w:bCs/>
          <w:sz w:val="28"/>
          <w:szCs w:val="28"/>
        </w:rPr>
        <w:t>.</w:t>
      </w:r>
    </w:p>
    <w:p w14:paraId="4042757E" w14:textId="77777777" w:rsidR="00126567" w:rsidRDefault="00126567" w:rsidP="00126567">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rPr>
      </w:pPr>
      <w:r>
        <w:rPr>
          <w:rFonts w:ascii="Times New Roman" w:hAnsi="Times New Roman" w:cs="Times New Roman"/>
          <w:bCs/>
          <w:sz w:val="28"/>
          <w:szCs w:val="28"/>
        </w:rPr>
        <w:t>Raportul privind situația de referință constituie bază pentru o comparație cuantificată a sării inițiale a amplasamentului instalației cu starea de contaminare în momentul încetării definitive a activității, prevăzut la art. 14 alin. (3) din Legea nr. 227/2022 și conține cel puțin următoarele informații:</w:t>
      </w:r>
    </w:p>
    <w:p w14:paraId="50A2423B" w14:textId="77777777" w:rsidR="00126567" w:rsidRDefault="00126567" w:rsidP="00126567">
      <w:pPr>
        <w:pStyle w:val="Listparagraf"/>
        <w:tabs>
          <w:tab w:val="left" w:pos="0"/>
          <w:tab w:val="left" w:pos="993"/>
        </w:tabs>
        <w:spacing w:after="0" w:line="20" w:lineRule="atLeast"/>
        <w:ind w:left="567"/>
        <w:jc w:val="both"/>
        <w:rPr>
          <w:rFonts w:ascii="Times New Roman" w:hAnsi="Times New Roman" w:cs="Times New Roman"/>
          <w:bCs/>
          <w:sz w:val="28"/>
          <w:szCs w:val="28"/>
        </w:rPr>
      </w:pPr>
      <w:r>
        <w:rPr>
          <w:rFonts w:ascii="Times New Roman" w:hAnsi="Times New Roman" w:cs="Times New Roman"/>
          <w:bCs/>
          <w:sz w:val="28"/>
          <w:szCs w:val="28"/>
        </w:rPr>
        <w:t xml:space="preserve">1) date privind utilizarea actuală și anterioară a amplasamentului; </w:t>
      </w:r>
    </w:p>
    <w:p w14:paraId="7BD3BB01" w14:textId="77777777" w:rsidR="00126567" w:rsidRPr="00126567" w:rsidRDefault="00126567" w:rsidP="00126567">
      <w:pPr>
        <w:pStyle w:val="Listparagraf"/>
        <w:tabs>
          <w:tab w:val="left" w:pos="0"/>
          <w:tab w:val="left" w:pos="993"/>
        </w:tabs>
        <w:spacing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rPr>
        <w:t xml:space="preserve">2) </w:t>
      </w:r>
      <w:r w:rsidRPr="00126567">
        <w:rPr>
          <w:rFonts w:ascii="Times New Roman" w:hAnsi="Times New Roman" w:cs="Times New Roman"/>
          <w:bCs/>
          <w:sz w:val="28"/>
          <w:szCs w:val="28"/>
        </w:rPr>
        <w:t>date privind</w:t>
      </w:r>
      <w:r w:rsidRPr="00126567">
        <w:rPr>
          <w:rFonts w:ascii="Times New Roman" w:hAnsi="Times New Roman" w:cs="Times New Roman"/>
          <w:bCs/>
          <w:sz w:val="28"/>
          <w:szCs w:val="28"/>
          <w:lang w:val="ro-MD"/>
        </w:rPr>
        <w:t xml:space="preserve"> rezultatele măsurătorilor calității solului și a apelor subterane care reflectă starea la momentul elaborării raportului sau, ca o alternativă, rezultatele noilor măsurători ale solului și ale apelor subterane, având în vedere posibilitatea contaminării solului și apelor subterane de către acele substanțe periculoase care urmează să fie utilizate, produse sau emise de instalația în cauză;</w:t>
      </w:r>
    </w:p>
    <w:p w14:paraId="04BA12F2" w14:textId="726F00AE" w:rsidR="00126567" w:rsidRDefault="00126567" w:rsidP="00126567">
      <w:pPr>
        <w:pStyle w:val="Listparagraf"/>
        <w:tabs>
          <w:tab w:val="left" w:pos="0"/>
          <w:tab w:val="left" w:pos="993"/>
        </w:tabs>
        <w:spacing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3)</w:t>
      </w:r>
      <w:r w:rsidRPr="00126567">
        <w:rPr>
          <w:rFonts w:ascii="Times New Roman" w:hAnsi="Times New Roman" w:cs="Times New Roman"/>
          <w:bCs/>
          <w:sz w:val="28"/>
          <w:szCs w:val="28"/>
          <w:lang w:val="ro-MD"/>
        </w:rPr>
        <w:t xml:space="preserve"> informațiile obținute în temeiul altor acte normative, care îndeplinesc </w:t>
      </w:r>
      <w:r w:rsidR="00BF2667">
        <w:rPr>
          <w:rFonts w:ascii="Times New Roman" w:hAnsi="Times New Roman" w:cs="Times New Roman"/>
          <w:bCs/>
          <w:sz w:val="28"/>
          <w:szCs w:val="28"/>
          <w:lang w:val="ro-MD"/>
        </w:rPr>
        <w:t>cerințele prezentului punct (informațiile respective pot fi incluse sau anexate la Raportul privind situația de referință)</w:t>
      </w:r>
      <w:r w:rsidRPr="00126567">
        <w:rPr>
          <w:rFonts w:ascii="Times New Roman" w:hAnsi="Times New Roman" w:cs="Times New Roman"/>
          <w:bCs/>
          <w:sz w:val="28"/>
          <w:szCs w:val="28"/>
          <w:lang w:val="ro-MD"/>
        </w:rPr>
        <w:t>.</w:t>
      </w:r>
      <w:r>
        <w:rPr>
          <w:rFonts w:ascii="Times New Roman" w:hAnsi="Times New Roman" w:cs="Times New Roman"/>
          <w:bCs/>
          <w:sz w:val="28"/>
          <w:szCs w:val="28"/>
          <w:lang w:val="ro-MD"/>
        </w:rPr>
        <w:t xml:space="preserve"> </w:t>
      </w:r>
    </w:p>
    <w:p w14:paraId="07F13D8A" w14:textId="4D7833B3" w:rsidR="00126567" w:rsidRDefault="002E20ED" w:rsidP="00FD7720">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rPr>
      </w:pPr>
      <w:r>
        <w:rPr>
          <w:rFonts w:ascii="Times New Roman" w:hAnsi="Times New Roman" w:cs="Times New Roman"/>
          <w:bCs/>
          <w:sz w:val="28"/>
          <w:szCs w:val="28"/>
        </w:rPr>
        <w:t>La elaborarea Raportului privind situația de referință se va ține cont de următoarele etape:</w:t>
      </w:r>
    </w:p>
    <w:p w14:paraId="6997EDEF" w14:textId="41D7B3AF" w:rsidR="005B7F0F" w:rsidRPr="005B7F0F" w:rsidRDefault="002E20ED" w:rsidP="002E20ED">
      <w:pPr>
        <w:tabs>
          <w:tab w:val="left" w:pos="0"/>
          <w:tab w:val="left" w:pos="993"/>
        </w:tabs>
        <w:spacing w:after="0" w:line="20" w:lineRule="atLeast"/>
        <w:ind w:firstLine="567"/>
        <w:jc w:val="both"/>
        <w:rPr>
          <w:rFonts w:ascii="Times New Roman" w:hAnsi="Times New Roman" w:cs="Times New Roman"/>
          <w:bCs/>
          <w:sz w:val="28"/>
          <w:szCs w:val="28"/>
          <w:lang w:val="ro-MD"/>
        </w:rPr>
      </w:pPr>
      <w:r w:rsidRPr="005B7F0F">
        <w:rPr>
          <w:rFonts w:ascii="Times New Roman" w:hAnsi="Times New Roman" w:cs="Times New Roman"/>
          <w:bCs/>
          <w:sz w:val="28"/>
          <w:szCs w:val="28"/>
          <w:lang w:val="ro-MD"/>
        </w:rPr>
        <w:t>1)</w:t>
      </w:r>
      <w:r w:rsidR="00457E77">
        <w:rPr>
          <w:rFonts w:ascii="Times New Roman" w:hAnsi="Times New Roman" w:cs="Times New Roman"/>
          <w:bCs/>
          <w:sz w:val="28"/>
          <w:szCs w:val="28"/>
          <w:lang w:val="ro-MD"/>
        </w:rPr>
        <w:t xml:space="preserve"> Etapa 1. </w:t>
      </w:r>
      <w:r w:rsidR="005B7F0F" w:rsidRPr="005B7F0F">
        <w:rPr>
          <w:rFonts w:ascii="Times New Roman" w:hAnsi="Times New Roman" w:cs="Times New Roman"/>
          <w:bCs/>
          <w:sz w:val="28"/>
          <w:szCs w:val="28"/>
          <w:lang w:val="ro-MD"/>
        </w:rPr>
        <w:t xml:space="preserve"> I</w:t>
      </w:r>
      <w:r w:rsidR="005B7F0F">
        <w:rPr>
          <w:rFonts w:ascii="Times New Roman" w:hAnsi="Times New Roman" w:cs="Times New Roman"/>
          <w:bCs/>
          <w:sz w:val="28"/>
          <w:szCs w:val="28"/>
          <w:lang w:val="ro-MD"/>
        </w:rPr>
        <w:t>d</w:t>
      </w:r>
      <w:r w:rsidR="005B7F0F" w:rsidRPr="005B7F0F">
        <w:rPr>
          <w:rFonts w:ascii="Times New Roman" w:hAnsi="Times New Roman" w:cs="Times New Roman"/>
          <w:bCs/>
          <w:sz w:val="28"/>
          <w:szCs w:val="28"/>
          <w:lang w:val="ro-MD"/>
        </w:rPr>
        <w:t>entificarea substanțelor periculoase utilizate, produse sau emise în cadrul instalație</w:t>
      </w:r>
      <w:r w:rsidR="00191189">
        <w:rPr>
          <w:rFonts w:ascii="Times New Roman" w:hAnsi="Times New Roman" w:cs="Times New Roman"/>
          <w:bCs/>
          <w:sz w:val="28"/>
          <w:szCs w:val="28"/>
          <w:lang w:val="ro-MD"/>
        </w:rPr>
        <w:t>i</w:t>
      </w:r>
      <w:r w:rsidR="005B7F0F" w:rsidRPr="005B7F0F">
        <w:rPr>
          <w:rFonts w:ascii="Times New Roman" w:hAnsi="Times New Roman" w:cs="Times New Roman"/>
          <w:bCs/>
          <w:sz w:val="28"/>
          <w:szCs w:val="28"/>
          <w:lang w:val="ro-MD"/>
        </w:rPr>
        <w:t xml:space="preserve">; </w:t>
      </w:r>
    </w:p>
    <w:p w14:paraId="0E00AB10" w14:textId="72DD892D" w:rsidR="005B7F0F" w:rsidRPr="005B7F0F" w:rsidRDefault="005B7F0F" w:rsidP="002E20ED">
      <w:pPr>
        <w:tabs>
          <w:tab w:val="left" w:pos="0"/>
          <w:tab w:val="left" w:pos="993"/>
        </w:tabs>
        <w:spacing w:after="0" w:line="20" w:lineRule="atLeast"/>
        <w:ind w:firstLine="567"/>
        <w:jc w:val="both"/>
        <w:rPr>
          <w:rFonts w:ascii="Times New Roman" w:hAnsi="Times New Roman" w:cs="Times New Roman"/>
          <w:bCs/>
          <w:sz w:val="28"/>
          <w:szCs w:val="28"/>
          <w:lang w:val="ro-MD"/>
        </w:rPr>
      </w:pPr>
      <w:r w:rsidRPr="005B7F0F">
        <w:rPr>
          <w:rFonts w:ascii="Times New Roman" w:hAnsi="Times New Roman" w:cs="Times New Roman"/>
          <w:bCs/>
          <w:sz w:val="28"/>
          <w:szCs w:val="28"/>
          <w:lang w:val="ro-MD"/>
        </w:rPr>
        <w:t xml:space="preserve">2) </w:t>
      </w:r>
      <w:r w:rsidR="00457E77">
        <w:rPr>
          <w:rFonts w:ascii="Times New Roman" w:hAnsi="Times New Roman" w:cs="Times New Roman"/>
          <w:bCs/>
          <w:sz w:val="28"/>
          <w:szCs w:val="28"/>
          <w:lang w:val="ro-MD"/>
        </w:rPr>
        <w:t xml:space="preserve">Etapa 2. </w:t>
      </w:r>
      <w:r w:rsidRPr="005B7F0F">
        <w:rPr>
          <w:rFonts w:ascii="Times New Roman" w:hAnsi="Times New Roman" w:cs="Times New Roman"/>
          <w:bCs/>
          <w:sz w:val="28"/>
          <w:szCs w:val="28"/>
          <w:lang w:val="ro-MD"/>
        </w:rPr>
        <w:t>Identificarea substanțelor periculoase relevante;</w:t>
      </w:r>
    </w:p>
    <w:p w14:paraId="6084D578" w14:textId="69A4E3ED" w:rsidR="005B7F0F" w:rsidRPr="005B7F0F" w:rsidRDefault="005B7F0F" w:rsidP="002E20ED">
      <w:pPr>
        <w:tabs>
          <w:tab w:val="left" w:pos="0"/>
          <w:tab w:val="left" w:pos="993"/>
        </w:tabs>
        <w:spacing w:after="0" w:line="20" w:lineRule="atLeast"/>
        <w:ind w:firstLine="567"/>
        <w:jc w:val="both"/>
        <w:rPr>
          <w:rFonts w:ascii="Times New Roman" w:hAnsi="Times New Roman" w:cs="Times New Roman"/>
          <w:bCs/>
          <w:sz w:val="28"/>
          <w:szCs w:val="28"/>
          <w:lang w:val="ro-MD"/>
        </w:rPr>
      </w:pPr>
      <w:r w:rsidRPr="005B7F0F">
        <w:rPr>
          <w:rFonts w:ascii="Times New Roman" w:hAnsi="Times New Roman" w:cs="Times New Roman"/>
          <w:bCs/>
          <w:sz w:val="28"/>
          <w:szCs w:val="28"/>
          <w:lang w:val="ro-MD"/>
        </w:rPr>
        <w:t xml:space="preserve">3) </w:t>
      </w:r>
      <w:r w:rsidR="00457E77">
        <w:rPr>
          <w:rFonts w:ascii="Times New Roman" w:hAnsi="Times New Roman" w:cs="Times New Roman"/>
          <w:bCs/>
          <w:sz w:val="28"/>
          <w:szCs w:val="28"/>
          <w:lang w:val="ro-MD"/>
        </w:rPr>
        <w:t xml:space="preserve">Etapa 3. </w:t>
      </w:r>
      <w:r w:rsidRPr="005B7F0F">
        <w:rPr>
          <w:rFonts w:ascii="Times New Roman" w:hAnsi="Times New Roman" w:cs="Times New Roman"/>
          <w:bCs/>
          <w:sz w:val="28"/>
          <w:szCs w:val="28"/>
          <w:lang w:val="ro-MD"/>
        </w:rPr>
        <w:t>Evaluarea posibilității de producere a poluării locale;</w:t>
      </w:r>
    </w:p>
    <w:p w14:paraId="47361762" w14:textId="185469B3" w:rsidR="005B7F0F" w:rsidRPr="005B7F0F" w:rsidRDefault="005B7F0F" w:rsidP="002E20ED">
      <w:pPr>
        <w:tabs>
          <w:tab w:val="left" w:pos="0"/>
          <w:tab w:val="left" w:pos="993"/>
        </w:tabs>
        <w:spacing w:after="0" w:line="20" w:lineRule="atLeast"/>
        <w:ind w:firstLine="567"/>
        <w:jc w:val="both"/>
        <w:rPr>
          <w:rFonts w:ascii="Times New Roman" w:hAnsi="Times New Roman" w:cs="Times New Roman"/>
          <w:bCs/>
          <w:sz w:val="28"/>
          <w:szCs w:val="28"/>
          <w:lang w:val="ro-MD"/>
        </w:rPr>
      </w:pPr>
      <w:r w:rsidRPr="005B7F0F">
        <w:rPr>
          <w:rFonts w:ascii="Times New Roman" w:hAnsi="Times New Roman" w:cs="Times New Roman"/>
          <w:bCs/>
          <w:sz w:val="28"/>
          <w:szCs w:val="28"/>
          <w:lang w:val="ro-MD"/>
        </w:rPr>
        <w:t xml:space="preserve">4) </w:t>
      </w:r>
      <w:r w:rsidR="00457E77">
        <w:rPr>
          <w:rFonts w:ascii="Times New Roman" w:hAnsi="Times New Roman" w:cs="Times New Roman"/>
          <w:bCs/>
          <w:sz w:val="28"/>
          <w:szCs w:val="28"/>
          <w:lang w:val="ro-MD"/>
        </w:rPr>
        <w:t xml:space="preserve">Etapa 4. </w:t>
      </w:r>
      <w:r w:rsidRPr="005B7F0F">
        <w:rPr>
          <w:rFonts w:ascii="Times New Roman" w:hAnsi="Times New Roman" w:cs="Times New Roman"/>
          <w:bCs/>
          <w:sz w:val="28"/>
          <w:szCs w:val="28"/>
          <w:lang w:val="ro-MD"/>
        </w:rPr>
        <w:t>Istoricul amplasamentulu</w:t>
      </w:r>
      <w:r w:rsidR="004939E8">
        <w:rPr>
          <w:rFonts w:ascii="Times New Roman" w:hAnsi="Times New Roman" w:cs="Times New Roman"/>
          <w:bCs/>
          <w:sz w:val="28"/>
          <w:szCs w:val="28"/>
          <w:lang w:val="ro-MD"/>
        </w:rPr>
        <w:t>i</w:t>
      </w:r>
      <w:r w:rsidRPr="005B7F0F">
        <w:rPr>
          <w:rFonts w:ascii="Times New Roman" w:hAnsi="Times New Roman" w:cs="Times New Roman"/>
          <w:bCs/>
          <w:sz w:val="28"/>
          <w:szCs w:val="28"/>
          <w:lang w:val="ro-MD"/>
        </w:rPr>
        <w:t>;</w:t>
      </w:r>
    </w:p>
    <w:p w14:paraId="2916695E" w14:textId="7B7B3526" w:rsidR="005B7F0F" w:rsidRPr="005B7F0F" w:rsidRDefault="005B7F0F" w:rsidP="002E20ED">
      <w:pPr>
        <w:tabs>
          <w:tab w:val="left" w:pos="0"/>
          <w:tab w:val="left" w:pos="993"/>
        </w:tabs>
        <w:spacing w:after="0" w:line="20" w:lineRule="atLeast"/>
        <w:ind w:firstLine="567"/>
        <w:jc w:val="both"/>
        <w:rPr>
          <w:rFonts w:ascii="Times New Roman" w:hAnsi="Times New Roman" w:cs="Times New Roman"/>
          <w:bCs/>
          <w:sz w:val="28"/>
          <w:szCs w:val="28"/>
          <w:lang w:val="ro-MD"/>
        </w:rPr>
      </w:pPr>
      <w:r w:rsidRPr="005B7F0F">
        <w:rPr>
          <w:rFonts w:ascii="Times New Roman" w:hAnsi="Times New Roman" w:cs="Times New Roman"/>
          <w:bCs/>
          <w:sz w:val="28"/>
          <w:szCs w:val="28"/>
          <w:lang w:val="ro-MD"/>
        </w:rPr>
        <w:t xml:space="preserve">5) </w:t>
      </w:r>
      <w:r w:rsidR="00457E77">
        <w:rPr>
          <w:rFonts w:ascii="Times New Roman" w:hAnsi="Times New Roman" w:cs="Times New Roman"/>
          <w:bCs/>
          <w:sz w:val="28"/>
          <w:szCs w:val="28"/>
          <w:lang w:val="ro-MD"/>
        </w:rPr>
        <w:t xml:space="preserve">Etapa 5. </w:t>
      </w:r>
      <w:r w:rsidRPr="005B7F0F">
        <w:rPr>
          <w:rFonts w:ascii="Times New Roman" w:hAnsi="Times New Roman" w:cs="Times New Roman"/>
          <w:bCs/>
          <w:sz w:val="28"/>
          <w:szCs w:val="28"/>
          <w:lang w:val="ro-MD"/>
        </w:rPr>
        <w:t xml:space="preserve">Condiții de mediu; </w:t>
      </w:r>
    </w:p>
    <w:p w14:paraId="33F0BDBB" w14:textId="01564779" w:rsidR="005B7F0F" w:rsidRPr="005B7F0F" w:rsidRDefault="005B7F0F" w:rsidP="002E20ED">
      <w:pPr>
        <w:tabs>
          <w:tab w:val="left" w:pos="0"/>
          <w:tab w:val="left" w:pos="993"/>
        </w:tabs>
        <w:spacing w:after="0" w:line="20" w:lineRule="atLeast"/>
        <w:ind w:firstLine="567"/>
        <w:jc w:val="both"/>
        <w:rPr>
          <w:rFonts w:ascii="Times New Roman" w:hAnsi="Times New Roman" w:cs="Times New Roman"/>
          <w:bCs/>
          <w:sz w:val="28"/>
          <w:szCs w:val="28"/>
          <w:lang w:val="ro-MD"/>
        </w:rPr>
      </w:pPr>
      <w:r w:rsidRPr="005B7F0F">
        <w:rPr>
          <w:rFonts w:ascii="Times New Roman" w:hAnsi="Times New Roman" w:cs="Times New Roman"/>
          <w:bCs/>
          <w:sz w:val="28"/>
          <w:szCs w:val="28"/>
          <w:lang w:val="ro-MD"/>
        </w:rPr>
        <w:t xml:space="preserve">6) </w:t>
      </w:r>
      <w:r w:rsidR="00457E77">
        <w:rPr>
          <w:rFonts w:ascii="Times New Roman" w:hAnsi="Times New Roman" w:cs="Times New Roman"/>
          <w:bCs/>
          <w:sz w:val="28"/>
          <w:szCs w:val="28"/>
          <w:lang w:val="ro-MD"/>
        </w:rPr>
        <w:t xml:space="preserve">Etapa 6. </w:t>
      </w:r>
      <w:r w:rsidRPr="005B7F0F">
        <w:rPr>
          <w:rFonts w:ascii="Times New Roman" w:hAnsi="Times New Roman" w:cs="Times New Roman"/>
          <w:bCs/>
          <w:sz w:val="28"/>
          <w:szCs w:val="28"/>
          <w:lang w:val="ro-MD"/>
        </w:rPr>
        <w:t xml:space="preserve">Caracterizarea amplasamentului; </w:t>
      </w:r>
    </w:p>
    <w:p w14:paraId="59431132" w14:textId="6CE34A69" w:rsidR="005B7F0F" w:rsidRPr="005B7F0F" w:rsidRDefault="005B7F0F" w:rsidP="002E20ED">
      <w:pPr>
        <w:tabs>
          <w:tab w:val="left" w:pos="0"/>
          <w:tab w:val="left" w:pos="993"/>
        </w:tabs>
        <w:spacing w:after="0" w:line="20" w:lineRule="atLeast"/>
        <w:ind w:firstLine="567"/>
        <w:jc w:val="both"/>
        <w:rPr>
          <w:rFonts w:ascii="Times New Roman" w:hAnsi="Times New Roman" w:cs="Times New Roman"/>
          <w:bCs/>
          <w:sz w:val="28"/>
          <w:szCs w:val="28"/>
          <w:lang w:val="ro-MD"/>
        </w:rPr>
      </w:pPr>
      <w:r w:rsidRPr="005B7F0F">
        <w:rPr>
          <w:rFonts w:ascii="Times New Roman" w:hAnsi="Times New Roman" w:cs="Times New Roman"/>
          <w:bCs/>
          <w:sz w:val="28"/>
          <w:szCs w:val="28"/>
          <w:lang w:val="ro-MD"/>
        </w:rPr>
        <w:t xml:space="preserve">7) </w:t>
      </w:r>
      <w:r w:rsidR="00457E77">
        <w:rPr>
          <w:rFonts w:ascii="Times New Roman" w:hAnsi="Times New Roman" w:cs="Times New Roman"/>
          <w:bCs/>
          <w:sz w:val="28"/>
          <w:szCs w:val="28"/>
          <w:lang w:val="ro-MD"/>
        </w:rPr>
        <w:t xml:space="preserve">Etapa 7. </w:t>
      </w:r>
      <w:r w:rsidRPr="005B7F0F">
        <w:rPr>
          <w:rFonts w:ascii="Times New Roman" w:hAnsi="Times New Roman" w:cs="Times New Roman"/>
          <w:bCs/>
          <w:sz w:val="28"/>
          <w:szCs w:val="28"/>
          <w:lang w:val="ro-MD"/>
        </w:rPr>
        <w:t>Investigarea amplasamentului</w:t>
      </w:r>
    </w:p>
    <w:p w14:paraId="7C58D367" w14:textId="547BAA4E" w:rsidR="005B7F0F" w:rsidRDefault="005B7F0F" w:rsidP="002E20ED">
      <w:pPr>
        <w:tabs>
          <w:tab w:val="left" w:pos="0"/>
          <w:tab w:val="left" w:pos="993"/>
        </w:tabs>
        <w:spacing w:after="0" w:line="20" w:lineRule="atLeast"/>
        <w:ind w:firstLine="567"/>
        <w:jc w:val="both"/>
        <w:rPr>
          <w:rFonts w:ascii="Times New Roman" w:hAnsi="Times New Roman" w:cs="Times New Roman"/>
          <w:bCs/>
          <w:sz w:val="28"/>
          <w:szCs w:val="28"/>
          <w:lang w:val="ro-RO"/>
        </w:rPr>
      </w:pPr>
      <w:r w:rsidRPr="005B7F0F">
        <w:rPr>
          <w:rFonts w:ascii="Times New Roman" w:hAnsi="Times New Roman" w:cs="Times New Roman"/>
          <w:bCs/>
          <w:sz w:val="28"/>
          <w:szCs w:val="28"/>
          <w:lang w:val="ro-MD"/>
        </w:rPr>
        <w:t xml:space="preserve">8) </w:t>
      </w:r>
      <w:r w:rsidR="00457E77">
        <w:rPr>
          <w:rFonts w:ascii="Times New Roman" w:hAnsi="Times New Roman" w:cs="Times New Roman"/>
          <w:bCs/>
          <w:sz w:val="28"/>
          <w:szCs w:val="28"/>
          <w:lang w:val="ro-MD"/>
        </w:rPr>
        <w:t xml:space="preserve">Etapa 8. </w:t>
      </w:r>
      <w:r w:rsidRPr="005B7F0F">
        <w:rPr>
          <w:rFonts w:ascii="Times New Roman" w:hAnsi="Times New Roman" w:cs="Times New Roman"/>
          <w:bCs/>
          <w:sz w:val="28"/>
          <w:szCs w:val="28"/>
          <w:lang w:val="ro-MD"/>
        </w:rPr>
        <w:t>Elaborarea Raportului privind situația</w:t>
      </w:r>
      <w:r>
        <w:rPr>
          <w:rFonts w:ascii="Times New Roman" w:hAnsi="Times New Roman" w:cs="Times New Roman"/>
          <w:bCs/>
          <w:sz w:val="28"/>
          <w:szCs w:val="28"/>
          <w:lang w:val="ro-RO"/>
        </w:rPr>
        <w:t xml:space="preserve"> de referință.</w:t>
      </w:r>
      <w:r w:rsidR="004115BB">
        <w:rPr>
          <w:rFonts w:ascii="Times New Roman" w:hAnsi="Times New Roman" w:cs="Times New Roman"/>
          <w:bCs/>
          <w:sz w:val="28"/>
          <w:szCs w:val="28"/>
          <w:lang w:val="ro-RO"/>
        </w:rPr>
        <w:t xml:space="preserve"> </w:t>
      </w:r>
    </w:p>
    <w:p w14:paraId="4F8C516F" w14:textId="0AF10FFC" w:rsidR="005B7F0F" w:rsidRDefault="004939E8" w:rsidP="00FD7720">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Etapele descrise la punctul 12 pot fi parcurse într-o ordine diferită sau simultan. Tabelul nr. 1 descrie activitățile orientative, care urmează a fi parcurse la fiecare etapă.</w:t>
      </w:r>
    </w:p>
    <w:p w14:paraId="234CEE1A" w14:textId="77777777" w:rsidR="004939E8" w:rsidRDefault="004939E8" w:rsidP="004939E8">
      <w:pPr>
        <w:pStyle w:val="Listparagraf"/>
        <w:tabs>
          <w:tab w:val="left" w:pos="0"/>
          <w:tab w:val="left" w:pos="993"/>
        </w:tabs>
        <w:spacing w:after="0" w:line="20" w:lineRule="atLeast"/>
        <w:ind w:left="1440"/>
        <w:jc w:val="both"/>
        <w:rPr>
          <w:rFonts w:ascii="Times New Roman" w:hAnsi="Times New Roman" w:cs="Times New Roman"/>
          <w:bCs/>
          <w:sz w:val="28"/>
          <w:szCs w:val="28"/>
        </w:rPr>
      </w:pPr>
    </w:p>
    <w:p w14:paraId="71EA5B0C" w14:textId="53909DD1" w:rsidR="004939E8" w:rsidRPr="004939E8" w:rsidRDefault="004939E8" w:rsidP="004939E8">
      <w:pPr>
        <w:pStyle w:val="Listparagraf"/>
        <w:tabs>
          <w:tab w:val="left" w:pos="0"/>
          <w:tab w:val="left" w:pos="993"/>
        </w:tabs>
        <w:spacing w:after="0" w:line="20" w:lineRule="atLeast"/>
        <w:ind w:left="1440"/>
        <w:jc w:val="center"/>
        <w:rPr>
          <w:rFonts w:ascii="Times New Roman" w:hAnsi="Times New Roman" w:cs="Times New Roman"/>
          <w:b/>
          <w:sz w:val="28"/>
          <w:szCs w:val="28"/>
          <w:lang w:val="ro-MD"/>
        </w:rPr>
      </w:pPr>
      <w:r w:rsidRPr="004939E8">
        <w:rPr>
          <w:rFonts w:ascii="Times New Roman" w:hAnsi="Times New Roman" w:cs="Times New Roman"/>
          <w:b/>
          <w:sz w:val="28"/>
          <w:szCs w:val="28"/>
          <w:lang w:val="ro-MD"/>
        </w:rPr>
        <w:t xml:space="preserve">Secțiunea 1 </w:t>
      </w:r>
    </w:p>
    <w:p w14:paraId="79DD48E8" w14:textId="568C630D" w:rsidR="004939E8" w:rsidRDefault="00CC3A4A" w:rsidP="004939E8">
      <w:pPr>
        <w:pStyle w:val="Listparagraf"/>
        <w:tabs>
          <w:tab w:val="left" w:pos="0"/>
          <w:tab w:val="left" w:pos="993"/>
        </w:tabs>
        <w:spacing w:after="0" w:line="20" w:lineRule="atLeast"/>
        <w:ind w:left="1440"/>
        <w:jc w:val="center"/>
        <w:rPr>
          <w:rFonts w:ascii="Times New Roman" w:hAnsi="Times New Roman" w:cs="Times New Roman"/>
          <w:bCs/>
          <w:sz w:val="28"/>
          <w:szCs w:val="28"/>
        </w:rPr>
      </w:pPr>
      <w:r>
        <w:rPr>
          <w:rFonts w:ascii="Times New Roman" w:hAnsi="Times New Roman" w:cs="Times New Roman"/>
          <w:b/>
          <w:sz w:val="28"/>
          <w:szCs w:val="28"/>
          <w:lang w:val="ro-MD"/>
        </w:rPr>
        <w:t xml:space="preserve">Etapa 1. </w:t>
      </w:r>
      <w:r w:rsidR="004939E8" w:rsidRPr="004939E8">
        <w:rPr>
          <w:rFonts w:ascii="Times New Roman" w:hAnsi="Times New Roman" w:cs="Times New Roman"/>
          <w:b/>
          <w:sz w:val="28"/>
          <w:szCs w:val="28"/>
          <w:lang w:val="ro-MD"/>
        </w:rPr>
        <w:t xml:space="preserve">Identificarea substanțelor periculoase utilizate, produse sau emise în cadrul instalației </w:t>
      </w:r>
      <w:r w:rsidR="00280B59">
        <w:rPr>
          <w:rFonts w:ascii="Times New Roman" w:hAnsi="Times New Roman" w:cs="Times New Roman"/>
          <w:b/>
          <w:sz w:val="28"/>
          <w:szCs w:val="28"/>
          <w:lang w:val="ro-MD"/>
        </w:rPr>
        <w:t xml:space="preserve"> </w:t>
      </w:r>
      <w:r w:rsidR="004939E8">
        <w:rPr>
          <w:rFonts w:ascii="Times New Roman" w:hAnsi="Times New Roman" w:cs="Times New Roman"/>
          <w:b/>
          <w:sz w:val="28"/>
          <w:szCs w:val="28"/>
          <w:lang w:val="ro-MD"/>
        </w:rPr>
        <w:t xml:space="preserve"> </w:t>
      </w:r>
    </w:p>
    <w:p w14:paraId="10FA989F" w14:textId="636FAB74" w:rsidR="004939E8" w:rsidRDefault="004939E8" w:rsidP="00FD7720">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În scopul identificării substanțelor periculoase utilizate, produse </w:t>
      </w:r>
      <w:r w:rsidR="002B2E29">
        <w:rPr>
          <w:rFonts w:ascii="Times New Roman" w:hAnsi="Times New Roman" w:cs="Times New Roman"/>
          <w:bCs/>
          <w:sz w:val="28"/>
          <w:szCs w:val="28"/>
        </w:rPr>
        <w:t>sau emise în cadrul unei instalații, elaboratorul Raportului privind situația de referință întocmește lista tuturor substanțelor periculoase folosite în cadrul instalației (materii prime produse, produse intermediare, produse secundare, emisii sau d</w:t>
      </w:r>
      <w:r w:rsidR="00280B59">
        <w:rPr>
          <w:rFonts w:ascii="Times New Roman" w:hAnsi="Times New Roman" w:cs="Times New Roman"/>
          <w:bCs/>
          <w:sz w:val="28"/>
          <w:szCs w:val="28"/>
        </w:rPr>
        <w:t>eș</w:t>
      </w:r>
      <w:r w:rsidR="002B2E29">
        <w:rPr>
          <w:rFonts w:ascii="Times New Roman" w:hAnsi="Times New Roman" w:cs="Times New Roman"/>
          <w:bCs/>
          <w:sz w:val="28"/>
          <w:szCs w:val="28"/>
        </w:rPr>
        <w:t xml:space="preserve">euri). </w:t>
      </w:r>
    </w:p>
    <w:p w14:paraId="0BB0D74A" w14:textId="1BA52CB0" w:rsidR="00280B59" w:rsidRDefault="00280B59" w:rsidP="00FD7720">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Lista substanțelor periculoase utilizate, produse sau emise în cadrul unei instalații, </w:t>
      </w:r>
      <w:r w:rsidR="00191189">
        <w:rPr>
          <w:rFonts w:ascii="Times New Roman" w:hAnsi="Times New Roman" w:cs="Times New Roman"/>
          <w:bCs/>
          <w:sz w:val="28"/>
          <w:szCs w:val="28"/>
        </w:rPr>
        <w:t>va</w:t>
      </w:r>
      <w:r>
        <w:rPr>
          <w:rFonts w:ascii="Times New Roman" w:hAnsi="Times New Roman" w:cs="Times New Roman"/>
          <w:bCs/>
          <w:sz w:val="28"/>
          <w:szCs w:val="28"/>
        </w:rPr>
        <w:t xml:space="preserve"> includ</w:t>
      </w:r>
      <w:r w:rsidR="00191189">
        <w:rPr>
          <w:rFonts w:ascii="Times New Roman" w:hAnsi="Times New Roman" w:cs="Times New Roman"/>
          <w:bCs/>
          <w:sz w:val="28"/>
          <w:szCs w:val="28"/>
        </w:rPr>
        <w:t>e</w:t>
      </w:r>
      <w:r>
        <w:rPr>
          <w:rFonts w:ascii="Times New Roman" w:hAnsi="Times New Roman" w:cs="Times New Roman"/>
          <w:bCs/>
          <w:sz w:val="28"/>
          <w:szCs w:val="28"/>
        </w:rPr>
        <w:t xml:space="preserve"> toate substanțele periculoase asociate atât cu activitățile incluse în anexa nr. 1 și 2 la Legea nr. 227/2022, cât și cu activitățile asociate care au o legătură tehnică cu activitățile desfășurate și care ar putea avea un efect asupra poluării solului sau a apelor subterane.</w:t>
      </w:r>
    </w:p>
    <w:p w14:paraId="2D66AB5A" w14:textId="605123B4" w:rsidR="00280B59" w:rsidRPr="00280B59" w:rsidRDefault="00280B59" w:rsidP="00FD7720">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280B59">
        <w:rPr>
          <w:rFonts w:ascii="Times New Roman" w:hAnsi="Times New Roman" w:cs="Times New Roman"/>
          <w:bCs/>
          <w:sz w:val="28"/>
          <w:szCs w:val="28"/>
          <w:lang w:val="ro-MD"/>
        </w:rPr>
        <w:t>În cazul în care substanțele periculoase sunt enumerate sub formă de denumiri comerciale, se identifică, de asemenea, componentele chimice ale acestora. Pentru amestecuri sau compuși, se va identifica procentul relativ al principalelor substanțe chimice componente.</w:t>
      </w:r>
    </w:p>
    <w:p w14:paraId="4C834947" w14:textId="4AE11169" w:rsidR="005B7F0F" w:rsidRPr="005B7F0F" w:rsidRDefault="005B7F0F" w:rsidP="004939E8">
      <w:pPr>
        <w:pStyle w:val="Listparagraf"/>
        <w:tabs>
          <w:tab w:val="left" w:pos="0"/>
          <w:tab w:val="left" w:pos="993"/>
        </w:tabs>
        <w:spacing w:after="0" w:line="20" w:lineRule="atLeast"/>
        <w:ind w:left="928"/>
        <w:jc w:val="both"/>
        <w:rPr>
          <w:rFonts w:ascii="Times New Roman" w:hAnsi="Times New Roman" w:cs="Times New Roman"/>
          <w:bCs/>
          <w:sz w:val="28"/>
          <w:szCs w:val="28"/>
        </w:rPr>
      </w:pPr>
    </w:p>
    <w:p w14:paraId="7F41744A" w14:textId="567EF3A8" w:rsidR="00CC3A4A" w:rsidRPr="004939E8" w:rsidRDefault="00CC3A4A" w:rsidP="00CC3A4A">
      <w:pPr>
        <w:pStyle w:val="Listparagraf"/>
        <w:tabs>
          <w:tab w:val="left" w:pos="0"/>
          <w:tab w:val="left" w:pos="993"/>
        </w:tabs>
        <w:spacing w:after="0" w:line="20" w:lineRule="atLeast"/>
        <w:ind w:left="1440"/>
        <w:jc w:val="center"/>
        <w:rPr>
          <w:rFonts w:ascii="Times New Roman" w:hAnsi="Times New Roman" w:cs="Times New Roman"/>
          <w:b/>
          <w:sz w:val="28"/>
          <w:szCs w:val="28"/>
          <w:lang w:val="ro-MD"/>
        </w:rPr>
      </w:pPr>
      <w:r w:rsidRPr="004939E8">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2</w:t>
      </w:r>
      <w:r w:rsidRPr="004939E8">
        <w:rPr>
          <w:rFonts w:ascii="Times New Roman" w:hAnsi="Times New Roman" w:cs="Times New Roman"/>
          <w:b/>
          <w:sz w:val="28"/>
          <w:szCs w:val="28"/>
          <w:lang w:val="ro-MD"/>
        </w:rPr>
        <w:t xml:space="preserve"> </w:t>
      </w:r>
    </w:p>
    <w:p w14:paraId="0D173325" w14:textId="2C69BD36" w:rsidR="00CC3A4A" w:rsidRDefault="00CC3A4A" w:rsidP="00CC3A4A">
      <w:pPr>
        <w:pStyle w:val="Listparagraf"/>
        <w:tabs>
          <w:tab w:val="left" w:pos="0"/>
          <w:tab w:val="left" w:pos="993"/>
        </w:tabs>
        <w:spacing w:after="0" w:line="20" w:lineRule="atLeast"/>
        <w:ind w:left="1440"/>
        <w:jc w:val="center"/>
        <w:rPr>
          <w:rFonts w:ascii="Times New Roman" w:hAnsi="Times New Roman" w:cs="Times New Roman"/>
          <w:bCs/>
          <w:sz w:val="28"/>
          <w:szCs w:val="28"/>
        </w:rPr>
      </w:pPr>
      <w:r>
        <w:rPr>
          <w:rFonts w:ascii="Times New Roman" w:hAnsi="Times New Roman" w:cs="Times New Roman"/>
          <w:b/>
          <w:sz w:val="28"/>
          <w:szCs w:val="28"/>
          <w:lang w:val="ro-MD"/>
        </w:rPr>
        <w:t xml:space="preserve">Etapa 2. </w:t>
      </w:r>
      <w:r w:rsidRPr="004939E8">
        <w:rPr>
          <w:rFonts w:ascii="Times New Roman" w:hAnsi="Times New Roman" w:cs="Times New Roman"/>
          <w:b/>
          <w:sz w:val="28"/>
          <w:szCs w:val="28"/>
          <w:lang w:val="ro-MD"/>
        </w:rPr>
        <w:t>Identificarea substanțelor periculoase</w:t>
      </w:r>
      <w:r>
        <w:rPr>
          <w:rFonts w:ascii="Times New Roman" w:hAnsi="Times New Roman" w:cs="Times New Roman"/>
          <w:b/>
          <w:sz w:val="28"/>
          <w:szCs w:val="28"/>
          <w:lang w:val="ro-MD"/>
        </w:rPr>
        <w:t xml:space="preserve"> relevante  </w:t>
      </w:r>
    </w:p>
    <w:p w14:paraId="3041C9C9" w14:textId="4502CC04" w:rsidR="00CC3A4A" w:rsidRDefault="00CC3A4A" w:rsidP="006E276F">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CC3A4A">
        <w:rPr>
          <w:rFonts w:ascii="Times New Roman" w:hAnsi="Times New Roman" w:cs="Times New Roman"/>
          <w:bCs/>
          <w:sz w:val="28"/>
          <w:szCs w:val="28"/>
          <w:lang w:val="ro-MD"/>
        </w:rPr>
        <w:t xml:space="preserve">Din lista întocmită în etapa 1, se determină riscul potențial de poluare al fiecărei substanțe periculoase în urma analizării proprietăților chimice și fizice, precum: compoziție, stare de agregare (solidă, lichidă și gazoasă), solubilitate, toxicitate, mobilitate, persistență etc.  Informațiile respective </w:t>
      </w:r>
      <w:r>
        <w:rPr>
          <w:rFonts w:ascii="Times New Roman" w:hAnsi="Times New Roman" w:cs="Times New Roman"/>
          <w:bCs/>
          <w:sz w:val="28"/>
          <w:szCs w:val="28"/>
          <w:lang w:val="ro-MD"/>
        </w:rPr>
        <w:t xml:space="preserve">sunt </w:t>
      </w:r>
      <w:r w:rsidRPr="00CC3A4A">
        <w:rPr>
          <w:rFonts w:ascii="Times New Roman" w:hAnsi="Times New Roman" w:cs="Times New Roman"/>
          <w:bCs/>
          <w:sz w:val="28"/>
          <w:szCs w:val="28"/>
          <w:lang w:val="ro-MD"/>
        </w:rPr>
        <w:t>folosite pentru a stabili dacă</w:t>
      </w:r>
      <w:r>
        <w:rPr>
          <w:rFonts w:ascii="Times New Roman" w:hAnsi="Times New Roman" w:cs="Times New Roman"/>
          <w:bCs/>
          <w:sz w:val="28"/>
          <w:szCs w:val="28"/>
          <w:lang w:val="ro-MD"/>
        </w:rPr>
        <w:t xml:space="preserve"> o anumită </w:t>
      </w:r>
      <w:r w:rsidRPr="00CC3A4A">
        <w:rPr>
          <w:rFonts w:ascii="Times New Roman" w:hAnsi="Times New Roman" w:cs="Times New Roman"/>
          <w:bCs/>
          <w:sz w:val="28"/>
          <w:szCs w:val="28"/>
          <w:lang w:val="ro-MD"/>
        </w:rPr>
        <w:t xml:space="preserve">substanța are sau nu potențialul de a cauza poluarea solului și a apelor subterane. </w:t>
      </w:r>
    </w:p>
    <w:p w14:paraId="02416EA3" w14:textId="290726AB" w:rsidR="00181AE4" w:rsidRDefault="00EC13D7" w:rsidP="006E276F">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Informația (datele)</w:t>
      </w:r>
      <w:r w:rsidR="00181AE4">
        <w:rPr>
          <w:rFonts w:ascii="Times New Roman" w:hAnsi="Times New Roman" w:cs="Times New Roman"/>
          <w:bCs/>
          <w:sz w:val="28"/>
          <w:szCs w:val="28"/>
          <w:lang w:val="ro-MD"/>
        </w:rPr>
        <w:t xml:space="preserve"> privind riscul potențial al fiecărei substanțe trebuie să fie </w:t>
      </w:r>
      <w:r>
        <w:rPr>
          <w:rFonts w:ascii="Times New Roman" w:hAnsi="Times New Roman" w:cs="Times New Roman"/>
          <w:bCs/>
          <w:sz w:val="28"/>
          <w:szCs w:val="28"/>
          <w:lang w:val="ro-MD"/>
        </w:rPr>
        <w:t>descrisă</w:t>
      </w:r>
      <w:r w:rsidR="00181AE4">
        <w:rPr>
          <w:rFonts w:ascii="Times New Roman" w:hAnsi="Times New Roman" w:cs="Times New Roman"/>
          <w:bCs/>
          <w:sz w:val="28"/>
          <w:szCs w:val="28"/>
          <w:lang w:val="ro-MD"/>
        </w:rPr>
        <w:t xml:space="preserve"> astfel încât să fie clar motivele pentru care anumite substanțe au fost incluse </w:t>
      </w:r>
      <w:r>
        <w:rPr>
          <w:rFonts w:ascii="Times New Roman" w:hAnsi="Times New Roman" w:cs="Times New Roman"/>
          <w:bCs/>
          <w:sz w:val="28"/>
          <w:szCs w:val="28"/>
          <w:lang w:val="ro-MD"/>
        </w:rPr>
        <w:t>în Raportul privind situația de referință</w:t>
      </w:r>
      <w:r w:rsidRPr="00EC13D7">
        <w:rPr>
          <w:rFonts w:ascii="Times New Roman" w:hAnsi="Times New Roman" w:cs="Times New Roman"/>
          <w:bCs/>
          <w:sz w:val="28"/>
          <w:szCs w:val="28"/>
          <w:lang w:val="ro-MD"/>
        </w:rPr>
        <w:t xml:space="preserve"> </w:t>
      </w:r>
      <w:r>
        <w:rPr>
          <w:rFonts w:ascii="Times New Roman" w:hAnsi="Times New Roman" w:cs="Times New Roman"/>
          <w:bCs/>
          <w:sz w:val="28"/>
          <w:szCs w:val="28"/>
          <w:lang w:val="ro-MD"/>
        </w:rPr>
        <w:t>sau excluse.</w:t>
      </w:r>
    </w:p>
    <w:p w14:paraId="461E98AC" w14:textId="121C37C4" w:rsidR="00CC3A4A" w:rsidRPr="00EC13D7" w:rsidRDefault="00CC3A4A" w:rsidP="00EC13D7">
      <w:pPr>
        <w:pStyle w:val="Listparagraf"/>
        <w:numPr>
          <w:ilvl w:val="3"/>
          <w:numId w:val="25"/>
        </w:numPr>
        <w:tabs>
          <w:tab w:val="left" w:pos="0"/>
          <w:tab w:val="left" w:pos="567"/>
          <w:tab w:val="left" w:pos="993"/>
        </w:tabs>
        <w:spacing w:after="0" w:line="20" w:lineRule="atLeast"/>
        <w:ind w:left="0" w:firstLine="567"/>
        <w:jc w:val="both"/>
        <w:rPr>
          <w:rFonts w:ascii="Times New Roman" w:hAnsi="Times New Roman" w:cs="Times New Roman"/>
          <w:bCs/>
          <w:sz w:val="28"/>
          <w:szCs w:val="28"/>
          <w:lang w:val="ro-MD"/>
        </w:rPr>
      </w:pPr>
      <w:r w:rsidRPr="00EC13D7">
        <w:rPr>
          <w:rFonts w:ascii="Times New Roman" w:hAnsi="Times New Roman" w:cs="Times New Roman"/>
          <w:bCs/>
          <w:sz w:val="28"/>
          <w:szCs w:val="28"/>
          <w:lang w:val="ro-MD"/>
        </w:rPr>
        <w:t xml:space="preserve">În cazul în care un grup de substanțe prezintă caracteristici similare, acestea pot fi luate în considerare împreună, cu condiția prezentării justificării care stă la baza constituirii grupului respectiv. </w:t>
      </w:r>
    </w:p>
    <w:p w14:paraId="2DCB8E3A" w14:textId="7886D091" w:rsidR="00895850" w:rsidRDefault="00217E31" w:rsidP="006E276F">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I</w:t>
      </w:r>
      <w:r w:rsidR="00CC3A4A" w:rsidRPr="00B76688">
        <w:rPr>
          <w:rFonts w:ascii="Times New Roman" w:hAnsi="Times New Roman" w:cs="Times New Roman"/>
          <w:bCs/>
          <w:sz w:val="28"/>
          <w:szCs w:val="28"/>
          <w:lang w:val="ro-MD"/>
        </w:rPr>
        <w:t>nformații</w:t>
      </w:r>
      <w:r>
        <w:rPr>
          <w:rFonts w:ascii="Times New Roman" w:hAnsi="Times New Roman" w:cs="Times New Roman"/>
          <w:bCs/>
          <w:sz w:val="28"/>
          <w:szCs w:val="28"/>
          <w:lang w:val="ro-MD"/>
        </w:rPr>
        <w:t>le</w:t>
      </w:r>
      <w:r w:rsidR="00CC3A4A" w:rsidRPr="00B76688">
        <w:rPr>
          <w:rFonts w:ascii="Times New Roman" w:hAnsi="Times New Roman" w:cs="Times New Roman"/>
          <w:bCs/>
          <w:sz w:val="28"/>
          <w:szCs w:val="28"/>
          <w:lang w:val="ro-MD"/>
        </w:rPr>
        <w:t xml:space="preserve"> </w:t>
      </w:r>
      <w:r>
        <w:rPr>
          <w:rFonts w:ascii="Times New Roman" w:hAnsi="Times New Roman" w:cs="Times New Roman"/>
          <w:bCs/>
          <w:sz w:val="28"/>
          <w:szCs w:val="28"/>
          <w:lang w:val="ro-MD"/>
        </w:rPr>
        <w:t xml:space="preserve">privind riscul potențial al fiecărei substanțe periculoase pot include </w:t>
      </w:r>
      <w:r w:rsidR="00895850">
        <w:rPr>
          <w:rFonts w:ascii="Times New Roman" w:hAnsi="Times New Roman" w:cs="Times New Roman"/>
          <w:bCs/>
          <w:sz w:val="28"/>
          <w:szCs w:val="28"/>
          <w:lang w:val="ro-MD"/>
        </w:rPr>
        <w:t>datele</w:t>
      </w:r>
      <w:r>
        <w:rPr>
          <w:rFonts w:ascii="Times New Roman" w:hAnsi="Times New Roman" w:cs="Times New Roman"/>
          <w:bCs/>
          <w:sz w:val="28"/>
          <w:szCs w:val="28"/>
          <w:lang w:val="ro-MD"/>
        </w:rPr>
        <w:t xml:space="preserve"> ce se referă la proprietățile </w:t>
      </w:r>
      <w:proofErr w:type="spellStart"/>
      <w:r>
        <w:rPr>
          <w:rFonts w:ascii="Times New Roman" w:hAnsi="Times New Roman" w:cs="Times New Roman"/>
          <w:bCs/>
          <w:sz w:val="28"/>
          <w:szCs w:val="28"/>
          <w:lang w:val="ro-MD"/>
        </w:rPr>
        <w:t>fizico</w:t>
      </w:r>
      <w:proofErr w:type="spellEnd"/>
      <w:r>
        <w:rPr>
          <w:rFonts w:ascii="Times New Roman" w:hAnsi="Times New Roman" w:cs="Times New Roman"/>
          <w:bCs/>
          <w:sz w:val="28"/>
          <w:szCs w:val="28"/>
          <w:lang w:val="ro-MD"/>
        </w:rPr>
        <w:t>-chimice, datele ecologice și toxicologice, informații privind pericolele, expunerea și protecția individuală</w:t>
      </w:r>
      <w:r w:rsidR="00191189">
        <w:rPr>
          <w:rFonts w:ascii="Times New Roman" w:hAnsi="Times New Roman" w:cs="Times New Roman"/>
          <w:bCs/>
          <w:sz w:val="28"/>
          <w:szCs w:val="28"/>
          <w:lang w:val="ro-MD"/>
        </w:rPr>
        <w:t xml:space="preserve"> </w:t>
      </w:r>
      <w:r>
        <w:rPr>
          <w:rFonts w:ascii="Times New Roman" w:hAnsi="Times New Roman" w:cs="Times New Roman"/>
          <w:bCs/>
          <w:sz w:val="28"/>
          <w:szCs w:val="28"/>
          <w:lang w:val="ro-MD"/>
        </w:rPr>
        <w:t xml:space="preserve">din fișa tehnică de securitate al produsului chimic. </w:t>
      </w:r>
    </w:p>
    <w:p w14:paraId="44C97E0B" w14:textId="0170B5FA" w:rsidR="00895850" w:rsidRDefault="00FC4632" w:rsidP="006E276F">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În cazul în care </w:t>
      </w:r>
      <w:r w:rsidRPr="00B76688">
        <w:rPr>
          <w:rFonts w:ascii="Times New Roman" w:hAnsi="Times New Roman" w:cs="Times New Roman"/>
          <w:bCs/>
          <w:sz w:val="28"/>
          <w:szCs w:val="28"/>
          <w:lang w:val="ro-MD"/>
        </w:rPr>
        <w:t xml:space="preserve">substanțele periculoase utilizate, produse sau emise de instalație nu au capacitatea de a provoca contaminarea solului și a apelor subterane, </w:t>
      </w:r>
      <w:r>
        <w:rPr>
          <w:rFonts w:ascii="Times New Roman" w:hAnsi="Times New Roman" w:cs="Times New Roman"/>
          <w:bCs/>
          <w:sz w:val="28"/>
          <w:szCs w:val="28"/>
          <w:lang w:val="ro-MD"/>
        </w:rPr>
        <w:t>acest fapt se indică în R</w:t>
      </w:r>
      <w:r w:rsidRPr="00B76688">
        <w:rPr>
          <w:rFonts w:ascii="Times New Roman" w:hAnsi="Times New Roman" w:cs="Times New Roman"/>
          <w:bCs/>
          <w:sz w:val="28"/>
          <w:szCs w:val="28"/>
          <w:lang w:val="ro-MD"/>
        </w:rPr>
        <w:t>aport</w:t>
      </w:r>
      <w:r>
        <w:rPr>
          <w:rFonts w:ascii="Times New Roman" w:hAnsi="Times New Roman" w:cs="Times New Roman"/>
          <w:bCs/>
          <w:sz w:val="28"/>
          <w:szCs w:val="28"/>
          <w:lang w:val="ro-MD"/>
        </w:rPr>
        <w:t>ul</w:t>
      </w:r>
      <w:r w:rsidRPr="00B76688">
        <w:rPr>
          <w:rFonts w:ascii="Times New Roman" w:hAnsi="Times New Roman" w:cs="Times New Roman"/>
          <w:bCs/>
          <w:sz w:val="28"/>
          <w:szCs w:val="28"/>
          <w:lang w:val="ro-MD"/>
        </w:rPr>
        <w:t xml:space="preserve"> privind situația de referință. </w:t>
      </w:r>
    </w:p>
    <w:p w14:paraId="25E72955" w14:textId="77777777" w:rsidR="009A3CDC" w:rsidRDefault="009A3CDC" w:rsidP="00FC4632">
      <w:pPr>
        <w:tabs>
          <w:tab w:val="left" w:pos="0"/>
          <w:tab w:val="left" w:pos="993"/>
        </w:tabs>
        <w:spacing w:after="0" w:line="20" w:lineRule="atLeast"/>
        <w:jc w:val="center"/>
        <w:rPr>
          <w:rFonts w:ascii="Times New Roman" w:hAnsi="Times New Roman" w:cs="Times New Roman"/>
          <w:b/>
          <w:sz w:val="28"/>
          <w:szCs w:val="28"/>
          <w:lang w:val="ro-MD"/>
        </w:rPr>
      </w:pPr>
    </w:p>
    <w:p w14:paraId="7D09C5AD" w14:textId="758C640C" w:rsidR="00FC4632" w:rsidRPr="00820CBD" w:rsidRDefault="00FC4632" w:rsidP="00FC4632">
      <w:pPr>
        <w:tabs>
          <w:tab w:val="left" w:pos="0"/>
          <w:tab w:val="left" w:pos="993"/>
        </w:tabs>
        <w:spacing w:after="0" w:line="20" w:lineRule="atLeast"/>
        <w:jc w:val="center"/>
        <w:rPr>
          <w:rFonts w:ascii="Times New Roman" w:hAnsi="Times New Roman" w:cs="Times New Roman"/>
          <w:b/>
          <w:sz w:val="28"/>
          <w:szCs w:val="28"/>
          <w:lang w:val="ro-MD"/>
        </w:rPr>
      </w:pPr>
      <w:r w:rsidRPr="00820CBD">
        <w:rPr>
          <w:rFonts w:ascii="Times New Roman" w:hAnsi="Times New Roman" w:cs="Times New Roman"/>
          <w:b/>
          <w:sz w:val="28"/>
          <w:szCs w:val="28"/>
          <w:lang w:val="ro-MD"/>
        </w:rPr>
        <w:t>Secțiunea 3</w:t>
      </w:r>
    </w:p>
    <w:p w14:paraId="01CFB251" w14:textId="68780643" w:rsidR="00FC4632" w:rsidRPr="00820CBD" w:rsidRDefault="00FC4632" w:rsidP="00820CBD">
      <w:pPr>
        <w:tabs>
          <w:tab w:val="left" w:pos="0"/>
          <w:tab w:val="left" w:pos="993"/>
        </w:tabs>
        <w:spacing w:after="0" w:line="20" w:lineRule="atLeast"/>
        <w:jc w:val="center"/>
        <w:rPr>
          <w:rFonts w:ascii="Times New Roman" w:hAnsi="Times New Roman" w:cs="Times New Roman"/>
          <w:b/>
          <w:sz w:val="28"/>
          <w:szCs w:val="28"/>
          <w:lang w:val="ro-MD"/>
        </w:rPr>
      </w:pPr>
      <w:r w:rsidRPr="00820CBD">
        <w:rPr>
          <w:rFonts w:ascii="Times New Roman" w:hAnsi="Times New Roman" w:cs="Times New Roman"/>
          <w:b/>
          <w:sz w:val="28"/>
          <w:szCs w:val="28"/>
          <w:lang w:val="ro-MD"/>
        </w:rPr>
        <w:lastRenderedPageBreak/>
        <w:t>Etapa 3. Evaluarea posibilității de producere a poluării locale</w:t>
      </w:r>
    </w:p>
    <w:p w14:paraId="1B404B96" w14:textId="47D7A187" w:rsidR="00FC4632" w:rsidRDefault="00FC4632" w:rsidP="006E276F">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820CBD">
        <w:rPr>
          <w:rFonts w:ascii="Times New Roman" w:hAnsi="Times New Roman" w:cs="Times New Roman"/>
          <w:bCs/>
          <w:sz w:val="28"/>
          <w:szCs w:val="28"/>
          <w:lang w:val="ro-MD"/>
        </w:rPr>
        <w:t xml:space="preserve">Fiecare substanță identificată </w:t>
      </w:r>
      <w:r w:rsidR="00623476">
        <w:rPr>
          <w:rFonts w:ascii="Times New Roman" w:hAnsi="Times New Roman" w:cs="Times New Roman"/>
          <w:bCs/>
          <w:sz w:val="28"/>
          <w:szCs w:val="28"/>
          <w:lang w:val="ro-MD"/>
        </w:rPr>
        <w:t>la</w:t>
      </w:r>
      <w:r w:rsidRPr="00820CBD">
        <w:rPr>
          <w:rFonts w:ascii="Times New Roman" w:hAnsi="Times New Roman" w:cs="Times New Roman"/>
          <w:bCs/>
          <w:sz w:val="28"/>
          <w:szCs w:val="28"/>
          <w:lang w:val="ro-MD"/>
        </w:rPr>
        <w:t xml:space="preserve"> etapa 2</w:t>
      </w:r>
      <w:r>
        <w:rPr>
          <w:rFonts w:ascii="Times New Roman" w:hAnsi="Times New Roman" w:cs="Times New Roman"/>
          <w:bCs/>
          <w:sz w:val="28"/>
          <w:szCs w:val="28"/>
          <w:lang w:val="ro-MD"/>
        </w:rPr>
        <w:t xml:space="preserve"> se analizează </w:t>
      </w:r>
      <w:r w:rsidRPr="00820CBD">
        <w:rPr>
          <w:rFonts w:ascii="Times New Roman" w:hAnsi="Times New Roman" w:cs="Times New Roman"/>
          <w:bCs/>
          <w:sz w:val="28"/>
          <w:szCs w:val="28"/>
          <w:lang w:val="ro-MD"/>
        </w:rPr>
        <w:t xml:space="preserve">în contextul </w:t>
      </w:r>
      <w:r>
        <w:rPr>
          <w:rFonts w:ascii="Times New Roman" w:hAnsi="Times New Roman" w:cs="Times New Roman"/>
          <w:bCs/>
          <w:sz w:val="28"/>
          <w:szCs w:val="28"/>
          <w:lang w:val="ro-MD"/>
        </w:rPr>
        <w:t xml:space="preserve">utilizării acesteia pe </w:t>
      </w:r>
      <w:r w:rsidRPr="00820CBD">
        <w:rPr>
          <w:rFonts w:ascii="Times New Roman" w:hAnsi="Times New Roman" w:cs="Times New Roman"/>
          <w:bCs/>
          <w:sz w:val="28"/>
          <w:szCs w:val="28"/>
          <w:lang w:val="ro-MD"/>
        </w:rPr>
        <w:t>amplasame</w:t>
      </w:r>
      <w:r>
        <w:rPr>
          <w:rFonts w:ascii="Times New Roman" w:hAnsi="Times New Roman" w:cs="Times New Roman"/>
          <w:bCs/>
          <w:sz w:val="28"/>
          <w:szCs w:val="28"/>
          <w:lang w:val="ro-MD"/>
        </w:rPr>
        <w:t>nt</w:t>
      </w:r>
      <w:r w:rsidRPr="00820CBD">
        <w:rPr>
          <w:rFonts w:ascii="Times New Roman" w:hAnsi="Times New Roman" w:cs="Times New Roman"/>
          <w:bCs/>
          <w:sz w:val="28"/>
          <w:szCs w:val="28"/>
          <w:lang w:val="ro-MD"/>
        </w:rPr>
        <w:t xml:space="preserve"> pentru a stabili dacă există circumstanțe care ar putea avea drept rezultat evacuarea substanței respective în cantități suficiente pentru a reprezenta un risc de poluare, fie ca rezultat al unei singure emisii, fie ca urmare a unei acumulări de emisii multiple. </w:t>
      </w:r>
    </w:p>
    <w:p w14:paraId="23988743" w14:textId="45C3600B" w:rsidR="00907E35" w:rsidRDefault="00907E35" w:rsidP="00907E35">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BA780D">
        <w:rPr>
          <w:rFonts w:ascii="Times New Roman" w:hAnsi="Times New Roman" w:cs="Times New Roman"/>
          <w:bCs/>
          <w:sz w:val="28"/>
          <w:szCs w:val="28"/>
          <w:lang w:val="ro-MD"/>
        </w:rPr>
        <w:t xml:space="preserve">Printre aspectele specifice care </w:t>
      </w:r>
      <w:r>
        <w:rPr>
          <w:rFonts w:ascii="Times New Roman" w:hAnsi="Times New Roman" w:cs="Times New Roman"/>
          <w:bCs/>
          <w:sz w:val="28"/>
          <w:szCs w:val="28"/>
          <w:lang w:val="ro-MD"/>
        </w:rPr>
        <w:t>se analizează</w:t>
      </w:r>
      <w:r w:rsidRPr="00BA780D">
        <w:rPr>
          <w:rFonts w:ascii="Times New Roman" w:hAnsi="Times New Roman" w:cs="Times New Roman"/>
          <w:bCs/>
          <w:sz w:val="28"/>
          <w:szCs w:val="28"/>
          <w:lang w:val="ro-MD"/>
        </w:rPr>
        <w:t xml:space="preserve"> se numără: </w:t>
      </w:r>
    </w:p>
    <w:p w14:paraId="1E08BC23" w14:textId="7C0F00FE" w:rsidR="00907E35" w:rsidRDefault="00907E35" w:rsidP="00907E35">
      <w:pPr>
        <w:tabs>
          <w:tab w:val="left" w:pos="0"/>
          <w:tab w:val="left" w:pos="993"/>
        </w:tabs>
        <w:spacing w:after="0" w:line="20" w:lineRule="atLeast"/>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1</w:t>
      </w:r>
      <w:r w:rsidRPr="00BA780D">
        <w:rPr>
          <w:rFonts w:ascii="Times New Roman" w:hAnsi="Times New Roman" w:cs="Times New Roman"/>
          <w:bCs/>
          <w:sz w:val="28"/>
          <w:szCs w:val="28"/>
          <w:lang w:val="ro-MD"/>
        </w:rPr>
        <w:t xml:space="preserve">) </w:t>
      </w:r>
      <w:r w:rsidRPr="00907E35">
        <w:rPr>
          <w:rFonts w:ascii="Times New Roman" w:hAnsi="Times New Roman" w:cs="Times New Roman"/>
          <w:bCs/>
          <w:sz w:val="28"/>
          <w:szCs w:val="28"/>
          <w:lang w:val="ro-MD"/>
        </w:rPr>
        <w:t>cantitatea din fiecare substanță periculoasă manipulată, produsă sau emisă, în raport cu efectele sale asupra mediului</w:t>
      </w:r>
      <w:r>
        <w:rPr>
          <w:rFonts w:ascii="Times New Roman" w:hAnsi="Times New Roman" w:cs="Times New Roman"/>
          <w:bCs/>
          <w:sz w:val="28"/>
          <w:szCs w:val="28"/>
          <w:lang w:val="ro-MD"/>
        </w:rPr>
        <w:t xml:space="preserve"> (e</w:t>
      </w:r>
      <w:r w:rsidRPr="00BA780D">
        <w:rPr>
          <w:rFonts w:ascii="Times New Roman" w:hAnsi="Times New Roman" w:cs="Times New Roman"/>
          <w:bCs/>
          <w:sz w:val="28"/>
          <w:szCs w:val="28"/>
          <w:lang w:val="ro-MD"/>
        </w:rPr>
        <w:t>ste nevoie de prudență, având în vedere faptul că o scurgere continuă a unei cantități limitate pe o anumită perioadă de timp ar putea provoca o poluare semnificativă</w:t>
      </w:r>
      <w:r>
        <w:rPr>
          <w:rFonts w:ascii="Times New Roman" w:hAnsi="Times New Roman" w:cs="Times New Roman"/>
          <w:bCs/>
          <w:sz w:val="28"/>
          <w:szCs w:val="28"/>
          <w:lang w:val="ro-MD"/>
        </w:rPr>
        <w:t>; î</w:t>
      </w:r>
      <w:r w:rsidRPr="00BA780D">
        <w:rPr>
          <w:rFonts w:ascii="Times New Roman" w:hAnsi="Times New Roman" w:cs="Times New Roman"/>
          <w:bCs/>
          <w:sz w:val="28"/>
          <w:szCs w:val="28"/>
          <w:lang w:val="ro-MD"/>
        </w:rPr>
        <w:t>n cazul în care se dețin informații privind intrările/ieșirile în ceea ce privește substanțele periculoase, acestea ar trebui să fie examinate pentru a se stabili posibilele emisii în sol și în apele subterane</w:t>
      </w:r>
      <w:r>
        <w:rPr>
          <w:rFonts w:ascii="Times New Roman" w:hAnsi="Times New Roman" w:cs="Times New Roman"/>
          <w:bCs/>
          <w:sz w:val="28"/>
          <w:szCs w:val="28"/>
          <w:lang w:val="ro-MD"/>
        </w:rPr>
        <w:t>)</w:t>
      </w:r>
      <w:r w:rsidRPr="00BA780D">
        <w:rPr>
          <w:rFonts w:ascii="Times New Roman" w:hAnsi="Times New Roman" w:cs="Times New Roman"/>
          <w:bCs/>
          <w:sz w:val="28"/>
          <w:szCs w:val="28"/>
          <w:lang w:val="ro-MD"/>
        </w:rPr>
        <w:t xml:space="preserve">; </w:t>
      </w:r>
    </w:p>
    <w:p w14:paraId="502653D8" w14:textId="02F7928C" w:rsidR="00907E35" w:rsidRDefault="00907E35" w:rsidP="00907E35">
      <w:pPr>
        <w:tabs>
          <w:tab w:val="left" w:pos="0"/>
          <w:tab w:val="left" w:pos="993"/>
        </w:tabs>
        <w:spacing w:after="0" w:line="20" w:lineRule="atLeast"/>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2</w:t>
      </w:r>
      <w:r w:rsidRPr="00BA780D">
        <w:rPr>
          <w:rFonts w:ascii="Times New Roman" w:hAnsi="Times New Roman" w:cs="Times New Roman"/>
          <w:bCs/>
          <w:sz w:val="28"/>
          <w:szCs w:val="28"/>
          <w:lang w:val="ro-MD"/>
        </w:rPr>
        <w:t>) localizarea fiecărei substanțe periculoase în cadrul amplasamentului</w:t>
      </w:r>
      <w:r w:rsidR="00623476">
        <w:rPr>
          <w:rFonts w:ascii="Times New Roman" w:hAnsi="Times New Roman" w:cs="Times New Roman"/>
          <w:bCs/>
          <w:sz w:val="28"/>
          <w:szCs w:val="28"/>
          <w:lang w:val="ro-MD"/>
        </w:rPr>
        <w:t xml:space="preserve"> (</w:t>
      </w:r>
      <w:r w:rsidRPr="00BA780D">
        <w:rPr>
          <w:rFonts w:ascii="Times New Roman" w:hAnsi="Times New Roman" w:cs="Times New Roman"/>
          <w:bCs/>
          <w:sz w:val="28"/>
          <w:szCs w:val="28"/>
          <w:lang w:val="ro-MD"/>
        </w:rPr>
        <w:t>de exemplu, locul unde se află aceasta sau locul unde aceasta va fi livrată, depozitată, utilizată, transferată în cadrul amplasamentului, emisă etc., având în vedere în special caracteristicile solului și ale apelor subterane în partea respectivă a amplasamentului</w:t>
      </w:r>
      <w:r w:rsidR="00623476">
        <w:rPr>
          <w:rFonts w:ascii="Times New Roman" w:hAnsi="Times New Roman" w:cs="Times New Roman"/>
          <w:bCs/>
          <w:sz w:val="28"/>
          <w:szCs w:val="28"/>
          <w:lang w:val="ro-MD"/>
        </w:rPr>
        <w:t>)</w:t>
      </w:r>
      <w:r w:rsidRPr="00BA780D">
        <w:rPr>
          <w:rFonts w:ascii="Times New Roman" w:hAnsi="Times New Roman" w:cs="Times New Roman"/>
          <w:bCs/>
          <w:sz w:val="28"/>
          <w:szCs w:val="28"/>
          <w:lang w:val="ro-MD"/>
        </w:rPr>
        <w:t>;</w:t>
      </w:r>
    </w:p>
    <w:p w14:paraId="696B6A18" w14:textId="7A6912B1" w:rsidR="00907E35" w:rsidRDefault="00907E35" w:rsidP="00907E35">
      <w:pPr>
        <w:tabs>
          <w:tab w:val="left" w:pos="0"/>
          <w:tab w:val="left" w:pos="993"/>
        </w:tabs>
        <w:spacing w:after="0" w:line="20" w:lineRule="atLeast"/>
        <w:ind w:firstLine="567"/>
        <w:jc w:val="both"/>
        <w:rPr>
          <w:rFonts w:ascii="Times New Roman" w:hAnsi="Times New Roman" w:cs="Times New Roman"/>
          <w:bCs/>
          <w:sz w:val="28"/>
          <w:szCs w:val="28"/>
          <w:lang w:val="ro-MD"/>
        </w:rPr>
      </w:pPr>
      <w:r w:rsidRPr="00BA780D">
        <w:rPr>
          <w:rFonts w:ascii="Times New Roman" w:hAnsi="Times New Roman" w:cs="Times New Roman"/>
          <w:bCs/>
          <w:sz w:val="28"/>
          <w:szCs w:val="28"/>
          <w:lang w:val="ro-MD"/>
        </w:rPr>
        <w:t xml:space="preserve"> </w:t>
      </w:r>
      <w:r>
        <w:rPr>
          <w:rFonts w:ascii="Times New Roman" w:hAnsi="Times New Roman" w:cs="Times New Roman"/>
          <w:bCs/>
          <w:sz w:val="28"/>
          <w:szCs w:val="28"/>
          <w:lang w:val="ro-MD"/>
        </w:rPr>
        <w:t>3</w:t>
      </w:r>
      <w:r w:rsidRPr="00BA780D">
        <w:rPr>
          <w:rFonts w:ascii="Times New Roman" w:hAnsi="Times New Roman" w:cs="Times New Roman"/>
          <w:bCs/>
          <w:sz w:val="28"/>
          <w:szCs w:val="28"/>
          <w:lang w:val="ro-MD"/>
        </w:rPr>
        <w:t>) prezența și integritatea mecanismelor de izolare, natura și starea suprafeței amplasamentului, localizarea căilor de scurgere, de serviciu sau a altor posibile conducte de migrați</w:t>
      </w:r>
      <w:r w:rsidR="00623476">
        <w:rPr>
          <w:rFonts w:ascii="Times New Roman" w:hAnsi="Times New Roman" w:cs="Times New Roman"/>
          <w:bCs/>
          <w:sz w:val="28"/>
          <w:szCs w:val="28"/>
          <w:lang w:val="ro-MD"/>
        </w:rPr>
        <w:t xml:space="preserve">e pentru </w:t>
      </w:r>
      <w:r w:rsidR="00623476" w:rsidRPr="00BA780D">
        <w:rPr>
          <w:rFonts w:ascii="Times New Roman" w:hAnsi="Times New Roman" w:cs="Times New Roman"/>
          <w:bCs/>
          <w:sz w:val="28"/>
          <w:szCs w:val="28"/>
          <w:lang w:val="ro-MD"/>
        </w:rPr>
        <w:t>instalațiil</w:t>
      </w:r>
      <w:r w:rsidR="00623476">
        <w:rPr>
          <w:rFonts w:ascii="Times New Roman" w:hAnsi="Times New Roman" w:cs="Times New Roman"/>
          <w:bCs/>
          <w:sz w:val="28"/>
          <w:szCs w:val="28"/>
          <w:lang w:val="ro-MD"/>
        </w:rPr>
        <w:t>e</w:t>
      </w:r>
      <w:r w:rsidR="00623476" w:rsidRPr="00BA780D">
        <w:rPr>
          <w:rFonts w:ascii="Times New Roman" w:hAnsi="Times New Roman" w:cs="Times New Roman"/>
          <w:bCs/>
          <w:sz w:val="28"/>
          <w:szCs w:val="28"/>
          <w:lang w:val="ro-MD"/>
        </w:rPr>
        <w:t xml:space="preserve"> existente</w:t>
      </w:r>
      <w:r w:rsidR="00623476">
        <w:rPr>
          <w:rFonts w:ascii="Times New Roman" w:hAnsi="Times New Roman" w:cs="Times New Roman"/>
          <w:bCs/>
          <w:sz w:val="28"/>
          <w:szCs w:val="28"/>
          <w:lang w:val="ro-MD"/>
        </w:rPr>
        <w:t>.</w:t>
      </w:r>
    </w:p>
    <w:p w14:paraId="58D218BF" w14:textId="0A7FA889" w:rsidR="00907E35" w:rsidRDefault="00623476" w:rsidP="00907E35">
      <w:pPr>
        <w:tabs>
          <w:tab w:val="left" w:pos="0"/>
          <w:tab w:val="left" w:pos="993"/>
        </w:tabs>
        <w:spacing w:after="0" w:line="20" w:lineRule="atLeast"/>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4) </w:t>
      </w:r>
      <w:r w:rsidR="00907E35">
        <w:rPr>
          <w:rFonts w:ascii="Times New Roman" w:hAnsi="Times New Roman" w:cs="Times New Roman"/>
          <w:bCs/>
          <w:sz w:val="28"/>
          <w:szCs w:val="28"/>
          <w:lang w:val="ro-MD"/>
        </w:rPr>
        <w:t>se va identifica</w:t>
      </w:r>
      <w:r w:rsidR="00907E35" w:rsidRPr="00BA780D">
        <w:rPr>
          <w:rFonts w:ascii="Times New Roman" w:hAnsi="Times New Roman" w:cs="Times New Roman"/>
          <w:bCs/>
          <w:sz w:val="28"/>
          <w:szCs w:val="28"/>
          <w:lang w:val="ro-MD"/>
        </w:rPr>
        <w:t xml:space="preserve"> metoda de stocare, manipulare și utilizare a substanțelor periculoase relevante și </w:t>
      </w:r>
      <w:r w:rsidR="00907E35">
        <w:rPr>
          <w:rFonts w:ascii="Times New Roman" w:hAnsi="Times New Roman" w:cs="Times New Roman"/>
          <w:bCs/>
          <w:sz w:val="28"/>
          <w:szCs w:val="28"/>
          <w:lang w:val="ro-MD"/>
        </w:rPr>
        <w:t xml:space="preserve">se va </w:t>
      </w:r>
      <w:r w:rsidR="00907E35" w:rsidRPr="00BA780D">
        <w:rPr>
          <w:rFonts w:ascii="Times New Roman" w:hAnsi="Times New Roman" w:cs="Times New Roman"/>
          <w:bCs/>
          <w:sz w:val="28"/>
          <w:szCs w:val="28"/>
          <w:lang w:val="ro-MD"/>
        </w:rPr>
        <w:t>stabili dacă există mecanisme de izolare pentru a preveni producerea de emisii</w:t>
      </w:r>
      <w:r w:rsidR="00907E35">
        <w:rPr>
          <w:rFonts w:ascii="Times New Roman" w:hAnsi="Times New Roman" w:cs="Times New Roman"/>
          <w:bCs/>
          <w:sz w:val="28"/>
          <w:szCs w:val="28"/>
          <w:lang w:val="ro-MD"/>
        </w:rPr>
        <w:t xml:space="preserve"> (</w:t>
      </w:r>
      <w:r w:rsidR="00907E35" w:rsidRPr="00BA780D">
        <w:rPr>
          <w:rFonts w:ascii="Times New Roman" w:hAnsi="Times New Roman" w:cs="Times New Roman"/>
          <w:bCs/>
          <w:sz w:val="28"/>
          <w:szCs w:val="28"/>
          <w:lang w:val="ro-MD"/>
        </w:rPr>
        <w:t>de exemplu, îndiguire, suprafețe dure, proceduri de manipulare</w:t>
      </w:r>
      <w:r>
        <w:rPr>
          <w:rFonts w:ascii="Times New Roman" w:hAnsi="Times New Roman" w:cs="Times New Roman"/>
          <w:bCs/>
          <w:sz w:val="28"/>
          <w:szCs w:val="28"/>
          <w:lang w:val="ro-MD"/>
        </w:rPr>
        <w:t xml:space="preserve"> etc.</w:t>
      </w:r>
      <w:r w:rsidR="00907E35">
        <w:rPr>
          <w:rFonts w:ascii="Times New Roman" w:hAnsi="Times New Roman" w:cs="Times New Roman"/>
          <w:bCs/>
          <w:sz w:val="28"/>
          <w:szCs w:val="28"/>
          <w:lang w:val="ro-MD"/>
        </w:rPr>
        <w:t>)</w:t>
      </w:r>
      <w:r w:rsidR="00907E35" w:rsidRPr="00BA780D">
        <w:rPr>
          <w:rFonts w:ascii="Times New Roman" w:hAnsi="Times New Roman" w:cs="Times New Roman"/>
          <w:bCs/>
          <w:sz w:val="28"/>
          <w:szCs w:val="28"/>
          <w:lang w:val="ro-MD"/>
        </w:rPr>
        <w:t xml:space="preserve">. </w:t>
      </w:r>
    </w:p>
    <w:p w14:paraId="7D8C7647" w14:textId="1E586940" w:rsidR="00907E35" w:rsidRDefault="00623476" w:rsidP="006E276F">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În procesul de evaluare a posibilității de producere a poluării locale vor fi colectate următoarele informații:</w:t>
      </w:r>
    </w:p>
    <w:p w14:paraId="7AA9B821" w14:textId="77777777" w:rsidR="00623476" w:rsidRDefault="00623476" w:rsidP="00623476">
      <w:pPr>
        <w:tabs>
          <w:tab w:val="left" w:pos="0"/>
          <w:tab w:val="left" w:pos="993"/>
        </w:tabs>
        <w:spacing w:after="0" w:line="20" w:lineRule="atLeast"/>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1)</w:t>
      </w:r>
      <w:r w:rsidRPr="00BD323D">
        <w:rPr>
          <w:rFonts w:ascii="Times New Roman" w:hAnsi="Times New Roman" w:cs="Times New Roman"/>
          <w:bCs/>
          <w:sz w:val="28"/>
          <w:szCs w:val="28"/>
          <w:lang w:val="ro-MD"/>
        </w:rPr>
        <w:t xml:space="preserve"> dacă structurile și suprafața amplas</w:t>
      </w:r>
      <w:r>
        <w:rPr>
          <w:rFonts w:ascii="Times New Roman" w:hAnsi="Times New Roman" w:cs="Times New Roman"/>
          <w:bCs/>
          <w:sz w:val="28"/>
          <w:szCs w:val="28"/>
          <w:lang w:val="ro-MD"/>
        </w:rPr>
        <w:t>a</w:t>
      </w:r>
      <w:r w:rsidRPr="00BD323D">
        <w:rPr>
          <w:rFonts w:ascii="Times New Roman" w:hAnsi="Times New Roman" w:cs="Times New Roman"/>
          <w:bCs/>
          <w:sz w:val="28"/>
          <w:szCs w:val="28"/>
          <w:lang w:val="ro-MD"/>
        </w:rPr>
        <w:t xml:space="preserve">mentului sunt fisurate sau deteriorate; dacă îmbinările sau fisurile se află în apropierea unor potențiale puncte de emisie; </w:t>
      </w:r>
    </w:p>
    <w:p w14:paraId="27F15C26" w14:textId="77777777" w:rsidR="00623476" w:rsidRDefault="00623476" w:rsidP="00623476">
      <w:pPr>
        <w:tabs>
          <w:tab w:val="left" w:pos="0"/>
          <w:tab w:val="left" w:pos="993"/>
        </w:tabs>
        <w:spacing w:after="0" w:line="20" w:lineRule="atLeast"/>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2) </w:t>
      </w:r>
      <w:r w:rsidRPr="00BD323D">
        <w:rPr>
          <w:rFonts w:ascii="Times New Roman" w:hAnsi="Times New Roman" w:cs="Times New Roman"/>
          <w:bCs/>
          <w:sz w:val="28"/>
          <w:szCs w:val="28"/>
          <w:lang w:val="ro-MD"/>
        </w:rPr>
        <w:t xml:space="preserve">dacă există semne de atac chimic pe suprafețele de beton; </w:t>
      </w:r>
    </w:p>
    <w:p w14:paraId="04C0E377" w14:textId="4B0D6B45" w:rsidR="00FD41A2" w:rsidRDefault="00623476" w:rsidP="00623476">
      <w:pPr>
        <w:tabs>
          <w:tab w:val="left" w:pos="0"/>
          <w:tab w:val="left" w:pos="993"/>
        </w:tabs>
        <w:spacing w:after="0" w:line="20" w:lineRule="atLeast"/>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3)</w:t>
      </w:r>
      <w:r w:rsidR="00FD41A2">
        <w:rPr>
          <w:rFonts w:ascii="Times New Roman" w:hAnsi="Times New Roman" w:cs="Times New Roman"/>
          <w:bCs/>
          <w:sz w:val="28"/>
          <w:szCs w:val="28"/>
          <w:lang w:val="ro-MD"/>
        </w:rPr>
        <w:t xml:space="preserve"> </w:t>
      </w:r>
      <w:r w:rsidRPr="00BD323D">
        <w:rPr>
          <w:rFonts w:ascii="Times New Roman" w:hAnsi="Times New Roman" w:cs="Times New Roman"/>
          <w:bCs/>
          <w:sz w:val="28"/>
          <w:szCs w:val="28"/>
          <w:lang w:val="ro-MD"/>
        </w:rPr>
        <w:t>dacă căi</w:t>
      </w:r>
      <w:r>
        <w:rPr>
          <w:rFonts w:ascii="Times New Roman" w:hAnsi="Times New Roman" w:cs="Times New Roman"/>
          <w:bCs/>
          <w:sz w:val="28"/>
          <w:szCs w:val="28"/>
          <w:lang w:val="ro-MD"/>
        </w:rPr>
        <w:t>le</w:t>
      </w:r>
      <w:r w:rsidRPr="00BD323D">
        <w:rPr>
          <w:rFonts w:ascii="Times New Roman" w:hAnsi="Times New Roman" w:cs="Times New Roman"/>
          <w:bCs/>
          <w:sz w:val="28"/>
          <w:szCs w:val="28"/>
          <w:lang w:val="ro-MD"/>
        </w:rPr>
        <w:t xml:space="preserve"> de evacuare de </w:t>
      </w:r>
      <w:r w:rsidR="00FD41A2">
        <w:rPr>
          <w:rFonts w:ascii="Times New Roman" w:hAnsi="Times New Roman" w:cs="Times New Roman"/>
          <w:bCs/>
          <w:sz w:val="28"/>
          <w:szCs w:val="28"/>
          <w:lang w:val="ro-MD"/>
        </w:rPr>
        <w:t xml:space="preserve">la un anumit </w:t>
      </w:r>
      <w:r w:rsidRPr="00BD323D">
        <w:rPr>
          <w:rFonts w:ascii="Times New Roman" w:hAnsi="Times New Roman" w:cs="Times New Roman"/>
          <w:bCs/>
          <w:sz w:val="28"/>
          <w:szCs w:val="28"/>
          <w:lang w:val="ro-MD"/>
        </w:rPr>
        <w:t xml:space="preserve">proces sunt în stare bună </w:t>
      </w:r>
      <w:r w:rsidR="00FD41A2">
        <w:rPr>
          <w:rFonts w:ascii="Times New Roman" w:hAnsi="Times New Roman" w:cs="Times New Roman"/>
          <w:bCs/>
          <w:sz w:val="28"/>
          <w:szCs w:val="28"/>
          <w:lang w:val="ro-MD"/>
        </w:rPr>
        <w:t>(</w:t>
      </w:r>
      <w:r w:rsidRPr="00BD323D">
        <w:rPr>
          <w:rFonts w:ascii="Times New Roman" w:hAnsi="Times New Roman" w:cs="Times New Roman"/>
          <w:bCs/>
          <w:sz w:val="28"/>
          <w:szCs w:val="28"/>
          <w:lang w:val="ro-MD"/>
        </w:rPr>
        <w:t>se efectuează o inspecție a gurilor de canal, a rigolelor și a canalelor de scurgere deschise, în cazul în care acest lucru se poate realiza în condiții de siguranță</w:t>
      </w:r>
      <w:r w:rsidR="00FD41A2">
        <w:rPr>
          <w:rFonts w:ascii="Times New Roman" w:hAnsi="Times New Roman" w:cs="Times New Roman"/>
          <w:bCs/>
          <w:sz w:val="28"/>
          <w:szCs w:val="28"/>
          <w:lang w:val="ro-MD"/>
        </w:rPr>
        <w:t>)</w:t>
      </w:r>
      <w:r w:rsidRPr="00BD323D">
        <w:rPr>
          <w:rFonts w:ascii="Times New Roman" w:hAnsi="Times New Roman" w:cs="Times New Roman"/>
          <w:bCs/>
          <w:sz w:val="28"/>
          <w:szCs w:val="28"/>
          <w:lang w:val="ro-MD"/>
        </w:rPr>
        <w:t xml:space="preserve">; </w:t>
      </w:r>
    </w:p>
    <w:p w14:paraId="28E7641C" w14:textId="77777777" w:rsidR="00FD41A2" w:rsidRDefault="00FD41A2" w:rsidP="00623476">
      <w:pPr>
        <w:tabs>
          <w:tab w:val="left" w:pos="0"/>
          <w:tab w:val="left" w:pos="993"/>
        </w:tabs>
        <w:spacing w:after="0" w:line="20" w:lineRule="atLeast"/>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4) </w:t>
      </w:r>
      <w:r w:rsidR="00623476" w:rsidRPr="00BD323D">
        <w:rPr>
          <w:rFonts w:ascii="Times New Roman" w:hAnsi="Times New Roman" w:cs="Times New Roman"/>
          <w:bCs/>
          <w:sz w:val="28"/>
          <w:szCs w:val="28"/>
          <w:lang w:val="ro-MD"/>
        </w:rPr>
        <w:t xml:space="preserve">identificarea rutelor de scurgere, a coridoarelor de serviciu și localizarea gurilor de vărsare; </w:t>
      </w:r>
    </w:p>
    <w:p w14:paraId="4B8F99EE" w14:textId="0D972487" w:rsidR="00FD41A2" w:rsidRDefault="00FD41A2" w:rsidP="00623476">
      <w:pPr>
        <w:tabs>
          <w:tab w:val="left" w:pos="0"/>
          <w:tab w:val="left" w:pos="993"/>
        </w:tabs>
        <w:spacing w:after="0" w:line="20" w:lineRule="atLeast"/>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5) </w:t>
      </w:r>
      <w:r w:rsidR="00623476" w:rsidRPr="00BD323D">
        <w:rPr>
          <w:rFonts w:ascii="Times New Roman" w:hAnsi="Times New Roman" w:cs="Times New Roman"/>
          <w:bCs/>
          <w:sz w:val="28"/>
          <w:szCs w:val="28"/>
          <w:lang w:val="ro-MD"/>
        </w:rPr>
        <w:t>identificarea indiciilor de emisii care s-au produs deja, examinarea naturii și a amplorii acestora și examinarea probabilității reapariției emisiilor;</w:t>
      </w:r>
    </w:p>
    <w:p w14:paraId="25DFB2EA" w14:textId="6C8892CD" w:rsidR="00A12D61" w:rsidRDefault="00FD41A2" w:rsidP="00A12D61">
      <w:pPr>
        <w:tabs>
          <w:tab w:val="left" w:pos="0"/>
          <w:tab w:val="left" w:pos="993"/>
        </w:tabs>
        <w:spacing w:after="0" w:line="20" w:lineRule="atLeast"/>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6)</w:t>
      </w:r>
      <w:r w:rsidR="00623476" w:rsidRPr="00BD323D">
        <w:rPr>
          <w:rFonts w:ascii="Times New Roman" w:hAnsi="Times New Roman" w:cs="Times New Roman"/>
          <w:bCs/>
          <w:sz w:val="28"/>
          <w:szCs w:val="28"/>
          <w:lang w:val="ro-MD"/>
        </w:rPr>
        <w:t xml:space="preserve"> dacă au loc emisii directe sau indirecte de substanțe periculoase în sol sau în apele subterane în cadrul amplasamentului</w:t>
      </w:r>
      <w:r w:rsidR="009A3CDC">
        <w:rPr>
          <w:rFonts w:ascii="Times New Roman" w:hAnsi="Times New Roman" w:cs="Times New Roman"/>
          <w:bCs/>
          <w:sz w:val="28"/>
          <w:szCs w:val="28"/>
          <w:lang w:val="ro-MD"/>
        </w:rPr>
        <w:t xml:space="preserve"> (în</w:t>
      </w:r>
      <w:r w:rsidR="00623476" w:rsidRPr="00BD323D">
        <w:rPr>
          <w:rFonts w:ascii="Times New Roman" w:hAnsi="Times New Roman" w:cs="Times New Roman"/>
          <w:bCs/>
          <w:sz w:val="28"/>
          <w:szCs w:val="28"/>
          <w:lang w:val="ro-MD"/>
        </w:rPr>
        <w:t xml:space="preserve"> baza </w:t>
      </w:r>
      <w:r w:rsidR="009A3CDC">
        <w:rPr>
          <w:rFonts w:ascii="Times New Roman" w:hAnsi="Times New Roman" w:cs="Times New Roman"/>
          <w:bCs/>
          <w:sz w:val="28"/>
          <w:szCs w:val="28"/>
          <w:lang w:val="ro-MD"/>
        </w:rPr>
        <w:t xml:space="preserve">informațiilor de la </w:t>
      </w:r>
      <w:proofErr w:type="spellStart"/>
      <w:r w:rsidR="009A3CDC">
        <w:rPr>
          <w:rFonts w:ascii="Times New Roman" w:hAnsi="Times New Roman" w:cs="Times New Roman"/>
          <w:bCs/>
          <w:sz w:val="28"/>
          <w:szCs w:val="28"/>
          <w:lang w:val="ro-MD"/>
        </w:rPr>
        <w:t>subpct</w:t>
      </w:r>
      <w:proofErr w:type="spellEnd"/>
      <w:r w:rsidR="009A3CDC">
        <w:rPr>
          <w:rFonts w:ascii="Times New Roman" w:hAnsi="Times New Roman" w:cs="Times New Roman"/>
          <w:bCs/>
          <w:sz w:val="28"/>
          <w:szCs w:val="28"/>
          <w:lang w:val="ro-MD"/>
        </w:rPr>
        <w:t>. 1)- 5) se va</w:t>
      </w:r>
      <w:r w:rsidR="00623476" w:rsidRPr="00BD323D">
        <w:rPr>
          <w:rFonts w:ascii="Times New Roman" w:hAnsi="Times New Roman" w:cs="Times New Roman"/>
          <w:bCs/>
          <w:sz w:val="28"/>
          <w:szCs w:val="28"/>
          <w:lang w:val="ro-MD"/>
        </w:rPr>
        <w:t xml:space="preserve"> descri</w:t>
      </w:r>
      <w:r w:rsidR="009A3CDC">
        <w:rPr>
          <w:rFonts w:ascii="Times New Roman" w:hAnsi="Times New Roman" w:cs="Times New Roman"/>
          <w:bCs/>
          <w:sz w:val="28"/>
          <w:szCs w:val="28"/>
          <w:lang w:val="ro-MD"/>
        </w:rPr>
        <w:t>e</w:t>
      </w:r>
      <w:r w:rsidR="00623476" w:rsidRPr="00BD323D">
        <w:rPr>
          <w:rFonts w:ascii="Times New Roman" w:hAnsi="Times New Roman" w:cs="Times New Roman"/>
          <w:bCs/>
          <w:sz w:val="28"/>
          <w:szCs w:val="28"/>
          <w:lang w:val="ro-MD"/>
        </w:rPr>
        <w:t xml:space="preserve"> circumstanțele în care ar putea apărea o emisie în sol sau în apele subterane și probabilitatea producerii unor astfel de emisii și ar trebui identificate substanțele care pot fi emise în mediu și care pot avea drept rezultat un potențial risc de poluare</w:t>
      </w:r>
      <w:r w:rsidR="009A3CDC">
        <w:rPr>
          <w:rFonts w:ascii="Times New Roman" w:hAnsi="Times New Roman" w:cs="Times New Roman"/>
          <w:bCs/>
          <w:sz w:val="28"/>
          <w:szCs w:val="28"/>
          <w:lang w:val="ro-MD"/>
        </w:rPr>
        <w:t>)</w:t>
      </w:r>
      <w:r w:rsidR="00A12D61">
        <w:rPr>
          <w:rFonts w:ascii="Times New Roman" w:hAnsi="Times New Roman" w:cs="Times New Roman"/>
          <w:bCs/>
          <w:sz w:val="28"/>
          <w:szCs w:val="28"/>
          <w:lang w:val="ro-MD"/>
        </w:rPr>
        <w:t xml:space="preserve">; </w:t>
      </w:r>
    </w:p>
    <w:p w14:paraId="3740926C" w14:textId="5342397C" w:rsidR="00623476" w:rsidRPr="00820CBD" w:rsidRDefault="00A12D61" w:rsidP="00820CBD">
      <w:pPr>
        <w:tabs>
          <w:tab w:val="left" w:pos="0"/>
          <w:tab w:val="left" w:pos="993"/>
        </w:tabs>
        <w:spacing w:after="0" w:line="20" w:lineRule="atLeast"/>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lastRenderedPageBreak/>
        <w:t xml:space="preserve">7) alte informații relevante care ar permite evaluarea calitativă a posibilității de producere a poluării locale.  </w:t>
      </w:r>
    </w:p>
    <w:p w14:paraId="0A8F3487" w14:textId="0B28F781" w:rsidR="00DE20FE" w:rsidRDefault="00DE20FE" w:rsidP="006E276F">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Reieșind din </w:t>
      </w:r>
      <w:r w:rsidR="00A12D61">
        <w:rPr>
          <w:rFonts w:ascii="Times New Roman" w:hAnsi="Times New Roman" w:cs="Times New Roman"/>
          <w:bCs/>
          <w:sz w:val="28"/>
          <w:szCs w:val="28"/>
          <w:lang w:val="ro-MD"/>
        </w:rPr>
        <w:t>informațiil</w:t>
      </w:r>
      <w:r>
        <w:rPr>
          <w:rFonts w:ascii="Times New Roman" w:hAnsi="Times New Roman" w:cs="Times New Roman"/>
          <w:bCs/>
          <w:sz w:val="28"/>
          <w:szCs w:val="28"/>
          <w:lang w:val="ro-MD"/>
        </w:rPr>
        <w:t>e</w:t>
      </w:r>
      <w:r w:rsidR="00A12D61">
        <w:rPr>
          <w:rFonts w:ascii="Times New Roman" w:hAnsi="Times New Roman" w:cs="Times New Roman"/>
          <w:bCs/>
          <w:sz w:val="28"/>
          <w:szCs w:val="28"/>
          <w:lang w:val="ro-MD"/>
        </w:rPr>
        <w:t xml:space="preserve"> </w:t>
      </w:r>
      <w:r>
        <w:rPr>
          <w:rFonts w:ascii="Times New Roman" w:hAnsi="Times New Roman" w:cs="Times New Roman"/>
          <w:bCs/>
          <w:sz w:val="28"/>
          <w:szCs w:val="28"/>
          <w:lang w:val="ro-MD"/>
        </w:rPr>
        <w:t xml:space="preserve">acumulate conform descrierii de </w:t>
      </w:r>
      <w:r w:rsidR="00A12D61">
        <w:rPr>
          <w:rFonts w:ascii="Times New Roman" w:hAnsi="Times New Roman" w:cs="Times New Roman"/>
          <w:bCs/>
          <w:sz w:val="28"/>
          <w:szCs w:val="28"/>
          <w:lang w:val="ro-MD"/>
        </w:rPr>
        <w:t>la punctul 24</w:t>
      </w:r>
      <w:r>
        <w:rPr>
          <w:rFonts w:ascii="Times New Roman" w:hAnsi="Times New Roman" w:cs="Times New Roman"/>
          <w:bCs/>
          <w:sz w:val="28"/>
          <w:szCs w:val="28"/>
          <w:lang w:val="ro-MD"/>
        </w:rPr>
        <w:t xml:space="preserve">, elaboratorul Raportului privind situația de referință va descrie </w:t>
      </w:r>
      <w:r w:rsidR="00A12D61">
        <w:rPr>
          <w:rFonts w:ascii="Times New Roman" w:hAnsi="Times New Roman" w:cs="Times New Roman"/>
          <w:bCs/>
          <w:sz w:val="28"/>
          <w:szCs w:val="28"/>
          <w:lang w:val="ro-MD"/>
        </w:rPr>
        <w:t>circumstanțele în care ar putea apărea o emisie în apă (apele subterane), aer, sol</w:t>
      </w:r>
      <w:r w:rsidR="00CD777B">
        <w:rPr>
          <w:rFonts w:ascii="Times New Roman" w:hAnsi="Times New Roman" w:cs="Times New Roman"/>
          <w:bCs/>
          <w:sz w:val="28"/>
          <w:szCs w:val="28"/>
          <w:lang w:val="ro-MD"/>
        </w:rPr>
        <w:t>,</w:t>
      </w:r>
      <w:r w:rsidR="00A12D61">
        <w:rPr>
          <w:rFonts w:ascii="Times New Roman" w:hAnsi="Times New Roman" w:cs="Times New Roman"/>
          <w:bCs/>
          <w:sz w:val="28"/>
          <w:szCs w:val="28"/>
          <w:lang w:val="ro-MD"/>
        </w:rPr>
        <w:t xml:space="preserve"> probabilitatea producerii unor astfel de emisii</w:t>
      </w:r>
      <w:r w:rsidR="00CD777B">
        <w:rPr>
          <w:rFonts w:ascii="Times New Roman" w:hAnsi="Times New Roman" w:cs="Times New Roman"/>
          <w:bCs/>
          <w:sz w:val="28"/>
          <w:szCs w:val="28"/>
          <w:lang w:val="ro-MD"/>
        </w:rPr>
        <w:t xml:space="preserve"> </w:t>
      </w:r>
      <w:r>
        <w:rPr>
          <w:rFonts w:ascii="Times New Roman" w:hAnsi="Times New Roman" w:cs="Times New Roman"/>
          <w:bCs/>
          <w:sz w:val="28"/>
          <w:szCs w:val="28"/>
          <w:lang w:val="ro-MD"/>
        </w:rPr>
        <w:t xml:space="preserve">și va </w:t>
      </w:r>
      <w:r w:rsidR="00A12D61">
        <w:rPr>
          <w:rFonts w:ascii="Times New Roman" w:hAnsi="Times New Roman" w:cs="Times New Roman"/>
          <w:bCs/>
          <w:sz w:val="28"/>
          <w:szCs w:val="28"/>
          <w:lang w:val="ro-MD"/>
        </w:rPr>
        <w:t>identifica</w:t>
      </w:r>
      <w:r>
        <w:rPr>
          <w:rFonts w:ascii="Times New Roman" w:hAnsi="Times New Roman" w:cs="Times New Roman"/>
          <w:bCs/>
          <w:sz w:val="28"/>
          <w:szCs w:val="28"/>
          <w:lang w:val="ro-MD"/>
        </w:rPr>
        <w:t xml:space="preserve"> substanțele care emise în mediu pot avea potențial risc de poluare.</w:t>
      </w:r>
    </w:p>
    <w:p w14:paraId="2F2BEA5C" w14:textId="27C85E6D" w:rsidR="00623476" w:rsidRDefault="00A12D61" w:rsidP="006E276F">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 </w:t>
      </w:r>
      <w:r w:rsidR="00CD777B">
        <w:rPr>
          <w:rFonts w:ascii="Times New Roman" w:hAnsi="Times New Roman" w:cs="Times New Roman"/>
          <w:bCs/>
          <w:sz w:val="28"/>
          <w:szCs w:val="28"/>
          <w:lang w:val="ro-MD"/>
        </w:rPr>
        <w:t>Ca circumstanțe în care ar putea apărea emisii se numără:</w:t>
      </w:r>
    </w:p>
    <w:p w14:paraId="35854FEA" w14:textId="4E74B8DC" w:rsidR="00CD777B" w:rsidRDefault="00CD777B" w:rsidP="00CD777B">
      <w:pPr>
        <w:pStyle w:val="Listparagraf"/>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1) accidentele/incidentele (răsturnarea unei autocisterne pe un drum din cadrul amplasamentului, spargerea recipientului, scurgerea unui rezervor subteran, ruperea unor garnituri, deversare accidentală, scurgeri ca urmare a unor fisuri ale căilor de scurgere, incendiu ș.a.</w:t>
      </w:r>
      <w:r w:rsidR="009A3CDC">
        <w:rPr>
          <w:rFonts w:ascii="Times New Roman" w:hAnsi="Times New Roman" w:cs="Times New Roman"/>
          <w:bCs/>
          <w:sz w:val="28"/>
          <w:szCs w:val="28"/>
          <w:lang w:val="ro-MD"/>
        </w:rPr>
        <w:t>)</w:t>
      </w:r>
      <w:r>
        <w:rPr>
          <w:rFonts w:ascii="Times New Roman" w:hAnsi="Times New Roman" w:cs="Times New Roman"/>
          <w:bCs/>
          <w:sz w:val="28"/>
          <w:szCs w:val="28"/>
          <w:lang w:val="ro-MD"/>
        </w:rPr>
        <w:t xml:space="preserve">; </w:t>
      </w:r>
    </w:p>
    <w:p w14:paraId="69916874" w14:textId="482E63F4" w:rsidR="00CD777B" w:rsidRDefault="00CD777B" w:rsidP="00CD777B">
      <w:pPr>
        <w:pStyle w:val="Listparagraf"/>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2) operațiunile de rutină (de exemplu, </w:t>
      </w:r>
      <w:r w:rsidRPr="00820CBD">
        <w:rPr>
          <w:rFonts w:ascii="Times New Roman" w:hAnsi="Times New Roman" w:cs="Times New Roman"/>
          <w:bCs/>
          <w:sz w:val="28"/>
          <w:szCs w:val="28"/>
          <w:lang w:val="ro-MD"/>
        </w:rPr>
        <w:t xml:space="preserve">picurări în timpul livrării sau de la îmbinările conductelor, vărsarea unor cantități mici </w:t>
      </w:r>
      <w:r w:rsidR="009A3CDC">
        <w:rPr>
          <w:rFonts w:ascii="Times New Roman" w:hAnsi="Times New Roman" w:cs="Times New Roman"/>
          <w:bCs/>
          <w:sz w:val="28"/>
          <w:szCs w:val="28"/>
          <w:lang w:val="ro-MD"/>
        </w:rPr>
        <w:t xml:space="preserve">de substanțe </w:t>
      </w:r>
      <w:r w:rsidRPr="00820CBD">
        <w:rPr>
          <w:rFonts w:ascii="Times New Roman" w:hAnsi="Times New Roman" w:cs="Times New Roman"/>
          <w:bCs/>
          <w:sz w:val="28"/>
          <w:szCs w:val="28"/>
          <w:lang w:val="ro-MD"/>
        </w:rPr>
        <w:t>în timpul decantării/transferului produsului, scurgeri provenite de la căi de scurgere blocate sau sparte, fisuri ale suprafețelor dure din beton</w:t>
      </w:r>
      <w:r>
        <w:rPr>
          <w:rFonts w:ascii="Times New Roman" w:hAnsi="Times New Roman" w:cs="Times New Roman"/>
          <w:bCs/>
          <w:sz w:val="28"/>
          <w:szCs w:val="28"/>
          <w:lang w:val="ro-MD"/>
        </w:rPr>
        <w:t xml:space="preserve"> </w:t>
      </w:r>
      <w:proofErr w:type="spellStart"/>
      <w:r>
        <w:rPr>
          <w:rFonts w:ascii="Times New Roman" w:hAnsi="Times New Roman" w:cs="Times New Roman"/>
          <w:bCs/>
          <w:sz w:val="28"/>
          <w:szCs w:val="28"/>
          <w:lang w:val="ro-MD"/>
        </w:rPr>
        <w:t>ș.a</w:t>
      </w:r>
      <w:proofErr w:type="spellEnd"/>
      <w:r>
        <w:rPr>
          <w:rFonts w:ascii="Times New Roman" w:hAnsi="Times New Roman" w:cs="Times New Roman"/>
          <w:bCs/>
          <w:sz w:val="28"/>
          <w:szCs w:val="28"/>
          <w:lang w:val="ro-MD"/>
        </w:rPr>
        <w:t xml:space="preserve">); </w:t>
      </w:r>
    </w:p>
    <w:p w14:paraId="461A2CBA" w14:textId="4B882C74" w:rsidR="00CD777B" w:rsidRPr="00CD777B" w:rsidRDefault="00CD777B" w:rsidP="00820CBD">
      <w:pPr>
        <w:pStyle w:val="Listparagraf"/>
        <w:tabs>
          <w:tab w:val="left" w:pos="0"/>
          <w:tab w:val="left" w:pos="993"/>
        </w:tabs>
        <w:spacing w:after="0" w:line="20" w:lineRule="atLeast"/>
        <w:ind w:left="0" w:firstLine="567"/>
        <w:jc w:val="both"/>
        <w:rPr>
          <w:rFonts w:ascii="Times New Roman" w:hAnsi="Times New Roman" w:cs="Times New Roman"/>
          <w:bCs/>
          <w:sz w:val="28"/>
          <w:szCs w:val="28"/>
          <w:lang w:val="ro-MD"/>
        </w:rPr>
      </w:pPr>
      <w:r w:rsidRPr="00CD777B">
        <w:rPr>
          <w:rFonts w:ascii="Times New Roman" w:hAnsi="Times New Roman" w:cs="Times New Roman"/>
          <w:bCs/>
          <w:sz w:val="28"/>
          <w:szCs w:val="28"/>
          <w:lang w:val="ro-MD"/>
        </w:rPr>
        <w:t xml:space="preserve">3) </w:t>
      </w:r>
      <w:r w:rsidRPr="00820CBD">
        <w:rPr>
          <w:rFonts w:ascii="Times New Roman" w:hAnsi="Times New Roman" w:cs="Times New Roman"/>
          <w:bCs/>
          <w:sz w:val="28"/>
          <w:szCs w:val="28"/>
          <w:lang w:val="ro-MD"/>
        </w:rPr>
        <w:t xml:space="preserve">emisii planificate (de exemplu, deversări în sol sau în apele subterane); </w:t>
      </w:r>
    </w:p>
    <w:p w14:paraId="15798E71" w14:textId="77777777" w:rsidR="00B34B54" w:rsidRDefault="00CD777B" w:rsidP="006E276F">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820CBD">
        <w:rPr>
          <w:rFonts w:ascii="Times New Roman" w:hAnsi="Times New Roman" w:cs="Times New Roman"/>
          <w:bCs/>
          <w:sz w:val="28"/>
          <w:szCs w:val="28"/>
          <w:lang w:val="ro-MD"/>
        </w:rPr>
        <w:t xml:space="preserve">În cazul în care se constată că, datorită cantităților de substanțe periculoase utilizate, produse sau emise de </w:t>
      </w:r>
      <w:r w:rsidR="00B34B54">
        <w:rPr>
          <w:rFonts w:ascii="Times New Roman" w:hAnsi="Times New Roman" w:cs="Times New Roman"/>
          <w:bCs/>
          <w:sz w:val="28"/>
          <w:szCs w:val="28"/>
          <w:lang w:val="ro-MD"/>
        </w:rPr>
        <w:t xml:space="preserve">către </w:t>
      </w:r>
      <w:r w:rsidRPr="00820CBD">
        <w:rPr>
          <w:rFonts w:ascii="Times New Roman" w:hAnsi="Times New Roman" w:cs="Times New Roman"/>
          <w:bCs/>
          <w:sz w:val="28"/>
          <w:szCs w:val="28"/>
          <w:lang w:val="ro-MD"/>
        </w:rPr>
        <w:t>instalați</w:t>
      </w:r>
      <w:r w:rsidR="00B34B54">
        <w:rPr>
          <w:rFonts w:ascii="Times New Roman" w:hAnsi="Times New Roman" w:cs="Times New Roman"/>
          <w:bCs/>
          <w:sz w:val="28"/>
          <w:szCs w:val="28"/>
          <w:lang w:val="ro-MD"/>
        </w:rPr>
        <w:t>e</w:t>
      </w:r>
      <w:r w:rsidRPr="00820CBD">
        <w:rPr>
          <w:rFonts w:ascii="Times New Roman" w:hAnsi="Times New Roman" w:cs="Times New Roman"/>
          <w:bCs/>
          <w:sz w:val="28"/>
          <w:szCs w:val="28"/>
          <w:lang w:val="ro-MD"/>
        </w:rPr>
        <w:t xml:space="preserve">, sau datorită caracteristicilor solului și ale apelor subterane ale amplasamentului, nu există o posibilitate semnificativă de contaminare a solului sau a apelor subterane, </w:t>
      </w:r>
      <w:r w:rsidR="00B34B54">
        <w:rPr>
          <w:rFonts w:ascii="Times New Roman" w:hAnsi="Times New Roman" w:cs="Times New Roman"/>
          <w:bCs/>
          <w:sz w:val="28"/>
          <w:szCs w:val="28"/>
          <w:lang w:val="ro-MD"/>
        </w:rPr>
        <w:t xml:space="preserve">acest aspect se indică în Raportul privind situația de referință. </w:t>
      </w:r>
    </w:p>
    <w:p w14:paraId="2A34A4E4" w14:textId="77777777" w:rsidR="000E2CAE" w:rsidRDefault="000E2CAE" w:rsidP="000E2CAE">
      <w:pPr>
        <w:tabs>
          <w:tab w:val="left" w:pos="0"/>
          <w:tab w:val="left" w:pos="993"/>
        </w:tabs>
        <w:spacing w:after="0" w:line="20" w:lineRule="atLeast"/>
        <w:jc w:val="both"/>
        <w:rPr>
          <w:rFonts w:ascii="Times New Roman" w:hAnsi="Times New Roman" w:cs="Times New Roman"/>
          <w:bCs/>
          <w:sz w:val="28"/>
          <w:szCs w:val="28"/>
          <w:lang w:val="ro-MD"/>
        </w:rPr>
      </w:pPr>
    </w:p>
    <w:p w14:paraId="0B65864E" w14:textId="77777777" w:rsidR="000E2CAE" w:rsidRPr="00B313F0" w:rsidRDefault="000E2CAE" w:rsidP="000E2CAE">
      <w:pPr>
        <w:tabs>
          <w:tab w:val="left" w:pos="0"/>
          <w:tab w:val="left" w:pos="993"/>
        </w:tabs>
        <w:spacing w:after="0" w:line="20" w:lineRule="atLeast"/>
        <w:jc w:val="center"/>
        <w:rPr>
          <w:rFonts w:ascii="Times New Roman" w:hAnsi="Times New Roman" w:cs="Times New Roman"/>
          <w:b/>
          <w:sz w:val="28"/>
          <w:szCs w:val="28"/>
          <w:lang w:val="ro-MD"/>
        </w:rPr>
      </w:pPr>
      <w:r w:rsidRPr="00B313F0">
        <w:rPr>
          <w:rFonts w:ascii="Times New Roman" w:hAnsi="Times New Roman" w:cs="Times New Roman"/>
          <w:b/>
          <w:sz w:val="28"/>
          <w:szCs w:val="28"/>
          <w:lang w:val="ro-MD"/>
        </w:rPr>
        <w:t>Secțiunea 4</w:t>
      </w:r>
    </w:p>
    <w:p w14:paraId="2EE72FD7" w14:textId="39C369B9" w:rsidR="000E2CAE" w:rsidRPr="00820CBD" w:rsidRDefault="000E2CAE" w:rsidP="00820CBD">
      <w:pPr>
        <w:tabs>
          <w:tab w:val="left" w:pos="0"/>
          <w:tab w:val="left" w:pos="993"/>
        </w:tabs>
        <w:spacing w:after="0" w:line="20" w:lineRule="atLeast"/>
        <w:jc w:val="center"/>
        <w:rPr>
          <w:rFonts w:ascii="Times New Roman" w:hAnsi="Times New Roman" w:cs="Times New Roman"/>
          <w:bCs/>
          <w:sz w:val="28"/>
          <w:szCs w:val="28"/>
          <w:lang w:val="ro-MD"/>
        </w:rPr>
      </w:pPr>
      <w:r w:rsidRPr="00B313F0">
        <w:rPr>
          <w:rFonts w:ascii="Times New Roman" w:hAnsi="Times New Roman" w:cs="Times New Roman"/>
          <w:b/>
          <w:sz w:val="28"/>
          <w:szCs w:val="28"/>
          <w:lang w:val="ro-MD"/>
        </w:rPr>
        <w:t xml:space="preserve">Etapa 4. Istoricul amplasamentului </w:t>
      </w:r>
      <w:r>
        <w:rPr>
          <w:rFonts w:ascii="Times New Roman" w:hAnsi="Times New Roman" w:cs="Times New Roman"/>
          <w:b/>
          <w:sz w:val="28"/>
          <w:szCs w:val="28"/>
          <w:lang w:val="ro-MD"/>
        </w:rPr>
        <w:t xml:space="preserve">  </w:t>
      </w:r>
    </w:p>
    <w:p w14:paraId="1A1CEA09" w14:textId="791C53D4" w:rsidR="000E2CAE" w:rsidRDefault="0060499B" w:rsidP="000E2CAE">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La această etapă se</w:t>
      </w:r>
      <w:r w:rsidR="000E2CAE" w:rsidRPr="00820CBD">
        <w:rPr>
          <w:rFonts w:ascii="Times New Roman" w:hAnsi="Times New Roman" w:cs="Times New Roman"/>
          <w:bCs/>
          <w:sz w:val="28"/>
          <w:szCs w:val="28"/>
          <w:lang w:val="ro-MD"/>
        </w:rPr>
        <w:t xml:space="preserve"> determina care dintre substanțele periculoase relevante identificate în etapa 3 au potențialul de a fi deja prezente în cadrul amplasamentului în sol și în apele subterane ca rezultat al activităților derulate până </w:t>
      </w:r>
      <w:r>
        <w:rPr>
          <w:rFonts w:ascii="Times New Roman" w:hAnsi="Times New Roman" w:cs="Times New Roman"/>
          <w:bCs/>
          <w:sz w:val="28"/>
          <w:szCs w:val="28"/>
          <w:lang w:val="ro-MD"/>
        </w:rPr>
        <w:t>evaluarea amplasamentului</w:t>
      </w:r>
      <w:r w:rsidR="00C27019">
        <w:rPr>
          <w:rFonts w:ascii="Times New Roman" w:hAnsi="Times New Roman" w:cs="Times New Roman"/>
          <w:bCs/>
          <w:sz w:val="28"/>
          <w:szCs w:val="28"/>
          <w:lang w:val="ro-MD"/>
        </w:rPr>
        <w:t xml:space="preserve"> (elaborarea Raportului privind situația de referință)</w:t>
      </w:r>
      <w:r w:rsidR="000E2CAE" w:rsidRPr="00820CBD">
        <w:rPr>
          <w:rFonts w:ascii="Times New Roman" w:hAnsi="Times New Roman" w:cs="Times New Roman"/>
          <w:bCs/>
          <w:sz w:val="28"/>
          <w:szCs w:val="28"/>
          <w:lang w:val="ro-MD"/>
        </w:rPr>
        <w:t>, precum și de a determina dacă acestea coincid cu potențialele puncte de emisie viitoare.</w:t>
      </w:r>
    </w:p>
    <w:p w14:paraId="7C72E5E0" w14:textId="03ABF512" w:rsidR="000E2CAE" w:rsidRDefault="00C27019" w:rsidP="000E2CAE">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Datele incluse la capitolul „</w:t>
      </w:r>
      <w:r w:rsidR="000E2CAE" w:rsidRPr="00820CBD">
        <w:rPr>
          <w:rFonts w:ascii="Times New Roman" w:hAnsi="Times New Roman" w:cs="Times New Roman"/>
          <w:bCs/>
          <w:sz w:val="28"/>
          <w:szCs w:val="28"/>
          <w:lang w:val="ro-MD"/>
        </w:rPr>
        <w:t>Istoricul amplasamentului</w:t>
      </w:r>
      <w:r>
        <w:rPr>
          <w:rFonts w:ascii="Times New Roman" w:hAnsi="Times New Roman" w:cs="Times New Roman"/>
          <w:bCs/>
          <w:sz w:val="28"/>
          <w:szCs w:val="28"/>
          <w:lang w:val="ro-MD"/>
        </w:rPr>
        <w:t>”</w:t>
      </w:r>
      <w:r w:rsidR="000E2CAE" w:rsidRPr="00820CBD">
        <w:rPr>
          <w:rFonts w:ascii="Times New Roman" w:hAnsi="Times New Roman" w:cs="Times New Roman"/>
          <w:bCs/>
          <w:sz w:val="28"/>
          <w:szCs w:val="28"/>
          <w:lang w:val="ro-MD"/>
        </w:rPr>
        <w:t xml:space="preserve"> trebui </w:t>
      </w:r>
      <w:r>
        <w:rPr>
          <w:rFonts w:ascii="Times New Roman" w:hAnsi="Times New Roman" w:cs="Times New Roman"/>
          <w:bCs/>
          <w:sz w:val="28"/>
          <w:szCs w:val="28"/>
          <w:lang w:val="ro-MD"/>
        </w:rPr>
        <w:t>să se refere la</w:t>
      </w:r>
      <w:r w:rsidR="000E2CAE">
        <w:rPr>
          <w:rFonts w:ascii="Times New Roman" w:hAnsi="Times New Roman" w:cs="Times New Roman"/>
          <w:bCs/>
          <w:sz w:val="28"/>
          <w:szCs w:val="28"/>
          <w:lang w:val="ro-MD"/>
        </w:rPr>
        <w:t>:</w:t>
      </w:r>
    </w:p>
    <w:p w14:paraId="3342BBD1" w14:textId="3BB6D287" w:rsidR="000E2CAE" w:rsidRDefault="000E2CAE" w:rsidP="00820CBD">
      <w:pPr>
        <w:pStyle w:val="Listparagraf"/>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1) </w:t>
      </w:r>
      <w:r w:rsidRPr="00CB400B">
        <w:rPr>
          <w:rFonts w:ascii="Times New Roman" w:hAnsi="Times New Roman" w:cs="Times New Roman"/>
          <w:bCs/>
          <w:sz w:val="28"/>
          <w:szCs w:val="28"/>
          <w:lang w:val="ro-MD"/>
        </w:rPr>
        <w:t>istoricul amplasamentului înainte de dezvoltarea instalației actuale/propuse</w:t>
      </w:r>
      <w:r w:rsidR="006237EE">
        <w:rPr>
          <w:rFonts w:ascii="Times New Roman" w:hAnsi="Times New Roman" w:cs="Times New Roman"/>
          <w:bCs/>
          <w:sz w:val="28"/>
          <w:szCs w:val="28"/>
          <w:lang w:val="ro-MD"/>
        </w:rPr>
        <w:t xml:space="preserve">; </w:t>
      </w:r>
      <w:r w:rsidR="00B706A8">
        <w:rPr>
          <w:rFonts w:ascii="Times New Roman" w:hAnsi="Times New Roman" w:cs="Times New Roman"/>
          <w:bCs/>
          <w:sz w:val="28"/>
          <w:szCs w:val="28"/>
          <w:lang w:val="ro-MD"/>
        </w:rPr>
        <w:t xml:space="preserve"> </w:t>
      </w:r>
    </w:p>
    <w:p w14:paraId="097391AD" w14:textId="3DA48EB6" w:rsidR="000E2CAE" w:rsidRDefault="000E2CAE" w:rsidP="00820CBD">
      <w:pPr>
        <w:pStyle w:val="Listparagraf"/>
        <w:tabs>
          <w:tab w:val="left" w:pos="0"/>
          <w:tab w:val="left" w:pos="851"/>
          <w:tab w:val="left" w:pos="993"/>
        </w:tabs>
        <w:spacing w:after="0" w:line="20" w:lineRule="atLeast"/>
        <w:ind w:left="-142" w:firstLine="709"/>
        <w:jc w:val="both"/>
        <w:rPr>
          <w:rFonts w:ascii="Times New Roman" w:hAnsi="Times New Roman" w:cs="Times New Roman"/>
          <w:bCs/>
          <w:sz w:val="28"/>
          <w:szCs w:val="28"/>
          <w:lang w:val="ro-MD"/>
        </w:rPr>
      </w:pPr>
      <w:r>
        <w:rPr>
          <w:rFonts w:ascii="Times New Roman" w:hAnsi="Times New Roman" w:cs="Times New Roman"/>
          <w:bCs/>
          <w:sz w:val="28"/>
          <w:szCs w:val="28"/>
          <w:lang w:val="ro-MD"/>
        </w:rPr>
        <w:t>2)</w:t>
      </w:r>
      <w:r w:rsidR="006237EE">
        <w:rPr>
          <w:rFonts w:ascii="Times New Roman" w:hAnsi="Times New Roman" w:cs="Times New Roman"/>
          <w:bCs/>
          <w:sz w:val="28"/>
          <w:szCs w:val="28"/>
          <w:lang w:val="ro-MD"/>
        </w:rPr>
        <w:t xml:space="preserve"> </w:t>
      </w:r>
      <w:r w:rsidRPr="0065108C">
        <w:rPr>
          <w:rFonts w:ascii="Times New Roman" w:hAnsi="Times New Roman" w:cs="Times New Roman"/>
          <w:bCs/>
          <w:sz w:val="28"/>
          <w:szCs w:val="28"/>
          <w:lang w:val="ro-MD"/>
        </w:rPr>
        <w:t>istoricul operațional al instalației actuale/propuse</w:t>
      </w:r>
      <w:r w:rsidR="006237EE">
        <w:rPr>
          <w:rFonts w:ascii="Times New Roman" w:hAnsi="Times New Roman" w:cs="Times New Roman"/>
          <w:bCs/>
          <w:sz w:val="28"/>
          <w:szCs w:val="28"/>
          <w:lang w:val="ro-MD"/>
        </w:rPr>
        <w:t xml:space="preserve"> (instalație care la momentul elaborării Raportului privind situația de referință este în funcțiune).   </w:t>
      </w:r>
    </w:p>
    <w:p w14:paraId="488F5A7B" w14:textId="77777777" w:rsidR="006237EE" w:rsidRDefault="006237EE" w:rsidP="000E2CAE">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La descrierea istoricului amplasamentului înainte de dezvoltarea instalației actuale/propuse s</w:t>
      </w:r>
      <w:r w:rsidRPr="00E86402">
        <w:rPr>
          <w:rFonts w:ascii="Times New Roman" w:hAnsi="Times New Roman" w:cs="Times New Roman"/>
          <w:bCs/>
          <w:sz w:val="28"/>
          <w:szCs w:val="28"/>
          <w:lang w:val="ro-MD"/>
        </w:rPr>
        <w:t>e enum</w:t>
      </w:r>
      <w:r>
        <w:rPr>
          <w:rFonts w:ascii="Times New Roman" w:hAnsi="Times New Roman" w:cs="Times New Roman"/>
          <w:bCs/>
          <w:sz w:val="28"/>
          <w:szCs w:val="28"/>
          <w:lang w:val="ro-MD"/>
        </w:rPr>
        <w:t>eră</w:t>
      </w:r>
      <w:r w:rsidRPr="00E86402">
        <w:rPr>
          <w:rFonts w:ascii="Times New Roman" w:hAnsi="Times New Roman" w:cs="Times New Roman"/>
          <w:bCs/>
          <w:sz w:val="28"/>
          <w:szCs w:val="28"/>
          <w:lang w:val="ro-MD"/>
        </w:rPr>
        <w:t xml:space="preserve"> utilizările anterioare ale amplasamentului de la zero până la dezvoltarea instalației propuse</w:t>
      </w:r>
      <w:r>
        <w:rPr>
          <w:rFonts w:ascii="Times New Roman" w:hAnsi="Times New Roman" w:cs="Times New Roman"/>
          <w:bCs/>
          <w:sz w:val="28"/>
          <w:szCs w:val="28"/>
          <w:lang w:val="ro-MD"/>
        </w:rPr>
        <w:t>; se stabilește</w:t>
      </w:r>
      <w:r w:rsidRPr="00E86402">
        <w:rPr>
          <w:rFonts w:ascii="Times New Roman" w:hAnsi="Times New Roman" w:cs="Times New Roman"/>
          <w:bCs/>
          <w:sz w:val="28"/>
          <w:szCs w:val="28"/>
          <w:lang w:val="ro-MD"/>
        </w:rPr>
        <w:t xml:space="preserve"> dacă este posibil ca utilizările să fi implicat oricare dintre substanțele periculoase relevante identificate în etapa 3</w:t>
      </w:r>
      <w:r>
        <w:rPr>
          <w:rFonts w:ascii="Times New Roman" w:hAnsi="Times New Roman" w:cs="Times New Roman"/>
          <w:bCs/>
          <w:sz w:val="28"/>
          <w:szCs w:val="28"/>
          <w:lang w:val="ro-MD"/>
        </w:rPr>
        <w:t>; î</w:t>
      </w:r>
      <w:r w:rsidRPr="00E86402">
        <w:rPr>
          <w:rFonts w:ascii="Times New Roman" w:hAnsi="Times New Roman" w:cs="Times New Roman"/>
          <w:bCs/>
          <w:sz w:val="28"/>
          <w:szCs w:val="28"/>
          <w:lang w:val="ro-MD"/>
        </w:rPr>
        <w:t>n caz</w:t>
      </w:r>
      <w:r>
        <w:rPr>
          <w:rFonts w:ascii="Times New Roman" w:hAnsi="Times New Roman" w:cs="Times New Roman"/>
          <w:bCs/>
          <w:sz w:val="28"/>
          <w:szCs w:val="28"/>
          <w:lang w:val="ro-MD"/>
        </w:rPr>
        <w:t xml:space="preserve">ul când se stabilește că pe amplasament au fost stocate/depozitate substanțe periculoase se descrie, </w:t>
      </w:r>
      <w:r w:rsidRPr="00E86402">
        <w:rPr>
          <w:rFonts w:ascii="Times New Roman" w:hAnsi="Times New Roman" w:cs="Times New Roman"/>
          <w:bCs/>
          <w:sz w:val="28"/>
          <w:szCs w:val="28"/>
          <w:lang w:val="ro-MD"/>
        </w:rPr>
        <w:t xml:space="preserve">locul în care este posibil ca acestea să fi fost manipulate, probabilitatea </w:t>
      </w:r>
      <w:r>
        <w:rPr>
          <w:rFonts w:ascii="Times New Roman" w:hAnsi="Times New Roman" w:cs="Times New Roman"/>
          <w:bCs/>
          <w:sz w:val="28"/>
          <w:szCs w:val="28"/>
          <w:lang w:val="ro-MD"/>
        </w:rPr>
        <w:t xml:space="preserve">că substanțele periculoase </w:t>
      </w:r>
      <w:r w:rsidRPr="00E86402">
        <w:rPr>
          <w:rFonts w:ascii="Times New Roman" w:hAnsi="Times New Roman" w:cs="Times New Roman"/>
          <w:bCs/>
          <w:sz w:val="28"/>
          <w:szCs w:val="28"/>
          <w:lang w:val="ro-MD"/>
        </w:rPr>
        <w:t>s</w:t>
      </w:r>
      <w:r>
        <w:rPr>
          <w:rFonts w:ascii="Times New Roman" w:hAnsi="Times New Roman" w:cs="Times New Roman"/>
          <w:bCs/>
          <w:sz w:val="28"/>
          <w:szCs w:val="28"/>
          <w:lang w:val="ro-MD"/>
        </w:rPr>
        <w:t>ă</w:t>
      </w:r>
      <w:r w:rsidRPr="00E86402">
        <w:rPr>
          <w:rFonts w:ascii="Times New Roman" w:hAnsi="Times New Roman" w:cs="Times New Roman"/>
          <w:bCs/>
          <w:sz w:val="28"/>
          <w:szCs w:val="28"/>
          <w:lang w:val="ro-MD"/>
        </w:rPr>
        <w:t xml:space="preserve"> fi produs emisii în sol/apele subterane și, dacă este cazul, măsurile de remediere luate</w:t>
      </w:r>
      <w:r>
        <w:rPr>
          <w:rFonts w:ascii="Times New Roman" w:hAnsi="Times New Roman" w:cs="Times New Roman"/>
          <w:bCs/>
          <w:sz w:val="28"/>
          <w:szCs w:val="28"/>
          <w:lang w:val="ro-MD"/>
        </w:rPr>
        <w:t>.</w:t>
      </w:r>
    </w:p>
    <w:p w14:paraId="60DC57D5" w14:textId="3E88CE38" w:rsidR="00820CBD" w:rsidRDefault="006237EE" w:rsidP="000E2CAE">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lastRenderedPageBreak/>
        <w:t xml:space="preserve"> </w:t>
      </w:r>
      <w:r w:rsidR="000E2CAE" w:rsidRPr="00820CBD">
        <w:rPr>
          <w:rFonts w:ascii="Times New Roman" w:hAnsi="Times New Roman" w:cs="Times New Roman"/>
          <w:bCs/>
          <w:sz w:val="28"/>
          <w:szCs w:val="28"/>
          <w:lang w:val="ro-MD"/>
        </w:rPr>
        <w:t>Pentru instalați</w:t>
      </w:r>
      <w:r w:rsidR="00820CBD">
        <w:rPr>
          <w:rFonts w:ascii="Times New Roman" w:hAnsi="Times New Roman" w:cs="Times New Roman"/>
          <w:bCs/>
          <w:sz w:val="28"/>
          <w:szCs w:val="28"/>
          <w:lang w:val="ro-MD"/>
        </w:rPr>
        <w:t>a</w:t>
      </w:r>
      <w:r w:rsidR="000E2CAE" w:rsidRPr="00820CBD">
        <w:rPr>
          <w:rFonts w:ascii="Times New Roman" w:hAnsi="Times New Roman" w:cs="Times New Roman"/>
          <w:bCs/>
          <w:sz w:val="28"/>
          <w:szCs w:val="28"/>
          <w:lang w:val="ro-MD"/>
        </w:rPr>
        <w:t xml:space="preserve"> care este deja operațională</w:t>
      </w:r>
      <w:r w:rsidR="00C27019">
        <w:rPr>
          <w:rFonts w:ascii="Times New Roman" w:hAnsi="Times New Roman" w:cs="Times New Roman"/>
          <w:bCs/>
          <w:sz w:val="28"/>
          <w:szCs w:val="28"/>
          <w:lang w:val="ro-MD"/>
        </w:rPr>
        <w:t xml:space="preserve"> (exploatată)</w:t>
      </w:r>
      <w:r w:rsidR="000E2CAE" w:rsidRPr="00820CBD">
        <w:rPr>
          <w:rFonts w:ascii="Times New Roman" w:hAnsi="Times New Roman" w:cs="Times New Roman"/>
          <w:bCs/>
          <w:sz w:val="28"/>
          <w:szCs w:val="28"/>
          <w:lang w:val="ro-MD"/>
        </w:rPr>
        <w:t xml:space="preserve"> la momentul elaborării </w:t>
      </w:r>
      <w:r w:rsidR="007E15B2">
        <w:rPr>
          <w:rFonts w:ascii="Times New Roman" w:hAnsi="Times New Roman" w:cs="Times New Roman"/>
          <w:bCs/>
          <w:sz w:val="28"/>
          <w:szCs w:val="28"/>
          <w:lang w:val="ro-MD"/>
        </w:rPr>
        <w:t>R</w:t>
      </w:r>
      <w:r w:rsidR="000E2CAE" w:rsidRPr="00820CBD">
        <w:rPr>
          <w:rFonts w:ascii="Times New Roman" w:hAnsi="Times New Roman" w:cs="Times New Roman"/>
          <w:bCs/>
          <w:sz w:val="28"/>
          <w:szCs w:val="28"/>
          <w:lang w:val="ro-MD"/>
        </w:rPr>
        <w:t>aport</w:t>
      </w:r>
      <w:r w:rsidR="007E15B2">
        <w:rPr>
          <w:rFonts w:ascii="Times New Roman" w:hAnsi="Times New Roman" w:cs="Times New Roman"/>
          <w:bCs/>
          <w:sz w:val="28"/>
          <w:szCs w:val="28"/>
          <w:lang w:val="ro-MD"/>
        </w:rPr>
        <w:t xml:space="preserve">ului </w:t>
      </w:r>
      <w:r w:rsidR="000E2CAE" w:rsidRPr="00820CBD">
        <w:rPr>
          <w:rFonts w:ascii="Times New Roman" w:hAnsi="Times New Roman" w:cs="Times New Roman"/>
          <w:bCs/>
          <w:sz w:val="28"/>
          <w:szCs w:val="28"/>
          <w:lang w:val="ro-MD"/>
        </w:rPr>
        <w:t>privind situația de referință</w:t>
      </w:r>
      <w:r w:rsidR="00820CBD">
        <w:rPr>
          <w:rFonts w:ascii="Times New Roman" w:hAnsi="Times New Roman" w:cs="Times New Roman"/>
          <w:bCs/>
          <w:sz w:val="28"/>
          <w:szCs w:val="28"/>
          <w:lang w:val="ro-MD"/>
        </w:rPr>
        <w:t xml:space="preserve"> se analizează:</w:t>
      </w:r>
    </w:p>
    <w:p w14:paraId="317093B4" w14:textId="17C7A06F" w:rsidR="00820CBD" w:rsidRDefault="00820CBD" w:rsidP="00820CBD">
      <w:pPr>
        <w:pStyle w:val="Listparagraf"/>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1) </w:t>
      </w:r>
      <w:r w:rsidRPr="00820CBD">
        <w:rPr>
          <w:rFonts w:ascii="Times New Roman" w:hAnsi="Times New Roman" w:cs="Times New Roman"/>
          <w:bCs/>
          <w:sz w:val="28"/>
          <w:szCs w:val="28"/>
          <w:lang w:val="ro-MD"/>
        </w:rPr>
        <w:t>localizarea, natura și amploarea accidentelor, a incidentelor sau a deversărilor directe efectuate anterior (autorizate sau de altă natură) care ar fi putut cauza o evacuare de substanțe periculoase relevante în sol sau în apele subterane</w:t>
      </w:r>
      <w:r>
        <w:rPr>
          <w:rFonts w:ascii="Times New Roman" w:hAnsi="Times New Roman" w:cs="Times New Roman"/>
          <w:bCs/>
          <w:sz w:val="28"/>
          <w:szCs w:val="28"/>
          <w:lang w:val="ro-MD"/>
        </w:rPr>
        <w:t xml:space="preserve">; </w:t>
      </w:r>
    </w:p>
    <w:p w14:paraId="3B7394F9" w14:textId="235203B0" w:rsidR="00820CBD" w:rsidRDefault="00820CBD" w:rsidP="00820CBD">
      <w:pPr>
        <w:pStyle w:val="Listparagraf"/>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2) </w:t>
      </w:r>
      <w:r w:rsidRPr="00820CBD">
        <w:rPr>
          <w:rFonts w:ascii="Times New Roman" w:hAnsi="Times New Roman" w:cs="Times New Roman"/>
          <w:bCs/>
          <w:sz w:val="28"/>
          <w:szCs w:val="28"/>
          <w:lang w:val="ro-MD"/>
        </w:rPr>
        <w:t xml:space="preserve">modificările sau îmbunătățirile care s-au adus procesului, substanțelor chimice manipulate, locurilor de stocare, metodelor de evacuare </w:t>
      </w:r>
      <w:r>
        <w:rPr>
          <w:rFonts w:ascii="Times New Roman" w:hAnsi="Times New Roman" w:cs="Times New Roman"/>
          <w:bCs/>
          <w:sz w:val="28"/>
          <w:szCs w:val="28"/>
          <w:lang w:val="ro-MD"/>
        </w:rPr>
        <w:t>(d</w:t>
      </w:r>
      <w:r w:rsidRPr="00820CBD">
        <w:rPr>
          <w:rFonts w:ascii="Times New Roman" w:hAnsi="Times New Roman" w:cs="Times New Roman"/>
          <w:bCs/>
          <w:sz w:val="28"/>
          <w:szCs w:val="28"/>
          <w:lang w:val="ro-MD"/>
        </w:rPr>
        <w:t>e exemplu, au fost acestea rezultatul unui accident, incident anterior, au fost efectuate pentru a reduce riscul de emisii, pentru a îmbunătăți eficiența, pentru a reduce deșeurile etc.</w:t>
      </w:r>
      <w:r w:rsidR="0007090E">
        <w:rPr>
          <w:rFonts w:ascii="Times New Roman" w:hAnsi="Times New Roman" w:cs="Times New Roman"/>
          <w:bCs/>
          <w:sz w:val="28"/>
          <w:szCs w:val="28"/>
          <w:lang w:val="ro-MD"/>
        </w:rPr>
        <w:t>,</w:t>
      </w:r>
      <w:r w:rsidRPr="00820CBD">
        <w:rPr>
          <w:rFonts w:ascii="Times New Roman" w:hAnsi="Times New Roman" w:cs="Times New Roman"/>
          <w:bCs/>
          <w:sz w:val="28"/>
          <w:szCs w:val="28"/>
          <w:lang w:val="ro-MD"/>
        </w:rPr>
        <w:t xml:space="preserve"> </w:t>
      </w:r>
      <w:r w:rsidR="0007090E">
        <w:rPr>
          <w:rFonts w:ascii="Times New Roman" w:hAnsi="Times New Roman" w:cs="Times New Roman"/>
          <w:bCs/>
          <w:sz w:val="28"/>
          <w:szCs w:val="28"/>
          <w:lang w:val="ro-MD"/>
        </w:rPr>
        <w:t>i</w:t>
      </w:r>
      <w:r w:rsidRPr="00820CBD">
        <w:rPr>
          <w:rFonts w:ascii="Times New Roman" w:hAnsi="Times New Roman" w:cs="Times New Roman"/>
          <w:bCs/>
          <w:sz w:val="28"/>
          <w:szCs w:val="28"/>
          <w:lang w:val="ro-MD"/>
        </w:rPr>
        <w:t>ndică acestea faptul că este posibil să fi avut loc emisii?</w:t>
      </w:r>
      <w:r>
        <w:rPr>
          <w:rFonts w:ascii="Times New Roman" w:hAnsi="Times New Roman" w:cs="Times New Roman"/>
          <w:bCs/>
          <w:sz w:val="28"/>
          <w:szCs w:val="28"/>
          <w:lang w:val="ro-MD"/>
        </w:rPr>
        <w:t xml:space="preserve">); </w:t>
      </w:r>
    </w:p>
    <w:p w14:paraId="005A150B" w14:textId="215C00DA" w:rsidR="00820CBD" w:rsidRDefault="00820CBD" w:rsidP="00820CBD">
      <w:pPr>
        <w:pStyle w:val="Listparagraf"/>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3) </w:t>
      </w:r>
      <w:r w:rsidRPr="00820CBD">
        <w:rPr>
          <w:rFonts w:ascii="Times New Roman" w:hAnsi="Times New Roman" w:cs="Times New Roman"/>
          <w:bCs/>
          <w:sz w:val="28"/>
          <w:szCs w:val="28"/>
          <w:lang w:val="ro-MD"/>
        </w:rPr>
        <w:t>evidențe ale lucrărilor de întreținere</w:t>
      </w:r>
      <w:r w:rsidR="0007090E">
        <w:rPr>
          <w:rFonts w:ascii="Times New Roman" w:hAnsi="Times New Roman" w:cs="Times New Roman"/>
          <w:bCs/>
          <w:sz w:val="28"/>
          <w:szCs w:val="28"/>
          <w:lang w:val="ro-MD"/>
        </w:rPr>
        <w:t xml:space="preserve"> (descriu</w:t>
      </w:r>
      <w:r w:rsidRPr="00820CBD">
        <w:rPr>
          <w:rFonts w:ascii="Times New Roman" w:hAnsi="Times New Roman" w:cs="Times New Roman"/>
          <w:bCs/>
          <w:sz w:val="28"/>
          <w:szCs w:val="28"/>
          <w:lang w:val="ro-MD"/>
        </w:rPr>
        <w:t xml:space="preserve"> acestea buna integritate a căilor de scurgere, a rezervoarelor, a îndiguirilor, a conductelor etc.? Au fost astfel de evidențe menținute de la începutul activității sau au fost introduse recent?</w:t>
      </w:r>
      <w:r w:rsidR="0007090E">
        <w:rPr>
          <w:rFonts w:ascii="Times New Roman" w:hAnsi="Times New Roman" w:cs="Times New Roman"/>
          <w:bCs/>
          <w:sz w:val="28"/>
          <w:szCs w:val="28"/>
          <w:lang w:val="ro-MD"/>
        </w:rPr>
        <w:t>)</w:t>
      </w:r>
      <w:r w:rsidR="00C27019">
        <w:rPr>
          <w:rFonts w:ascii="Times New Roman" w:hAnsi="Times New Roman" w:cs="Times New Roman"/>
          <w:bCs/>
          <w:sz w:val="28"/>
          <w:szCs w:val="28"/>
          <w:lang w:val="ro-MD"/>
        </w:rPr>
        <w:t>;</w:t>
      </w:r>
    </w:p>
    <w:p w14:paraId="0AB4A449" w14:textId="6805316C" w:rsidR="00820CBD" w:rsidRDefault="00820CBD" w:rsidP="00820CBD">
      <w:pPr>
        <w:pStyle w:val="Listparagraf"/>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4) </w:t>
      </w:r>
      <w:r w:rsidRPr="00820CBD">
        <w:rPr>
          <w:rFonts w:ascii="Times New Roman" w:hAnsi="Times New Roman" w:cs="Times New Roman"/>
          <w:bCs/>
          <w:sz w:val="28"/>
          <w:szCs w:val="28"/>
          <w:lang w:val="ro-MD"/>
        </w:rPr>
        <w:t>detalii privind investigațiile amplasamentului întreprinse anterior și lucrările de remediere efectuate</w:t>
      </w:r>
      <w:r w:rsidR="0007090E">
        <w:rPr>
          <w:rFonts w:ascii="Times New Roman" w:hAnsi="Times New Roman" w:cs="Times New Roman"/>
          <w:bCs/>
          <w:sz w:val="28"/>
          <w:szCs w:val="28"/>
          <w:lang w:val="ro-MD"/>
        </w:rPr>
        <w:t>;</w:t>
      </w:r>
    </w:p>
    <w:p w14:paraId="034F6699" w14:textId="557188C4" w:rsidR="00820CBD" w:rsidRDefault="00820CBD" w:rsidP="00820CBD">
      <w:pPr>
        <w:pStyle w:val="Listparagraf"/>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5) </w:t>
      </w:r>
      <w:r w:rsidRPr="00820CBD">
        <w:rPr>
          <w:rFonts w:ascii="Times New Roman" w:hAnsi="Times New Roman" w:cs="Times New Roman"/>
          <w:bCs/>
          <w:sz w:val="28"/>
          <w:szCs w:val="28"/>
          <w:lang w:val="ro-MD"/>
        </w:rPr>
        <w:t>informații cu privire la prezența unor pete, semne de coroziune, prezența unor noi suprafețe etc</w:t>
      </w:r>
      <w:r>
        <w:rPr>
          <w:rFonts w:ascii="Times New Roman" w:hAnsi="Times New Roman" w:cs="Times New Roman"/>
          <w:bCs/>
          <w:sz w:val="28"/>
          <w:szCs w:val="28"/>
          <w:lang w:val="ro-MD"/>
        </w:rPr>
        <w:t>.</w:t>
      </w:r>
    </w:p>
    <w:p w14:paraId="1EB185CC" w14:textId="77777777" w:rsidR="0007090E" w:rsidRDefault="0007090E" w:rsidP="00820CBD">
      <w:pPr>
        <w:pStyle w:val="Listparagraf"/>
        <w:tabs>
          <w:tab w:val="left" w:pos="0"/>
          <w:tab w:val="left" w:pos="993"/>
        </w:tabs>
        <w:spacing w:after="0" w:line="20" w:lineRule="atLeast"/>
        <w:ind w:left="0" w:firstLine="567"/>
        <w:jc w:val="both"/>
        <w:rPr>
          <w:rFonts w:ascii="Times New Roman" w:hAnsi="Times New Roman" w:cs="Times New Roman"/>
          <w:bCs/>
          <w:sz w:val="28"/>
          <w:szCs w:val="28"/>
          <w:lang w:val="ro-MD"/>
        </w:rPr>
      </w:pPr>
    </w:p>
    <w:p w14:paraId="4D54E001" w14:textId="6ED20354" w:rsidR="0007090E" w:rsidRPr="0007090E" w:rsidRDefault="0007090E" w:rsidP="0007090E">
      <w:pPr>
        <w:pStyle w:val="Listparagraf"/>
        <w:tabs>
          <w:tab w:val="left" w:pos="0"/>
          <w:tab w:val="left" w:pos="993"/>
        </w:tabs>
        <w:spacing w:after="0" w:line="20" w:lineRule="atLeast"/>
        <w:ind w:left="0" w:firstLine="567"/>
        <w:jc w:val="center"/>
        <w:rPr>
          <w:rFonts w:ascii="Times New Roman" w:hAnsi="Times New Roman" w:cs="Times New Roman"/>
          <w:b/>
          <w:sz w:val="28"/>
          <w:szCs w:val="28"/>
          <w:lang w:val="ro-MD"/>
        </w:rPr>
      </w:pPr>
      <w:r w:rsidRPr="0007090E">
        <w:rPr>
          <w:rFonts w:ascii="Times New Roman" w:hAnsi="Times New Roman" w:cs="Times New Roman"/>
          <w:b/>
          <w:sz w:val="28"/>
          <w:szCs w:val="28"/>
          <w:lang w:val="ro-MD"/>
        </w:rPr>
        <w:t>Capitolul 5</w:t>
      </w:r>
    </w:p>
    <w:p w14:paraId="13F1D165" w14:textId="10D0C45B" w:rsidR="00820CBD" w:rsidRPr="0007090E" w:rsidRDefault="0007090E" w:rsidP="0007090E">
      <w:pPr>
        <w:pStyle w:val="Listparagraf"/>
        <w:tabs>
          <w:tab w:val="left" w:pos="0"/>
          <w:tab w:val="left" w:pos="993"/>
        </w:tabs>
        <w:spacing w:after="0" w:line="20" w:lineRule="atLeast"/>
        <w:ind w:left="0" w:firstLine="567"/>
        <w:jc w:val="center"/>
        <w:rPr>
          <w:rFonts w:ascii="Times New Roman" w:hAnsi="Times New Roman" w:cs="Times New Roman"/>
          <w:b/>
          <w:sz w:val="28"/>
          <w:szCs w:val="28"/>
          <w:lang w:val="ro-MD"/>
        </w:rPr>
      </w:pPr>
      <w:r w:rsidRPr="0007090E">
        <w:rPr>
          <w:rFonts w:ascii="Times New Roman" w:hAnsi="Times New Roman" w:cs="Times New Roman"/>
          <w:b/>
          <w:sz w:val="28"/>
          <w:szCs w:val="28"/>
          <w:lang w:val="ro-MD"/>
        </w:rPr>
        <w:t xml:space="preserve">Etapa 5. Condițiile de mediu </w:t>
      </w:r>
    </w:p>
    <w:p w14:paraId="1A13DCA8" w14:textId="70CA1276" w:rsidR="00D936AC" w:rsidRDefault="00D936AC" w:rsidP="000E2CAE">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Urmare a parcurgerii </w:t>
      </w:r>
      <w:r w:rsidR="0007090E" w:rsidRPr="0007090E">
        <w:rPr>
          <w:rFonts w:ascii="Times New Roman" w:hAnsi="Times New Roman" w:cs="Times New Roman"/>
          <w:bCs/>
          <w:sz w:val="28"/>
          <w:szCs w:val="28"/>
          <w:lang w:val="ro-MD"/>
        </w:rPr>
        <w:t>etapelor 1</w:t>
      </w:r>
      <w:r>
        <w:rPr>
          <w:rFonts w:ascii="Times New Roman" w:hAnsi="Times New Roman" w:cs="Times New Roman"/>
          <w:bCs/>
          <w:sz w:val="28"/>
          <w:szCs w:val="28"/>
          <w:lang w:val="ro-MD"/>
        </w:rPr>
        <w:t xml:space="preserve"> </w:t>
      </w:r>
      <w:r w:rsidR="0007090E" w:rsidRPr="0007090E">
        <w:rPr>
          <w:rFonts w:ascii="Times New Roman" w:hAnsi="Times New Roman" w:cs="Times New Roman"/>
          <w:bCs/>
          <w:sz w:val="28"/>
          <w:szCs w:val="28"/>
          <w:lang w:val="ro-MD"/>
        </w:rPr>
        <w:t>-</w:t>
      </w:r>
      <w:r w:rsidR="0007090E">
        <w:rPr>
          <w:rFonts w:ascii="Times New Roman" w:hAnsi="Times New Roman" w:cs="Times New Roman"/>
          <w:bCs/>
          <w:sz w:val="28"/>
          <w:szCs w:val="28"/>
          <w:lang w:val="ro-MD"/>
        </w:rPr>
        <w:t xml:space="preserve"> </w:t>
      </w:r>
      <w:r w:rsidR="0007090E" w:rsidRPr="0007090E">
        <w:rPr>
          <w:rFonts w:ascii="Times New Roman" w:hAnsi="Times New Roman" w:cs="Times New Roman"/>
          <w:bCs/>
          <w:sz w:val="28"/>
          <w:szCs w:val="28"/>
          <w:lang w:val="ro-MD"/>
        </w:rPr>
        <w:t>4, s</w:t>
      </w:r>
      <w:r>
        <w:rPr>
          <w:rFonts w:ascii="Times New Roman" w:hAnsi="Times New Roman" w:cs="Times New Roman"/>
          <w:bCs/>
          <w:sz w:val="28"/>
          <w:szCs w:val="28"/>
          <w:lang w:val="ro-MD"/>
        </w:rPr>
        <w:t>e</w:t>
      </w:r>
      <w:r w:rsidR="0007090E" w:rsidRPr="0007090E">
        <w:rPr>
          <w:rFonts w:ascii="Times New Roman" w:hAnsi="Times New Roman" w:cs="Times New Roman"/>
          <w:bCs/>
          <w:sz w:val="28"/>
          <w:szCs w:val="28"/>
          <w:lang w:val="ro-MD"/>
        </w:rPr>
        <w:t xml:space="preserve"> identifi</w:t>
      </w:r>
      <w:r>
        <w:rPr>
          <w:rFonts w:ascii="Times New Roman" w:hAnsi="Times New Roman" w:cs="Times New Roman"/>
          <w:bCs/>
          <w:sz w:val="28"/>
          <w:szCs w:val="28"/>
          <w:lang w:val="ro-MD"/>
        </w:rPr>
        <w:t>că</w:t>
      </w:r>
      <w:r w:rsidR="0007090E" w:rsidRPr="0007090E">
        <w:rPr>
          <w:rFonts w:ascii="Times New Roman" w:hAnsi="Times New Roman" w:cs="Times New Roman"/>
          <w:bCs/>
          <w:sz w:val="28"/>
          <w:szCs w:val="28"/>
          <w:lang w:val="ro-MD"/>
        </w:rPr>
        <w:t xml:space="preserve"> locurile din cadrul amplasamentului unde ar putea apărea emisii viitoare și locurile unde este posibil să se fi produs deja emisii</w:t>
      </w:r>
      <w:r w:rsidR="00EA6205">
        <w:rPr>
          <w:rFonts w:ascii="Times New Roman" w:hAnsi="Times New Roman" w:cs="Times New Roman"/>
          <w:bCs/>
          <w:sz w:val="28"/>
          <w:szCs w:val="28"/>
          <w:lang w:val="ro-MD"/>
        </w:rPr>
        <w:t xml:space="preserve">, </w:t>
      </w:r>
      <w:r w:rsidR="003B2ABF">
        <w:rPr>
          <w:rFonts w:ascii="Times New Roman" w:hAnsi="Times New Roman" w:cs="Times New Roman"/>
          <w:bCs/>
          <w:sz w:val="28"/>
          <w:szCs w:val="28"/>
          <w:lang w:val="ro-MD"/>
        </w:rPr>
        <w:t xml:space="preserve">se determină straturile de sol și apele subterane care ar putea fi </w:t>
      </w:r>
      <w:r w:rsidR="00EA6205">
        <w:rPr>
          <w:rFonts w:ascii="Times New Roman" w:hAnsi="Times New Roman" w:cs="Times New Roman"/>
          <w:bCs/>
          <w:sz w:val="28"/>
          <w:szCs w:val="28"/>
          <w:lang w:val="ro-MD"/>
        </w:rPr>
        <w:t>afectate și se stabilește amploarea și gradul de detaliere la care trebuie să se efectueze caracterizarea terenului din</w:t>
      </w:r>
      <w:r w:rsidR="00C00859">
        <w:rPr>
          <w:rFonts w:ascii="Times New Roman" w:hAnsi="Times New Roman" w:cs="Times New Roman"/>
          <w:bCs/>
          <w:sz w:val="28"/>
          <w:szCs w:val="28"/>
          <w:lang w:val="ro-MD"/>
        </w:rPr>
        <w:t xml:space="preserve"> cadrul</w:t>
      </w:r>
      <w:r w:rsidR="00EA6205">
        <w:rPr>
          <w:rFonts w:ascii="Times New Roman" w:hAnsi="Times New Roman" w:cs="Times New Roman"/>
          <w:bCs/>
          <w:sz w:val="28"/>
          <w:szCs w:val="28"/>
          <w:lang w:val="ro-MD"/>
        </w:rPr>
        <w:t xml:space="preserve"> amplasament</w:t>
      </w:r>
      <w:r w:rsidR="00C00859">
        <w:rPr>
          <w:rFonts w:ascii="Times New Roman" w:hAnsi="Times New Roman" w:cs="Times New Roman"/>
          <w:bCs/>
          <w:sz w:val="28"/>
          <w:szCs w:val="28"/>
          <w:lang w:val="ro-MD"/>
        </w:rPr>
        <w:t>ului</w:t>
      </w:r>
      <w:r w:rsidR="00EA6205">
        <w:rPr>
          <w:rFonts w:ascii="Times New Roman" w:hAnsi="Times New Roman" w:cs="Times New Roman"/>
          <w:bCs/>
          <w:sz w:val="28"/>
          <w:szCs w:val="28"/>
          <w:lang w:val="ro-MD"/>
        </w:rPr>
        <w:t>.</w:t>
      </w:r>
    </w:p>
    <w:p w14:paraId="14D68768" w14:textId="1814D4CA" w:rsidR="00EA6205" w:rsidRPr="00634832" w:rsidRDefault="00EA6205" w:rsidP="008E3093">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634832">
        <w:rPr>
          <w:rFonts w:ascii="Times New Roman" w:hAnsi="Times New Roman" w:cs="Times New Roman"/>
          <w:bCs/>
          <w:sz w:val="28"/>
          <w:szCs w:val="28"/>
          <w:lang w:val="ro-MD"/>
        </w:rPr>
        <w:t>La examinarea caracteristicilor amplasamentului se va</w:t>
      </w:r>
      <w:r w:rsidR="00C00859" w:rsidRPr="00634832">
        <w:rPr>
          <w:rFonts w:ascii="Times New Roman" w:hAnsi="Times New Roman" w:cs="Times New Roman"/>
          <w:bCs/>
          <w:sz w:val="28"/>
          <w:szCs w:val="28"/>
          <w:lang w:val="ro-MD"/>
        </w:rPr>
        <w:t xml:space="preserve"> </w:t>
      </w:r>
      <w:r w:rsidRPr="00634832">
        <w:rPr>
          <w:rFonts w:ascii="Times New Roman" w:hAnsi="Times New Roman" w:cs="Times New Roman"/>
          <w:bCs/>
          <w:sz w:val="28"/>
          <w:szCs w:val="28"/>
          <w:lang w:val="ro-MD"/>
        </w:rPr>
        <w:t>ține cont de caracteristica solului</w:t>
      </w:r>
      <w:r w:rsidR="00C00859" w:rsidRPr="00634832">
        <w:rPr>
          <w:rFonts w:ascii="Times New Roman" w:hAnsi="Times New Roman" w:cs="Times New Roman"/>
          <w:bCs/>
          <w:sz w:val="28"/>
          <w:szCs w:val="28"/>
          <w:lang w:val="ro-MD"/>
        </w:rPr>
        <w:t>,</w:t>
      </w:r>
      <w:r w:rsidRPr="00634832">
        <w:rPr>
          <w:rFonts w:ascii="Times New Roman" w:hAnsi="Times New Roman" w:cs="Times New Roman"/>
          <w:bCs/>
          <w:sz w:val="28"/>
          <w:szCs w:val="28"/>
          <w:lang w:val="ro-MD"/>
        </w:rPr>
        <w:t xml:space="preserve"> apelor subterane</w:t>
      </w:r>
      <w:r w:rsidR="00C00859" w:rsidRPr="00634832">
        <w:rPr>
          <w:rFonts w:ascii="Times New Roman" w:hAnsi="Times New Roman" w:cs="Times New Roman"/>
          <w:bCs/>
          <w:sz w:val="28"/>
          <w:szCs w:val="28"/>
          <w:lang w:val="ro-MD"/>
        </w:rPr>
        <w:t xml:space="preserve"> din cadrul amplasamentului și din </w:t>
      </w:r>
      <w:r w:rsidRPr="00634832">
        <w:rPr>
          <w:rFonts w:ascii="Times New Roman" w:hAnsi="Times New Roman" w:cs="Times New Roman"/>
          <w:bCs/>
          <w:sz w:val="28"/>
          <w:szCs w:val="28"/>
          <w:lang w:val="ro-MD"/>
        </w:rPr>
        <w:t>zonel</w:t>
      </w:r>
      <w:r w:rsidR="00C00859" w:rsidRPr="00634832">
        <w:rPr>
          <w:rFonts w:ascii="Times New Roman" w:hAnsi="Times New Roman" w:cs="Times New Roman"/>
          <w:bCs/>
          <w:sz w:val="28"/>
          <w:szCs w:val="28"/>
          <w:lang w:val="ro-MD"/>
        </w:rPr>
        <w:t>e</w:t>
      </w:r>
      <w:r w:rsidRPr="00634832">
        <w:rPr>
          <w:rFonts w:ascii="Times New Roman" w:hAnsi="Times New Roman" w:cs="Times New Roman"/>
          <w:bCs/>
          <w:sz w:val="28"/>
          <w:szCs w:val="28"/>
          <w:lang w:val="ro-MD"/>
        </w:rPr>
        <w:t xml:space="preserve"> învecinate</w:t>
      </w:r>
      <w:r w:rsidR="00634832" w:rsidRPr="00634832">
        <w:rPr>
          <w:rFonts w:ascii="Times New Roman" w:hAnsi="Times New Roman" w:cs="Times New Roman"/>
          <w:bCs/>
          <w:sz w:val="28"/>
          <w:szCs w:val="28"/>
          <w:lang w:val="ro-MD"/>
        </w:rPr>
        <w:t xml:space="preserve"> </w:t>
      </w:r>
      <w:r w:rsidR="00634832">
        <w:rPr>
          <w:rFonts w:ascii="Times New Roman" w:hAnsi="Times New Roman" w:cs="Times New Roman"/>
          <w:bCs/>
          <w:sz w:val="28"/>
          <w:szCs w:val="28"/>
          <w:lang w:val="ro-MD"/>
        </w:rPr>
        <w:t xml:space="preserve">precum și datele ce se referă la </w:t>
      </w:r>
      <w:r w:rsidRPr="00634832">
        <w:rPr>
          <w:rFonts w:ascii="Times New Roman" w:hAnsi="Times New Roman" w:cs="Times New Roman"/>
          <w:bCs/>
          <w:sz w:val="28"/>
          <w:szCs w:val="28"/>
          <w:lang w:val="ro-MD"/>
        </w:rPr>
        <w:t>topografie, geologie și hidrogeologie, hidrologie, utilizarea terenurilor din vecinătate, căile create de om</w:t>
      </w:r>
      <w:r w:rsidR="00D91B51" w:rsidRPr="00634832">
        <w:rPr>
          <w:rFonts w:ascii="Times New Roman" w:hAnsi="Times New Roman" w:cs="Times New Roman"/>
          <w:bCs/>
          <w:sz w:val="28"/>
          <w:szCs w:val="28"/>
          <w:lang w:val="ro-MD"/>
        </w:rPr>
        <w:t xml:space="preserve"> pentru a putea prezenta condițiile generale ale amplasamentului.</w:t>
      </w:r>
    </w:p>
    <w:p w14:paraId="454D28F8" w14:textId="39243299" w:rsidR="00C00859" w:rsidRPr="00863A0B" w:rsidRDefault="00634832" w:rsidP="00634832">
      <w:pPr>
        <w:tabs>
          <w:tab w:val="left" w:pos="0"/>
          <w:tab w:val="left" w:pos="993"/>
        </w:tabs>
        <w:spacing w:after="0" w:line="20" w:lineRule="atLeast"/>
        <w:ind w:firstLine="567"/>
        <w:jc w:val="both"/>
        <w:rPr>
          <w:rFonts w:ascii="Times New Roman" w:hAnsi="Times New Roman" w:cs="Times New Roman"/>
          <w:bCs/>
          <w:sz w:val="28"/>
          <w:szCs w:val="28"/>
          <w:lang w:val="ro-MD"/>
        </w:rPr>
      </w:pPr>
      <w:r w:rsidRPr="00634832">
        <w:rPr>
          <w:rFonts w:ascii="Times New Roman" w:hAnsi="Times New Roman" w:cs="Times New Roman"/>
          <w:bCs/>
          <w:sz w:val="28"/>
          <w:szCs w:val="28"/>
          <w:lang w:val="ro-MD"/>
        </w:rPr>
        <w:t>1)</w:t>
      </w:r>
      <w:r>
        <w:rPr>
          <w:rFonts w:ascii="Times New Roman" w:hAnsi="Times New Roman" w:cs="Times New Roman"/>
          <w:bCs/>
          <w:i/>
          <w:iCs/>
          <w:sz w:val="28"/>
          <w:szCs w:val="28"/>
          <w:lang w:val="ro-MD"/>
        </w:rPr>
        <w:t xml:space="preserve"> </w:t>
      </w:r>
      <w:r w:rsidR="0007090E" w:rsidRPr="00634832">
        <w:rPr>
          <w:rFonts w:ascii="Times New Roman" w:hAnsi="Times New Roman" w:cs="Times New Roman"/>
          <w:bCs/>
          <w:i/>
          <w:iCs/>
          <w:sz w:val="28"/>
          <w:szCs w:val="28"/>
          <w:lang w:val="ro-MD"/>
        </w:rPr>
        <w:t>Topografia locală</w:t>
      </w:r>
      <w:r w:rsidR="0007090E" w:rsidRPr="00634832">
        <w:rPr>
          <w:rFonts w:ascii="Times New Roman" w:hAnsi="Times New Roman" w:cs="Times New Roman"/>
          <w:bCs/>
          <w:sz w:val="28"/>
          <w:szCs w:val="28"/>
          <w:lang w:val="ro-MD"/>
        </w:rPr>
        <w:t xml:space="preserve"> și tipul suprafeței solului (beton, teren liber etc.) din vecinătatea fiecărui punct de </w:t>
      </w:r>
      <w:r w:rsidR="0007090E" w:rsidRPr="00863A0B">
        <w:rPr>
          <w:rFonts w:ascii="Times New Roman" w:hAnsi="Times New Roman" w:cs="Times New Roman"/>
          <w:bCs/>
          <w:sz w:val="28"/>
          <w:szCs w:val="28"/>
          <w:lang w:val="ro-MD"/>
        </w:rPr>
        <w:t xml:space="preserve">emisie vor </w:t>
      </w:r>
      <w:r w:rsidR="00C27019" w:rsidRPr="00863A0B">
        <w:rPr>
          <w:rFonts w:ascii="Times New Roman" w:hAnsi="Times New Roman" w:cs="Times New Roman"/>
          <w:bCs/>
          <w:sz w:val="28"/>
          <w:szCs w:val="28"/>
          <w:lang w:val="ro-MD"/>
        </w:rPr>
        <w:t>arăta</w:t>
      </w:r>
      <w:r w:rsidR="0007090E" w:rsidRPr="00634832">
        <w:rPr>
          <w:rFonts w:ascii="Times New Roman" w:hAnsi="Times New Roman" w:cs="Times New Roman"/>
          <w:bCs/>
          <w:sz w:val="28"/>
          <w:szCs w:val="28"/>
          <w:lang w:val="ro-MD"/>
        </w:rPr>
        <w:t xml:space="preserve"> efectul imediat al emisiilor, precum și localizarea emisiei în raport cu </w:t>
      </w:r>
      <w:r w:rsidR="0007090E" w:rsidRPr="00863A0B">
        <w:rPr>
          <w:rFonts w:ascii="Times New Roman" w:hAnsi="Times New Roman" w:cs="Times New Roman"/>
          <w:bCs/>
          <w:sz w:val="28"/>
          <w:szCs w:val="28"/>
          <w:lang w:val="ro-MD"/>
        </w:rPr>
        <w:t>suprafața solului (de exemplu, la nivelul solului, deasupra solului, deasupra conductelor, sub nivelul solului etc.). Tipul și înclinația supraf</w:t>
      </w:r>
      <w:r w:rsidR="00C00859" w:rsidRPr="00863A0B">
        <w:rPr>
          <w:rFonts w:ascii="Times New Roman" w:hAnsi="Times New Roman" w:cs="Times New Roman"/>
          <w:bCs/>
          <w:sz w:val="28"/>
          <w:szCs w:val="28"/>
          <w:lang w:val="ro-MD"/>
        </w:rPr>
        <w:t>e</w:t>
      </w:r>
      <w:r w:rsidR="0007090E" w:rsidRPr="00863A0B">
        <w:rPr>
          <w:rFonts w:ascii="Times New Roman" w:hAnsi="Times New Roman" w:cs="Times New Roman"/>
          <w:bCs/>
          <w:sz w:val="28"/>
          <w:szCs w:val="28"/>
          <w:lang w:val="ro-MD"/>
        </w:rPr>
        <w:t xml:space="preserve">ței solului pot fi indicate pe un plan al amplasamentului. </w:t>
      </w:r>
      <w:r w:rsidR="00D91B51" w:rsidRPr="00863A0B">
        <w:rPr>
          <w:rFonts w:ascii="Times New Roman" w:hAnsi="Times New Roman" w:cs="Times New Roman"/>
          <w:bCs/>
          <w:sz w:val="28"/>
          <w:szCs w:val="28"/>
          <w:lang w:val="ro-MD"/>
        </w:rPr>
        <w:t>B</w:t>
      </w:r>
      <w:r w:rsidR="0007090E" w:rsidRPr="00863A0B">
        <w:rPr>
          <w:rFonts w:ascii="Times New Roman" w:hAnsi="Times New Roman" w:cs="Times New Roman"/>
          <w:bCs/>
          <w:sz w:val="28"/>
          <w:szCs w:val="28"/>
          <w:lang w:val="ro-MD"/>
        </w:rPr>
        <w:t>aza componentelor îndiguitoare, a bazinelor în raport cu nivelul solului din imediata apropiere trebui</w:t>
      </w:r>
      <w:r w:rsidR="00C27019" w:rsidRPr="00863A0B">
        <w:rPr>
          <w:rFonts w:ascii="Times New Roman" w:hAnsi="Times New Roman" w:cs="Times New Roman"/>
          <w:bCs/>
          <w:sz w:val="28"/>
          <w:szCs w:val="28"/>
          <w:lang w:val="ro-MD"/>
        </w:rPr>
        <w:t>e</w:t>
      </w:r>
      <w:r w:rsidR="0007090E" w:rsidRPr="00863A0B">
        <w:rPr>
          <w:rFonts w:ascii="Times New Roman" w:hAnsi="Times New Roman" w:cs="Times New Roman"/>
          <w:bCs/>
          <w:sz w:val="28"/>
          <w:szCs w:val="28"/>
          <w:lang w:val="ro-MD"/>
        </w:rPr>
        <w:t xml:space="preserve"> să fie identificată în mod clar, în special atunci când acestea se află sub nivelul solului (parțial sau integral). </w:t>
      </w:r>
    </w:p>
    <w:p w14:paraId="02BDB76C" w14:textId="29E0EF4B" w:rsidR="00D91B51" w:rsidRPr="00634832" w:rsidRDefault="00634832" w:rsidP="00634832">
      <w:pPr>
        <w:tabs>
          <w:tab w:val="left" w:pos="0"/>
          <w:tab w:val="left" w:pos="993"/>
        </w:tabs>
        <w:spacing w:after="0" w:line="20" w:lineRule="atLeast"/>
        <w:ind w:firstLine="567"/>
        <w:jc w:val="both"/>
        <w:rPr>
          <w:rFonts w:ascii="Times New Roman" w:hAnsi="Times New Roman" w:cs="Times New Roman"/>
          <w:bCs/>
          <w:sz w:val="28"/>
          <w:szCs w:val="28"/>
          <w:lang w:val="ro-MD"/>
        </w:rPr>
      </w:pPr>
      <w:r w:rsidRPr="00863A0B">
        <w:rPr>
          <w:rFonts w:ascii="Times New Roman" w:hAnsi="Times New Roman" w:cs="Times New Roman"/>
          <w:bCs/>
          <w:sz w:val="28"/>
          <w:szCs w:val="28"/>
          <w:lang w:val="ro-MD"/>
        </w:rPr>
        <w:t>2)</w:t>
      </w:r>
      <w:r w:rsidRPr="00863A0B">
        <w:rPr>
          <w:rFonts w:ascii="Times New Roman" w:hAnsi="Times New Roman" w:cs="Times New Roman"/>
          <w:bCs/>
          <w:i/>
          <w:iCs/>
          <w:sz w:val="28"/>
          <w:szCs w:val="28"/>
          <w:lang w:val="ro-MD"/>
        </w:rPr>
        <w:t xml:space="preserve"> </w:t>
      </w:r>
      <w:r w:rsidR="0007090E" w:rsidRPr="00863A0B">
        <w:rPr>
          <w:rFonts w:ascii="Times New Roman" w:hAnsi="Times New Roman" w:cs="Times New Roman"/>
          <w:bCs/>
          <w:i/>
          <w:iCs/>
          <w:sz w:val="28"/>
          <w:szCs w:val="28"/>
          <w:lang w:val="ro-MD"/>
        </w:rPr>
        <w:t>Geologi</w:t>
      </w:r>
      <w:r w:rsidR="00D91B51" w:rsidRPr="00863A0B">
        <w:rPr>
          <w:rFonts w:ascii="Times New Roman" w:hAnsi="Times New Roman" w:cs="Times New Roman"/>
          <w:bCs/>
          <w:i/>
          <w:iCs/>
          <w:sz w:val="28"/>
          <w:szCs w:val="28"/>
          <w:lang w:val="ro-MD"/>
        </w:rPr>
        <w:t>a</w:t>
      </w:r>
      <w:r w:rsidR="0007090E" w:rsidRPr="00863A0B">
        <w:rPr>
          <w:rFonts w:ascii="Times New Roman" w:hAnsi="Times New Roman" w:cs="Times New Roman"/>
          <w:bCs/>
          <w:i/>
          <w:iCs/>
          <w:sz w:val="28"/>
          <w:szCs w:val="28"/>
          <w:lang w:val="ro-MD"/>
        </w:rPr>
        <w:t xml:space="preserve"> și hidrogeologi</w:t>
      </w:r>
      <w:r w:rsidR="009401C5" w:rsidRPr="00863A0B">
        <w:rPr>
          <w:rFonts w:ascii="Times New Roman" w:hAnsi="Times New Roman" w:cs="Times New Roman"/>
          <w:bCs/>
          <w:i/>
          <w:iCs/>
          <w:sz w:val="28"/>
          <w:szCs w:val="28"/>
          <w:lang w:val="ro-MD"/>
        </w:rPr>
        <w:t>a</w:t>
      </w:r>
      <w:r w:rsidR="009401C5" w:rsidRPr="00863A0B">
        <w:rPr>
          <w:rFonts w:ascii="Times New Roman" w:hAnsi="Times New Roman" w:cs="Times New Roman"/>
          <w:bCs/>
          <w:sz w:val="28"/>
          <w:szCs w:val="28"/>
          <w:lang w:val="ro-MD"/>
        </w:rPr>
        <w:t xml:space="preserve"> va furniza informații ce se referă la </w:t>
      </w:r>
      <w:r w:rsidR="0007090E" w:rsidRPr="00863A0B">
        <w:rPr>
          <w:rFonts w:ascii="Times New Roman" w:hAnsi="Times New Roman" w:cs="Times New Roman"/>
          <w:bCs/>
          <w:sz w:val="28"/>
          <w:szCs w:val="28"/>
          <w:lang w:val="ro-MD"/>
        </w:rPr>
        <w:t>descrier</w:t>
      </w:r>
      <w:r w:rsidR="00114666" w:rsidRPr="00863A0B">
        <w:rPr>
          <w:rFonts w:ascii="Times New Roman" w:hAnsi="Times New Roman" w:cs="Times New Roman"/>
          <w:bCs/>
          <w:sz w:val="28"/>
          <w:szCs w:val="28"/>
          <w:lang w:val="ro-MD"/>
        </w:rPr>
        <w:t>e</w:t>
      </w:r>
      <w:r w:rsidR="0007090E" w:rsidRPr="00863A0B">
        <w:rPr>
          <w:rFonts w:ascii="Times New Roman" w:hAnsi="Times New Roman" w:cs="Times New Roman"/>
          <w:bCs/>
          <w:sz w:val="28"/>
          <w:szCs w:val="28"/>
          <w:lang w:val="ro-MD"/>
        </w:rPr>
        <w:t>a solului și a straturilor de rocă de sub amplasament</w:t>
      </w:r>
      <w:r w:rsidR="0007090E" w:rsidRPr="00634832">
        <w:rPr>
          <w:rFonts w:ascii="Times New Roman" w:hAnsi="Times New Roman" w:cs="Times New Roman"/>
          <w:bCs/>
          <w:sz w:val="28"/>
          <w:szCs w:val="28"/>
          <w:lang w:val="ro-MD"/>
        </w:rPr>
        <w:t xml:space="preserve"> și a proprietăților </w:t>
      </w:r>
      <w:proofErr w:type="spellStart"/>
      <w:r w:rsidR="0007090E" w:rsidRPr="00634832">
        <w:rPr>
          <w:rFonts w:ascii="Times New Roman" w:hAnsi="Times New Roman" w:cs="Times New Roman"/>
          <w:bCs/>
          <w:sz w:val="28"/>
          <w:szCs w:val="28"/>
          <w:lang w:val="ro-MD"/>
        </w:rPr>
        <w:t>fizico</w:t>
      </w:r>
      <w:proofErr w:type="spellEnd"/>
      <w:r w:rsidR="0007090E" w:rsidRPr="00634832">
        <w:rPr>
          <w:rFonts w:ascii="Times New Roman" w:hAnsi="Times New Roman" w:cs="Times New Roman"/>
          <w:bCs/>
          <w:sz w:val="28"/>
          <w:szCs w:val="28"/>
          <w:lang w:val="ro-MD"/>
        </w:rPr>
        <w:t>-chimice ale fiecărui strat care pot influența evoluția și transportul substanțelor prin pământ</w:t>
      </w:r>
      <w:r w:rsidR="00114666">
        <w:rPr>
          <w:rFonts w:ascii="Times New Roman" w:hAnsi="Times New Roman" w:cs="Times New Roman"/>
          <w:bCs/>
          <w:sz w:val="28"/>
          <w:szCs w:val="28"/>
          <w:lang w:val="ro-MD"/>
        </w:rPr>
        <w:t xml:space="preserve">;  </w:t>
      </w:r>
      <w:r w:rsidR="0007090E" w:rsidRPr="00634832">
        <w:rPr>
          <w:rFonts w:ascii="Times New Roman" w:hAnsi="Times New Roman" w:cs="Times New Roman"/>
          <w:bCs/>
          <w:sz w:val="28"/>
          <w:szCs w:val="28"/>
          <w:lang w:val="ro-MD"/>
        </w:rPr>
        <w:t xml:space="preserve"> </w:t>
      </w:r>
      <w:r w:rsidR="00114666">
        <w:rPr>
          <w:rFonts w:ascii="Times New Roman" w:hAnsi="Times New Roman" w:cs="Times New Roman"/>
          <w:bCs/>
          <w:sz w:val="28"/>
          <w:szCs w:val="28"/>
          <w:lang w:val="ro-MD"/>
        </w:rPr>
        <w:t>va i</w:t>
      </w:r>
      <w:r w:rsidR="0007090E" w:rsidRPr="00634832">
        <w:rPr>
          <w:rFonts w:ascii="Times New Roman" w:hAnsi="Times New Roman" w:cs="Times New Roman"/>
          <w:bCs/>
          <w:sz w:val="28"/>
          <w:szCs w:val="28"/>
          <w:lang w:val="ro-MD"/>
        </w:rPr>
        <w:t>dentifica faptul</w:t>
      </w:r>
      <w:r w:rsidR="00114666">
        <w:rPr>
          <w:rFonts w:ascii="Times New Roman" w:hAnsi="Times New Roman" w:cs="Times New Roman"/>
          <w:bCs/>
          <w:sz w:val="28"/>
          <w:szCs w:val="28"/>
          <w:lang w:val="ro-MD"/>
        </w:rPr>
        <w:t xml:space="preserve"> </w:t>
      </w:r>
      <w:r w:rsidR="0007090E" w:rsidRPr="00634832">
        <w:rPr>
          <w:rFonts w:ascii="Times New Roman" w:hAnsi="Times New Roman" w:cs="Times New Roman"/>
          <w:bCs/>
          <w:sz w:val="28"/>
          <w:szCs w:val="28"/>
          <w:lang w:val="ro-MD"/>
        </w:rPr>
        <w:t>dacă există sau este posibil să existe ape subterane (inclusiv acvifere suspendate) în fiecare strat</w:t>
      </w:r>
      <w:r w:rsidR="00114666">
        <w:rPr>
          <w:rFonts w:ascii="Times New Roman" w:hAnsi="Times New Roman" w:cs="Times New Roman"/>
          <w:bCs/>
          <w:sz w:val="28"/>
          <w:szCs w:val="28"/>
          <w:lang w:val="ro-MD"/>
        </w:rPr>
        <w:t>; va oferi date</w:t>
      </w:r>
      <w:r w:rsidR="0007090E" w:rsidRPr="00634832">
        <w:rPr>
          <w:rFonts w:ascii="Times New Roman" w:hAnsi="Times New Roman" w:cs="Times New Roman"/>
          <w:bCs/>
          <w:sz w:val="28"/>
          <w:szCs w:val="28"/>
          <w:lang w:val="ro-MD"/>
        </w:rPr>
        <w:t xml:space="preserve"> cu privire la semnificația proprietăților solului și a apelor subterane în ceea ce privește deplasarea substanțelor </w:t>
      </w:r>
      <w:r w:rsidR="0007090E" w:rsidRPr="00634832">
        <w:rPr>
          <w:rFonts w:ascii="Times New Roman" w:hAnsi="Times New Roman" w:cs="Times New Roman"/>
          <w:bCs/>
          <w:sz w:val="28"/>
          <w:szCs w:val="28"/>
          <w:lang w:val="ro-MD"/>
        </w:rPr>
        <w:lastRenderedPageBreak/>
        <w:t xml:space="preserve">prin pământ. </w:t>
      </w:r>
      <w:r w:rsidR="00114666">
        <w:rPr>
          <w:rFonts w:ascii="Times New Roman" w:hAnsi="Times New Roman" w:cs="Times New Roman"/>
          <w:bCs/>
          <w:sz w:val="28"/>
          <w:szCs w:val="28"/>
          <w:lang w:val="ro-MD"/>
        </w:rPr>
        <w:t>În Raportul privind situația de referință va fi inclus u</w:t>
      </w:r>
      <w:r w:rsidR="0007090E" w:rsidRPr="00634832">
        <w:rPr>
          <w:rFonts w:ascii="Times New Roman" w:hAnsi="Times New Roman" w:cs="Times New Roman"/>
          <w:bCs/>
          <w:sz w:val="28"/>
          <w:szCs w:val="28"/>
          <w:lang w:val="ro-MD"/>
        </w:rPr>
        <w:t>n simplu rezumat al datelor</w:t>
      </w:r>
      <w:r w:rsidR="00114666">
        <w:rPr>
          <w:rFonts w:ascii="Times New Roman" w:hAnsi="Times New Roman" w:cs="Times New Roman"/>
          <w:bCs/>
          <w:sz w:val="28"/>
          <w:szCs w:val="28"/>
          <w:lang w:val="ro-MD"/>
        </w:rPr>
        <w:t xml:space="preserve"> ce ține de geologie și hidrologie, </w:t>
      </w:r>
      <w:r w:rsidR="0007090E" w:rsidRPr="00634832">
        <w:rPr>
          <w:rFonts w:ascii="Times New Roman" w:hAnsi="Times New Roman" w:cs="Times New Roman"/>
          <w:bCs/>
          <w:sz w:val="28"/>
          <w:szCs w:val="28"/>
          <w:lang w:val="ro-MD"/>
        </w:rPr>
        <w:t xml:space="preserve">mai multe detalii </w:t>
      </w:r>
      <w:r w:rsidR="00114666">
        <w:rPr>
          <w:rFonts w:ascii="Times New Roman" w:hAnsi="Times New Roman" w:cs="Times New Roman"/>
          <w:bCs/>
          <w:sz w:val="28"/>
          <w:szCs w:val="28"/>
          <w:lang w:val="ro-MD"/>
        </w:rPr>
        <w:t xml:space="preserve">fiind </w:t>
      </w:r>
      <w:r w:rsidR="0007090E" w:rsidRPr="00634832">
        <w:rPr>
          <w:rFonts w:ascii="Times New Roman" w:hAnsi="Times New Roman" w:cs="Times New Roman"/>
          <w:bCs/>
          <w:sz w:val="28"/>
          <w:szCs w:val="28"/>
          <w:lang w:val="ro-MD"/>
        </w:rPr>
        <w:t xml:space="preserve">furnizate sau puse la dispoziție pentru consultări viitoare, în funcție de necesități. </w:t>
      </w:r>
    </w:p>
    <w:p w14:paraId="5BCD946C" w14:textId="317384DA" w:rsidR="00E55242" w:rsidRPr="00863A0B" w:rsidRDefault="00634832" w:rsidP="00634832">
      <w:pPr>
        <w:tabs>
          <w:tab w:val="left" w:pos="0"/>
          <w:tab w:val="left" w:pos="993"/>
        </w:tabs>
        <w:spacing w:after="0" w:line="20" w:lineRule="atLeast"/>
        <w:ind w:firstLine="567"/>
        <w:jc w:val="both"/>
        <w:rPr>
          <w:rFonts w:ascii="Times New Roman" w:hAnsi="Times New Roman" w:cs="Times New Roman"/>
          <w:bCs/>
          <w:sz w:val="28"/>
          <w:szCs w:val="28"/>
          <w:lang w:val="ro-MD"/>
        </w:rPr>
      </w:pPr>
      <w:r w:rsidRPr="00863A0B">
        <w:rPr>
          <w:rFonts w:ascii="Times New Roman" w:hAnsi="Times New Roman" w:cs="Times New Roman"/>
          <w:bCs/>
          <w:i/>
          <w:iCs/>
          <w:sz w:val="28"/>
          <w:szCs w:val="28"/>
          <w:lang w:val="ro-MD"/>
        </w:rPr>
        <w:t xml:space="preserve">3) </w:t>
      </w:r>
      <w:r w:rsidR="0007090E" w:rsidRPr="00863A0B">
        <w:rPr>
          <w:rFonts w:ascii="Times New Roman" w:hAnsi="Times New Roman" w:cs="Times New Roman"/>
          <w:bCs/>
          <w:i/>
          <w:iCs/>
          <w:sz w:val="28"/>
          <w:szCs w:val="28"/>
          <w:lang w:val="ro-MD"/>
        </w:rPr>
        <w:t>Hidrologie</w:t>
      </w:r>
      <w:r w:rsidR="00E55242" w:rsidRPr="00863A0B">
        <w:rPr>
          <w:rFonts w:ascii="Times New Roman" w:hAnsi="Times New Roman" w:cs="Times New Roman"/>
          <w:bCs/>
          <w:i/>
          <w:iCs/>
          <w:sz w:val="28"/>
          <w:szCs w:val="28"/>
          <w:lang w:val="ro-MD"/>
        </w:rPr>
        <w:t>.</w:t>
      </w:r>
      <w:r w:rsidR="00E55242" w:rsidRPr="00863A0B">
        <w:rPr>
          <w:rFonts w:ascii="Times New Roman" w:hAnsi="Times New Roman" w:cs="Times New Roman"/>
          <w:bCs/>
          <w:sz w:val="28"/>
          <w:szCs w:val="28"/>
          <w:lang w:val="ro-MD"/>
        </w:rPr>
        <w:t xml:space="preserve"> </w:t>
      </w:r>
      <w:r w:rsidR="0007090E" w:rsidRPr="00863A0B">
        <w:rPr>
          <w:rFonts w:ascii="Times New Roman" w:hAnsi="Times New Roman" w:cs="Times New Roman"/>
          <w:bCs/>
          <w:sz w:val="28"/>
          <w:szCs w:val="28"/>
          <w:lang w:val="ro-MD"/>
        </w:rPr>
        <w:t xml:space="preserve">Indicarea prezenței caracteristicilor apelor de suprafață, direcția de curgere a acestora, calitatea/clasificarea și localizarea adâncimii patului în raport cu suprafața amplasamentului. Precizarea modului în care fiecare corp de apă ar putea fi afectat de emisiile din cadrul amplasamentului. </w:t>
      </w:r>
    </w:p>
    <w:p w14:paraId="0E2BB04B" w14:textId="33795DEB" w:rsidR="00E55242" w:rsidRPr="00863A0B" w:rsidRDefault="00634832" w:rsidP="00634832">
      <w:pPr>
        <w:tabs>
          <w:tab w:val="left" w:pos="0"/>
          <w:tab w:val="left" w:pos="993"/>
        </w:tabs>
        <w:spacing w:after="0" w:line="20" w:lineRule="atLeast"/>
        <w:ind w:firstLine="567"/>
        <w:jc w:val="both"/>
        <w:rPr>
          <w:rFonts w:ascii="Times New Roman" w:hAnsi="Times New Roman" w:cs="Times New Roman"/>
          <w:bCs/>
          <w:sz w:val="28"/>
          <w:szCs w:val="28"/>
          <w:lang w:val="ro-MD"/>
        </w:rPr>
      </w:pPr>
      <w:r w:rsidRPr="00863A0B">
        <w:rPr>
          <w:rFonts w:ascii="Times New Roman" w:hAnsi="Times New Roman" w:cs="Times New Roman"/>
          <w:bCs/>
          <w:i/>
          <w:iCs/>
          <w:sz w:val="28"/>
          <w:szCs w:val="28"/>
          <w:lang w:val="ro-MD"/>
        </w:rPr>
        <w:t xml:space="preserve">4) </w:t>
      </w:r>
      <w:r w:rsidR="0007090E" w:rsidRPr="00863A0B">
        <w:rPr>
          <w:rFonts w:ascii="Times New Roman" w:hAnsi="Times New Roman" w:cs="Times New Roman"/>
          <w:bCs/>
          <w:i/>
          <w:iCs/>
          <w:sz w:val="28"/>
          <w:szCs w:val="28"/>
          <w:lang w:val="ro-MD"/>
        </w:rPr>
        <w:t>Căi create de om</w:t>
      </w:r>
      <w:r w:rsidR="00E55242" w:rsidRPr="00863A0B">
        <w:rPr>
          <w:rFonts w:ascii="Times New Roman" w:hAnsi="Times New Roman" w:cs="Times New Roman"/>
          <w:bCs/>
          <w:i/>
          <w:iCs/>
          <w:sz w:val="28"/>
          <w:szCs w:val="28"/>
          <w:lang w:val="ro-MD"/>
        </w:rPr>
        <w:t>.</w:t>
      </w:r>
      <w:r w:rsidR="0007090E" w:rsidRPr="00863A0B">
        <w:rPr>
          <w:rFonts w:ascii="Times New Roman" w:hAnsi="Times New Roman" w:cs="Times New Roman"/>
          <w:bCs/>
          <w:sz w:val="28"/>
          <w:szCs w:val="28"/>
          <w:lang w:val="ro-MD"/>
        </w:rPr>
        <w:t xml:space="preserve"> Identificarea căilor create de om, a coridoarelor de serviciu, a canalelor de scurgere, a minelor etc., care pot acționa drept rute de migrație pentru substanțele periculoase și identificarea posibilei direcții de migrație ținând seama de faptul că aceasta ar putea fi contrară topografiei naturale sau gradientului hidraulic. </w:t>
      </w:r>
    </w:p>
    <w:p w14:paraId="6623EABF" w14:textId="47B0DE32" w:rsidR="00907E35" w:rsidRPr="00634832" w:rsidRDefault="00634832" w:rsidP="00634832">
      <w:pPr>
        <w:tabs>
          <w:tab w:val="left" w:pos="0"/>
          <w:tab w:val="left" w:pos="993"/>
        </w:tabs>
        <w:spacing w:after="0" w:line="20" w:lineRule="atLeast"/>
        <w:ind w:firstLine="567"/>
        <w:jc w:val="both"/>
        <w:rPr>
          <w:rFonts w:ascii="Times New Roman" w:hAnsi="Times New Roman" w:cs="Times New Roman"/>
          <w:bCs/>
          <w:sz w:val="28"/>
          <w:szCs w:val="28"/>
          <w:lang w:val="ro-MD"/>
        </w:rPr>
      </w:pPr>
      <w:r w:rsidRPr="00863A0B">
        <w:rPr>
          <w:rFonts w:ascii="Times New Roman" w:hAnsi="Times New Roman" w:cs="Times New Roman"/>
          <w:bCs/>
          <w:i/>
          <w:iCs/>
          <w:sz w:val="28"/>
          <w:szCs w:val="28"/>
          <w:lang w:val="ro-MD"/>
        </w:rPr>
        <w:t xml:space="preserve">5) </w:t>
      </w:r>
      <w:r w:rsidR="0007090E" w:rsidRPr="00863A0B">
        <w:rPr>
          <w:rFonts w:ascii="Times New Roman" w:hAnsi="Times New Roman" w:cs="Times New Roman"/>
          <w:bCs/>
          <w:i/>
          <w:iCs/>
          <w:sz w:val="28"/>
          <w:szCs w:val="28"/>
          <w:lang w:val="ro-MD"/>
        </w:rPr>
        <w:t>Utilizarea terenurilor din vecinătate și interdependențe</w:t>
      </w:r>
      <w:r w:rsidR="00E55242" w:rsidRPr="00863A0B">
        <w:rPr>
          <w:rFonts w:ascii="Times New Roman" w:hAnsi="Times New Roman" w:cs="Times New Roman"/>
          <w:bCs/>
          <w:i/>
          <w:iCs/>
          <w:sz w:val="28"/>
          <w:szCs w:val="28"/>
          <w:lang w:val="ro-MD"/>
        </w:rPr>
        <w:t>.</w:t>
      </w:r>
      <w:r w:rsidR="0007090E" w:rsidRPr="00863A0B">
        <w:rPr>
          <w:rFonts w:ascii="Times New Roman" w:hAnsi="Times New Roman" w:cs="Times New Roman"/>
          <w:bCs/>
          <w:sz w:val="28"/>
          <w:szCs w:val="28"/>
          <w:lang w:val="ro-MD"/>
        </w:rPr>
        <w:t xml:space="preserve"> Identificarea utilizării terenurilor din vecinătate pentru a stabili industriil</w:t>
      </w:r>
      <w:r w:rsidR="00114666" w:rsidRPr="00863A0B">
        <w:rPr>
          <w:rFonts w:ascii="Times New Roman" w:hAnsi="Times New Roman" w:cs="Times New Roman"/>
          <w:bCs/>
          <w:sz w:val="28"/>
          <w:szCs w:val="28"/>
          <w:lang w:val="ro-MD"/>
        </w:rPr>
        <w:t>e</w:t>
      </w:r>
      <w:r w:rsidR="0007090E" w:rsidRPr="00863A0B">
        <w:rPr>
          <w:rFonts w:ascii="Times New Roman" w:hAnsi="Times New Roman" w:cs="Times New Roman"/>
          <w:bCs/>
          <w:sz w:val="28"/>
          <w:szCs w:val="28"/>
          <w:lang w:val="ro-MD"/>
        </w:rPr>
        <w:t>/activitățil</w:t>
      </w:r>
      <w:r w:rsidR="00114666" w:rsidRPr="00863A0B">
        <w:rPr>
          <w:rFonts w:ascii="Times New Roman" w:hAnsi="Times New Roman" w:cs="Times New Roman"/>
          <w:bCs/>
          <w:sz w:val="28"/>
          <w:szCs w:val="28"/>
          <w:lang w:val="ro-MD"/>
        </w:rPr>
        <w:t>e</w:t>
      </w:r>
      <w:r w:rsidR="0007090E" w:rsidRPr="00863A0B">
        <w:rPr>
          <w:rFonts w:ascii="Times New Roman" w:hAnsi="Times New Roman" w:cs="Times New Roman"/>
          <w:bCs/>
          <w:sz w:val="28"/>
          <w:szCs w:val="28"/>
          <w:lang w:val="ro-MD"/>
        </w:rPr>
        <w:t>, în special a celor situate la o altitudine superioară, care pot folosi aceleași substanțe</w:t>
      </w:r>
      <w:r w:rsidR="0007090E" w:rsidRPr="00634832">
        <w:rPr>
          <w:rFonts w:ascii="Times New Roman" w:hAnsi="Times New Roman" w:cs="Times New Roman"/>
          <w:bCs/>
          <w:sz w:val="28"/>
          <w:szCs w:val="28"/>
          <w:lang w:val="ro-MD"/>
        </w:rPr>
        <w:t xml:space="preserve"> sau substanțe similare și care pot cauza migrația poluării pe amplasament. În ceea ce privește migrația poluării pe amplasament, la data </w:t>
      </w:r>
      <w:r w:rsidR="00E55242" w:rsidRPr="00634832">
        <w:rPr>
          <w:rFonts w:ascii="Times New Roman" w:hAnsi="Times New Roman" w:cs="Times New Roman"/>
          <w:bCs/>
          <w:sz w:val="28"/>
          <w:szCs w:val="28"/>
          <w:lang w:val="ro-MD"/>
        </w:rPr>
        <w:t xml:space="preserve">închiderii amplasamentului, </w:t>
      </w:r>
      <w:r w:rsidR="0007090E" w:rsidRPr="00634832">
        <w:rPr>
          <w:rFonts w:ascii="Times New Roman" w:hAnsi="Times New Roman" w:cs="Times New Roman"/>
          <w:bCs/>
          <w:sz w:val="28"/>
          <w:szCs w:val="28"/>
          <w:lang w:val="ro-MD"/>
        </w:rPr>
        <w:t>operatorul are obligația să demonstreze că nu a cauzat poluare în timpul funcționării. Prin urmare, este important să se cunoască dacă proprietățile adiacente ar putea fi o sursă de poluanți de același tip sau similar.</w:t>
      </w:r>
      <w:r w:rsidR="00DB65E3" w:rsidRPr="00634832">
        <w:rPr>
          <w:rFonts w:ascii="Times New Roman" w:hAnsi="Times New Roman" w:cs="Times New Roman"/>
          <w:bCs/>
          <w:sz w:val="28"/>
          <w:szCs w:val="28"/>
          <w:lang w:val="ro-MD"/>
        </w:rPr>
        <w:t xml:space="preserve"> </w:t>
      </w:r>
    </w:p>
    <w:p w14:paraId="7E692340" w14:textId="71522DB7" w:rsidR="00907E35" w:rsidRDefault="00E55242" w:rsidP="00DB65E3">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La descrierea informațiilor specificate la pct. 3</w:t>
      </w:r>
      <w:r w:rsidR="003E79B1">
        <w:rPr>
          <w:rFonts w:ascii="Times New Roman" w:hAnsi="Times New Roman" w:cs="Times New Roman"/>
          <w:bCs/>
          <w:sz w:val="28"/>
          <w:szCs w:val="28"/>
          <w:lang w:val="ro-MD"/>
        </w:rPr>
        <w:t>3</w:t>
      </w:r>
      <w:r>
        <w:rPr>
          <w:rFonts w:ascii="Times New Roman" w:hAnsi="Times New Roman" w:cs="Times New Roman"/>
          <w:bCs/>
          <w:sz w:val="28"/>
          <w:szCs w:val="28"/>
          <w:lang w:val="ro-MD"/>
        </w:rPr>
        <w:t>, se vor utiliza date</w:t>
      </w:r>
      <w:r w:rsidR="00F625F0">
        <w:rPr>
          <w:rFonts w:ascii="Times New Roman" w:hAnsi="Times New Roman" w:cs="Times New Roman"/>
          <w:bCs/>
          <w:sz w:val="28"/>
          <w:szCs w:val="28"/>
          <w:lang w:val="ro-MD"/>
        </w:rPr>
        <w:t xml:space="preserve"> caracteristice</w:t>
      </w:r>
      <w:r w:rsidR="00C00859" w:rsidRPr="0007090E">
        <w:rPr>
          <w:rFonts w:ascii="Times New Roman" w:hAnsi="Times New Roman" w:cs="Times New Roman"/>
          <w:bCs/>
          <w:sz w:val="28"/>
          <w:szCs w:val="28"/>
          <w:lang w:val="ro-MD"/>
        </w:rPr>
        <w:t xml:space="preserve"> amplasamentului</w:t>
      </w:r>
      <w:r>
        <w:rPr>
          <w:rFonts w:ascii="Times New Roman" w:hAnsi="Times New Roman" w:cs="Times New Roman"/>
          <w:bCs/>
          <w:sz w:val="28"/>
          <w:szCs w:val="28"/>
          <w:lang w:val="ro-MD"/>
        </w:rPr>
        <w:t xml:space="preserve">, iar atunci </w:t>
      </w:r>
      <w:r w:rsidR="00C00859" w:rsidRPr="0007090E">
        <w:rPr>
          <w:rFonts w:ascii="Times New Roman" w:hAnsi="Times New Roman" w:cs="Times New Roman"/>
          <w:bCs/>
          <w:sz w:val="28"/>
          <w:szCs w:val="28"/>
          <w:lang w:val="ro-MD"/>
        </w:rPr>
        <w:t xml:space="preserve">când acestea nu sunt disponibile, </w:t>
      </w:r>
      <w:r>
        <w:rPr>
          <w:rFonts w:ascii="Times New Roman" w:hAnsi="Times New Roman" w:cs="Times New Roman"/>
          <w:bCs/>
          <w:sz w:val="28"/>
          <w:szCs w:val="28"/>
          <w:lang w:val="ro-MD"/>
        </w:rPr>
        <w:t xml:space="preserve">se vor </w:t>
      </w:r>
      <w:r w:rsidR="00DB65E3">
        <w:rPr>
          <w:rFonts w:ascii="Times New Roman" w:hAnsi="Times New Roman" w:cs="Times New Roman"/>
          <w:bCs/>
          <w:sz w:val="28"/>
          <w:szCs w:val="28"/>
          <w:lang w:val="ro-MD"/>
        </w:rPr>
        <w:t xml:space="preserve">utiliza </w:t>
      </w:r>
      <w:r w:rsidR="00C00859" w:rsidRPr="0007090E">
        <w:rPr>
          <w:rFonts w:ascii="Times New Roman" w:hAnsi="Times New Roman" w:cs="Times New Roman"/>
          <w:bCs/>
          <w:sz w:val="28"/>
          <w:szCs w:val="28"/>
          <w:lang w:val="ro-MD"/>
        </w:rPr>
        <w:t>date de referință, evaluarea calitativă/subiectivă, date deduse</w:t>
      </w:r>
      <w:r w:rsidR="00DB65E3">
        <w:rPr>
          <w:rFonts w:ascii="Times New Roman" w:hAnsi="Times New Roman" w:cs="Times New Roman"/>
          <w:bCs/>
          <w:sz w:val="28"/>
          <w:szCs w:val="28"/>
          <w:lang w:val="ro-MD"/>
        </w:rPr>
        <w:t>.</w:t>
      </w:r>
      <w:r w:rsidR="00C00859" w:rsidRPr="0007090E">
        <w:rPr>
          <w:rFonts w:ascii="Times New Roman" w:hAnsi="Times New Roman" w:cs="Times New Roman"/>
          <w:bCs/>
          <w:sz w:val="28"/>
          <w:szCs w:val="28"/>
          <w:lang w:val="ro-MD"/>
        </w:rPr>
        <w:t xml:space="preserve"> În fiecare caz, </w:t>
      </w:r>
      <w:r w:rsidR="00DB65E3">
        <w:rPr>
          <w:rFonts w:ascii="Times New Roman" w:hAnsi="Times New Roman" w:cs="Times New Roman"/>
          <w:bCs/>
          <w:sz w:val="28"/>
          <w:szCs w:val="28"/>
          <w:lang w:val="ro-MD"/>
        </w:rPr>
        <w:t xml:space="preserve">se va specifica sursa </w:t>
      </w:r>
      <w:r w:rsidR="00C00859" w:rsidRPr="0007090E">
        <w:rPr>
          <w:rFonts w:ascii="Times New Roman" w:hAnsi="Times New Roman" w:cs="Times New Roman"/>
          <w:bCs/>
          <w:sz w:val="28"/>
          <w:szCs w:val="28"/>
          <w:lang w:val="ro-MD"/>
        </w:rPr>
        <w:t xml:space="preserve">datelor, iar atunci când acestea nu sunt specifice amplasamentului, </w:t>
      </w:r>
      <w:r w:rsidR="003E79B1">
        <w:rPr>
          <w:rFonts w:ascii="Times New Roman" w:hAnsi="Times New Roman" w:cs="Times New Roman"/>
          <w:bCs/>
          <w:sz w:val="28"/>
          <w:szCs w:val="28"/>
          <w:lang w:val="ro-MD"/>
        </w:rPr>
        <w:t xml:space="preserve">se </w:t>
      </w:r>
      <w:r w:rsidR="00C00859" w:rsidRPr="0007090E">
        <w:rPr>
          <w:rFonts w:ascii="Times New Roman" w:hAnsi="Times New Roman" w:cs="Times New Roman"/>
          <w:bCs/>
          <w:sz w:val="28"/>
          <w:szCs w:val="28"/>
          <w:lang w:val="ro-MD"/>
        </w:rPr>
        <w:t xml:space="preserve">furnizată justificarea pentru utilizarea datelor selectate, incluzând detalii privind marjele de eroare aplicabile. </w:t>
      </w:r>
    </w:p>
    <w:p w14:paraId="41C32375" w14:textId="77777777" w:rsidR="00DB65E3" w:rsidRDefault="00DB65E3" w:rsidP="00DB65E3">
      <w:pPr>
        <w:tabs>
          <w:tab w:val="left" w:pos="0"/>
          <w:tab w:val="left" w:pos="993"/>
        </w:tabs>
        <w:spacing w:after="0" w:line="20" w:lineRule="atLeast"/>
        <w:jc w:val="both"/>
        <w:rPr>
          <w:rFonts w:ascii="Times New Roman" w:hAnsi="Times New Roman" w:cs="Times New Roman"/>
          <w:bCs/>
          <w:sz w:val="28"/>
          <w:szCs w:val="28"/>
          <w:lang w:val="ro-MD"/>
        </w:rPr>
      </w:pPr>
    </w:p>
    <w:p w14:paraId="2648BDA3" w14:textId="5C78F9DE" w:rsidR="00DB65E3" w:rsidRPr="00DB65E3" w:rsidRDefault="00DB65E3" w:rsidP="00DB65E3">
      <w:pPr>
        <w:tabs>
          <w:tab w:val="left" w:pos="0"/>
          <w:tab w:val="left" w:pos="993"/>
        </w:tabs>
        <w:spacing w:after="0" w:line="20" w:lineRule="atLeast"/>
        <w:jc w:val="center"/>
        <w:rPr>
          <w:rFonts w:ascii="Times New Roman" w:hAnsi="Times New Roman" w:cs="Times New Roman"/>
          <w:b/>
          <w:sz w:val="28"/>
          <w:szCs w:val="28"/>
          <w:lang w:val="ro-MD"/>
        </w:rPr>
      </w:pPr>
      <w:r w:rsidRPr="00DB65E3">
        <w:rPr>
          <w:rFonts w:ascii="Times New Roman" w:hAnsi="Times New Roman" w:cs="Times New Roman"/>
          <w:b/>
          <w:sz w:val="28"/>
          <w:szCs w:val="28"/>
          <w:lang w:val="ro-MD"/>
        </w:rPr>
        <w:t>Secțiunea 6</w:t>
      </w:r>
    </w:p>
    <w:p w14:paraId="046CD964" w14:textId="323B3CC3" w:rsidR="00DB65E3" w:rsidRPr="00DB65E3" w:rsidRDefault="00DB65E3" w:rsidP="00DB65E3">
      <w:pPr>
        <w:tabs>
          <w:tab w:val="left" w:pos="0"/>
          <w:tab w:val="left" w:pos="993"/>
        </w:tabs>
        <w:spacing w:after="0" w:line="20" w:lineRule="atLeast"/>
        <w:jc w:val="center"/>
        <w:rPr>
          <w:rFonts w:ascii="Times New Roman" w:hAnsi="Times New Roman" w:cs="Times New Roman"/>
          <w:b/>
          <w:sz w:val="28"/>
          <w:szCs w:val="28"/>
          <w:lang w:val="ro-MD"/>
        </w:rPr>
      </w:pPr>
      <w:r w:rsidRPr="00DB65E3">
        <w:rPr>
          <w:rFonts w:ascii="Times New Roman" w:hAnsi="Times New Roman" w:cs="Times New Roman"/>
          <w:b/>
          <w:sz w:val="28"/>
          <w:szCs w:val="28"/>
          <w:lang w:val="ro-MD"/>
        </w:rPr>
        <w:t xml:space="preserve">Etapa 6. Caracterizarea amplasamentului </w:t>
      </w:r>
    </w:p>
    <w:p w14:paraId="3D396145" w14:textId="38CA4710" w:rsidR="00FC2B6A" w:rsidRDefault="001F08D7" w:rsidP="00DB65E3">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La această etapă se va </w:t>
      </w:r>
      <w:r w:rsidR="00F625F0">
        <w:rPr>
          <w:rFonts w:ascii="Times New Roman" w:hAnsi="Times New Roman" w:cs="Times New Roman"/>
          <w:bCs/>
          <w:sz w:val="28"/>
          <w:szCs w:val="28"/>
          <w:lang w:val="ro-MD"/>
        </w:rPr>
        <w:t>descrie</w:t>
      </w:r>
      <w:r>
        <w:rPr>
          <w:rFonts w:ascii="Times New Roman" w:hAnsi="Times New Roman" w:cs="Times New Roman"/>
          <w:bCs/>
          <w:sz w:val="28"/>
          <w:szCs w:val="28"/>
          <w:lang w:val="ro-MD"/>
        </w:rPr>
        <w:t xml:space="preserve"> caracteristicile </w:t>
      </w:r>
      <w:r w:rsidR="00F625F0">
        <w:rPr>
          <w:rFonts w:ascii="Times New Roman" w:hAnsi="Times New Roman" w:cs="Times New Roman"/>
          <w:bCs/>
          <w:sz w:val="28"/>
          <w:szCs w:val="28"/>
          <w:lang w:val="ro-MD"/>
        </w:rPr>
        <w:t>amplasamentului</w:t>
      </w:r>
      <w:r w:rsidR="00D06E81">
        <w:rPr>
          <w:rFonts w:ascii="Times New Roman" w:hAnsi="Times New Roman" w:cs="Times New Roman"/>
          <w:bCs/>
          <w:sz w:val="28"/>
          <w:szCs w:val="28"/>
          <w:lang w:val="ro-MD"/>
        </w:rPr>
        <w:t>,</w:t>
      </w:r>
      <w:r w:rsidR="00143A8B">
        <w:rPr>
          <w:rFonts w:ascii="Times New Roman" w:hAnsi="Times New Roman" w:cs="Times New Roman"/>
          <w:bCs/>
          <w:sz w:val="28"/>
          <w:szCs w:val="28"/>
          <w:lang w:val="ro-MD"/>
        </w:rPr>
        <w:t xml:space="preserve"> </w:t>
      </w:r>
      <w:r>
        <w:rPr>
          <w:rFonts w:ascii="Times New Roman" w:hAnsi="Times New Roman" w:cs="Times New Roman"/>
          <w:bCs/>
          <w:sz w:val="28"/>
          <w:szCs w:val="28"/>
          <w:lang w:val="ro-MD"/>
        </w:rPr>
        <w:t xml:space="preserve">cu </w:t>
      </w:r>
      <w:r w:rsidR="00F625F0">
        <w:rPr>
          <w:rFonts w:ascii="Times New Roman" w:hAnsi="Times New Roman" w:cs="Times New Roman"/>
          <w:bCs/>
          <w:sz w:val="28"/>
          <w:szCs w:val="28"/>
          <w:lang w:val="ro-MD"/>
        </w:rPr>
        <w:t>prezenta</w:t>
      </w:r>
      <w:r>
        <w:rPr>
          <w:rFonts w:ascii="Times New Roman" w:hAnsi="Times New Roman" w:cs="Times New Roman"/>
          <w:bCs/>
          <w:sz w:val="28"/>
          <w:szCs w:val="28"/>
          <w:lang w:val="ro-MD"/>
        </w:rPr>
        <w:t>rea</w:t>
      </w:r>
      <w:r w:rsidR="00F625F0">
        <w:rPr>
          <w:rFonts w:ascii="Times New Roman" w:hAnsi="Times New Roman" w:cs="Times New Roman"/>
          <w:bCs/>
          <w:sz w:val="28"/>
          <w:szCs w:val="28"/>
          <w:lang w:val="ro-MD"/>
        </w:rPr>
        <w:t xml:space="preserve"> date</w:t>
      </w:r>
      <w:r>
        <w:rPr>
          <w:rFonts w:ascii="Times New Roman" w:hAnsi="Times New Roman" w:cs="Times New Roman"/>
          <w:bCs/>
          <w:sz w:val="28"/>
          <w:szCs w:val="28"/>
          <w:lang w:val="ro-MD"/>
        </w:rPr>
        <w:t>lor</w:t>
      </w:r>
      <w:r w:rsidR="00F625F0">
        <w:rPr>
          <w:rFonts w:ascii="Times New Roman" w:hAnsi="Times New Roman" w:cs="Times New Roman"/>
          <w:bCs/>
          <w:sz w:val="28"/>
          <w:szCs w:val="28"/>
          <w:lang w:val="ro-MD"/>
        </w:rPr>
        <w:t xml:space="preserve"> referitor la localizarea amplasamentului, amploarea, cantitatea și tipul </w:t>
      </w:r>
      <w:r w:rsidR="00DB65E3" w:rsidRPr="00DB65E3">
        <w:rPr>
          <w:rFonts w:ascii="Times New Roman" w:hAnsi="Times New Roman" w:cs="Times New Roman"/>
          <w:bCs/>
          <w:sz w:val="28"/>
          <w:szCs w:val="28"/>
          <w:lang w:val="ro-MD"/>
        </w:rPr>
        <w:t xml:space="preserve">poluărilor istorice și potențiale surse de emisii viitoare, menționând straturile și apele subterane care ar putea fi afectate de emisii. </w:t>
      </w:r>
    </w:p>
    <w:p w14:paraId="317A4E0D" w14:textId="758E266C" w:rsidR="00FC2B6A" w:rsidRDefault="00D06E81" w:rsidP="00DB65E3">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La descrierea amplasamentului se va ține cont de </w:t>
      </w:r>
      <w:r w:rsidR="00DB65E3" w:rsidRPr="00DB65E3">
        <w:rPr>
          <w:rFonts w:ascii="Times New Roman" w:hAnsi="Times New Roman" w:cs="Times New Roman"/>
          <w:bCs/>
          <w:sz w:val="28"/>
          <w:szCs w:val="28"/>
          <w:lang w:val="ro-MD"/>
        </w:rPr>
        <w:t>legături</w:t>
      </w:r>
      <w:r>
        <w:rPr>
          <w:rFonts w:ascii="Times New Roman" w:hAnsi="Times New Roman" w:cs="Times New Roman"/>
          <w:bCs/>
          <w:sz w:val="28"/>
          <w:szCs w:val="28"/>
          <w:lang w:val="ro-MD"/>
        </w:rPr>
        <w:t>le</w:t>
      </w:r>
      <w:r w:rsidR="00DB65E3" w:rsidRPr="00DB65E3">
        <w:rPr>
          <w:rFonts w:ascii="Times New Roman" w:hAnsi="Times New Roman" w:cs="Times New Roman"/>
          <w:bCs/>
          <w:sz w:val="28"/>
          <w:szCs w:val="28"/>
          <w:lang w:val="ro-MD"/>
        </w:rPr>
        <w:t xml:space="preserve"> între sursele de emisii, posibilele căi de circulație a poluării și receptorii susceptibili de a fi afectați. </w:t>
      </w:r>
      <w:r>
        <w:rPr>
          <w:rFonts w:ascii="Times New Roman" w:hAnsi="Times New Roman" w:cs="Times New Roman"/>
          <w:bCs/>
          <w:sz w:val="28"/>
          <w:szCs w:val="28"/>
          <w:lang w:val="ro-MD"/>
        </w:rPr>
        <w:t>Compilarea</w:t>
      </w:r>
      <w:r w:rsidR="00DB65E3" w:rsidRPr="00DB65E3">
        <w:rPr>
          <w:rFonts w:ascii="Times New Roman" w:hAnsi="Times New Roman" w:cs="Times New Roman"/>
          <w:bCs/>
          <w:sz w:val="28"/>
          <w:szCs w:val="28"/>
          <w:lang w:val="ro-MD"/>
        </w:rPr>
        <w:t xml:space="preserve"> diferitelor informații </w:t>
      </w:r>
      <w:r>
        <w:rPr>
          <w:rFonts w:ascii="Times New Roman" w:hAnsi="Times New Roman" w:cs="Times New Roman"/>
          <w:bCs/>
          <w:sz w:val="28"/>
          <w:szCs w:val="28"/>
          <w:lang w:val="ro-MD"/>
        </w:rPr>
        <w:t>va</w:t>
      </w:r>
      <w:r w:rsidR="00DB65E3" w:rsidRPr="00DB65E3">
        <w:rPr>
          <w:rFonts w:ascii="Times New Roman" w:hAnsi="Times New Roman" w:cs="Times New Roman"/>
          <w:bCs/>
          <w:sz w:val="28"/>
          <w:szCs w:val="28"/>
          <w:lang w:val="ro-MD"/>
        </w:rPr>
        <w:t xml:space="preserve"> contribui la o mai bună înțelegere a riscurilor care ar putea exista la adresa mediului, precum și a sănătății umane, ca urmare a contaminării. </w:t>
      </w:r>
    </w:p>
    <w:p w14:paraId="7403D28C" w14:textId="2337867E" w:rsidR="00FC2B6A" w:rsidRDefault="00D06E81" w:rsidP="00DB65E3">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În descriere va fi prezentată informația </w:t>
      </w:r>
      <w:r w:rsidR="00DB65E3" w:rsidRPr="00DB65E3">
        <w:rPr>
          <w:rFonts w:ascii="Times New Roman" w:hAnsi="Times New Roman" w:cs="Times New Roman"/>
          <w:bCs/>
          <w:sz w:val="28"/>
          <w:szCs w:val="28"/>
          <w:lang w:val="ro-MD"/>
        </w:rPr>
        <w:t xml:space="preserve">care stabilește atât nivelurile de poluare existente, cât și viitoarele surse posibile de poluare pentru o anumită suprafață de teren. </w:t>
      </w:r>
      <w:r w:rsidR="00D04350">
        <w:rPr>
          <w:rFonts w:ascii="Times New Roman" w:hAnsi="Times New Roman" w:cs="Times New Roman"/>
          <w:bCs/>
          <w:sz w:val="28"/>
          <w:szCs w:val="28"/>
          <w:lang w:val="ro-MD"/>
        </w:rPr>
        <w:t xml:space="preserve">Informațiile obținute la etapele 3-5 pot fi </w:t>
      </w:r>
      <w:r w:rsidR="0043445B">
        <w:rPr>
          <w:rFonts w:ascii="Times New Roman" w:hAnsi="Times New Roman" w:cs="Times New Roman"/>
          <w:bCs/>
          <w:sz w:val="28"/>
          <w:szCs w:val="28"/>
          <w:lang w:val="ro-MD"/>
        </w:rPr>
        <w:t xml:space="preserve">utilizate </w:t>
      </w:r>
      <w:r w:rsidR="00307EF9">
        <w:rPr>
          <w:rFonts w:ascii="Times New Roman" w:hAnsi="Times New Roman" w:cs="Times New Roman"/>
          <w:bCs/>
          <w:sz w:val="28"/>
          <w:szCs w:val="28"/>
          <w:lang w:val="ro-MD"/>
        </w:rPr>
        <w:t>la</w:t>
      </w:r>
      <w:r w:rsidR="0043445B">
        <w:rPr>
          <w:rFonts w:ascii="Times New Roman" w:hAnsi="Times New Roman" w:cs="Times New Roman"/>
          <w:bCs/>
          <w:sz w:val="28"/>
          <w:szCs w:val="28"/>
          <w:lang w:val="ro-MD"/>
        </w:rPr>
        <w:t xml:space="preserve"> descrierea amplasamentului ținând cont de </w:t>
      </w:r>
      <w:r w:rsidR="00DB65E3" w:rsidRPr="00DB65E3">
        <w:rPr>
          <w:rFonts w:ascii="Times New Roman" w:hAnsi="Times New Roman" w:cs="Times New Roman"/>
          <w:bCs/>
          <w:sz w:val="28"/>
          <w:szCs w:val="28"/>
          <w:lang w:val="ro-MD"/>
        </w:rPr>
        <w:t xml:space="preserve">fiabilitatea, exactitatea și caracterul adecvat al datelor. </w:t>
      </w:r>
    </w:p>
    <w:p w14:paraId="18A4E949" w14:textId="71E5B4EA" w:rsidR="00FC2B6A" w:rsidRDefault="0043445B" w:rsidP="00DB65E3">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lastRenderedPageBreak/>
        <w:t>Pentru o claritate mai sporită, pentru fiecare amplasament pot fi elaborate mai multe descrieri detaliate</w:t>
      </w:r>
      <w:r w:rsidR="00307EF9">
        <w:rPr>
          <w:rFonts w:ascii="Times New Roman" w:hAnsi="Times New Roman" w:cs="Times New Roman"/>
          <w:bCs/>
          <w:sz w:val="28"/>
          <w:szCs w:val="28"/>
          <w:lang w:val="ro-MD"/>
        </w:rPr>
        <w:t>,</w:t>
      </w:r>
      <w:r>
        <w:rPr>
          <w:rFonts w:ascii="Times New Roman" w:hAnsi="Times New Roman" w:cs="Times New Roman"/>
          <w:bCs/>
          <w:sz w:val="28"/>
          <w:szCs w:val="28"/>
          <w:lang w:val="ro-MD"/>
        </w:rPr>
        <w:t xml:space="preserve"> pentru fiecare sursă potențial periculoasă din cadrul instalației. </w:t>
      </w:r>
      <w:r w:rsidR="00DB65E3" w:rsidRPr="00DB65E3">
        <w:rPr>
          <w:rFonts w:ascii="Times New Roman" w:hAnsi="Times New Roman" w:cs="Times New Roman"/>
          <w:bCs/>
          <w:sz w:val="28"/>
          <w:szCs w:val="28"/>
          <w:lang w:val="ro-MD"/>
        </w:rPr>
        <w:t xml:space="preserve">De exemplu, </w:t>
      </w:r>
      <w:r w:rsidR="00307EF9">
        <w:rPr>
          <w:rFonts w:ascii="Times New Roman" w:hAnsi="Times New Roman" w:cs="Times New Roman"/>
          <w:bCs/>
          <w:sz w:val="28"/>
          <w:szCs w:val="28"/>
          <w:lang w:val="ro-MD"/>
        </w:rPr>
        <w:t xml:space="preserve">descrierea </w:t>
      </w:r>
      <w:r w:rsidR="00DB65E3" w:rsidRPr="00DB65E3">
        <w:rPr>
          <w:rFonts w:ascii="Times New Roman" w:hAnsi="Times New Roman" w:cs="Times New Roman"/>
          <w:bCs/>
          <w:sz w:val="28"/>
          <w:szCs w:val="28"/>
          <w:lang w:val="ro-MD"/>
        </w:rPr>
        <w:t xml:space="preserve">zonei din jurul unui rezervor, care ar putea indica construcția îndiguirilor, direcția înclinației solului, dacă punctele de umplere sunt în interiorul sau în afara îndiguirii, tipul suprafeței din jurul zonei, </w:t>
      </w:r>
      <w:r w:rsidR="00143A8B">
        <w:rPr>
          <w:rFonts w:ascii="Times New Roman" w:hAnsi="Times New Roman" w:cs="Times New Roman"/>
          <w:bCs/>
          <w:sz w:val="28"/>
          <w:szCs w:val="28"/>
          <w:lang w:val="ro-MD"/>
        </w:rPr>
        <w:t>g</w:t>
      </w:r>
      <w:r w:rsidR="00DB65E3" w:rsidRPr="00DB65E3">
        <w:rPr>
          <w:rFonts w:ascii="Times New Roman" w:hAnsi="Times New Roman" w:cs="Times New Roman"/>
          <w:bCs/>
          <w:sz w:val="28"/>
          <w:szCs w:val="28"/>
          <w:lang w:val="ro-MD"/>
        </w:rPr>
        <w:t xml:space="preserve">eologia și pânza freatică. </w:t>
      </w:r>
    </w:p>
    <w:p w14:paraId="32D13049" w14:textId="4E4A2FD7" w:rsidR="00DB65E3" w:rsidRDefault="00505D6A" w:rsidP="00DB65E3">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Descrierea</w:t>
      </w:r>
      <w:r w:rsidR="002C4BAD">
        <w:rPr>
          <w:rFonts w:ascii="Times New Roman" w:hAnsi="Times New Roman" w:cs="Times New Roman"/>
          <w:bCs/>
          <w:sz w:val="28"/>
          <w:szCs w:val="28"/>
          <w:lang w:val="ro-MD"/>
        </w:rPr>
        <w:t xml:space="preserve"> </w:t>
      </w:r>
      <w:r w:rsidR="00DB65E3" w:rsidRPr="00DB65E3">
        <w:rPr>
          <w:rFonts w:ascii="Times New Roman" w:hAnsi="Times New Roman" w:cs="Times New Roman"/>
          <w:bCs/>
          <w:sz w:val="28"/>
          <w:szCs w:val="28"/>
          <w:lang w:val="ro-MD"/>
        </w:rPr>
        <w:t>amplasament</w:t>
      </w:r>
      <w:r>
        <w:rPr>
          <w:rFonts w:ascii="Times New Roman" w:hAnsi="Times New Roman" w:cs="Times New Roman"/>
          <w:bCs/>
          <w:sz w:val="28"/>
          <w:szCs w:val="28"/>
          <w:lang w:val="ro-MD"/>
        </w:rPr>
        <w:t>ului</w:t>
      </w:r>
      <w:r w:rsidR="00DB65E3" w:rsidRPr="00DB65E3">
        <w:rPr>
          <w:rFonts w:ascii="Times New Roman" w:hAnsi="Times New Roman" w:cs="Times New Roman"/>
          <w:bCs/>
          <w:sz w:val="28"/>
          <w:szCs w:val="28"/>
          <w:lang w:val="ro-MD"/>
        </w:rPr>
        <w:t xml:space="preserve"> variază în funcție de </w:t>
      </w:r>
      <w:r>
        <w:rPr>
          <w:rFonts w:ascii="Times New Roman" w:hAnsi="Times New Roman" w:cs="Times New Roman"/>
          <w:bCs/>
          <w:sz w:val="28"/>
          <w:szCs w:val="28"/>
          <w:lang w:val="ro-MD"/>
        </w:rPr>
        <w:t xml:space="preserve">caracteristicele </w:t>
      </w:r>
      <w:r w:rsidR="00DB65E3" w:rsidRPr="00DB65E3">
        <w:rPr>
          <w:rFonts w:ascii="Times New Roman" w:hAnsi="Times New Roman" w:cs="Times New Roman"/>
          <w:bCs/>
          <w:sz w:val="28"/>
          <w:szCs w:val="28"/>
          <w:lang w:val="ro-MD"/>
        </w:rPr>
        <w:t>amplasament</w:t>
      </w:r>
      <w:r>
        <w:rPr>
          <w:rFonts w:ascii="Times New Roman" w:hAnsi="Times New Roman" w:cs="Times New Roman"/>
          <w:bCs/>
          <w:sz w:val="28"/>
          <w:szCs w:val="28"/>
          <w:lang w:val="ro-MD"/>
        </w:rPr>
        <w:t>ului,</w:t>
      </w:r>
      <w:r w:rsidR="00DB65E3" w:rsidRPr="00DB65E3">
        <w:rPr>
          <w:rFonts w:ascii="Times New Roman" w:hAnsi="Times New Roman" w:cs="Times New Roman"/>
          <w:bCs/>
          <w:sz w:val="28"/>
          <w:szCs w:val="28"/>
          <w:lang w:val="ro-MD"/>
        </w:rPr>
        <w:t xml:space="preserve"> de activitatea sau activitățile desfășurate</w:t>
      </w:r>
      <w:r w:rsidR="002C4BAD">
        <w:rPr>
          <w:rFonts w:ascii="Times New Roman" w:hAnsi="Times New Roman" w:cs="Times New Roman"/>
          <w:bCs/>
          <w:sz w:val="28"/>
          <w:szCs w:val="28"/>
          <w:lang w:val="ro-MD"/>
        </w:rPr>
        <w:t xml:space="preserve"> și de complexitatea datelor disponibile pentru fiecare amplasament în parte.</w:t>
      </w:r>
      <w:r>
        <w:rPr>
          <w:rFonts w:ascii="Times New Roman" w:hAnsi="Times New Roman" w:cs="Times New Roman"/>
          <w:bCs/>
          <w:sz w:val="28"/>
          <w:szCs w:val="28"/>
          <w:lang w:val="ro-MD"/>
        </w:rPr>
        <w:t xml:space="preserve"> </w:t>
      </w:r>
    </w:p>
    <w:p w14:paraId="7A3FFC24" w14:textId="77777777" w:rsidR="00F96437" w:rsidRDefault="00F96437" w:rsidP="00F96437">
      <w:pPr>
        <w:tabs>
          <w:tab w:val="left" w:pos="0"/>
          <w:tab w:val="left" w:pos="993"/>
        </w:tabs>
        <w:spacing w:after="0" w:line="20" w:lineRule="atLeast"/>
        <w:jc w:val="both"/>
        <w:rPr>
          <w:rFonts w:ascii="Times New Roman" w:hAnsi="Times New Roman" w:cs="Times New Roman"/>
          <w:bCs/>
          <w:sz w:val="28"/>
          <w:szCs w:val="28"/>
          <w:lang w:val="ro-MD"/>
        </w:rPr>
      </w:pPr>
    </w:p>
    <w:p w14:paraId="61C22F70" w14:textId="454B0F97" w:rsidR="00F96437" w:rsidRPr="00F96437" w:rsidRDefault="00F96437" w:rsidP="00F96437">
      <w:pPr>
        <w:tabs>
          <w:tab w:val="left" w:pos="0"/>
          <w:tab w:val="left" w:pos="993"/>
        </w:tabs>
        <w:spacing w:after="0" w:line="20" w:lineRule="atLeast"/>
        <w:jc w:val="center"/>
        <w:rPr>
          <w:rFonts w:ascii="Times New Roman" w:hAnsi="Times New Roman" w:cs="Times New Roman"/>
          <w:b/>
          <w:sz w:val="28"/>
          <w:szCs w:val="28"/>
          <w:lang w:val="ro-MD"/>
        </w:rPr>
      </w:pPr>
      <w:r w:rsidRPr="00F96437">
        <w:rPr>
          <w:rFonts w:ascii="Times New Roman" w:hAnsi="Times New Roman" w:cs="Times New Roman"/>
          <w:b/>
          <w:sz w:val="28"/>
          <w:szCs w:val="28"/>
          <w:lang w:val="ro-MD"/>
        </w:rPr>
        <w:t xml:space="preserve">Secțiunea 7 </w:t>
      </w:r>
    </w:p>
    <w:p w14:paraId="497BC72C" w14:textId="3F50AA04" w:rsidR="00F96437" w:rsidRPr="00F96437" w:rsidRDefault="00F96437" w:rsidP="00F96437">
      <w:pPr>
        <w:tabs>
          <w:tab w:val="left" w:pos="0"/>
          <w:tab w:val="left" w:pos="993"/>
        </w:tabs>
        <w:spacing w:after="0" w:line="20" w:lineRule="atLeast"/>
        <w:jc w:val="center"/>
        <w:rPr>
          <w:rFonts w:ascii="Times New Roman" w:hAnsi="Times New Roman" w:cs="Times New Roman"/>
          <w:b/>
          <w:sz w:val="28"/>
          <w:szCs w:val="28"/>
          <w:lang w:val="ro-MD"/>
        </w:rPr>
      </w:pPr>
      <w:r w:rsidRPr="00F96437">
        <w:rPr>
          <w:rFonts w:ascii="Times New Roman" w:hAnsi="Times New Roman" w:cs="Times New Roman"/>
          <w:b/>
          <w:sz w:val="28"/>
          <w:szCs w:val="28"/>
          <w:lang w:val="ro-MD"/>
        </w:rPr>
        <w:t>Etapa 7.</w:t>
      </w:r>
      <w:r>
        <w:rPr>
          <w:rFonts w:ascii="Times New Roman" w:hAnsi="Times New Roman" w:cs="Times New Roman"/>
          <w:b/>
          <w:sz w:val="28"/>
          <w:szCs w:val="28"/>
          <w:lang w:val="ro-MD"/>
        </w:rPr>
        <w:t xml:space="preserve"> </w:t>
      </w:r>
      <w:proofErr w:type="spellStart"/>
      <w:r w:rsidRPr="00F96437">
        <w:rPr>
          <w:rFonts w:ascii="Times New Roman" w:hAnsi="Times New Roman" w:cs="Times New Roman"/>
          <w:b/>
          <w:sz w:val="28"/>
          <w:szCs w:val="28"/>
          <w:lang w:val="ro-MD"/>
        </w:rPr>
        <w:t>Invetigarea</w:t>
      </w:r>
      <w:proofErr w:type="spellEnd"/>
      <w:r w:rsidRPr="00F96437">
        <w:rPr>
          <w:rFonts w:ascii="Times New Roman" w:hAnsi="Times New Roman" w:cs="Times New Roman"/>
          <w:b/>
          <w:sz w:val="28"/>
          <w:szCs w:val="28"/>
          <w:lang w:val="ro-MD"/>
        </w:rPr>
        <w:t xml:space="preserve"> amplasamentului </w:t>
      </w:r>
    </w:p>
    <w:p w14:paraId="797E0448" w14:textId="4C508A1C" w:rsidR="002C4BAD" w:rsidRDefault="00F96437" w:rsidP="00181C18">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F625F0">
        <w:rPr>
          <w:rFonts w:ascii="Times New Roman" w:hAnsi="Times New Roman" w:cs="Times New Roman"/>
          <w:bCs/>
          <w:sz w:val="28"/>
          <w:szCs w:val="28"/>
          <w:lang w:val="ro-MD"/>
        </w:rPr>
        <w:t>În cazul în care există suficiente informații din etapele 1-6 pentru a caracteriza amplasamentul atât lateral, cât și vertical și pentru a permite definirea situației de referință în ceea ce privește cuantificarea nivelului de poluare a solului și a apelor subterane cu substanțe periculoase relevante, se trece direct la etapa 8</w:t>
      </w:r>
      <w:r w:rsidR="002C4BAD">
        <w:rPr>
          <w:rFonts w:ascii="Times New Roman" w:hAnsi="Times New Roman" w:cs="Times New Roman"/>
          <w:bCs/>
          <w:sz w:val="28"/>
          <w:szCs w:val="28"/>
          <w:lang w:val="ro-MD"/>
        </w:rPr>
        <w:t xml:space="preserve"> (elaborarea Raportului privind situația de referință).</w:t>
      </w:r>
    </w:p>
    <w:p w14:paraId="6E2D4636" w14:textId="77777777" w:rsidR="002C4BAD" w:rsidRDefault="00F96437" w:rsidP="00014264">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2C4BAD">
        <w:rPr>
          <w:rFonts w:ascii="Times New Roman" w:hAnsi="Times New Roman" w:cs="Times New Roman"/>
          <w:bCs/>
          <w:sz w:val="28"/>
          <w:szCs w:val="28"/>
          <w:lang w:val="ro-MD"/>
        </w:rPr>
        <w:t xml:space="preserve"> </w:t>
      </w:r>
      <w:r w:rsidR="002C4BAD" w:rsidRPr="002C4BAD">
        <w:rPr>
          <w:rFonts w:ascii="Times New Roman" w:hAnsi="Times New Roman" w:cs="Times New Roman"/>
          <w:bCs/>
          <w:sz w:val="28"/>
          <w:szCs w:val="28"/>
          <w:lang w:val="ro-MD"/>
        </w:rPr>
        <w:t xml:space="preserve">În cazul </w:t>
      </w:r>
      <w:r w:rsidRPr="002C4BAD">
        <w:rPr>
          <w:rFonts w:ascii="Times New Roman" w:hAnsi="Times New Roman" w:cs="Times New Roman"/>
          <w:bCs/>
          <w:sz w:val="28"/>
          <w:szCs w:val="28"/>
          <w:lang w:val="ro-MD"/>
        </w:rPr>
        <w:t xml:space="preserve">când se optează pentru utilizarea informațiilor existente, operatorul, în momentul în care le furnizează, și </w:t>
      </w:r>
      <w:r w:rsidR="002C4BAD" w:rsidRPr="002C4BAD">
        <w:rPr>
          <w:rFonts w:ascii="Times New Roman" w:hAnsi="Times New Roman" w:cs="Times New Roman"/>
          <w:bCs/>
          <w:sz w:val="28"/>
          <w:szCs w:val="28"/>
          <w:lang w:val="ro-MD"/>
        </w:rPr>
        <w:t>Agenția de Mediu</w:t>
      </w:r>
      <w:r w:rsidRPr="002C4BAD">
        <w:rPr>
          <w:rFonts w:ascii="Times New Roman" w:hAnsi="Times New Roman" w:cs="Times New Roman"/>
          <w:bCs/>
          <w:sz w:val="28"/>
          <w:szCs w:val="28"/>
          <w:lang w:val="ro-MD"/>
        </w:rPr>
        <w:t xml:space="preserve">, în momentul în care le evaluează, trebuie să fie conștienți de incertitudinea și de riscul asociat utilizării datelor respective. </w:t>
      </w:r>
      <w:r w:rsidR="002C4BAD" w:rsidRPr="002C4BAD">
        <w:rPr>
          <w:rFonts w:ascii="Times New Roman" w:hAnsi="Times New Roman" w:cs="Times New Roman"/>
          <w:bCs/>
          <w:sz w:val="28"/>
          <w:szCs w:val="28"/>
          <w:lang w:val="ro-MD"/>
        </w:rPr>
        <w:t xml:space="preserve"> </w:t>
      </w:r>
      <w:r w:rsidRPr="002C4BAD">
        <w:rPr>
          <w:rFonts w:ascii="Times New Roman" w:hAnsi="Times New Roman" w:cs="Times New Roman"/>
          <w:bCs/>
          <w:sz w:val="28"/>
          <w:szCs w:val="28"/>
          <w:lang w:val="ro-MD"/>
        </w:rPr>
        <w:t xml:space="preserve">Astfel de riscuri includ: </w:t>
      </w:r>
    </w:p>
    <w:p w14:paraId="66BCD74F" w14:textId="77777777" w:rsidR="002C4BAD" w:rsidRDefault="002C4BAD" w:rsidP="002C4BAD">
      <w:pPr>
        <w:tabs>
          <w:tab w:val="left" w:pos="0"/>
          <w:tab w:val="left" w:pos="993"/>
        </w:tabs>
        <w:spacing w:after="0" w:line="20" w:lineRule="atLeast"/>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1) </w:t>
      </w:r>
      <w:r w:rsidR="00F96437" w:rsidRPr="002C4BAD">
        <w:rPr>
          <w:rFonts w:ascii="Times New Roman" w:hAnsi="Times New Roman" w:cs="Times New Roman"/>
          <w:bCs/>
          <w:sz w:val="28"/>
          <w:szCs w:val="28"/>
          <w:lang w:val="ro-MD"/>
        </w:rPr>
        <w:t xml:space="preserve">date istorice care nu țin cont suficient de emisiile de substanțe periculoase relevante care ar fi putut avea loc în perioada scursă de la momentul colectării datelor inițiale; </w:t>
      </w:r>
    </w:p>
    <w:p w14:paraId="163B5A04" w14:textId="77777777" w:rsidR="002C4BAD" w:rsidRDefault="002C4BAD" w:rsidP="002C4BAD">
      <w:pPr>
        <w:tabs>
          <w:tab w:val="left" w:pos="0"/>
          <w:tab w:val="left" w:pos="993"/>
        </w:tabs>
        <w:spacing w:after="0" w:line="20" w:lineRule="atLeast"/>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2) </w:t>
      </w:r>
      <w:r w:rsidR="00F96437" w:rsidRPr="002C4BAD">
        <w:rPr>
          <w:rFonts w:ascii="Times New Roman" w:hAnsi="Times New Roman" w:cs="Times New Roman"/>
          <w:bCs/>
          <w:sz w:val="28"/>
          <w:szCs w:val="28"/>
          <w:lang w:val="ro-MD"/>
        </w:rPr>
        <w:t xml:space="preserve">date istorice care nu țin cont de toate substanțe periculoase relevante, concentrându-se în schimb pe o parte dintre substanțele periculoase relevante; </w:t>
      </w:r>
    </w:p>
    <w:p w14:paraId="6411D505" w14:textId="77777777" w:rsidR="002C4BAD" w:rsidRDefault="002C4BAD" w:rsidP="002C4BAD">
      <w:pPr>
        <w:tabs>
          <w:tab w:val="left" w:pos="0"/>
          <w:tab w:val="left" w:pos="993"/>
        </w:tabs>
        <w:spacing w:after="0" w:line="20" w:lineRule="atLeast"/>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3) </w:t>
      </w:r>
      <w:r w:rsidR="00F96437" w:rsidRPr="002C4BAD">
        <w:rPr>
          <w:rFonts w:ascii="Times New Roman" w:hAnsi="Times New Roman" w:cs="Times New Roman"/>
          <w:bCs/>
          <w:sz w:val="28"/>
          <w:szCs w:val="28"/>
          <w:lang w:val="ro-MD"/>
        </w:rPr>
        <w:t xml:space="preserve">date istorice care nu iau în considerare modificările survenite în ceea ce privește activitățile care au fost întreprinse pe amplasament de la momentul colectării datelor inițiale și care e posibil să fi condus la modificări ale substanțelor periculoase utilizate, produse sau emise de instalație. </w:t>
      </w:r>
    </w:p>
    <w:p w14:paraId="79691C07" w14:textId="132E3D4E" w:rsidR="002C4BAD" w:rsidRDefault="002C4BAD" w:rsidP="0044562D">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2C4BAD">
        <w:rPr>
          <w:rFonts w:ascii="Times New Roman" w:hAnsi="Times New Roman" w:cs="Times New Roman"/>
          <w:bCs/>
          <w:sz w:val="28"/>
          <w:szCs w:val="28"/>
          <w:lang w:val="ro-MD"/>
        </w:rPr>
        <w:t xml:space="preserve">Cea mai bună modalitate de a garanta faptul că datele sunt complete este de a se asigura că metoda de determinare, precum și analiza sunt clar stabilite și comunicate. În cazul instalațiilor existente, atunci când fiabilitatea și calitatea informațiilor istorice privind starea solului nu pot fi stabilite (de exemplu, deoarece rezultatele se bazează pe metode depășite sau sunt incomplete), cea mai potrivită soluție este reluarea măsurătorilor. </w:t>
      </w:r>
    </w:p>
    <w:p w14:paraId="0A9297ED" w14:textId="58CA3216" w:rsidR="002C4BAD" w:rsidRPr="002C4BAD" w:rsidRDefault="0095026D" w:rsidP="0044562D">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Î</w:t>
      </w:r>
      <w:r w:rsidR="002C4BAD" w:rsidRPr="002C4BAD">
        <w:rPr>
          <w:rFonts w:ascii="Times New Roman" w:hAnsi="Times New Roman" w:cs="Times New Roman"/>
          <w:bCs/>
          <w:sz w:val="28"/>
          <w:szCs w:val="28"/>
          <w:lang w:val="ro-MD"/>
        </w:rPr>
        <w:t xml:space="preserve">n cazul în care numai o parte a amplasamentului poate fi caracterizată sau nu există suficiente informații pe baza cărora să se poată elabora un </w:t>
      </w:r>
      <w:r w:rsidR="00C421A6">
        <w:rPr>
          <w:rFonts w:ascii="Times New Roman" w:hAnsi="Times New Roman" w:cs="Times New Roman"/>
          <w:bCs/>
          <w:sz w:val="28"/>
          <w:szCs w:val="28"/>
          <w:lang w:val="ro-MD"/>
        </w:rPr>
        <w:t>R</w:t>
      </w:r>
      <w:r w:rsidR="002C4BAD" w:rsidRPr="002C4BAD">
        <w:rPr>
          <w:rFonts w:ascii="Times New Roman" w:hAnsi="Times New Roman" w:cs="Times New Roman"/>
          <w:bCs/>
          <w:sz w:val="28"/>
          <w:szCs w:val="28"/>
          <w:lang w:val="ro-MD"/>
        </w:rPr>
        <w:t xml:space="preserve">aport privind situația de referință, ar trebui obținute informații suplimentare cu ajutorul investigației amplasamentului. Noile măsurători, indiferent dacă sunt realizate înainte de punerea în funcțiune sau ca urmare a </w:t>
      </w:r>
      <w:r>
        <w:rPr>
          <w:rFonts w:ascii="Times New Roman" w:hAnsi="Times New Roman" w:cs="Times New Roman"/>
          <w:bCs/>
          <w:sz w:val="28"/>
          <w:szCs w:val="28"/>
          <w:lang w:val="ro-MD"/>
        </w:rPr>
        <w:t xml:space="preserve">elaborării Raportului privind situația de referință, </w:t>
      </w:r>
      <w:r w:rsidR="002C4BAD" w:rsidRPr="002C4BAD">
        <w:rPr>
          <w:rFonts w:ascii="Times New Roman" w:hAnsi="Times New Roman" w:cs="Times New Roman"/>
          <w:bCs/>
          <w:sz w:val="28"/>
          <w:szCs w:val="28"/>
          <w:lang w:val="ro-MD"/>
        </w:rPr>
        <w:t>constituie cea mai bună metodă de a obține o situație de referință cu privire la starea solului și a apelor subterane</w:t>
      </w:r>
      <w:r w:rsidR="00C421A6">
        <w:rPr>
          <w:rFonts w:ascii="Times New Roman" w:hAnsi="Times New Roman" w:cs="Times New Roman"/>
          <w:bCs/>
          <w:sz w:val="28"/>
          <w:szCs w:val="28"/>
          <w:lang w:val="ro-MD"/>
        </w:rPr>
        <w:t>.</w:t>
      </w:r>
    </w:p>
    <w:p w14:paraId="27DC64F9" w14:textId="77777777" w:rsidR="0095026D" w:rsidRDefault="0095026D" w:rsidP="00DB65E3">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95026D">
        <w:rPr>
          <w:rFonts w:ascii="Times New Roman" w:hAnsi="Times New Roman" w:cs="Times New Roman"/>
          <w:bCs/>
          <w:sz w:val="28"/>
          <w:szCs w:val="28"/>
          <w:lang w:val="ro-MD"/>
        </w:rPr>
        <w:lastRenderedPageBreak/>
        <w:t xml:space="preserve">În cazul în care se stabilește că vor fi necesare noi măsurători, este necesar să se examineze strategiile adecvate de prelevare a probelor, și anume modul în care vor fi realizate noile măsurători ale solului și ale apelor subterane. </w:t>
      </w:r>
    </w:p>
    <w:p w14:paraId="04A87517" w14:textId="27990EEF" w:rsidR="0095026D" w:rsidRDefault="0095026D" w:rsidP="00DB65E3">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95026D">
        <w:rPr>
          <w:rFonts w:ascii="Times New Roman" w:hAnsi="Times New Roman" w:cs="Times New Roman"/>
          <w:bCs/>
          <w:sz w:val="28"/>
          <w:szCs w:val="28"/>
          <w:lang w:val="ro-MD"/>
        </w:rPr>
        <w:t xml:space="preserve">Pentru alegerea celei mai adecvate strategii, este recomandabilă comunicarea între operator și </w:t>
      </w:r>
      <w:r w:rsidR="00C421A6">
        <w:rPr>
          <w:rFonts w:ascii="Times New Roman" w:hAnsi="Times New Roman" w:cs="Times New Roman"/>
          <w:bCs/>
          <w:sz w:val="28"/>
          <w:szCs w:val="28"/>
          <w:lang w:val="ro-MD"/>
        </w:rPr>
        <w:t>Agenția de Mediu</w:t>
      </w:r>
      <w:r w:rsidRPr="0095026D">
        <w:rPr>
          <w:rFonts w:ascii="Times New Roman" w:hAnsi="Times New Roman" w:cs="Times New Roman"/>
          <w:bCs/>
          <w:sz w:val="28"/>
          <w:szCs w:val="28"/>
          <w:lang w:val="ro-MD"/>
        </w:rPr>
        <w:t>. Strategiile de prelevare selectate trebui</w:t>
      </w:r>
      <w:r>
        <w:rPr>
          <w:rFonts w:ascii="Times New Roman" w:hAnsi="Times New Roman" w:cs="Times New Roman"/>
          <w:bCs/>
          <w:sz w:val="28"/>
          <w:szCs w:val="28"/>
          <w:lang w:val="ro-MD"/>
        </w:rPr>
        <w:t>e</w:t>
      </w:r>
      <w:r w:rsidRPr="0095026D">
        <w:rPr>
          <w:rFonts w:ascii="Times New Roman" w:hAnsi="Times New Roman" w:cs="Times New Roman"/>
          <w:bCs/>
          <w:sz w:val="28"/>
          <w:szCs w:val="28"/>
          <w:lang w:val="ro-MD"/>
        </w:rPr>
        <w:t xml:space="preserve"> să ofere suficientă încredere că măsurătorile și probele prelevate reflectă cu acuratețe nivelul real de contaminare cu substanțe periculoase relevante, astfel încât să se poată determina situația actuală și starea solului și a apelor subterane. </w:t>
      </w:r>
    </w:p>
    <w:p w14:paraId="7105093F" w14:textId="77777777" w:rsidR="0095026D" w:rsidRDefault="0095026D" w:rsidP="00DB65E3">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95026D">
        <w:rPr>
          <w:rFonts w:ascii="Times New Roman" w:hAnsi="Times New Roman" w:cs="Times New Roman"/>
          <w:bCs/>
          <w:sz w:val="28"/>
          <w:szCs w:val="28"/>
          <w:lang w:val="ro-MD"/>
        </w:rPr>
        <w:t>Raportul privind situația de referință</w:t>
      </w:r>
      <w:r>
        <w:rPr>
          <w:rFonts w:ascii="Times New Roman" w:hAnsi="Times New Roman" w:cs="Times New Roman"/>
          <w:bCs/>
          <w:sz w:val="28"/>
          <w:szCs w:val="28"/>
          <w:lang w:val="ro-MD"/>
        </w:rPr>
        <w:t xml:space="preserve"> </w:t>
      </w:r>
      <w:r w:rsidRPr="0095026D">
        <w:rPr>
          <w:rFonts w:ascii="Times New Roman" w:hAnsi="Times New Roman" w:cs="Times New Roman"/>
          <w:bCs/>
          <w:sz w:val="28"/>
          <w:szCs w:val="28"/>
          <w:lang w:val="ro-MD"/>
        </w:rPr>
        <w:t>includ</w:t>
      </w:r>
      <w:r>
        <w:rPr>
          <w:rFonts w:ascii="Times New Roman" w:hAnsi="Times New Roman" w:cs="Times New Roman"/>
          <w:bCs/>
          <w:sz w:val="28"/>
          <w:szCs w:val="28"/>
          <w:lang w:val="ro-MD"/>
        </w:rPr>
        <w:t>e informația referitor la</w:t>
      </w:r>
      <w:r w:rsidRPr="0095026D">
        <w:rPr>
          <w:rFonts w:ascii="Times New Roman" w:hAnsi="Times New Roman" w:cs="Times New Roman"/>
          <w:bCs/>
          <w:sz w:val="28"/>
          <w:szCs w:val="28"/>
          <w:lang w:val="ro-MD"/>
        </w:rPr>
        <w:t xml:space="preserve"> metoda propusă pentru evaluarea stării de contaminare a amplasamentului,</w:t>
      </w:r>
      <w:r>
        <w:rPr>
          <w:rFonts w:ascii="Times New Roman" w:hAnsi="Times New Roman" w:cs="Times New Roman"/>
          <w:bCs/>
          <w:sz w:val="28"/>
          <w:szCs w:val="28"/>
          <w:lang w:val="ro-MD"/>
        </w:rPr>
        <w:t xml:space="preserve"> conform </w:t>
      </w:r>
      <w:r w:rsidRPr="0095026D">
        <w:rPr>
          <w:rFonts w:ascii="Times New Roman" w:hAnsi="Times New Roman" w:cs="Times New Roman"/>
          <w:bCs/>
          <w:sz w:val="28"/>
          <w:szCs w:val="28"/>
          <w:lang w:val="ro-MD"/>
        </w:rPr>
        <w:t xml:space="preserve"> standardel</w:t>
      </w:r>
      <w:r>
        <w:rPr>
          <w:rFonts w:ascii="Times New Roman" w:hAnsi="Times New Roman" w:cs="Times New Roman"/>
          <w:bCs/>
          <w:sz w:val="28"/>
          <w:szCs w:val="28"/>
          <w:lang w:val="ro-MD"/>
        </w:rPr>
        <w:t>or</w:t>
      </w:r>
      <w:r w:rsidRPr="0095026D">
        <w:rPr>
          <w:rFonts w:ascii="Times New Roman" w:hAnsi="Times New Roman" w:cs="Times New Roman"/>
          <w:bCs/>
          <w:sz w:val="28"/>
          <w:szCs w:val="28"/>
          <w:lang w:val="ro-MD"/>
        </w:rPr>
        <w:t xml:space="preserve"> naționale aplica</w:t>
      </w:r>
      <w:r>
        <w:rPr>
          <w:rFonts w:ascii="Times New Roman" w:hAnsi="Times New Roman" w:cs="Times New Roman"/>
          <w:bCs/>
          <w:sz w:val="28"/>
          <w:szCs w:val="28"/>
          <w:lang w:val="ro-MD"/>
        </w:rPr>
        <w:t>bile</w:t>
      </w:r>
      <w:r w:rsidRPr="0095026D">
        <w:rPr>
          <w:rFonts w:ascii="Times New Roman" w:hAnsi="Times New Roman" w:cs="Times New Roman"/>
          <w:bCs/>
          <w:sz w:val="28"/>
          <w:szCs w:val="28"/>
          <w:lang w:val="ro-MD"/>
        </w:rPr>
        <w:t xml:space="preserve">. </w:t>
      </w:r>
    </w:p>
    <w:p w14:paraId="60206DF1" w14:textId="1523CD05" w:rsidR="00DB65E3" w:rsidRDefault="0095026D" w:rsidP="006878F7">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95026D">
        <w:rPr>
          <w:rFonts w:ascii="Times New Roman" w:hAnsi="Times New Roman" w:cs="Times New Roman"/>
          <w:bCs/>
          <w:sz w:val="28"/>
          <w:szCs w:val="28"/>
          <w:lang w:val="ro-MD"/>
        </w:rPr>
        <w:t xml:space="preserve">Raportul de încercări urmare a investigațiilor efectuate va descrie în mod corespunzător rezultatele investigației de referință, abordarea utilizată în procesul de prelevare, precum și metodele de analiză. În consecință, atunci când amplasamentul este evaluat în momentul încetării definitive a activităților va fi necesar să se folosească aceeași abordare și </w:t>
      </w:r>
      <w:r>
        <w:rPr>
          <w:rFonts w:ascii="Times New Roman" w:hAnsi="Times New Roman" w:cs="Times New Roman"/>
          <w:bCs/>
          <w:sz w:val="28"/>
          <w:szCs w:val="28"/>
          <w:lang w:val="ro-MD"/>
        </w:rPr>
        <w:t xml:space="preserve">să </w:t>
      </w:r>
      <w:r w:rsidRPr="0095026D">
        <w:rPr>
          <w:rFonts w:ascii="Times New Roman" w:hAnsi="Times New Roman" w:cs="Times New Roman"/>
          <w:bCs/>
          <w:sz w:val="28"/>
          <w:szCs w:val="28"/>
          <w:lang w:val="ro-MD"/>
        </w:rPr>
        <w:t xml:space="preserve">fie </w:t>
      </w:r>
      <w:r w:rsidR="006546BC">
        <w:rPr>
          <w:rFonts w:ascii="Times New Roman" w:hAnsi="Times New Roman" w:cs="Times New Roman"/>
          <w:bCs/>
          <w:sz w:val="28"/>
          <w:szCs w:val="28"/>
          <w:lang w:val="ro-MD"/>
        </w:rPr>
        <w:t xml:space="preserve">utilizate </w:t>
      </w:r>
      <w:r w:rsidRPr="0095026D">
        <w:rPr>
          <w:rFonts w:ascii="Times New Roman" w:hAnsi="Times New Roman" w:cs="Times New Roman"/>
          <w:bCs/>
          <w:sz w:val="28"/>
          <w:szCs w:val="28"/>
          <w:lang w:val="ro-MD"/>
        </w:rPr>
        <w:t>aceleași metode, fie metode în privința cărora s-a demonstrat că au o performanță analitică comparabilă.</w:t>
      </w:r>
    </w:p>
    <w:p w14:paraId="3600C625" w14:textId="65F3765B" w:rsidR="006546BC" w:rsidRDefault="0027798E" w:rsidP="006878F7">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În procesul de stabilire a s</w:t>
      </w:r>
      <w:r w:rsidR="006546BC" w:rsidRPr="006546BC">
        <w:rPr>
          <w:rFonts w:ascii="Times New Roman" w:hAnsi="Times New Roman" w:cs="Times New Roman"/>
          <w:bCs/>
          <w:sz w:val="28"/>
          <w:szCs w:val="28"/>
          <w:lang w:val="ro-MD"/>
        </w:rPr>
        <w:t>trategi</w:t>
      </w:r>
      <w:r>
        <w:rPr>
          <w:rFonts w:ascii="Times New Roman" w:hAnsi="Times New Roman" w:cs="Times New Roman"/>
          <w:bCs/>
          <w:sz w:val="28"/>
          <w:szCs w:val="28"/>
          <w:lang w:val="ro-MD"/>
        </w:rPr>
        <w:t>ei</w:t>
      </w:r>
      <w:r w:rsidR="006546BC" w:rsidRPr="006546BC">
        <w:rPr>
          <w:rFonts w:ascii="Times New Roman" w:hAnsi="Times New Roman" w:cs="Times New Roman"/>
          <w:bCs/>
          <w:sz w:val="28"/>
          <w:szCs w:val="28"/>
          <w:lang w:val="ro-MD"/>
        </w:rPr>
        <w:t xml:space="preserve"> de prelevare</w:t>
      </w:r>
      <w:r>
        <w:rPr>
          <w:rFonts w:ascii="Times New Roman" w:hAnsi="Times New Roman" w:cs="Times New Roman"/>
          <w:bCs/>
          <w:sz w:val="28"/>
          <w:szCs w:val="28"/>
          <w:lang w:val="ro-MD"/>
        </w:rPr>
        <w:t xml:space="preserve"> a probelor se va ține cont de următoarele aspecte</w:t>
      </w:r>
      <w:r w:rsidR="006546BC" w:rsidRPr="006546BC">
        <w:rPr>
          <w:rFonts w:ascii="Times New Roman" w:hAnsi="Times New Roman" w:cs="Times New Roman"/>
          <w:bCs/>
          <w:sz w:val="28"/>
          <w:szCs w:val="28"/>
          <w:lang w:val="ro-MD"/>
        </w:rPr>
        <w:t xml:space="preserve">: </w:t>
      </w:r>
    </w:p>
    <w:p w14:paraId="42B66BD4" w14:textId="0F8EED99" w:rsidR="0027798E" w:rsidRDefault="006546BC" w:rsidP="006546BC">
      <w:pPr>
        <w:tabs>
          <w:tab w:val="left" w:pos="0"/>
          <w:tab w:val="left" w:pos="993"/>
        </w:tabs>
        <w:spacing w:after="0" w:line="20" w:lineRule="atLeast"/>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1) </w:t>
      </w:r>
      <w:r w:rsidRPr="006546BC">
        <w:rPr>
          <w:rFonts w:ascii="Times New Roman" w:hAnsi="Times New Roman" w:cs="Times New Roman"/>
          <w:bCs/>
          <w:sz w:val="28"/>
          <w:szCs w:val="28"/>
          <w:lang w:val="ro-MD"/>
        </w:rPr>
        <w:t xml:space="preserve">  </w:t>
      </w:r>
      <w:r w:rsidR="0027798E">
        <w:rPr>
          <w:rFonts w:ascii="Times New Roman" w:hAnsi="Times New Roman" w:cs="Times New Roman"/>
          <w:bCs/>
          <w:sz w:val="28"/>
          <w:szCs w:val="28"/>
          <w:lang w:val="ro-MD"/>
        </w:rPr>
        <w:t xml:space="preserve">să se </w:t>
      </w:r>
      <w:r w:rsidRPr="006546BC">
        <w:rPr>
          <w:rFonts w:ascii="Times New Roman" w:hAnsi="Times New Roman" w:cs="Times New Roman"/>
          <w:bCs/>
          <w:sz w:val="28"/>
          <w:szCs w:val="28"/>
          <w:lang w:val="ro-MD"/>
        </w:rPr>
        <w:t>concen</w:t>
      </w:r>
      <w:r w:rsidR="0027798E">
        <w:rPr>
          <w:rFonts w:ascii="Times New Roman" w:hAnsi="Times New Roman" w:cs="Times New Roman"/>
          <w:bCs/>
          <w:sz w:val="28"/>
          <w:szCs w:val="28"/>
          <w:lang w:val="ro-MD"/>
        </w:rPr>
        <w:t>treze</w:t>
      </w:r>
      <w:r w:rsidRPr="006546BC">
        <w:rPr>
          <w:rFonts w:ascii="Times New Roman" w:hAnsi="Times New Roman" w:cs="Times New Roman"/>
          <w:bCs/>
          <w:sz w:val="28"/>
          <w:szCs w:val="28"/>
          <w:lang w:val="ro-MD"/>
        </w:rPr>
        <w:t xml:space="preserve"> pe substanțele periculoase relevante identificate și pe produșii de degradare și metaboliții periculoși ai acestora, care trebuie evaluați din punct de vedere al proprietăților lor </w:t>
      </w:r>
      <w:proofErr w:type="spellStart"/>
      <w:r w:rsidRPr="006546BC">
        <w:rPr>
          <w:rFonts w:ascii="Times New Roman" w:hAnsi="Times New Roman" w:cs="Times New Roman"/>
          <w:bCs/>
          <w:sz w:val="28"/>
          <w:szCs w:val="28"/>
          <w:lang w:val="ro-MD"/>
        </w:rPr>
        <w:t>fizico</w:t>
      </w:r>
      <w:proofErr w:type="spellEnd"/>
      <w:r w:rsidRPr="006546BC">
        <w:rPr>
          <w:rFonts w:ascii="Times New Roman" w:hAnsi="Times New Roman" w:cs="Times New Roman"/>
          <w:bCs/>
          <w:sz w:val="28"/>
          <w:szCs w:val="28"/>
          <w:lang w:val="ro-MD"/>
        </w:rPr>
        <w:t xml:space="preserve">-chimice în legătură cu probabilitatea de contaminare a solului sau a apelor subterane; </w:t>
      </w:r>
    </w:p>
    <w:p w14:paraId="3C41FEBB" w14:textId="4C56E8BE" w:rsidR="0027798E" w:rsidRDefault="0027798E" w:rsidP="0027798E">
      <w:pPr>
        <w:tabs>
          <w:tab w:val="left" w:pos="0"/>
          <w:tab w:val="left" w:pos="993"/>
        </w:tabs>
        <w:spacing w:after="0" w:line="20" w:lineRule="atLeast"/>
        <w:ind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2) </w:t>
      </w:r>
      <w:r w:rsidR="006546BC" w:rsidRPr="006546BC">
        <w:rPr>
          <w:rFonts w:ascii="Times New Roman" w:hAnsi="Times New Roman" w:cs="Times New Roman"/>
          <w:bCs/>
          <w:sz w:val="28"/>
          <w:szCs w:val="28"/>
          <w:lang w:val="ro-MD"/>
        </w:rPr>
        <w:t xml:space="preserve">să </w:t>
      </w:r>
      <w:r>
        <w:rPr>
          <w:rFonts w:ascii="Times New Roman" w:hAnsi="Times New Roman" w:cs="Times New Roman"/>
          <w:bCs/>
          <w:sz w:val="28"/>
          <w:szCs w:val="28"/>
          <w:lang w:val="ro-MD"/>
        </w:rPr>
        <w:t xml:space="preserve">se </w:t>
      </w:r>
      <w:r w:rsidR="006546BC" w:rsidRPr="006546BC">
        <w:rPr>
          <w:rFonts w:ascii="Times New Roman" w:hAnsi="Times New Roman" w:cs="Times New Roman"/>
          <w:bCs/>
          <w:sz w:val="28"/>
          <w:szCs w:val="28"/>
          <w:lang w:val="ro-MD"/>
        </w:rPr>
        <w:t>țină cont de condițiile hidraulice și hidrogeologice ale amplasamentului</w:t>
      </w:r>
      <w:r w:rsidR="008935A8">
        <w:rPr>
          <w:rFonts w:ascii="Times New Roman" w:hAnsi="Times New Roman" w:cs="Times New Roman"/>
          <w:bCs/>
          <w:sz w:val="28"/>
          <w:szCs w:val="28"/>
          <w:lang w:val="ro-MD"/>
        </w:rPr>
        <w:t>; p</w:t>
      </w:r>
      <w:r w:rsidR="006546BC" w:rsidRPr="006546BC">
        <w:rPr>
          <w:rFonts w:ascii="Times New Roman" w:hAnsi="Times New Roman" w:cs="Times New Roman"/>
          <w:bCs/>
          <w:sz w:val="28"/>
          <w:szCs w:val="28"/>
          <w:lang w:val="ro-MD"/>
        </w:rPr>
        <w:t>unctele de măsurare adecvate din amonte/aval trebuie să fie revizuite înainte de stabilirea acestora pe amplasamentul instalației</w:t>
      </w:r>
      <w:r w:rsidR="008935A8">
        <w:rPr>
          <w:rFonts w:ascii="Times New Roman" w:hAnsi="Times New Roman" w:cs="Times New Roman"/>
          <w:bCs/>
          <w:sz w:val="28"/>
          <w:szCs w:val="28"/>
          <w:lang w:val="ro-MD"/>
        </w:rPr>
        <w:t>; î</w:t>
      </w:r>
      <w:r w:rsidR="006546BC" w:rsidRPr="006546BC">
        <w:rPr>
          <w:rFonts w:ascii="Times New Roman" w:hAnsi="Times New Roman" w:cs="Times New Roman"/>
          <w:bCs/>
          <w:sz w:val="28"/>
          <w:szCs w:val="28"/>
          <w:lang w:val="ro-MD"/>
        </w:rPr>
        <w:t>n cadrul inspecțiilor apelor subterane, ar trebui examinat</w:t>
      </w:r>
      <w:r w:rsidR="008935A8">
        <w:rPr>
          <w:rFonts w:ascii="Times New Roman" w:hAnsi="Times New Roman" w:cs="Times New Roman"/>
          <w:bCs/>
          <w:sz w:val="28"/>
          <w:szCs w:val="28"/>
          <w:lang w:val="ro-MD"/>
        </w:rPr>
        <w:t>ă</w:t>
      </w:r>
      <w:r w:rsidR="006546BC" w:rsidRPr="006546BC">
        <w:rPr>
          <w:rFonts w:ascii="Times New Roman" w:hAnsi="Times New Roman" w:cs="Times New Roman"/>
          <w:bCs/>
          <w:sz w:val="28"/>
          <w:szCs w:val="28"/>
          <w:lang w:val="ro-MD"/>
        </w:rPr>
        <w:t xml:space="preserve"> eventuala dinamică a direcțiilor debitului și fluctuațiile pânzei freatice;</w:t>
      </w:r>
    </w:p>
    <w:p w14:paraId="369D3E6B" w14:textId="77777777" w:rsidR="0027798E" w:rsidRPr="00863A0B" w:rsidRDefault="006546BC" w:rsidP="006546BC">
      <w:pPr>
        <w:tabs>
          <w:tab w:val="left" w:pos="0"/>
          <w:tab w:val="left" w:pos="993"/>
        </w:tabs>
        <w:spacing w:after="0" w:line="20" w:lineRule="atLeast"/>
        <w:ind w:firstLine="567"/>
        <w:jc w:val="both"/>
        <w:rPr>
          <w:rFonts w:ascii="Times New Roman" w:hAnsi="Times New Roman" w:cs="Times New Roman"/>
          <w:bCs/>
          <w:sz w:val="28"/>
          <w:szCs w:val="28"/>
          <w:lang w:val="ro-MD"/>
        </w:rPr>
      </w:pPr>
      <w:r w:rsidRPr="006546BC">
        <w:rPr>
          <w:rFonts w:ascii="Times New Roman" w:hAnsi="Times New Roman" w:cs="Times New Roman"/>
          <w:bCs/>
          <w:sz w:val="28"/>
          <w:szCs w:val="28"/>
          <w:lang w:val="ro-MD"/>
        </w:rPr>
        <w:t xml:space="preserve"> </w:t>
      </w:r>
      <w:r w:rsidR="0027798E">
        <w:rPr>
          <w:rFonts w:ascii="Times New Roman" w:hAnsi="Times New Roman" w:cs="Times New Roman"/>
          <w:bCs/>
          <w:sz w:val="28"/>
          <w:szCs w:val="28"/>
          <w:lang w:val="ro-MD"/>
        </w:rPr>
        <w:t xml:space="preserve">3) </w:t>
      </w:r>
      <w:r w:rsidRPr="006546BC">
        <w:rPr>
          <w:rFonts w:ascii="Times New Roman" w:hAnsi="Times New Roman" w:cs="Times New Roman"/>
          <w:bCs/>
          <w:sz w:val="28"/>
          <w:szCs w:val="28"/>
          <w:lang w:val="ro-MD"/>
        </w:rPr>
        <w:t xml:space="preserve">să recunoască impactul factorilor de influență naturali și al celor procesuali asupra probelor prelevate și </w:t>
      </w:r>
      <w:r w:rsidRPr="00863A0B">
        <w:rPr>
          <w:rFonts w:ascii="Times New Roman" w:hAnsi="Times New Roman" w:cs="Times New Roman"/>
          <w:bCs/>
          <w:sz w:val="28"/>
          <w:szCs w:val="28"/>
          <w:lang w:val="ro-MD"/>
        </w:rPr>
        <w:t xml:space="preserve">asupra strategiei de prelevare (locul și metoda), legăturile dintre agenții contaminanți, eterogenitatea distribuției poluanților în sol sau în apele subterane, manipularea probei între momentul în care a fost prelevată și măsurarea acesteia și măsurătorile efectuate în laborator; și </w:t>
      </w:r>
    </w:p>
    <w:p w14:paraId="67960A58" w14:textId="5945DD26" w:rsidR="0027798E" w:rsidRPr="00863A0B" w:rsidRDefault="0027798E" w:rsidP="0027798E">
      <w:pPr>
        <w:tabs>
          <w:tab w:val="left" w:pos="0"/>
          <w:tab w:val="left" w:pos="993"/>
        </w:tabs>
        <w:spacing w:after="0" w:line="20" w:lineRule="atLeast"/>
        <w:ind w:firstLine="567"/>
        <w:jc w:val="both"/>
        <w:rPr>
          <w:rFonts w:ascii="Times New Roman" w:hAnsi="Times New Roman" w:cs="Times New Roman"/>
          <w:bCs/>
          <w:sz w:val="28"/>
          <w:szCs w:val="28"/>
          <w:lang w:val="ro-MD"/>
        </w:rPr>
      </w:pPr>
      <w:r w:rsidRPr="00863A0B">
        <w:rPr>
          <w:rFonts w:ascii="Times New Roman" w:hAnsi="Times New Roman" w:cs="Times New Roman"/>
          <w:bCs/>
          <w:sz w:val="28"/>
          <w:szCs w:val="28"/>
          <w:lang w:val="ro-MD"/>
        </w:rPr>
        <w:t xml:space="preserve">4) </w:t>
      </w:r>
      <w:r w:rsidR="006546BC" w:rsidRPr="00863A0B">
        <w:rPr>
          <w:rFonts w:ascii="Times New Roman" w:hAnsi="Times New Roman" w:cs="Times New Roman"/>
          <w:bCs/>
          <w:sz w:val="28"/>
          <w:szCs w:val="28"/>
          <w:lang w:val="ro-MD"/>
        </w:rPr>
        <w:t xml:space="preserve">să aibă în vedere de la bun început atât surprinderea nivelului actual de poluare (inclusiv a contaminării istorice), cât și necesitatea evaluării poluării la încetarea definitivă a activităților. Inventarierea clară și marcarea punctelor de prelevare este o condiție prealabilă. </w:t>
      </w:r>
      <w:r w:rsidRPr="00863A0B">
        <w:rPr>
          <w:rFonts w:ascii="Times New Roman" w:hAnsi="Times New Roman" w:cs="Times New Roman"/>
          <w:bCs/>
          <w:sz w:val="28"/>
          <w:szCs w:val="28"/>
          <w:lang w:val="ro-MD"/>
        </w:rPr>
        <w:t xml:space="preserve"> </w:t>
      </w:r>
    </w:p>
    <w:p w14:paraId="4097BB69" w14:textId="46E52E16" w:rsidR="0027798E" w:rsidRPr="00863A0B" w:rsidRDefault="0027798E" w:rsidP="006878F7">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863A0B">
        <w:rPr>
          <w:rFonts w:ascii="Times New Roman" w:hAnsi="Times New Roman" w:cs="Times New Roman"/>
          <w:bCs/>
          <w:sz w:val="28"/>
          <w:szCs w:val="28"/>
          <w:lang w:val="ro-MD"/>
        </w:rPr>
        <w:t>În procesul de prelevare a probelor se recomandă prelevarea lor fără obiectiv specific</w:t>
      </w:r>
      <w:r w:rsidR="00857A4F" w:rsidRPr="00863A0B">
        <w:rPr>
          <w:rFonts w:ascii="Times New Roman" w:hAnsi="Times New Roman" w:cs="Times New Roman"/>
          <w:bCs/>
          <w:sz w:val="28"/>
          <w:szCs w:val="28"/>
          <w:lang w:val="ro-MD"/>
        </w:rPr>
        <w:t xml:space="preserve"> sau </w:t>
      </w:r>
      <w:r w:rsidRPr="00863A0B">
        <w:rPr>
          <w:rFonts w:ascii="Times New Roman" w:hAnsi="Times New Roman" w:cs="Times New Roman"/>
          <w:bCs/>
          <w:sz w:val="28"/>
          <w:szCs w:val="28"/>
          <w:lang w:val="ro-MD"/>
        </w:rPr>
        <w:t>cu obiectiv specific, fie o combinație a celor două. Alegerea se face având în vedere localizarea amplasamentului, condițiile și mediul local, inclusiv natura și cantitatea de substanțe care urmează a fi măsurate.</w:t>
      </w:r>
    </w:p>
    <w:p w14:paraId="1A1C0FC0" w14:textId="438CD06E" w:rsidR="00992514" w:rsidRPr="00992514" w:rsidRDefault="00992514" w:rsidP="00992514">
      <w:pPr>
        <w:tabs>
          <w:tab w:val="left" w:pos="0"/>
          <w:tab w:val="left" w:pos="993"/>
        </w:tabs>
        <w:spacing w:after="0" w:line="20" w:lineRule="atLeast"/>
        <w:ind w:firstLine="567"/>
        <w:jc w:val="both"/>
        <w:rPr>
          <w:rFonts w:ascii="Times New Roman" w:hAnsi="Times New Roman" w:cs="Times New Roman"/>
          <w:bCs/>
          <w:sz w:val="28"/>
          <w:szCs w:val="28"/>
          <w:lang w:val="ro-MD"/>
        </w:rPr>
      </w:pPr>
      <w:r w:rsidRPr="00992514">
        <w:rPr>
          <w:rFonts w:ascii="Times New Roman" w:hAnsi="Times New Roman" w:cs="Times New Roman"/>
          <w:bCs/>
          <w:sz w:val="28"/>
          <w:szCs w:val="28"/>
          <w:lang w:val="ro-MD"/>
        </w:rPr>
        <w:t xml:space="preserve">1) </w:t>
      </w:r>
      <w:r w:rsidR="008935A8">
        <w:rPr>
          <w:rFonts w:ascii="Times New Roman" w:hAnsi="Times New Roman" w:cs="Times New Roman"/>
          <w:bCs/>
          <w:sz w:val="28"/>
          <w:szCs w:val="28"/>
          <w:lang w:val="ro-MD"/>
        </w:rPr>
        <w:t>p</w:t>
      </w:r>
      <w:r w:rsidRPr="00992514">
        <w:rPr>
          <w:rFonts w:ascii="Times New Roman" w:hAnsi="Times New Roman" w:cs="Times New Roman"/>
          <w:bCs/>
          <w:sz w:val="28"/>
          <w:szCs w:val="28"/>
          <w:lang w:val="ro-MD"/>
        </w:rPr>
        <w:t xml:space="preserve">relevarea cu obiectiv specific constituie o prelevare cu țintă precisă în zonele unde sunt suspectate concentrații de poluanți (puncte de depozitare, puncte de transbordare sau alte puncte similare). La fel ca în cazul prelevării fără obiectiv </w:t>
      </w:r>
      <w:r w:rsidRPr="00992514">
        <w:rPr>
          <w:rFonts w:ascii="Times New Roman" w:hAnsi="Times New Roman" w:cs="Times New Roman"/>
          <w:bCs/>
          <w:sz w:val="28"/>
          <w:szCs w:val="28"/>
          <w:lang w:val="ro-MD"/>
        </w:rPr>
        <w:lastRenderedPageBreak/>
        <w:t xml:space="preserve">specific, este necesară o decizie prealabilă cu privire la probabilitatea de detectare necesară, având în vedere costurile implicate. </w:t>
      </w:r>
    </w:p>
    <w:p w14:paraId="70AD6E34" w14:textId="00E9801F" w:rsidR="0027798E" w:rsidRDefault="00992514" w:rsidP="00433511">
      <w:pPr>
        <w:tabs>
          <w:tab w:val="left" w:pos="0"/>
          <w:tab w:val="left" w:pos="993"/>
        </w:tabs>
        <w:spacing w:after="0" w:line="20" w:lineRule="atLeast"/>
        <w:ind w:firstLine="567"/>
        <w:jc w:val="both"/>
        <w:rPr>
          <w:rFonts w:ascii="Times New Roman" w:hAnsi="Times New Roman" w:cs="Times New Roman"/>
          <w:bCs/>
          <w:sz w:val="28"/>
          <w:szCs w:val="28"/>
          <w:lang w:val="ro-MD"/>
        </w:rPr>
      </w:pPr>
      <w:r w:rsidRPr="00992514">
        <w:rPr>
          <w:rFonts w:ascii="Times New Roman" w:hAnsi="Times New Roman" w:cs="Times New Roman"/>
          <w:bCs/>
          <w:sz w:val="28"/>
          <w:szCs w:val="28"/>
          <w:lang w:val="ro-MD"/>
        </w:rPr>
        <w:t xml:space="preserve">2) </w:t>
      </w:r>
      <w:r w:rsidR="008935A8">
        <w:rPr>
          <w:rFonts w:ascii="Times New Roman" w:hAnsi="Times New Roman" w:cs="Times New Roman"/>
          <w:bCs/>
          <w:sz w:val="28"/>
          <w:szCs w:val="28"/>
          <w:lang w:val="ro-MD"/>
        </w:rPr>
        <w:t>p</w:t>
      </w:r>
      <w:r w:rsidRPr="00992514">
        <w:rPr>
          <w:rFonts w:ascii="Times New Roman" w:hAnsi="Times New Roman" w:cs="Times New Roman"/>
          <w:bCs/>
          <w:sz w:val="28"/>
          <w:szCs w:val="28"/>
          <w:lang w:val="ro-MD"/>
        </w:rPr>
        <w:t>relevarea fără obiectiv specific</w:t>
      </w:r>
      <w:r w:rsidR="00E61C7A">
        <w:rPr>
          <w:rFonts w:ascii="Times New Roman" w:hAnsi="Times New Roman" w:cs="Times New Roman"/>
          <w:bCs/>
          <w:sz w:val="28"/>
          <w:szCs w:val="28"/>
          <w:lang w:val="ro-MD"/>
        </w:rPr>
        <w:t xml:space="preserve"> </w:t>
      </w:r>
      <w:r w:rsidRPr="00992514">
        <w:rPr>
          <w:rFonts w:ascii="Times New Roman" w:hAnsi="Times New Roman" w:cs="Times New Roman"/>
          <w:bCs/>
          <w:sz w:val="28"/>
          <w:szCs w:val="28"/>
          <w:lang w:val="ro-MD"/>
        </w:rPr>
        <w:t xml:space="preserve">reprezintă, de regulă, prelevarea care, cu o densitate adecvată a datelor, generează informații clare și lipsite de echivoc cu privire la concentrațiile medii ale substanțelor și la aria acestora de răspândire. Având în vedere faptul că această abordare pare să producă o reprezentare exactă a întregului amplasament prin utilizarea prelevării uniforme în cadrul întregii instalații, selectarea locurilor de prelevare nu trebuie să fie influențată de factori externi, cum ar fi clădirile existente și concentrațiile utilizate sau suspectate de poluanți. Atunci când se utilizează prelevarea fără obiectiv specific în cazul amplasamentelor existente, pot apărea dificultăți legate de structurile, serviciile și utilitățile stabilite. </w:t>
      </w:r>
      <w:r w:rsidR="00433511">
        <w:rPr>
          <w:rFonts w:ascii="Times New Roman" w:hAnsi="Times New Roman" w:cs="Times New Roman"/>
          <w:bCs/>
          <w:sz w:val="28"/>
          <w:szCs w:val="28"/>
          <w:lang w:val="ro-MD"/>
        </w:rPr>
        <w:t xml:space="preserve">      </w:t>
      </w:r>
    </w:p>
    <w:p w14:paraId="67981B28" w14:textId="361248F7" w:rsidR="00992514" w:rsidRDefault="006546BC" w:rsidP="006878F7">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6546BC">
        <w:rPr>
          <w:rFonts w:ascii="Times New Roman" w:hAnsi="Times New Roman" w:cs="Times New Roman"/>
          <w:bCs/>
          <w:sz w:val="28"/>
          <w:szCs w:val="28"/>
          <w:lang w:val="ro-MD"/>
        </w:rPr>
        <w:t xml:space="preserve">În cazul în care se propune o altă tehnică de prelevare, de exemplu, </w:t>
      </w:r>
      <w:r w:rsidRPr="00863A0B">
        <w:rPr>
          <w:rFonts w:ascii="Times New Roman" w:hAnsi="Times New Roman" w:cs="Times New Roman"/>
          <w:bCs/>
          <w:sz w:val="28"/>
          <w:szCs w:val="28"/>
          <w:lang w:val="ro-MD"/>
        </w:rPr>
        <w:t xml:space="preserve">prelevarea </w:t>
      </w:r>
      <w:proofErr w:type="spellStart"/>
      <w:r w:rsidRPr="00863A0B">
        <w:rPr>
          <w:rFonts w:ascii="Times New Roman" w:hAnsi="Times New Roman" w:cs="Times New Roman"/>
          <w:bCs/>
          <w:sz w:val="28"/>
          <w:szCs w:val="28"/>
          <w:lang w:val="ro-MD"/>
        </w:rPr>
        <w:t>multi</w:t>
      </w:r>
      <w:proofErr w:type="spellEnd"/>
      <w:r w:rsidRPr="00863A0B">
        <w:rPr>
          <w:rFonts w:ascii="Times New Roman" w:hAnsi="Times New Roman" w:cs="Times New Roman"/>
          <w:bCs/>
          <w:sz w:val="28"/>
          <w:szCs w:val="28"/>
          <w:lang w:val="ro-MD"/>
        </w:rPr>
        <w:t>-incrementală,</w:t>
      </w:r>
      <w:r w:rsidRPr="006546BC">
        <w:rPr>
          <w:rFonts w:ascii="Times New Roman" w:hAnsi="Times New Roman" w:cs="Times New Roman"/>
          <w:bCs/>
          <w:sz w:val="28"/>
          <w:szCs w:val="28"/>
          <w:lang w:val="ro-MD"/>
        </w:rPr>
        <w:t xml:space="preserve"> operatorul și </w:t>
      </w:r>
      <w:r w:rsidR="00992514">
        <w:rPr>
          <w:rFonts w:ascii="Times New Roman" w:hAnsi="Times New Roman" w:cs="Times New Roman"/>
          <w:bCs/>
          <w:sz w:val="28"/>
          <w:szCs w:val="28"/>
          <w:lang w:val="ro-MD"/>
        </w:rPr>
        <w:t>Agenția de Mediu</w:t>
      </w:r>
      <w:r w:rsidRPr="006546BC">
        <w:rPr>
          <w:rFonts w:ascii="Times New Roman" w:hAnsi="Times New Roman" w:cs="Times New Roman"/>
          <w:bCs/>
          <w:sz w:val="28"/>
          <w:szCs w:val="28"/>
          <w:lang w:val="ro-MD"/>
        </w:rPr>
        <w:t xml:space="preserve"> trebuie să țină cont de nivelul de fiabilitate al rezultatelor în comparație cu abordarea fără obiectiv specific sau cu abordarea cu obiectiv specific</w:t>
      </w:r>
      <w:r w:rsidR="00992514">
        <w:rPr>
          <w:rFonts w:ascii="Times New Roman" w:hAnsi="Times New Roman" w:cs="Times New Roman"/>
          <w:bCs/>
          <w:sz w:val="28"/>
          <w:szCs w:val="28"/>
          <w:lang w:val="ro-MD"/>
        </w:rPr>
        <w:t>.</w:t>
      </w:r>
      <w:r w:rsidRPr="006546BC">
        <w:rPr>
          <w:rFonts w:ascii="Times New Roman" w:hAnsi="Times New Roman" w:cs="Times New Roman"/>
          <w:bCs/>
          <w:sz w:val="28"/>
          <w:szCs w:val="28"/>
          <w:lang w:val="ro-MD"/>
        </w:rPr>
        <w:t xml:space="preserve"> </w:t>
      </w:r>
      <w:r w:rsidR="00992514">
        <w:rPr>
          <w:rFonts w:ascii="Times New Roman" w:hAnsi="Times New Roman" w:cs="Times New Roman"/>
          <w:bCs/>
          <w:sz w:val="28"/>
          <w:szCs w:val="28"/>
          <w:lang w:val="ro-MD"/>
        </w:rPr>
        <w:t xml:space="preserve"> </w:t>
      </w:r>
    </w:p>
    <w:p w14:paraId="49671E1F" w14:textId="596D35FB" w:rsidR="00433511" w:rsidRDefault="00433511" w:rsidP="00A25DDB">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433511">
        <w:rPr>
          <w:rFonts w:ascii="Times New Roman" w:hAnsi="Times New Roman" w:cs="Times New Roman"/>
          <w:bCs/>
          <w:sz w:val="28"/>
          <w:szCs w:val="28"/>
          <w:lang w:val="ro-MD"/>
        </w:rPr>
        <w:t xml:space="preserve">În </w:t>
      </w:r>
      <w:r>
        <w:rPr>
          <w:rFonts w:ascii="Times New Roman" w:hAnsi="Times New Roman" w:cs="Times New Roman"/>
          <w:bCs/>
          <w:sz w:val="28"/>
          <w:szCs w:val="28"/>
          <w:lang w:val="ro-MD"/>
        </w:rPr>
        <w:t>cazul</w:t>
      </w:r>
      <w:r w:rsidRPr="00433511">
        <w:rPr>
          <w:rFonts w:ascii="Times New Roman" w:hAnsi="Times New Roman" w:cs="Times New Roman"/>
          <w:bCs/>
          <w:sz w:val="28"/>
          <w:szCs w:val="28"/>
          <w:lang w:val="ro-MD"/>
        </w:rPr>
        <w:t xml:space="preserve"> incertitudinil</w:t>
      </w:r>
      <w:r>
        <w:rPr>
          <w:rFonts w:ascii="Times New Roman" w:hAnsi="Times New Roman" w:cs="Times New Roman"/>
          <w:bCs/>
          <w:sz w:val="28"/>
          <w:szCs w:val="28"/>
          <w:lang w:val="ro-MD"/>
        </w:rPr>
        <w:t>or</w:t>
      </w:r>
      <w:r w:rsidRPr="00433511">
        <w:rPr>
          <w:rFonts w:ascii="Times New Roman" w:hAnsi="Times New Roman" w:cs="Times New Roman"/>
          <w:bCs/>
          <w:sz w:val="28"/>
          <w:szCs w:val="28"/>
          <w:lang w:val="ro-MD"/>
        </w:rPr>
        <w:t xml:space="preserve"> asociate datelor privind solul și apele subterane atât pentru prelevarea </w:t>
      </w:r>
      <w:r>
        <w:rPr>
          <w:rFonts w:ascii="Times New Roman" w:hAnsi="Times New Roman" w:cs="Times New Roman"/>
          <w:bCs/>
          <w:sz w:val="28"/>
          <w:szCs w:val="28"/>
          <w:lang w:val="ro-MD"/>
        </w:rPr>
        <w:t xml:space="preserve">probelor </w:t>
      </w:r>
      <w:r w:rsidRPr="00433511">
        <w:rPr>
          <w:rFonts w:ascii="Times New Roman" w:hAnsi="Times New Roman" w:cs="Times New Roman"/>
          <w:bCs/>
          <w:sz w:val="28"/>
          <w:szCs w:val="28"/>
          <w:lang w:val="ro-MD"/>
        </w:rPr>
        <w:t>fără obiectiv specific, cât și pentru ce</w:t>
      </w:r>
      <w:r>
        <w:rPr>
          <w:rFonts w:ascii="Times New Roman" w:hAnsi="Times New Roman" w:cs="Times New Roman"/>
          <w:bCs/>
          <w:sz w:val="28"/>
          <w:szCs w:val="28"/>
          <w:lang w:val="ro-MD"/>
        </w:rPr>
        <w:t>a</w:t>
      </w:r>
      <w:r w:rsidRPr="00433511">
        <w:rPr>
          <w:rFonts w:ascii="Times New Roman" w:hAnsi="Times New Roman" w:cs="Times New Roman"/>
          <w:bCs/>
          <w:sz w:val="28"/>
          <w:szCs w:val="28"/>
          <w:lang w:val="ro-MD"/>
        </w:rPr>
        <w:t xml:space="preserve"> cu obiectiv specific, există două elemente importante care trebuie avute în vedere: </w:t>
      </w:r>
    </w:p>
    <w:p w14:paraId="50F52805" w14:textId="60507D49" w:rsidR="00433511" w:rsidRDefault="00433511" w:rsidP="00433511">
      <w:pPr>
        <w:pStyle w:val="Listparagraf"/>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1) </w:t>
      </w:r>
      <w:r w:rsidRPr="00433511">
        <w:rPr>
          <w:rFonts w:ascii="Times New Roman" w:hAnsi="Times New Roman" w:cs="Times New Roman"/>
          <w:bCs/>
          <w:i/>
          <w:iCs/>
          <w:sz w:val="28"/>
          <w:szCs w:val="28"/>
          <w:lang w:val="ro-MD"/>
        </w:rPr>
        <w:t>colectarea de date de referință privind apele subterane:</w:t>
      </w:r>
      <w:r w:rsidRPr="00433511">
        <w:rPr>
          <w:rFonts w:ascii="Times New Roman" w:hAnsi="Times New Roman" w:cs="Times New Roman"/>
          <w:bCs/>
          <w:sz w:val="28"/>
          <w:szCs w:val="28"/>
          <w:lang w:val="ro-MD"/>
        </w:rPr>
        <w:t xml:space="preserve"> condițiile apelor subterane se pot schimba mai rapid decât condițiile solului, iar calitatea apelor subterane este supusă schimbării și variației datorită unor factori exteriori</w:t>
      </w:r>
      <w:r>
        <w:rPr>
          <w:rFonts w:ascii="Times New Roman" w:hAnsi="Times New Roman" w:cs="Times New Roman"/>
          <w:bCs/>
          <w:sz w:val="28"/>
          <w:szCs w:val="28"/>
          <w:lang w:val="ro-MD"/>
        </w:rPr>
        <w:t xml:space="preserve"> </w:t>
      </w:r>
      <w:r w:rsidRPr="00433511">
        <w:rPr>
          <w:rFonts w:ascii="Times New Roman" w:hAnsi="Times New Roman" w:cs="Times New Roman"/>
          <w:bCs/>
          <w:sz w:val="28"/>
          <w:szCs w:val="28"/>
          <w:lang w:val="ro-MD"/>
        </w:rPr>
        <w:t xml:space="preserve">procesului autorizat, cum ar fi variația sezonieră a nivelului și a calității apelor subterane, alte surse de poluare, migrația norilor de contaminanți, modificările valorii </w:t>
      </w:r>
      <w:proofErr w:type="spellStart"/>
      <w:r w:rsidRPr="00433511">
        <w:rPr>
          <w:rFonts w:ascii="Times New Roman" w:hAnsi="Times New Roman" w:cs="Times New Roman"/>
          <w:bCs/>
          <w:sz w:val="28"/>
          <w:szCs w:val="28"/>
          <w:lang w:val="ro-MD"/>
        </w:rPr>
        <w:t>pH-ului</w:t>
      </w:r>
      <w:proofErr w:type="spellEnd"/>
      <w:r w:rsidRPr="00433511">
        <w:rPr>
          <w:rFonts w:ascii="Times New Roman" w:hAnsi="Times New Roman" w:cs="Times New Roman"/>
          <w:bCs/>
          <w:sz w:val="28"/>
          <w:szCs w:val="28"/>
          <w:lang w:val="ro-MD"/>
        </w:rPr>
        <w:t xml:space="preserve"> sau reducerea potențialului de oxidare a acviferului, precipitații abundente etc. Eșantionarea mai multor seturi de date privind apele subterane în vederea stabilirii situației de referință (de exemplu, un set de rezultate trimestriale de monitorizare pentru o perioadă de un an ca o cerință minimă) poate îmbunătăți în mod considerabil încrederea cu care operatorul poate raporta situația de referință a apelor subterane.</w:t>
      </w:r>
    </w:p>
    <w:p w14:paraId="5EE6D272" w14:textId="0AE332D6" w:rsidR="00433511" w:rsidRDefault="00433511" w:rsidP="00433511">
      <w:pPr>
        <w:pStyle w:val="Listparagraf"/>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2</w:t>
      </w:r>
      <w:r w:rsidRPr="00433511">
        <w:rPr>
          <w:rFonts w:ascii="Times New Roman" w:hAnsi="Times New Roman" w:cs="Times New Roman"/>
          <w:bCs/>
          <w:i/>
          <w:iCs/>
          <w:sz w:val="28"/>
          <w:szCs w:val="28"/>
          <w:lang w:val="ro-MD"/>
        </w:rPr>
        <w:t>)  utilizarea tehnicilor de analiză a datelor statistice în vederea evaluării datelor referitoare la sol:</w:t>
      </w:r>
      <w:r w:rsidRPr="00433511">
        <w:rPr>
          <w:rFonts w:ascii="Times New Roman" w:hAnsi="Times New Roman" w:cs="Times New Roman"/>
          <w:bCs/>
          <w:sz w:val="28"/>
          <w:szCs w:val="28"/>
          <w:lang w:val="ro-MD"/>
        </w:rPr>
        <w:t xml:space="preserve"> metodele statistice pot contribui la cuantificarea incertitudinii asociate estimărilor concentrațiilor medii de contaminanți în soluri și, prin urmare, la furnizarea unui temei mai documentat pentru luarea deciziilor de către evaluatorii amplasamentului și autoritățile de reglementare. Concentrațiile măsurate de contaminanți obținute în cursul unei investigații a amplasamentului pot fi comparate în raport cu o „concentrație critică” definită de către utilizatori sau cu un indicator de risc.</w:t>
      </w:r>
    </w:p>
    <w:p w14:paraId="7D6E8799" w14:textId="78955D39" w:rsidR="00433511" w:rsidRDefault="00433511" w:rsidP="00A25DDB">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433511">
        <w:rPr>
          <w:rFonts w:ascii="Times New Roman" w:hAnsi="Times New Roman" w:cs="Times New Roman"/>
          <w:bCs/>
          <w:sz w:val="28"/>
          <w:szCs w:val="28"/>
          <w:lang w:val="ro-MD"/>
        </w:rPr>
        <w:t>În cazul în care sunt utilizate metode statistice, datele obținute în cursul investigației trebuie să fie evaluate pentru a fi adecvate în acest scop (de exemplu, date suficiente de la adâncimi adecvate, locuri adecvate și de calitate uniformă). Utilizarea acestei abordări necesită un model conceptual bine dezvoltat, astfel cum este descris în etapa 6, care stă ulterior la baza strategiei de prelevare necesare pentru a colecta datele adecvate pentru analiza statistică.</w:t>
      </w:r>
    </w:p>
    <w:p w14:paraId="75F138DB" w14:textId="77777777" w:rsidR="00C6614C" w:rsidRDefault="00433511" w:rsidP="00A25DDB">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433511">
        <w:rPr>
          <w:rFonts w:ascii="Times New Roman" w:hAnsi="Times New Roman" w:cs="Times New Roman"/>
          <w:bCs/>
          <w:sz w:val="28"/>
          <w:szCs w:val="28"/>
          <w:lang w:val="ro-MD"/>
        </w:rPr>
        <w:lastRenderedPageBreak/>
        <w:t xml:space="preserve">Pentru a asigura comparabilitatea rezultatelor investigației de referință cu cele obținute la o dată ulterioară, </w:t>
      </w:r>
      <w:r>
        <w:rPr>
          <w:rFonts w:ascii="Times New Roman" w:hAnsi="Times New Roman" w:cs="Times New Roman"/>
          <w:bCs/>
          <w:sz w:val="28"/>
          <w:szCs w:val="28"/>
          <w:lang w:val="ro-MD"/>
        </w:rPr>
        <w:t>se</w:t>
      </w:r>
      <w:r w:rsidRPr="00433511">
        <w:rPr>
          <w:rFonts w:ascii="Times New Roman" w:hAnsi="Times New Roman" w:cs="Times New Roman"/>
          <w:bCs/>
          <w:sz w:val="28"/>
          <w:szCs w:val="28"/>
          <w:lang w:val="ro-MD"/>
        </w:rPr>
        <w:t xml:space="preserve"> aplic</w:t>
      </w:r>
      <w:r>
        <w:rPr>
          <w:rFonts w:ascii="Times New Roman" w:hAnsi="Times New Roman" w:cs="Times New Roman"/>
          <w:bCs/>
          <w:sz w:val="28"/>
          <w:szCs w:val="28"/>
          <w:lang w:val="ro-MD"/>
        </w:rPr>
        <w:t>ă</w:t>
      </w:r>
      <w:r w:rsidRPr="00433511">
        <w:rPr>
          <w:rFonts w:ascii="Times New Roman" w:hAnsi="Times New Roman" w:cs="Times New Roman"/>
          <w:bCs/>
          <w:sz w:val="28"/>
          <w:szCs w:val="28"/>
          <w:lang w:val="ro-MD"/>
        </w:rPr>
        <w:t xml:space="preserve"> metode de analiză validate (și anume, dovezi oficiale și documentate care să ateste faptul că o metodă analitică este adecvată pentru scopul preconizat și că aceasta este precisă și reproductibilă). </w:t>
      </w:r>
      <w:r w:rsidRPr="00863A0B">
        <w:rPr>
          <w:rFonts w:ascii="Times New Roman" w:hAnsi="Times New Roman" w:cs="Times New Roman"/>
          <w:bCs/>
          <w:sz w:val="28"/>
          <w:szCs w:val="28"/>
          <w:lang w:val="ro-MD"/>
        </w:rPr>
        <w:t>În cazul în care există standarde CEN sau ISO</w:t>
      </w:r>
      <w:r w:rsidRPr="00433511">
        <w:rPr>
          <w:rFonts w:ascii="Times New Roman" w:hAnsi="Times New Roman" w:cs="Times New Roman"/>
          <w:bCs/>
          <w:sz w:val="28"/>
          <w:szCs w:val="28"/>
          <w:lang w:val="ro-MD"/>
        </w:rPr>
        <w:t xml:space="preserve"> sau, în absența acestora, standarde naționale, acestea ar trebui aplicate. </w:t>
      </w:r>
    </w:p>
    <w:p w14:paraId="3406E1C4" w14:textId="77777777" w:rsidR="00C6614C" w:rsidRDefault="00433511" w:rsidP="00A25DDB">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433511">
        <w:rPr>
          <w:rFonts w:ascii="Times New Roman" w:hAnsi="Times New Roman" w:cs="Times New Roman"/>
          <w:bCs/>
          <w:sz w:val="28"/>
          <w:szCs w:val="28"/>
          <w:lang w:val="ro-MD"/>
        </w:rPr>
        <w:t xml:space="preserve">Cerința esențială este ca performanța analitică a metodelor utilizate pentru compilarea raportului privind situația de referință și pentru evaluarea amplasamentului la încetarea definitivă a activităților să fie comparabile în mod direct între ele. Este deosebit de important ca domeniul de aplicare și recuperarea factorului determinant (factorilor determinanți) în cadrul metodei să fie direct comparabile. </w:t>
      </w:r>
    </w:p>
    <w:p w14:paraId="42E76EEE" w14:textId="294D24D9" w:rsidR="00C6614C" w:rsidRDefault="00C6614C" w:rsidP="00A25DDB">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Reieșind din faptul că </w:t>
      </w:r>
      <w:r w:rsidR="00433511" w:rsidRPr="00433511">
        <w:rPr>
          <w:rFonts w:ascii="Times New Roman" w:hAnsi="Times New Roman" w:cs="Times New Roman"/>
          <w:bCs/>
          <w:sz w:val="28"/>
          <w:szCs w:val="28"/>
          <w:lang w:val="ro-MD"/>
        </w:rPr>
        <w:t xml:space="preserve">cele mai bune practici de laborator se pot modifica în timp, este extrem de important să se asigure că metodele de analiză utilizate sunt descrise în mod adecvat în vederea utilizării la analizele ulterioare. Este posibil ca, în urma unei investigații în vederea colectării de date de referință privind solul și apele subterane, să fie necesară o investigație suplimentară, de exemplu în cazul în care investigația a identificat o poluare istorică (creată ca rezultat al activităților autorizate sau </w:t>
      </w:r>
      <w:r w:rsidR="00B73426">
        <w:rPr>
          <w:rFonts w:ascii="Times New Roman" w:hAnsi="Times New Roman" w:cs="Times New Roman"/>
          <w:bCs/>
          <w:sz w:val="28"/>
          <w:szCs w:val="28"/>
          <w:lang w:val="ro-MD"/>
        </w:rPr>
        <w:t>neautorizate</w:t>
      </w:r>
      <w:r w:rsidR="00433511" w:rsidRPr="00433511">
        <w:rPr>
          <w:rFonts w:ascii="Times New Roman" w:hAnsi="Times New Roman" w:cs="Times New Roman"/>
          <w:bCs/>
          <w:sz w:val="28"/>
          <w:szCs w:val="28"/>
          <w:lang w:val="ro-MD"/>
        </w:rPr>
        <w:t xml:space="preserve">) care necesită delimitări și remedieri suplimentare. </w:t>
      </w:r>
    </w:p>
    <w:p w14:paraId="5396A55E" w14:textId="2AF34FDA" w:rsidR="00C6614C" w:rsidRDefault="00433511" w:rsidP="00257C0D">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C6614C">
        <w:rPr>
          <w:rFonts w:ascii="Times New Roman" w:hAnsi="Times New Roman" w:cs="Times New Roman"/>
          <w:bCs/>
          <w:sz w:val="28"/>
          <w:szCs w:val="28"/>
          <w:lang w:val="ro-MD"/>
        </w:rPr>
        <w:t xml:space="preserve">În urma investigației amplasamentului, ar putea fi necesare noi modele conceptuale </w:t>
      </w:r>
      <w:r w:rsidR="00B73426">
        <w:rPr>
          <w:rFonts w:ascii="Times New Roman" w:hAnsi="Times New Roman" w:cs="Times New Roman"/>
          <w:bCs/>
          <w:sz w:val="28"/>
          <w:szCs w:val="28"/>
          <w:lang w:val="ro-MD"/>
        </w:rPr>
        <w:t xml:space="preserve">de caracterizare a </w:t>
      </w:r>
      <w:r w:rsidRPr="00C6614C">
        <w:rPr>
          <w:rFonts w:ascii="Times New Roman" w:hAnsi="Times New Roman" w:cs="Times New Roman"/>
          <w:bCs/>
          <w:sz w:val="28"/>
          <w:szCs w:val="28"/>
          <w:lang w:val="ro-MD"/>
        </w:rPr>
        <w:t xml:space="preserve">amplasamentului sau modele actualizate, astfel cum se menționează în etapa </w:t>
      </w:r>
      <w:r w:rsidR="00C6614C" w:rsidRPr="00C6614C">
        <w:rPr>
          <w:rFonts w:ascii="Times New Roman" w:hAnsi="Times New Roman" w:cs="Times New Roman"/>
          <w:bCs/>
          <w:sz w:val="28"/>
          <w:szCs w:val="28"/>
          <w:lang w:val="ro-MD"/>
        </w:rPr>
        <w:t xml:space="preserve">a </w:t>
      </w:r>
      <w:r w:rsidRPr="00C6614C">
        <w:rPr>
          <w:rFonts w:ascii="Times New Roman" w:hAnsi="Times New Roman" w:cs="Times New Roman"/>
          <w:bCs/>
          <w:sz w:val="28"/>
          <w:szCs w:val="28"/>
          <w:lang w:val="ro-MD"/>
        </w:rPr>
        <w:t>6</w:t>
      </w:r>
      <w:r w:rsidR="00C6614C" w:rsidRPr="00C6614C">
        <w:rPr>
          <w:rFonts w:ascii="Times New Roman" w:hAnsi="Times New Roman" w:cs="Times New Roman"/>
          <w:bCs/>
          <w:sz w:val="28"/>
          <w:szCs w:val="28"/>
          <w:lang w:val="ro-MD"/>
        </w:rPr>
        <w:t>-a</w:t>
      </w:r>
      <w:r w:rsidRPr="00C6614C">
        <w:rPr>
          <w:rFonts w:ascii="Times New Roman" w:hAnsi="Times New Roman" w:cs="Times New Roman"/>
          <w:bCs/>
          <w:sz w:val="28"/>
          <w:szCs w:val="28"/>
          <w:lang w:val="ro-MD"/>
        </w:rPr>
        <w:t>.</w:t>
      </w:r>
      <w:r w:rsidR="00C6614C" w:rsidRPr="00C6614C">
        <w:rPr>
          <w:rFonts w:ascii="Times New Roman" w:hAnsi="Times New Roman" w:cs="Times New Roman"/>
          <w:bCs/>
          <w:sz w:val="28"/>
          <w:szCs w:val="28"/>
          <w:lang w:val="ro-MD"/>
        </w:rPr>
        <w:t xml:space="preserve"> </w:t>
      </w:r>
    </w:p>
    <w:p w14:paraId="3816B7E7" w14:textId="77777777" w:rsidR="00C6614C" w:rsidRPr="00C6614C" w:rsidRDefault="00C6614C" w:rsidP="00C6614C">
      <w:pPr>
        <w:pStyle w:val="Listparagraf"/>
        <w:tabs>
          <w:tab w:val="left" w:pos="0"/>
          <w:tab w:val="left" w:pos="993"/>
        </w:tabs>
        <w:spacing w:after="0" w:line="20" w:lineRule="atLeast"/>
        <w:ind w:left="567"/>
        <w:jc w:val="both"/>
        <w:rPr>
          <w:rFonts w:ascii="Times New Roman" w:hAnsi="Times New Roman" w:cs="Times New Roman"/>
          <w:bCs/>
          <w:sz w:val="28"/>
          <w:szCs w:val="28"/>
          <w:lang w:val="ro-MD"/>
        </w:rPr>
      </w:pPr>
    </w:p>
    <w:p w14:paraId="5552E58F" w14:textId="770D17C3" w:rsidR="00C6614C" w:rsidRPr="00F96437" w:rsidRDefault="00C6614C" w:rsidP="00C6614C">
      <w:pPr>
        <w:tabs>
          <w:tab w:val="left" w:pos="0"/>
          <w:tab w:val="left" w:pos="993"/>
        </w:tabs>
        <w:spacing w:after="0" w:line="20" w:lineRule="atLeast"/>
        <w:jc w:val="center"/>
        <w:rPr>
          <w:rFonts w:ascii="Times New Roman" w:hAnsi="Times New Roman" w:cs="Times New Roman"/>
          <w:b/>
          <w:sz w:val="28"/>
          <w:szCs w:val="28"/>
          <w:lang w:val="ro-MD"/>
        </w:rPr>
      </w:pPr>
      <w:r w:rsidRPr="00F96437">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8</w:t>
      </w:r>
      <w:r w:rsidRPr="00F96437">
        <w:rPr>
          <w:rFonts w:ascii="Times New Roman" w:hAnsi="Times New Roman" w:cs="Times New Roman"/>
          <w:b/>
          <w:sz w:val="28"/>
          <w:szCs w:val="28"/>
          <w:lang w:val="ro-MD"/>
        </w:rPr>
        <w:t xml:space="preserve"> </w:t>
      </w:r>
    </w:p>
    <w:p w14:paraId="6E81FA24" w14:textId="18649A3C" w:rsidR="00C6614C" w:rsidRPr="00C6614C" w:rsidRDefault="00C6614C" w:rsidP="00C6614C">
      <w:pPr>
        <w:tabs>
          <w:tab w:val="left" w:pos="0"/>
          <w:tab w:val="left" w:pos="993"/>
        </w:tabs>
        <w:spacing w:after="0" w:line="20" w:lineRule="atLeast"/>
        <w:jc w:val="center"/>
        <w:rPr>
          <w:rFonts w:ascii="Times New Roman" w:hAnsi="Times New Roman" w:cs="Times New Roman"/>
          <w:bCs/>
          <w:sz w:val="28"/>
          <w:szCs w:val="28"/>
          <w:lang w:val="ro-MD"/>
        </w:rPr>
      </w:pPr>
      <w:r w:rsidRPr="00F96437">
        <w:rPr>
          <w:rFonts w:ascii="Times New Roman" w:hAnsi="Times New Roman" w:cs="Times New Roman"/>
          <w:b/>
          <w:sz w:val="28"/>
          <w:szCs w:val="28"/>
          <w:lang w:val="ro-MD"/>
        </w:rPr>
        <w:t xml:space="preserve">Etapa </w:t>
      </w:r>
      <w:r>
        <w:rPr>
          <w:rFonts w:ascii="Times New Roman" w:hAnsi="Times New Roman" w:cs="Times New Roman"/>
          <w:b/>
          <w:sz w:val="28"/>
          <w:szCs w:val="28"/>
          <w:lang w:val="ro-MD"/>
        </w:rPr>
        <w:t>8</w:t>
      </w:r>
      <w:r w:rsidRPr="00F96437">
        <w:rPr>
          <w:rFonts w:ascii="Times New Roman" w:hAnsi="Times New Roman" w:cs="Times New Roman"/>
          <w:b/>
          <w:sz w:val="28"/>
          <w:szCs w:val="28"/>
          <w:lang w:val="ro-MD"/>
        </w:rPr>
        <w:t>.</w:t>
      </w:r>
      <w:r>
        <w:rPr>
          <w:rFonts w:ascii="Times New Roman" w:hAnsi="Times New Roman" w:cs="Times New Roman"/>
          <w:b/>
          <w:sz w:val="28"/>
          <w:szCs w:val="28"/>
          <w:lang w:val="ro-MD"/>
        </w:rPr>
        <w:t xml:space="preserve"> Elaborarea Raportului privind situația de referință </w:t>
      </w:r>
      <w:r>
        <w:rPr>
          <w:rFonts w:ascii="Times New Roman" w:hAnsi="Times New Roman" w:cs="Times New Roman"/>
          <w:bCs/>
          <w:sz w:val="28"/>
          <w:szCs w:val="28"/>
          <w:lang w:val="ro-MD"/>
        </w:rPr>
        <w:t xml:space="preserve"> </w:t>
      </w:r>
    </w:p>
    <w:p w14:paraId="15C1CC2E" w14:textId="2896BB25" w:rsidR="00C7618E" w:rsidRDefault="00C7618E" w:rsidP="00A25DDB">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Elaborarea Raportului privind situația de referință se bazează pe informațiile colectate și sintetizate la etapele 1-7, cu scop de identificare a nivelului de contaminare a solului și a apelor subterane periculoase relevante. </w:t>
      </w:r>
    </w:p>
    <w:p w14:paraId="334FA2BB" w14:textId="520513A4" w:rsidR="00C7618E" w:rsidRDefault="00C6614C" w:rsidP="002876F4">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C7618E">
        <w:rPr>
          <w:rFonts w:ascii="Times New Roman" w:hAnsi="Times New Roman" w:cs="Times New Roman"/>
          <w:bCs/>
          <w:sz w:val="28"/>
          <w:szCs w:val="28"/>
          <w:lang w:val="ro-MD"/>
        </w:rPr>
        <w:t xml:space="preserve">Raportul </w:t>
      </w:r>
      <w:r w:rsidR="00C7618E">
        <w:rPr>
          <w:rFonts w:ascii="Times New Roman" w:hAnsi="Times New Roman" w:cs="Times New Roman"/>
          <w:bCs/>
          <w:sz w:val="28"/>
          <w:szCs w:val="28"/>
          <w:lang w:val="ro-MD"/>
        </w:rPr>
        <w:t xml:space="preserve">va include </w:t>
      </w:r>
      <w:r w:rsidRPr="00C7618E">
        <w:rPr>
          <w:rFonts w:ascii="Times New Roman" w:hAnsi="Times New Roman" w:cs="Times New Roman"/>
          <w:bCs/>
          <w:sz w:val="28"/>
          <w:szCs w:val="28"/>
          <w:lang w:val="ro-MD"/>
        </w:rPr>
        <w:t xml:space="preserve">o descriere exactă și clară cu privire la datele care au fost utilizate pentru a stabili starea solului și a apelor subterane, metodele utilizate pentru eșantionarea și analiza substraturilor și modul în care rezultatele au fost verificate din punct de vedere statistic sau din punct de vedere metodologic. În esență, acesta ar trebui să prezinte, în mod clar, o serie de acțiuni care sunt pe deplin reproductibile la încetarea activităților amplasamentului împreună cu rezultatele acestora, astfel încât să fie posibilă o comparație cuantificată. </w:t>
      </w:r>
    </w:p>
    <w:p w14:paraId="46F978EC" w14:textId="3BEEA649" w:rsidR="00C7618E" w:rsidRDefault="00C7618E" w:rsidP="00346926">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C7618E">
        <w:rPr>
          <w:rFonts w:ascii="Times New Roman" w:hAnsi="Times New Roman" w:cs="Times New Roman"/>
          <w:bCs/>
          <w:sz w:val="28"/>
          <w:szCs w:val="28"/>
          <w:lang w:val="ro-MD"/>
        </w:rPr>
        <w:t>Conținutul Raportului privind situația de referință este analizat de Agenția de Mediu conform listei de verificare stabilit</w:t>
      </w:r>
      <w:r w:rsidR="005D004D">
        <w:rPr>
          <w:rFonts w:ascii="Times New Roman" w:hAnsi="Times New Roman" w:cs="Times New Roman"/>
          <w:bCs/>
          <w:sz w:val="28"/>
          <w:szCs w:val="28"/>
          <w:lang w:val="ro-MD"/>
        </w:rPr>
        <w:t>ă</w:t>
      </w:r>
      <w:r w:rsidRPr="00C7618E">
        <w:rPr>
          <w:rFonts w:ascii="Times New Roman" w:hAnsi="Times New Roman" w:cs="Times New Roman"/>
          <w:bCs/>
          <w:sz w:val="28"/>
          <w:szCs w:val="28"/>
          <w:lang w:val="ro-MD"/>
        </w:rPr>
        <w:t xml:space="preserve"> în Tabelul nr. 2</w:t>
      </w:r>
      <w:r w:rsidR="00F954F0">
        <w:rPr>
          <w:rFonts w:ascii="Times New Roman" w:hAnsi="Times New Roman" w:cs="Times New Roman"/>
          <w:bCs/>
          <w:sz w:val="28"/>
          <w:szCs w:val="28"/>
          <w:lang w:val="ro-MD"/>
        </w:rPr>
        <w:t>.</w:t>
      </w:r>
      <w:r w:rsidRPr="00C7618E">
        <w:rPr>
          <w:rFonts w:ascii="Times New Roman" w:hAnsi="Times New Roman" w:cs="Times New Roman"/>
          <w:bCs/>
          <w:sz w:val="28"/>
          <w:szCs w:val="28"/>
          <w:lang w:val="ro-MD"/>
        </w:rPr>
        <w:t xml:space="preserve"> </w:t>
      </w:r>
    </w:p>
    <w:p w14:paraId="72ED4A69" w14:textId="0C6E91FF" w:rsidR="00B76453" w:rsidRDefault="00C6614C" w:rsidP="00346926">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C7618E">
        <w:rPr>
          <w:rFonts w:ascii="Times New Roman" w:hAnsi="Times New Roman" w:cs="Times New Roman"/>
          <w:bCs/>
          <w:sz w:val="28"/>
          <w:szCs w:val="28"/>
          <w:lang w:val="ro-MD"/>
        </w:rPr>
        <w:t xml:space="preserve">În cazul în care sunt prezente substanțe potențial poluante, </w:t>
      </w:r>
      <w:r w:rsidR="0097150E">
        <w:rPr>
          <w:rFonts w:ascii="Times New Roman" w:hAnsi="Times New Roman" w:cs="Times New Roman"/>
          <w:bCs/>
          <w:sz w:val="28"/>
          <w:szCs w:val="28"/>
          <w:lang w:val="ro-MD"/>
        </w:rPr>
        <w:t>R</w:t>
      </w:r>
      <w:r w:rsidRPr="00C7618E">
        <w:rPr>
          <w:rFonts w:ascii="Times New Roman" w:hAnsi="Times New Roman" w:cs="Times New Roman"/>
          <w:bCs/>
          <w:sz w:val="28"/>
          <w:szCs w:val="28"/>
          <w:lang w:val="ro-MD"/>
        </w:rPr>
        <w:t xml:space="preserve">aportul privind situația de referință </w:t>
      </w:r>
      <w:r w:rsidR="0097150E">
        <w:rPr>
          <w:rFonts w:ascii="Times New Roman" w:hAnsi="Times New Roman" w:cs="Times New Roman"/>
          <w:bCs/>
          <w:sz w:val="28"/>
          <w:szCs w:val="28"/>
          <w:lang w:val="ro-MD"/>
        </w:rPr>
        <w:t xml:space="preserve">va descrie </w:t>
      </w:r>
      <w:r w:rsidRPr="00C7618E">
        <w:rPr>
          <w:rFonts w:ascii="Times New Roman" w:hAnsi="Times New Roman" w:cs="Times New Roman"/>
          <w:bCs/>
          <w:sz w:val="28"/>
          <w:szCs w:val="28"/>
          <w:lang w:val="ro-MD"/>
        </w:rPr>
        <w:t>straturile sau corpurile de apă subterană care sunt asociate cu acestea și să descrie concentrația, natura și amploarea acestora.</w:t>
      </w:r>
    </w:p>
    <w:p w14:paraId="582787BD" w14:textId="77777777" w:rsidR="00B76453" w:rsidRDefault="00C6614C" w:rsidP="00346926">
      <w:pPr>
        <w:pStyle w:val="Listparagraf"/>
        <w:numPr>
          <w:ilvl w:val="3"/>
          <w:numId w:val="25"/>
        </w:numPr>
        <w:tabs>
          <w:tab w:val="left" w:pos="0"/>
          <w:tab w:val="left" w:pos="993"/>
        </w:tabs>
        <w:spacing w:after="0" w:line="20" w:lineRule="atLeast"/>
        <w:ind w:left="0" w:firstLine="567"/>
        <w:jc w:val="both"/>
        <w:rPr>
          <w:rFonts w:ascii="Times New Roman" w:hAnsi="Times New Roman" w:cs="Times New Roman"/>
          <w:bCs/>
          <w:sz w:val="28"/>
          <w:szCs w:val="28"/>
          <w:lang w:val="ro-MD"/>
        </w:rPr>
      </w:pPr>
      <w:r w:rsidRPr="00C7618E">
        <w:rPr>
          <w:rFonts w:ascii="Times New Roman" w:hAnsi="Times New Roman" w:cs="Times New Roman"/>
          <w:bCs/>
          <w:sz w:val="28"/>
          <w:szCs w:val="28"/>
          <w:lang w:val="ro-MD"/>
        </w:rPr>
        <w:t xml:space="preserve"> Furnizarea unei declarații clare privind substanțele periculoase relevante care nu sunt prezente este la fel de importantă precum identificarea celor care sunt prezente. </w:t>
      </w:r>
    </w:p>
    <w:p w14:paraId="50243ABC" w14:textId="295B5E47" w:rsidR="0097150E" w:rsidRPr="0097150E" w:rsidRDefault="00C6614C" w:rsidP="004005D0">
      <w:pPr>
        <w:pStyle w:val="Listparagraf"/>
        <w:numPr>
          <w:ilvl w:val="3"/>
          <w:numId w:val="25"/>
        </w:numPr>
        <w:tabs>
          <w:tab w:val="left" w:pos="0"/>
          <w:tab w:val="left" w:pos="993"/>
        </w:tabs>
        <w:spacing w:after="0" w:line="20" w:lineRule="atLeast"/>
        <w:ind w:left="0" w:firstLine="709"/>
        <w:jc w:val="both"/>
        <w:rPr>
          <w:rFonts w:ascii="Times New Roman" w:hAnsi="Times New Roman" w:cs="Times New Roman"/>
          <w:bCs/>
          <w:sz w:val="28"/>
          <w:szCs w:val="28"/>
          <w:lang w:val="ro-MD"/>
        </w:rPr>
      </w:pPr>
      <w:r w:rsidRPr="0097150E">
        <w:rPr>
          <w:rFonts w:ascii="Times New Roman" w:hAnsi="Times New Roman" w:cs="Times New Roman"/>
          <w:bCs/>
          <w:sz w:val="28"/>
          <w:szCs w:val="28"/>
          <w:lang w:val="ro-MD"/>
        </w:rPr>
        <w:lastRenderedPageBreak/>
        <w:t xml:space="preserve">Raportul privind situația de referință </w:t>
      </w:r>
      <w:r w:rsidR="00F954F0" w:rsidRPr="0097150E">
        <w:rPr>
          <w:rFonts w:ascii="Times New Roman" w:hAnsi="Times New Roman" w:cs="Times New Roman"/>
          <w:bCs/>
          <w:sz w:val="28"/>
          <w:szCs w:val="28"/>
          <w:lang w:val="ro-MD"/>
        </w:rPr>
        <w:t>va fi prezentat într-un format logic structurat și va include:</w:t>
      </w:r>
      <w:r w:rsidRPr="0097150E">
        <w:rPr>
          <w:rFonts w:ascii="Times New Roman" w:hAnsi="Times New Roman" w:cs="Times New Roman"/>
          <w:bCs/>
          <w:sz w:val="28"/>
          <w:szCs w:val="28"/>
          <w:lang w:val="ro-MD"/>
        </w:rPr>
        <w:t xml:space="preserve"> </w:t>
      </w:r>
      <w:r w:rsidR="0097150E" w:rsidRPr="0097150E">
        <w:rPr>
          <w:rFonts w:ascii="Times New Roman" w:hAnsi="Times New Roman" w:cs="Times New Roman"/>
          <w:bCs/>
          <w:sz w:val="28"/>
          <w:szCs w:val="28"/>
          <w:lang w:val="ro-MD"/>
        </w:rPr>
        <w:t xml:space="preserve"> </w:t>
      </w:r>
    </w:p>
    <w:p w14:paraId="3B9A7AE9" w14:textId="1FDBE4D5" w:rsidR="00B76453" w:rsidRDefault="00F954F0" w:rsidP="00B76453">
      <w:pPr>
        <w:tabs>
          <w:tab w:val="left" w:pos="0"/>
          <w:tab w:val="left" w:pos="993"/>
        </w:tabs>
        <w:spacing w:after="0" w:line="20" w:lineRule="atLeast"/>
        <w:ind w:firstLine="709"/>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1) </w:t>
      </w:r>
      <w:r w:rsidR="00C6614C" w:rsidRPr="00B76453">
        <w:rPr>
          <w:rFonts w:ascii="Times New Roman" w:hAnsi="Times New Roman" w:cs="Times New Roman"/>
          <w:bCs/>
          <w:sz w:val="28"/>
          <w:szCs w:val="28"/>
          <w:lang w:val="ro-MD"/>
        </w:rPr>
        <w:t xml:space="preserve">suficiente informații pentru a stabili domeniul de aplicare și impactul activității sau al activităților actuale care fac obiectul autorizației, inclusiv datele tuturor măsurătorilor relevante ale solului și apelor subterane; </w:t>
      </w:r>
    </w:p>
    <w:p w14:paraId="75F2BBFD" w14:textId="2611D7A2" w:rsidR="00B76453" w:rsidRDefault="00F954F0" w:rsidP="00B76453">
      <w:pPr>
        <w:tabs>
          <w:tab w:val="left" w:pos="0"/>
          <w:tab w:val="left" w:pos="993"/>
        </w:tabs>
        <w:spacing w:after="0" w:line="20" w:lineRule="atLeast"/>
        <w:ind w:firstLine="709"/>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2) </w:t>
      </w:r>
      <w:r w:rsidR="00C6614C" w:rsidRPr="00B76453">
        <w:rPr>
          <w:rFonts w:ascii="Times New Roman" w:hAnsi="Times New Roman" w:cs="Times New Roman"/>
          <w:bCs/>
          <w:sz w:val="28"/>
          <w:szCs w:val="28"/>
          <w:lang w:val="ro-MD"/>
        </w:rPr>
        <w:t xml:space="preserve">o descriere clară și exactă a abordărilor utilizate și a rezultatelor obținute în urma evaluării, precum și a localizării oricăror lucrări intruzive, sonde, găuri de foraj și a altor puncte de prelevare, în conformitate cu un sistem standardizat de referință geografică; </w:t>
      </w:r>
    </w:p>
    <w:p w14:paraId="60297CB2" w14:textId="02F53DB2" w:rsidR="00B76453" w:rsidRDefault="00F954F0" w:rsidP="00B76453">
      <w:pPr>
        <w:tabs>
          <w:tab w:val="left" w:pos="0"/>
          <w:tab w:val="left" w:pos="993"/>
        </w:tabs>
        <w:spacing w:after="0" w:line="20" w:lineRule="atLeast"/>
        <w:ind w:firstLine="709"/>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3) </w:t>
      </w:r>
      <w:r w:rsidR="00C6614C" w:rsidRPr="00B76453">
        <w:rPr>
          <w:rFonts w:ascii="Times New Roman" w:hAnsi="Times New Roman" w:cs="Times New Roman"/>
          <w:bCs/>
          <w:sz w:val="28"/>
          <w:szCs w:val="28"/>
          <w:lang w:val="ro-MD"/>
        </w:rPr>
        <w:t xml:space="preserve">o descriere clară a tehnicilor analitice folosite pentru determinarea concentrațiilor de substanțe periculoase în sol și în apele subterane, făcând referire, dacă este cazul, la standardele </w:t>
      </w:r>
      <w:r w:rsidR="00C6614C" w:rsidRPr="00863A0B">
        <w:rPr>
          <w:rFonts w:ascii="Times New Roman" w:hAnsi="Times New Roman" w:cs="Times New Roman"/>
          <w:bCs/>
          <w:sz w:val="28"/>
          <w:szCs w:val="28"/>
          <w:lang w:val="ro-MD"/>
        </w:rPr>
        <w:t>naționale sau internaționale utilizate</w:t>
      </w:r>
      <w:r w:rsidR="0097150E">
        <w:rPr>
          <w:rFonts w:ascii="Times New Roman" w:hAnsi="Times New Roman" w:cs="Times New Roman"/>
          <w:bCs/>
          <w:sz w:val="28"/>
          <w:szCs w:val="28"/>
          <w:lang w:val="ro-MD"/>
        </w:rPr>
        <w:t>.</w:t>
      </w:r>
    </w:p>
    <w:p w14:paraId="28FC40B5" w14:textId="77777777" w:rsidR="0097150E" w:rsidRDefault="00F954F0" w:rsidP="00B76453">
      <w:pPr>
        <w:tabs>
          <w:tab w:val="left" w:pos="0"/>
          <w:tab w:val="left" w:pos="993"/>
        </w:tabs>
        <w:spacing w:after="0" w:line="20" w:lineRule="atLeast"/>
        <w:ind w:firstLine="709"/>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4) </w:t>
      </w:r>
      <w:r w:rsidR="00C6614C" w:rsidRPr="00B76453">
        <w:rPr>
          <w:rFonts w:ascii="Times New Roman" w:hAnsi="Times New Roman" w:cs="Times New Roman"/>
          <w:bCs/>
          <w:sz w:val="28"/>
          <w:szCs w:val="28"/>
          <w:lang w:val="ro-MD"/>
        </w:rPr>
        <w:t>datele tehnice relevante (măsurători, certificate de calibrare, standarde analitice, acreditări, hărți, jurnale de prelevare etc.), astfel încât să se asigure faptul că, la încetarea definitivă a activității, poate fi efectuată o comparație cuantificată.</w:t>
      </w:r>
    </w:p>
    <w:p w14:paraId="0659F150" w14:textId="7C4977E3" w:rsidR="0097150E" w:rsidRPr="00F954F0" w:rsidRDefault="0097150E" w:rsidP="0097150E">
      <w:pPr>
        <w:pStyle w:val="Listparagraf"/>
        <w:numPr>
          <w:ilvl w:val="3"/>
          <w:numId w:val="25"/>
        </w:numPr>
        <w:tabs>
          <w:tab w:val="left" w:pos="0"/>
          <w:tab w:val="left" w:pos="709"/>
          <w:tab w:val="left" w:pos="1134"/>
        </w:tabs>
        <w:spacing w:after="0" w:line="20" w:lineRule="atLeast"/>
        <w:ind w:left="0" w:firstLine="709"/>
        <w:jc w:val="both"/>
        <w:rPr>
          <w:rFonts w:ascii="Times New Roman" w:hAnsi="Times New Roman" w:cs="Times New Roman"/>
          <w:bCs/>
          <w:sz w:val="28"/>
          <w:szCs w:val="28"/>
          <w:lang w:val="ro-MD"/>
        </w:rPr>
      </w:pPr>
      <w:r>
        <w:rPr>
          <w:rFonts w:ascii="Times New Roman" w:hAnsi="Times New Roman" w:cs="Times New Roman"/>
          <w:bCs/>
          <w:sz w:val="28"/>
          <w:szCs w:val="28"/>
          <w:lang w:val="ro-MD"/>
        </w:rPr>
        <w:t>G</w:t>
      </w:r>
      <w:r w:rsidRPr="0097150E">
        <w:rPr>
          <w:rFonts w:ascii="Times New Roman" w:hAnsi="Times New Roman" w:cs="Times New Roman"/>
          <w:bCs/>
          <w:sz w:val="28"/>
          <w:szCs w:val="28"/>
          <w:lang w:val="ro-MD"/>
        </w:rPr>
        <w:t xml:space="preserve">radul de detaliu </w:t>
      </w:r>
      <w:r>
        <w:rPr>
          <w:rFonts w:ascii="Times New Roman" w:hAnsi="Times New Roman" w:cs="Times New Roman"/>
          <w:bCs/>
          <w:sz w:val="28"/>
          <w:szCs w:val="28"/>
          <w:lang w:val="ro-MD"/>
        </w:rPr>
        <w:t>al R</w:t>
      </w:r>
      <w:r w:rsidRPr="0097150E">
        <w:rPr>
          <w:rFonts w:ascii="Times New Roman" w:hAnsi="Times New Roman" w:cs="Times New Roman"/>
          <w:bCs/>
          <w:sz w:val="28"/>
          <w:szCs w:val="28"/>
          <w:lang w:val="ro-MD"/>
        </w:rPr>
        <w:t xml:space="preserve">apoartelor privind situația de referință între diferitele activități reglementate de </w:t>
      </w:r>
      <w:r>
        <w:rPr>
          <w:rFonts w:ascii="Times New Roman" w:hAnsi="Times New Roman" w:cs="Times New Roman"/>
          <w:bCs/>
          <w:sz w:val="28"/>
          <w:szCs w:val="28"/>
          <w:lang w:val="ro-MD"/>
        </w:rPr>
        <w:t xml:space="preserve">Legea privind emisiile industriale nr. 227/2022 </w:t>
      </w:r>
      <w:r w:rsidRPr="0097150E">
        <w:rPr>
          <w:rFonts w:ascii="Times New Roman" w:hAnsi="Times New Roman" w:cs="Times New Roman"/>
          <w:bCs/>
          <w:sz w:val="28"/>
          <w:szCs w:val="28"/>
          <w:lang w:val="ro-MD"/>
        </w:rPr>
        <w:t>este</w:t>
      </w:r>
      <w:r>
        <w:rPr>
          <w:rFonts w:ascii="Times New Roman" w:hAnsi="Times New Roman" w:cs="Times New Roman"/>
          <w:bCs/>
          <w:sz w:val="28"/>
          <w:szCs w:val="28"/>
          <w:lang w:val="ro-MD"/>
        </w:rPr>
        <w:t xml:space="preserve"> diferit de la caz la caz</w:t>
      </w:r>
      <w:r w:rsidRPr="0097150E">
        <w:rPr>
          <w:rFonts w:ascii="Times New Roman" w:hAnsi="Times New Roman" w:cs="Times New Roman"/>
          <w:bCs/>
          <w:sz w:val="28"/>
          <w:szCs w:val="28"/>
          <w:lang w:val="ro-MD"/>
        </w:rPr>
        <w:t xml:space="preserve"> </w:t>
      </w:r>
      <w:r>
        <w:rPr>
          <w:rFonts w:ascii="Times New Roman" w:hAnsi="Times New Roman" w:cs="Times New Roman"/>
          <w:bCs/>
          <w:sz w:val="28"/>
          <w:szCs w:val="28"/>
          <w:lang w:val="ro-MD"/>
        </w:rPr>
        <w:t>și este acceptabil</w:t>
      </w:r>
      <w:r w:rsidRPr="0097150E">
        <w:rPr>
          <w:rFonts w:ascii="Times New Roman" w:hAnsi="Times New Roman" w:cs="Times New Roman"/>
          <w:bCs/>
          <w:sz w:val="28"/>
          <w:szCs w:val="28"/>
          <w:lang w:val="ro-MD"/>
        </w:rPr>
        <w:t xml:space="preserve"> atât timp cât se poate stabili nivelul de contaminare a solului și a apelor subterane cu substanțe periculoase relevante la momentul în care este elaborat </w:t>
      </w:r>
      <w:r>
        <w:rPr>
          <w:rFonts w:ascii="Times New Roman" w:hAnsi="Times New Roman" w:cs="Times New Roman"/>
          <w:bCs/>
          <w:sz w:val="28"/>
          <w:szCs w:val="28"/>
          <w:lang w:val="ro-MD"/>
        </w:rPr>
        <w:t>R</w:t>
      </w:r>
      <w:r w:rsidRPr="0097150E">
        <w:rPr>
          <w:rFonts w:ascii="Times New Roman" w:hAnsi="Times New Roman" w:cs="Times New Roman"/>
          <w:bCs/>
          <w:sz w:val="28"/>
          <w:szCs w:val="28"/>
          <w:lang w:val="ro-MD"/>
        </w:rPr>
        <w:t>aportul</w:t>
      </w:r>
      <w:r>
        <w:rPr>
          <w:rFonts w:ascii="Times New Roman" w:hAnsi="Times New Roman" w:cs="Times New Roman"/>
          <w:bCs/>
          <w:sz w:val="28"/>
          <w:szCs w:val="28"/>
          <w:lang w:val="ro-MD"/>
        </w:rPr>
        <w:t>.</w:t>
      </w:r>
    </w:p>
    <w:p w14:paraId="60C67D45" w14:textId="77777777" w:rsidR="005B7F0F" w:rsidRPr="00C6614C" w:rsidRDefault="005B7F0F" w:rsidP="005B7F0F">
      <w:pPr>
        <w:tabs>
          <w:tab w:val="left" w:pos="0"/>
          <w:tab w:val="left" w:pos="993"/>
        </w:tabs>
        <w:spacing w:after="0" w:line="20" w:lineRule="atLeast"/>
        <w:jc w:val="both"/>
        <w:rPr>
          <w:rFonts w:ascii="Times New Roman" w:hAnsi="Times New Roman" w:cs="Times New Roman"/>
          <w:bCs/>
          <w:sz w:val="28"/>
          <w:szCs w:val="28"/>
          <w:lang w:val="ro-MD"/>
        </w:rPr>
      </w:pPr>
    </w:p>
    <w:p w14:paraId="231746EA" w14:textId="77777777" w:rsidR="00BF2667" w:rsidRPr="00C6614C" w:rsidRDefault="00BF2667" w:rsidP="00BF2667">
      <w:pPr>
        <w:tabs>
          <w:tab w:val="left" w:pos="0"/>
          <w:tab w:val="left" w:pos="993"/>
        </w:tabs>
        <w:spacing w:after="0" w:line="20" w:lineRule="atLeast"/>
        <w:jc w:val="both"/>
        <w:rPr>
          <w:rFonts w:ascii="Times New Roman" w:hAnsi="Times New Roman" w:cs="Times New Roman"/>
          <w:bCs/>
          <w:sz w:val="28"/>
          <w:szCs w:val="28"/>
          <w:lang w:val="ro-MD"/>
        </w:rPr>
      </w:pPr>
    </w:p>
    <w:p w14:paraId="12581356" w14:textId="77777777" w:rsidR="00BF2667" w:rsidRDefault="00BF2667" w:rsidP="00BF2667">
      <w:pPr>
        <w:tabs>
          <w:tab w:val="left" w:pos="0"/>
          <w:tab w:val="left" w:pos="993"/>
        </w:tabs>
        <w:spacing w:after="0" w:line="20" w:lineRule="atLeast"/>
        <w:jc w:val="both"/>
        <w:rPr>
          <w:rFonts w:ascii="Times New Roman" w:hAnsi="Times New Roman" w:cs="Times New Roman"/>
          <w:bCs/>
          <w:sz w:val="28"/>
          <w:szCs w:val="28"/>
          <w:lang w:val="ro-RO"/>
        </w:rPr>
      </w:pPr>
    </w:p>
    <w:p w14:paraId="0B879A20" w14:textId="77777777" w:rsidR="00537EBB" w:rsidRDefault="00537EBB" w:rsidP="00BF2667">
      <w:pPr>
        <w:tabs>
          <w:tab w:val="left" w:pos="0"/>
          <w:tab w:val="left" w:pos="993"/>
        </w:tabs>
        <w:spacing w:after="0" w:line="20" w:lineRule="atLeast"/>
        <w:jc w:val="both"/>
        <w:rPr>
          <w:rFonts w:ascii="Times New Roman" w:hAnsi="Times New Roman" w:cs="Times New Roman"/>
          <w:bCs/>
          <w:sz w:val="28"/>
          <w:szCs w:val="28"/>
          <w:lang w:val="ro-RO"/>
        </w:rPr>
      </w:pPr>
    </w:p>
    <w:p w14:paraId="1C470366" w14:textId="77777777" w:rsidR="00537EBB" w:rsidRDefault="00537EBB" w:rsidP="00BF2667">
      <w:pPr>
        <w:tabs>
          <w:tab w:val="left" w:pos="0"/>
          <w:tab w:val="left" w:pos="993"/>
        </w:tabs>
        <w:spacing w:after="0" w:line="20" w:lineRule="atLeast"/>
        <w:jc w:val="both"/>
        <w:rPr>
          <w:rFonts w:ascii="Times New Roman" w:hAnsi="Times New Roman" w:cs="Times New Roman"/>
          <w:bCs/>
          <w:sz w:val="28"/>
          <w:szCs w:val="28"/>
          <w:lang w:val="ro-RO"/>
        </w:rPr>
      </w:pPr>
    </w:p>
    <w:p w14:paraId="7E57E446" w14:textId="77777777" w:rsidR="00537EBB" w:rsidRDefault="00537EBB" w:rsidP="00BF2667">
      <w:pPr>
        <w:tabs>
          <w:tab w:val="left" w:pos="0"/>
          <w:tab w:val="left" w:pos="993"/>
        </w:tabs>
        <w:spacing w:after="0" w:line="20" w:lineRule="atLeast"/>
        <w:jc w:val="both"/>
        <w:rPr>
          <w:rFonts w:ascii="Times New Roman" w:hAnsi="Times New Roman" w:cs="Times New Roman"/>
          <w:bCs/>
          <w:sz w:val="28"/>
          <w:szCs w:val="28"/>
          <w:lang w:val="ro-RO"/>
        </w:rPr>
      </w:pPr>
    </w:p>
    <w:p w14:paraId="2351F16D" w14:textId="77777777" w:rsidR="00537EBB" w:rsidRDefault="00537EBB" w:rsidP="00BF2667">
      <w:pPr>
        <w:tabs>
          <w:tab w:val="left" w:pos="0"/>
          <w:tab w:val="left" w:pos="993"/>
        </w:tabs>
        <w:spacing w:after="0" w:line="20" w:lineRule="atLeast"/>
        <w:jc w:val="both"/>
        <w:rPr>
          <w:rFonts w:ascii="Times New Roman" w:hAnsi="Times New Roman" w:cs="Times New Roman"/>
          <w:bCs/>
          <w:sz w:val="28"/>
          <w:szCs w:val="28"/>
          <w:lang w:val="ro-RO"/>
        </w:rPr>
      </w:pPr>
    </w:p>
    <w:p w14:paraId="4F93AD49" w14:textId="77777777" w:rsidR="00537EBB" w:rsidRDefault="00537EBB" w:rsidP="00BF2667">
      <w:pPr>
        <w:tabs>
          <w:tab w:val="left" w:pos="0"/>
          <w:tab w:val="left" w:pos="993"/>
        </w:tabs>
        <w:spacing w:after="0" w:line="20" w:lineRule="atLeast"/>
        <w:jc w:val="both"/>
        <w:rPr>
          <w:rFonts w:ascii="Times New Roman" w:hAnsi="Times New Roman" w:cs="Times New Roman"/>
          <w:bCs/>
          <w:sz w:val="28"/>
          <w:szCs w:val="28"/>
          <w:lang w:val="ro-RO"/>
        </w:rPr>
      </w:pPr>
    </w:p>
    <w:p w14:paraId="11411CC2" w14:textId="77777777" w:rsidR="00537EBB" w:rsidRDefault="00537EBB" w:rsidP="00BF2667">
      <w:pPr>
        <w:tabs>
          <w:tab w:val="left" w:pos="0"/>
          <w:tab w:val="left" w:pos="993"/>
        </w:tabs>
        <w:spacing w:after="0" w:line="20" w:lineRule="atLeast"/>
        <w:jc w:val="both"/>
        <w:rPr>
          <w:rFonts w:ascii="Times New Roman" w:hAnsi="Times New Roman" w:cs="Times New Roman"/>
          <w:bCs/>
          <w:sz w:val="28"/>
          <w:szCs w:val="28"/>
          <w:lang w:val="ro-RO"/>
        </w:rPr>
      </w:pPr>
    </w:p>
    <w:p w14:paraId="2FEDDDBA" w14:textId="77777777" w:rsidR="00537EBB" w:rsidRDefault="00537EBB" w:rsidP="00BF2667">
      <w:pPr>
        <w:tabs>
          <w:tab w:val="left" w:pos="0"/>
          <w:tab w:val="left" w:pos="993"/>
        </w:tabs>
        <w:spacing w:after="0" w:line="20" w:lineRule="atLeast"/>
        <w:jc w:val="both"/>
        <w:rPr>
          <w:rFonts w:ascii="Times New Roman" w:hAnsi="Times New Roman" w:cs="Times New Roman"/>
          <w:bCs/>
          <w:sz w:val="28"/>
          <w:szCs w:val="28"/>
          <w:lang w:val="ro-RO"/>
        </w:rPr>
      </w:pPr>
    </w:p>
    <w:p w14:paraId="21B730F2" w14:textId="77777777" w:rsidR="00537EBB" w:rsidRDefault="00537EBB" w:rsidP="00BF2667">
      <w:pPr>
        <w:tabs>
          <w:tab w:val="left" w:pos="0"/>
          <w:tab w:val="left" w:pos="993"/>
        </w:tabs>
        <w:spacing w:after="0" w:line="20" w:lineRule="atLeast"/>
        <w:jc w:val="both"/>
        <w:rPr>
          <w:rFonts w:ascii="Times New Roman" w:hAnsi="Times New Roman" w:cs="Times New Roman"/>
          <w:bCs/>
          <w:sz w:val="28"/>
          <w:szCs w:val="28"/>
          <w:lang w:val="ro-RO"/>
        </w:rPr>
      </w:pPr>
    </w:p>
    <w:p w14:paraId="48AEAF2C" w14:textId="77777777" w:rsidR="00537EBB" w:rsidRDefault="00537EBB" w:rsidP="00BF2667">
      <w:pPr>
        <w:tabs>
          <w:tab w:val="left" w:pos="0"/>
          <w:tab w:val="left" w:pos="993"/>
        </w:tabs>
        <w:spacing w:after="0" w:line="20" w:lineRule="atLeast"/>
        <w:jc w:val="both"/>
        <w:rPr>
          <w:rFonts w:ascii="Times New Roman" w:hAnsi="Times New Roman" w:cs="Times New Roman"/>
          <w:bCs/>
          <w:sz w:val="28"/>
          <w:szCs w:val="28"/>
          <w:lang w:val="ro-RO"/>
        </w:rPr>
      </w:pPr>
    </w:p>
    <w:p w14:paraId="6C5A2FF6" w14:textId="77777777" w:rsidR="00537EBB" w:rsidRDefault="00537EBB" w:rsidP="00BF2667">
      <w:pPr>
        <w:tabs>
          <w:tab w:val="left" w:pos="0"/>
          <w:tab w:val="left" w:pos="993"/>
        </w:tabs>
        <w:spacing w:after="0" w:line="20" w:lineRule="atLeast"/>
        <w:jc w:val="both"/>
        <w:rPr>
          <w:rFonts w:ascii="Times New Roman" w:hAnsi="Times New Roman" w:cs="Times New Roman"/>
          <w:bCs/>
          <w:sz w:val="28"/>
          <w:szCs w:val="28"/>
          <w:lang w:val="ro-RO"/>
        </w:rPr>
      </w:pPr>
    </w:p>
    <w:p w14:paraId="1995F98D" w14:textId="77777777" w:rsidR="00537EBB" w:rsidRDefault="00537EBB" w:rsidP="00BF2667">
      <w:pPr>
        <w:tabs>
          <w:tab w:val="left" w:pos="0"/>
          <w:tab w:val="left" w:pos="993"/>
        </w:tabs>
        <w:spacing w:after="0" w:line="20" w:lineRule="atLeast"/>
        <w:jc w:val="both"/>
        <w:rPr>
          <w:rFonts w:ascii="Times New Roman" w:hAnsi="Times New Roman" w:cs="Times New Roman"/>
          <w:bCs/>
          <w:sz w:val="28"/>
          <w:szCs w:val="28"/>
          <w:lang w:val="ro-RO"/>
        </w:rPr>
      </w:pPr>
    </w:p>
    <w:p w14:paraId="136C18E9" w14:textId="5ACABC01" w:rsidR="006546BC" w:rsidRDefault="00537EBB" w:rsidP="00537EBB">
      <w:pPr>
        <w:tabs>
          <w:tab w:val="left" w:pos="0"/>
          <w:tab w:val="left" w:pos="993"/>
        </w:tabs>
        <w:spacing w:after="0" w:line="20" w:lineRule="atLeast"/>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p>
    <w:p w14:paraId="2B3E11B3" w14:textId="77777777" w:rsidR="00F954F0" w:rsidRDefault="00F954F0" w:rsidP="00AE180A">
      <w:pPr>
        <w:tabs>
          <w:tab w:val="left" w:pos="0"/>
          <w:tab w:val="left" w:pos="993"/>
        </w:tabs>
        <w:spacing w:after="0" w:line="20" w:lineRule="atLeast"/>
        <w:jc w:val="right"/>
        <w:rPr>
          <w:rFonts w:ascii="Times New Roman" w:hAnsi="Times New Roman" w:cs="Times New Roman"/>
          <w:bCs/>
          <w:sz w:val="28"/>
          <w:szCs w:val="28"/>
          <w:lang w:val="ro-RO"/>
        </w:rPr>
      </w:pPr>
    </w:p>
    <w:p w14:paraId="515C6BD6" w14:textId="77777777" w:rsidR="00F954F0" w:rsidRDefault="00F954F0" w:rsidP="00AE180A">
      <w:pPr>
        <w:tabs>
          <w:tab w:val="left" w:pos="0"/>
          <w:tab w:val="left" w:pos="993"/>
        </w:tabs>
        <w:spacing w:after="0" w:line="20" w:lineRule="atLeast"/>
        <w:jc w:val="right"/>
        <w:rPr>
          <w:rFonts w:ascii="Times New Roman" w:hAnsi="Times New Roman" w:cs="Times New Roman"/>
          <w:bCs/>
          <w:sz w:val="28"/>
          <w:szCs w:val="28"/>
          <w:lang w:val="ro-RO"/>
        </w:rPr>
      </w:pPr>
    </w:p>
    <w:p w14:paraId="194CAC21" w14:textId="77777777" w:rsidR="00F954F0" w:rsidRDefault="00F954F0" w:rsidP="00AE180A">
      <w:pPr>
        <w:tabs>
          <w:tab w:val="left" w:pos="0"/>
          <w:tab w:val="left" w:pos="993"/>
        </w:tabs>
        <w:spacing w:after="0" w:line="20" w:lineRule="atLeast"/>
        <w:jc w:val="right"/>
        <w:rPr>
          <w:rFonts w:ascii="Times New Roman" w:hAnsi="Times New Roman" w:cs="Times New Roman"/>
          <w:bCs/>
          <w:sz w:val="28"/>
          <w:szCs w:val="28"/>
          <w:lang w:val="ro-RO"/>
        </w:rPr>
      </w:pPr>
    </w:p>
    <w:p w14:paraId="5B34A3E7" w14:textId="77777777" w:rsidR="00F954F0" w:rsidRDefault="00F954F0" w:rsidP="00AE180A">
      <w:pPr>
        <w:tabs>
          <w:tab w:val="left" w:pos="0"/>
          <w:tab w:val="left" w:pos="993"/>
        </w:tabs>
        <w:spacing w:after="0" w:line="20" w:lineRule="atLeast"/>
        <w:jc w:val="right"/>
        <w:rPr>
          <w:rFonts w:ascii="Times New Roman" w:hAnsi="Times New Roman" w:cs="Times New Roman"/>
          <w:bCs/>
          <w:sz w:val="28"/>
          <w:szCs w:val="28"/>
          <w:lang w:val="ro-RO"/>
        </w:rPr>
      </w:pPr>
    </w:p>
    <w:p w14:paraId="1CABDAED" w14:textId="77777777" w:rsidR="00F954F0" w:rsidRDefault="00F954F0" w:rsidP="00AE180A">
      <w:pPr>
        <w:tabs>
          <w:tab w:val="left" w:pos="0"/>
          <w:tab w:val="left" w:pos="993"/>
        </w:tabs>
        <w:spacing w:after="0" w:line="20" w:lineRule="atLeast"/>
        <w:jc w:val="right"/>
        <w:rPr>
          <w:rFonts w:ascii="Times New Roman" w:hAnsi="Times New Roman" w:cs="Times New Roman"/>
          <w:bCs/>
          <w:sz w:val="28"/>
          <w:szCs w:val="28"/>
          <w:lang w:val="ro-RO"/>
        </w:rPr>
      </w:pPr>
    </w:p>
    <w:p w14:paraId="3054542D" w14:textId="77777777" w:rsidR="00F954F0" w:rsidRDefault="00F954F0" w:rsidP="00AE180A">
      <w:pPr>
        <w:tabs>
          <w:tab w:val="left" w:pos="0"/>
          <w:tab w:val="left" w:pos="993"/>
        </w:tabs>
        <w:spacing w:after="0" w:line="20" w:lineRule="atLeast"/>
        <w:jc w:val="right"/>
        <w:rPr>
          <w:rFonts w:ascii="Times New Roman" w:hAnsi="Times New Roman" w:cs="Times New Roman"/>
          <w:bCs/>
          <w:sz w:val="28"/>
          <w:szCs w:val="28"/>
          <w:lang w:val="ro-RO"/>
        </w:rPr>
      </w:pPr>
    </w:p>
    <w:p w14:paraId="354AA52B" w14:textId="77777777" w:rsidR="00F954F0" w:rsidRDefault="00F954F0" w:rsidP="00AE180A">
      <w:pPr>
        <w:tabs>
          <w:tab w:val="left" w:pos="0"/>
          <w:tab w:val="left" w:pos="993"/>
        </w:tabs>
        <w:spacing w:after="0" w:line="20" w:lineRule="atLeast"/>
        <w:jc w:val="right"/>
        <w:rPr>
          <w:rFonts w:ascii="Times New Roman" w:hAnsi="Times New Roman" w:cs="Times New Roman"/>
          <w:bCs/>
          <w:sz w:val="28"/>
          <w:szCs w:val="28"/>
          <w:lang w:val="ro-RO"/>
        </w:rPr>
      </w:pPr>
    </w:p>
    <w:p w14:paraId="03546A55" w14:textId="77777777" w:rsidR="006546BC" w:rsidRDefault="006546BC" w:rsidP="00AE180A">
      <w:pPr>
        <w:tabs>
          <w:tab w:val="left" w:pos="0"/>
          <w:tab w:val="left" w:pos="993"/>
        </w:tabs>
        <w:spacing w:after="0" w:line="20" w:lineRule="atLeast"/>
        <w:jc w:val="right"/>
        <w:rPr>
          <w:rFonts w:ascii="Times New Roman" w:hAnsi="Times New Roman" w:cs="Times New Roman"/>
          <w:bCs/>
          <w:sz w:val="28"/>
          <w:szCs w:val="28"/>
          <w:lang w:val="ro-RO"/>
        </w:rPr>
      </w:pPr>
    </w:p>
    <w:p w14:paraId="4089D2D6" w14:textId="77777777" w:rsidR="006546BC" w:rsidRDefault="006546BC" w:rsidP="00AE180A">
      <w:pPr>
        <w:tabs>
          <w:tab w:val="left" w:pos="0"/>
          <w:tab w:val="left" w:pos="993"/>
        </w:tabs>
        <w:spacing w:after="0" w:line="20" w:lineRule="atLeast"/>
        <w:jc w:val="right"/>
        <w:rPr>
          <w:rFonts w:ascii="Times New Roman" w:hAnsi="Times New Roman" w:cs="Times New Roman"/>
          <w:bCs/>
          <w:sz w:val="28"/>
          <w:szCs w:val="28"/>
          <w:lang w:val="ro-RO"/>
        </w:rPr>
      </w:pPr>
    </w:p>
    <w:p w14:paraId="58C37A94" w14:textId="587FF93F" w:rsidR="00BF2667" w:rsidRDefault="00AE180A" w:rsidP="00AE180A">
      <w:pPr>
        <w:tabs>
          <w:tab w:val="left" w:pos="0"/>
          <w:tab w:val="left" w:pos="993"/>
        </w:tabs>
        <w:spacing w:after="0" w:line="20" w:lineRule="atLeast"/>
        <w:jc w:val="right"/>
        <w:rPr>
          <w:rFonts w:ascii="Times New Roman" w:hAnsi="Times New Roman" w:cs="Times New Roman"/>
          <w:bCs/>
          <w:sz w:val="28"/>
          <w:szCs w:val="28"/>
          <w:lang w:val="ro-RO"/>
        </w:rPr>
      </w:pPr>
      <w:r>
        <w:rPr>
          <w:rFonts w:ascii="Times New Roman" w:hAnsi="Times New Roman" w:cs="Times New Roman"/>
          <w:bCs/>
          <w:sz w:val="28"/>
          <w:szCs w:val="28"/>
          <w:lang w:val="ro-RO"/>
        </w:rPr>
        <w:lastRenderedPageBreak/>
        <w:t xml:space="preserve">Tabelul nr. 1 </w:t>
      </w:r>
    </w:p>
    <w:p w14:paraId="5761AA5C" w14:textId="77777777" w:rsidR="00AE180A" w:rsidRDefault="00AE180A" w:rsidP="00AE180A">
      <w:pPr>
        <w:tabs>
          <w:tab w:val="left" w:pos="0"/>
          <w:tab w:val="left" w:pos="993"/>
        </w:tabs>
        <w:spacing w:after="0" w:line="20" w:lineRule="atLeast"/>
        <w:jc w:val="right"/>
        <w:rPr>
          <w:rFonts w:ascii="Times New Roman" w:hAnsi="Times New Roman" w:cs="Times New Roman"/>
          <w:bCs/>
          <w:sz w:val="28"/>
          <w:szCs w:val="28"/>
          <w:lang w:val="ro-RO"/>
        </w:rPr>
      </w:pPr>
    </w:p>
    <w:p w14:paraId="299A2F4A" w14:textId="77777777" w:rsidR="00AE180A" w:rsidRDefault="00AE180A" w:rsidP="00AE180A">
      <w:pPr>
        <w:tabs>
          <w:tab w:val="left" w:pos="0"/>
          <w:tab w:val="left" w:pos="993"/>
        </w:tabs>
        <w:spacing w:after="0" w:line="20" w:lineRule="atLeast"/>
        <w:jc w:val="center"/>
        <w:rPr>
          <w:rFonts w:ascii="Times New Roman" w:hAnsi="Times New Roman" w:cs="Times New Roman"/>
          <w:b/>
          <w:sz w:val="28"/>
          <w:szCs w:val="28"/>
          <w:lang w:val="ro-RO"/>
        </w:rPr>
      </w:pPr>
      <w:r w:rsidRPr="00AE180A">
        <w:rPr>
          <w:rFonts w:ascii="Times New Roman" w:hAnsi="Times New Roman" w:cs="Times New Roman"/>
          <w:b/>
          <w:sz w:val="28"/>
          <w:szCs w:val="28"/>
          <w:lang w:val="ro-RO"/>
        </w:rPr>
        <w:t xml:space="preserve">Etapele elaborării Raportului privind situația de referință </w:t>
      </w:r>
    </w:p>
    <w:p w14:paraId="2BE3AF31" w14:textId="77777777" w:rsidR="00AE180A" w:rsidRPr="00AE180A" w:rsidRDefault="00AE180A" w:rsidP="00AE180A">
      <w:pPr>
        <w:tabs>
          <w:tab w:val="left" w:pos="0"/>
          <w:tab w:val="left" w:pos="993"/>
        </w:tabs>
        <w:spacing w:after="0" w:line="20" w:lineRule="atLeast"/>
        <w:jc w:val="center"/>
        <w:rPr>
          <w:rFonts w:ascii="Times New Roman" w:hAnsi="Times New Roman" w:cs="Times New Roman"/>
          <w:b/>
          <w:sz w:val="28"/>
          <w:szCs w:val="28"/>
          <w:lang w:val="ro-RO"/>
        </w:rPr>
      </w:pPr>
    </w:p>
    <w:tbl>
      <w:tblPr>
        <w:tblStyle w:val="Tabelgril"/>
        <w:tblW w:w="0" w:type="auto"/>
        <w:tblLook w:val="04A0" w:firstRow="1" w:lastRow="0" w:firstColumn="1" w:lastColumn="0" w:noHBand="0" w:noVBand="1"/>
      </w:tblPr>
      <w:tblGrid>
        <w:gridCol w:w="932"/>
        <w:gridCol w:w="4624"/>
        <w:gridCol w:w="3789"/>
      </w:tblGrid>
      <w:tr w:rsidR="00AE180A" w14:paraId="7D4372CA" w14:textId="77777777" w:rsidTr="00B04AFE">
        <w:tc>
          <w:tcPr>
            <w:tcW w:w="932" w:type="dxa"/>
          </w:tcPr>
          <w:p w14:paraId="7F176F39" w14:textId="7891C286" w:rsidR="00AE180A" w:rsidRPr="00AE180A" w:rsidRDefault="00AE180A" w:rsidP="00AE180A">
            <w:pPr>
              <w:tabs>
                <w:tab w:val="left" w:pos="0"/>
                <w:tab w:val="left" w:pos="993"/>
              </w:tabs>
              <w:spacing w:line="20" w:lineRule="atLeast"/>
              <w:jc w:val="center"/>
              <w:rPr>
                <w:rFonts w:ascii="Times New Roman" w:hAnsi="Times New Roman" w:cs="Times New Roman"/>
                <w:b/>
                <w:sz w:val="28"/>
                <w:szCs w:val="28"/>
                <w:lang w:val="ro-RO"/>
              </w:rPr>
            </w:pPr>
            <w:r w:rsidRPr="00AE180A">
              <w:rPr>
                <w:rFonts w:ascii="Times New Roman" w:hAnsi="Times New Roman" w:cs="Times New Roman"/>
                <w:b/>
                <w:sz w:val="28"/>
                <w:szCs w:val="28"/>
                <w:lang w:val="ro-RO"/>
              </w:rPr>
              <w:t xml:space="preserve">Etapa </w:t>
            </w:r>
          </w:p>
        </w:tc>
        <w:tc>
          <w:tcPr>
            <w:tcW w:w="4624" w:type="dxa"/>
          </w:tcPr>
          <w:p w14:paraId="4112DE6F" w14:textId="385B7AA5" w:rsidR="00AE180A" w:rsidRPr="00AE180A" w:rsidRDefault="00AE180A" w:rsidP="00AE180A">
            <w:pPr>
              <w:tabs>
                <w:tab w:val="left" w:pos="0"/>
                <w:tab w:val="left" w:pos="993"/>
              </w:tabs>
              <w:spacing w:line="20" w:lineRule="atLeast"/>
              <w:jc w:val="center"/>
              <w:rPr>
                <w:rFonts w:ascii="Times New Roman" w:hAnsi="Times New Roman" w:cs="Times New Roman"/>
                <w:b/>
                <w:sz w:val="28"/>
                <w:szCs w:val="28"/>
                <w:lang w:val="ro-RO"/>
              </w:rPr>
            </w:pPr>
            <w:r w:rsidRPr="00AE180A">
              <w:rPr>
                <w:rFonts w:ascii="Times New Roman" w:hAnsi="Times New Roman" w:cs="Times New Roman"/>
                <w:b/>
                <w:sz w:val="28"/>
                <w:szCs w:val="28"/>
                <w:lang w:val="ro-RO"/>
              </w:rPr>
              <w:t xml:space="preserve">Activitatea </w:t>
            </w:r>
          </w:p>
        </w:tc>
        <w:tc>
          <w:tcPr>
            <w:tcW w:w="3789" w:type="dxa"/>
          </w:tcPr>
          <w:p w14:paraId="4DB9A59A" w14:textId="77777777" w:rsidR="00AE180A" w:rsidRPr="00AE180A" w:rsidRDefault="00AE180A" w:rsidP="00AE180A">
            <w:pPr>
              <w:tabs>
                <w:tab w:val="left" w:pos="0"/>
                <w:tab w:val="left" w:pos="993"/>
              </w:tabs>
              <w:spacing w:line="20" w:lineRule="atLeast"/>
              <w:jc w:val="center"/>
              <w:rPr>
                <w:rFonts w:ascii="Times New Roman" w:hAnsi="Times New Roman" w:cs="Times New Roman"/>
                <w:b/>
                <w:sz w:val="28"/>
                <w:szCs w:val="28"/>
                <w:lang w:val="ro-RO"/>
              </w:rPr>
            </w:pPr>
            <w:r w:rsidRPr="00AE180A">
              <w:rPr>
                <w:rFonts w:ascii="Times New Roman" w:hAnsi="Times New Roman" w:cs="Times New Roman"/>
                <w:b/>
                <w:sz w:val="28"/>
                <w:szCs w:val="28"/>
                <w:lang w:val="ro-RO"/>
              </w:rPr>
              <w:t xml:space="preserve">Obiectivul </w:t>
            </w:r>
          </w:p>
          <w:p w14:paraId="0BEC2490" w14:textId="39A46E3E" w:rsidR="00AE180A" w:rsidRPr="00AE180A" w:rsidRDefault="00AE180A" w:rsidP="00AE180A">
            <w:pPr>
              <w:tabs>
                <w:tab w:val="left" w:pos="0"/>
                <w:tab w:val="left" w:pos="993"/>
              </w:tabs>
              <w:spacing w:line="20" w:lineRule="atLeast"/>
              <w:jc w:val="center"/>
              <w:rPr>
                <w:rFonts w:ascii="Times New Roman" w:hAnsi="Times New Roman" w:cs="Times New Roman"/>
                <w:b/>
                <w:sz w:val="28"/>
                <w:szCs w:val="28"/>
                <w:lang w:val="ro-RO"/>
              </w:rPr>
            </w:pPr>
          </w:p>
        </w:tc>
      </w:tr>
      <w:tr w:rsidR="00AE180A" w:rsidRPr="00863A0B" w14:paraId="2DA934C9" w14:textId="77777777" w:rsidTr="00B04AFE">
        <w:tc>
          <w:tcPr>
            <w:tcW w:w="932" w:type="dxa"/>
          </w:tcPr>
          <w:p w14:paraId="1F979E5B" w14:textId="0F42BE8E" w:rsidR="00AE180A" w:rsidRPr="00B04AFE" w:rsidRDefault="00AE180A" w:rsidP="00B04AFE">
            <w:pPr>
              <w:tabs>
                <w:tab w:val="left" w:pos="0"/>
                <w:tab w:val="left" w:pos="993"/>
              </w:tabs>
              <w:spacing w:line="20" w:lineRule="atLeast"/>
              <w:jc w:val="both"/>
              <w:rPr>
                <w:rFonts w:ascii="Times New Roman" w:hAnsi="Times New Roman" w:cs="Times New Roman"/>
                <w:bCs/>
                <w:sz w:val="24"/>
                <w:szCs w:val="24"/>
                <w:lang w:val="ro-RO"/>
              </w:rPr>
            </w:pPr>
            <w:r w:rsidRPr="00B04AFE">
              <w:rPr>
                <w:rFonts w:ascii="Times New Roman" w:hAnsi="Times New Roman" w:cs="Times New Roman"/>
                <w:bCs/>
                <w:sz w:val="24"/>
                <w:szCs w:val="24"/>
                <w:lang w:val="ro-RO"/>
              </w:rPr>
              <w:t>1.</w:t>
            </w:r>
          </w:p>
        </w:tc>
        <w:tc>
          <w:tcPr>
            <w:tcW w:w="4624" w:type="dxa"/>
          </w:tcPr>
          <w:p w14:paraId="16A2BCFD" w14:textId="5D27554D" w:rsidR="00AE180A" w:rsidRPr="00B04AFE" w:rsidRDefault="00AE180A"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Identificarea substanțelor periculoase utilizate, produse sau emise de instalație și întocmirea unei liste a substanțelor periculoase respective.</w:t>
            </w:r>
          </w:p>
        </w:tc>
        <w:tc>
          <w:tcPr>
            <w:tcW w:w="3789" w:type="dxa"/>
          </w:tcPr>
          <w:p w14:paraId="7C38E4A9" w14:textId="0E951020" w:rsidR="00AE180A" w:rsidRPr="00B04AFE" w:rsidRDefault="00AE180A"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Determinarea faptului dacă sunt sau nu utilizate, produse sau emise substanțe periculoase în vederea stabilirii necesității de a elabora și a prezenta un raport privind situația de referință.</w:t>
            </w:r>
          </w:p>
        </w:tc>
      </w:tr>
      <w:tr w:rsidR="00AE180A" w:rsidRPr="00863A0B" w14:paraId="1FDC92C2" w14:textId="77777777" w:rsidTr="00B04AFE">
        <w:tc>
          <w:tcPr>
            <w:tcW w:w="932" w:type="dxa"/>
          </w:tcPr>
          <w:p w14:paraId="4F5AD391" w14:textId="2F3D0361" w:rsidR="00AE180A" w:rsidRPr="00B04AFE" w:rsidRDefault="00AE180A"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 xml:space="preserve">2. </w:t>
            </w:r>
          </w:p>
        </w:tc>
        <w:tc>
          <w:tcPr>
            <w:tcW w:w="4624" w:type="dxa"/>
          </w:tcPr>
          <w:p w14:paraId="70143780" w14:textId="77777777" w:rsidR="00AE180A" w:rsidRPr="00B04AFE" w:rsidRDefault="00AE180A"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Identificarea „substanțelor periculoase relevante” dintre substanțele periculoase identificate în etapa 1 (a se vedea secțiunea 4.2).</w:t>
            </w:r>
          </w:p>
          <w:p w14:paraId="2FAE4C97" w14:textId="77777777" w:rsidR="00AE180A" w:rsidRPr="00B04AFE" w:rsidRDefault="00AE180A" w:rsidP="00B04AFE">
            <w:pPr>
              <w:tabs>
                <w:tab w:val="left" w:pos="0"/>
                <w:tab w:val="left" w:pos="993"/>
              </w:tabs>
              <w:spacing w:line="20" w:lineRule="atLeast"/>
              <w:jc w:val="both"/>
              <w:rPr>
                <w:rFonts w:ascii="Times New Roman" w:hAnsi="Times New Roman" w:cs="Times New Roman"/>
                <w:bCs/>
                <w:sz w:val="24"/>
                <w:szCs w:val="24"/>
                <w:lang w:val="ro-MD"/>
              </w:rPr>
            </w:pPr>
          </w:p>
          <w:p w14:paraId="6A7345A1" w14:textId="1C660E8D" w:rsidR="00AE180A" w:rsidRPr="00B04AFE" w:rsidRDefault="00AE180A"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 xml:space="preserve"> Eliminarea substanțelor periculoase care nu prezintă potențial de contaminare a solului sau a apelor subterane. Justificarea și înregistrarea deciziilor luate de a exclude anumite substanțe periculoase.</w:t>
            </w:r>
          </w:p>
        </w:tc>
        <w:tc>
          <w:tcPr>
            <w:tcW w:w="3789" w:type="dxa"/>
          </w:tcPr>
          <w:p w14:paraId="6343172A" w14:textId="4A64BAE9" w:rsidR="00AE180A" w:rsidRPr="00B04AFE" w:rsidRDefault="003A538E" w:rsidP="00B04AFE">
            <w:pPr>
              <w:tabs>
                <w:tab w:val="left" w:pos="0"/>
                <w:tab w:val="left" w:pos="993"/>
              </w:tabs>
              <w:spacing w:line="20" w:lineRule="atLeast"/>
              <w:jc w:val="both"/>
              <w:rPr>
                <w:rFonts w:ascii="Times New Roman" w:hAnsi="Times New Roman" w:cs="Times New Roman"/>
                <w:bCs/>
                <w:sz w:val="24"/>
                <w:szCs w:val="24"/>
                <w:lang w:val="ro-MD"/>
              </w:rPr>
            </w:pPr>
            <w:r>
              <w:rPr>
                <w:rFonts w:ascii="Times New Roman" w:hAnsi="Times New Roman" w:cs="Times New Roman"/>
                <w:bCs/>
                <w:sz w:val="24"/>
                <w:szCs w:val="24"/>
                <w:lang w:val="ro-MD"/>
              </w:rPr>
              <w:t>L</w:t>
            </w:r>
            <w:r w:rsidR="00AE180A" w:rsidRPr="00B04AFE">
              <w:rPr>
                <w:rFonts w:ascii="Times New Roman" w:hAnsi="Times New Roman" w:cs="Times New Roman"/>
                <w:bCs/>
                <w:sz w:val="24"/>
                <w:szCs w:val="24"/>
                <w:lang w:val="ro-MD"/>
              </w:rPr>
              <w:t xml:space="preserve">imitarea analizei ulterioare la substanțele periculoase relevante, în scopul de </w:t>
            </w:r>
            <w:r w:rsidR="00F954F0">
              <w:rPr>
                <w:rFonts w:ascii="Times New Roman" w:hAnsi="Times New Roman" w:cs="Times New Roman"/>
                <w:bCs/>
                <w:sz w:val="24"/>
                <w:szCs w:val="24"/>
                <w:lang w:val="ro-MD"/>
              </w:rPr>
              <w:t xml:space="preserve">a </w:t>
            </w:r>
            <w:r w:rsidR="00AE180A" w:rsidRPr="00B04AFE">
              <w:rPr>
                <w:rFonts w:ascii="Times New Roman" w:hAnsi="Times New Roman" w:cs="Times New Roman"/>
                <w:bCs/>
                <w:sz w:val="24"/>
                <w:szCs w:val="24"/>
                <w:lang w:val="ro-MD"/>
              </w:rPr>
              <w:t>lua o decizie cu privire la necesitatea elaborării și prezentării unui raport privind situația de referință.</w:t>
            </w:r>
          </w:p>
        </w:tc>
      </w:tr>
      <w:tr w:rsidR="00AE180A" w:rsidRPr="00863A0B" w14:paraId="6EF70D0A" w14:textId="77777777" w:rsidTr="00B04AFE">
        <w:tc>
          <w:tcPr>
            <w:tcW w:w="932" w:type="dxa"/>
          </w:tcPr>
          <w:p w14:paraId="7DEEC401" w14:textId="63772713" w:rsidR="00AE180A" w:rsidRPr="00B04AFE" w:rsidRDefault="00AE180A"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 xml:space="preserve">3 </w:t>
            </w:r>
          </w:p>
        </w:tc>
        <w:tc>
          <w:tcPr>
            <w:tcW w:w="4624" w:type="dxa"/>
          </w:tcPr>
          <w:p w14:paraId="3F0B9FDD" w14:textId="77777777" w:rsidR="00AE180A" w:rsidRPr="00B04AFE" w:rsidRDefault="00AE180A" w:rsidP="003A538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 xml:space="preserve">Pentru fiecare substanță periculoasă relevantă stabilită în etapa 2, identificarea posibilității reale de contaminare a solului și a apelor subterane pe amplasamentul instalației, inclusiv a probabilității evacuărilor și a consecințelor acestora, ținând seama în special de: </w:t>
            </w:r>
          </w:p>
          <w:p w14:paraId="037947E7" w14:textId="3959EFB6" w:rsidR="00AE180A" w:rsidRPr="00B04AFE" w:rsidRDefault="003A538E" w:rsidP="00B04AFE">
            <w:pPr>
              <w:tabs>
                <w:tab w:val="left" w:pos="0"/>
                <w:tab w:val="left" w:pos="993"/>
              </w:tabs>
              <w:spacing w:line="20" w:lineRule="atLeast"/>
              <w:jc w:val="both"/>
              <w:rPr>
                <w:rFonts w:ascii="Times New Roman" w:hAnsi="Times New Roman" w:cs="Times New Roman"/>
                <w:bCs/>
                <w:sz w:val="24"/>
                <w:szCs w:val="24"/>
                <w:lang w:val="ro-MD"/>
              </w:rPr>
            </w:pPr>
            <w:r>
              <w:rPr>
                <w:rFonts w:ascii="Times New Roman" w:hAnsi="Times New Roman" w:cs="Times New Roman"/>
                <w:bCs/>
                <w:sz w:val="24"/>
                <w:szCs w:val="24"/>
                <w:lang w:val="ro-MD"/>
              </w:rPr>
              <w:t xml:space="preserve">- </w:t>
            </w:r>
            <w:r w:rsidR="00AE180A" w:rsidRPr="00B04AFE">
              <w:rPr>
                <w:rFonts w:ascii="Times New Roman" w:hAnsi="Times New Roman" w:cs="Times New Roman"/>
                <w:bCs/>
                <w:sz w:val="24"/>
                <w:szCs w:val="24"/>
                <w:lang w:val="ro-MD"/>
              </w:rPr>
              <w:t xml:space="preserve">cantitățile din fiecare substanță periculoasă sau grupuri de substanțe periculoase similare în cauză; </w:t>
            </w:r>
          </w:p>
          <w:p w14:paraId="78EA2A46" w14:textId="6F4ACB7D" w:rsidR="003A538E" w:rsidRDefault="003A538E" w:rsidP="00B04AFE">
            <w:pPr>
              <w:tabs>
                <w:tab w:val="left" w:pos="0"/>
                <w:tab w:val="left" w:pos="993"/>
              </w:tabs>
              <w:spacing w:line="20" w:lineRule="atLeast"/>
              <w:jc w:val="both"/>
              <w:rPr>
                <w:rFonts w:ascii="Times New Roman" w:hAnsi="Times New Roman" w:cs="Times New Roman"/>
                <w:bCs/>
                <w:sz w:val="24"/>
                <w:szCs w:val="24"/>
                <w:lang w:val="ro-MD"/>
              </w:rPr>
            </w:pPr>
            <w:r>
              <w:rPr>
                <w:rFonts w:ascii="Times New Roman" w:hAnsi="Times New Roman" w:cs="Times New Roman"/>
                <w:bCs/>
                <w:sz w:val="24"/>
                <w:szCs w:val="24"/>
                <w:lang w:val="ro-MD"/>
              </w:rPr>
              <w:t xml:space="preserve">- </w:t>
            </w:r>
            <w:r w:rsidR="00AE180A" w:rsidRPr="00B04AFE">
              <w:rPr>
                <w:rFonts w:ascii="Times New Roman" w:hAnsi="Times New Roman" w:cs="Times New Roman"/>
                <w:bCs/>
                <w:sz w:val="24"/>
                <w:szCs w:val="24"/>
                <w:lang w:val="ro-MD"/>
              </w:rPr>
              <w:t>modul și locul în care substanțele periculoase sunt depozitate, utilizate și transportate în apropierea instalației;</w:t>
            </w:r>
          </w:p>
          <w:p w14:paraId="3FE48A1F" w14:textId="52A92A5F" w:rsidR="00AE180A" w:rsidRPr="00B04AFE" w:rsidRDefault="00AE180A"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 xml:space="preserve"> </w:t>
            </w:r>
            <w:r w:rsidR="003A538E">
              <w:rPr>
                <w:rFonts w:ascii="Times New Roman" w:hAnsi="Times New Roman" w:cs="Times New Roman"/>
                <w:bCs/>
                <w:sz w:val="24"/>
                <w:szCs w:val="24"/>
                <w:lang w:val="ro-MD"/>
              </w:rPr>
              <w:t xml:space="preserve">- </w:t>
            </w:r>
            <w:r w:rsidRPr="00B04AFE">
              <w:rPr>
                <w:rFonts w:ascii="Times New Roman" w:hAnsi="Times New Roman" w:cs="Times New Roman"/>
                <w:bCs/>
                <w:sz w:val="24"/>
                <w:szCs w:val="24"/>
                <w:lang w:val="ro-MD"/>
              </w:rPr>
              <w:t>locul în care acestea prezintă un risc de a fi evacuate;</w:t>
            </w:r>
          </w:p>
          <w:p w14:paraId="4BE24BF4" w14:textId="1789F6D1" w:rsidR="00AE180A" w:rsidRPr="00B04AFE" w:rsidRDefault="00AE180A"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 xml:space="preserve"> </w:t>
            </w:r>
            <w:r w:rsidR="003A538E">
              <w:rPr>
                <w:rFonts w:ascii="Times New Roman" w:hAnsi="Times New Roman" w:cs="Times New Roman"/>
                <w:bCs/>
                <w:sz w:val="24"/>
                <w:szCs w:val="24"/>
                <w:lang w:val="ro-MD"/>
              </w:rPr>
              <w:t xml:space="preserve">- </w:t>
            </w:r>
            <w:r w:rsidRPr="00B04AFE">
              <w:rPr>
                <w:rFonts w:ascii="Times New Roman" w:hAnsi="Times New Roman" w:cs="Times New Roman"/>
                <w:bCs/>
                <w:sz w:val="24"/>
                <w:szCs w:val="24"/>
                <w:lang w:val="ro-MD"/>
              </w:rPr>
              <w:t>în cazul instalațiilor existente, inclusiv măsurile care au fost adoptate pentru a se asigura că este imposibilă producerea, în practică, a contaminării solului sau a apelor subterane.</w:t>
            </w:r>
          </w:p>
        </w:tc>
        <w:tc>
          <w:tcPr>
            <w:tcW w:w="3789" w:type="dxa"/>
          </w:tcPr>
          <w:p w14:paraId="4388B791" w14:textId="33653F03" w:rsidR="00AE180A" w:rsidRPr="00B04AFE" w:rsidRDefault="00B04AFE"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Identificarea substanțelor periculoase relevante care prezintă un potențial risc de poluare în cadrul amplasamentului pe baza probabilității producerii de evacuări ale unor astfel de substanțe. Pentru substanțele respective, informațiile trebuie să fie incluse în raportul privind situația de referință.</w:t>
            </w:r>
          </w:p>
        </w:tc>
      </w:tr>
      <w:tr w:rsidR="00B04AFE" w:rsidRPr="00863A0B" w14:paraId="0A225138" w14:textId="77777777" w:rsidTr="00B04AFE">
        <w:tc>
          <w:tcPr>
            <w:tcW w:w="932" w:type="dxa"/>
          </w:tcPr>
          <w:p w14:paraId="4B33415A" w14:textId="6144C3F8" w:rsidR="00B04AFE" w:rsidRPr="00B04AFE" w:rsidRDefault="00B04AFE"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 xml:space="preserve">4. </w:t>
            </w:r>
          </w:p>
        </w:tc>
        <w:tc>
          <w:tcPr>
            <w:tcW w:w="4624" w:type="dxa"/>
          </w:tcPr>
          <w:p w14:paraId="6593F7E3" w14:textId="4B169CA6" w:rsidR="003A538E" w:rsidRDefault="00B04AFE" w:rsidP="003A538E">
            <w:pPr>
              <w:tabs>
                <w:tab w:val="left" w:pos="0"/>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 xml:space="preserve">Furnizarea unui istoric al amplasamentului. Examinarea datelor și a informațiilor disponibile: </w:t>
            </w:r>
          </w:p>
          <w:p w14:paraId="02731FF2" w14:textId="77777777" w:rsidR="003A538E" w:rsidRDefault="003A538E" w:rsidP="00B04AFE">
            <w:pPr>
              <w:tabs>
                <w:tab w:val="left" w:pos="0"/>
                <w:tab w:val="left" w:pos="345"/>
                <w:tab w:val="left" w:pos="993"/>
              </w:tabs>
              <w:spacing w:line="20" w:lineRule="atLeast"/>
              <w:jc w:val="both"/>
              <w:rPr>
                <w:rFonts w:ascii="Times New Roman" w:hAnsi="Times New Roman" w:cs="Times New Roman"/>
                <w:bCs/>
                <w:sz w:val="24"/>
                <w:szCs w:val="24"/>
                <w:lang w:val="ro-MD"/>
              </w:rPr>
            </w:pPr>
            <w:r>
              <w:rPr>
                <w:rFonts w:ascii="Times New Roman" w:hAnsi="Times New Roman" w:cs="Times New Roman"/>
                <w:bCs/>
                <w:sz w:val="24"/>
                <w:szCs w:val="24"/>
                <w:lang w:val="ro-MD"/>
              </w:rPr>
              <w:t xml:space="preserve">- </w:t>
            </w:r>
            <w:r w:rsidR="00B04AFE" w:rsidRPr="00B04AFE">
              <w:rPr>
                <w:rFonts w:ascii="Times New Roman" w:hAnsi="Times New Roman" w:cs="Times New Roman"/>
                <w:bCs/>
                <w:sz w:val="24"/>
                <w:szCs w:val="24"/>
                <w:lang w:val="ro-MD"/>
              </w:rPr>
              <w:t xml:space="preserve">în legătură cu utilizarea actuală a amplasamentului și cu privire la emisiile de substanțe periculoase care au avut loc și care pot conduce la poluare. În special, analiza accidentelor sau a incidentelor, a scurgerilor sau a deversărilor produse în cadrul </w:t>
            </w:r>
            <w:r w:rsidR="00B04AFE" w:rsidRPr="00B04AFE">
              <w:rPr>
                <w:rFonts w:ascii="Times New Roman" w:hAnsi="Times New Roman" w:cs="Times New Roman"/>
                <w:bCs/>
                <w:sz w:val="24"/>
                <w:szCs w:val="24"/>
                <w:lang w:val="ro-MD"/>
              </w:rPr>
              <w:lastRenderedPageBreak/>
              <w:t xml:space="preserve">operațiunilor de rutină, a modificărilor apărute în practica operațională, a acoperirii suprafeței amplasamentului, a modificărilor aduse în ceea ce privește substanțele periculoase utilizate. </w:t>
            </w:r>
          </w:p>
          <w:p w14:paraId="1D5FE38F" w14:textId="77777777" w:rsidR="003A538E" w:rsidRDefault="003A538E" w:rsidP="00B04AFE">
            <w:pPr>
              <w:tabs>
                <w:tab w:val="left" w:pos="0"/>
                <w:tab w:val="left" w:pos="345"/>
                <w:tab w:val="left" w:pos="993"/>
              </w:tabs>
              <w:spacing w:line="20" w:lineRule="atLeast"/>
              <w:jc w:val="both"/>
              <w:rPr>
                <w:rFonts w:ascii="Times New Roman" w:hAnsi="Times New Roman" w:cs="Times New Roman"/>
                <w:bCs/>
                <w:sz w:val="24"/>
                <w:szCs w:val="24"/>
                <w:lang w:val="ro-MD"/>
              </w:rPr>
            </w:pPr>
            <w:r>
              <w:rPr>
                <w:rFonts w:ascii="Times New Roman" w:hAnsi="Times New Roman" w:cs="Times New Roman"/>
                <w:bCs/>
                <w:sz w:val="24"/>
                <w:szCs w:val="24"/>
                <w:lang w:val="ro-MD"/>
              </w:rPr>
              <w:t>-</w:t>
            </w:r>
            <w:r w:rsidR="00B04AFE" w:rsidRPr="00B04AFE">
              <w:rPr>
                <w:rFonts w:ascii="Times New Roman" w:hAnsi="Times New Roman" w:cs="Times New Roman"/>
                <w:bCs/>
                <w:sz w:val="24"/>
                <w:szCs w:val="24"/>
                <w:lang w:val="ro-MD"/>
              </w:rPr>
              <w:t xml:space="preserve"> utilizările anterioare ale amplasamentului care ar fi putut avea ca rezultat emisia de substanțe periculoase, fie cele utilizate, produse sau emise de instalație existentă, fie altele. </w:t>
            </w:r>
          </w:p>
          <w:p w14:paraId="3FC7D994" w14:textId="77777777" w:rsidR="003A538E" w:rsidRPr="003A538E" w:rsidRDefault="003A538E" w:rsidP="00B04AFE">
            <w:pPr>
              <w:tabs>
                <w:tab w:val="left" w:pos="0"/>
                <w:tab w:val="left" w:pos="345"/>
                <w:tab w:val="left" w:pos="993"/>
              </w:tabs>
              <w:spacing w:line="20" w:lineRule="atLeast"/>
              <w:jc w:val="both"/>
              <w:rPr>
                <w:rFonts w:ascii="Times New Roman" w:hAnsi="Times New Roman" w:cs="Times New Roman"/>
                <w:bCs/>
                <w:sz w:val="16"/>
                <w:szCs w:val="16"/>
                <w:lang w:val="ro-MD"/>
              </w:rPr>
            </w:pPr>
          </w:p>
          <w:p w14:paraId="085EE54D" w14:textId="02A99BBA" w:rsidR="00B04AFE" w:rsidRPr="00B04AFE" w:rsidRDefault="00B04AFE" w:rsidP="00B04AFE">
            <w:pPr>
              <w:tabs>
                <w:tab w:val="left" w:pos="0"/>
                <w:tab w:val="left" w:pos="345"/>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Trecerea în revistă a rapoartelor investigațiilor anterioare poate contribui la colectarea acestor date.</w:t>
            </w:r>
            <w:r w:rsidRPr="00B04AFE">
              <w:rPr>
                <w:rFonts w:ascii="Times New Roman" w:hAnsi="Times New Roman" w:cs="Times New Roman"/>
                <w:bCs/>
                <w:sz w:val="24"/>
                <w:szCs w:val="24"/>
                <w:lang w:val="ro-MD"/>
              </w:rPr>
              <w:tab/>
            </w:r>
          </w:p>
        </w:tc>
        <w:tc>
          <w:tcPr>
            <w:tcW w:w="3789" w:type="dxa"/>
          </w:tcPr>
          <w:p w14:paraId="3B8F7904" w14:textId="6E98F2EA" w:rsidR="00B04AFE" w:rsidRPr="00B04AFE" w:rsidRDefault="00B04AFE"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lastRenderedPageBreak/>
              <w:t>Identificarea surselor potențiale care ar fi putut face ca substanțele periculoase identificate în etapa 3 să fi fost deja prezente pe amplasamentul instalației</w:t>
            </w:r>
          </w:p>
        </w:tc>
      </w:tr>
      <w:tr w:rsidR="00B04AFE" w:rsidRPr="00863A0B" w14:paraId="14DF1E02" w14:textId="77777777" w:rsidTr="00B04AFE">
        <w:tc>
          <w:tcPr>
            <w:tcW w:w="932" w:type="dxa"/>
          </w:tcPr>
          <w:p w14:paraId="7BBE8346" w14:textId="7530FD18" w:rsidR="00B04AFE" w:rsidRPr="00B04AFE" w:rsidRDefault="00B04AFE"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5.</w:t>
            </w:r>
          </w:p>
        </w:tc>
        <w:tc>
          <w:tcPr>
            <w:tcW w:w="4624" w:type="dxa"/>
          </w:tcPr>
          <w:p w14:paraId="19986FDB" w14:textId="77777777" w:rsidR="003A538E" w:rsidRDefault="00B04AFE" w:rsidP="00B04AFE">
            <w:pPr>
              <w:tabs>
                <w:tab w:val="left" w:pos="0"/>
                <w:tab w:val="left" w:pos="48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 xml:space="preserve">Identificarea condițiilor de mediu ale amplasamentului, inclusiv: </w:t>
            </w:r>
          </w:p>
          <w:p w14:paraId="2F90CCCF" w14:textId="77777777" w:rsidR="003A538E" w:rsidRDefault="003A538E" w:rsidP="00B04AFE">
            <w:pPr>
              <w:tabs>
                <w:tab w:val="left" w:pos="0"/>
                <w:tab w:val="left" w:pos="480"/>
                <w:tab w:val="left" w:pos="993"/>
              </w:tabs>
              <w:spacing w:line="20" w:lineRule="atLeast"/>
              <w:jc w:val="both"/>
              <w:rPr>
                <w:rFonts w:ascii="Times New Roman" w:hAnsi="Times New Roman" w:cs="Times New Roman"/>
                <w:bCs/>
                <w:sz w:val="24"/>
                <w:szCs w:val="24"/>
                <w:lang w:val="ro-MD"/>
              </w:rPr>
            </w:pPr>
            <w:r>
              <w:rPr>
                <w:rFonts w:ascii="Times New Roman" w:hAnsi="Times New Roman" w:cs="Times New Roman"/>
                <w:bCs/>
                <w:sz w:val="24"/>
                <w:szCs w:val="24"/>
                <w:lang w:val="ro-MD"/>
              </w:rPr>
              <w:t>-</w:t>
            </w:r>
            <w:r w:rsidR="00B04AFE" w:rsidRPr="00B04AFE">
              <w:rPr>
                <w:rFonts w:ascii="Times New Roman" w:hAnsi="Times New Roman" w:cs="Times New Roman"/>
                <w:bCs/>
                <w:sz w:val="24"/>
                <w:szCs w:val="24"/>
                <w:lang w:val="ro-MD"/>
              </w:rPr>
              <w:t xml:space="preserve"> topografie; </w:t>
            </w:r>
          </w:p>
          <w:p w14:paraId="04E46AC3" w14:textId="77777777" w:rsidR="003A538E" w:rsidRDefault="003A538E" w:rsidP="00B04AFE">
            <w:pPr>
              <w:tabs>
                <w:tab w:val="left" w:pos="0"/>
                <w:tab w:val="left" w:pos="480"/>
                <w:tab w:val="left" w:pos="993"/>
              </w:tabs>
              <w:spacing w:line="20" w:lineRule="atLeast"/>
              <w:jc w:val="both"/>
              <w:rPr>
                <w:rFonts w:ascii="Times New Roman" w:hAnsi="Times New Roman" w:cs="Times New Roman"/>
                <w:bCs/>
                <w:sz w:val="24"/>
                <w:szCs w:val="24"/>
                <w:lang w:val="ro-MD"/>
              </w:rPr>
            </w:pPr>
            <w:r>
              <w:rPr>
                <w:rFonts w:ascii="Times New Roman" w:hAnsi="Times New Roman" w:cs="Times New Roman"/>
                <w:bCs/>
                <w:sz w:val="24"/>
                <w:szCs w:val="24"/>
                <w:lang w:val="ro-MD"/>
              </w:rPr>
              <w:t>-</w:t>
            </w:r>
            <w:r w:rsidR="00B04AFE" w:rsidRPr="00B04AFE">
              <w:rPr>
                <w:rFonts w:ascii="Times New Roman" w:hAnsi="Times New Roman" w:cs="Times New Roman"/>
                <w:bCs/>
                <w:sz w:val="24"/>
                <w:szCs w:val="24"/>
                <w:lang w:val="ro-MD"/>
              </w:rPr>
              <w:t xml:space="preserve"> geologie;</w:t>
            </w:r>
          </w:p>
          <w:p w14:paraId="4F236AE7" w14:textId="77777777" w:rsidR="003A538E" w:rsidRDefault="003A538E" w:rsidP="00B04AFE">
            <w:pPr>
              <w:tabs>
                <w:tab w:val="left" w:pos="0"/>
                <w:tab w:val="left" w:pos="480"/>
                <w:tab w:val="left" w:pos="993"/>
              </w:tabs>
              <w:spacing w:line="20" w:lineRule="atLeast"/>
              <w:jc w:val="both"/>
              <w:rPr>
                <w:rFonts w:ascii="Times New Roman" w:hAnsi="Times New Roman" w:cs="Times New Roman"/>
                <w:bCs/>
                <w:sz w:val="24"/>
                <w:szCs w:val="24"/>
                <w:lang w:val="ro-MD"/>
              </w:rPr>
            </w:pPr>
            <w:r>
              <w:rPr>
                <w:rFonts w:ascii="Times New Roman" w:hAnsi="Times New Roman" w:cs="Times New Roman"/>
                <w:bCs/>
                <w:sz w:val="24"/>
                <w:szCs w:val="24"/>
                <w:lang w:val="ro-MD"/>
              </w:rPr>
              <w:t xml:space="preserve">- </w:t>
            </w:r>
            <w:r w:rsidR="00B04AFE" w:rsidRPr="00B04AFE">
              <w:rPr>
                <w:rFonts w:ascii="Times New Roman" w:hAnsi="Times New Roman" w:cs="Times New Roman"/>
                <w:bCs/>
                <w:sz w:val="24"/>
                <w:szCs w:val="24"/>
                <w:lang w:val="ro-MD"/>
              </w:rPr>
              <w:t xml:space="preserve">direcția de curgere a apelor subterane; </w:t>
            </w:r>
          </w:p>
          <w:p w14:paraId="3A70FF97" w14:textId="77777777" w:rsidR="003A538E" w:rsidRDefault="003A538E" w:rsidP="00B04AFE">
            <w:pPr>
              <w:tabs>
                <w:tab w:val="left" w:pos="0"/>
                <w:tab w:val="left" w:pos="480"/>
                <w:tab w:val="left" w:pos="993"/>
              </w:tabs>
              <w:spacing w:line="20" w:lineRule="atLeast"/>
              <w:jc w:val="both"/>
              <w:rPr>
                <w:rFonts w:ascii="Times New Roman" w:hAnsi="Times New Roman" w:cs="Times New Roman"/>
                <w:bCs/>
                <w:sz w:val="24"/>
                <w:szCs w:val="24"/>
                <w:lang w:val="ro-MD"/>
              </w:rPr>
            </w:pPr>
            <w:r>
              <w:rPr>
                <w:rFonts w:ascii="Times New Roman" w:hAnsi="Times New Roman" w:cs="Times New Roman"/>
                <w:bCs/>
                <w:sz w:val="24"/>
                <w:szCs w:val="24"/>
                <w:lang w:val="ro-MD"/>
              </w:rPr>
              <w:t>-</w:t>
            </w:r>
            <w:r w:rsidR="00B04AFE" w:rsidRPr="00B04AFE">
              <w:rPr>
                <w:rFonts w:ascii="Times New Roman" w:hAnsi="Times New Roman" w:cs="Times New Roman"/>
                <w:bCs/>
                <w:sz w:val="24"/>
                <w:szCs w:val="24"/>
                <w:lang w:val="ro-MD"/>
              </w:rPr>
              <w:t xml:space="preserve"> alte posibile căile de migrație, cum ar fi canalele de scurgere și de serviciu; </w:t>
            </w:r>
          </w:p>
          <w:p w14:paraId="4307DB2C" w14:textId="77777777" w:rsidR="003A538E" w:rsidRDefault="003A538E" w:rsidP="00B04AFE">
            <w:pPr>
              <w:tabs>
                <w:tab w:val="left" w:pos="0"/>
                <w:tab w:val="left" w:pos="480"/>
                <w:tab w:val="left" w:pos="993"/>
              </w:tabs>
              <w:spacing w:line="20" w:lineRule="atLeast"/>
              <w:jc w:val="both"/>
              <w:rPr>
                <w:rFonts w:ascii="Times New Roman" w:hAnsi="Times New Roman" w:cs="Times New Roman"/>
                <w:bCs/>
                <w:sz w:val="24"/>
                <w:szCs w:val="24"/>
                <w:lang w:val="ro-MD"/>
              </w:rPr>
            </w:pPr>
            <w:r>
              <w:rPr>
                <w:rFonts w:ascii="Times New Roman" w:hAnsi="Times New Roman" w:cs="Times New Roman"/>
                <w:bCs/>
                <w:sz w:val="24"/>
                <w:szCs w:val="24"/>
                <w:lang w:val="ro-MD"/>
              </w:rPr>
              <w:t>-</w:t>
            </w:r>
            <w:r w:rsidR="00B04AFE" w:rsidRPr="00B04AFE">
              <w:rPr>
                <w:rFonts w:ascii="Times New Roman" w:hAnsi="Times New Roman" w:cs="Times New Roman"/>
                <w:bCs/>
                <w:sz w:val="24"/>
                <w:szCs w:val="24"/>
                <w:lang w:val="ro-MD"/>
              </w:rPr>
              <w:t xml:space="preserve"> aspecte legate de mediu (de exemplu, habitate deosebite, specii, zone protejate etc.) și </w:t>
            </w:r>
          </w:p>
          <w:p w14:paraId="56BF1754" w14:textId="28D099D3" w:rsidR="00B04AFE" w:rsidRPr="00B04AFE" w:rsidRDefault="003A538E" w:rsidP="00B04AFE">
            <w:pPr>
              <w:tabs>
                <w:tab w:val="left" w:pos="0"/>
                <w:tab w:val="left" w:pos="480"/>
                <w:tab w:val="left" w:pos="993"/>
              </w:tabs>
              <w:spacing w:line="20" w:lineRule="atLeast"/>
              <w:jc w:val="both"/>
              <w:rPr>
                <w:rFonts w:ascii="Times New Roman" w:hAnsi="Times New Roman" w:cs="Times New Roman"/>
                <w:bCs/>
                <w:sz w:val="24"/>
                <w:szCs w:val="24"/>
                <w:lang w:val="ro-MD"/>
              </w:rPr>
            </w:pPr>
            <w:r>
              <w:rPr>
                <w:rFonts w:ascii="Times New Roman" w:hAnsi="Times New Roman" w:cs="Times New Roman"/>
                <w:bCs/>
                <w:sz w:val="24"/>
                <w:szCs w:val="24"/>
                <w:lang w:val="ro-MD"/>
              </w:rPr>
              <w:t>-</w:t>
            </w:r>
            <w:r w:rsidR="00B04AFE" w:rsidRPr="00B04AFE">
              <w:rPr>
                <w:rFonts w:ascii="Times New Roman" w:hAnsi="Times New Roman" w:cs="Times New Roman"/>
                <w:bCs/>
                <w:sz w:val="24"/>
                <w:szCs w:val="24"/>
                <w:lang w:val="ro-MD"/>
              </w:rPr>
              <w:t xml:space="preserve"> modul de utilizare a terenurilor învecinate.</w:t>
            </w:r>
            <w:r w:rsidR="00B04AFE" w:rsidRPr="00B04AFE">
              <w:rPr>
                <w:rFonts w:ascii="Times New Roman" w:hAnsi="Times New Roman" w:cs="Times New Roman"/>
                <w:bCs/>
                <w:sz w:val="24"/>
                <w:szCs w:val="24"/>
                <w:lang w:val="ro-MD"/>
              </w:rPr>
              <w:tab/>
            </w:r>
          </w:p>
        </w:tc>
        <w:tc>
          <w:tcPr>
            <w:tcW w:w="3789" w:type="dxa"/>
          </w:tcPr>
          <w:p w14:paraId="7BEED7F0" w14:textId="57464228" w:rsidR="00B04AFE" w:rsidRPr="00B04AFE" w:rsidRDefault="00B04AFE"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De</w:t>
            </w:r>
            <w:r w:rsidR="00565A9F">
              <w:rPr>
                <w:rFonts w:ascii="Times New Roman" w:hAnsi="Times New Roman" w:cs="Times New Roman"/>
                <w:bCs/>
                <w:sz w:val="24"/>
                <w:szCs w:val="24"/>
                <w:lang w:val="ro-MD"/>
              </w:rPr>
              <w:t>te</w:t>
            </w:r>
            <w:r w:rsidRPr="00B04AFE">
              <w:rPr>
                <w:rFonts w:ascii="Times New Roman" w:hAnsi="Times New Roman" w:cs="Times New Roman"/>
                <w:bCs/>
                <w:sz w:val="24"/>
                <w:szCs w:val="24"/>
                <w:lang w:val="ro-MD"/>
              </w:rPr>
              <w:t>rminarea locurilor unde ar putea ajunge substanțele periculoase în caz de evacuare și a locurilor unde acestea ar trebui căutate. Identificarea, de asemenea, a componentelor mediului înconjurător și a receptorilor care sunt potențial expuși la risc, precum și a zonelor din regiune unde se desfășoară alte activități care emit aceleași substanțe periculoase și care pot cauza migrarea substanțelor respective pe amplasamentul în cauză.</w:t>
            </w:r>
          </w:p>
        </w:tc>
      </w:tr>
      <w:tr w:rsidR="00B04AFE" w:rsidRPr="00863A0B" w14:paraId="0590BF01" w14:textId="77777777" w:rsidTr="00B04AFE">
        <w:tc>
          <w:tcPr>
            <w:tcW w:w="932" w:type="dxa"/>
          </w:tcPr>
          <w:p w14:paraId="535394F0" w14:textId="170E6069" w:rsidR="00B04AFE" w:rsidRPr="00B04AFE" w:rsidRDefault="00B04AFE"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 xml:space="preserve">6. </w:t>
            </w:r>
          </w:p>
        </w:tc>
        <w:tc>
          <w:tcPr>
            <w:tcW w:w="4624" w:type="dxa"/>
          </w:tcPr>
          <w:p w14:paraId="48859CD2" w14:textId="111B6CCC" w:rsidR="00B04AFE" w:rsidRPr="00B04AFE" w:rsidRDefault="00B04AFE"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Utilizarea rezultatelor obținute în etapele 3-5 pentru a descrie amplasamentul, în special precizând localizarea, tipul, amploarea și cantitatea de poluare istorică și sursele potențiale viitoare de emisii, menționându-se straturile și apele subterane care sunt susceptibile de a fi afectate de astfel de emisii – cu stabilirea de legături între sursele de emisii, căile prin care poate circula poluarea și receptorii care sunt susceptibili de a fi afectați.</w:t>
            </w:r>
          </w:p>
        </w:tc>
        <w:tc>
          <w:tcPr>
            <w:tcW w:w="3789" w:type="dxa"/>
          </w:tcPr>
          <w:p w14:paraId="48DDF1C4" w14:textId="6127EE0C" w:rsidR="00B04AFE" w:rsidRPr="00B04AFE" w:rsidRDefault="00B04AFE"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Identificarea locului, a naturii și a amplorii poluării existente în cadrul amplasamentului și determinarea straturilor și a apelor subterane care ar putea fi afectate de o astfel de poluare. Compararea cu emisii potențiale viitoare pentru a se vedea dacă zonele coincid.</w:t>
            </w:r>
          </w:p>
        </w:tc>
      </w:tr>
      <w:tr w:rsidR="00B04AFE" w:rsidRPr="00863A0B" w14:paraId="34AC528A" w14:textId="77777777" w:rsidTr="00B04AFE">
        <w:tc>
          <w:tcPr>
            <w:tcW w:w="932" w:type="dxa"/>
          </w:tcPr>
          <w:p w14:paraId="4B0555FE" w14:textId="1830ECAE" w:rsidR="00B04AFE" w:rsidRPr="00B04AFE" w:rsidRDefault="00B04AFE"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7</w:t>
            </w:r>
          </w:p>
        </w:tc>
        <w:tc>
          <w:tcPr>
            <w:tcW w:w="4624" w:type="dxa"/>
          </w:tcPr>
          <w:p w14:paraId="26C0CFFC" w14:textId="3D64CAE1" w:rsidR="00B04AFE" w:rsidRPr="00B04AFE" w:rsidRDefault="00B04AFE"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 xml:space="preserve">În cazul în care există suficiente informații pentru a cuantifica starea de poluare a solului și a apelor subterane cu substanțe periculoase relevante pe baza etapelor 1-6, se trece direct la etapa 8. În cazul în care nu există informații suficiente, este necesară </w:t>
            </w:r>
            <w:r w:rsidRPr="00863A0B">
              <w:rPr>
                <w:rFonts w:ascii="Times New Roman" w:hAnsi="Times New Roman" w:cs="Times New Roman"/>
                <w:bCs/>
                <w:sz w:val="24"/>
                <w:szCs w:val="24"/>
                <w:lang w:val="ro-MD"/>
              </w:rPr>
              <w:t>o investigare intruzivă a amplasamentului pentru a obține astfel de informații. Detaliile unei astfel de investigații ar trebui clarificate împreună cu autoritatea competentă.</w:t>
            </w:r>
          </w:p>
        </w:tc>
        <w:tc>
          <w:tcPr>
            <w:tcW w:w="3789" w:type="dxa"/>
          </w:tcPr>
          <w:p w14:paraId="4DF7C0CD" w14:textId="5EC7E51D" w:rsidR="00B04AFE" w:rsidRPr="00B04AFE" w:rsidRDefault="00B04AFE"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Colectarea informațiilor suplimentare necesare pentru a permite o evaluare cuantificată a stării de poluare a solului și a apelor subterane cu substanțe periculoase relevante.</w:t>
            </w:r>
          </w:p>
        </w:tc>
      </w:tr>
      <w:tr w:rsidR="00B04AFE" w:rsidRPr="00863A0B" w14:paraId="32AB849C" w14:textId="77777777" w:rsidTr="00B04AFE">
        <w:tc>
          <w:tcPr>
            <w:tcW w:w="932" w:type="dxa"/>
          </w:tcPr>
          <w:p w14:paraId="7C04381D" w14:textId="77777777" w:rsidR="00B04AFE" w:rsidRPr="00B04AFE" w:rsidRDefault="00B04AFE" w:rsidP="00B04AFE">
            <w:pPr>
              <w:tabs>
                <w:tab w:val="left" w:pos="0"/>
                <w:tab w:val="left" w:pos="993"/>
              </w:tabs>
              <w:spacing w:line="20" w:lineRule="atLeast"/>
              <w:jc w:val="both"/>
              <w:rPr>
                <w:rFonts w:ascii="Times New Roman" w:hAnsi="Times New Roman" w:cs="Times New Roman"/>
                <w:bCs/>
                <w:sz w:val="24"/>
                <w:szCs w:val="24"/>
                <w:lang w:val="ro-MD"/>
              </w:rPr>
            </w:pPr>
          </w:p>
        </w:tc>
        <w:tc>
          <w:tcPr>
            <w:tcW w:w="4624" w:type="dxa"/>
          </w:tcPr>
          <w:p w14:paraId="48E9B1C9" w14:textId="7C0DF20A" w:rsidR="00B04AFE" w:rsidRPr="00B04AFE" w:rsidRDefault="00B04AFE" w:rsidP="00B04AFE">
            <w:pPr>
              <w:tabs>
                <w:tab w:val="left" w:pos="0"/>
                <w:tab w:val="left" w:pos="993"/>
              </w:tabs>
              <w:spacing w:line="20" w:lineRule="atLeast"/>
              <w:jc w:val="both"/>
              <w:rPr>
                <w:rFonts w:ascii="Times New Roman" w:hAnsi="Times New Roman" w:cs="Times New Roman"/>
                <w:bCs/>
                <w:sz w:val="24"/>
                <w:szCs w:val="24"/>
                <w:lang w:val="ro-MD"/>
              </w:rPr>
            </w:pPr>
            <w:r w:rsidRPr="00B04AFE">
              <w:rPr>
                <w:rFonts w:ascii="Times New Roman" w:hAnsi="Times New Roman" w:cs="Times New Roman"/>
                <w:bCs/>
                <w:sz w:val="24"/>
                <w:szCs w:val="24"/>
                <w:lang w:val="ro-MD"/>
              </w:rPr>
              <w:t xml:space="preserve">Elaborarea </w:t>
            </w:r>
            <w:r w:rsidR="003A538E">
              <w:rPr>
                <w:rFonts w:ascii="Times New Roman" w:hAnsi="Times New Roman" w:cs="Times New Roman"/>
                <w:bCs/>
                <w:sz w:val="24"/>
                <w:szCs w:val="24"/>
                <w:lang w:val="ro-MD"/>
              </w:rPr>
              <w:t>R</w:t>
            </w:r>
            <w:r w:rsidRPr="00B04AFE">
              <w:rPr>
                <w:rFonts w:ascii="Times New Roman" w:hAnsi="Times New Roman" w:cs="Times New Roman"/>
                <w:bCs/>
                <w:sz w:val="24"/>
                <w:szCs w:val="24"/>
                <w:lang w:val="ro-MD"/>
              </w:rPr>
              <w:t>aport</w:t>
            </w:r>
            <w:r w:rsidR="003A538E">
              <w:rPr>
                <w:rFonts w:ascii="Times New Roman" w:hAnsi="Times New Roman" w:cs="Times New Roman"/>
                <w:bCs/>
                <w:sz w:val="24"/>
                <w:szCs w:val="24"/>
                <w:lang w:val="ro-MD"/>
              </w:rPr>
              <w:t>ului</w:t>
            </w:r>
            <w:r w:rsidRPr="00B04AFE">
              <w:rPr>
                <w:rFonts w:ascii="Times New Roman" w:hAnsi="Times New Roman" w:cs="Times New Roman"/>
                <w:bCs/>
                <w:sz w:val="24"/>
                <w:szCs w:val="24"/>
                <w:lang w:val="ro-MD"/>
              </w:rPr>
              <w:t xml:space="preserve"> privind situația de referință pentru instalație care să cuantifice starea de poluare a solului și a apelor subterane cu substanțe periculoase relevante.</w:t>
            </w:r>
          </w:p>
        </w:tc>
        <w:tc>
          <w:tcPr>
            <w:tcW w:w="3789" w:type="dxa"/>
          </w:tcPr>
          <w:p w14:paraId="48565299" w14:textId="3D2C4A91" w:rsidR="00B04AFE" w:rsidRPr="00B04AFE" w:rsidRDefault="00565A9F" w:rsidP="00B04AFE">
            <w:pPr>
              <w:tabs>
                <w:tab w:val="left" w:pos="0"/>
                <w:tab w:val="left" w:pos="993"/>
              </w:tabs>
              <w:spacing w:line="20" w:lineRule="atLeast"/>
              <w:jc w:val="both"/>
              <w:rPr>
                <w:rFonts w:ascii="Times New Roman" w:hAnsi="Times New Roman" w:cs="Times New Roman"/>
                <w:bCs/>
                <w:sz w:val="24"/>
                <w:szCs w:val="24"/>
                <w:lang w:val="ro-MD"/>
              </w:rPr>
            </w:pPr>
            <w:r>
              <w:rPr>
                <w:rFonts w:ascii="Times New Roman" w:hAnsi="Times New Roman" w:cs="Times New Roman"/>
                <w:bCs/>
                <w:sz w:val="24"/>
                <w:szCs w:val="24"/>
                <w:lang w:val="ro-MD"/>
              </w:rPr>
              <w:t>F</w:t>
            </w:r>
            <w:r w:rsidR="00B04AFE" w:rsidRPr="00B04AFE">
              <w:rPr>
                <w:rFonts w:ascii="Times New Roman" w:hAnsi="Times New Roman" w:cs="Times New Roman"/>
                <w:bCs/>
                <w:sz w:val="24"/>
                <w:szCs w:val="24"/>
                <w:lang w:val="ro-MD"/>
              </w:rPr>
              <w:t xml:space="preserve">urnizarea unui </w:t>
            </w:r>
            <w:r w:rsidR="003A538E">
              <w:rPr>
                <w:rFonts w:ascii="Times New Roman" w:hAnsi="Times New Roman" w:cs="Times New Roman"/>
                <w:bCs/>
                <w:sz w:val="24"/>
                <w:szCs w:val="24"/>
                <w:lang w:val="ro-MD"/>
              </w:rPr>
              <w:t>R</w:t>
            </w:r>
            <w:r w:rsidR="00B04AFE" w:rsidRPr="00B04AFE">
              <w:rPr>
                <w:rFonts w:ascii="Times New Roman" w:hAnsi="Times New Roman" w:cs="Times New Roman"/>
                <w:bCs/>
                <w:sz w:val="24"/>
                <w:szCs w:val="24"/>
                <w:lang w:val="ro-MD"/>
              </w:rPr>
              <w:t xml:space="preserve">aport privind situația de referință, în conformitate cu </w:t>
            </w:r>
            <w:r w:rsidR="003A538E">
              <w:rPr>
                <w:rFonts w:ascii="Times New Roman" w:hAnsi="Times New Roman" w:cs="Times New Roman"/>
                <w:bCs/>
                <w:sz w:val="24"/>
                <w:szCs w:val="24"/>
                <w:lang w:val="ro-MD"/>
              </w:rPr>
              <w:t>prevederile Legii nr. 227/2022 privind emisiile industriale</w:t>
            </w:r>
            <w:r w:rsidR="00B04AFE" w:rsidRPr="00B04AFE">
              <w:rPr>
                <w:rFonts w:ascii="Times New Roman" w:hAnsi="Times New Roman" w:cs="Times New Roman"/>
                <w:bCs/>
                <w:sz w:val="24"/>
                <w:szCs w:val="24"/>
                <w:lang w:val="ro-MD"/>
              </w:rPr>
              <w:t>.</w:t>
            </w:r>
          </w:p>
        </w:tc>
      </w:tr>
    </w:tbl>
    <w:p w14:paraId="78177F9D" w14:textId="5EACE355" w:rsidR="00AE180A" w:rsidRPr="003A538E" w:rsidRDefault="00AE180A" w:rsidP="00B04AFE">
      <w:pPr>
        <w:tabs>
          <w:tab w:val="left" w:pos="0"/>
          <w:tab w:val="left" w:pos="993"/>
        </w:tabs>
        <w:spacing w:after="0" w:line="20" w:lineRule="atLeast"/>
        <w:jc w:val="both"/>
        <w:rPr>
          <w:rFonts w:ascii="Times New Roman" w:hAnsi="Times New Roman" w:cs="Times New Roman"/>
          <w:bCs/>
          <w:sz w:val="24"/>
          <w:szCs w:val="24"/>
          <w:lang w:val="en-US"/>
        </w:rPr>
      </w:pPr>
    </w:p>
    <w:p w14:paraId="0E148125" w14:textId="5D18C08D" w:rsidR="004F36FB" w:rsidRDefault="003A538E" w:rsidP="003A538E">
      <w:pPr>
        <w:jc w:val="right"/>
        <w:rPr>
          <w:rFonts w:ascii="Times New Roman" w:hAnsi="Times New Roman" w:cs="Times New Roman"/>
          <w:sz w:val="24"/>
          <w:szCs w:val="24"/>
          <w:lang w:val="ro-MD"/>
        </w:rPr>
      </w:pPr>
      <w:r>
        <w:rPr>
          <w:rFonts w:ascii="Times New Roman" w:hAnsi="Times New Roman" w:cs="Times New Roman"/>
          <w:sz w:val="24"/>
          <w:szCs w:val="24"/>
          <w:lang w:val="ro-MD"/>
        </w:rPr>
        <w:lastRenderedPageBreak/>
        <w:t xml:space="preserve"> </w:t>
      </w:r>
      <w:r w:rsidR="004F36FB">
        <w:rPr>
          <w:rFonts w:ascii="Times New Roman" w:hAnsi="Times New Roman" w:cs="Times New Roman"/>
          <w:sz w:val="24"/>
          <w:szCs w:val="24"/>
          <w:lang w:val="ro-MD"/>
        </w:rPr>
        <w:t>Tabelul nr. 2</w:t>
      </w:r>
    </w:p>
    <w:p w14:paraId="6631937B" w14:textId="715D56F1" w:rsidR="004F36FB" w:rsidRPr="00E62FC0" w:rsidRDefault="004F36FB" w:rsidP="004F36FB">
      <w:pPr>
        <w:jc w:val="center"/>
        <w:rPr>
          <w:rFonts w:ascii="Times New Roman" w:hAnsi="Times New Roman" w:cs="Times New Roman"/>
          <w:b/>
          <w:bCs/>
          <w:sz w:val="28"/>
          <w:szCs w:val="28"/>
          <w:lang w:val="ro-MD"/>
        </w:rPr>
      </w:pPr>
      <w:r w:rsidRPr="00E62FC0">
        <w:rPr>
          <w:rFonts w:ascii="Times New Roman" w:hAnsi="Times New Roman" w:cs="Times New Roman"/>
          <w:b/>
          <w:bCs/>
          <w:sz w:val="28"/>
          <w:szCs w:val="28"/>
          <w:lang w:val="ro-MD"/>
        </w:rPr>
        <w:t>Lista de verificare a Raportului privind situația de referință</w:t>
      </w:r>
    </w:p>
    <w:tbl>
      <w:tblPr>
        <w:tblStyle w:val="Tabelgril"/>
        <w:tblW w:w="0" w:type="auto"/>
        <w:tblLook w:val="04A0" w:firstRow="1" w:lastRow="0" w:firstColumn="1" w:lastColumn="0" w:noHBand="0" w:noVBand="1"/>
      </w:tblPr>
      <w:tblGrid>
        <w:gridCol w:w="8075"/>
        <w:gridCol w:w="1270"/>
      </w:tblGrid>
      <w:tr w:rsidR="004F36FB" w:rsidRPr="00863A0B" w14:paraId="13241C4A" w14:textId="77777777" w:rsidTr="00E62FC0">
        <w:tc>
          <w:tcPr>
            <w:tcW w:w="8075" w:type="dxa"/>
            <w:shd w:val="clear" w:color="auto" w:fill="E7E6E6" w:themeFill="background2"/>
          </w:tcPr>
          <w:p w14:paraId="2BC6C6D3" w14:textId="02C138EE" w:rsidR="004F36FB" w:rsidRPr="00E62FC0" w:rsidRDefault="004F36FB" w:rsidP="004F36FB">
            <w:pPr>
              <w:rPr>
                <w:rFonts w:ascii="Times New Roman" w:hAnsi="Times New Roman" w:cs="Times New Roman"/>
                <w:b/>
                <w:bCs/>
                <w:sz w:val="24"/>
                <w:szCs w:val="24"/>
                <w:lang w:val="ro-MD"/>
              </w:rPr>
            </w:pPr>
            <w:r w:rsidRPr="00E62FC0">
              <w:rPr>
                <w:rFonts w:ascii="Times New Roman" w:hAnsi="Times New Roman" w:cs="Times New Roman"/>
                <w:b/>
                <w:bCs/>
                <w:sz w:val="24"/>
                <w:szCs w:val="24"/>
                <w:lang w:val="ro-MD"/>
              </w:rPr>
              <w:t>1. Elaborarea Raportului privind situația de referință</w:t>
            </w:r>
          </w:p>
          <w:p w14:paraId="483FAB82" w14:textId="64DBD6BF" w:rsidR="004F36FB" w:rsidRPr="00E62FC0" w:rsidRDefault="004F36FB" w:rsidP="004F36FB">
            <w:pPr>
              <w:rPr>
                <w:rFonts w:ascii="Times New Roman" w:hAnsi="Times New Roman" w:cs="Times New Roman"/>
                <w:sz w:val="24"/>
                <w:szCs w:val="24"/>
                <w:lang w:val="ro-MD"/>
              </w:rPr>
            </w:pPr>
          </w:p>
        </w:tc>
        <w:tc>
          <w:tcPr>
            <w:tcW w:w="1270" w:type="dxa"/>
            <w:shd w:val="clear" w:color="auto" w:fill="E7E6E6" w:themeFill="background2"/>
          </w:tcPr>
          <w:p w14:paraId="4DA37749" w14:textId="77777777" w:rsidR="004F36FB" w:rsidRPr="00E62FC0" w:rsidRDefault="004F36FB" w:rsidP="004F36FB">
            <w:pPr>
              <w:jc w:val="center"/>
              <w:rPr>
                <w:rFonts w:ascii="Times New Roman" w:hAnsi="Times New Roman" w:cs="Times New Roman"/>
                <w:sz w:val="24"/>
                <w:szCs w:val="24"/>
                <w:lang w:val="ro-MD"/>
              </w:rPr>
            </w:pPr>
          </w:p>
        </w:tc>
      </w:tr>
      <w:tr w:rsidR="004F36FB" w:rsidRPr="00863A0B" w14:paraId="061D1486" w14:textId="77777777" w:rsidTr="004F36FB">
        <w:tc>
          <w:tcPr>
            <w:tcW w:w="8075" w:type="dxa"/>
          </w:tcPr>
          <w:p w14:paraId="20DADAD9" w14:textId="77777777" w:rsidR="004F36FB" w:rsidRDefault="004F36FB"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 xml:space="preserve">Identificarea substanțelor periculoase utilizate, produse sau emise de instalație  </w:t>
            </w:r>
          </w:p>
          <w:p w14:paraId="3238D8EB" w14:textId="77777777" w:rsidR="003A538E" w:rsidRDefault="003A538E"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Evaluarea în vederea identificării substanțelor periculoase care au capacitatea de a contamina solul sau apele subterane (substanțe periculoase relevante)</w:t>
            </w:r>
          </w:p>
          <w:p w14:paraId="1272FC40" w14:textId="77777777" w:rsidR="003A538E" w:rsidRDefault="003A538E"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Identificarea posibilității substanțelor periculoase relevante de a provoca efectiv contaminarea</w:t>
            </w:r>
          </w:p>
          <w:p w14:paraId="6B5E0485" w14:textId="46B6A9FD" w:rsidR="003A538E" w:rsidRPr="00E62FC0" w:rsidRDefault="003A538E" w:rsidP="003A538E">
            <w:pPr>
              <w:rPr>
                <w:rFonts w:ascii="Times New Roman" w:hAnsi="Times New Roman" w:cs="Times New Roman"/>
                <w:sz w:val="24"/>
                <w:szCs w:val="24"/>
                <w:lang w:val="ro-MD"/>
              </w:rPr>
            </w:pPr>
            <w:r w:rsidRPr="00E62FC0">
              <w:rPr>
                <w:rFonts w:ascii="Times New Roman" w:hAnsi="Times New Roman" w:cs="Times New Roman"/>
                <w:sz w:val="24"/>
                <w:szCs w:val="24"/>
                <w:lang w:val="ro-MD"/>
              </w:rPr>
              <w:t>Identificarea tuturor surselor posibile de contaminare istorică</w:t>
            </w:r>
            <w:r>
              <w:rPr>
                <w:rFonts w:ascii="Times New Roman" w:hAnsi="Times New Roman" w:cs="Times New Roman"/>
                <w:sz w:val="24"/>
                <w:szCs w:val="24"/>
                <w:lang w:val="ro-MD"/>
              </w:rPr>
              <w:t xml:space="preserve">. </w:t>
            </w:r>
          </w:p>
        </w:tc>
        <w:tc>
          <w:tcPr>
            <w:tcW w:w="1270" w:type="dxa"/>
          </w:tcPr>
          <w:p w14:paraId="10E040A8" w14:textId="77777777" w:rsidR="004F36FB" w:rsidRPr="00E62FC0" w:rsidRDefault="004F36FB" w:rsidP="004F36FB">
            <w:pPr>
              <w:jc w:val="center"/>
              <w:rPr>
                <w:rFonts w:ascii="Times New Roman" w:hAnsi="Times New Roman" w:cs="Times New Roman"/>
                <w:sz w:val="24"/>
                <w:szCs w:val="24"/>
                <w:lang w:val="ro-MD"/>
              </w:rPr>
            </w:pPr>
          </w:p>
        </w:tc>
      </w:tr>
      <w:tr w:rsidR="004F36FB" w:rsidRPr="00E62FC0" w14:paraId="190EF0FF" w14:textId="77777777" w:rsidTr="00E62FC0">
        <w:tc>
          <w:tcPr>
            <w:tcW w:w="8075" w:type="dxa"/>
            <w:shd w:val="clear" w:color="auto" w:fill="E7E6E6" w:themeFill="background2"/>
          </w:tcPr>
          <w:p w14:paraId="268C840C" w14:textId="30F38285" w:rsidR="004F36FB" w:rsidRPr="00E62FC0" w:rsidRDefault="004F36FB" w:rsidP="004F36FB">
            <w:pPr>
              <w:rPr>
                <w:rFonts w:ascii="Times New Roman" w:hAnsi="Times New Roman" w:cs="Times New Roman"/>
                <w:b/>
                <w:bCs/>
                <w:sz w:val="24"/>
                <w:szCs w:val="24"/>
                <w:lang w:val="ro-MD"/>
              </w:rPr>
            </w:pPr>
            <w:r w:rsidRPr="00E62FC0">
              <w:rPr>
                <w:rFonts w:ascii="Times New Roman" w:hAnsi="Times New Roman" w:cs="Times New Roman"/>
                <w:b/>
                <w:bCs/>
                <w:sz w:val="24"/>
                <w:szCs w:val="24"/>
                <w:lang w:val="ro-MD"/>
              </w:rPr>
              <w:t xml:space="preserve">2. </w:t>
            </w:r>
            <w:r w:rsidR="00E62FC0" w:rsidRPr="00E62FC0">
              <w:rPr>
                <w:rFonts w:ascii="Times New Roman" w:hAnsi="Times New Roman" w:cs="Times New Roman"/>
                <w:b/>
                <w:bCs/>
                <w:sz w:val="24"/>
                <w:szCs w:val="24"/>
                <w:lang w:val="ro-MD"/>
              </w:rPr>
              <w:t xml:space="preserve">Detalii privind colectarea datelor </w:t>
            </w:r>
          </w:p>
        </w:tc>
        <w:tc>
          <w:tcPr>
            <w:tcW w:w="1270" w:type="dxa"/>
            <w:shd w:val="clear" w:color="auto" w:fill="E7E6E6" w:themeFill="background2"/>
          </w:tcPr>
          <w:p w14:paraId="06F66B4C" w14:textId="77777777" w:rsidR="004F36FB" w:rsidRPr="00E62FC0" w:rsidRDefault="004F36FB" w:rsidP="004F36FB">
            <w:pPr>
              <w:jc w:val="center"/>
              <w:rPr>
                <w:rFonts w:ascii="Times New Roman" w:hAnsi="Times New Roman" w:cs="Times New Roman"/>
                <w:sz w:val="24"/>
                <w:szCs w:val="24"/>
                <w:lang w:val="ro-MD"/>
              </w:rPr>
            </w:pPr>
          </w:p>
          <w:p w14:paraId="77B2951A" w14:textId="77777777" w:rsidR="00E62FC0" w:rsidRPr="00E62FC0" w:rsidRDefault="00E62FC0" w:rsidP="004F36FB">
            <w:pPr>
              <w:jc w:val="center"/>
              <w:rPr>
                <w:rFonts w:ascii="Times New Roman" w:hAnsi="Times New Roman" w:cs="Times New Roman"/>
                <w:sz w:val="24"/>
                <w:szCs w:val="24"/>
                <w:lang w:val="ro-MD"/>
              </w:rPr>
            </w:pPr>
          </w:p>
        </w:tc>
      </w:tr>
      <w:tr w:rsidR="00E62FC0" w:rsidRPr="00863A0B" w14:paraId="4CD66E62" w14:textId="77777777" w:rsidTr="004F36FB">
        <w:tc>
          <w:tcPr>
            <w:tcW w:w="8075" w:type="dxa"/>
          </w:tcPr>
          <w:p w14:paraId="30CD9E19" w14:textId="2887D45A" w:rsidR="00E62FC0" w:rsidRPr="00E62FC0" w:rsidRDefault="00E62FC0" w:rsidP="004F36FB">
            <w:pPr>
              <w:rPr>
                <w:rFonts w:ascii="Times New Roman" w:hAnsi="Times New Roman" w:cs="Times New Roman"/>
                <w:b/>
                <w:bCs/>
                <w:i/>
                <w:iCs/>
                <w:sz w:val="24"/>
                <w:szCs w:val="24"/>
                <w:lang w:val="ro-MD"/>
              </w:rPr>
            </w:pPr>
            <w:r w:rsidRPr="00E62FC0">
              <w:rPr>
                <w:rFonts w:ascii="Times New Roman" w:hAnsi="Times New Roman" w:cs="Times New Roman"/>
                <w:b/>
                <w:bCs/>
                <w:i/>
                <w:iCs/>
                <w:sz w:val="24"/>
                <w:szCs w:val="24"/>
                <w:lang w:val="ro-MD"/>
              </w:rPr>
              <w:t>Date existente:</w:t>
            </w:r>
          </w:p>
          <w:p w14:paraId="260866E8" w14:textId="77777777"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 xml:space="preserve">Planurile relevante ale instalației (care să prezinte delimitările și punctele centrale de interes). </w:t>
            </w:r>
          </w:p>
          <w:p w14:paraId="4009B8D2" w14:textId="49A6FB6D"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 xml:space="preserve">Revizuirea și rezumatul rapoartelor anterioare, cu referințele rapoartelor Rezumatul tuturor evaluărilor riscurilor efectuate pe amplasamentul instalației care sunt relevante pentru </w:t>
            </w:r>
            <w:proofErr w:type="spellStart"/>
            <w:r w:rsidRPr="00E62FC0">
              <w:rPr>
                <w:rFonts w:ascii="Times New Roman" w:hAnsi="Times New Roman" w:cs="Times New Roman"/>
                <w:sz w:val="24"/>
                <w:szCs w:val="24"/>
                <w:lang w:val="ro-MD"/>
              </w:rPr>
              <w:t>colec</w:t>
            </w:r>
            <w:proofErr w:type="spellEnd"/>
            <w:r w:rsidRPr="00E62FC0">
              <w:rPr>
                <w:rFonts w:ascii="Times New Roman" w:hAnsi="Times New Roman" w:cs="Times New Roman"/>
                <w:sz w:val="24"/>
                <w:szCs w:val="24"/>
                <w:lang w:val="ro-MD"/>
              </w:rPr>
              <w:t xml:space="preserve"> tarea datelor de referință</w:t>
            </w:r>
          </w:p>
        </w:tc>
        <w:tc>
          <w:tcPr>
            <w:tcW w:w="1270" w:type="dxa"/>
          </w:tcPr>
          <w:p w14:paraId="5004379D" w14:textId="77777777" w:rsidR="00E62FC0" w:rsidRPr="00E62FC0" w:rsidRDefault="00E62FC0" w:rsidP="004F36FB">
            <w:pPr>
              <w:jc w:val="center"/>
              <w:rPr>
                <w:rFonts w:ascii="Times New Roman" w:hAnsi="Times New Roman" w:cs="Times New Roman"/>
                <w:sz w:val="24"/>
                <w:szCs w:val="24"/>
                <w:lang w:val="ro-MD"/>
              </w:rPr>
            </w:pPr>
          </w:p>
        </w:tc>
      </w:tr>
      <w:tr w:rsidR="00E62FC0" w:rsidRPr="00863A0B" w14:paraId="4DB92B1F" w14:textId="77777777" w:rsidTr="004F36FB">
        <w:tc>
          <w:tcPr>
            <w:tcW w:w="8075" w:type="dxa"/>
          </w:tcPr>
          <w:p w14:paraId="7E615FD1" w14:textId="71B2E63E" w:rsidR="00E62FC0" w:rsidRPr="00E62FC0" w:rsidRDefault="00E62FC0" w:rsidP="004F36FB">
            <w:pPr>
              <w:rPr>
                <w:rFonts w:ascii="Times New Roman" w:hAnsi="Times New Roman" w:cs="Times New Roman"/>
                <w:b/>
                <w:bCs/>
                <w:i/>
                <w:iCs/>
                <w:sz w:val="24"/>
                <w:szCs w:val="24"/>
                <w:lang w:val="ro-MD"/>
              </w:rPr>
            </w:pPr>
            <w:r w:rsidRPr="00E62FC0">
              <w:rPr>
                <w:rFonts w:ascii="Times New Roman" w:hAnsi="Times New Roman" w:cs="Times New Roman"/>
                <w:b/>
                <w:bCs/>
                <w:i/>
                <w:iCs/>
                <w:sz w:val="24"/>
                <w:szCs w:val="24"/>
                <w:lang w:val="ro-MD"/>
              </w:rPr>
              <w:t>Investigarea amplasamentului:</w:t>
            </w:r>
          </w:p>
          <w:p w14:paraId="0A700173" w14:textId="77777777"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 xml:space="preserve">Justificarea investigației – poate include lista surselor potențiale de contaminanți relevante pentru fiecare loc propus pentru investigație </w:t>
            </w:r>
          </w:p>
          <w:p w14:paraId="083AE9FF" w14:textId="77777777"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 xml:space="preserve">Constrângeri aplicabile în cazul stabilirii locurilor de investigație în cadrul amplasamentului </w:t>
            </w:r>
          </w:p>
          <w:p w14:paraId="5613A2E5" w14:textId="77777777"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 xml:space="preserve">Metodele utilizate pentru formarea găurilor de explorare, de exemplu, găuri de foraj, bazine de test, </w:t>
            </w:r>
            <w:proofErr w:type="spellStart"/>
            <w:r w:rsidRPr="00E62FC0">
              <w:rPr>
                <w:rFonts w:ascii="Times New Roman" w:hAnsi="Times New Roman" w:cs="Times New Roman"/>
                <w:sz w:val="24"/>
                <w:szCs w:val="24"/>
                <w:lang w:val="ro-MD"/>
              </w:rPr>
              <w:t>eșantio</w:t>
            </w:r>
            <w:proofErr w:type="spellEnd"/>
            <w:r w:rsidRPr="00E62FC0">
              <w:rPr>
                <w:rFonts w:ascii="Times New Roman" w:hAnsi="Times New Roman" w:cs="Times New Roman"/>
                <w:sz w:val="24"/>
                <w:szCs w:val="24"/>
                <w:lang w:val="ro-MD"/>
              </w:rPr>
              <w:t xml:space="preserve"> nare dinamică </w:t>
            </w:r>
          </w:p>
          <w:p w14:paraId="291DFAB4" w14:textId="572F8BD1"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Metodele utilizate pentru colectarea, conservarea și transportul probelor la laboratoarele de analiză</w:t>
            </w:r>
          </w:p>
        </w:tc>
        <w:tc>
          <w:tcPr>
            <w:tcW w:w="1270" w:type="dxa"/>
          </w:tcPr>
          <w:p w14:paraId="7E2788D4" w14:textId="77777777" w:rsidR="00E62FC0" w:rsidRPr="00E62FC0" w:rsidRDefault="00E62FC0" w:rsidP="004F36FB">
            <w:pPr>
              <w:jc w:val="center"/>
              <w:rPr>
                <w:rFonts w:ascii="Times New Roman" w:hAnsi="Times New Roman" w:cs="Times New Roman"/>
                <w:sz w:val="24"/>
                <w:szCs w:val="24"/>
                <w:lang w:val="ro-MD"/>
              </w:rPr>
            </w:pPr>
          </w:p>
        </w:tc>
      </w:tr>
      <w:tr w:rsidR="00E62FC0" w:rsidRPr="00863A0B" w14:paraId="696478A6" w14:textId="77777777" w:rsidTr="004F36FB">
        <w:tc>
          <w:tcPr>
            <w:tcW w:w="8075" w:type="dxa"/>
          </w:tcPr>
          <w:p w14:paraId="4B6813C0" w14:textId="72CA8BAE" w:rsidR="00E62FC0" w:rsidRPr="00E62FC0" w:rsidRDefault="00E62FC0" w:rsidP="004F36FB">
            <w:pPr>
              <w:rPr>
                <w:rFonts w:ascii="Times New Roman" w:hAnsi="Times New Roman" w:cs="Times New Roman"/>
                <w:b/>
                <w:bCs/>
                <w:i/>
                <w:iCs/>
                <w:sz w:val="24"/>
                <w:szCs w:val="24"/>
                <w:lang w:val="ro-MD"/>
              </w:rPr>
            </w:pPr>
            <w:r w:rsidRPr="00E62FC0">
              <w:rPr>
                <w:rFonts w:ascii="Times New Roman" w:hAnsi="Times New Roman" w:cs="Times New Roman"/>
                <w:b/>
                <w:bCs/>
                <w:i/>
                <w:iCs/>
                <w:sz w:val="24"/>
                <w:szCs w:val="24"/>
                <w:lang w:val="ro-MD"/>
              </w:rPr>
              <w:t>Prelevare și monitorizare:</w:t>
            </w:r>
          </w:p>
          <w:p w14:paraId="2492D526" w14:textId="77777777"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 xml:space="preserve"> Justificarea strategiei de prelevare, de exemplu, dacă există un obiectiv specific, justificarea acestuia; dacă nu există un obiectiv specific, justificarea distanțării și a amenajării </w:t>
            </w:r>
          </w:p>
          <w:p w14:paraId="3978F9D9" w14:textId="77777777"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 xml:space="preserve">Descrierea și explicarea programelor de monitorizare a apelor subterane și a apelor de suprafață </w:t>
            </w:r>
          </w:p>
          <w:p w14:paraId="22426B3B" w14:textId="3007E215"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Detalii cu privire la monitorizarea și prelevarea probelor, inclusiv locurile, adâncimile și frecvența</w:t>
            </w:r>
          </w:p>
        </w:tc>
        <w:tc>
          <w:tcPr>
            <w:tcW w:w="1270" w:type="dxa"/>
          </w:tcPr>
          <w:p w14:paraId="69186EED" w14:textId="77777777" w:rsidR="00E62FC0" w:rsidRPr="00E62FC0" w:rsidRDefault="00E62FC0" w:rsidP="004F36FB">
            <w:pPr>
              <w:jc w:val="center"/>
              <w:rPr>
                <w:rFonts w:ascii="Times New Roman" w:hAnsi="Times New Roman" w:cs="Times New Roman"/>
                <w:sz w:val="24"/>
                <w:szCs w:val="24"/>
                <w:lang w:val="ro-MD"/>
              </w:rPr>
            </w:pPr>
          </w:p>
        </w:tc>
      </w:tr>
      <w:tr w:rsidR="00E62FC0" w:rsidRPr="00863A0B" w14:paraId="5E73A857" w14:textId="77777777" w:rsidTr="004F36FB">
        <w:tc>
          <w:tcPr>
            <w:tcW w:w="8075" w:type="dxa"/>
          </w:tcPr>
          <w:p w14:paraId="42032196" w14:textId="0D2C4545" w:rsidR="00E62FC0" w:rsidRPr="00E62FC0" w:rsidRDefault="00E62FC0" w:rsidP="004F36FB">
            <w:pPr>
              <w:rPr>
                <w:rFonts w:ascii="Times New Roman" w:hAnsi="Times New Roman" w:cs="Times New Roman"/>
                <w:i/>
                <w:iCs/>
                <w:sz w:val="24"/>
                <w:szCs w:val="24"/>
                <w:lang w:val="ro-MD"/>
              </w:rPr>
            </w:pPr>
            <w:r w:rsidRPr="00E62FC0">
              <w:rPr>
                <w:rFonts w:ascii="Times New Roman" w:hAnsi="Times New Roman" w:cs="Times New Roman"/>
                <w:i/>
                <w:iCs/>
                <w:sz w:val="24"/>
                <w:szCs w:val="24"/>
                <w:lang w:val="ro-MD"/>
              </w:rPr>
              <w:t xml:space="preserve">Analiză: </w:t>
            </w:r>
          </w:p>
          <w:p w14:paraId="3F8C4574" w14:textId="3CFC9C40"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Justificarea selectării metodelor de analiză Descrierea și performanța metodelor de analiză.</w:t>
            </w:r>
          </w:p>
        </w:tc>
        <w:tc>
          <w:tcPr>
            <w:tcW w:w="1270" w:type="dxa"/>
          </w:tcPr>
          <w:p w14:paraId="03513BE6" w14:textId="77777777" w:rsidR="00E62FC0" w:rsidRPr="00E62FC0" w:rsidRDefault="00E62FC0" w:rsidP="004F36FB">
            <w:pPr>
              <w:jc w:val="center"/>
              <w:rPr>
                <w:rFonts w:ascii="Times New Roman" w:hAnsi="Times New Roman" w:cs="Times New Roman"/>
                <w:sz w:val="24"/>
                <w:szCs w:val="24"/>
                <w:lang w:val="ro-MD"/>
              </w:rPr>
            </w:pPr>
          </w:p>
        </w:tc>
      </w:tr>
      <w:tr w:rsidR="00E62FC0" w:rsidRPr="00863A0B" w14:paraId="6F9398C2" w14:textId="77777777" w:rsidTr="00E62FC0">
        <w:tc>
          <w:tcPr>
            <w:tcW w:w="8075" w:type="dxa"/>
            <w:shd w:val="clear" w:color="auto" w:fill="E7E6E6" w:themeFill="background2"/>
          </w:tcPr>
          <w:p w14:paraId="29A5C99E" w14:textId="624B3799" w:rsidR="00E62FC0" w:rsidRPr="00E62FC0" w:rsidRDefault="00E62FC0" w:rsidP="004F36FB">
            <w:pPr>
              <w:rPr>
                <w:rFonts w:ascii="Times New Roman" w:hAnsi="Times New Roman" w:cs="Times New Roman"/>
                <w:b/>
                <w:bCs/>
                <w:sz w:val="24"/>
                <w:szCs w:val="24"/>
                <w:lang w:val="ro-MD"/>
              </w:rPr>
            </w:pPr>
            <w:r w:rsidRPr="00E62FC0">
              <w:rPr>
                <w:rFonts w:ascii="Times New Roman" w:hAnsi="Times New Roman" w:cs="Times New Roman"/>
                <w:b/>
                <w:bCs/>
                <w:sz w:val="24"/>
                <w:szCs w:val="24"/>
                <w:lang w:val="ro-MD"/>
              </w:rPr>
              <w:t xml:space="preserve">3. Prezentarea și interpretarea datelor în textul Raportului privind situația de referință </w:t>
            </w:r>
          </w:p>
        </w:tc>
        <w:tc>
          <w:tcPr>
            <w:tcW w:w="1270" w:type="dxa"/>
            <w:shd w:val="clear" w:color="auto" w:fill="E7E6E6" w:themeFill="background2"/>
          </w:tcPr>
          <w:p w14:paraId="583475AF" w14:textId="77777777" w:rsidR="00E62FC0" w:rsidRPr="00E62FC0" w:rsidRDefault="00E62FC0" w:rsidP="004F36FB">
            <w:pPr>
              <w:jc w:val="center"/>
              <w:rPr>
                <w:rFonts w:ascii="Times New Roman" w:hAnsi="Times New Roman" w:cs="Times New Roman"/>
                <w:sz w:val="24"/>
                <w:szCs w:val="24"/>
                <w:lang w:val="ro-MD"/>
              </w:rPr>
            </w:pPr>
          </w:p>
        </w:tc>
      </w:tr>
      <w:tr w:rsidR="00E62FC0" w:rsidRPr="00863A0B" w14:paraId="0B6694AE" w14:textId="77777777" w:rsidTr="004F36FB">
        <w:tc>
          <w:tcPr>
            <w:tcW w:w="8075" w:type="dxa"/>
          </w:tcPr>
          <w:p w14:paraId="097C9F4A" w14:textId="77777777"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 xml:space="preserve">Descrierea condițiilor constatate în cadrul amplasamentului, inclusiv a regimului apelor subterane și a caracteristicilor apelor de suprafață </w:t>
            </w:r>
          </w:p>
          <w:p w14:paraId="12A8B50F" w14:textId="77777777"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 xml:space="preserve">Tabele sintetice privind analizele chimice și monitorizarea amplasamentului Descrierea tipului, a naturii și a distribuției spațiale a contaminării, însoțită de planuri, dacă este cazul </w:t>
            </w:r>
          </w:p>
          <w:p w14:paraId="67D20F0F" w14:textId="77777777"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 xml:space="preserve">Analiza setului de date și derivarea concentrațiilor reprezentative ale contaminanților individuali la un nivel adecvat de semnificație </w:t>
            </w:r>
          </w:p>
          <w:p w14:paraId="0AEC3284" w14:textId="6D36BBDD"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Evaluarea rezultatelor investigației amplasamentului în raport cu cadrul modelului conceptual</w:t>
            </w:r>
          </w:p>
        </w:tc>
        <w:tc>
          <w:tcPr>
            <w:tcW w:w="1270" w:type="dxa"/>
          </w:tcPr>
          <w:p w14:paraId="225AAB33" w14:textId="77777777" w:rsidR="00E62FC0" w:rsidRPr="00E62FC0" w:rsidRDefault="00E62FC0" w:rsidP="004F36FB">
            <w:pPr>
              <w:jc w:val="center"/>
              <w:rPr>
                <w:rFonts w:ascii="Times New Roman" w:hAnsi="Times New Roman" w:cs="Times New Roman"/>
                <w:sz w:val="24"/>
                <w:szCs w:val="24"/>
                <w:lang w:val="ro-MD"/>
              </w:rPr>
            </w:pPr>
          </w:p>
        </w:tc>
      </w:tr>
      <w:tr w:rsidR="00E62FC0" w:rsidRPr="00863A0B" w14:paraId="16D146B8" w14:textId="77777777" w:rsidTr="00E62FC0">
        <w:tc>
          <w:tcPr>
            <w:tcW w:w="8075" w:type="dxa"/>
            <w:shd w:val="clear" w:color="auto" w:fill="E7E6E6" w:themeFill="background2"/>
          </w:tcPr>
          <w:p w14:paraId="10DA3B4D" w14:textId="77777777" w:rsidR="00E62FC0" w:rsidRPr="00E62FC0" w:rsidRDefault="00E62FC0" w:rsidP="004F36FB">
            <w:pPr>
              <w:rPr>
                <w:rFonts w:ascii="Times New Roman" w:hAnsi="Times New Roman" w:cs="Times New Roman"/>
                <w:b/>
                <w:bCs/>
                <w:sz w:val="24"/>
                <w:szCs w:val="24"/>
                <w:lang w:val="ro-MD"/>
              </w:rPr>
            </w:pPr>
            <w:r w:rsidRPr="00E62FC0">
              <w:rPr>
                <w:rFonts w:ascii="Times New Roman" w:hAnsi="Times New Roman" w:cs="Times New Roman"/>
                <w:b/>
                <w:bCs/>
                <w:sz w:val="24"/>
                <w:szCs w:val="24"/>
                <w:lang w:val="ro-MD"/>
              </w:rPr>
              <w:t xml:space="preserve">4. Prezentarea datelor brute (Anexă la Raportul privind situația de </w:t>
            </w:r>
            <w:proofErr w:type="spellStart"/>
            <w:r w:rsidRPr="00E62FC0">
              <w:rPr>
                <w:rFonts w:ascii="Times New Roman" w:hAnsi="Times New Roman" w:cs="Times New Roman"/>
                <w:b/>
                <w:bCs/>
                <w:sz w:val="24"/>
                <w:szCs w:val="24"/>
                <w:lang w:val="ro-MD"/>
              </w:rPr>
              <w:t>referiță</w:t>
            </w:r>
            <w:proofErr w:type="spellEnd"/>
            <w:r w:rsidRPr="00E62FC0">
              <w:rPr>
                <w:rFonts w:ascii="Times New Roman" w:hAnsi="Times New Roman" w:cs="Times New Roman"/>
                <w:b/>
                <w:bCs/>
                <w:sz w:val="24"/>
                <w:szCs w:val="24"/>
                <w:lang w:val="ro-MD"/>
              </w:rPr>
              <w:t>)</w:t>
            </w:r>
          </w:p>
          <w:p w14:paraId="371ABB4D" w14:textId="7AD6CAC7" w:rsidR="00E62FC0" w:rsidRPr="00E62FC0" w:rsidRDefault="00E62FC0" w:rsidP="004F36FB">
            <w:pPr>
              <w:rPr>
                <w:rFonts w:ascii="Times New Roman" w:hAnsi="Times New Roman" w:cs="Times New Roman"/>
                <w:sz w:val="24"/>
                <w:szCs w:val="24"/>
                <w:lang w:val="ro-MD"/>
              </w:rPr>
            </w:pPr>
          </w:p>
        </w:tc>
        <w:tc>
          <w:tcPr>
            <w:tcW w:w="1270" w:type="dxa"/>
            <w:shd w:val="clear" w:color="auto" w:fill="E7E6E6" w:themeFill="background2"/>
          </w:tcPr>
          <w:p w14:paraId="1790531D" w14:textId="77777777" w:rsidR="00E62FC0" w:rsidRPr="00E62FC0" w:rsidRDefault="00E62FC0" w:rsidP="004F36FB">
            <w:pPr>
              <w:jc w:val="center"/>
              <w:rPr>
                <w:rFonts w:ascii="Times New Roman" w:hAnsi="Times New Roman" w:cs="Times New Roman"/>
                <w:sz w:val="24"/>
                <w:szCs w:val="24"/>
                <w:lang w:val="ro-MD"/>
              </w:rPr>
            </w:pPr>
          </w:p>
        </w:tc>
      </w:tr>
      <w:tr w:rsidR="00E62FC0" w:rsidRPr="00863A0B" w14:paraId="6E971F2C" w14:textId="77777777" w:rsidTr="004F36FB">
        <w:tc>
          <w:tcPr>
            <w:tcW w:w="8075" w:type="dxa"/>
          </w:tcPr>
          <w:p w14:paraId="6A012806" w14:textId="77777777"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 xml:space="preserve">Planul care indică monitorizarea și localizarea punctelor de prelevare </w:t>
            </w:r>
          </w:p>
          <w:p w14:paraId="6B9FE413" w14:textId="77777777"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 xml:space="preserve">Descrierea lucrărilor în cadrul amplasamentului și a observațiilor la fața locului Găurile de foraj de explorare, jurnale de foraj sau de foraj cu carotă </w:t>
            </w:r>
          </w:p>
          <w:p w14:paraId="55978868" w14:textId="77777777"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 xml:space="preserve">Detaliile zonelor de răspuns și alte detalii de construcție privind instalațiile de monitorizare a găurilor de foraj </w:t>
            </w:r>
          </w:p>
          <w:p w14:paraId="37BC674A" w14:textId="77777777"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Rezultatele monitorizării</w:t>
            </w:r>
          </w:p>
          <w:p w14:paraId="329E0EF6" w14:textId="4FAFC05A"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 xml:space="preserve">Descrierea probelor prezentate spre analiză </w:t>
            </w:r>
          </w:p>
          <w:p w14:paraId="3ADA7D2A" w14:textId="77777777"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 xml:space="preserve">Date relevante privind asigurarea calității/controlul calității (AC/CC)— acestea pot include acreditările persona </w:t>
            </w:r>
            <w:proofErr w:type="spellStart"/>
            <w:r w:rsidRPr="00E62FC0">
              <w:rPr>
                <w:rFonts w:ascii="Times New Roman" w:hAnsi="Times New Roman" w:cs="Times New Roman"/>
                <w:sz w:val="24"/>
                <w:szCs w:val="24"/>
                <w:lang w:val="ro-MD"/>
              </w:rPr>
              <w:t>lului</w:t>
            </w:r>
            <w:proofErr w:type="spellEnd"/>
            <w:r w:rsidRPr="00E62FC0">
              <w:rPr>
                <w:rFonts w:ascii="Times New Roman" w:hAnsi="Times New Roman" w:cs="Times New Roman"/>
                <w:sz w:val="24"/>
                <w:szCs w:val="24"/>
                <w:lang w:val="ro-MD"/>
              </w:rPr>
              <w:t xml:space="preserve">, certificatele de calibrare a echipamentelor, acreditările laboratoarelor (în conformitate cu standarde naționale și internaționale) </w:t>
            </w:r>
          </w:p>
          <w:p w14:paraId="0D080166" w14:textId="77777777"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 xml:space="preserve">Rapoartele analitice de laborator, efectuate în conformitate cu datele relevante privind AC/CC, inclusiv cu standardele analitice internaționale relevante sau cu cele privind metodele de testare </w:t>
            </w:r>
          </w:p>
          <w:p w14:paraId="4AFCF7FC" w14:textId="6B007EA9" w:rsidR="00E62FC0" w:rsidRPr="00E62FC0" w:rsidRDefault="00E62FC0" w:rsidP="004F36FB">
            <w:pPr>
              <w:rPr>
                <w:rFonts w:ascii="Times New Roman" w:hAnsi="Times New Roman" w:cs="Times New Roman"/>
                <w:sz w:val="24"/>
                <w:szCs w:val="24"/>
                <w:lang w:val="ro-MD"/>
              </w:rPr>
            </w:pPr>
            <w:r w:rsidRPr="00E62FC0">
              <w:rPr>
                <w:rFonts w:ascii="Times New Roman" w:hAnsi="Times New Roman" w:cs="Times New Roman"/>
                <w:sz w:val="24"/>
                <w:szCs w:val="24"/>
                <w:lang w:val="ro-MD"/>
              </w:rPr>
              <w:t>Evidența lanțului de custodie pentru probele și datele colectate</w:t>
            </w:r>
          </w:p>
        </w:tc>
        <w:tc>
          <w:tcPr>
            <w:tcW w:w="1270" w:type="dxa"/>
          </w:tcPr>
          <w:p w14:paraId="65C26B31" w14:textId="77777777" w:rsidR="00E62FC0" w:rsidRPr="00E62FC0" w:rsidRDefault="00E62FC0" w:rsidP="004F36FB">
            <w:pPr>
              <w:jc w:val="center"/>
              <w:rPr>
                <w:rFonts w:ascii="Times New Roman" w:hAnsi="Times New Roman" w:cs="Times New Roman"/>
                <w:sz w:val="24"/>
                <w:szCs w:val="24"/>
                <w:lang w:val="ro-MD"/>
              </w:rPr>
            </w:pPr>
          </w:p>
        </w:tc>
      </w:tr>
    </w:tbl>
    <w:p w14:paraId="5B0A4D60" w14:textId="77777777" w:rsidR="004F36FB" w:rsidRDefault="004F36FB" w:rsidP="004F36FB">
      <w:pPr>
        <w:jc w:val="center"/>
        <w:rPr>
          <w:rFonts w:ascii="Times New Roman" w:hAnsi="Times New Roman" w:cs="Times New Roman"/>
          <w:sz w:val="24"/>
          <w:szCs w:val="24"/>
          <w:lang w:val="ro-MD"/>
        </w:rPr>
      </w:pPr>
    </w:p>
    <w:p w14:paraId="6360B719" w14:textId="77777777" w:rsidR="005E3CA5" w:rsidRDefault="005E3CA5" w:rsidP="004F36FB">
      <w:pPr>
        <w:jc w:val="center"/>
        <w:rPr>
          <w:rFonts w:ascii="Times New Roman" w:hAnsi="Times New Roman" w:cs="Times New Roman"/>
          <w:sz w:val="24"/>
          <w:szCs w:val="24"/>
          <w:lang w:val="ro-MD"/>
        </w:rPr>
      </w:pPr>
    </w:p>
    <w:p w14:paraId="6CE5C815" w14:textId="77777777" w:rsidR="000E1ACF" w:rsidRDefault="000E1ACF" w:rsidP="004F36FB">
      <w:pPr>
        <w:jc w:val="center"/>
        <w:rPr>
          <w:rFonts w:ascii="Times New Roman" w:hAnsi="Times New Roman" w:cs="Times New Roman"/>
          <w:sz w:val="24"/>
          <w:szCs w:val="24"/>
          <w:lang w:val="ro-MD"/>
        </w:rPr>
      </w:pPr>
    </w:p>
    <w:p w14:paraId="32411A10" w14:textId="77777777" w:rsidR="000E1ACF" w:rsidRDefault="000E1ACF" w:rsidP="004F36FB">
      <w:pPr>
        <w:jc w:val="center"/>
        <w:rPr>
          <w:rFonts w:ascii="Times New Roman" w:hAnsi="Times New Roman" w:cs="Times New Roman"/>
          <w:sz w:val="24"/>
          <w:szCs w:val="24"/>
          <w:lang w:val="ro-MD"/>
        </w:rPr>
      </w:pPr>
    </w:p>
    <w:p w14:paraId="1A6DF27A" w14:textId="77777777" w:rsidR="000E1ACF" w:rsidRDefault="000E1ACF" w:rsidP="004F36FB">
      <w:pPr>
        <w:jc w:val="center"/>
        <w:rPr>
          <w:rFonts w:ascii="Times New Roman" w:hAnsi="Times New Roman" w:cs="Times New Roman"/>
          <w:sz w:val="24"/>
          <w:szCs w:val="24"/>
          <w:lang w:val="ro-MD"/>
        </w:rPr>
      </w:pPr>
    </w:p>
    <w:p w14:paraId="0B6BD51A" w14:textId="77777777" w:rsidR="000E1ACF" w:rsidRDefault="000E1ACF" w:rsidP="004F36FB">
      <w:pPr>
        <w:jc w:val="center"/>
        <w:rPr>
          <w:rFonts w:ascii="Times New Roman" w:hAnsi="Times New Roman" w:cs="Times New Roman"/>
          <w:sz w:val="24"/>
          <w:szCs w:val="24"/>
          <w:lang w:val="ro-MD"/>
        </w:rPr>
      </w:pPr>
    </w:p>
    <w:p w14:paraId="63CCDA43" w14:textId="77777777" w:rsidR="000E1ACF" w:rsidRDefault="000E1ACF" w:rsidP="004F36FB">
      <w:pPr>
        <w:jc w:val="center"/>
        <w:rPr>
          <w:rFonts w:ascii="Times New Roman" w:hAnsi="Times New Roman" w:cs="Times New Roman"/>
          <w:sz w:val="24"/>
          <w:szCs w:val="24"/>
          <w:lang w:val="ro-MD"/>
        </w:rPr>
      </w:pPr>
    </w:p>
    <w:p w14:paraId="17D78AF2" w14:textId="77777777" w:rsidR="000E1ACF" w:rsidRDefault="000E1ACF" w:rsidP="004F36FB">
      <w:pPr>
        <w:jc w:val="center"/>
        <w:rPr>
          <w:rFonts w:ascii="Times New Roman" w:hAnsi="Times New Roman" w:cs="Times New Roman"/>
          <w:sz w:val="24"/>
          <w:szCs w:val="24"/>
          <w:lang w:val="ro-MD"/>
        </w:rPr>
      </w:pPr>
    </w:p>
    <w:p w14:paraId="1084794E" w14:textId="77777777" w:rsidR="000E1ACF" w:rsidRDefault="000E1ACF" w:rsidP="004F36FB">
      <w:pPr>
        <w:jc w:val="center"/>
        <w:rPr>
          <w:rFonts w:ascii="Times New Roman" w:hAnsi="Times New Roman" w:cs="Times New Roman"/>
          <w:sz w:val="24"/>
          <w:szCs w:val="24"/>
          <w:lang w:val="ro-MD"/>
        </w:rPr>
      </w:pPr>
    </w:p>
    <w:p w14:paraId="1DAD59C3" w14:textId="77777777" w:rsidR="000E1ACF" w:rsidRDefault="000E1ACF" w:rsidP="004F36FB">
      <w:pPr>
        <w:jc w:val="center"/>
        <w:rPr>
          <w:rFonts w:ascii="Times New Roman" w:hAnsi="Times New Roman" w:cs="Times New Roman"/>
          <w:sz w:val="24"/>
          <w:szCs w:val="24"/>
          <w:lang w:val="ro-MD"/>
        </w:rPr>
      </w:pPr>
    </w:p>
    <w:p w14:paraId="65788090" w14:textId="77777777" w:rsidR="000E1ACF" w:rsidRDefault="000E1ACF" w:rsidP="004F36FB">
      <w:pPr>
        <w:jc w:val="center"/>
        <w:rPr>
          <w:rFonts w:ascii="Times New Roman" w:hAnsi="Times New Roman" w:cs="Times New Roman"/>
          <w:sz w:val="24"/>
          <w:szCs w:val="24"/>
          <w:lang w:val="ro-MD"/>
        </w:rPr>
      </w:pPr>
    </w:p>
    <w:p w14:paraId="39E1C7D8" w14:textId="77777777" w:rsidR="000E1ACF" w:rsidRDefault="000E1ACF" w:rsidP="004F36FB">
      <w:pPr>
        <w:jc w:val="center"/>
        <w:rPr>
          <w:rFonts w:ascii="Times New Roman" w:hAnsi="Times New Roman" w:cs="Times New Roman"/>
          <w:sz w:val="24"/>
          <w:szCs w:val="24"/>
          <w:lang w:val="ro-MD"/>
        </w:rPr>
      </w:pPr>
    </w:p>
    <w:p w14:paraId="49010229" w14:textId="77777777" w:rsidR="000E1ACF" w:rsidRDefault="000E1ACF" w:rsidP="004F36FB">
      <w:pPr>
        <w:jc w:val="center"/>
        <w:rPr>
          <w:rFonts w:ascii="Times New Roman" w:hAnsi="Times New Roman" w:cs="Times New Roman"/>
          <w:sz w:val="24"/>
          <w:szCs w:val="24"/>
          <w:lang w:val="ro-MD"/>
        </w:rPr>
      </w:pPr>
    </w:p>
    <w:p w14:paraId="505E3D99" w14:textId="77777777" w:rsidR="000E1ACF" w:rsidRDefault="000E1ACF" w:rsidP="004F36FB">
      <w:pPr>
        <w:jc w:val="center"/>
        <w:rPr>
          <w:rFonts w:ascii="Times New Roman" w:hAnsi="Times New Roman" w:cs="Times New Roman"/>
          <w:sz w:val="24"/>
          <w:szCs w:val="24"/>
          <w:lang w:val="ro-MD"/>
        </w:rPr>
      </w:pPr>
    </w:p>
    <w:p w14:paraId="788D3B4E" w14:textId="77777777" w:rsidR="000E1ACF" w:rsidRDefault="000E1ACF" w:rsidP="004F36FB">
      <w:pPr>
        <w:jc w:val="center"/>
        <w:rPr>
          <w:rFonts w:ascii="Times New Roman" w:hAnsi="Times New Roman" w:cs="Times New Roman"/>
          <w:sz w:val="24"/>
          <w:szCs w:val="24"/>
          <w:lang w:val="ro-MD"/>
        </w:rPr>
      </w:pPr>
    </w:p>
    <w:p w14:paraId="0DF39F93" w14:textId="77777777" w:rsidR="000E1ACF" w:rsidRDefault="000E1ACF" w:rsidP="004F36FB">
      <w:pPr>
        <w:jc w:val="center"/>
        <w:rPr>
          <w:rFonts w:ascii="Times New Roman" w:hAnsi="Times New Roman" w:cs="Times New Roman"/>
          <w:sz w:val="24"/>
          <w:szCs w:val="24"/>
          <w:lang w:val="ro-MD"/>
        </w:rPr>
      </w:pPr>
    </w:p>
    <w:p w14:paraId="11D07E5E" w14:textId="77777777" w:rsidR="000E1ACF" w:rsidRDefault="000E1ACF" w:rsidP="004F36FB">
      <w:pPr>
        <w:jc w:val="center"/>
        <w:rPr>
          <w:rFonts w:ascii="Times New Roman" w:hAnsi="Times New Roman" w:cs="Times New Roman"/>
          <w:sz w:val="24"/>
          <w:szCs w:val="24"/>
          <w:lang w:val="ro-MD"/>
        </w:rPr>
      </w:pPr>
    </w:p>
    <w:p w14:paraId="5B60086C" w14:textId="77777777" w:rsidR="000E1ACF" w:rsidRDefault="000E1ACF" w:rsidP="004F36FB">
      <w:pPr>
        <w:jc w:val="center"/>
        <w:rPr>
          <w:rFonts w:ascii="Times New Roman" w:hAnsi="Times New Roman" w:cs="Times New Roman"/>
          <w:sz w:val="24"/>
          <w:szCs w:val="24"/>
          <w:lang w:val="ro-MD"/>
        </w:rPr>
      </w:pPr>
    </w:p>
    <w:p w14:paraId="62933CCD" w14:textId="77777777" w:rsidR="000E1ACF" w:rsidRDefault="000E1ACF" w:rsidP="004F36FB">
      <w:pPr>
        <w:jc w:val="center"/>
        <w:rPr>
          <w:rFonts w:ascii="Times New Roman" w:hAnsi="Times New Roman" w:cs="Times New Roman"/>
          <w:sz w:val="24"/>
          <w:szCs w:val="24"/>
          <w:lang w:val="ro-MD"/>
        </w:rPr>
      </w:pPr>
    </w:p>
    <w:p w14:paraId="52D1A2F1" w14:textId="77777777" w:rsidR="000E1ACF" w:rsidRDefault="000E1ACF" w:rsidP="004F36FB">
      <w:pPr>
        <w:jc w:val="center"/>
        <w:rPr>
          <w:rFonts w:ascii="Times New Roman" w:hAnsi="Times New Roman" w:cs="Times New Roman"/>
          <w:sz w:val="24"/>
          <w:szCs w:val="24"/>
          <w:lang w:val="ro-MD"/>
        </w:rPr>
      </w:pPr>
    </w:p>
    <w:p w14:paraId="6D62313A" w14:textId="77777777" w:rsidR="000E1ACF" w:rsidRDefault="000E1ACF" w:rsidP="004F36FB">
      <w:pPr>
        <w:jc w:val="center"/>
        <w:rPr>
          <w:rFonts w:ascii="Times New Roman" w:hAnsi="Times New Roman" w:cs="Times New Roman"/>
          <w:sz w:val="24"/>
          <w:szCs w:val="24"/>
          <w:lang w:val="ro-MD"/>
        </w:rPr>
      </w:pPr>
    </w:p>
    <w:p w14:paraId="1570A40D" w14:textId="77777777" w:rsidR="000E1ACF" w:rsidRDefault="000E1ACF" w:rsidP="004F36FB">
      <w:pPr>
        <w:jc w:val="center"/>
        <w:rPr>
          <w:rFonts w:ascii="Times New Roman" w:hAnsi="Times New Roman" w:cs="Times New Roman"/>
          <w:sz w:val="24"/>
          <w:szCs w:val="24"/>
          <w:lang w:val="ro-MD"/>
        </w:rPr>
      </w:pPr>
    </w:p>
    <w:p w14:paraId="220846A8" w14:textId="67E6B50C" w:rsidR="004F36FB" w:rsidRDefault="000E1ACF" w:rsidP="000E1ACF">
      <w:pPr>
        <w:jc w:val="right"/>
        <w:rPr>
          <w:rFonts w:ascii="Times New Roman" w:hAnsi="Times New Roman" w:cs="Times New Roman"/>
          <w:sz w:val="24"/>
          <w:szCs w:val="24"/>
          <w:lang w:val="ro-MD"/>
        </w:rPr>
      </w:pPr>
      <w:r>
        <w:rPr>
          <w:rFonts w:ascii="Times New Roman" w:hAnsi="Times New Roman" w:cs="Times New Roman"/>
          <w:sz w:val="24"/>
          <w:szCs w:val="24"/>
          <w:lang w:val="ro-MD"/>
        </w:rPr>
        <w:lastRenderedPageBreak/>
        <w:t xml:space="preserve"> </w:t>
      </w:r>
      <w:r w:rsidR="005E3CA5">
        <w:rPr>
          <w:rFonts w:ascii="Times New Roman" w:hAnsi="Times New Roman" w:cs="Times New Roman"/>
          <w:sz w:val="24"/>
          <w:szCs w:val="24"/>
          <w:lang w:val="ro-MD"/>
        </w:rPr>
        <w:t xml:space="preserve">Tabelul nr. 3 </w:t>
      </w:r>
    </w:p>
    <w:p w14:paraId="055877A2" w14:textId="77777777" w:rsidR="000E1ACF" w:rsidRDefault="000E1ACF" w:rsidP="000E1ACF">
      <w:pPr>
        <w:jc w:val="right"/>
        <w:rPr>
          <w:rFonts w:ascii="Times New Roman" w:hAnsi="Times New Roman" w:cs="Times New Roman"/>
          <w:sz w:val="24"/>
          <w:szCs w:val="24"/>
          <w:lang w:val="ro-MD"/>
        </w:rPr>
      </w:pPr>
    </w:p>
    <w:p w14:paraId="61D2B5B2" w14:textId="57A1011F" w:rsidR="005E3CA5" w:rsidRDefault="00DA6EBB" w:rsidP="005E3CA5">
      <w:pPr>
        <w:jc w:val="center"/>
        <w:rPr>
          <w:rFonts w:ascii="Times New Roman" w:hAnsi="Times New Roman" w:cs="Times New Roman"/>
          <w:b/>
          <w:bCs/>
          <w:sz w:val="28"/>
          <w:szCs w:val="28"/>
          <w:lang w:val="ro-MD"/>
        </w:rPr>
      </w:pPr>
      <w:r>
        <w:rPr>
          <w:rFonts w:ascii="Times New Roman" w:hAnsi="Times New Roman" w:cs="Times New Roman"/>
          <w:b/>
          <w:bCs/>
          <w:sz w:val="28"/>
          <w:szCs w:val="28"/>
          <w:lang w:val="ro-MD"/>
        </w:rPr>
        <w:t xml:space="preserve">Formularul-tip al </w:t>
      </w:r>
      <w:r w:rsidR="005E3CA5" w:rsidRPr="005E3CA5">
        <w:rPr>
          <w:rFonts w:ascii="Times New Roman" w:hAnsi="Times New Roman" w:cs="Times New Roman"/>
          <w:b/>
          <w:bCs/>
          <w:sz w:val="28"/>
          <w:szCs w:val="28"/>
          <w:lang w:val="ro-MD"/>
        </w:rPr>
        <w:t>Raportului privind situația de referință</w:t>
      </w:r>
    </w:p>
    <w:p w14:paraId="3F4DF0B0" w14:textId="77777777" w:rsidR="000E1ACF" w:rsidRDefault="000E1ACF" w:rsidP="005E3CA5">
      <w:pPr>
        <w:jc w:val="center"/>
        <w:rPr>
          <w:rFonts w:ascii="Times New Roman" w:hAnsi="Times New Roman" w:cs="Times New Roman"/>
          <w:b/>
          <w:bCs/>
          <w:sz w:val="28"/>
          <w:szCs w:val="28"/>
          <w:lang w:val="ro-MD"/>
        </w:rPr>
      </w:pPr>
    </w:p>
    <w:p w14:paraId="10D89138" w14:textId="4ED34F1E" w:rsidR="00DA6EBB" w:rsidRPr="00711676" w:rsidRDefault="00DA6EBB" w:rsidP="00711676">
      <w:pPr>
        <w:spacing w:after="120"/>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1. </w:t>
      </w:r>
      <w:r w:rsidR="00711676">
        <w:rPr>
          <w:rFonts w:ascii="Times New Roman" w:hAnsi="Times New Roman" w:cs="Times New Roman"/>
          <w:b/>
          <w:bCs/>
          <w:sz w:val="28"/>
          <w:szCs w:val="28"/>
          <w:lang w:val="ro-MD"/>
        </w:rPr>
        <w:t xml:space="preserve">Foaia de titlu, </w:t>
      </w:r>
      <w:r w:rsidR="00711676">
        <w:rPr>
          <w:rFonts w:ascii="Times New Roman" w:hAnsi="Times New Roman" w:cs="Times New Roman"/>
          <w:sz w:val="28"/>
          <w:szCs w:val="28"/>
          <w:lang w:val="ro-MD"/>
        </w:rPr>
        <w:t>unde se indică: denumirea operatorului</w:t>
      </w:r>
      <w:r w:rsidR="000E1ACF">
        <w:rPr>
          <w:rFonts w:ascii="Times New Roman" w:hAnsi="Times New Roman" w:cs="Times New Roman"/>
          <w:sz w:val="28"/>
          <w:szCs w:val="28"/>
          <w:lang w:val="ro-MD"/>
        </w:rPr>
        <w:t xml:space="preserve">; </w:t>
      </w:r>
      <w:r w:rsidR="00711676">
        <w:rPr>
          <w:rFonts w:ascii="Times New Roman" w:hAnsi="Times New Roman" w:cs="Times New Roman"/>
          <w:sz w:val="28"/>
          <w:szCs w:val="28"/>
          <w:lang w:val="ro-MD"/>
        </w:rPr>
        <w:t xml:space="preserve">activitatea pe care o realizează conform anexei nr. 1 și 2 la Legea nr. 227/2022,  adresa amplasamentului, luna, </w:t>
      </w:r>
      <w:proofErr w:type="spellStart"/>
      <w:r w:rsidR="000E1ACF" w:rsidRPr="00863A0B">
        <w:rPr>
          <w:rFonts w:ascii="Times New Roman" w:hAnsi="Times New Roman" w:cs="Times New Roman"/>
          <w:sz w:val="28"/>
          <w:szCs w:val="28"/>
          <w:lang w:val="ro-MD"/>
        </w:rPr>
        <w:t>foto</w:t>
      </w:r>
      <w:proofErr w:type="spellEnd"/>
      <w:r w:rsidR="000E1ACF" w:rsidRPr="00863A0B">
        <w:rPr>
          <w:rFonts w:ascii="Times New Roman" w:hAnsi="Times New Roman" w:cs="Times New Roman"/>
          <w:sz w:val="28"/>
          <w:szCs w:val="28"/>
          <w:lang w:val="ro-MD"/>
        </w:rPr>
        <w:t xml:space="preserve"> amplasament (la dorință),</w:t>
      </w:r>
      <w:r w:rsidR="000E1ACF">
        <w:rPr>
          <w:rFonts w:ascii="Times New Roman" w:hAnsi="Times New Roman" w:cs="Times New Roman"/>
          <w:sz w:val="28"/>
          <w:szCs w:val="28"/>
          <w:lang w:val="ro-MD"/>
        </w:rPr>
        <w:t xml:space="preserve"> </w:t>
      </w:r>
      <w:r w:rsidR="00711676">
        <w:rPr>
          <w:rFonts w:ascii="Times New Roman" w:hAnsi="Times New Roman" w:cs="Times New Roman"/>
          <w:sz w:val="28"/>
          <w:szCs w:val="28"/>
          <w:lang w:val="ro-MD"/>
        </w:rPr>
        <w:t>anul elaborării Raportului</w:t>
      </w:r>
      <w:r w:rsidR="000E1ACF">
        <w:rPr>
          <w:rFonts w:ascii="Times New Roman" w:hAnsi="Times New Roman" w:cs="Times New Roman"/>
          <w:sz w:val="28"/>
          <w:szCs w:val="28"/>
          <w:lang w:val="ro-MD"/>
        </w:rPr>
        <w:t xml:space="preserve"> – informația de indică pe </w:t>
      </w:r>
      <w:r w:rsidR="0051723B">
        <w:rPr>
          <w:rFonts w:ascii="Times New Roman" w:hAnsi="Times New Roman" w:cs="Times New Roman"/>
          <w:sz w:val="28"/>
          <w:szCs w:val="28"/>
          <w:lang w:val="ro-MD"/>
        </w:rPr>
        <w:t>1 pagină</w:t>
      </w:r>
      <w:r w:rsidR="000E1ACF">
        <w:rPr>
          <w:rFonts w:ascii="Times New Roman" w:hAnsi="Times New Roman" w:cs="Times New Roman"/>
          <w:sz w:val="28"/>
          <w:szCs w:val="28"/>
          <w:lang w:val="ro-MD"/>
        </w:rPr>
        <w:t xml:space="preserve">; </w:t>
      </w:r>
    </w:p>
    <w:p w14:paraId="302C4C60" w14:textId="7F6674F3" w:rsidR="00DA6EBB" w:rsidRDefault="00DA6EBB" w:rsidP="00711676">
      <w:pPr>
        <w:spacing w:after="120"/>
        <w:jc w:val="both"/>
        <w:rPr>
          <w:rFonts w:ascii="Times New Roman" w:hAnsi="Times New Roman" w:cs="Times New Roman"/>
          <w:b/>
          <w:bCs/>
          <w:sz w:val="28"/>
          <w:szCs w:val="28"/>
          <w:lang w:val="ro-MD"/>
        </w:rPr>
      </w:pPr>
      <w:r>
        <w:rPr>
          <w:rFonts w:ascii="Times New Roman" w:hAnsi="Times New Roman" w:cs="Times New Roman"/>
          <w:b/>
          <w:bCs/>
          <w:sz w:val="28"/>
          <w:szCs w:val="28"/>
          <w:lang w:val="ro-MD"/>
        </w:rPr>
        <w:t>2. Cuprins:</w:t>
      </w:r>
    </w:p>
    <w:p w14:paraId="07E9C19C" w14:textId="3F08F73A" w:rsidR="00DA6EBB" w:rsidRPr="00DA6EBB" w:rsidRDefault="00DA6EBB" w:rsidP="00711676">
      <w:pPr>
        <w:spacing w:after="120"/>
        <w:jc w:val="both"/>
        <w:rPr>
          <w:rFonts w:ascii="Times New Roman" w:hAnsi="Times New Roman" w:cs="Times New Roman"/>
          <w:sz w:val="28"/>
          <w:szCs w:val="28"/>
          <w:lang w:val="ro-MD"/>
        </w:rPr>
      </w:pPr>
      <w:r w:rsidRPr="00DA6EBB">
        <w:rPr>
          <w:rFonts w:ascii="Times New Roman" w:hAnsi="Times New Roman" w:cs="Times New Roman"/>
          <w:sz w:val="28"/>
          <w:szCs w:val="28"/>
          <w:lang w:val="ro-MD"/>
        </w:rPr>
        <w:t xml:space="preserve">Introducere ………………………………………………………………  (nr. pag) </w:t>
      </w:r>
    </w:p>
    <w:p w14:paraId="09347535" w14:textId="3575DB23" w:rsidR="00DA6EBB" w:rsidRDefault="00DA6EBB" w:rsidP="00711676">
      <w:pPr>
        <w:spacing w:after="120"/>
        <w:jc w:val="both"/>
        <w:rPr>
          <w:rFonts w:ascii="Times New Roman" w:hAnsi="Times New Roman" w:cs="Times New Roman"/>
          <w:sz w:val="28"/>
          <w:szCs w:val="28"/>
          <w:lang w:val="ro-MD"/>
        </w:rPr>
      </w:pPr>
      <w:r w:rsidRPr="00DA6EBB">
        <w:rPr>
          <w:rFonts w:ascii="Times New Roman" w:hAnsi="Times New Roman" w:cs="Times New Roman"/>
          <w:sz w:val="28"/>
          <w:szCs w:val="28"/>
          <w:lang w:val="ro-MD"/>
        </w:rPr>
        <w:t xml:space="preserve">Capitolul 1. Informații despre utilizările actuale ale terenului </w:t>
      </w:r>
      <w:r>
        <w:rPr>
          <w:rFonts w:ascii="Times New Roman" w:hAnsi="Times New Roman" w:cs="Times New Roman"/>
          <w:sz w:val="28"/>
          <w:szCs w:val="28"/>
          <w:lang w:val="ro-MD"/>
        </w:rPr>
        <w:t>…………….</w:t>
      </w:r>
    </w:p>
    <w:p w14:paraId="00D60BC3" w14:textId="50C68B2B" w:rsidR="00DA6EBB" w:rsidRDefault="00DA6EBB" w:rsidP="00711676">
      <w:pPr>
        <w:spacing w:after="12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Capitolul 2. Identificarea substanțelor periculoase utilizate, produse sau emise de instalație </w:t>
      </w:r>
      <w:r w:rsidRPr="00DA6EBB">
        <w:rPr>
          <w:rFonts w:ascii="Times New Roman" w:hAnsi="Times New Roman" w:cs="Times New Roman"/>
          <w:i/>
          <w:iCs/>
          <w:sz w:val="28"/>
          <w:szCs w:val="28"/>
          <w:lang w:val="ro-MD"/>
        </w:rPr>
        <w:t>(la momentul elaborării Raportului privind situația de referință);</w:t>
      </w:r>
      <w:r>
        <w:rPr>
          <w:rFonts w:ascii="Times New Roman" w:hAnsi="Times New Roman" w:cs="Times New Roman"/>
          <w:sz w:val="28"/>
          <w:szCs w:val="28"/>
          <w:lang w:val="ro-MD"/>
        </w:rPr>
        <w:t xml:space="preserve"> ……..</w:t>
      </w:r>
    </w:p>
    <w:p w14:paraId="051DD306" w14:textId="7155E276" w:rsidR="00DA6EBB" w:rsidRDefault="00DA6EBB" w:rsidP="00711676">
      <w:pPr>
        <w:spacing w:after="12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Capitolul 3. </w:t>
      </w:r>
      <w:r w:rsidR="00711676">
        <w:rPr>
          <w:rFonts w:ascii="Times New Roman" w:hAnsi="Times New Roman" w:cs="Times New Roman"/>
          <w:sz w:val="28"/>
          <w:szCs w:val="28"/>
          <w:lang w:val="ro-MD"/>
        </w:rPr>
        <w:t>Identificarea substanțelor periculoase relevante ……………………</w:t>
      </w:r>
    </w:p>
    <w:p w14:paraId="060462E1" w14:textId="7FAB4768" w:rsidR="00711676" w:rsidRDefault="00711676" w:rsidP="00711676">
      <w:pPr>
        <w:spacing w:after="120"/>
        <w:jc w:val="both"/>
        <w:rPr>
          <w:rFonts w:ascii="Times New Roman" w:hAnsi="Times New Roman" w:cs="Times New Roman"/>
          <w:sz w:val="28"/>
          <w:szCs w:val="28"/>
          <w:lang w:val="ro-MD"/>
        </w:rPr>
      </w:pPr>
      <w:r>
        <w:rPr>
          <w:rFonts w:ascii="Times New Roman" w:hAnsi="Times New Roman" w:cs="Times New Roman"/>
          <w:sz w:val="28"/>
          <w:szCs w:val="28"/>
          <w:lang w:val="ro-MD"/>
        </w:rPr>
        <w:t>Capitolul 4. Evaluarea posibilităților de producere a unor poluări locale ………</w:t>
      </w:r>
    </w:p>
    <w:p w14:paraId="5C143B3E" w14:textId="520D80D6" w:rsidR="00711676" w:rsidRDefault="00711676" w:rsidP="00711676">
      <w:pPr>
        <w:spacing w:after="120"/>
        <w:jc w:val="both"/>
        <w:rPr>
          <w:rFonts w:ascii="Times New Roman" w:hAnsi="Times New Roman" w:cs="Times New Roman"/>
          <w:sz w:val="28"/>
          <w:szCs w:val="28"/>
          <w:lang w:val="ro-MD"/>
        </w:rPr>
      </w:pPr>
      <w:r>
        <w:rPr>
          <w:rFonts w:ascii="Times New Roman" w:hAnsi="Times New Roman" w:cs="Times New Roman"/>
          <w:sz w:val="28"/>
          <w:szCs w:val="28"/>
          <w:lang w:val="ro-MD"/>
        </w:rPr>
        <w:t>Capitolul 5. Istoricul amplasamentului ………………………………………….</w:t>
      </w:r>
    </w:p>
    <w:p w14:paraId="270C43D0" w14:textId="26CEE349" w:rsidR="00711676" w:rsidRDefault="00711676" w:rsidP="00711676">
      <w:pPr>
        <w:spacing w:after="120"/>
        <w:jc w:val="both"/>
        <w:rPr>
          <w:rFonts w:ascii="Times New Roman" w:hAnsi="Times New Roman" w:cs="Times New Roman"/>
          <w:sz w:val="28"/>
          <w:szCs w:val="28"/>
          <w:lang w:val="ro-MD"/>
        </w:rPr>
      </w:pPr>
      <w:r>
        <w:rPr>
          <w:rFonts w:ascii="Times New Roman" w:hAnsi="Times New Roman" w:cs="Times New Roman"/>
          <w:sz w:val="28"/>
          <w:szCs w:val="28"/>
          <w:lang w:val="ro-MD"/>
        </w:rPr>
        <w:t>Capitolul 6. Condițiile de mediu …………………………………………………</w:t>
      </w:r>
    </w:p>
    <w:p w14:paraId="0D189FBA" w14:textId="3267ADA8" w:rsidR="00711676" w:rsidRDefault="00711676" w:rsidP="00711676">
      <w:pPr>
        <w:spacing w:after="120"/>
        <w:jc w:val="both"/>
        <w:rPr>
          <w:rFonts w:ascii="Times New Roman" w:hAnsi="Times New Roman" w:cs="Times New Roman"/>
          <w:sz w:val="28"/>
          <w:szCs w:val="28"/>
          <w:lang w:val="ro-MD"/>
        </w:rPr>
      </w:pPr>
      <w:r>
        <w:rPr>
          <w:rFonts w:ascii="Times New Roman" w:hAnsi="Times New Roman" w:cs="Times New Roman"/>
          <w:sz w:val="28"/>
          <w:szCs w:val="28"/>
          <w:lang w:val="ro-MD"/>
        </w:rPr>
        <w:t>Capitolul 7. Caracterizarea amplasamentului ……………………………………</w:t>
      </w:r>
    </w:p>
    <w:p w14:paraId="4E1EFE64" w14:textId="4B2FFBA3" w:rsidR="00711676" w:rsidRDefault="00711676" w:rsidP="00711676">
      <w:pPr>
        <w:spacing w:after="120"/>
        <w:jc w:val="both"/>
        <w:rPr>
          <w:rFonts w:ascii="Times New Roman" w:hAnsi="Times New Roman" w:cs="Times New Roman"/>
          <w:sz w:val="28"/>
          <w:szCs w:val="28"/>
          <w:lang w:val="ro-MD"/>
        </w:rPr>
      </w:pPr>
      <w:r>
        <w:rPr>
          <w:rFonts w:ascii="Times New Roman" w:hAnsi="Times New Roman" w:cs="Times New Roman"/>
          <w:sz w:val="28"/>
          <w:szCs w:val="28"/>
          <w:lang w:val="ro-MD"/>
        </w:rPr>
        <w:t>Capitolul 8. Investigarea amplasamentului ……………………………………..</w:t>
      </w:r>
    </w:p>
    <w:p w14:paraId="63B8B3BB" w14:textId="45C96D7C" w:rsidR="00711676" w:rsidRDefault="00711676" w:rsidP="00711676">
      <w:pPr>
        <w:spacing w:after="120"/>
        <w:jc w:val="both"/>
        <w:rPr>
          <w:rFonts w:ascii="Times New Roman" w:hAnsi="Times New Roman" w:cs="Times New Roman"/>
          <w:sz w:val="28"/>
          <w:szCs w:val="28"/>
          <w:lang w:val="ro-MD"/>
        </w:rPr>
      </w:pPr>
      <w:r>
        <w:rPr>
          <w:rFonts w:ascii="Times New Roman" w:hAnsi="Times New Roman" w:cs="Times New Roman"/>
          <w:sz w:val="28"/>
          <w:szCs w:val="28"/>
          <w:lang w:val="ro-MD"/>
        </w:rPr>
        <w:t>Concluzii</w:t>
      </w:r>
      <w:r w:rsidR="000E1ACF">
        <w:rPr>
          <w:rFonts w:ascii="Times New Roman" w:hAnsi="Times New Roman" w:cs="Times New Roman"/>
          <w:sz w:val="28"/>
          <w:szCs w:val="28"/>
          <w:lang w:val="ro-MD"/>
        </w:rPr>
        <w:t xml:space="preserve"> </w:t>
      </w:r>
    </w:p>
    <w:p w14:paraId="744558DB" w14:textId="77777777" w:rsidR="000E1ACF" w:rsidRDefault="000E1ACF" w:rsidP="00711676">
      <w:pPr>
        <w:spacing w:after="120"/>
        <w:jc w:val="both"/>
        <w:rPr>
          <w:rFonts w:ascii="Times New Roman" w:hAnsi="Times New Roman" w:cs="Times New Roman"/>
          <w:sz w:val="28"/>
          <w:szCs w:val="28"/>
          <w:lang w:val="ro-MD"/>
        </w:rPr>
      </w:pPr>
    </w:p>
    <w:p w14:paraId="4043205A" w14:textId="0DCBA90C" w:rsidR="00711676" w:rsidRDefault="00711676" w:rsidP="00711676">
      <w:pPr>
        <w:spacing w:after="120"/>
        <w:jc w:val="both"/>
        <w:rPr>
          <w:rFonts w:ascii="Times New Roman" w:hAnsi="Times New Roman" w:cs="Times New Roman"/>
          <w:sz w:val="28"/>
          <w:szCs w:val="28"/>
          <w:lang w:val="ro-MD"/>
        </w:rPr>
      </w:pPr>
      <w:r>
        <w:rPr>
          <w:rFonts w:ascii="Times New Roman" w:hAnsi="Times New Roman" w:cs="Times New Roman"/>
          <w:sz w:val="28"/>
          <w:szCs w:val="28"/>
          <w:lang w:val="ro-MD"/>
        </w:rPr>
        <w:t>Anexe (după caz):</w:t>
      </w:r>
    </w:p>
    <w:p w14:paraId="5C4E4A8E" w14:textId="24BD7141" w:rsidR="00711676" w:rsidRDefault="00711676" w:rsidP="00711676">
      <w:pPr>
        <w:spacing w:after="120"/>
        <w:jc w:val="both"/>
        <w:rPr>
          <w:rFonts w:ascii="Times New Roman" w:hAnsi="Times New Roman" w:cs="Times New Roman"/>
          <w:sz w:val="28"/>
          <w:szCs w:val="28"/>
          <w:lang w:val="ro-MD"/>
        </w:rPr>
      </w:pPr>
      <w:r>
        <w:rPr>
          <w:rFonts w:ascii="Times New Roman" w:hAnsi="Times New Roman" w:cs="Times New Roman"/>
          <w:sz w:val="28"/>
          <w:szCs w:val="28"/>
          <w:lang w:val="ro-MD"/>
        </w:rPr>
        <w:t>Planul amplasamentului</w:t>
      </w:r>
    </w:p>
    <w:p w14:paraId="4C671BAC" w14:textId="17290245" w:rsidR="00711676" w:rsidRDefault="00711676" w:rsidP="00711676">
      <w:pPr>
        <w:spacing w:after="12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Raport de încercare nr. din … , emis de ….; </w:t>
      </w:r>
    </w:p>
    <w:p w14:paraId="5488B90F" w14:textId="6B6C7246" w:rsidR="00711676" w:rsidRDefault="00711676" w:rsidP="00711676">
      <w:pPr>
        <w:spacing w:after="120"/>
        <w:jc w:val="both"/>
        <w:rPr>
          <w:rFonts w:ascii="Times New Roman" w:hAnsi="Times New Roman" w:cs="Times New Roman"/>
          <w:sz w:val="28"/>
          <w:szCs w:val="28"/>
          <w:lang w:val="ro-MD"/>
        </w:rPr>
      </w:pPr>
      <w:r>
        <w:rPr>
          <w:rFonts w:ascii="Times New Roman" w:hAnsi="Times New Roman" w:cs="Times New Roman"/>
          <w:sz w:val="28"/>
          <w:szCs w:val="28"/>
          <w:lang w:val="ro-MD"/>
        </w:rPr>
        <w:t>Fișe de securitate pentru materii prime și produse finite  ș.a.</w:t>
      </w:r>
    </w:p>
    <w:p w14:paraId="7529CBE0" w14:textId="77777777" w:rsidR="000E1ACF" w:rsidRDefault="000E1ACF" w:rsidP="00711676">
      <w:pPr>
        <w:spacing w:after="120"/>
        <w:jc w:val="both"/>
        <w:rPr>
          <w:rFonts w:ascii="Times New Roman" w:hAnsi="Times New Roman" w:cs="Times New Roman"/>
          <w:sz w:val="28"/>
          <w:szCs w:val="28"/>
          <w:lang w:val="ro-MD"/>
        </w:rPr>
      </w:pPr>
    </w:p>
    <w:p w14:paraId="30436689" w14:textId="77777777" w:rsidR="000E1ACF" w:rsidRDefault="000E1ACF" w:rsidP="00711676">
      <w:pPr>
        <w:spacing w:after="120"/>
        <w:jc w:val="both"/>
        <w:rPr>
          <w:rFonts w:ascii="Times New Roman" w:hAnsi="Times New Roman" w:cs="Times New Roman"/>
          <w:sz w:val="28"/>
          <w:szCs w:val="28"/>
          <w:lang w:val="ro-MD"/>
        </w:rPr>
      </w:pPr>
    </w:p>
    <w:p w14:paraId="27D0144A" w14:textId="77777777" w:rsidR="000E1ACF" w:rsidRDefault="000E1ACF" w:rsidP="00711676">
      <w:pPr>
        <w:spacing w:after="120"/>
        <w:jc w:val="both"/>
        <w:rPr>
          <w:rFonts w:ascii="Times New Roman" w:hAnsi="Times New Roman" w:cs="Times New Roman"/>
          <w:sz w:val="28"/>
          <w:szCs w:val="28"/>
          <w:lang w:val="ro-MD"/>
        </w:rPr>
      </w:pPr>
    </w:p>
    <w:p w14:paraId="4D84900B" w14:textId="77777777" w:rsidR="000E1ACF" w:rsidRDefault="000E1ACF" w:rsidP="00711676">
      <w:pPr>
        <w:spacing w:after="120"/>
        <w:jc w:val="both"/>
        <w:rPr>
          <w:rFonts w:ascii="Times New Roman" w:hAnsi="Times New Roman" w:cs="Times New Roman"/>
          <w:sz w:val="28"/>
          <w:szCs w:val="28"/>
          <w:lang w:val="ro-MD"/>
        </w:rPr>
      </w:pPr>
    </w:p>
    <w:p w14:paraId="4170D942" w14:textId="77777777" w:rsidR="000E1ACF" w:rsidRDefault="000E1ACF" w:rsidP="00711676">
      <w:pPr>
        <w:spacing w:after="120"/>
        <w:jc w:val="both"/>
        <w:rPr>
          <w:rFonts w:ascii="Times New Roman" w:hAnsi="Times New Roman" w:cs="Times New Roman"/>
          <w:sz w:val="28"/>
          <w:szCs w:val="28"/>
          <w:lang w:val="ro-MD"/>
        </w:rPr>
      </w:pPr>
    </w:p>
    <w:p w14:paraId="6D519651" w14:textId="77777777" w:rsidR="000E1ACF" w:rsidRDefault="000E1ACF" w:rsidP="00711676">
      <w:pPr>
        <w:spacing w:after="120"/>
        <w:jc w:val="both"/>
        <w:rPr>
          <w:rFonts w:ascii="Times New Roman" w:hAnsi="Times New Roman" w:cs="Times New Roman"/>
          <w:sz w:val="28"/>
          <w:szCs w:val="28"/>
          <w:lang w:val="ro-MD"/>
        </w:rPr>
      </w:pPr>
    </w:p>
    <w:p w14:paraId="2745C642" w14:textId="77777777" w:rsidR="000E1ACF" w:rsidRDefault="000E1ACF" w:rsidP="00711676">
      <w:pPr>
        <w:spacing w:after="120"/>
        <w:jc w:val="both"/>
        <w:rPr>
          <w:rFonts w:ascii="Times New Roman" w:hAnsi="Times New Roman" w:cs="Times New Roman"/>
          <w:sz w:val="28"/>
          <w:szCs w:val="28"/>
          <w:lang w:val="ro-MD"/>
        </w:rPr>
      </w:pPr>
    </w:p>
    <w:p w14:paraId="6162B169" w14:textId="77777777" w:rsidR="000E1ACF" w:rsidRDefault="000E1ACF" w:rsidP="00E37458">
      <w:pPr>
        <w:spacing w:after="120"/>
        <w:jc w:val="center"/>
        <w:rPr>
          <w:rFonts w:ascii="Times New Roman" w:hAnsi="Times New Roman" w:cs="Times New Roman"/>
          <w:sz w:val="28"/>
          <w:szCs w:val="28"/>
          <w:lang w:val="ro-MD"/>
        </w:rPr>
      </w:pPr>
    </w:p>
    <w:p w14:paraId="19E47549" w14:textId="77777777" w:rsidR="000E1ACF" w:rsidRDefault="000E1ACF" w:rsidP="00711676">
      <w:pPr>
        <w:spacing w:after="120"/>
        <w:jc w:val="both"/>
        <w:rPr>
          <w:rFonts w:ascii="Times New Roman" w:hAnsi="Times New Roman" w:cs="Times New Roman"/>
          <w:sz w:val="28"/>
          <w:szCs w:val="28"/>
          <w:lang w:val="ro-MD"/>
        </w:rPr>
      </w:pPr>
    </w:p>
    <w:p w14:paraId="3DF2E55D" w14:textId="77777777" w:rsidR="000E1ACF" w:rsidRPr="00C57F7B" w:rsidRDefault="000E1ACF" w:rsidP="00711676">
      <w:pPr>
        <w:spacing w:after="120"/>
        <w:jc w:val="both"/>
        <w:rPr>
          <w:rFonts w:ascii="Times New Roman" w:hAnsi="Times New Roman" w:cs="Times New Roman"/>
          <w:b/>
          <w:bCs/>
          <w:sz w:val="28"/>
          <w:szCs w:val="28"/>
          <w:lang w:val="ro-MD"/>
        </w:rPr>
      </w:pPr>
    </w:p>
    <w:p w14:paraId="3CA83E63" w14:textId="22AE6489" w:rsidR="000E1ACF" w:rsidRDefault="000E1ACF" w:rsidP="00E37458">
      <w:pPr>
        <w:spacing w:after="120"/>
        <w:jc w:val="center"/>
        <w:rPr>
          <w:rFonts w:ascii="Times New Roman" w:hAnsi="Times New Roman" w:cs="Times New Roman"/>
          <w:b/>
          <w:bCs/>
          <w:sz w:val="28"/>
          <w:szCs w:val="28"/>
          <w:lang w:val="ro-MD"/>
        </w:rPr>
      </w:pPr>
      <w:r w:rsidRPr="00C57F7B">
        <w:rPr>
          <w:rFonts w:ascii="Times New Roman" w:hAnsi="Times New Roman" w:cs="Times New Roman"/>
          <w:b/>
          <w:bCs/>
          <w:sz w:val="28"/>
          <w:szCs w:val="28"/>
          <w:lang w:val="ro-MD"/>
        </w:rPr>
        <w:t>RAPORT PRIVIND SITUAȚIA DE REFERINȚĂ</w:t>
      </w:r>
    </w:p>
    <w:p w14:paraId="0F1C880D" w14:textId="77777777" w:rsidR="00C57F7B" w:rsidRDefault="00C57F7B" w:rsidP="00E37458">
      <w:pPr>
        <w:spacing w:after="120"/>
        <w:jc w:val="center"/>
        <w:rPr>
          <w:rFonts w:ascii="Times New Roman" w:hAnsi="Times New Roman" w:cs="Times New Roman"/>
          <w:b/>
          <w:bCs/>
          <w:sz w:val="28"/>
          <w:szCs w:val="28"/>
          <w:lang w:val="ro-MD"/>
        </w:rPr>
      </w:pPr>
    </w:p>
    <w:p w14:paraId="221EF03C" w14:textId="5A83025F" w:rsidR="00C57F7B" w:rsidRDefault="00C57F7B" w:rsidP="00C57F7B">
      <w:pPr>
        <w:spacing w:after="0" w:line="240" w:lineRule="atLeast"/>
        <w:jc w:val="both"/>
        <w:rPr>
          <w:rFonts w:ascii="Times New Roman" w:hAnsi="Times New Roman" w:cs="Times New Roman"/>
          <w:sz w:val="28"/>
          <w:szCs w:val="28"/>
          <w:lang w:val="ro-MD"/>
        </w:rPr>
      </w:pPr>
      <w:r>
        <w:rPr>
          <w:rFonts w:ascii="Times New Roman" w:hAnsi="Times New Roman" w:cs="Times New Roman"/>
          <w:sz w:val="28"/>
          <w:szCs w:val="28"/>
          <w:lang w:val="ro-MD"/>
        </w:rPr>
        <w:t>Denumirea operatorului: ____________________________________________</w:t>
      </w:r>
    </w:p>
    <w:p w14:paraId="6A890105" w14:textId="77777777" w:rsidR="00C57F7B" w:rsidRDefault="00C57F7B" w:rsidP="00C57F7B">
      <w:pPr>
        <w:spacing w:after="0" w:line="240" w:lineRule="atLeast"/>
        <w:jc w:val="both"/>
        <w:rPr>
          <w:rFonts w:ascii="Times New Roman" w:hAnsi="Times New Roman" w:cs="Times New Roman"/>
          <w:sz w:val="28"/>
          <w:szCs w:val="28"/>
          <w:lang w:val="ro-MD"/>
        </w:rPr>
      </w:pPr>
    </w:p>
    <w:p w14:paraId="2FF1C49D" w14:textId="77777777" w:rsidR="00C57F7B" w:rsidRDefault="00C57F7B" w:rsidP="00C57F7B">
      <w:pPr>
        <w:spacing w:after="0" w:line="240" w:lineRule="atLeast"/>
        <w:jc w:val="both"/>
        <w:rPr>
          <w:rFonts w:ascii="Times New Roman" w:hAnsi="Times New Roman" w:cs="Times New Roman"/>
          <w:sz w:val="28"/>
          <w:szCs w:val="28"/>
          <w:lang w:val="ro-MD"/>
        </w:rPr>
      </w:pPr>
      <w:r>
        <w:rPr>
          <w:rFonts w:ascii="Times New Roman" w:hAnsi="Times New Roman" w:cs="Times New Roman"/>
          <w:sz w:val="28"/>
          <w:szCs w:val="28"/>
          <w:lang w:val="ro-MD"/>
        </w:rPr>
        <w:t>Pentru activitatea ___________________________________________________</w:t>
      </w:r>
    </w:p>
    <w:p w14:paraId="39A1F91A" w14:textId="5CF94462" w:rsidR="00C57F7B" w:rsidRPr="00C57F7B" w:rsidRDefault="00C57F7B" w:rsidP="00C57F7B">
      <w:pPr>
        <w:spacing w:after="0" w:line="240" w:lineRule="atLeast"/>
        <w:jc w:val="both"/>
        <w:rPr>
          <w:rFonts w:ascii="Times New Roman" w:hAnsi="Times New Roman" w:cs="Times New Roman"/>
          <w:i/>
          <w:iCs/>
          <w:sz w:val="24"/>
          <w:szCs w:val="24"/>
          <w:lang w:val="ro-MD"/>
        </w:rPr>
      </w:pPr>
      <w:r w:rsidRPr="00C57F7B">
        <w:rPr>
          <w:rFonts w:ascii="Times New Roman" w:hAnsi="Times New Roman" w:cs="Times New Roman"/>
          <w:i/>
          <w:iCs/>
          <w:sz w:val="24"/>
          <w:szCs w:val="24"/>
          <w:lang w:val="ro-MD"/>
        </w:rPr>
        <w:t xml:space="preserve">                                     (se indică activitatea conform anexei nr. 1 și  2 la Legea nr. 227/2022)  </w:t>
      </w:r>
    </w:p>
    <w:p w14:paraId="5E3FCF00" w14:textId="2E1368A3" w:rsidR="00C57F7B" w:rsidRDefault="00C57F7B" w:rsidP="00C57F7B">
      <w:pPr>
        <w:spacing w:after="0" w:line="240" w:lineRule="atLeast"/>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w:t>
      </w:r>
    </w:p>
    <w:p w14:paraId="32718EF5" w14:textId="69E4A773" w:rsidR="00C57F7B" w:rsidRDefault="00C57F7B" w:rsidP="00C57F7B">
      <w:pPr>
        <w:spacing w:after="0" w:line="240" w:lineRule="atLeast"/>
        <w:jc w:val="both"/>
        <w:rPr>
          <w:rFonts w:ascii="Times New Roman" w:hAnsi="Times New Roman" w:cs="Times New Roman"/>
          <w:sz w:val="28"/>
          <w:szCs w:val="28"/>
          <w:lang w:val="ro-MD"/>
        </w:rPr>
      </w:pPr>
      <w:r>
        <w:rPr>
          <w:rFonts w:ascii="Times New Roman" w:hAnsi="Times New Roman" w:cs="Times New Roman"/>
          <w:sz w:val="28"/>
          <w:szCs w:val="28"/>
          <w:lang w:val="ro-MD"/>
        </w:rPr>
        <w:t>Adresa amplasamentului ______________________________________________</w:t>
      </w:r>
    </w:p>
    <w:p w14:paraId="2F32EC20" w14:textId="5A62E678" w:rsidR="00C57F7B" w:rsidRPr="00C57F7B" w:rsidRDefault="00C57F7B" w:rsidP="00C57F7B">
      <w:pPr>
        <w:spacing w:after="0" w:line="240" w:lineRule="atLeast"/>
        <w:jc w:val="both"/>
        <w:rPr>
          <w:rFonts w:ascii="Times New Roman" w:hAnsi="Times New Roman" w:cs="Times New Roman"/>
          <w:i/>
          <w:iCs/>
          <w:sz w:val="24"/>
          <w:szCs w:val="24"/>
          <w:lang w:val="ro-MD"/>
        </w:rPr>
      </w:pPr>
      <w:r w:rsidRPr="00C57F7B">
        <w:rPr>
          <w:rFonts w:ascii="Times New Roman" w:hAnsi="Times New Roman" w:cs="Times New Roman"/>
          <w:i/>
          <w:iCs/>
          <w:sz w:val="24"/>
          <w:szCs w:val="24"/>
          <w:lang w:val="ro-MD"/>
        </w:rPr>
        <w:t xml:space="preserve">                                                   (se indică adresa juridică a amplasamentului)</w:t>
      </w:r>
    </w:p>
    <w:p w14:paraId="659EADDF" w14:textId="77777777" w:rsidR="00C57F7B" w:rsidRPr="008F3BE3" w:rsidRDefault="00C57F7B" w:rsidP="00C57F7B">
      <w:pPr>
        <w:spacing w:after="0" w:line="240" w:lineRule="atLeast"/>
        <w:jc w:val="both"/>
        <w:rPr>
          <w:rFonts w:ascii="Times New Roman" w:hAnsi="Times New Roman" w:cs="Times New Roman"/>
          <w:sz w:val="28"/>
          <w:szCs w:val="28"/>
          <w:lang w:val="ro-MD"/>
        </w:rPr>
      </w:pPr>
    </w:p>
    <w:p w14:paraId="79D2587D" w14:textId="60061D4B" w:rsidR="00C57F7B" w:rsidRDefault="00C57F7B" w:rsidP="00C57F7B">
      <w:pPr>
        <w:spacing w:after="0" w:line="240" w:lineRule="atLeast"/>
        <w:jc w:val="both"/>
        <w:rPr>
          <w:rFonts w:ascii="Times New Roman" w:hAnsi="Times New Roman" w:cs="Times New Roman"/>
          <w:sz w:val="28"/>
          <w:szCs w:val="28"/>
          <w:lang w:val="ro-MD"/>
        </w:rPr>
      </w:pPr>
      <w:proofErr w:type="spellStart"/>
      <w:r w:rsidRPr="00863A0B">
        <w:rPr>
          <w:rFonts w:ascii="Times New Roman" w:hAnsi="Times New Roman" w:cs="Times New Roman"/>
          <w:sz w:val="28"/>
          <w:szCs w:val="28"/>
          <w:lang w:val="ro-MD"/>
        </w:rPr>
        <w:t>Foto</w:t>
      </w:r>
      <w:proofErr w:type="spellEnd"/>
      <w:r w:rsidRPr="00863A0B">
        <w:rPr>
          <w:rFonts w:ascii="Times New Roman" w:hAnsi="Times New Roman" w:cs="Times New Roman"/>
          <w:sz w:val="28"/>
          <w:szCs w:val="28"/>
          <w:lang w:val="ro-MD"/>
        </w:rPr>
        <w:t xml:space="preserve"> amplasament (la dorință),</w:t>
      </w:r>
      <w:r>
        <w:rPr>
          <w:rFonts w:ascii="Times New Roman" w:hAnsi="Times New Roman" w:cs="Times New Roman"/>
          <w:sz w:val="28"/>
          <w:szCs w:val="28"/>
          <w:lang w:val="ro-MD"/>
        </w:rPr>
        <w:t xml:space="preserve"> </w:t>
      </w:r>
    </w:p>
    <w:p w14:paraId="4305715F" w14:textId="77777777" w:rsidR="00C57F7B" w:rsidRDefault="00C57F7B" w:rsidP="00C57F7B">
      <w:pPr>
        <w:spacing w:after="120"/>
        <w:jc w:val="both"/>
        <w:rPr>
          <w:rFonts w:ascii="Times New Roman" w:hAnsi="Times New Roman" w:cs="Times New Roman"/>
          <w:sz w:val="28"/>
          <w:szCs w:val="28"/>
          <w:lang w:val="ro-MD"/>
        </w:rPr>
      </w:pPr>
    </w:p>
    <w:p w14:paraId="6AA333FB" w14:textId="77777777" w:rsidR="00C57F7B" w:rsidRDefault="00C57F7B" w:rsidP="00C57F7B">
      <w:pPr>
        <w:spacing w:after="120"/>
        <w:jc w:val="both"/>
        <w:rPr>
          <w:rFonts w:ascii="Times New Roman" w:hAnsi="Times New Roman" w:cs="Times New Roman"/>
          <w:sz w:val="28"/>
          <w:szCs w:val="28"/>
          <w:lang w:val="ro-MD"/>
        </w:rPr>
      </w:pPr>
    </w:p>
    <w:p w14:paraId="3E91D572" w14:textId="77777777" w:rsidR="00C57F7B" w:rsidRDefault="00C57F7B" w:rsidP="00C57F7B">
      <w:pPr>
        <w:spacing w:after="120"/>
        <w:jc w:val="both"/>
        <w:rPr>
          <w:rFonts w:ascii="Times New Roman" w:hAnsi="Times New Roman" w:cs="Times New Roman"/>
          <w:sz w:val="28"/>
          <w:szCs w:val="28"/>
          <w:lang w:val="ro-MD"/>
        </w:rPr>
      </w:pPr>
    </w:p>
    <w:p w14:paraId="1C3A3EE6" w14:textId="77777777" w:rsidR="00C57F7B" w:rsidRDefault="00C57F7B" w:rsidP="00C57F7B">
      <w:pPr>
        <w:spacing w:after="120"/>
        <w:jc w:val="both"/>
        <w:rPr>
          <w:rFonts w:ascii="Times New Roman" w:hAnsi="Times New Roman" w:cs="Times New Roman"/>
          <w:sz w:val="28"/>
          <w:szCs w:val="28"/>
          <w:lang w:val="ro-MD"/>
        </w:rPr>
      </w:pPr>
    </w:p>
    <w:p w14:paraId="6AEA6559" w14:textId="77777777" w:rsidR="00C57F7B" w:rsidRDefault="00C57F7B" w:rsidP="00C57F7B">
      <w:pPr>
        <w:spacing w:after="120"/>
        <w:jc w:val="both"/>
        <w:rPr>
          <w:rFonts w:ascii="Times New Roman" w:hAnsi="Times New Roman" w:cs="Times New Roman"/>
          <w:sz w:val="28"/>
          <w:szCs w:val="28"/>
          <w:lang w:val="ro-MD"/>
        </w:rPr>
      </w:pPr>
    </w:p>
    <w:p w14:paraId="31C121B8" w14:textId="77777777" w:rsidR="00C57F7B" w:rsidRDefault="00C57F7B" w:rsidP="00C57F7B">
      <w:pPr>
        <w:spacing w:after="120"/>
        <w:jc w:val="both"/>
        <w:rPr>
          <w:rFonts w:ascii="Times New Roman" w:hAnsi="Times New Roman" w:cs="Times New Roman"/>
          <w:sz w:val="28"/>
          <w:szCs w:val="28"/>
          <w:lang w:val="ro-MD"/>
        </w:rPr>
      </w:pPr>
    </w:p>
    <w:p w14:paraId="3A603878" w14:textId="77777777" w:rsidR="00C57F7B" w:rsidRDefault="00C57F7B" w:rsidP="00C57F7B">
      <w:pPr>
        <w:spacing w:after="120"/>
        <w:jc w:val="both"/>
        <w:rPr>
          <w:rFonts w:ascii="Times New Roman" w:hAnsi="Times New Roman" w:cs="Times New Roman"/>
          <w:sz w:val="28"/>
          <w:szCs w:val="28"/>
          <w:lang w:val="ro-MD"/>
        </w:rPr>
      </w:pPr>
    </w:p>
    <w:p w14:paraId="2C5A94F6" w14:textId="77777777" w:rsidR="00C57F7B" w:rsidRDefault="00C57F7B" w:rsidP="00C57F7B">
      <w:pPr>
        <w:spacing w:after="120"/>
        <w:jc w:val="both"/>
        <w:rPr>
          <w:rFonts w:ascii="Times New Roman" w:hAnsi="Times New Roman" w:cs="Times New Roman"/>
          <w:sz w:val="28"/>
          <w:szCs w:val="28"/>
          <w:lang w:val="ro-MD"/>
        </w:rPr>
      </w:pPr>
    </w:p>
    <w:p w14:paraId="76FC081C" w14:textId="77777777" w:rsidR="00C57F7B" w:rsidRDefault="00C57F7B" w:rsidP="00C57F7B">
      <w:pPr>
        <w:spacing w:after="120"/>
        <w:jc w:val="both"/>
        <w:rPr>
          <w:rFonts w:ascii="Times New Roman" w:hAnsi="Times New Roman" w:cs="Times New Roman"/>
          <w:sz w:val="28"/>
          <w:szCs w:val="28"/>
          <w:lang w:val="ro-MD"/>
        </w:rPr>
      </w:pPr>
    </w:p>
    <w:p w14:paraId="738DC6D3" w14:textId="77777777" w:rsidR="00C57F7B" w:rsidRDefault="00C57F7B" w:rsidP="00C57F7B">
      <w:pPr>
        <w:spacing w:after="120"/>
        <w:jc w:val="both"/>
        <w:rPr>
          <w:rFonts w:ascii="Times New Roman" w:hAnsi="Times New Roman" w:cs="Times New Roman"/>
          <w:sz w:val="28"/>
          <w:szCs w:val="28"/>
          <w:lang w:val="ro-MD"/>
        </w:rPr>
      </w:pPr>
    </w:p>
    <w:p w14:paraId="36394334" w14:textId="77777777" w:rsidR="00C57F7B" w:rsidRDefault="00C57F7B" w:rsidP="00C57F7B">
      <w:pPr>
        <w:spacing w:after="120"/>
        <w:jc w:val="both"/>
        <w:rPr>
          <w:rFonts w:ascii="Times New Roman" w:hAnsi="Times New Roman" w:cs="Times New Roman"/>
          <w:sz w:val="28"/>
          <w:szCs w:val="28"/>
          <w:lang w:val="ro-MD"/>
        </w:rPr>
      </w:pPr>
    </w:p>
    <w:p w14:paraId="398BB521" w14:textId="1898BDCE" w:rsidR="00C57F7B" w:rsidRDefault="008F3BE3" w:rsidP="00C57F7B">
      <w:pPr>
        <w:spacing w:after="12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w:t>
      </w:r>
    </w:p>
    <w:p w14:paraId="746D834B" w14:textId="77777777" w:rsidR="00C57F7B" w:rsidRDefault="00C57F7B" w:rsidP="00C57F7B">
      <w:pPr>
        <w:spacing w:after="120"/>
        <w:jc w:val="both"/>
        <w:rPr>
          <w:rFonts w:ascii="Times New Roman" w:hAnsi="Times New Roman" w:cs="Times New Roman"/>
          <w:sz w:val="28"/>
          <w:szCs w:val="28"/>
          <w:lang w:val="ro-MD"/>
        </w:rPr>
      </w:pPr>
    </w:p>
    <w:p w14:paraId="0DDAE3E0" w14:textId="77777777" w:rsidR="00C57F7B" w:rsidRDefault="00C57F7B" w:rsidP="00C57F7B">
      <w:pPr>
        <w:spacing w:after="120"/>
        <w:jc w:val="both"/>
        <w:rPr>
          <w:rFonts w:ascii="Times New Roman" w:hAnsi="Times New Roman" w:cs="Times New Roman"/>
          <w:sz w:val="28"/>
          <w:szCs w:val="28"/>
          <w:lang w:val="ro-MD"/>
        </w:rPr>
      </w:pPr>
    </w:p>
    <w:p w14:paraId="2EDB1F23" w14:textId="77777777" w:rsidR="00C57F7B" w:rsidRDefault="00C57F7B" w:rsidP="00C57F7B">
      <w:pPr>
        <w:spacing w:after="120"/>
        <w:jc w:val="both"/>
        <w:rPr>
          <w:rFonts w:ascii="Times New Roman" w:hAnsi="Times New Roman" w:cs="Times New Roman"/>
          <w:sz w:val="28"/>
          <w:szCs w:val="28"/>
          <w:lang w:val="ro-MD"/>
        </w:rPr>
      </w:pPr>
    </w:p>
    <w:p w14:paraId="00C43AD9" w14:textId="77777777" w:rsidR="00E37458" w:rsidRDefault="00E37458" w:rsidP="00E37458">
      <w:pPr>
        <w:spacing w:after="120"/>
        <w:jc w:val="center"/>
        <w:rPr>
          <w:rFonts w:ascii="Times New Roman" w:hAnsi="Times New Roman" w:cs="Times New Roman"/>
          <w:sz w:val="28"/>
          <w:szCs w:val="28"/>
          <w:lang w:val="ro-MD"/>
        </w:rPr>
      </w:pPr>
    </w:p>
    <w:p w14:paraId="512A88A5" w14:textId="77777777" w:rsidR="00C57F7B" w:rsidRDefault="00C57F7B" w:rsidP="00E37458">
      <w:pPr>
        <w:spacing w:after="120"/>
        <w:jc w:val="center"/>
        <w:rPr>
          <w:rFonts w:ascii="Times New Roman" w:hAnsi="Times New Roman" w:cs="Times New Roman"/>
          <w:sz w:val="28"/>
          <w:szCs w:val="28"/>
          <w:lang w:val="ro-MD"/>
        </w:rPr>
      </w:pPr>
    </w:p>
    <w:p w14:paraId="263904C4" w14:textId="77777777" w:rsidR="00C57F7B" w:rsidRDefault="00C57F7B" w:rsidP="00E37458">
      <w:pPr>
        <w:spacing w:after="120"/>
        <w:jc w:val="center"/>
        <w:rPr>
          <w:rFonts w:ascii="Times New Roman" w:hAnsi="Times New Roman" w:cs="Times New Roman"/>
          <w:sz w:val="28"/>
          <w:szCs w:val="28"/>
          <w:lang w:val="ro-MD"/>
        </w:rPr>
      </w:pPr>
    </w:p>
    <w:p w14:paraId="540C36BF" w14:textId="0EE0B09B" w:rsidR="00C57F7B" w:rsidRDefault="00C57F7B" w:rsidP="00E37458">
      <w:pPr>
        <w:spacing w:after="120"/>
        <w:jc w:val="center"/>
        <w:rPr>
          <w:rFonts w:ascii="Times New Roman" w:hAnsi="Times New Roman" w:cs="Times New Roman"/>
          <w:sz w:val="28"/>
          <w:szCs w:val="28"/>
          <w:lang w:val="ro-MD"/>
        </w:rPr>
      </w:pPr>
      <w:r>
        <w:rPr>
          <w:rFonts w:ascii="Times New Roman" w:hAnsi="Times New Roman" w:cs="Times New Roman"/>
          <w:sz w:val="28"/>
          <w:szCs w:val="28"/>
          <w:lang w:val="ro-MD"/>
        </w:rPr>
        <w:t xml:space="preserve">Luna, anul </w:t>
      </w:r>
    </w:p>
    <w:p w14:paraId="1714E376" w14:textId="118EF3CE" w:rsidR="00537EBB" w:rsidRPr="005E3CA5" w:rsidRDefault="008F3BE3" w:rsidP="008F3BE3">
      <w:pPr>
        <w:spacing w:after="120"/>
        <w:jc w:val="center"/>
        <w:rPr>
          <w:rFonts w:ascii="Times New Roman" w:hAnsi="Times New Roman" w:cs="Times New Roman"/>
          <w:b/>
          <w:bCs/>
          <w:sz w:val="28"/>
          <w:szCs w:val="28"/>
          <w:lang w:val="ro-MD"/>
        </w:rPr>
      </w:pPr>
      <w:r>
        <w:rPr>
          <w:rFonts w:ascii="Times New Roman" w:hAnsi="Times New Roman" w:cs="Times New Roman"/>
          <w:sz w:val="28"/>
          <w:szCs w:val="28"/>
          <w:lang w:val="ro-MD"/>
        </w:rPr>
        <w:t xml:space="preserve"> </w:t>
      </w:r>
    </w:p>
    <w:sectPr w:rsidR="00537EBB" w:rsidRPr="005E3CA5" w:rsidSect="003909DF">
      <w:footerReference w:type="default" r:id="rId10"/>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37648" w14:textId="77777777" w:rsidR="00BE4F8A" w:rsidRDefault="00BE4F8A" w:rsidP="009E658A">
      <w:pPr>
        <w:spacing w:after="0" w:line="240" w:lineRule="auto"/>
      </w:pPr>
      <w:r>
        <w:separator/>
      </w:r>
    </w:p>
  </w:endnote>
  <w:endnote w:type="continuationSeparator" w:id="0">
    <w:p w14:paraId="17501810" w14:textId="77777777" w:rsidR="00BE4F8A" w:rsidRDefault="00BE4F8A" w:rsidP="009E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4891072"/>
      <w:docPartObj>
        <w:docPartGallery w:val="Page Numbers (Bottom of Page)"/>
        <w:docPartUnique/>
      </w:docPartObj>
    </w:sdtPr>
    <w:sdtContent>
      <w:p w14:paraId="5EBCCFB5" w14:textId="65C0FD62" w:rsidR="006824E1" w:rsidRDefault="006824E1">
        <w:pPr>
          <w:pStyle w:val="Subsol"/>
          <w:jc w:val="right"/>
        </w:pPr>
        <w:r w:rsidRPr="00315D49">
          <w:rPr>
            <w:rFonts w:ascii="Times New Roman" w:hAnsi="Times New Roman" w:cs="Times New Roman"/>
          </w:rPr>
          <w:fldChar w:fldCharType="begin"/>
        </w:r>
        <w:r w:rsidRPr="00315D49">
          <w:rPr>
            <w:rFonts w:ascii="Times New Roman" w:hAnsi="Times New Roman" w:cs="Times New Roman"/>
          </w:rPr>
          <w:instrText>PAGE   \* MERGEFORMAT</w:instrText>
        </w:r>
        <w:r w:rsidRPr="00315D49">
          <w:rPr>
            <w:rFonts w:ascii="Times New Roman" w:hAnsi="Times New Roman" w:cs="Times New Roman"/>
          </w:rPr>
          <w:fldChar w:fldCharType="separate"/>
        </w:r>
        <w:r w:rsidRPr="00315D49">
          <w:rPr>
            <w:rFonts w:ascii="Times New Roman" w:hAnsi="Times New Roman" w:cs="Times New Roman"/>
            <w:noProof/>
          </w:rPr>
          <w:t>1</w:t>
        </w:r>
        <w:r w:rsidRPr="00315D49">
          <w:rPr>
            <w:rFonts w:ascii="Times New Roman" w:hAnsi="Times New Roman" w:cs="Times New Roman"/>
          </w:rPr>
          <w:fldChar w:fldCharType="end"/>
        </w:r>
      </w:p>
    </w:sdtContent>
  </w:sdt>
  <w:p w14:paraId="0C793A9C" w14:textId="77777777" w:rsidR="006824E1" w:rsidRDefault="006824E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1D9FA" w14:textId="77777777" w:rsidR="00BE4F8A" w:rsidRDefault="00BE4F8A" w:rsidP="009E658A">
      <w:pPr>
        <w:spacing w:after="0" w:line="240" w:lineRule="auto"/>
      </w:pPr>
      <w:r>
        <w:separator/>
      </w:r>
    </w:p>
  </w:footnote>
  <w:footnote w:type="continuationSeparator" w:id="0">
    <w:p w14:paraId="6BC1C7D7" w14:textId="77777777" w:rsidR="00BE4F8A" w:rsidRDefault="00BE4F8A" w:rsidP="009E65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C1B46"/>
    <w:multiLevelType w:val="hybridMultilevel"/>
    <w:tmpl w:val="E4680C02"/>
    <w:lvl w:ilvl="0" w:tplc="E28A84D2">
      <w:start w:val="1"/>
      <w:numFmt w:val="lowerLetter"/>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1BA593B"/>
    <w:multiLevelType w:val="hybridMultilevel"/>
    <w:tmpl w:val="E5E05272"/>
    <w:lvl w:ilvl="0" w:tplc="04090011">
      <w:start w:val="1"/>
      <w:numFmt w:val="decimal"/>
      <w:lvlText w:val="%1)"/>
      <w:lvlJc w:val="left"/>
      <w:pPr>
        <w:ind w:left="1004" w:hanging="360"/>
      </w:p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2" w15:restartNumberingAfterBreak="0">
    <w:nsid w:val="0298394E"/>
    <w:multiLevelType w:val="hybridMultilevel"/>
    <w:tmpl w:val="66D6BED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31E44AA"/>
    <w:multiLevelType w:val="hybridMultilevel"/>
    <w:tmpl w:val="0E764726"/>
    <w:lvl w:ilvl="0" w:tplc="81CA9A76">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037415EB"/>
    <w:multiLevelType w:val="hybridMultilevel"/>
    <w:tmpl w:val="E7A8AE5C"/>
    <w:lvl w:ilvl="0" w:tplc="04090011">
      <w:start w:val="1"/>
      <w:numFmt w:val="decimal"/>
      <w:lvlText w:val="%1)"/>
      <w:lvlJc w:val="left"/>
      <w:pPr>
        <w:ind w:left="720" w:hanging="360"/>
      </w:pPr>
    </w:lvl>
    <w:lvl w:ilvl="1" w:tplc="08180019" w:tentative="1">
      <w:start w:val="1"/>
      <w:numFmt w:val="lowerLetter"/>
      <w:lvlText w:val="%2."/>
      <w:lvlJc w:val="left"/>
      <w:pPr>
        <w:ind w:left="1440" w:hanging="360"/>
      </w:pPr>
    </w:lvl>
    <w:lvl w:ilvl="2" w:tplc="B63EF58E">
      <w:start w:val="1"/>
      <w:numFmt w:val="decimal"/>
      <w:lvlText w:val="%3)"/>
      <w:lvlJc w:val="right"/>
      <w:pPr>
        <w:ind w:left="464" w:hanging="180"/>
      </w:pPr>
      <w:rPr>
        <w:rFonts w:ascii="Times New Roman" w:eastAsiaTheme="minorHAnsi" w:hAnsi="Times New Roman" w:cs="Times New Roman"/>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5540D2D"/>
    <w:multiLevelType w:val="hybridMultilevel"/>
    <w:tmpl w:val="0EE4A8E0"/>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8277C9"/>
    <w:multiLevelType w:val="hybridMultilevel"/>
    <w:tmpl w:val="42E6DC32"/>
    <w:lvl w:ilvl="0" w:tplc="04090011">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7" w15:restartNumberingAfterBreak="0">
    <w:nsid w:val="059C72A5"/>
    <w:multiLevelType w:val="hybridMultilevel"/>
    <w:tmpl w:val="05285128"/>
    <w:lvl w:ilvl="0" w:tplc="08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8" w15:restartNumberingAfterBreak="0">
    <w:nsid w:val="072B1F9D"/>
    <w:multiLevelType w:val="hybridMultilevel"/>
    <w:tmpl w:val="362C9B30"/>
    <w:lvl w:ilvl="0" w:tplc="FFFFFFFF">
      <w:start w:val="1"/>
      <w:numFmt w:val="decimal"/>
      <w:lvlText w:val="%1."/>
      <w:lvlJc w:val="left"/>
      <w:pPr>
        <w:ind w:left="765" w:hanging="360"/>
      </w:pPr>
    </w:lvl>
    <w:lvl w:ilvl="1" w:tplc="04090011">
      <w:start w:val="1"/>
      <w:numFmt w:val="decimal"/>
      <w:lvlText w:val="%2)"/>
      <w:lvlJc w:val="left"/>
      <w:pPr>
        <w:ind w:left="927"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9" w15:restartNumberingAfterBreak="0">
    <w:nsid w:val="079347D4"/>
    <w:multiLevelType w:val="hybridMultilevel"/>
    <w:tmpl w:val="F52AFDDA"/>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86F4D52"/>
    <w:multiLevelType w:val="hybridMultilevel"/>
    <w:tmpl w:val="30DCB946"/>
    <w:lvl w:ilvl="0" w:tplc="FFFFFFFF">
      <w:start w:val="1"/>
      <w:numFmt w:val="lowerLetter"/>
      <w:lvlText w:val="%1)"/>
      <w:lvlJc w:val="left"/>
      <w:pPr>
        <w:ind w:left="720" w:hanging="360"/>
      </w:pPr>
    </w:lvl>
    <w:lvl w:ilvl="1" w:tplc="0418000F">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A616F98"/>
    <w:multiLevelType w:val="hybridMultilevel"/>
    <w:tmpl w:val="E3ACF706"/>
    <w:lvl w:ilvl="0" w:tplc="04090011">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0A66132A"/>
    <w:multiLevelType w:val="hybridMultilevel"/>
    <w:tmpl w:val="CA5A897E"/>
    <w:lvl w:ilvl="0" w:tplc="FFFFFFFF">
      <w:start w:val="1"/>
      <w:numFmt w:val="lowerLetter"/>
      <w:lvlText w:val="%1)"/>
      <w:lvlJc w:val="left"/>
      <w:pPr>
        <w:ind w:left="720" w:hanging="360"/>
      </w:pPr>
    </w:lvl>
    <w:lvl w:ilvl="1" w:tplc="04090011">
      <w:start w:val="1"/>
      <w:numFmt w:val="decimal"/>
      <w:lvlText w:val="%2)"/>
      <w:lvlJc w:val="left"/>
      <w:pPr>
        <w:ind w:left="319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AE356A5"/>
    <w:multiLevelType w:val="hybridMultilevel"/>
    <w:tmpl w:val="0768602E"/>
    <w:lvl w:ilvl="0" w:tplc="0D142B1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B1258C5"/>
    <w:multiLevelType w:val="hybridMultilevel"/>
    <w:tmpl w:val="C6428BE2"/>
    <w:lvl w:ilvl="0" w:tplc="FFFFFFFF">
      <w:start w:val="1"/>
      <w:numFmt w:val="lowerRoman"/>
      <w:lvlText w:val="%1."/>
      <w:lvlJc w:val="right"/>
      <w:pPr>
        <w:ind w:left="720" w:hanging="360"/>
      </w:pPr>
      <w:rPr>
        <w:rFonts w:hint="default"/>
      </w:r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B1D0F63"/>
    <w:multiLevelType w:val="hybridMultilevel"/>
    <w:tmpl w:val="45261990"/>
    <w:lvl w:ilvl="0" w:tplc="0409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 w15:restartNumberingAfterBreak="0">
    <w:nsid w:val="0C443480"/>
    <w:multiLevelType w:val="hybridMultilevel"/>
    <w:tmpl w:val="36B06A66"/>
    <w:lvl w:ilvl="0" w:tplc="0409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b/>
      </w:rPr>
    </w:lvl>
    <w:lvl w:ilvl="2" w:tplc="FFFFFFFF">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DA52727"/>
    <w:multiLevelType w:val="hybridMultilevel"/>
    <w:tmpl w:val="42842B6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9454C8"/>
    <w:multiLevelType w:val="hybridMultilevel"/>
    <w:tmpl w:val="3F24B97C"/>
    <w:lvl w:ilvl="0" w:tplc="43129BD8">
      <w:start w:val="1"/>
      <w:numFmt w:val="decimal"/>
      <w:lvlText w:val="%1)"/>
      <w:lvlJc w:val="left"/>
      <w:pPr>
        <w:ind w:left="502" w:hanging="360"/>
      </w:pPr>
      <w:rPr>
        <w:rFonts w:hint="default"/>
        <w:b/>
        <w:sz w:val="24"/>
        <w:szCs w:val="24"/>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0FB423F2"/>
    <w:multiLevelType w:val="hybridMultilevel"/>
    <w:tmpl w:val="60A06D66"/>
    <w:lvl w:ilvl="0" w:tplc="04090011">
      <w:start w:val="1"/>
      <w:numFmt w:val="decimal"/>
      <w:lvlText w:val="%1)"/>
      <w:lvlJc w:val="left"/>
      <w:pPr>
        <w:ind w:left="2487" w:hanging="360"/>
      </w:p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20" w15:restartNumberingAfterBreak="0">
    <w:nsid w:val="11E1209A"/>
    <w:multiLevelType w:val="hybridMultilevel"/>
    <w:tmpl w:val="D442639C"/>
    <w:lvl w:ilvl="0" w:tplc="04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1ED6A5B"/>
    <w:multiLevelType w:val="hybridMultilevel"/>
    <w:tmpl w:val="16FE7384"/>
    <w:lvl w:ilvl="0" w:tplc="FFFFFFFF">
      <w:start w:val="1"/>
      <w:numFmt w:val="decimal"/>
      <w:lvlText w:val="%1."/>
      <w:lvlJc w:val="left"/>
      <w:pPr>
        <w:ind w:left="928" w:hanging="360"/>
      </w:pPr>
      <w:rPr>
        <w:rFonts w:hint="default"/>
        <w:b/>
      </w:rPr>
    </w:lvl>
    <w:lvl w:ilvl="1" w:tplc="FFFFFFFF">
      <w:start w:val="1"/>
      <w:numFmt w:val="lowerLetter"/>
      <w:lvlText w:val="%2."/>
      <w:lvlJc w:val="left"/>
      <w:pPr>
        <w:ind w:left="1440" w:hanging="360"/>
      </w:pPr>
    </w:lvl>
    <w:lvl w:ilvl="2" w:tplc="FFFFFFFF">
      <w:start w:val="1"/>
      <w:numFmt w:val="lowerLetter"/>
      <w:lvlText w:val="%3)"/>
      <w:lvlJc w:val="left"/>
      <w:pPr>
        <w:ind w:left="606" w:hanging="180"/>
      </w:pPr>
    </w:lvl>
    <w:lvl w:ilvl="3" w:tplc="FFFFFFFF">
      <w:start w:val="1"/>
      <w:numFmt w:val="decimal"/>
      <w:lvlText w:val="%4."/>
      <w:lvlJc w:val="left"/>
      <w:pPr>
        <w:ind w:left="644" w:hanging="360"/>
      </w:pPr>
      <w:rPr>
        <w:b/>
        <w:bCs w:val="0"/>
        <w:color w:val="auto"/>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2F73FD4"/>
    <w:multiLevelType w:val="hybridMultilevel"/>
    <w:tmpl w:val="CD84BA62"/>
    <w:lvl w:ilvl="0" w:tplc="0419000F">
      <w:start w:val="1"/>
      <w:numFmt w:val="decimal"/>
      <w:lvlText w:val="%1."/>
      <w:lvlJc w:val="left"/>
      <w:pPr>
        <w:ind w:left="765" w:hanging="360"/>
      </w:pPr>
    </w:lvl>
    <w:lvl w:ilvl="1" w:tplc="04190017">
      <w:start w:val="1"/>
      <w:numFmt w:val="lowerLetter"/>
      <w:lvlText w:val="%2)"/>
      <w:lvlJc w:val="left"/>
      <w:pPr>
        <w:ind w:left="1485" w:hanging="360"/>
      </w:pPr>
      <w:rPr>
        <w:i w:val="0"/>
      </w:r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3" w15:restartNumberingAfterBreak="0">
    <w:nsid w:val="13A1436A"/>
    <w:multiLevelType w:val="hybridMultilevel"/>
    <w:tmpl w:val="1A2A20DE"/>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4" w15:restartNumberingAfterBreak="0">
    <w:nsid w:val="14216827"/>
    <w:multiLevelType w:val="hybridMultilevel"/>
    <w:tmpl w:val="F76A395A"/>
    <w:lvl w:ilvl="0" w:tplc="FFFFFFFF">
      <w:start w:val="1"/>
      <w:numFmt w:val="decimal"/>
      <w:lvlText w:val="%1."/>
      <w:lvlJc w:val="left"/>
      <w:pPr>
        <w:ind w:left="786" w:hanging="360"/>
      </w:pPr>
      <w:rPr>
        <w:rFonts w:ascii="Times New Roman" w:hAnsi="Times New Roman" w:cs="Times New Roman" w:hint="default"/>
        <w:b/>
      </w:rPr>
    </w:lvl>
    <w:lvl w:ilvl="1" w:tplc="FFFFFFFF">
      <w:start w:val="1"/>
      <w:numFmt w:val="lowerLetter"/>
      <w:lvlText w:val="%2."/>
      <w:lvlJc w:val="left"/>
      <w:pPr>
        <w:ind w:left="1440" w:hanging="360"/>
      </w:pPr>
    </w:lvl>
    <w:lvl w:ilvl="2" w:tplc="04090011">
      <w:start w:val="1"/>
      <w:numFmt w:val="decimal"/>
      <w:lvlText w:val="%3)"/>
      <w:lvlJc w:val="left"/>
      <w:pPr>
        <w:ind w:left="927"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62234D"/>
    <w:multiLevelType w:val="hybridMultilevel"/>
    <w:tmpl w:val="23469742"/>
    <w:lvl w:ilvl="0" w:tplc="04090011">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193D675D"/>
    <w:multiLevelType w:val="hybridMultilevel"/>
    <w:tmpl w:val="5F2EBC26"/>
    <w:lvl w:ilvl="0" w:tplc="04090011">
      <w:start w:val="1"/>
      <w:numFmt w:val="decimal"/>
      <w:lvlText w:val="%1)"/>
      <w:lvlJc w:val="left"/>
      <w:pPr>
        <w:ind w:left="780" w:hanging="360"/>
      </w:pPr>
      <w:rPr>
        <w:rFonts w:hint="default"/>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7" w15:restartNumberingAfterBreak="0">
    <w:nsid w:val="19D773FA"/>
    <w:multiLevelType w:val="hybridMultilevel"/>
    <w:tmpl w:val="54C810BC"/>
    <w:lvl w:ilvl="0" w:tplc="FFFFFFFF">
      <w:start w:val="1"/>
      <w:numFmt w:val="decimal"/>
      <w:lvlText w:val="%1."/>
      <w:lvlJc w:val="left"/>
      <w:pPr>
        <w:ind w:left="786" w:hanging="360"/>
      </w:pPr>
      <w:rPr>
        <w:rFonts w:ascii="Times New Roman" w:hAnsi="Times New Roman" w:cs="Times New Roman" w:hint="default"/>
        <w:b/>
      </w:rPr>
    </w:lvl>
    <w:lvl w:ilvl="1" w:tplc="FFFFFFFF">
      <w:start w:val="1"/>
      <w:numFmt w:val="lowerLetter"/>
      <w:lvlText w:val="%2."/>
      <w:lvlJc w:val="left"/>
      <w:pPr>
        <w:ind w:left="1440" w:hanging="360"/>
      </w:pPr>
    </w:lvl>
    <w:lvl w:ilvl="2" w:tplc="04090011">
      <w:start w:val="1"/>
      <w:numFmt w:val="decimal"/>
      <w:lvlText w:val="%3)"/>
      <w:lvlJc w:val="left"/>
      <w:pPr>
        <w:ind w:left="927"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A183570"/>
    <w:multiLevelType w:val="hybridMultilevel"/>
    <w:tmpl w:val="C6EE1636"/>
    <w:lvl w:ilvl="0" w:tplc="0419001B">
      <w:start w:val="1"/>
      <w:numFmt w:val="lowerRoman"/>
      <w:lvlText w:val="%1."/>
      <w:lvlJc w:val="right"/>
      <w:pPr>
        <w:ind w:left="1440" w:hanging="360"/>
      </w:pPr>
    </w:lvl>
    <w:lvl w:ilvl="1" w:tplc="979602BE">
      <w:start w:val="1"/>
      <w:numFmt w:val="lowerLetter"/>
      <w:lvlText w:val="%2)"/>
      <w:lvlJc w:val="left"/>
      <w:pPr>
        <w:ind w:left="2160" w:hanging="360"/>
      </w:pPr>
      <w:rPr>
        <w:rFonts w:hint="default"/>
        <w:b/>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1B3B4B63"/>
    <w:multiLevelType w:val="hybridMultilevel"/>
    <w:tmpl w:val="9ED4C500"/>
    <w:lvl w:ilvl="0" w:tplc="04090011">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0" w15:restartNumberingAfterBreak="0">
    <w:nsid w:val="1BB95012"/>
    <w:multiLevelType w:val="hybridMultilevel"/>
    <w:tmpl w:val="FC981156"/>
    <w:lvl w:ilvl="0" w:tplc="0419001B">
      <w:start w:val="1"/>
      <w:numFmt w:val="lowerRoman"/>
      <w:lvlText w:val="%1."/>
      <w:lvlJc w:val="righ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1" w15:restartNumberingAfterBreak="0">
    <w:nsid w:val="1BC05E2C"/>
    <w:multiLevelType w:val="hybridMultilevel"/>
    <w:tmpl w:val="053E8AA8"/>
    <w:lvl w:ilvl="0" w:tplc="04090017">
      <w:start w:val="1"/>
      <w:numFmt w:val="lowerLetter"/>
      <w:lvlText w:val="%1)"/>
      <w:lvlJc w:val="left"/>
      <w:pPr>
        <w:ind w:left="1440" w:hanging="360"/>
      </w:pPr>
    </w:lvl>
    <w:lvl w:ilvl="1" w:tplc="FFFFFFFF">
      <w:start w:val="1"/>
      <w:numFmt w:val="lowerLetter"/>
      <w:lvlText w:val="%2)"/>
      <w:lvlJc w:val="left"/>
      <w:pPr>
        <w:ind w:left="2160" w:hanging="360"/>
      </w:pPr>
      <w:rPr>
        <w:rFonts w:hint="default"/>
        <w:b/>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1EA30BD9"/>
    <w:multiLevelType w:val="hybridMultilevel"/>
    <w:tmpl w:val="64988352"/>
    <w:lvl w:ilvl="0" w:tplc="04090011">
      <w:start w:val="1"/>
      <w:numFmt w:val="decimal"/>
      <w:lvlText w:val="%1)"/>
      <w:lvlJc w:val="left"/>
      <w:pPr>
        <w:ind w:left="1571" w:hanging="360"/>
      </w:pPr>
    </w:lvl>
    <w:lvl w:ilvl="1" w:tplc="08180019" w:tentative="1">
      <w:start w:val="1"/>
      <w:numFmt w:val="lowerLetter"/>
      <w:lvlText w:val="%2."/>
      <w:lvlJc w:val="left"/>
      <w:pPr>
        <w:ind w:left="2291" w:hanging="360"/>
      </w:pPr>
    </w:lvl>
    <w:lvl w:ilvl="2" w:tplc="0818001B">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abstractNum w:abstractNumId="33" w15:restartNumberingAfterBreak="0">
    <w:nsid w:val="1F203573"/>
    <w:multiLevelType w:val="hybridMultilevel"/>
    <w:tmpl w:val="245092D0"/>
    <w:lvl w:ilvl="0" w:tplc="BFAEF222">
      <w:start w:val="1"/>
      <w:numFmt w:val="decimal"/>
      <w:lvlText w:val="%1)"/>
      <w:lvlJc w:val="left"/>
      <w:pPr>
        <w:ind w:left="1440" w:hanging="360"/>
      </w:pPr>
      <w:rPr>
        <w:b w:val="0"/>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4" w15:restartNumberingAfterBreak="0">
    <w:nsid w:val="1F6408EA"/>
    <w:multiLevelType w:val="hybridMultilevel"/>
    <w:tmpl w:val="1D4E9DF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F7B6470"/>
    <w:multiLevelType w:val="hybridMultilevel"/>
    <w:tmpl w:val="A4DE568A"/>
    <w:lvl w:ilvl="0" w:tplc="FFFFFFFF">
      <w:start w:val="1"/>
      <w:numFmt w:val="lowerLetter"/>
      <w:lvlText w:val="%1)"/>
      <w:lvlJc w:val="left"/>
      <w:pPr>
        <w:ind w:left="1440" w:hanging="360"/>
      </w:pPr>
    </w:lvl>
    <w:lvl w:ilvl="1" w:tplc="04090011">
      <w:start w:val="1"/>
      <w:numFmt w:val="decimal"/>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20076EAC"/>
    <w:multiLevelType w:val="hybridMultilevel"/>
    <w:tmpl w:val="B1DE3C36"/>
    <w:lvl w:ilvl="0" w:tplc="4E0C7708">
      <w:start w:val="1"/>
      <w:numFmt w:val="lowerLetter"/>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20725AE3"/>
    <w:multiLevelType w:val="hybridMultilevel"/>
    <w:tmpl w:val="B2C4AF7E"/>
    <w:lvl w:ilvl="0" w:tplc="E5BE2C84">
      <w:start w:val="1"/>
      <w:numFmt w:val="decimal"/>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0B0296C"/>
    <w:multiLevelType w:val="hybridMultilevel"/>
    <w:tmpl w:val="A522A766"/>
    <w:lvl w:ilvl="0" w:tplc="04090011">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21AE4879"/>
    <w:multiLevelType w:val="hybridMultilevel"/>
    <w:tmpl w:val="A2F63EDA"/>
    <w:lvl w:ilvl="0" w:tplc="04090011">
      <w:start w:val="1"/>
      <w:numFmt w:val="decimal"/>
      <w:lvlText w:val="%1)"/>
      <w:lvlJc w:val="left"/>
      <w:pPr>
        <w:ind w:left="786" w:hanging="360"/>
      </w:pPr>
      <w:rPr>
        <w:rFonts w:hint="default"/>
        <w:b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 w15:restartNumberingAfterBreak="0">
    <w:nsid w:val="22C34244"/>
    <w:multiLevelType w:val="hybridMultilevel"/>
    <w:tmpl w:val="E1784F8C"/>
    <w:lvl w:ilvl="0" w:tplc="04090011">
      <w:start w:val="1"/>
      <w:numFmt w:val="decimal"/>
      <w:lvlText w:val="%1)"/>
      <w:lvlJc w:val="left"/>
      <w:pPr>
        <w:ind w:left="2700" w:hanging="360"/>
      </w:pPr>
    </w:lvl>
    <w:lvl w:ilvl="1" w:tplc="08180019">
      <w:start w:val="1"/>
      <w:numFmt w:val="lowerLetter"/>
      <w:lvlText w:val="%2."/>
      <w:lvlJc w:val="left"/>
      <w:pPr>
        <w:ind w:left="3420" w:hanging="360"/>
      </w:pPr>
    </w:lvl>
    <w:lvl w:ilvl="2" w:tplc="0818001B" w:tentative="1">
      <w:start w:val="1"/>
      <w:numFmt w:val="lowerRoman"/>
      <w:lvlText w:val="%3."/>
      <w:lvlJc w:val="right"/>
      <w:pPr>
        <w:ind w:left="4140" w:hanging="180"/>
      </w:pPr>
    </w:lvl>
    <w:lvl w:ilvl="3" w:tplc="0818000F" w:tentative="1">
      <w:start w:val="1"/>
      <w:numFmt w:val="decimal"/>
      <w:lvlText w:val="%4."/>
      <w:lvlJc w:val="left"/>
      <w:pPr>
        <w:ind w:left="4860" w:hanging="360"/>
      </w:pPr>
    </w:lvl>
    <w:lvl w:ilvl="4" w:tplc="08180019" w:tentative="1">
      <w:start w:val="1"/>
      <w:numFmt w:val="lowerLetter"/>
      <w:lvlText w:val="%5."/>
      <w:lvlJc w:val="left"/>
      <w:pPr>
        <w:ind w:left="5580" w:hanging="360"/>
      </w:pPr>
    </w:lvl>
    <w:lvl w:ilvl="5" w:tplc="0818001B" w:tentative="1">
      <w:start w:val="1"/>
      <w:numFmt w:val="lowerRoman"/>
      <w:lvlText w:val="%6."/>
      <w:lvlJc w:val="right"/>
      <w:pPr>
        <w:ind w:left="6300" w:hanging="180"/>
      </w:pPr>
    </w:lvl>
    <w:lvl w:ilvl="6" w:tplc="0818000F" w:tentative="1">
      <w:start w:val="1"/>
      <w:numFmt w:val="decimal"/>
      <w:lvlText w:val="%7."/>
      <w:lvlJc w:val="left"/>
      <w:pPr>
        <w:ind w:left="7020" w:hanging="360"/>
      </w:pPr>
    </w:lvl>
    <w:lvl w:ilvl="7" w:tplc="08180019" w:tentative="1">
      <w:start w:val="1"/>
      <w:numFmt w:val="lowerLetter"/>
      <w:lvlText w:val="%8."/>
      <w:lvlJc w:val="left"/>
      <w:pPr>
        <w:ind w:left="7740" w:hanging="360"/>
      </w:pPr>
    </w:lvl>
    <w:lvl w:ilvl="8" w:tplc="0818001B" w:tentative="1">
      <w:start w:val="1"/>
      <w:numFmt w:val="lowerRoman"/>
      <w:lvlText w:val="%9."/>
      <w:lvlJc w:val="right"/>
      <w:pPr>
        <w:ind w:left="8460" w:hanging="180"/>
      </w:pPr>
    </w:lvl>
  </w:abstractNum>
  <w:abstractNum w:abstractNumId="41" w15:restartNumberingAfterBreak="0">
    <w:nsid w:val="23302445"/>
    <w:multiLevelType w:val="hybridMultilevel"/>
    <w:tmpl w:val="19CE6430"/>
    <w:lvl w:ilvl="0" w:tplc="FFFFFFFF">
      <w:start w:val="1"/>
      <w:numFmt w:val="decimal"/>
      <w:lvlText w:val="%1."/>
      <w:lvlJc w:val="left"/>
      <w:pPr>
        <w:ind w:left="786" w:hanging="360"/>
      </w:pPr>
      <w:rPr>
        <w:rFonts w:ascii="Times New Roman" w:hAnsi="Times New Roman" w:cs="Times New Roman" w:hint="default"/>
        <w:b/>
      </w:rPr>
    </w:lvl>
    <w:lvl w:ilvl="1" w:tplc="FFFFFFFF">
      <w:start w:val="1"/>
      <w:numFmt w:val="lowerLetter"/>
      <w:lvlText w:val="%2."/>
      <w:lvlJc w:val="left"/>
      <w:pPr>
        <w:ind w:left="1440" w:hanging="360"/>
      </w:pPr>
    </w:lvl>
    <w:lvl w:ilvl="2" w:tplc="04090011">
      <w:start w:val="1"/>
      <w:numFmt w:val="decimal"/>
      <w:lvlText w:val="%3)"/>
      <w:lvlJc w:val="left"/>
      <w:pPr>
        <w:ind w:left="114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3897F50"/>
    <w:multiLevelType w:val="hybridMultilevel"/>
    <w:tmpl w:val="4B0C6CE4"/>
    <w:lvl w:ilvl="0" w:tplc="FFFFFFFF">
      <w:start w:val="1"/>
      <w:numFmt w:val="decimal"/>
      <w:lvlText w:val="%1."/>
      <w:lvlJc w:val="left"/>
      <w:pPr>
        <w:ind w:left="786" w:hanging="360"/>
      </w:pPr>
      <w:rPr>
        <w:rFonts w:ascii="Times New Roman" w:hAnsi="Times New Roman" w:cs="Times New Roman" w:hint="default"/>
        <w:b/>
      </w:rPr>
    </w:lvl>
    <w:lvl w:ilvl="1" w:tplc="FFFFFFFF">
      <w:start w:val="1"/>
      <w:numFmt w:val="lowerLetter"/>
      <w:lvlText w:val="%2."/>
      <w:lvlJc w:val="left"/>
      <w:pPr>
        <w:ind w:left="1440" w:hanging="360"/>
      </w:pPr>
    </w:lvl>
    <w:lvl w:ilvl="2" w:tplc="04090011">
      <w:start w:val="1"/>
      <w:numFmt w:val="decimal"/>
      <w:lvlText w:val="%3)"/>
      <w:lvlJc w:val="left"/>
      <w:pPr>
        <w:ind w:left="927"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3C5026A"/>
    <w:multiLevelType w:val="hybridMultilevel"/>
    <w:tmpl w:val="69FAF3F8"/>
    <w:lvl w:ilvl="0" w:tplc="0419001B">
      <w:start w:val="1"/>
      <w:numFmt w:val="lowerRoman"/>
      <w:lvlText w:val="%1."/>
      <w:lvlJc w:val="right"/>
      <w:pPr>
        <w:ind w:left="720" w:hanging="360"/>
      </w:pPr>
      <w:rPr>
        <w:rFonts w:hint="default"/>
      </w:rPr>
    </w:lvl>
    <w:lvl w:ilvl="1" w:tplc="1ADA832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D65426"/>
    <w:multiLevelType w:val="hybridMultilevel"/>
    <w:tmpl w:val="F412FC2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5" w15:restartNumberingAfterBreak="0">
    <w:nsid w:val="260252EE"/>
    <w:multiLevelType w:val="hybridMultilevel"/>
    <w:tmpl w:val="AD66D85E"/>
    <w:lvl w:ilvl="0" w:tplc="04190017">
      <w:start w:val="1"/>
      <w:numFmt w:val="lowerLetter"/>
      <w:lvlText w:val="%1)"/>
      <w:lvlJc w:val="left"/>
      <w:pPr>
        <w:ind w:left="720" w:hanging="360"/>
      </w:pPr>
    </w:lvl>
    <w:lvl w:ilvl="1" w:tplc="31607726">
      <w:start w:val="1"/>
      <w:numFmt w:val="decimal"/>
      <w:lvlText w:val="%2)"/>
      <w:lvlJc w:val="left"/>
      <w:pPr>
        <w:ind w:left="720" w:hanging="360"/>
      </w:pPr>
      <w:rPr>
        <w:rFonts w:hint="default"/>
        <w:b w:val="0"/>
        <w:bCs/>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6036998"/>
    <w:multiLevelType w:val="hybridMultilevel"/>
    <w:tmpl w:val="C8166906"/>
    <w:lvl w:ilvl="0" w:tplc="FFFFFFFF">
      <w:start w:val="1"/>
      <w:numFmt w:val="lowerRoman"/>
      <w:lvlText w:val="%1."/>
      <w:lvlJc w:val="right"/>
      <w:pPr>
        <w:ind w:left="720" w:hanging="360"/>
      </w:pPr>
      <w:rPr>
        <w:rFonts w:hint="default"/>
      </w:rPr>
    </w:lvl>
    <w:lvl w:ilvl="1" w:tplc="04090017">
      <w:start w:val="1"/>
      <w:numFmt w:val="lowerLetter"/>
      <w:lvlText w:val="%2)"/>
      <w:lvlJc w:val="left"/>
      <w:pPr>
        <w:ind w:left="64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6AA7A71"/>
    <w:multiLevelType w:val="hybridMultilevel"/>
    <w:tmpl w:val="072A27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C7383138">
      <w:start w:val="1"/>
      <w:numFmt w:val="lowerLetter"/>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6F707B6"/>
    <w:multiLevelType w:val="hybridMultilevel"/>
    <w:tmpl w:val="1904EFE4"/>
    <w:lvl w:ilvl="0" w:tplc="FFFFFFFF">
      <w:start w:val="1"/>
      <w:numFmt w:val="decimal"/>
      <w:lvlText w:val="%1."/>
      <w:lvlJc w:val="left"/>
      <w:pPr>
        <w:ind w:left="786" w:hanging="360"/>
      </w:pPr>
      <w:rPr>
        <w:rFonts w:ascii="Times New Roman" w:hAnsi="Times New Roman" w:cs="Times New Roman" w:hint="default"/>
        <w:b/>
      </w:rPr>
    </w:lvl>
    <w:lvl w:ilvl="1" w:tplc="FFFFFFFF">
      <w:start w:val="1"/>
      <w:numFmt w:val="lowerLetter"/>
      <w:lvlText w:val="%2."/>
      <w:lvlJc w:val="left"/>
      <w:pPr>
        <w:ind w:left="1440" w:hanging="360"/>
      </w:pPr>
    </w:lvl>
    <w:lvl w:ilvl="2" w:tplc="04090011">
      <w:start w:val="1"/>
      <w:numFmt w:val="decimal"/>
      <w:lvlText w:val="%3)"/>
      <w:lvlJc w:val="left"/>
      <w:pPr>
        <w:ind w:left="927"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AA64DEB"/>
    <w:multiLevelType w:val="hybridMultilevel"/>
    <w:tmpl w:val="03786B2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ABD4CCB"/>
    <w:multiLevelType w:val="hybridMultilevel"/>
    <w:tmpl w:val="7B4A4C26"/>
    <w:lvl w:ilvl="0" w:tplc="04190017">
      <w:start w:val="1"/>
      <w:numFmt w:val="lowerLetter"/>
      <w:lvlText w:val="%1)"/>
      <w:lvlJc w:val="left"/>
      <w:pPr>
        <w:ind w:left="1440" w:hanging="360"/>
      </w:pPr>
    </w:lvl>
    <w:lvl w:ilvl="1" w:tplc="A0C40D94">
      <w:start w:val="1"/>
      <w:numFmt w:val="lowerLetter"/>
      <w:lvlText w:val="%2)"/>
      <w:lvlJc w:val="left"/>
      <w:pPr>
        <w:ind w:left="2160" w:hanging="360"/>
      </w:pPr>
      <w:rPr>
        <w:rFonts w:ascii="Times New Roman" w:eastAsia="Times New Roman" w:hAnsi="Times New Roman" w:cs="Times New Roman"/>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15:restartNumberingAfterBreak="0">
    <w:nsid w:val="2F174DDC"/>
    <w:multiLevelType w:val="hybridMultilevel"/>
    <w:tmpl w:val="76AAC1AE"/>
    <w:lvl w:ilvl="0" w:tplc="04090011">
      <w:start w:val="1"/>
      <w:numFmt w:val="decimal"/>
      <w:lvlText w:val="%1)"/>
      <w:lvlJc w:val="left"/>
      <w:pPr>
        <w:ind w:left="1571" w:hanging="360"/>
      </w:pPr>
    </w:lvl>
    <w:lvl w:ilvl="1" w:tplc="08180019" w:tentative="1">
      <w:start w:val="1"/>
      <w:numFmt w:val="lowerLetter"/>
      <w:lvlText w:val="%2."/>
      <w:lvlJc w:val="left"/>
      <w:pPr>
        <w:ind w:left="2291" w:hanging="360"/>
      </w:pPr>
    </w:lvl>
    <w:lvl w:ilvl="2" w:tplc="0818001B">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abstractNum w:abstractNumId="52" w15:restartNumberingAfterBreak="0">
    <w:nsid w:val="33755C1E"/>
    <w:multiLevelType w:val="hybridMultilevel"/>
    <w:tmpl w:val="524EF784"/>
    <w:lvl w:ilvl="0" w:tplc="0409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b/>
      </w:rPr>
    </w:lvl>
    <w:lvl w:ilvl="2" w:tplc="FFFFFFFF">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64E1EB4"/>
    <w:multiLevelType w:val="hybridMultilevel"/>
    <w:tmpl w:val="9EE8BE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8000F">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72A7CA8"/>
    <w:multiLevelType w:val="hybridMultilevel"/>
    <w:tmpl w:val="197E4F0E"/>
    <w:lvl w:ilvl="0" w:tplc="23B68040">
      <w:start w:val="1"/>
      <w:numFmt w:val="decimal"/>
      <w:lvlText w:val="%1)"/>
      <w:lvlJc w:val="left"/>
      <w:pPr>
        <w:ind w:left="1222" w:hanging="360"/>
      </w:pPr>
      <w:rPr>
        <w:b/>
        <w:i w:val="0"/>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55" w15:restartNumberingAfterBreak="0">
    <w:nsid w:val="381A732F"/>
    <w:multiLevelType w:val="multilevel"/>
    <w:tmpl w:val="2EB2D37A"/>
    <w:lvl w:ilvl="0">
      <w:start w:val="1"/>
      <w:numFmt w:val="upperRoman"/>
      <w:lvlText w:val="%1."/>
      <w:lvlJc w:val="left"/>
      <w:pPr>
        <w:ind w:left="1080" w:hanging="720"/>
      </w:pPr>
      <w:rPr>
        <w:rFonts w:hint="default"/>
      </w:rPr>
    </w:lvl>
    <w:lvl w:ilvl="1">
      <w:start w:val="1"/>
      <w:numFmt w:val="decimal"/>
      <w:lvlText w:val="%2)"/>
      <w:lvlJc w:val="left"/>
      <w:pPr>
        <w:ind w:left="720" w:hanging="360"/>
      </w:pPr>
      <w:rPr>
        <w:rFonts w:hint="default"/>
        <w:b/>
        <w:u w:val="non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56" w15:restartNumberingAfterBreak="0">
    <w:nsid w:val="3A354451"/>
    <w:multiLevelType w:val="hybridMultilevel"/>
    <w:tmpl w:val="326A8E62"/>
    <w:lvl w:ilvl="0" w:tplc="04190017">
      <w:start w:val="1"/>
      <w:numFmt w:val="lowerLetter"/>
      <w:lvlText w:val="%1)"/>
      <w:lvlJc w:val="left"/>
      <w:pPr>
        <w:ind w:left="720" w:hanging="360"/>
      </w:pPr>
      <w:rPr>
        <w:rFonts w:hint="default"/>
      </w:rPr>
    </w:lvl>
    <w:lvl w:ilvl="1" w:tplc="0798D3F2">
      <w:start w:val="1"/>
      <w:numFmt w:val="decimal"/>
      <w:lvlText w:val="%2."/>
      <w:lvlJc w:val="left"/>
      <w:pPr>
        <w:ind w:left="1440" w:hanging="360"/>
      </w:pPr>
      <w:rPr>
        <w:rFonts w:hint="default"/>
        <w:b/>
      </w:rPr>
    </w:lvl>
    <w:lvl w:ilvl="2" w:tplc="AFD63B9E">
      <w:numFmt w:val="bullet"/>
      <w:lvlText w:val="•"/>
      <w:lvlJc w:val="left"/>
      <w:pPr>
        <w:ind w:left="2340" w:hanging="360"/>
      </w:pPr>
      <w:rPr>
        <w:rFonts w:ascii="Times New Roman" w:eastAsiaTheme="minorHAnsi" w:hAnsi="Times New Roman" w:cs="Times New Roman"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3C5E3470"/>
    <w:multiLevelType w:val="hybridMultilevel"/>
    <w:tmpl w:val="CDA4CA6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3C721A9C"/>
    <w:multiLevelType w:val="hybridMultilevel"/>
    <w:tmpl w:val="2B744538"/>
    <w:lvl w:ilvl="0" w:tplc="08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9" w15:restartNumberingAfterBreak="0">
    <w:nsid w:val="3CBE0EC6"/>
    <w:multiLevelType w:val="hybridMultilevel"/>
    <w:tmpl w:val="16FE7384"/>
    <w:lvl w:ilvl="0" w:tplc="0818000F">
      <w:start w:val="1"/>
      <w:numFmt w:val="decimal"/>
      <w:lvlText w:val="%1."/>
      <w:lvlJc w:val="left"/>
      <w:pPr>
        <w:ind w:left="928" w:hanging="360"/>
      </w:pPr>
      <w:rPr>
        <w:rFonts w:hint="default"/>
        <w:b/>
      </w:rPr>
    </w:lvl>
    <w:lvl w:ilvl="1" w:tplc="04190019">
      <w:start w:val="1"/>
      <w:numFmt w:val="lowerLetter"/>
      <w:lvlText w:val="%2."/>
      <w:lvlJc w:val="left"/>
      <w:pPr>
        <w:ind w:left="1440" w:hanging="360"/>
      </w:pPr>
    </w:lvl>
    <w:lvl w:ilvl="2" w:tplc="04190017">
      <w:start w:val="1"/>
      <w:numFmt w:val="lowerLetter"/>
      <w:lvlText w:val="%3)"/>
      <w:lvlJc w:val="left"/>
      <w:pPr>
        <w:ind w:left="606" w:hanging="180"/>
      </w:pPr>
    </w:lvl>
    <w:lvl w:ilvl="3" w:tplc="1D10531E">
      <w:start w:val="1"/>
      <w:numFmt w:val="decimal"/>
      <w:lvlText w:val="%4."/>
      <w:lvlJc w:val="left"/>
      <w:pPr>
        <w:ind w:left="928" w:hanging="360"/>
      </w:pPr>
      <w:rPr>
        <w:b/>
        <w:bCs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DFF1DC0"/>
    <w:multiLevelType w:val="hybridMultilevel"/>
    <w:tmpl w:val="F734446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3E307190"/>
    <w:multiLevelType w:val="hybridMultilevel"/>
    <w:tmpl w:val="1B6C835E"/>
    <w:lvl w:ilvl="0" w:tplc="FFFFFFFF">
      <w:start w:val="1"/>
      <w:numFmt w:val="lowerLetter"/>
      <w:lvlText w:val="%1)"/>
      <w:lvlJc w:val="left"/>
      <w:pPr>
        <w:ind w:left="644" w:hanging="36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2" w15:restartNumberingAfterBreak="0">
    <w:nsid w:val="3EC24A95"/>
    <w:multiLevelType w:val="hybridMultilevel"/>
    <w:tmpl w:val="4FA867FA"/>
    <w:lvl w:ilvl="0" w:tplc="55CCCB44">
      <w:start w:val="2"/>
      <w:numFmt w:val="upperRoman"/>
      <w:lvlText w:val="%1."/>
      <w:lvlJc w:val="left"/>
      <w:pPr>
        <w:ind w:left="1800" w:hanging="72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3" w15:restartNumberingAfterBreak="0">
    <w:nsid w:val="3F4D1E2D"/>
    <w:multiLevelType w:val="hybridMultilevel"/>
    <w:tmpl w:val="AB649D64"/>
    <w:lvl w:ilvl="0" w:tplc="0409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4" w15:restartNumberingAfterBreak="0">
    <w:nsid w:val="40C33313"/>
    <w:multiLevelType w:val="hybridMultilevel"/>
    <w:tmpl w:val="3AF060FE"/>
    <w:lvl w:ilvl="0" w:tplc="0409000F">
      <w:start w:val="1"/>
      <w:numFmt w:val="decimal"/>
      <w:lvlText w:val="%1."/>
      <w:lvlJc w:val="left"/>
      <w:pPr>
        <w:ind w:left="622" w:hanging="360"/>
      </w:pPr>
    </w:lvl>
    <w:lvl w:ilvl="1" w:tplc="08180019" w:tentative="1">
      <w:start w:val="1"/>
      <w:numFmt w:val="lowerLetter"/>
      <w:lvlText w:val="%2."/>
      <w:lvlJc w:val="left"/>
      <w:pPr>
        <w:ind w:left="1342" w:hanging="360"/>
      </w:pPr>
    </w:lvl>
    <w:lvl w:ilvl="2" w:tplc="0818001B" w:tentative="1">
      <w:start w:val="1"/>
      <w:numFmt w:val="lowerRoman"/>
      <w:lvlText w:val="%3."/>
      <w:lvlJc w:val="right"/>
      <w:pPr>
        <w:ind w:left="2062" w:hanging="180"/>
      </w:pPr>
    </w:lvl>
    <w:lvl w:ilvl="3" w:tplc="0818000F" w:tentative="1">
      <w:start w:val="1"/>
      <w:numFmt w:val="decimal"/>
      <w:lvlText w:val="%4."/>
      <w:lvlJc w:val="left"/>
      <w:pPr>
        <w:ind w:left="2782" w:hanging="360"/>
      </w:pPr>
    </w:lvl>
    <w:lvl w:ilvl="4" w:tplc="08180019" w:tentative="1">
      <w:start w:val="1"/>
      <w:numFmt w:val="lowerLetter"/>
      <w:lvlText w:val="%5."/>
      <w:lvlJc w:val="left"/>
      <w:pPr>
        <w:ind w:left="3502" w:hanging="360"/>
      </w:pPr>
    </w:lvl>
    <w:lvl w:ilvl="5" w:tplc="0818001B" w:tentative="1">
      <w:start w:val="1"/>
      <w:numFmt w:val="lowerRoman"/>
      <w:lvlText w:val="%6."/>
      <w:lvlJc w:val="right"/>
      <w:pPr>
        <w:ind w:left="4222" w:hanging="180"/>
      </w:pPr>
    </w:lvl>
    <w:lvl w:ilvl="6" w:tplc="0818000F" w:tentative="1">
      <w:start w:val="1"/>
      <w:numFmt w:val="decimal"/>
      <w:lvlText w:val="%7."/>
      <w:lvlJc w:val="left"/>
      <w:pPr>
        <w:ind w:left="4942" w:hanging="360"/>
      </w:pPr>
    </w:lvl>
    <w:lvl w:ilvl="7" w:tplc="08180019" w:tentative="1">
      <w:start w:val="1"/>
      <w:numFmt w:val="lowerLetter"/>
      <w:lvlText w:val="%8."/>
      <w:lvlJc w:val="left"/>
      <w:pPr>
        <w:ind w:left="5662" w:hanging="360"/>
      </w:pPr>
    </w:lvl>
    <w:lvl w:ilvl="8" w:tplc="0818001B" w:tentative="1">
      <w:start w:val="1"/>
      <w:numFmt w:val="lowerRoman"/>
      <w:lvlText w:val="%9."/>
      <w:lvlJc w:val="right"/>
      <w:pPr>
        <w:ind w:left="6382" w:hanging="180"/>
      </w:pPr>
    </w:lvl>
  </w:abstractNum>
  <w:abstractNum w:abstractNumId="65" w15:restartNumberingAfterBreak="0">
    <w:nsid w:val="4284135C"/>
    <w:multiLevelType w:val="hybridMultilevel"/>
    <w:tmpl w:val="E9C6FBFE"/>
    <w:lvl w:ilvl="0" w:tplc="0409000F">
      <w:start w:val="1"/>
      <w:numFmt w:val="decimal"/>
      <w:lvlText w:val="%1."/>
      <w:lvlJc w:val="left"/>
      <w:pPr>
        <w:ind w:left="1004" w:hanging="360"/>
      </w:p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66" w15:restartNumberingAfterBreak="0">
    <w:nsid w:val="4293521F"/>
    <w:multiLevelType w:val="hybridMultilevel"/>
    <w:tmpl w:val="33105D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17">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3956B82"/>
    <w:multiLevelType w:val="hybridMultilevel"/>
    <w:tmpl w:val="843EA470"/>
    <w:lvl w:ilvl="0" w:tplc="326E0ACC">
      <w:start w:val="1"/>
      <w:numFmt w:val="lowerLett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8" w15:restartNumberingAfterBreak="0">
    <w:nsid w:val="458F4BDC"/>
    <w:multiLevelType w:val="hybridMultilevel"/>
    <w:tmpl w:val="EE3AE554"/>
    <w:lvl w:ilvl="0" w:tplc="04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9" w15:restartNumberingAfterBreak="0">
    <w:nsid w:val="46254F6B"/>
    <w:multiLevelType w:val="hybridMultilevel"/>
    <w:tmpl w:val="68E8F2FA"/>
    <w:lvl w:ilvl="0" w:tplc="FFFFFFFF">
      <w:start w:val="1"/>
      <w:numFmt w:val="decimal"/>
      <w:lvlText w:val="%1."/>
      <w:lvlJc w:val="left"/>
      <w:pPr>
        <w:ind w:left="786" w:hanging="360"/>
      </w:pPr>
      <w:rPr>
        <w:rFonts w:ascii="Times New Roman" w:hAnsi="Times New Roman" w:cs="Times New Roman" w:hint="default"/>
        <w:b/>
      </w:rPr>
    </w:lvl>
    <w:lvl w:ilvl="1" w:tplc="FFFFFFFF">
      <w:start w:val="1"/>
      <w:numFmt w:val="lowerLetter"/>
      <w:lvlText w:val="%2."/>
      <w:lvlJc w:val="left"/>
      <w:pPr>
        <w:ind w:left="1440" w:hanging="360"/>
      </w:pPr>
    </w:lvl>
    <w:lvl w:ilvl="2" w:tplc="04090011">
      <w:start w:val="1"/>
      <w:numFmt w:val="decimal"/>
      <w:lvlText w:val="%3)"/>
      <w:lvlJc w:val="left"/>
      <w:pPr>
        <w:ind w:left="927"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6D34E39"/>
    <w:multiLevelType w:val="hybridMultilevel"/>
    <w:tmpl w:val="6C56A4CA"/>
    <w:lvl w:ilvl="0" w:tplc="04090011">
      <w:start w:val="1"/>
      <w:numFmt w:val="decimal"/>
      <w:lvlText w:val="%1)"/>
      <w:lvlJc w:val="left"/>
      <w:pPr>
        <w:ind w:left="786" w:hanging="360"/>
      </w:pPr>
      <w:rPr>
        <w:rFonts w:hint="default"/>
        <w:b w:val="0"/>
        <w:color w:val="auto"/>
        <w:sz w:val="28"/>
        <w:szCs w:val="28"/>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93112C5"/>
    <w:multiLevelType w:val="hybridMultilevel"/>
    <w:tmpl w:val="4D08A5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1">
      <w:start w:val="1"/>
      <w:numFmt w:val="decimal"/>
      <w:lvlText w:val="%3)"/>
      <w:lvlJc w:val="left"/>
      <w:pPr>
        <w:ind w:left="3191"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A9A4C13"/>
    <w:multiLevelType w:val="hybridMultilevel"/>
    <w:tmpl w:val="5434BD3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EDB6C0B"/>
    <w:multiLevelType w:val="hybridMultilevel"/>
    <w:tmpl w:val="51E29B76"/>
    <w:lvl w:ilvl="0" w:tplc="FFFFFFFF">
      <w:start w:val="1"/>
      <w:numFmt w:val="decimal"/>
      <w:lvlText w:val="%1."/>
      <w:lvlJc w:val="left"/>
      <w:pPr>
        <w:ind w:left="786" w:hanging="360"/>
      </w:pPr>
      <w:rPr>
        <w:rFonts w:ascii="Times New Roman" w:hAnsi="Times New Roman" w:cs="Times New Roman" w:hint="default"/>
        <w:b/>
      </w:rPr>
    </w:lvl>
    <w:lvl w:ilvl="1" w:tplc="FFFFFFFF">
      <w:start w:val="1"/>
      <w:numFmt w:val="lowerLetter"/>
      <w:lvlText w:val="%2."/>
      <w:lvlJc w:val="left"/>
      <w:pPr>
        <w:ind w:left="1440" w:hanging="360"/>
      </w:pPr>
    </w:lvl>
    <w:lvl w:ilvl="2" w:tplc="04090011">
      <w:start w:val="1"/>
      <w:numFmt w:val="decimal"/>
      <w:lvlText w:val="%3)"/>
      <w:lvlJc w:val="left"/>
      <w:pPr>
        <w:ind w:left="2062"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0604669"/>
    <w:multiLevelType w:val="hybridMultilevel"/>
    <w:tmpl w:val="D9BCA588"/>
    <w:lvl w:ilvl="0" w:tplc="04090011">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5" w15:restartNumberingAfterBreak="0">
    <w:nsid w:val="50604C10"/>
    <w:multiLevelType w:val="hybridMultilevel"/>
    <w:tmpl w:val="A16C420C"/>
    <w:lvl w:ilvl="0" w:tplc="04090011">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6" w15:restartNumberingAfterBreak="0">
    <w:nsid w:val="50B908E8"/>
    <w:multiLevelType w:val="hybridMultilevel"/>
    <w:tmpl w:val="D92CFB32"/>
    <w:lvl w:ilvl="0" w:tplc="0409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7" w15:restartNumberingAfterBreak="0">
    <w:nsid w:val="51F035FB"/>
    <w:multiLevelType w:val="hybridMultilevel"/>
    <w:tmpl w:val="5F080E52"/>
    <w:lvl w:ilvl="0" w:tplc="04090011">
      <w:start w:val="1"/>
      <w:numFmt w:val="decimal"/>
      <w:lvlText w:val="%1)"/>
      <w:lvlJc w:val="left"/>
      <w:pPr>
        <w:ind w:left="3191" w:hanging="360"/>
      </w:pPr>
    </w:lvl>
    <w:lvl w:ilvl="1" w:tplc="08180019" w:tentative="1">
      <w:start w:val="1"/>
      <w:numFmt w:val="lowerLetter"/>
      <w:lvlText w:val="%2."/>
      <w:lvlJc w:val="left"/>
      <w:pPr>
        <w:ind w:left="3911" w:hanging="360"/>
      </w:pPr>
    </w:lvl>
    <w:lvl w:ilvl="2" w:tplc="0818001B" w:tentative="1">
      <w:start w:val="1"/>
      <w:numFmt w:val="lowerRoman"/>
      <w:lvlText w:val="%3."/>
      <w:lvlJc w:val="right"/>
      <w:pPr>
        <w:ind w:left="4631" w:hanging="180"/>
      </w:pPr>
    </w:lvl>
    <w:lvl w:ilvl="3" w:tplc="0818000F" w:tentative="1">
      <w:start w:val="1"/>
      <w:numFmt w:val="decimal"/>
      <w:lvlText w:val="%4."/>
      <w:lvlJc w:val="left"/>
      <w:pPr>
        <w:ind w:left="5351" w:hanging="360"/>
      </w:pPr>
    </w:lvl>
    <w:lvl w:ilvl="4" w:tplc="08180019" w:tentative="1">
      <w:start w:val="1"/>
      <w:numFmt w:val="lowerLetter"/>
      <w:lvlText w:val="%5."/>
      <w:lvlJc w:val="left"/>
      <w:pPr>
        <w:ind w:left="6071" w:hanging="360"/>
      </w:pPr>
    </w:lvl>
    <w:lvl w:ilvl="5" w:tplc="0818001B" w:tentative="1">
      <w:start w:val="1"/>
      <w:numFmt w:val="lowerRoman"/>
      <w:lvlText w:val="%6."/>
      <w:lvlJc w:val="right"/>
      <w:pPr>
        <w:ind w:left="6791" w:hanging="180"/>
      </w:pPr>
    </w:lvl>
    <w:lvl w:ilvl="6" w:tplc="0818000F" w:tentative="1">
      <w:start w:val="1"/>
      <w:numFmt w:val="decimal"/>
      <w:lvlText w:val="%7."/>
      <w:lvlJc w:val="left"/>
      <w:pPr>
        <w:ind w:left="7511" w:hanging="360"/>
      </w:pPr>
    </w:lvl>
    <w:lvl w:ilvl="7" w:tplc="08180019" w:tentative="1">
      <w:start w:val="1"/>
      <w:numFmt w:val="lowerLetter"/>
      <w:lvlText w:val="%8."/>
      <w:lvlJc w:val="left"/>
      <w:pPr>
        <w:ind w:left="8231" w:hanging="360"/>
      </w:pPr>
    </w:lvl>
    <w:lvl w:ilvl="8" w:tplc="0818001B" w:tentative="1">
      <w:start w:val="1"/>
      <w:numFmt w:val="lowerRoman"/>
      <w:lvlText w:val="%9."/>
      <w:lvlJc w:val="right"/>
      <w:pPr>
        <w:ind w:left="8951" w:hanging="180"/>
      </w:pPr>
    </w:lvl>
  </w:abstractNum>
  <w:abstractNum w:abstractNumId="78" w15:restartNumberingAfterBreak="0">
    <w:nsid w:val="528A4EDC"/>
    <w:multiLevelType w:val="hybridMultilevel"/>
    <w:tmpl w:val="E80C9B60"/>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19CE3248">
      <w:numFmt w:val="bullet"/>
      <w:lvlText w:val=""/>
      <w:lvlJc w:val="left"/>
      <w:pPr>
        <w:ind w:left="2340" w:hanging="360"/>
      </w:pPr>
      <w:rPr>
        <w:rFonts w:ascii="Symbol" w:eastAsiaTheme="minorHAnsi" w:hAnsi="Symbol"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2BF2D6F"/>
    <w:multiLevelType w:val="hybridMultilevel"/>
    <w:tmpl w:val="8B106184"/>
    <w:lvl w:ilvl="0" w:tplc="04090011">
      <w:start w:val="1"/>
      <w:numFmt w:val="decimal"/>
      <w:lvlText w:val="%1)"/>
      <w:lvlJc w:val="left"/>
      <w:pPr>
        <w:ind w:left="1571" w:hanging="360"/>
      </w:pPr>
    </w:lvl>
    <w:lvl w:ilvl="1" w:tplc="08180019" w:tentative="1">
      <w:start w:val="1"/>
      <w:numFmt w:val="lowerLetter"/>
      <w:lvlText w:val="%2."/>
      <w:lvlJc w:val="left"/>
      <w:pPr>
        <w:ind w:left="2291" w:hanging="360"/>
      </w:pPr>
    </w:lvl>
    <w:lvl w:ilvl="2" w:tplc="0818001B">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abstractNum w:abstractNumId="80" w15:restartNumberingAfterBreak="0">
    <w:nsid w:val="53D30CEC"/>
    <w:multiLevelType w:val="hybridMultilevel"/>
    <w:tmpl w:val="48AAF9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54AB74A4"/>
    <w:multiLevelType w:val="hybridMultilevel"/>
    <w:tmpl w:val="13E0C786"/>
    <w:lvl w:ilvl="0" w:tplc="0818EA4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5154E00"/>
    <w:multiLevelType w:val="hybridMultilevel"/>
    <w:tmpl w:val="BF2C83F0"/>
    <w:lvl w:ilvl="0" w:tplc="FFFFFFFF">
      <w:start w:val="1"/>
      <w:numFmt w:val="lowerLetter"/>
      <w:lvlText w:val="%1)"/>
      <w:lvlJc w:val="left"/>
      <w:pPr>
        <w:ind w:left="720" w:hanging="360"/>
      </w:pPr>
    </w:lvl>
    <w:lvl w:ilvl="1" w:tplc="0418000F">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5AE3DD7"/>
    <w:multiLevelType w:val="hybridMultilevel"/>
    <w:tmpl w:val="9542A4F8"/>
    <w:lvl w:ilvl="0" w:tplc="040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563A3730"/>
    <w:multiLevelType w:val="hybridMultilevel"/>
    <w:tmpl w:val="E9A29FCC"/>
    <w:lvl w:ilvl="0" w:tplc="04090011">
      <w:start w:val="1"/>
      <w:numFmt w:val="decimal"/>
      <w:lvlText w:val="%1)"/>
      <w:lvlJc w:val="left"/>
      <w:pPr>
        <w:ind w:left="436" w:hanging="360"/>
      </w:pPr>
    </w:lvl>
    <w:lvl w:ilvl="1" w:tplc="08180019" w:tentative="1">
      <w:start w:val="1"/>
      <w:numFmt w:val="lowerLetter"/>
      <w:lvlText w:val="%2."/>
      <w:lvlJc w:val="left"/>
      <w:pPr>
        <w:ind w:left="1156" w:hanging="360"/>
      </w:pPr>
    </w:lvl>
    <w:lvl w:ilvl="2" w:tplc="0818001B" w:tentative="1">
      <w:start w:val="1"/>
      <w:numFmt w:val="lowerRoman"/>
      <w:lvlText w:val="%3."/>
      <w:lvlJc w:val="right"/>
      <w:pPr>
        <w:ind w:left="1876" w:hanging="180"/>
      </w:pPr>
    </w:lvl>
    <w:lvl w:ilvl="3" w:tplc="0818000F" w:tentative="1">
      <w:start w:val="1"/>
      <w:numFmt w:val="decimal"/>
      <w:lvlText w:val="%4."/>
      <w:lvlJc w:val="left"/>
      <w:pPr>
        <w:ind w:left="2596" w:hanging="360"/>
      </w:pPr>
    </w:lvl>
    <w:lvl w:ilvl="4" w:tplc="08180019" w:tentative="1">
      <w:start w:val="1"/>
      <w:numFmt w:val="lowerLetter"/>
      <w:lvlText w:val="%5."/>
      <w:lvlJc w:val="left"/>
      <w:pPr>
        <w:ind w:left="3316" w:hanging="360"/>
      </w:pPr>
    </w:lvl>
    <w:lvl w:ilvl="5" w:tplc="0818001B" w:tentative="1">
      <w:start w:val="1"/>
      <w:numFmt w:val="lowerRoman"/>
      <w:lvlText w:val="%6."/>
      <w:lvlJc w:val="right"/>
      <w:pPr>
        <w:ind w:left="4036" w:hanging="180"/>
      </w:pPr>
    </w:lvl>
    <w:lvl w:ilvl="6" w:tplc="0818000F" w:tentative="1">
      <w:start w:val="1"/>
      <w:numFmt w:val="decimal"/>
      <w:lvlText w:val="%7."/>
      <w:lvlJc w:val="left"/>
      <w:pPr>
        <w:ind w:left="4756" w:hanging="360"/>
      </w:pPr>
    </w:lvl>
    <w:lvl w:ilvl="7" w:tplc="08180019" w:tentative="1">
      <w:start w:val="1"/>
      <w:numFmt w:val="lowerLetter"/>
      <w:lvlText w:val="%8."/>
      <w:lvlJc w:val="left"/>
      <w:pPr>
        <w:ind w:left="5476" w:hanging="360"/>
      </w:pPr>
    </w:lvl>
    <w:lvl w:ilvl="8" w:tplc="0818001B" w:tentative="1">
      <w:start w:val="1"/>
      <w:numFmt w:val="lowerRoman"/>
      <w:lvlText w:val="%9."/>
      <w:lvlJc w:val="right"/>
      <w:pPr>
        <w:ind w:left="6196" w:hanging="180"/>
      </w:pPr>
    </w:lvl>
  </w:abstractNum>
  <w:abstractNum w:abstractNumId="85" w15:restartNumberingAfterBreak="0">
    <w:nsid w:val="578E37E5"/>
    <w:multiLevelType w:val="hybridMultilevel"/>
    <w:tmpl w:val="254070C2"/>
    <w:lvl w:ilvl="0" w:tplc="FFFFFFFF">
      <w:start w:val="1"/>
      <w:numFmt w:val="decimal"/>
      <w:lvlText w:val="%1."/>
      <w:lvlJc w:val="left"/>
      <w:pPr>
        <w:ind w:left="786" w:hanging="360"/>
      </w:pPr>
      <w:rPr>
        <w:rFonts w:ascii="Times New Roman" w:hAnsi="Times New Roman" w:cs="Times New Roman" w:hint="default"/>
        <w:b/>
      </w:rPr>
    </w:lvl>
    <w:lvl w:ilvl="1" w:tplc="FFFFFFFF">
      <w:start w:val="1"/>
      <w:numFmt w:val="lowerLetter"/>
      <w:lvlText w:val="%2."/>
      <w:lvlJc w:val="left"/>
      <w:pPr>
        <w:ind w:left="1440" w:hanging="360"/>
      </w:pPr>
    </w:lvl>
    <w:lvl w:ilvl="2" w:tplc="04090017">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8784B1F"/>
    <w:multiLevelType w:val="hybridMultilevel"/>
    <w:tmpl w:val="1836511A"/>
    <w:lvl w:ilvl="0" w:tplc="E2B865C8">
      <w:start w:val="1"/>
      <w:numFmt w:val="lowerLetter"/>
      <w:lvlText w:val="%1)"/>
      <w:lvlJc w:val="left"/>
      <w:pPr>
        <w:ind w:left="786" w:hanging="360"/>
      </w:pPr>
      <w:rPr>
        <w:rFonts w:ascii="Times New Roman" w:hAnsi="Times New Roman" w:cs="Times New Roman" w:hint="default"/>
        <w:b w:val="0"/>
        <w:color w:val="auto"/>
        <w:sz w:val="28"/>
        <w:szCs w:val="28"/>
      </w:rPr>
    </w:lvl>
    <w:lvl w:ilvl="1" w:tplc="A6CEAA86">
      <w:start w:val="1"/>
      <w:numFmt w:val="decimal"/>
      <w:lvlText w:val="%2)"/>
      <w:lvlJc w:val="left"/>
      <w:pPr>
        <w:ind w:left="1440" w:hanging="360"/>
      </w:pPr>
      <w:rPr>
        <w:rFonts w:ascii="Times New Roman" w:eastAsia="Times New Roman" w:hAnsi="Times New Roman" w:cs="Times New Roman"/>
      </w:rPr>
    </w:lvl>
    <w:lvl w:ilvl="2" w:tplc="7F241E0C">
      <w:start w:val="1"/>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58852085"/>
    <w:multiLevelType w:val="hybridMultilevel"/>
    <w:tmpl w:val="8AD229A6"/>
    <w:lvl w:ilvl="0" w:tplc="04090011">
      <w:start w:val="1"/>
      <w:numFmt w:val="decimal"/>
      <w:lvlText w:val="%1)"/>
      <w:lvlJc w:val="left"/>
      <w:pPr>
        <w:ind w:left="3191" w:hanging="360"/>
      </w:pPr>
    </w:lvl>
    <w:lvl w:ilvl="1" w:tplc="08180019" w:tentative="1">
      <w:start w:val="1"/>
      <w:numFmt w:val="lowerLetter"/>
      <w:lvlText w:val="%2."/>
      <w:lvlJc w:val="left"/>
      <w:pPr>
        <w:ind w:left="3911" w:hanging="360"/>
      </w:pPr>
    </w:lvl>
    <w:lvl w:ilvl="2" w:tplc="0818001B" w:tentative="1">
      <w:start w:val="1"/>
      <w:numFmt w:val="lowerRoman"/>
      <w:lvlText w:val="%3."/>
      <w:lvlJc w:val="right"/>
      <w:pPr>
        <w:ind w:left="4631" w:hanging="180"/>
      </w:pPr>
    </w:lvl>
    <w:lvl w:ilvl="3" w:tplc="0818000F" w:tentative="1">
      <w:start w:val="1"/>
      <w:numFmt w:val="decimal"/>
      <w:lvlText w:val="%4."/>
      <w:lvlJc w:val="left"/>
      <w:pPr>
        <w:ind w:left="5351" w:hanging="360"/>
      </w:pPr>
    </w:lvl>
    <w:lvl w:ilvl="4" w:tplc="08180019" w:tentative="1">
      <w:start w:val="1"/>
      <w:numFmt w:val="lowerLetter"/>
      <w:lvlText w:val="%5."/>
      <w:lvlJc w:val="left"/>
      <w:pPr>
        <w:ind w:left="6071" w:hanging="360"/>
      </w:pPr>
    </w:lvl>
    <w:lvl w:ilvl="5" w:tplc="0818001B" w:tentative="1">
      <w:start w:val="1"/>
      <w:numFmt w:val="lowerRoman"/>
      <w:lvlText w:val="%6."/>
      <w:lvlJc w:val="right"/>
      <w:pPr>
        <w:ind w:left="6791" w:hanging="180"/>
      </w:pPr>
    </w:lvl>
    <w:lvl w:ilvl="6" w:tplc="0818000F" w:tentative="1">
      <w:start w:val="1"/>
      <w:numFmt w:val="decimal"/>
      <w:lvlText w:val="%7."/>
      <w:lvlJc w:val="left"/>
      <w:pPr>
        <w:ind w:left="7511" w:hanging="360"/>
      </w:pPr>
    </w:lvl>
    <w:lvl w:ilvl="7" w:tplc="08180019" w:tentative="1">
      <w:start w:val="1"/>
      <w:numFmt w:val="lowerLetter"/>
      <w:lvlText w:val="%8."/>
      <w:lvlJc w:val="left"/>
      <w:pPr>
        <w:ind w:left="8231" w:hanging="360"/>
      </w:pPr>
    </w:lvl>
    <w:lvl w:ilvl="8" w:tplc="0818001B" w:tentative="1">
      <w:start w:val="1"/>
      <w:numFmt w:val="lowerRoman"/>
      <w:lvlText w:val="%9."/>
      <w:lvlJc w:val="right"/>
      <w:pPr>
        <w:ind w:left="8951" w:hanging="180"/>
      </w:pPr>
    </w:lvl>
  </w:abstractNum>
  <w:abstractNum w:abstractNumId="88" w15:restartNumberingAfterBreak="0">
    <w:nsid w:val="59DD2BBD"/>
    <w:multiLevelType w:val="hybridMultilevel"/>
    <w:tmpl w:val="7CC65DB4"/>
    <w:lvl w:ilvl="0" w:tplc="401CD832">
      <w:start w:val="1"/>
      <w:numFmt w:val="decimal"/>
      <w:lvlText w:val="%1)"/>
      <w:lvlJc w:val="left"/>
      <w:pPr>
        <w:ind w:left="862" w:hanging="360"/>
      </w:pPr>
      <w:rPr>
        <w:rFonts w:hint="default"/>
        <w:b/>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89" w15:restartNumberingAfterBreak="0">
    <w:nsid w:val="5A541735"/>
    <w:multiLevelType w:val="hybridMultilevel"/>
    <w:tmpl w:val="28C68128"/>
    <w:lvl w:ilvl="0" w:tplc="04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0" w15:restartNumberingAfterBreak="0">
    <w:nsid w:val="5AD205D3"/>
    <w:multiLevelType w:val="hybridMultilevel"/>
    <w:tmpl w:val="55E0F98C"/>
    <w:lvl w:ilvl="0" w:tplc="04090011">
      <w:start w:val="1"/>
      <w:numFmt w:val="decimal"/>
      <w:lvlText w:val="%1)"/>
      <w:lvlJc w:val="left"/>
      <w:pPr>
        <w:ind w:left="1571" w:hanging="360"/>
      </w:pPr>
    </w:lvl>
    <w:lvl w:ilvl="1" w:tplc="08180019" w:tentative="1">
      <w:start w:val="1"/>
      <w:numFmt w:val="lowerLetter"/>
      <w:lvlText w:val="%2."/>
      <w:lvlJc w:val="left"/>
      <w:pPr>
        <w:ind w:left="2291" w:hanging="360"/>
      </w:pPr>
    </w:lvl>
    <w:lvl w:ilvl="2" w:tplc="0818001B">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abstractNum w:abstractNumId="91" w15:restartNumberingAfterBreak="0">
    <w:nsid w:val="5D5F4E87"/>
    <w:multiLevelType w:val="hybridMultilevel"/>
    <w:tmpl w:val="2AB01176"/>
    <w:lvl w:ilvl="0" w:tplc="0409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2" w15:restartNumberingAfterBreak="0">
    <w:nsid w:val="5EAC49CC"/>
    <w:multiLevelType w:val="hybridMultilevel"/>
    <w:tmpl w:val="1656285A"/>
    <w:lvl w:ilvl="0" w:tplc="705E2F56">
      <w:start w:val="1"/>
      <w:numFmt w:val="decimal"/>
      <w:lvlText w:val="%1)"/>
      <w:lvlJc w:val="left"/>
      <w:pPr>
        <w:ind w:left="928" w:hanging="360"/>
      </w:pPr>
      <w:rPr>
        <w:rFonts w:hint="default"/>
        <w:b w:val="0"/>
        <w:bCs/>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93" w15:restartNumberingAfterBreak="0">
    <w:nsid w:val="5FF5023B"/>
    <w:multiLevelType w:val="hybridMultilevel"/>
    <w:tmpl w:val="8976EDF2"/>
    <w:lvl w:ilvl="0" w:tplc="04090011">
      <w:start w:val="1"/>
      <w:numFmt w:val="decimal"/>
      <w:lvlText w:val="%1)"/>
      <w:lvlJc w:val="left"/>
      <w:pPr>
        <w:ind w:left="3191" w:hanging="360"/>
      </w:pPr>
    </w:lvl>
    <w:lvl w:ilvl="1" w:tplc="08180019" w:tentative="1">
      <w:start w:val="1"/>
      <w:numFmt w:val="lowerLetter"/>
      <w:lvlText w:val="%2."/>
      <w:lvlJc w:val="left"/>
      <w:pPr>
        <w:ind w:left="3911" w:hanging="360"/>
      </w:pPr>
    </w:lvl>
    <w:lvl w:ilvl="2" w:tplc="0818001B" w:tentative="1">
      <w:start w:val="1"/>
      <w:numFmt w:val="lowerRoman"/>
      <w:lvlText w:val="%3."/>
      <w:lvlJc w:val="right"/>
      <w:pPr>
        <w:ind w:left="4631" w:hanging="180"/>
      </w:pPr>
    </w:lvl>
    <w:lvl w:ilvl="3" w:tplc="0818000F" w:tentative="1">
      <w:start w:val="1"/>
      <w:numFmt w:val="decimal"/>
      <w:lvlText w:val="%4."/>
      <w:lvlJc w:val="left"/>
      <w:pPr>
        <w:ind w:left="5351" w:hanging="360"/>
      </w:pPr>
    </w:lvl>
    <w:lvl w:ilvl="4" w:tplc="08180019" w:tentative="1">
      <w:start w:val="1"/>
      <w:numFmt w:val="lowerLetter"/>
      <w:lvlText w:val="%5."/>
      <w:lvlJc w:val="left"/>
      <w:pPr>
        <w:ind w:left="6071" w:hanging="360"/>
      </w:pPr>
    </w:lvl>
    <w:lvl w:ilvl="5" w:tplc="0818001B" w:tentative="1">
      <w:start w:val="1"/>
      <w:numFmt w:val="lowerRoman"/>
      <w:lvlText w:val="%6."/>
      <w:lvlJc w:val="right"/>
      <w:pPr>
        <w:ind w:left="6791" w:hanging="180"/>
      </w:pPr>
    </w:lvl>
    <w:lvl w:ilvl="6" w:tplc="0818000F" w:tentative="1">
      <w:start w:val="1"/>
      <w:numFmt w:val="decimal"/>
      <w:lvlText w:val="%7."/>
      <w:lvlJc w:val="left"/>
      <w:pPr>
        <w:ind w:left="7511" w:hanging="360"/>
      </w:pPr>
    </w:lvl>
    <w:lvl w:ilvl="7" w:tplc="08180019" w:tentative="1">
      <w:start w:val="1"/>
      <w:numFmt w:val="lowerLetter"/>
      <w:lvlText w:val="%8."/>
      <w:lvlJc w:val="left"/>
      <w:pPr>
        <w:ind w:left="8231" w:hanging="360"/>
      </w:pPr>
    </w:lvl>
    <w:lvl w:ilvl="8" w:tplc="0818001B" w:tentative="1">
      <w:start w:val="1"/>
      <w:numFmt w:val="lowerRoman"/>
      <w:lvlText w:val="%9."/>
      <w:lvlJc w:val="right"/>
      <w:pPr>
        <w:ind w:left="8951" w:hanging="180"/>
      </w:pPr>
    </w:lvl>
  </w:abstractNum>
  <w:abstractNum w:abstractNumId="94" w15:restartNumberingAfterBreak="0">
    <w:nsid w:val="600328E9"/>
    <w:multiLevelType w:val="hybridMultilevel"/>
    <w:tmpl w:val="3BC8CF76"/>
    <w:lvl w:ilvl="0" w:tplc="04180011">
      <w:start w:val="1"/>
      <w:numFmt w:val="decimal"/>
      <w:lvlText w:val="%1)"/>
      <w:lvlJc w:val="left"/>
      <w:pPr>
        <w:ind w:left="720" w:hanging="360"/>
      </w:pPr>
      <w:rPr>
        <w:rFonts w:hint="default"/>
        <w:b/>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5" w15:restartNumberingAfterBreak="0">
    <w:nsid w:val="60D04F61"/>
    <w:multiLevelType w:val="hybridMultilevel"/>
    <w:tmpl w:val="BEC64354"/>
    <w:lvl w:ilvl="0" w:tplc="0818000F">
      <w:start w:val="1"/>
      <w:numFmt w:val="decimal"/>
      <w:lvlText w:val="%1."/>
      <w:lvlJc w:val="left"/>
      <w:pPr>
        <w:ind w:left="720" w:hanging="360"/>
      </w:pPr>
      <w:rPr>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61512B38"/>
    <w:multiLevelType w:val="hybridMultilevel"/>
    <w:tmpl w:val="71FC6A7C"/>
    <w:lvl w:ilvl="0" w:tplc="0409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7" w15:restartNumberingAfterBreak="0">
    <w:nsid w:val="61776BB1"/>
    <w:multiLevelType w:val="hybridMultilevel"/>
    <w:tmpl w:val="524EE436"/>
    <w:lvl w:ilvl="0" w:tplc="0818000F">
      <w:start w:val="1"/>
      <w:numFmt w:val="decimal"/>
      <w:lvlText w:val="%1."/>
      <w:lvlJc w:val="left"/>
      <w:pPr>
        <w:ind w:left="1326" w:hanging="360"/>
      </w:pPr>
    </w:lvl>
    <w:lvl w:ilvl="1" w:tplc="08180019" w:tentative="1">
      <w:start w:val="1"/>
      <w:numFmt w:val="lowerLetter"/>
      <w:lvlText w:val="%2."/>
      <w:lvlJc w:val="left"/>
      <w:pPr>
        <w:ind w:left="2046" w:hanging="360"/>
      </w:pPr>
    </w:lvl>
    <w:lvl w:ilvl="2" w:tplc="0818001B" w:tentative="1">
      <w:start w:val="1"/>
      <w:numFmt w:val="lowerRoman"/>
      <w:lvlText w:val="%3."/>
      <w:lvlJc w:val="right"/>
      <w:pPr>
        <w:ind w:left="2766" w:hanging="180"/>
      </w:pPr>
    </w:lvl>
    <w:lvl w:ilvl="3" w:tplc="0818000F" w:tentative="1">
      <w:start w:val="1"/>
      <w:numFmt w:val="decimal"/>
      <w:lvlText w:val="%4."/>
      <w:lvlJc w:val="left"/>
      <w:pPr>
        <w:ind w:left="3486" w:hanging="360"/>
      </w:pPr>
    </w:lvl>
    <w:lvl w:ilvl="4" w:tplc="08180019" w:tentative="1">
      <w:start w:val="1"/>
      <w:numFmt w:val="lowerLetter"/>
      <w:lvlText w:val="%5."/>
      <w:lvlJc w:val="left"/>
      <w:pPr>
        <w:ind w:left="4206" w:hanging="360"/>
      </w:pPr>
    </w:lvl>
    <w:lvl w:ilvl="5" w:tplc="0818001B" w:tentative="1">
      <w:start w:val="1"/>
      <w:numFmt w:val="lowerRoman"/>
      <w:lvlText w:val="%6."/>
      <w:lvlJc w:val="right"/>
      <w:pPr>
        <w:ind w:left="4926" w:hanging="180"/>
      </w:pPr>
    </w:lvl>
    <w:lvl w:ilvl="6" w:tplc="0818000F" w:tentative="1">
      <w:start w:val="1"/>
      <w:numFmt w:val="decimal"/>
      <w:lvlText w:val="%7."/>
      <w:lvlJc w:val="left"/>
      <w:pPr>
        <w:ind w:left="5646" w:hanging="360"/>
      </w:pPr>
    </w:lvl>
    <w:lvl w:ilvl="7" w:tplc="08180019" w:tentative="1">
      <w:start w:val="1"/>
      <w:numFmt w:val="lowerLetter"/>
      <w:lvlText w:val="%8."/>
      <w:lvlJc w:val="left"/>
      <w:pPr>
        <w:ind w:left="6366" w:hanging="360"/>
      </w:pPr>
    </w:lvl>
    <w:lvl w:ilvl="8" w:tplc="0818001B" w:tentative="1">
      <w:start w:val="1"/>
      <w:numFmt w:val="lowerRoman"/>
      <w:lvlText w:val="%9."/>
      <w:lvlJc w:val="right"/>
      <w:pPr>
        <w:ind w:left="7086" w:hanging="180"/>
      </w:pPr>
    </w:lvl>
  </w:abstractNum>
  <w:abstractNum w:abstractNumId="98" w15:restartNumberingAfterBreak="0">
    <w:nsid w:val="63017308"/>
    <w:multiLevelType w:val="hybridMultilevel"/>
    <w:tmpl w:val="A000CC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5C87AB0"/>
    <w:multiLevelType w:val="hybridMultilevel"/>
    <w:tmpl w:val="39EA3140"/>
    <w:lvl w:ilvl="0" w:tplc="F9A498F6">
      <w:start w:val="1"/>
      <w:numFmt w:val="decimal"/>
      <w:lvlText w:val="%1."/>
      <w:lvlJc w:val="left"/>
      <w:pPr>
        <w:ind w:left="786" w:hanging="360"/>
      </w:pPr>
      <w:rPr>
        <w:rFonts w:ascii="Times New Roman" w:hAnsi="Times New Roman" w:cs="Times New Roman" w:hint="default"/>
        <w:b/>
      </w:rPr>
    </w:lvl>
    <w:lvl w:ilvl="1" w:tplc="04190019">
      <w:start w:val="1"/>
      <w:numFmt w:val="lowerLetter"/>
      <w:lvlText w:val="%2."/>
      <w:lvlJc w:val="left"/>
      <w:pPr>
        <w:ind w:left="1440" w:hanging="360"/>
      </w:pPr>
    </w:lvl>
    <w:lvl w:ilvl="2" w:tplc="E0801FDE">
      <w:start w:val="1"/>
      <w:numFmt w:val="decimal"/>
      <w:lvlText w:val="%3."/>
      <w:lvlJc w:val="left"/>
      <w:pPr>
        <w:ind w:left="2160" w:hanging="180"/>
      </w:pPr>
      <w:rPr>
        <w:i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7254601"/>
    <w:multiLevelType w:val="hybridMultilevel"/>
    <w:tmpl w:val="11A8CB1A"/>
    <w:lvl w:ilvl="0" w:tplc="04090011">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1" w15:restartNumberingAfterBreak="0">
    <w:nsid w:val="68183339"/>
    <w:multiLevelType w:val="hybridMultilevel"/>
    <w:tmpl w:val="3A0C5F04"/>
    <w:lvl w:ilvl="0" w:tplc="C1BCC5B2">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02" w15:restartNumberingAfterBreak="0">
    <w:nsid w:val="6CAC4053"/>
    <w:multiLevelType w:val="hybridMultilevel"/>
    <w:tmpl w:val="A2A06B72"/>
    <w:lvl w:ilvl="0" w:tplc="FFFFFFFF">
      <w:start w:val="1"/>
      <w:numFmt w:val="lowerLetter"/>
      <w:lvlText w:val="%1)"/>
      <w:lvlJc w:val="left"/>
      <w:pPr>
        <w:ind w:left="1146" w:hanging="360"/>
      </w:pPr>
    </w:lvl>
    <w:lvl w:ilvl="1" w:tplc="FFFFFFFF">
      <w:start w:val="69"/>
      <w:numFmt w:val="decimal"/>
      <w:lvlText w:val="%2."/>
      <w:lvlJc w:val="left"/>
      <w:pPr>
        <w:ind w:left="1881" w:hanging="375"/>
      </w:pPr>
      <w:rPr>
        <w:rFonts w:hint="default"/>
      </w:rPr>
    </w:lvl>
    <w:lvl w:ilvl="2" w:tplc="04090011">
      <w:start w:val="1"/>
      <w:numFmt w:val="decimal"/>
      <w:lvlText w:val="%3)"/>
      <w:lvlJc w:val="left"/>
      <w:pPr>
        <w:ind w:left="927"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3" w15:restartNumberingAfterBreak="0">
    <w:nsid w:val="6DB04898"/>
    <w:multiLevelType w:val="hybridMultilevel"/>
    <w:tmpl w:val="4D6A3670"/>
    <w:lvl w:ilvl="0" w:tplc="0409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4" w15:restartNumberingAfterBreak="0">
    <w:nsid w:val="72C94BC6"/>
    <w:multiLevelType w:val="hybridMultilevel"/>
    <w:tmpl w:val="497C6A14"/>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5" w15:restartNumberingAfterBreak="0">
    <w:nsid w:val="72F44427"/>
    <w:multiLevelType w:val="hybridMultilevel"/>
    <w:tmpl w:val="9C3E9FAE"/>
    <w:lvl w:ilvl="0" w:tplc="1D10531E">
      <w:start w:val="1"/>
      <w:numFmt w:val="decimal"/>
      <w:lvlText w:val="%1."/>
      <w:lvlJc w:val="left"/>
      <w:pPr>
        <w:ind w:left="1211" w:hanging="360"/>
      </w:pPr>
      <w:rPr>
        <w:b/>
        <w:bCs w:val="0"/>
        <w:color w:val="auto"/>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06" w15:restartNumberingAfterBreak="0">
    <w:nsid w:val="73C46C5B"/>
    <w:multiLevelType w:val="hybridMultilevel"/>
    <w:tmpl w:val="F534594A"/>
    <w:lvl w:ilvl="0" w:tplc="FCAE2E6C">
      <w:start w:val="1"/>
      <w:numFmt w:val="lowerLetter"/>
      <w:lvlText w:val="%1)"/>
      <w:lvlJc w:val="left"/>
      <w:pPr>
        <w:ind w:left="644" w:hanging="360"/>
      </w:pPr>
      <w:rPr>
        <w:rFonts w:hint="default"/>
      </w:rPr>
    </w:lvl>
    <w:lvl w:ilvl="1" w:tplc="EE6C6AF0">
      <w:start w:val="1"/>
      <w:numFmt w:val="decimal"/>
      <w:lvlText w:val="%2)"/>
      <w:lvlJc w:val="left"/>
      <w:pPr>
        <w:ind w:left="720" w:hanging="360"/>
      </w:pPr>
      <w:rPr>
        <w:rFonts w:hint="default"/>
        <w:b w:val="0"/>
        <w:bCs w:val="0"/>
        <w:i w:val="0"/>
        <w:color w:val="auto"/>
      </w:r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07" w15:restartNumberingAfterBreak="0">
    <w:nsid w:val="73FA0162"/>
    <w:multiLevelType w:val="hybridMultilevel"/>
    <w:tmpl w:val="701EAE0C"/>
    <w:lvl w:ilvl="0" w:tplc="0818000F">
      <w:start w:val="1"/>
      <w:numFmt w:val="decimal"/>
      <w:lvlText w:val="%1."/>
      <w:lvlJc w:val="left"/>
      <w:pPr>
        <w:ind w:left="2160" w:hanging="360"/>
      </w:p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108" w15:restartNumberingAfterBreak="0">
    <w:nsid w:val="74537056"/>
    <w:multiLevelType w:val="hybridMultilevel"/>
    <w:tmpl w:val="BEAAF764"/>
    <w:lvl w:ilvl="0" w:tplc="FFFFFFFF">
      <w:start w:val="1"/>
      <w:numFmt w:val="lowerLetter"/>
      <w:lvlText w:val="%1)"/>
      <w:lvlJc w:val="left"/>
      <w:pPr>
        <w:ind w:left="720" w:hanging="360"/>
      </w:pPr>
    </w:lvl>
    <w:lvl w:ilvl="1" w:tplc="04090011">
      <w:start w:val="1"/>
      <w:numFmt w:val="decimal"/>
      <w:lvlText w:val="%2)"/>
      <w:lvlJc w:val="left"/>
      <w:pPr>
        <w:ind w:left="319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522789A"/>
    <w:multiLevelType w:val="hybridMultilevel"/>
    <w:tmpl w:val="252A48CE"/>
    <w:lvl w:ilvl="0" w:tplc="081A3D0E">
      <w:start w:val="1"/>
      <w:numFmt w:val="decimal"/>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7588218D"/>
    <w:multiLevelType w:val="hybridMultilevel"/>
    <w:tmpl w:val="FCD884D0"/>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60868DB"/>
    <w:multiLevelType w:val="hybridMultilevel"/>
    <w:tmpl w:val="CED07C36"/>
    <w:lvl w:ilvl="0" w:tplc="04090011">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2" w15:restartNumberingAfterBreak="0">
    <w:nsid w:val="78511FA9"/>
    <w:multiLevelType w:val="hybridMultilevel"/>
    <w:tmpl w:val="19ECF2FE"/>
    <w:lvl w:ilvl="0" w:tplc="4BECF336">
      <w:start w:val="1"/>
      <w:numFmt w:val="lowerLetter"/>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3" w15:restartNumberingAfterBreak="0">
    <w:nsid w:val="78E24541"/>
    <w:multiLevelType w:val="hybridMultilevel"/>
    <w:tmpl w:val="E05CC1E2"/>
    <w:lvl w:ilvl="0" w:tplc="04190017">
      <w:start w:val="1"/>
      <w:numFmt w:val="lowerLetter"/>
      <w:lvlText w:val="%1)"/>
      <w:lvlJc w:val="left"/>
      <w:pPr>
        <w:ind w:left="1146" w:hanging="360"/>
      </w:pPr>
    </w:lvl>
    <w:lvl w:ilvl="1" w:tplc="82CAF856">
      <w:start w:val="69"/>
      <w:numFmt w:val="decimal"/>
      <w:lvlText w:val="%2."/>
      <w:lvlJc w:val="left"/>
      <w:pPr>
        <w:ind w:left="1881" w:hanging="375"/>
      </w:pPr>
      <w:rPr>
        <w:rFonts w:hint="default"/>
      </w:rPr>
    </w:lvl>
    <w:lvl w:ilvl="2" w:tplc="04190017">
      <w:start w:val="1"/>
      <w:numFmt w:val="lowerLetter"/>
      <w:lvlText w:val="%3)"/>
      <w:lvlJc w:val="lef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4" w15:restartNumberingAfterBreak="0">
    <w:nsid w:val="79E22A5F"/>
    <w:multiLevelType w:val="hybridMultilevel"/>
    <w:tmpl w:val="8828E04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A125984"/>
    <w:multiLevelType w:val="hybridMultilevel"/>
    <w:tmpl w:val="570AB744"/>
    <w:lvl w:ilvl="0" w:tplc="0418000F">
      <w:start w:val="1"/>
      <w:numFmt w:val="decimal"/>
      <w:lvlText w:val="%1."/>
      <w:lvlJc w:val="left"/>
      <w:pPr>
        <w:ind w:left="720" w:hanging="360"/>
      </w:pPr>
      <w:rPr>
        <w:rFonts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7CFC2ED7"/>
    <w:multiLevelType w:val="hybridMultilevel"/>
    <w:tmpl w:val="5EE04A0C"/>
    <w:lvl w:ilvl="0" w:tplc="04090011">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7" w15:restartNumberingAfterBreak="0">
    <w:nsid w:val="7E833630"/>
    <w:multiLevelType w:val="hybridMultilevel"/>
    <w:tmpl w:val="9CEEF536"/>
    <w:lvl w:ilvl="0" w:tplc="F9A498F6">
      <w:start w:val="1"/>
      <w:numFmt w:val="decimal"/>
      <w:lvlText w:val="%1."/>
      <w:lvlJc w:val="left"/>
      <w:pPr>
        <w:ind w:left="786" w:hanging="360"/>
      </w:pPr>
      <w:rPr>
        <w:rFonts w:ascii="Times New Roman" w:hAnsi="Times New Roman" w:cs="Times New Roman" w:hint="default"/>
        <w:b/>
      </w:rPr>
    </w:lvl>
    <w:lvl w:ilvl="1" w:tplc="04190019">
      <w:start w:val="1"/>
      <w:numFmt w:val="lowerLetter"/>
      <w:lvlText w:val="%2."/>
      <w:lvlJc w:val="left"/>
      <w:pPr>
        <w:ind w:left="1440" w:hanging="360"/>
      </w:pPr>
    </w:lvl>
    <w:lvl w:ilvl="2" w:tplc="C44A0856">
      <w:start w:val="1"/>
      <w:numFmt w:val="lowerLetter"/>
      <w:lvlText w:val="%3)"/>
      <w:lvlJc w:val="left"/>
      <w:pPr>
        <w:ind w:left="2160" w:hanging="180"/>
      </w:pPr>
      <w:rPr>
        <w:rFonts w:ascii="Times New Roman" w:eastAsiaTheme="minorHAnsi" w:hAnsi="Times New Roman" w:cs="Times New Roman"/>
        <w:i/>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08129949">
    <w:abstractNumId w:val="67"/>
  </w:num>
  <w:num w:numId="2" w16cid:durableId="884178565">
    <w:abstractNumId w:val="109"/>
  </w:num>
  <w:num w:numId="3" w16cid:durableId="446848510">
    <w:abstractNumId w:val="106"/>
  </w:num>
  <w:num w:numId="4" w16cid:durableId="1124806520">
    <w:abstractNumId w:val="95"/>
  </w:num>
  <w:num w:numId="5" w16cid:durableId="165637023">
    <w:abstractNumId w:val="43"/>
  </w:num>
  <w:num w:numId="6" w16cid:durableId="2019038359">
    <w:abstractNumId w:val="20"/>
  </w:num>
  <w:num w:numId="7" w16cid:durableId="1851916601">
    <w:abstractNumId w:val="28"/>
  </w:num>
  <w:num w:numId="8" w16cid:durableId="1624847701">
    <w:abstractNumId w:val="80"/>
  </w:num>
  <w:num w:numId="9" w16cid:durableId="1822185956">
    <w:abstractNumId w:val="101"/>
  </w:num>
  <w:num w:numId="10" w16cid:durableId="1383557575">
    <w:abstractNumId w:val="22"/>
  </w:num>
  <w:num w:numId="11" w16cid:durableId="1425178545">
    <w:abstractNumId w:val="17"/>
  </w:num>
  <w:num w:numId="12" w16cid:durableId="624770876">
    <w:abstractNumId w:val="114"/>
  </w:num>
  <w:num w:numId="13" w16cid:durableId="798114257">
    <w:abstractNumId w:val="50"/>
  </w:num>
  <w:num w:numId="14" w16cid:durableId="663705673">
    <w:abstractNumId w:val="56"/>
  </w:num>
  <w:num w:numId="15" w16cid:durableId="2097900529">
    <w:abstractNumId w:val="45"/>
  </w:num>
  <w:num w:numId="16" w16cid:durableId="938487583">
    <w:abstractNumId w:val="86"/>
  </w:num>
  <w:num w:numId="17" w16cid:durableId="23674755">
    <w:abstractNumId w:val="30"/>
  </w:num>
  <w:num w:numId="18" w16cid:durableId="893003409">
    <w:abstractNumId w:val="88"/>
  </w:num>
  <w:num w:numId="19" w16cid:durableId="548953113">
    <w:abstractNumId w:val="18"/>
  </w:num>
  <w:num w:numId="20" w16cid:durableId="752122387">
    <w:abstractNumId w:val="54"/>
  </w:num>
  <w:num w:numId="21" w16cid:durableId="117921362">
    <w:abstractNumId w:val="60"/>
  </w:num>
  <w:num w:numId="22" w16cid:durableId="1591040008">
    <w:abstractNumId w:val="94"/>
  </w:num>
  <w:num w:numId="23" w16cid:durableId="201525729">
    <w:abstractNumId w:val="55"/>
  </w:num>
  <w:num w:numId="24" w16cid:durableId="153880620">
    <w:abstractNumId w:val="62"/>
  </w:num>
  <w:num w:numId="25" w16cid:durableId="752436828">
    <w:abstractNumId w:val="59"/>
  </w:num>
  <w:num w:numId="26" w16cid:durableId="86195862">
    <w:abstractNumId w:val="83"/>
  </w:num>
  <w:num w:numId="27" w16cid:durableId="1301492679">
    <w:abstractNumId w:val="0"/>
  </w:num>
  <w:num w:numId="28" w16cid:durableId="576520258">
    <w:abstractNumId w:val="36"/>
  </w:num>
  <w:num w:numId="29" w16cid:durableId="1894001354">
    <w:abstractNumId w:val="112"/>
  </w:num>
  <w:num w:numId="30" w16cid:durableId="1931890351">
    <w:abstractNumId w:val="113"/>
  </w:num>
  <w:num w:numId="31" w16cid:durableId="543760719">
    <w:abstractNumId w:val="81"/>
  </w:num>
  <w:num w:numId="32" w16cid:durableId="726337281">
    <w:abstractNumId w:val="3"/>
  </w:num>
  <w:num w:numId="33" w16cid:durableId="1444729">
    <w:abstractNumId w:val="13"/>
  </w:num>
  <w:num w:numId="34" w16cid:durableId="1902909520">
    <w:abstractNumId w:val="98"/>
  </w:num>
  <w:num w:numId="35" w16cid:durableId="1344933781">
    <w:abstractNumId w:val="47"/>
  </w:num>
  <w:num w:numId="36" w16cid:durableId="1857960003">
    <w:abstractNumId w:val="117"/>
  </w:num>
  <w:num w:numId="37" w16cid:durableId="1061949857">
    <w:abstractNumId w:val="49"/>
  </w:num>
  <w:num w:numId="38" w16cid:durableId="1703743097">
    <w:abstractNumId w:val="72"/>
  </w:num>
  <w:num w:numId="39" w16cid:durableId="1503080721">
    <w:abstractNumId w:val="44"/>
  </w:num>
  <w:num w:numId="40" w16cid:durableId="319308343">
    <w:abstractNumId w:val="99"/>
  </w:num>
  <w:num w:numId="41" w16cid:durableId="697121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2895393">
    <w:abstractNumId w:val="64"/>
  </w:num>
  <w:num w:numId="43" w16cid:durableId="784157863">
    <w:abstractNumId w:val="111"/>
  </w:num>
  <w:num w:numId="44" w16cid:durableId="1493447688">
    <w:abstractNumId w:val="39"/>
  </w:num>
  <w:num w:numId="45" w16cid:durableId="622617382">
    <w:abstractNumId w:val="74"/>
  </w:num>
  <w:num w:numId="46" w16cid:durableId="2126922375">
    <w:abstractNumId w:val="25"/>
  </w:num>
  <w:num w:numId="47" w16cid:durableId="1714692214">
    <w:abstractNumId w:val="48"/>
  </w:num>
  <w:num w:numId="48" w16cid:durableId="2018073897">
    <w:abstractNumId w:val="69"/>
  </w:num>
  <w:num w:numId="49" w16cid:durableId="528180046">
    <w:abstractNumId w:val="102"/>
  </w:num>
  <w:num w:numId="50" w16cid:durableId="1715930176">
    <w:abstractNumId w:val="8"/>
  </w:num>
  <w:num w:numId="51" w16cid:durableId="1034843038">
    <w:abstractNumId w:val="42"/>
  </w:num>
  <w:num w:numId="52" w16cid:durableId="383603011">
    <w:abstractNumId w:val="24"/>
  </w:num>
  <w:num w:numId="53" w16cid:durableId="764957805">
    <w:abstractNumId w:val="27"/>
  </w:num>
  <w:num w:numId="54" w16cid:durableId="1207639394">
    <w:abstractNumId w:val="70"/>
  </w:num>
  <w:num w:numId="55" w16cid:durableId="108085555">
    <w:abstractNumId w:val="15"/>
  </w:num>
  <w:num w:numId="56" w16cid:durableId="1200823698">
    <w:abstractNumId w:val="110"/>
  </w:num>
  <w:num w:numId="57" w16cid:durableId="1337220990">
    <w:abstractNumId w:val="37"/>
  </w:num>
  <w:num w:numId="58" w16cid:durableId="1623344191">
    <w:abstractNumId w:val="16"/>
  </w:num>
  <w:num w:numId="59" w16cid:durableId="421487589">
    <w:abstractNumId w:val="52"/>
  </w:num>
  <w:num w:numId="60" w16cid:durableId="1062294844">
    <w:abstractNumId w:val="78"/>
  </w:num>
  <w:num w:numId="61" w16cid:durableId="332881360">
    <w:abstractNumId w:val="31"/>
  </w:num>
  <w:num w:numId="62" w16cid:durableId="1010183134">
    <w:abstractNumId w:val="100"/>
  </w:num>
  <w:num w:numId="63" w16cid:durableId="1289244096">
    <w:abstractNumId w:val="41"/>
  </w:num>
  <w:num w:numId="64" w16cid:durableId="52969962">
    <w:abstractNumId w:val="85"/>
  </w:num>
  <w:num w:numId="65" w16cid:durableId="185561782">
    <w:abstractNumId w:val="73"/>
  </w:num>
  <w:num w:numId="66" w16cid:durableId="36438823">
    <w:abstractNumId w:val="51"/>
  </w:num>
  <w:num w:numId="67" w16cid:durableId="1418940108">
    <w:abstractNumId w:val="84"/>
  </w:num>
  <w:num w:numId="68" w16cid:durableId="1788501334">
    <w:abstractNumId w:val="76"/>
  </w:num>
  <w:num w:numId="69" w16cid:durableId="2066371037">
    <w:abstractNumId w:val="40"/>
  </w:num>
  <w:num w:numId="70" w16cid:durableId="76366869">
    <w:abstractNumId w:val="79"/>
  </w:num>
  <w:num w:numId="71" w16cid:durableId="23289964">
    <w:abstractNumId w:val="77"/>
  </w:num>
  <w:num w:numId="72" w16cid:durableId="2041275787">
    <w:abstractNumId w:val="66"/>
  </w:num>
  <w:num w:numId="73" w16cid:durableId="447045955">
    <w:abstractNumId w:val="90"/>
  </w:num>
  <w:num w:numId="74" w16cid:durableId="1044401301">
    <w:abstractNumId w:val="87"/>
  </w:num>
  <w:num w:numId="75" w16cid:durableId="1448349061">
    <w:abstractNumId w:val="32"/>
  </w:num>
  <w:num w:numId="76" w16cid:durableId="1662653819">
    <w:abstractNumId w:val="93"/>
  </w:num>
  <w:num w:numId="77" w16cid:durableId="1160003355">
    <w:abstractNumId w:val="53"/>
  </w:num>
  <w:num w:numId="78" w16cid:durableId="235556205">
    <w:abstractNumId w:val="82"/>
  </w:num>
  <w:num w:numId="79" w16cid:durableId="1302228234">
    <w:abstractNumId w:val="10"/>
  </w:num>
  <w:num w:numId="80" w16cid:durableId="562298880">
    <w:abstractNumId w:val="68"/>
  </w:num>
  <w:num w:numId="81" w16cid:durableId="1842433286">
    <w:abstractNumId w:val="34"/>
  </w:num>
  <w:num w:numId="82" w16cid:durableId="1507358441">
    <w:abstractNumId w:val="14"/>
  </w:num>
  <w:num w:numId="83" w16cid:durableId="1140225461">
    <w:abstractNumId w:val="29"/>
  </w:num>
  <w:num w:numId="84" w16cid:durableId="18239694">
    <w:abstractNumId w:val="115"/>
  </w:num>
  <w:num w:numId="85" w16cid:durableId="1515723717">
    <w:abstractNumId w:val="38"/>
  </w:num>
  <w:num w:numId="86" w16cid:durableId="1215120452">
    <w:abstractNumId w:val="116"/>
  </w:num>
  <w:num w:numId="87" w16cid:durableId="595790243">
    <w:abstractNumId w:val="63"/>
  </w:num>
  <w:num w:numId="88" w16cid:durableId="1117140965">
    <w:abstractNumId w:val="96"/>
  </w:num>
  <w:num w:numId="89" w16cid:durableId="506137489">
    <w:abstractNumId w:val="19"/>
  </w:num>
  <w:num w:numId="90" w16cid:durableId="1097021337">
    <w:abstractNumId w:val="4"/>
  </w:num>
  <w:num w:numId="91" w16cid:durableId="183791205">
    <w:abstractNumId w:val="89"/>
  </w:num>
  <w:num w:numId="92" w16cid:durableId="1585728376">
    <w:abstractNumId w:val="61"/>
  </w:num>
  <w:num w:numId="93" w16cid:durableId="743992139">
    <w:abstractNumId w:val="71"/>
  </w:num>
  <w:num w:numId="94" w16cid:durableId="1302491996">
    <w:abstractNumId w:val="12"/>
  </w:num>
  <w:num w:numId="95" w16cid:durableId="1675692723">
    <w:abstractNumId w:val="108"/>
  </w:num>
  <w:num w:numId="96" w16cid:durableId="1213464866">
    <w:abstractNumId w:val="5"/>
  </w:num>
  <w:num w:numId="97" w16cid:durableId="827985410">
    <w:abstractNumId w:val="35"/>
  </w:num>
  <w:num w:numId="98" w16cid:durableId="949780158">
    <w:abstractNumId w:val="92"/>
  </w:num>
  <w:num w:numId="99" w16cid:durableId="517549812">
    <w:abstractNumId w:val="57"/>
  </w:num>
  <w:num w:numId="100" w16cid:durableId="778138534">
    <w:abstractNumId w:val="26"/>
  </w:num>
  <w:num w:numId="101" w16cid:durableId="420838996">
    <w:abstractNumId w:val="11"/>
  </w:num>
  <w:num w:numId="102" w16cid:durableId="1734426093">
    <w:abstractNumId w:val="33"/>
  </w:num>
  <w:num w:numId="103" w16cid:durableId="460881782">
    <w:abstractNumId w:val="75"/>
  </w:num>
  <w:num w:numId="104" w16cid:durableId="758137851">
    <w:abstractNumId w:val="6"/>
  </w:num>
  <w:num w:numId="105" w16cid:durableId="643971952">
    <w:abstractNumId w:val="46"/>
  </w:num>
  <w:num w:numId="106" w16cid:durableId="1868177776">
    <w:abstractNumId w:val="9"/>
  </w:num>
  <w:num w:numId="107" w16cid:durableId="1813398879">
    <w:abstractNumId w:val="1"/>
  </w:num>
  <w:num w:numId="108" w16cid:durableId="347606858">
    <w:abstractNumId w:val="65"/>
  </w:num>
  <w:num w:numId="109" w16cid:durableId="1704137899">
    <w:abstractNumId w:val="91"/>
  </w:num>
  <w:num w:numId="110" w16cid:durableId="25376690">
    <w:abstractNumId w:val="103"/>
  </w:num>
  <w:num w:numId="111" w16cid:durableId="1347827314">
    <w:abstractNumId w:val="97"/>
  </w:num>
  <w:num w:numId="112" w16cid:durableId="1891065601">
    <w:abstractNumId w:val="105"/>
  </w:num>
  <w:num w:numId="113" w16cid:durableId="878082590">
    <w:abstractNumId w:val="23"/>
  </w:num>
  <w:num w:numId="114" w16cid:durableId="166798030">
    <w:abstractNumId w:val="2"/>
  </w:num>
  <w:num w:numId="115" w16cid:durableId="825124511">
    <w:abstractNumId w:val="58"/>
  </w:num>
  <w:num w:numId="116" w16cid:durableId="1028137324">
    <w:abstractNumId w:val="107"/>
  </w:num>
  <w:num w:numId="117" w16cid:durableId="236401559">
    <w:abstractNumId w:val="104"/>
  </w:num>
  <w:num w:numId="118" w16cid:durableId="2097554333">
    <w:abstractNumId w:val="7"/>
  </w:num>
  <w:num w:numId="119" w16cid:durableId="1923030918">
    <w:abstractNumId w:val="2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CA"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3A"/>
    <w:rsid w:val="000000C0"/>
    <w:rsid w:val="0001020F"/>
    <w:rsid w:val="00012580"/>
    <w:rsid w:val="00013FD1"/>
    <w:rsid w:val="000140EE"/>
    <w:rsid w:val="00014485"/>
    <w:rsid w:val="00016404"/>
    <w:rsid w:val="00021667"/>
    <w:rsid w:val="0002585A"/>
    <w:rsid w:val="00027A42"/>
    <w:rsid w:val="00032FA6"/>
    <w:rsid w:val="000336CE"/>
    <w:rsid w:val="000361B4"/>
    <w:rsid w:val="0003776B"/>
    <w:rsid w:val="00041484"/>
    <w:rsid w:val="000415F8"/>
    <w:rsid w:val="00043E6D"/>
    <w:rsid w:val="000454F5"/>
    <w:rsid w:val="00046A10"/>
    <w:rsid w:val="00047596"/>
    <w:rsid w:val="00047FC7"/>
    <w:rsid w:val="00052E14"/>
    <w:rsid w:val="00061453"/>
    <w:rsid w:val="0006443B"/>
    <w:rsid w:val="0006459B"/>
    <w:rsid w:val="00065B7E"/>
    <w:rsid w:val="00066206"/>
    <w:rsid w:val="00067B9E"/>
    <w:rsid w:val="0007090E"/>
    <w:rsid w:val="00070943"/>
    <w:rsid w:val="00072283"/>
    <w:rsid w:val="00073D72"/>
    <w:rsid w:val="00077A86"/>
    <w:rsid w:val="00077EF6"/>
    <w:rsid w:val="0008119C"/>
    <w:rsid w:val="0008250E"/>
    <w:rsid w:val="00083DB5"/>
    <w:rsid w:val="0008570C"/>
    <w:rsid w:val="0008596B"/>
    <w:rsid w:val="00090AE1"/>
    <w:rsid w:val="00090B2B"/>
    <w:rsid w:val="0009300A"/>
    <w:rsid w:val="00093354"/>
    <w:rsid w:val="000964E2"/>
    <w:rsid w:val="0009729D"/>
    <w:rsid w:val="000A14B9"/>
    <w:rsid w:val="000A3EC4"/>
    <w:rsid w:val="000A5608"/>
    <w:rsid w:val="000B0C5A"/>
    <w:rsid w:val="000B3CCA"/>
    <w:rsid w:val="000B4F76"/>
    <w:rsid w:val="000B5111"/>
    <w:rsid w:val="000B6517"/>
    <w:rsid w:val="000C0A63"/>
    <w:rsid w:val="000C132E"/>
    <w:rsid w:val="000C22B8"/>
    <w:rsid w:val="000C2AE3"/>
    <w:rsid w:val="000C2EA9"/>
    <w:rsid w:val="000C4638"/>
    <w:rsid w:val="000C4B0D"/>
    <w:rsid w:val="000C5BA5"/>
    <w:rsid w:val="000C5DA7"/>
    <w:rsid w:val="000C67AB"/>
    <w:rsid w:val="000C7486"/>
    <w:rsid w:val="000D16CD"/>
    <w:rsid w:val="000D1824"/>
    <w:rsid w:val="000D1F18"/>
    <w:rsid w:val="000D220F"/>
    <w:rsid w:val="000D3352"/>
    <w:rsid w:val="000D36F9"/>
    <w:rsid w:val="000D4BCA"/>
    <w:rsid w:val="000D53D3"/>
    <w:rsid w:val="000D7156"/>
    <w:rsid w:val="000D734B"/>
    <w:rsid w:val="000E1ACF"/>
    <w:rsid w:val="000E2CAE"/>
    <w:rsid w:val="000E3099"/>
    <w:rsid w:val="000E7CEB"/>
    <w:rsid w:val="000F165F"/>
    <w:rsid w:val="000F3D72"/>
    <w:rsid w:val="000F7843"/>
    <w:rsid w:val="001003AC"/>
    <w:rsid w:val="00100635"/>
    <w:rsid w:val="00101069"/>
    <w:rsid w:val="00102428"/>
    <w:rsid w:val="00103AE7"/>
    <w:rsid w:val="00104C9A"/>
    <w:rsid w:val="00105423"/>
    <w:rsid w:val="00107245"/>
    <w:rsid w:val="00110772"/>
    <w:rsid w:val="00110BC1"/>
    <w:rsid w:val="00113146"/>
    <w:rsid w:val="001134D2"/>
    <w:rsid w:val="001137D1"/>
    <w:rsid w:val="0011416A"/>
    <w:rsid w:val="00114666"/>
    <w:rsid w:val="00114B28"/>
    <w:rsid w:val="00115291"/>
    <w:rsid w:val="00116B1B"/>
    <w:rsid w:val="00117C70"/>
    <w:rsid w:val="00123CB6"/>
    <w:rsid w:val="00123E35"/>
    <w:rsid w:val="00125906"/>
    <w:rsid w:val="00126567"/>
    <w:rsid w:val="00132DB2"/>
    <w:rsid w:val="00134CDE"/>
    <w:rsid w:val="001352C1"/>
    <w:rsid w:val="00140D0A"/>
    <w:rsid w:val="00143A8B"/>
    <w:rsid w:val="00144527"/>
    <w:rsid w:val="0014463E"/>
    <w:rsid w:val="00145577"/>
    <w:rsid w:val="00145CEB"/>
    <w:rsid w:val="00151D64"/>
    <w:rsid w:val="0015429A"/>
    <w:rsid w:val="0015612D"/>
    <w:rsid w:val="00156DFC"/>
    <w:rsid w:val="0016030A"/>
    <w:rsid w:val="00164A57"/>
    <w:rsid w:val="001658AC"/>
    <w:rsid w:val="00165ECF"/>
    <w:rsid w:val="00165F70"/>
    <w:rsid w:val="00170900"/>
    <w:rsid w:val="00175477"/>
    <w:rsid w:val="0017664F"/>
    <w:rsid w:val="001770F0"/>
    <w:rsid w:val="0017722A"/>
    <w:rsid w:val="00177AF7"/>
    <w:rsid w:val="001801C8"/>
    <w:rsid w:val="001812E4"/>
    <w:rsid w:val="00181AE4"/>
    <w:rsid w:val="001837E6"/>
    <w:rsid w:val="00185B3A"/>
    <w:rsid w:val="001865E6"/>
    <w:rsid w:val="00186906"/>
    <w:rsid w:val="00186A70"/>
    <w:rsid w:val="0019014D"/>
    <w:rsid w:val="00191189"/>
    <w:rsid w:val="0019498E"/>
    <w:rsid w:val="0019596C"/>
    <w:rsid w:val="00197F33"/>
    <w:rsid w:val="001A17FA"/>
    <w:rsid w:val="001A3C63"/>
    <w:rsid w:val="001A48E4"/>
    <w:rsid w:val="001A515B"/>
    <w:rsid w:val="001A69DF"/>
    <w:rsid w:val="001B0F31"/>
    <w:rsid w:val="001B2677"/>
    <w:rsid w:val="001B288B"/>
    <w:rsid w:val="001B559E"/>
    <w:rsid w:val="001B7636"/>
    <w:rsid w:val="001C047A"/>
    <w:rsid w:val="001C3B2A"/>
    <w:rsid w:val="001C3C84"/>
    <w:rsid w:val="001C5215"/>
    <w:rsid w:val="001C5CDA"/>
    <w:rsid w:val="001C71C5"/>
    <w:rsid w:val="001D0EC1"/>
    <w:rsid w:val="001D1B97"/>
    <w:rsid w:val="001D6918"/>
    <w:rsid w:val="001D6EEA"/>
    <w:rsid w:val="001D7034"/>
    <w:rsid w:val="001D78F4"/>
    <w:rsid w:val="001E1CC5"/>
    <w:rsid w:val="001E1F72"/>
    <w:rsid w:val="001E413A"/>
    <w:rsid w:val="001E4712"/>
    <w:rsid w:val="001E4FAD"/>
    <w:rsid w:val="001E57F0"/>
    <w:rsid w:val="001E72A5"/>
    <w:rsid w:val="001F08D7"/>
    <w:rsid w:val="001F0E5E"/>
    <w:rsid w:val="001F3353"/>
    <w:rsid w:val="001F659C"/>
    <w:rsid w:val="001F6BBD"/>
    <w:rsid w:val="001F7B4C"/>
    <w:rsid w:val="0020085D"/>
    <w:rsid w:val="002021B1"/>
    <w:rsid w:val="00202489"/>
    <w:rsid w:val="002070F7"/>
    <w:rsid w:val="00207E61"/>
    <w:rsid w:val="00210D6F"/>
    <w:rsid w:val="0021534E"/>
    <w:rsid w:val="00215854"/>
    <w:rsid w:val="00216102"/>
    <w:rsid w:val="00217E31"/>
    <w:rsid w:val="00225474"/>
    <w:rsid w:val="00227705"/>
    <w:rsid w:val="00233BD8"/>
    <w:rsid w:val="002361D0"/>
    <w:rsid w:val="00237AFF"/>
    <w:rsid w:val="00240260"/>
    <w:rsid w:val="0024388F"/>
    <w:rsid w:val="00243D0E"/>
    <w:rsid w:val="0024476A"/>
    <w:rsid w:val="002469E7"/>
    <w:rsid w:val="00251187"/>
    <w:rsid w:val="0025277E"/>
    <w:rsid w:val="002527FF"/>
    <w:rsid w:val="0025361E"/>
    <w:rsid w:val="00253E02"/>
    <w:rsid w:val="00261992"/>
    <w:rsid w:val="00261AC8"/>
    <w:rsid w:val="00262F91"/>
    <w:rsid w:val="0026715A"/>
    <w:rsid w:val="002676B5"/>
    <w:rsid w:val="00270EB0"/>
    <w:rsid w:val="0027280C"/>
    <w:rsid w:val="00273762"/>
    <w:rsid w:val="00273F6B"/>
    <w:rsid w:val="002761C3"/>
    <w:rsid w:val="00276DDB"/>
    <w:rsid w:val="0027798E"/>
    <w:rsid w:val="00277E1C"/>
    <w:rsid w:val="002802B8"/>
    <w:rsid w:val="00280355"/>
    <w:rsid w:val="00280B59"/>
    <w:rsid w:val="00280BDE"/>
    <w:rsid w:val="00280E69"/>
    <w:rsid w:val="00283C66"/>
    <w:rsid w:val="00284891"/>
    <w:rsid w:val="00285133"/>
    <w:rsid w:val="00287621"/>
    <w:rsid w:val="002876F5"/>
    <w:rsid w:val="0029236C"/>
    <w:rsid w:val="002933FF"/>
    <w:rsid w:val="00296E64"/>
    <w:rsid w:val="002A0703"/>
    <w:rsid w:val="002A0912"/>
    <w:rsid w:val="002A1E59"/>
    <w:rsid w:val="002A370F"/>
    <w:rsid w:val="002A3CBF"/>
    <w:rsid w:val="002A5042"/>
    <w:rsid w:val="002A65C9"/>
    <w:rsid w:val="002B27E6"/>
    <w:rsid w:val="002B2E29"/>
    <w:rsid w:val="002B3CDE"/>
    <w:rsid w:val="002B6B34"/>
    <w:rsid w:val="002C00CC"/>
    <w:rsid w:val="002C0D6D"/>
    <w:rsid w:val="002C24AB"/>
    <w:rsid w:val="002C4BAD"/>
    <w:rsid w:val="002D35B1"/>
    <w:rsid w:val="002E1996"/>
    <w:rsid w:val="002E20ED"/>
    <w:rsid w:val="002E4FB2"/>
    <w:rsid w:val="002E5E92"/>
    <w:rsid w:val="002E7456"/>
    <w:rsid w:val="002E799C"/>
    <w:rsid w:val="002F03D0"/>
    <w:rsid w:val="002F1619"/>
    <w:rsid w:val="002F2DBC"/>
    <w:rsid w:val="002F3664"/>
    <w:rsid w:val="002F56D1"/>
    <w:rsid w:val="002F58D7"/>
    <w:rsid w:val="002F7926"/>
    <w:rsid w:val="003025B9"/>
    <w:rsid w:val="00303949"/>
    <w:rsid w:val="00304884"/>
    <w:rsid w:val="003054AF"/>
    <w:rsid w:val="003074E5"/>
    <w:rsid w:val="00307B86"/>
    <w:rsid w:val="00307EF9"/>
    <w:rsid w:val="003134FE"/>
    <w:rsid w:val="00313D5E"/>
    <w:rsid w:val="00315D49"/>
    <w:rsid w:val="003162BB"/>
    <w:rsid w:val="00317CC8"/>
    <w:rsid w:val="003208C2"/>
    <w:rsid w:val="003256CE"/>
    <w:rsid w:val="003262A1"/>
    <w:rsid w:val="00327A90"/>
    <w:rsid w:val="003302C6"/>
    <w:rsid w:val="00330898"/>
    <w:rsid w:val="00331633"/>
    <w:rsid w:val="003344ED"/>
    <w:rsid w:val="0034040D"/>
    <w:rsid w:val="00341E99"/>
    <w:rsid w:val="0034378A"/>
    <w:rsid w:val="00344D2F"/>
    <w:rsid w:val="0034549A"/>
    <w:rsid w:val="00345767"/>
    <w:rsid w:val="00345C59"/>
    <w:rsid w:val="00345D1E"/>
    <w:rsid w:val="00346180"/>
    <w:rsid w:val="00350454"/>
    <w:rsid w:val="003549F1"/>
    <w:rsid w:val="00354E88"/>
    <w:rsid w:val="00356930"/>
    <w:rsid w:val="003604EC"/>
    <w:rsid w:val="003617A5"/>
    <w:rsid w:val="0036276B"/>
    <w:rsid w:val="00366C11"/>
    <w:rsid w:val="00367D37"/>
    <w:rsid w:val="00367F40"/>
    <w:rsid w:val="00373505"/>
    <w:rsid w:val="00375F61"/>
    <w:rsid w:val="00376AD2"/>
    <w:rsid w:val="003825A4"/>
    <w:rsid w:val="00382DD4"/>
    <w:rsid w:val="00383834"/>
    <w:rsid w:val="00383A84"/>
    <w:rsid w:val="00383ECA"/>
    <w:rsid w:val="003842E0"/>
    <w:rsid w:val="0038477D"/>
    <w:rsid w:val="00386E7B"/>
    <w:rsid w:val="003909DF"/>
    <w:rsid w:val="00390A92"/>
    <w:rsid w:val="00393B30"/>
    <w:rsid w:val="00394C67"/>
    <w:rsid w:val="00396AD8"/>
    <w:rsid w:val="003A1951"/>
    <w:rsid w:val="003A297A"/>
    <w:rsid w:val="003A2CAE"/>
    <w:rsid w:val="003A538E"/>
    <w:rsid w:val="003A5A98"/>
    <w:rsid w:val="003A6603"/>
    <w:rsid w:val="003A6618"/>
    <w:rsid w:val="003B2ABF"/>
    <w:rsid w:val="003B3002"/>
    <w:rsid w:val="003B3372"/>
    <w:rsid w:val="003B4727"/>
    <w:rsid w:val="003B644C"/>
    <w:rsid w:val="003B6EA6"/>
    <w:rsid w:val="003C03B5"/>
    <w:rsid w:val="003C08C8"/>
    <w:rsid w:val="003C0CCC"/>
    <w:rsid w:val="003C27C8"/>
    <w:rsid w:val="003C692F"/>
    <w:rsid w:val="003D0D31"/>
    <w:rsid w:val="003D1BDD"/>
    <w:rsid w:val="003D4AB8"/>
    <w:rsid w:val="003D7498"/>
    <w:rsid w:val="003D7C0C"/>
    <w:rsid w:val="003E09F1"/>
    <w:rsid w:val="003E1823"/>
    <w:rsid w:val="003E3F2D"/>
    <w:rsid w:val="003E54D4"/>
    <w:rsid w:val="003E588F"/>
    <w:rsid w:val="003E64F0"/>
    <w:rsid w:val="003E67F3"/>
    <w:rsid w:val="003E69EE"/>
    <w:rsid w:val="003E79B1"/>
    <w:rsid w:val="003F082A"/>
    <w:rsid w:val="003F29AD"/>
    <w:rsid w:val="003F6689"/>
    <w:rsid w:val="00401431"/>
    <w:rsid w:val="00402D33"/>
    <w:rsid w:val="00402D4E"/>
    <w:rsid w:val="00405C11"/>
    <w:rsid w:val="00407E83"/>
    <w:rsid w:val="004115BB"/>
    <w:rsid w:val="004149D0"/>
    <w:rsid w:val="00417321"/>
    <w:rsid w:val="0041773D"/>
    <w:rsid w:val="0042058F"/>
    <w:rsid w:val="00420F9E"/>
    <w:rsid w:val="004227F0"/>
    <w:rsid w:val="00422F67"/>
    <w:rsid w:val="00425C3B"/>
    <w:rsid w:val="00427BBC"/>
    <w:rsid w:val="004318C2"/>
    <w:rsid w:val="00432032"/>
    <w:rsid w:val="00433511"/>
    <w:rsid w:val="004342C6"/>
    <w:rsid w:val="0043445B"/>
    <w:rsid w:val="00440DBB"/>
    <w:rsid w:val="00441BBE"/>
    <w:rsid w:val="00441DCA"/>
    <w:rsid w:val="004446DD"/>
    <w:rsid w:val="004449DD"/>
    <w:rsid w:val="004453D0"/>
    <w:rsid w:val="00445CC6"/>
    <w:rsid w:val="00453F0C"/>
    <w:rsid w:val="00453F86"/>
    <w:rsid w:val="00454BA4"/>
    <w:rsid w:val="00456A38"/>
    <w:rsid w:val="00456F10"/>
    <w:rsid w:val="00457950"/>
    <w:rsid w:val="00457E77"/>
    <w:rsid w:val="00461B4C"/>
    <w:rsid w:val="00461CEC"/>
    <w:rsid w:val="00461D37"/>
    <w:rsid w:val="0046201A"/>
    <w:rsid w:val="00462A3A"/>
    <w:rsid w:val="00462E6B"/>
    <w:rsid w:val="00464ED8"/>
    <w:rsid w:val="00465FE3"/>
    <w:rsid w:val="00466AAE"/>
    <w:rsid w:val="00472840"/>
    <w:rsid w:val="00472CD4"/>
    <w:rsid w:val="00473ACB"/>
    <w:rsid w:val="00473C11"/>
    <w:rsid w:val="00473E31"/>
    <w:rsid w:val="00476C4E"/>
    <w:rsid w:val="0047771D"/>
    <w:rsid w:val="004807B3"/>
    <w:rsid w:val="004818FE"/>
    <w:rsid w:val="00482B2B"/>
    <w:rsid w:val="00490551"/>
    <w:rsid w:val="0049236C"/>
    <w:rsid w:val="0049256B"/>
    <w:rsid w:val="004935FF"/>
    <w:rsid w:val="004939E8"/>
    <w:rsid w:val="004A1533"/>
    <w:rsid w:val="004A575F"/>
    <w:rsid w:val="004A6512"/>
    <w:rsid w:val="004A6FF4"/>
    <w:rsid w:val="004B089C"/>
    <w:rsid w:val="004B28DF"/>
    <w:rsid w:val="004B3613"/>
    <w:rsid w:val="004B3DE5"/>
    <w:rsid w:val="004B77CC"/>
    <w:rsid w:val="004C02CD"/>
    <w:rsid w:val="004C31D7"/>
    <w:rsid w:val="004C6923"/>
    <w:rsid w:val="004D00BE"/>
    <w:rsid w:val="004D0743"/>
    <w:rsid w:val="004D318A"/>
    <w:rsid w:val="004D3936"/>
    <w:rsid w:val="004D3F82"/>
    <w:rsid w:val="004D42AC"/>
    <w:rsid w:val="004D7A08"/>
    <w:rsid w:val="004E0FBD"/>
    <w:rsid w:val="004E1835"/>
    <w:rsid w:val="004E4A24"/>
    <w:rsid w:val="004E5801"/>
    <w:rsid w:val="004F037B"/>
    <w:rsid w:val="004F050B"/>
    <w:rsid w:val="004F076D"/>
    <w:rsid w:val="004F36FB"/>
    <w:rsid w:val="004F5329"/>
    <w:rsid w:val="004F5BE5"/>
    <w:rsid w:val="004F6B74"/>
    <w:rsid w:val="004F729A"/>
    <w:rsid w:val="004F7FDC"/>
    <w:rsid w:val="00500FDE"/>
    <w:rsid w:val="005020B2"/>
    <w:rsid w:val="00504954"/>
    <w:rsid w:val="00505D6A"/>
    <w:rsid w:val="00507D3D"/>
    <w:rsid w:val="005101B7"/>
    <w:rsid w:val="005129FC"/>
    <w:rsid w:val="0051723B"/>
    <w:rsid w:val="0052012C"/>
    <w:rsid w:val="005218F3"/>
    <w:rsid w:val="005321EA"/>
    <w:rsid w:val="00533A2C"/>
    <w:rsid w:val="00533B24"/>
    <w:rsid w:val="0053692E"/>
    <w:rsid w:val="005369BC"/>
    <w:rsid w:val="00537EBB"/>
    <w:rsid w:val="00542F96"/>
    <w:rsid w:val="00544007"/>
    <w:rsid w:val="00544CE5"/>
    <w:rsid w:val="005453CE"/>
    <w:rsid w:val="00546807"/>
    <w:rsid w:val="0054710C"/>
    <w:rsid w:val="005472B4"/>
    <w:rsid w:val="005509D4"/>
    <w:rsid w:val="005513BF"/>
    <w:rsid w:val="0055650F"/>
    <w:rsid w:val="00557F90"/>
    <w:rsid w:val="005609AD"/>
    <w:rsid w:val="00561BFF"/>
    <w:rsid w:val="00563763"/>
    <w:rsid w:val="005639AC"/>
    <w:rsid w:val="00565395"/>
    <w:rsid w:val="00565A9F"/>
    <w:rsid w:val="00565ADF"/>
    <w:rsid w:val="00566029"/>
    <w:rsid w:val="005665AC"/>
    <w:rsid w:val="0057288F"/>
    <w:rsid w:val="00573BD6"/>
    <w:rsid w:val="0057620F"/>
    <w:rsid w:val="005767D5"/>
    <w:rsid w:val="00577517"/>
    <w:rsid w:val="00581AF5"/>
    <w:rsid w:val="0058306E"/>
    <w:rsid w:val="0058394A"/>
    <w:rsid w:val="00584D6C"/>
    <w:rsid w:val="00585DEF"/>
    <w:rsid w:val="00586935"/>
    <w:rsid w:val="00587862"/>
    <w:rsid w:val="00590766"/>
    <w:rsid w:val="00592FF8"/>
    <w:rsid w:val="00594E0B"/>
    <w:rsid w:val="00595053"/>
    <w:rsid w:val="00595B20"/>
    <w:rsid w:val="005A3C20"/>
    <w:rsid w:val="005A4A36"/>
    <w:rsid w:val="005A58D7"/>
    <w:rsid w:val="005A7E7A"/>
    <w:rsid w:val="005B0C70"/>
    <w:rsid w:val="005B118D"/>
    <w:rsid w:val="005B39D4"/>
    <w:rsid w:val="005B4043"/>
    <w:rsid w:val="005B5069"/>
    <w:rsid w:val="005B53B3"/>
    <w:rsid w:val="005B57F2"/>
    <w:rsid w:val="005B7655"/>
    <w:rsid w:val="005B7F0F"/>
    <w:rsid w:val="005C00DE"/>
    <w:rsid w:val="005C2100"/>
    <w:rsid w:val="005C2C0F"/>
    <w:rsid w:val="005C387E"/>
    <w:rsid w:val="005C6434"/>
    <w:rsid w:val="005D004D"/>
    <w:rsid w:val="005D411A"/>
    <w:rsid w:val="005D79C1"/>
    <w:rsid w:val="005E3CA5"/>
    <w:rsid w:val="005E5C2D"/>
    <w:rsid w:val="005F4484"/>
    <w:rsid w:val="005F784E"/>
    <w:rsid w:val="0060054E"/>
    <w:rsid w:val="006014EB"/>
    <w:rsid w:val="00602BAC"/>
    <w:rsid w:val="0060499B"/>
    <w:rsid w:val="00604EDD"/>
    <w:rsid w:val="0060626E"/>
    <w:rsid w:val="00606432"/>
    <w:rsid w:val="00611463"/>
    <w:rsid w:val="00612629"/>
    <w:rsid w:val="00612D29"/>
    <w:rsid w:val="00616596"/>
    <w:rsid w:val="00621AA4"/>
    <w:rsid w:val="00622F2A"/>
    <w:rsid w:val="00623476"/>
    <w:rsid w:val="006237EE"/>
    <w:rsid w:val="00623DA6"/>
    <w:rsid w:val="00624B0B"/>
    <w:rsid w:val="006318D0"/>
    <w:rsid w:val="00631A7D"/>
    <w:rsid w:val="00632BFB"/>
    <w:rsid w:val="006337C7"/>
    <w:rsid w:val="00633971"/>
    <w:rsid w:val="00634832"/>
    <w:rsid w:val="0063750F"/>
    <w:rsid w:val="00637D2C"/>
    <w:rsid w:val="0064061D"/>
    <w:rsid w:val="00640CB8"/>
    <w:rsid w:val="006415C2"/>
    <w:rsid w:val="00642A33"/>
    <w:rsid w:val="00643E2D"/>
    <w:rsid w:val="00644412"/>
    <w:rsid w:val="006447F2"/>
    <w:rsid w:val="00651D55"/>
    <w:rsid w:val="00652043"/>
    <w:rsid w:val="006546BC"/>
    <w:rsid w:val="006553DE"/>
    <w:rsid w:val="006569FD"/>
    <w:rsid w:val="006575CA"/>
    <w:rsid w:val="006605CD"/>
    <w:rsid w:val="00660687"/>
    <w:rsid w:val="006615AB"/>
    <w:rsid w:val="00665C02"/>
    <w:rsid w:val="00665C7F"/>
    <w:rsid w:val="00667A29"/>
    <w:rsid w:val="00671365"/>
    <w:rsid w:val="006718E1"/>
    <w:rsid w:val="006731FD"/>
    <w:rsid w:val="0067353B"/>
    <w:rsid w:val="00673BFF"/>
    <w:rsid w:val="00674BE5"/>
    <w:rsid w:val="006754C1"/>
    <w:rsid w:val="006761AF"/>
    <w:rsid w:val="006807A3"/>
    <w:rsid w:val="006824E1"/>
    <w:rsid w:val="006829F2"/>
    <w:rsid w:val="006831A2"/>
    <w:rsid w:val="00683B9E"/>
    <w:rsid w:val="006931C0"/>
    <w:rsid w:val="00694E16"/>
    <w:rsid w:val="006A0D88"/>
    <w:rsid w:val="006A218A"/>
    <w:rsid w:val="006B1721"/>
    <w:rsid w:val="006B221A"/>
    <w:rsid w:val="006B3130"/>
    <w:rsid w:val="006B75D1"/>
    <w:rsid w:val="006B7A30"/>
    <w:rsid w:val="006C02EF"/>
    <w:rsid w:val="006C1E0F"/>
    <w:rsid w:val="006C3122"/>
    <w:rsid w:val="006C4143"/>
    <w:rsid w:val="006D6732"/>
    <w:rsid w:val="006E06C3"/>
    <w:rsid w:val="006E3402"/>
    <w:rsid w:val="006E39DB"/>
    <w:rsid w:val="006E629B"/>
    <w:rsid w:val="006F2697"/>
    <w:rsid w:val="006F4546"/>
    <w:rsid w:val="006F4B3C"/>
    <w:rsid w:val="006F5A61"/>
    <w:rsid w:val="006F5C5F"/>
    <w:rsid w:val="007002B3"/>
    <w:rsid w:val="007009F7"/>
    <w:rsid w:val="00700D28"/>
    <w:rsid w:val="00704571"/>
    <w:rsid w:val="0070542C"/>
    <w:rsid w:val="00705BC5"/>
    <w:rsid w:val="00705CA9"/>
    <w:rsid w:val="0070625E"/>
    <w:rsid w:val="007070F8"/>
    <w:rsid w:val="00707B5A"/>
    <w:rsid w:val="007102BA"/>
    <w:rsid w:val="00710D64"/>
    <w:rsid w:val="00711676"/>
    <w:rsid w:val="00713B42"/>
    <w:rsid w:val="00713EAE"/>
    <w:rsid w:val="00721603"/>
    <w:rsid w:val="00723887"/>
    <w:rsid w:val="00725C7A"/>
    <w:rsid w:val="00726EE9"/>
    <w:rsid w:val="007311A3"/>
    <w:rsid w:val="00731625"/>
    <w:rsid w:val="00732B61"/>
    <w:rsid w:val="00734C81"/>
    <w:rsid w:val="0073537E"/>
    <w:rsid w:val="007357A9"/>
    <w:rsid w:val="007375F9"/>
    <w:rsid w:val="007402FC"/>
    <w:rsid w:val="00740442"/>
    <w:rsid w:val="00742644"/>
    <w:rsid w:val="00745CBC"/>
    <w:rsid w:val="00747568"/>
    <w:rsid w:val="00750323"/>
    <w:rsid w:val="00754F29"/>
    <w:rsid w:val="00755472"/>
    <w:rsid w:val="0075601E"/>
    <w:rsid w:val="00756136"/>
    <w:rsid w:val="00756EB2"/>
    <w:rsid w:val="00757AE7"/>
    <w:rsid w:val="0076034E"/>
    <w:rsid w:val="00762936"/>
    <w:rsid w:val="00764BFD"/>
    <w:rsid w:val="0076690F"/>
    <w:rsid w:val="007679E2"/>
    <w:rsid w:val="0077052B"/>
    <w:rsid w:val="00770D67"/>
    <w:rsid w:val="00775D00"/>
    <w:rsid w:val="00776903"/>
    <w:rsid w:val="007826FA"/>
    <w:rsid w:val="007830B0"/>
    <w:rsid w:val="007836F3"/>
    <w:rsid w:val="007854E3"/>
    <w:rsid w:val="00785D5D"/>
    <w:rsid w:val="0079125D"/>
    <w:rsid w:val="00791879"/>
    <w:rsid w:val="00793F26"/>
    <w:rsid w:val="00794018"/>
    <w:rsid w:val="00794ED3"/>
    <w:rsid w:val="007A7976"/>
    <w:rsid w:val="007B0CAD"/>
    <w:rsid w:val="007B3F68"/>
    <w:rsid w:val="007B5E0C"/>
    <w:rsid w:val="007B7091"/>
    <w:rsid w:val="007C0FF1"/>
    <w:rsid w:val="007C2C5E"/>
    <w:rsid w:val="007C4187"/>
    <w:rsid w:val="007C4D0C"/>
    <w:rsid w:val="007C53A6"/>
    <w:rsid w:val="007C5BE4"/>
    <w:rsid w:val="007C646E"/>
    <w:rsid w:val="007C648B"/>
    <w:rsid w:val="007C66B1"/>
    <w:rsid w:val="007C7E6D"/>
    <w:rsid w:val="007D296B"/>
    <w:rsid w:val="007E0836"/>
    <w:rsid w:val="007E15B2"/>
    <w:rsid w:val="007E4B4E"/>
    <w:rsid w:val="007E4C6C"/>
    <w:rsid w:val="007E55E7"/>
    <w:rsid w:val="007E736A"/>
    <w:rsid w:val="007F1C40"/>
    <w:rsid w:val="007F3C24"/>
    <w:rsid w:val="007F69E3"/>
    <w:rsid w:val="007F714F"/>
    <w:rsid w:val="0080024A"/>
    <w:rsid w:val="0080126D"/>
    <w:rsid w:val="0080208E"/>
    <w:rsid w:val="008038B9"/>
    <w:rsid w:val="00805436"/>
    <w:rsid w:val="008056B0"/>
    <w:rsid w:val="008131DB"/>
    <w:rsid w:val="0081404C"/>
    <w:rsid w:val="0081461C"/>
    <w:rsid w:val="00817F0C"/>
    <w:rsid w:val="00820CBD"/>
    <w:rsid w:val="00821A16"/>
    <w:rsid w:val="008221AB"/>
    <w:rsid w:val="0082286F"/>
    <w:rsid w:val="00822D7B"/>
    <w:rsid w:val="0082472B"/>
    <w:rsid w:val="00830B77"/>
    <w:rsid w:val="00830DA1"/>
    <w:rsid w:val="0083219B"/>
    <w:rsid w:val="00832C02"/>
    <w:rsid w:val="00835984"/>
    <w:rsid w:val="008365E7"/>
    <w:rsid w:val="00836AE6"/>
    <w:rsid w:val="008400CE"/>
    <w:rsid w:val="00841E59"/>
    <w:rsid w:val="008421E5"/>
    <w:rsid w:val="00844732"/>
    <w:rsid w:val="008474F0"/>
    <w:rsid w:val="0085392B"/>
    <w:rsid w:val="008546E3"/>
    <w:rsid w:val="0085785F"/>
    <w:rsid w:val="00857A4F"/>
    <w:rsid w:val="00857E71"/>
    <w:rsid w:val="00860041"/>
    <w:rsid w:val="008620B5"/>
    <w:rsid w:val="00862B5B"/>
    <w:rsid w:val="00863A0B"/>
    <w:rsid w:val="00865057"/>
    <w:rsid w:val="00865349"/>
    <w:rsid w:val="00872C51"/>
    <w:rsid w:val="00872EA1"/>
    <w:rsid w:val="00873CFF"/>
    <w:rsid w:val="008749CB"/>
    <w:rsid w:val="0087705C"/>
    <w:rsid w:val="00880E8C"/>
    <w:rsid w:val="00881A2B"/>
    <w:rsid w:val="00881BDC"/>
    <w:rsid w:val="0088232F"/>
    <w:rsid w:val="00882CF6"/>
    <w:rsid w:val="008842C4"/>
    <w:rsid w:val="0088541F"/>
    <w:rsid w:val="00887775"/>
    <w:rsid w:val="00891382"/>
    <w:rsid w:val="008924FD"/>
    <w:rsid w:val="008935A8"/>
    <w:rsid w:val="008936C6"/>
    <w:rsid w:val="008954E4"/>
    <w:rsid w:val="00895818"/>
    <w:rsid w:val="00895850"/>
    <w:rsid w:val="008963B5"/>
    <w:rsid w:val="00897526"/>
    <w:rsid w:val="00897990"/>
    <w:rsid w:val="008A2673"/>
    <w:rsid w:val="008A4470"/>
    <w:rsid w:val="008A5BCD"/>
    <w:rsid w:val="008B5D97"/>
    <w:rsid w:val="008C1795"/>
    <w:rsid w:val="008C299C"/>
    <w:rsid w:val="008C433D"/>
    <w:rsid w:val="008C5B6D"/>
    <w:rsid w:val="008C7C96"/>
    <w:rsid w:val="008D0409"/>
    <w:rsid w:val="008D1CA6"/>
    <w:rsid w:val="008D1D57"/>
    <w:rsid w:val="008D34BC"/>
    <w:rsid w:val="008D39CB"/>
    <w:rsid w:val="008D6577"/>
    <w:rsid w:val="008E1FC7"/>
    <w:rsid w:val="008E2020"/>
    <w:rsid w:val="008E375B"/>
    <w:rsid w:val="008F12E0"/>
    <w:rsid w:val="008F269E"/>
    <w:rsid w:val="008F293D"/>
    <w:rsid w:val="008F3BE3"/>
    <w:rsid w:val="008F4A9F"/>
    <w:rsid w:val="008F5121"/>
    <w:rsid w:val="008F5D41"/>
    <w:rsid w:val="008F7E68"/>
    <w:rsid w:val="00907E35"/>
    <w:rsid w:val="009127E4"/>
    <w:rsid w:val="00916E47"/>
    <w:rsid w:val="0092018E"/>
    <w:rsid w:val="00921C43"/>
    <w:rsid w:val="00924CF9"/>
    <w:rsid w:val="00925288"/>
    <w:rsid w:val="00925360"/>
    <w:rsid w:val="0092599E"/>
    <w:rsid w:val="009261ED"/>
    <w:rsid w:val="0093206F"/>
    <w:rsid w:val="00933F54"/>
    <w:rsid w:val="0093660B"/>
    <w:rsid w:val="00937E3D"/>
    <w:rsid w:val="009401C5"/>
    <w:rsid w:val="00940B67"/>
    <w:rsid w:val="009424E7"/>
    <w:rsid w:val="009427F5"/>
    <w:rsid w:val="00943025"/>
    <w:rsid w:val="009442EF"/>
    <w:rsid w:val="00944697"/>
    <w:rsid w:val="00944E60"/>
    <w:rsid w:val="00945CAD"/>
    <w:rsid w:val="009473E7"/>
    <w:rsid w:val="0095026D"/>
    <w:rsid w:val="00950F7C"/>
    <w:rsid w:val="0095150A"/>
    <w:rsid w:val="00951658"/>
    <w:rsid w:val="00953AB8"/>
    <w:rsid w:val="00953D58"/>
    <w:rsid w:val="00954F24"/>
    <w:rsid w:val="00955132"/>
    <w:rsid w:val="00955274"/>
    <w:rsid w:val="00956FC5"/>
    <w:rsid w:val="009573BA"/>
    <w:rsid w:val="00961210"/>
    <w:rsid w:val="00961D23"/>
    <w:rsid w:val="009620A6"/>
    <w:rsid w:val="00962A33"/>
    <w:rsid w:val="00962C6F"/>
    <w:rsid w:val="00965837"/>
    <w:rsid w:val="00965BD9"/>
    <w:rsid w:val="0097150E"/>
    <w:rsid w:val="00971DCF"/>
    <w:rsid w:val="009725F1"/>
    <w:rsid w:val="009753BC"/>
    <w:rsid w:val="00975546"/>
    <w:rsid w:val="009772E1"/>
    <w:rsid w:val="00984A1E"/>
    <w:rsid w:val="00985D8D"/>
    <w:rsid w:val="00991F21"/>
    <w:rsid w:val="00992514"/>
    <w:rsid w:val="009A1FB6"/>
    <w:rsid w:val="009A3737"/>
    <w:rsid w:val="009A3CDC"/>
    <w:rsid w:val="009A5BB1"/>
    <w:rsid w:val="009A7401"/>
    <w:rsid w:val="009B221C"/>
    <w:rsid w:val="009B2AAA"/>
    <w:rsid w:val="009B3F54"/>
    <w:rsid w:val="009B4514"/>
    <w:rsid w:val="009B4D12"/>
    <w:rsid w:val="009B4E76"/>
    <w:rsid w:val="009B59C5"/>
    <w:rsid w:val="009B59F9"/>
    <w:rsid w:val="009B7388"/>
    <w:rsid w:val="009C2849"/>
    <w:rsid w:val="009C3487"/>
    <w:rsid w:val="009C4FAA"/>
    <w:rsid w:val="009C571C"/>
    <w:rsid w:val="009C7457"/>
    <w:rsid w:val="009C7B20"/>
    <w:rsid w:val="009C7B43"/>
    <w:rsid w:val="009D4B48"/>
    <w:rsid w:val="009D5AE9"/>
    <w:rsid w:val="009E22AD"/>
    <w:rsid w:val="009E3050"/>
    <w:rsid w:val="009E57F1"/>
    <w:rsid w:val="009E658A"/>
    <w:rsid w:val="009F00FA"/>
    <w:rsid w:val="009F40C2"/>
    <w:rsid w:val="009F4E9C"/>
    <w:rsid w:val="009F520B"/>
    <w:rsid w:val="009F67B3"/>
    <w:rsid w:val="00A002D9"/>
    <w:rsid w:val="00A01C19"/>
    <w:rsid w:val="00A033C0"/>
    <w:rsid w:val="00A0413B"/>
    <w:rsid w:val="00A04469"/>
    <w:rsid w:val="00A0605F"/>
    <w:rsid w:val="00A067D3"/>
    <w:rsid w:val="00A06FA5"/>
    <w:rsid w:val="00A102C9"/>
    <w:rsid w:val="00A1237A"/>
    <w:rsid w:val="00A1261F"/>
    <w:rsid w:val="00A12D61"/>
    <w:rsid w:val="00A135C1"/>
    <w:rsid w:val="00A14EC8"/>
    <w:rsid w:val="00A154CA"/>
    <w:rsid w:val="00A217AA"/>
    <w:rsid w:val="00A253D2"/>
    <w:rsid w:val="00A25D29"/>
    <w:rsid w:val="00A2606A"/>
    <w:rsid w:val="00A27AE2"/>
    <w:rsid w:val="00A31713"/>
    <w:rsid w:val="00A323C2"/>
    <w:rsid w:val="00A35BCE"/>
    <w:rsid w:val="00A3658B"/>
    <w:rsid w:val="00A3718B"/>
    <w:rsid w:val="00A3786C"/>
    <w:rsid w:val="00A41805"/>
    <w:rsid w:val="00A41E8B"/>
    <w:rsid w:val="00A44D7B"/>
    <w:rsid w:val="00A50ADF"/>
    <w:rsid w:val="00A5267A"/>
    <w:rsid w:val="00A53E77"/>
    <w:rsid w:val="00A54FBB"/>
    <w:rsid w:val="00A569F1"/>
    <w:rsid w:val="00A57B22"/>
    <w:rsid w:val="00A60271"/>
    <w:rsid w:val="00A61C49"/>
    <w:rsid w:val="00A62ADE"/>
    <w:rsid w:val="00A62C78"/>
    <w:rsid w:val="00A630BA"/>
    <w:rsid w:val="00A6575B"/>
    <w:rsid w:val="00A66E76"/>
    <w:rsid w:val="00A67CC9"/>
    <w:rsid w:val="00A67D8D"/>
    <w:rsid w:val="00A73109"/>
    <w:rsid w:val="00A75288"/>
    <w:rsid w:val="00A75540"/>
    <w:rsid w:val="00A811EF"/>
    <w:rsid w:val="00A81968"/>
    <w:rsid w:val="00A85197"/>
    <w:rsid w:val="00A869D3"/>
    <w:rsid w:val="00A87617"/>
    <w:rsid w:val="00A87F99"/>
    <w:rsid w:val="00A94391"/>
    <w:rsid w:val="00A95154"/>
    <w:rsid w:val="00AA0341"/>
    <w:rsid w:val="00AA724D"/>
    <w:rsid w:val="00AB2605"/>
    <w:rsid w:val="00AC0007"/>
    <w:rsid w:val="00AC2619"/>
    <w:rsid w:val="00AC6457"/>
    <w:rsid w:val="00AC6F0A"/>
    <w:rsid w:val="00AD0C3F"/>
    <w:rsid w:val="00AD3988"/>
    <w:rsid w:val="00AD4B90"/>
    <w:rsid w:val="00AD5F7F"/>
    <w:rsid w:val="00AE0399"/>
    <w:rsid w:val="00AE180A"/>
    <w:rsid w:val="00AE206D"/>
    <w:rsid w:val="00AE26F9"/>
    <w:rsid w:val="00AE2865"/>
    <w:rsid w:val="00AE2A1F"/>
    <w:rsid w:val="00AE3C40"/>
    <w:rsid w:val="00AE4DE6"/>
    <w:rsid w:val="00AE52D5"/>
    <w:rsid w:val="00AF0492"/>
    <w:rsid w:val="00AF0D9F"/>
    <w:rsid w:val="00AF4DE0"/>
    <w:rsid w:val="00AF74F3"/>
    <w:rsid w:val="00AF7524"/>
    <w:rsid w:val="00B00115"/>
    <w:rsid w:val="00B0025B"/>
    <w:rsid w:val="00B02160"/>
    <w:rsid w:val="00B02DD0"/>
    <w:rsid w:val="00B04AFE"/>
    <w:rsid w:val="00B05201"/>
    <w:rsid w:val="00B06525"/>
    <w:rsid w:val="00B06E71"/>
    <w:rsid w:val="00B07E8F"/>
    <w:rsid w:val="00B1477F"/>
    <w:rsid w:val="00B16AFC"/>
    <w:rsid w:val="00B174F4"/>
    <w:rsid w:val="00B17DAD"/>
    <w:rsid w:val="00B20FBF"/>
    <w:rsid w:val="00B21506"/>
    <w:rsid w:val="00B248C4"/>
    <w:rsid w:val="00B268A6"/>
    <w:rsid w:val="00B26F03"/>
    <w:rsid w:val="00B279DE"/>
    <w:rsid w:val="00B311F8"/>
    <w:rsid w:val="00B314ED"/>
    <w:rsid w:val="00B320D8"/>
    <w:rsid w:val="00B32457"/>
    <w:rsid w:val="00B32765"/>
    <w:rsid w:val="00B3358E"/>
    <w:rsid w:val="00B34B54"/>
    <w:rsid w:val="00B420EA"/>
    <w:rsid w:val="00B4219F"/>
    <w:rsid w:val="00B4316C"/>
    <w:rsid w:val="00B46671"/>
    <w:rsid w:val="00B472BC"/>
    <w:rsid w:val="00B5292F"/>
    <w:rsid w:val="00B60AEC"/>
    <w:rsid w:val="00B61716"/>
    <w:rsid w:val="00B65A1A"/>
    <w:rsid w:val="00B706A8"/>
    <w:rsid w:val="00B706F1"/>
    <w:rsid w:val="00B70A91"/>
    <w:rsid w:val="00B73426"/>
    <w:rsid w:val="00B75BA8"/>
    <w:rsid w:val="00B76453"/>
    <w:rsid w:val="00B76688"/>
    <w:rsid w:val="00B77C26"/>
    <w:rsid w:val="00B808E4"/>
    <w:rsid w:val="00B81955"/>
    <w:rsid w:val="00B82E68"/>
    <w:rsid w:val="00B830EC"/>
    <w:rsid w:val="00B83C9E"/>
    <w:rsid w:val="00B84E7C"/>
    <w:rsid w:val="00B90C62"/>
    <w:rsid w:val="00B93BBF"/>
    <w:rsid w:val="00BA1AB1"/>
    <w:rsid w:val="00BA5CCA"/>
    <w:rsid w:val="00BA6743"/>
    <w:rsid w:val="00BB0081"/>
    <w:rsid w:val="00BB1158"/>
    <w:rsid w:val="00BB1221"/>
    <w:rsid w:val="00BB64D6"/>
    <w:rsid w:val="00BC00AE"/>
    <w:rsid w:val="00BC1B0B"/>
    <w:rsid w:val="00BC2276"/>
    <w:rsid w:val="00BC57A5"/>
    <w:rsid w:val="00BC5941"/>
    <w:rsid w:val="00BC5ED3"/>
    <w:rsid w:val="00BC7017"/>
    <w:rsid w:val="00BD0E71"/>
    <w:rsid w:val="00BD2F72"/>
    <w:rsid w:val="00BD669A"/>
    <w:rsid w:val="00BE101B"/>
    <w:rsid w:val="00BE25C6"/>
    <w:rsid w:val="00BE2B11"/>
    <w:rsid w:val="00BE476D"/>
    <w:rsid w:val="00BE4F8A"/>
    <w:rsid w:val="00BF2667"/>
    <w:rsid w:val="00BF3417"/>
    <w:rsid w:val="00BF5100"/>
    <w:rsid w:val="00BF5F0A"/>
    <w:rsid w:val="00C00859"/>
    <w:rsid w:val="00C00B16"/>
    <w:rsid w:val="00C02B49"/>
    <w:rsid w:val="00C03549"/>
    <w:rsid w:val="00C03A3E"/>
    <w:rsid w:val="00C03CC4"/>
    <w:rsid w:val="00C06EA3"/>
    <w:rsid w:val="00C11C56"/>
    <w:rsid w:val="00C12BDB"/>
    <w:rsid w:val="00C12E28"/>
    <w:rsid w:val="00C13F27"/>
    <w:rsid w:val="00C14237"/>
    <w:rsid w:val="00C148C5"/>
    <w:rsid w:val="00C152B7"/>
    <w:rsid w:val="00C158D8"/>
    <w:rsid w:val="00C16D78"/>
    <w:rsid w:val="00C210EC"/>
    <w:rsid w:val="00C227C1"/>
    <w:rsid w:val="00C22CCD"/>
    <w:rsid w:val="00C26140"/>
    <w:rsid w:val="00C27019"/>
    <w:rsid w:val="00C30425"/>
    <w:rsid w:val="00C306EF"/>
    <w:rsid w:val="00C31A83"/>
    <w:rsid w:val="00C32473"/>
    <w:rsid w:val="00C32673"/>
    <w:rsid w:val="00C3349F"/>
    <w:rsid w:val="00C36516"/>
    <w:rsid w:val="00C421A6"/>
    <w:rsid w:val="00C425A7"/>
    <w:rsid w:val="00C46B96"/>
    <w:rsid w:val="00C46D21"/>
    <w:rsid w:val="00C50BA3"/>
    <w:rsid w:val="00C524E4"/>
    <w:rsid w:val="00C53610"/>
    <w:rsid w:val="00C53DF5"/>
    <w:rsid w:val="00C54B04"/>
    <w:rsid w:val="00C55388"/>
    <w:rsid w:val="00C57F28"/>
    <w:rsid w:val="00C57F7B"/>
    <w:rsid w:val="00C62059"/>
    <w:rsid w:val="00C633EC"/>
    <w:rsid w:val="00C64101"/>
    <w:rsid w:val="00C65C64"/>
    <w:rsid w:val="00C6614C"/>
    <w:rsid w:val="00C6668D"/>
    <w:rsid w:val="00C71B33"/>
    <w:rsid w:val="00C72440"/>
    <w:rsid w:val="00C73960"/>
    <w:rsid w:val="00C7618E"/>
    <w:rsid w:val="00C774EC"/>
    <w:rsid w:val="00C80289"/>
    <w:rsid w:val="00C80A0A"/>
    <w:rsid w:val="00C81DF7"/>
    <w:rsid w:val="00C85B85"/>
    <w:rsid w:val="00C8763B"/>
    <w:rsid w:val="00C91AAE"/>
    <w:rsid w:val="00C9208B"/>
    <w:rsid w:val="00C921B4"/>
    <w:rsid w:val="00C925BE"/>
    <w:rsid w:val="00C926D8"/>
    <w:rsid w:val="00C937DB"/>
    <w:rsid w:val="00C96FDE"/>
    <w:rsid w:val="00C97C87"/>
    <w:rsid w:val="00CA59F5"/>
    <w:rsid w:val="00CA6DFE"/>
    <w:rsid w:val="00CA6EFD"/>
    <w:rsid w:val="00CA7282"/>
    <w:rsid w:val="00CB3C41"/>
    <w:rsid w:val="00CB4E66"/>
    <w:rsid w:val="00CB602D"/>
    <w:rsid w:val="00CB7157"/>
    <w:rsid w:val="00CB733B"/>
    <w:rsid w:val="00CB77B2"/>
    <w:rsid w:val="00CB77C6"/>
    <w:rsid w:val="00CC141A"/>
    <w:rsid w:val="00CC2B82"/>
    <w:rsid w:val="00CC3A4A"/>
    <w:rsid w:val="00CC723D"/>
    <w:rsid w:val="00CD1905"/>
    <w:rsid w:val="00CD1D35"/>
    <w:rsid w:val="00CD2715"/>
    <w:rsid w:val="00CD3BA4"/>
    <w:rsid w:val="00CD3F77"/>
    <w:rsid w:val="00CD52FB"/>
    <w:rsid w:val="00CD5A93"/>
    <w:rsid w:val="00CD5AE0"/>
    <w:rsid w:val="00CD777B"/>
    <w:rsid w:val="00CE0F88"/>
    <w:rsid w:val="00CE6021"/>
    <w:rsid w:val="00CE66A6"/>
    <w:rsid w:val="00CF26D5"/>
    <w:rsid w:val="00CF3872"/>
    <w:rsid w:val="00CF39C2"/>
    <w:rsid w:val="00CF4CEB"/>
    <w:rsid w:val="00CF6C78"/>
    <w:rsid w:val="00CF6EC2"/>
    <w:rsid w:val="00D0211B"/>
    <w:rsid w:val="00D02142"/>
    <w:rsid w:val="00D03066"/>
    <w:rsid w:val="00D03568"/>
    <w:rsid w:val="00D04350"/>
    <w:rsid w:val="00D0665C"/>
    <w:rsid w:val="00D06BBC"/>
    <w:rsid w:val="00D06E81"/>
    <w:rsid w:val="00D07DFF"/>
    <w:rsid w:val="00D112C5"/>
    <w:rsid w:val="00D121A6"/>
    <w:rsid w:val="00D1352D"/>
    <w:rsid w:val="00D201AD"/>
    <w:rsid w:val="00D21273"/>
    <w:rsid w:val="00D239DC"/>
    <w:rsid w:val="00D24F0E"/>
    <w:rsid w:val="00D2516D"/>
    <w:rsid w:val="00D256EB"/>
    <w:rsid w:val="00D264EB"/>
    <w:rsid w:val="00D26D5B"/>
    <w:rsid w:val="00D30246"/>
    <w:rsid w:val="00D30FC0"/>
    <w:rsid w:val="00D32528"/>
    <w:rsid w:val="00D351D2"/>
    <w:rsid w:val="00D42142"/>
    <w:rsid w:val="00D44392"/>
    <w:rsid w:val="00D467E1"/>
    <w:rsid w:val="00D47622"/>
    <w:rsid w:val="00D508C7"/>
    <w:rsid w:val="00D535D8"/>
    <w:rsid w:val="00D53F44"/>
    <w:rsid w:val="00D5525E"/>
    <w:rsid w:val="00D552F9"/>
    <w:rsid w:val="00D56424"/>
    <w:rsid w:val="00D5743E"/>
    <w:rsid w:val="00D6178E"/>
    <w:rsid w:val="00D64875"/>
    <w:rsid w:val="00D65410"/>
    <w:rsid w:val="00D71E50"/>
    <w:rsid w:val="00D75E22"/>
    <w:rsid w:val="00D812AC"/>
    <w:rsid w:val="00D814C6"/>
    <w:rsid w:val="00D830E8"/>
    <w:rsid w:val="00D83DB3"/>
    <w:rsid w:val="00D86578"/>
    <w:rsid w:val="00D878CC"/>
    <w:rsid w:val="00D87956"/>
    <w:rsid w:val="00D91058"/>
    <w:rsid w:val="00D91B51"/>
    <w:rsid w:val="00D91CC1"/>
    <w:rsid w:val="00D92BFB"/>
    <w:rsid w:val="00D936AC"/>
    <w:rsid w:val="00DA501B"/>
    <w:rsid w:val="00DA627C"/>
    <w:rsid w:val="00DA6EBB"/>
    <w:rsid w:val="00DA769E"/>
    <w:rsid w:val="00DB0D98"/>
    <w:rsid w:val="00DB30D0"/>
    <w:rsid w:val="00DB49A8"/>
    <w:rsid w:val="00DB58BF"/>
    <w:rsid w:val="00DB65E3"/>
    <w:rsid w:val="00DB7940"/>
    <w:rsid w:val="00DC1CD9"/>
    <w:rsid w:val="00DC1F40"/>
    <w:rsid w:val="00DC2A5A"/>
    <w:rsid w:val="00DC4861"/>
    <w:rsid w:val="00DD2382"/>
    <w:rsid w:val="00DD5ED1"/>
    <w:rsid w:val="00DD6FE4"/>
    <w:rsid w:val="00DD70BF"/>
    <w:rsid w:val="00DE0249"/>
    <w:rsid w:val="00DE20FE"/>
    <w:rsid w:val="00DE3F95"/>
    <w:rsid w:val="00DE70DF"/>
    <w:rsid w:val="00DE72FA"/>
    <w:rsid w:val="00DF03D2"/>
    <w:rsid w:val="00DF15B8"/>
    <w:rsid w:val="00DF2651"/>
    <w:rsid w:val="00DF5659"/>
    <w:rsid w:val="00DF6C89"/>
    <w:rsid w:val="00E01F15"/>
    <w:rsid w:val="00E06DF1"/>
    <w:rsid w:val="00E109C9"/>
    <w:rsid w:val="00E11B6D"/>
    <w:rsid w:val="00E11C5C"/>
    <w:rsid w:val="00E13560"/>
    <w:rsid w:val="00E1432A"/>
    <w:rsid w:val="00E155C2"/>
    <w:rsid w:val="00E15DF3"/>
    <w:rsid w:val="00E16B29"/>
    <w:rsid w:val="00E173FF"/>
    <w:rsid w:val="00E17A15"/>
    <w:rsid w:val="00E20318"/>
    <w:rsid w:val="00E23DD3"/>
    <w:rsid w:val="00E252B1"/>
    <w:rsid w:val="00E27293"/>
    <w:rsid w:val="00E27329"/>
    <w:rsid w:val="00E27825"/>
    <w:rsid w:val="00E30670"/>
    <w:rsid w:val="00E32705"/>
    <w:rsid w:val="00E32C39"/>
    <w:rsid w:val="00E35077"/>
    <w:rsid w:val="00E361CE"/>
    <w:rsid w:val="00E3669E"/>
    <w:rsid w:val="00E372AA"/>
    <w:rsid w:val="00E37458"/>
    <w:rsid w:val="00E41C3F"/>
    <w:rsid w:val="00E42C5B"/>
    <w:rsid w:val="00E4329E"/>
    <w:rsid w:val="00E44353"/>
    <w:rsid w:val="00E444AA"/>
    <w:rsid w:val="00E465DE"/>
    <w:rsid w:val="00E501B3"/>
    <w:rsid w:val="00E52171"/>
    <w:rsid w:val="00E52299"/>
    <w:rsid w:val="00E549B0"/>
    <w:rsid w:val="00E549C8"/>
    <w:rsid w:val="00E55242"/>
    <w:rsid w:val="00E55677"/>
    <w:rsid w:val="00E5600D"/>
    <w:rsid w:val="00E60ACB"/>
    <w:rsid w:val="00E60E36"/>
    <w:rsid w:val="00E61417"/>
    <w:rsid w:val="00E61C7A"/>
    <w:rsid w:val="00E62FC0"/>
    <w:rsid w:val="00E71210"/>
    <w:rsid w:val="00E72A61"/>
    <w:rsid w:val="00E737A4"/>
    <w:rsid w:val="00E779AD"/>
    <w:rsid w:val="00E8099F"/>
    <w:rsid w:val="00E80C7C"/>
    <w:rsid w:val="00E824B4"/>
    <w:rsid w:val="00E903B1"/>
    <w:rsid w:val="00E913FF"/>
    <w:rsid w:val="00EA0B5E"/>
    <w:rsid w:val="00EA212E"/>
    <w:rsid w:val="00EA6205"/>
    <w:rsid w:val="00EA662C"/>
    <w:rsid w:val="00EA7A5D"/>
    <w:rsid w:val="00EB49A3"/>
    <w:rsid w:val="00EB5268"/>
    <w:rsid w:val="00EB5CC6"/>
    <w:rsid w:val="00EB7115"/>
    <w:rsid w:val="00EC0E2B"/>
    <w:rsid w:val="00EC13D7"/>
    <w:rsid w:val="00EC51AA"/>
    <w:rsid w:val="00EC7A5B"/>
    <w:rsid w:val="00EC7A68"/>
    <w:rsid w:val="00ED2F5B"/>
    <w:rsid w:val="00ED30C4"/>
    <w:rsid w:val="00ED5B5B"/>
    <w:rsid w:val="00ED5D3F"/>
    <w:rsid w:val="00ED6EF3"/>
    <w:rsid w:val="00EE109E"/>
    <w:rsid w:val="00EE1D53"/>
    <w:rsid w:val="00EE46A0"/>
    <w:rsid w:val="00EE789C"/>
    <w:rsid w:val="00EF0101"/>
    <w:rsid w:val="00EF2519"/>
    <w:rsid w:val="00EF2DFC"/>
    <w:rsid w:val="00EF3A94"/>
    <w:rsid w:val="00EF493B"/>
    <w:rsid w:val="00EF5DF1"/>
    <w:rsid w:val="00EF7D5F"/>
    <w:rsid w:val="00F003F2"/>
    <w:rsid w:val="00F00E0B"/>
    <w:rsid w:val="00F00F83"/>
    <w:rsid w:val="00F02E31"/>
    <w:rsid w:val="00F03782"/>
    <w:rsid w:val="00F05CAD"/>
    <w:rsid w:val="00F06DCA"/>
    <w:rsid w:val="00F07C60"/>
    <w:rsid w:val="00F11213"/>
    <w:rsid w:val="00F120EE"/>
    <w:rsid w:val="00F12CC6"/>
    <w:rsid w:val="00F14B78"/>
    <w:rsid w:val="00F2100A"/>
    <w:rsid w:val="00F2289C"/>
    <w:rsid w:val="00F23A6F"/>
    <w:rsid w:val="00F2413B"/>
    <w:rsid w:val="00F24CEE"/>
    <w:rsid w:val="00F24ECF"/>
    <w:rsid w:val="00F262BD"/>
    <w:rsid w:val="00F27BA3"/>
    <w:rsid w:val="00F3035D"/>
    <w:rsid w:val="00F30965"/>
    <w:rsid w:val="00F312CF"/>
    <w:rsid w:val="00F3187F"/>
    <w:rsid w:val="00F32BE0"/>
    <w:rsid w:val="00F34D6D"/>
    <w:rsid w:val="00F404CF"/>
    <w:rsid w:val="00F42B8C"/>
    <w:rsid w:val="00F42D0C"/>
    <w:rsid w:val="00F43E25"/>
    <w:rsid w:val="00F44A27"/>
    <w:rsid w:val="00F502EE"/>
    <w:rsid w:val="00F526F9"/>
    <w:rsid w:val="00F52E78"/>
    <w:rsid w:val="00F54E25"/>
    <w:rsid w:val="00F5563D"/>
    <w:rsid w:val="00F5695E"/>
    <w:rsid w:val="00F57C90"/>
    <w:rsid w:val="00F625F0"/>
    <w:rsid w:val="00F6471D"/>
    <w:rsid w:val="00F64DAF"/>
    <w:rsid w:val="00F72619"/>
    <w:rsid w:val="00F7680B"/>
    <w:rsid w:val="00F77EC8"/>
    <w:rsid w:val="00F80CDD"/>
    <w:rsid w:val="00F8111E"/>
    <w:rsid w:val="00F81FD7"/>
    <w:rsid w:val="00F82C7E"/>
    <w:rsid w:val="00F83CB8"/>
    <w:rsid w:val="00F84315"/>
    <w:rsid w:val="00F85D37"/>
    <w:rsid w:val="00F87D98"/>
    <w:rsid w:val="00F87E23"/>
    <w:rsid w:val="00F907AA"/>
    <w:rsid w:val="00F908D3"/>
    <w:rsid w:val="00F90C5B"/>
    <w:rsid w:val="00F91686"/>
    <w:rsid w:val="00F92770"/>
    <w:rsid w:val="00F934F9"/>
    <w:rsid w:val="00F939C3"/>
    <w:rsid w:val="00F94097"/>
    <w:rsid w:val="00F94A76"/>
    <w:rsid w:val="00F94F10"/>
    <w:rsid w:val="00F954F0"/>
    <w:rsid w:val="00F96437"/>
    <w:rsid w:val="00F97E27"/>
    <w:rsid w:val="00FA11A8"/>
    <w:rsid w:val="00FA1B17"/>
    <w:rsid w:val="00FA2807"/>
    <w:rsid w:val="00FA2E8F"/>
    <w:rsid w:val="00FA57D4"/>
    <w:rsid w:val="00FB3732"/>
    <w:rsid w:val="00FC0086"/>
    <w:rsid w:val="00FC0CB6"/>
    <w:rsid w:val="00FC1475"/>
    <w:rsid w:val="00FC20CC"/>
    <w:rsid w:val="00FC2B6A"/>
    <w:rsid w:val="00FC36E8"/>
    <w:rsid w:val="00FC4632"/>
    <w:rsid w:val="00FC5152"/>
    <w:rsid w:val="00FC6047"/>
    <w:rsid w:val="00FC64A7"/>
    <w:rsid w:val="00FC6B3A"/>
    <w:rsid w:val="00FD2A05"/>
    <w:rsid w:val="00FD4073"/>
    <w:rsid w:val="00FD41A2"/>
    <w:rsid w:val="00FD6B6E"/>
    <w:rsid w:val="00FD719D"/>
    <w:rsid w:val="00FD7720"/>
    <w:rsid w:val="00FE0192"/>
    <w:rsid w:val="00FE0A68"/>
    <w:rsid w:val="00FF04EB"/>
    <w:rsid w:val="00FF0AF6"/>
    <w:rsid w:val="00FF0D53"/>
    <w:rsid w:val="00FF164B"/>
    <w:rsid w:val="00FF33EF"/>
    <w:rsid w:val="00FF55EB"/>
    <w:rsid w:val="00FF6FBA"/>
    <w:rsid w:val="00FF713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9B976C"/>
  <w15:chartTrackingRefBased/>
  <w15:docId w15:val="{42597FD8-F0FD-42B5-ABFB-EA5F2975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721"/>
  </w:style>
  <w:style w:type="paragraph" w:styleId="Titlu2">
    <w:name w:val="heading 2"/>
    <w:basedOn w:val="Normal"/>
    <w:link w:val="Titlu2Caracter"/>
    <w:uiPriority w:val="9"/>
    <w:qFormat/>
    <w:rsid w:val="00637D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Titlu3">
    <w:name w:val="heading 3"/>
    <w:basedOn w:val="Normal"/>
    <w:next w:val="Normal"/>
    <w:link w:val="Titlu3Caracter"/>
    <w:uiPriority w:val="9"/>
    <w:unhideWhenUsed/>
    <w:qFormat/>
    <w:rsid w:val="006C41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link w:val="Titlu4Caracter"/>
    <w:uiPriority w:val="9"/>
    <w:qFormat/>
    <w:rsid w:val="00637D2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Titlu8">
    <w:name w:val="heading 8"/>
    <w:basedOn w:val="Normal"/>
    <w:next w:val="Normal"/>
    <w:link w:val="Titlu8Caracter"/>
    <w:uiPriority w:val="9"/>
    <w:semiHidden/>
    <w:unhideWhenUsed/>
    <w:qFormat/>
    <w:rsid w:val="00C06EA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637D2C"/>
    <w:rPr>
      <w:rFonts w:ascii="Times New Roman" w:eastAsia="Times New Roman" w:hAnsi="Times New Roman" w:cs="Times New Roman"/>
      <w:b/>
      <w:bCs/>
      <w:sz w:val="36"/>
      <w:szCs w:val="36"/>
      <w:lang w:eastAsia="ru-RU"/>
    </w:rPr>
  </w:style>
  <w:style w:type="character" w:customStyle="1" w:styleId="Titlu4Caracter">
    <w:name w:val="Titlu 4 Caracter"/>
    <w:basedOn w:val="Fontdeparagrafimplicit"/>
    <w:link w:val="Titlu4"/>
    <w:uiPriority w:val="9"/>
    <w:rsid w:val="00637D2C"/>
    <w:rPr>
      <w:rFonts w:ascii="Times New Roman" w:eastAsia="Times New Roman" w:hAnsi="Times New Roman" w:cs="Times New Roman"/>
      <w:b/>
      <w:bCs/>
      <w:sz w:val="24"/>
      <w:szCs w:val="24"/>
      <w:lang w:eastAsia="ru-RU"/>
    </w:rPr>
  </w:style>
  <w:style w:type="character" w:styleId="Hyperlink">
    <w:name w:val="Hyperlink"/>
    <w:basedOn w:val="Fontdeparagrafimplicit"/>
    <w:uiPriority w:val="99"/>
    <w:unhideWhenUsed/>
    <w:rsid w:val="00637D2C"/>
    <w:rPr>
      <w:color w:val="0000FF"/>
      <w:u w:val="single"/>
    </w:rPr>
  </w:style>
  <w:style w:type="paragraph" w:customStyle="1" w:styleId="al">
    <w:name w:val="a_l"/>
    <w:basedOn w:val="Normal"/>
    <w:rsid w:val="00637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Robust">
    <w:name w:val="Strong"/>
    <w:basedOn w:val="Fontdeparagrafimplicit"/>
    <w:uiPriority w:val="22"/>
    <w:qFormat/>
    <w:rsid w:val="00637D2C"/>
    <w:rPr>
      <w:b/>
      <w:bCs/>
    </w:rPr>
  </w:style>
  <w:style w:type="paragraph" w:customStyle="1" w:styleId="ac">
    <w:name w:val="a_c"/>
    <w:basedOn w:val="Normal"/>
    <w:rsid w:val="00637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freenew">
    <w:name w:val="not_freenew"/>
    <w:basedOn w:val="Normal"/>
    <w:rsid w:val="00637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f">
    <w:name w:val="List Paragraph"/>
    <w:aliases w:val="Bullet Points,Liste Paragraf,Normal bullet 2,body 2,List Paragraph1,List Paragraph2,List Bullet-OpsManual,References,Title Style 1,List Paragraph (numbered (a)),List_Paragraph,Multilevel para_II,MC Paragraphe Liste,Header bold"/>
    <w:basedOn w:val="Normal"/>
    <w:link w:val="ListparagrafCaracter"/>
    <w:uiPriority w:val="34"/>
    <w:qFormat/>
    <w:rsid w:val="00965837"/>
    <w:pPr>
      <w:ind w:left="720"/>
      <w:contextualSpacing/>
    </w:pPr>
    <w:rPr>
      <w:lang w:val="ro-RO"/>
    </w:rPr>
  </w:style>
  <w:style w:type="paragraph" w:styleId="Textnotdesubsol">
    <w:name w:val="footnote text"/>
    <w:basedOn w:val="Normal"/>
    <w:link w:val="TextnotdesubsolCaracter"/>
    <w:uiPriority w:val="99"/>
    <w:unhideWhenUsed/>
    <w:rsid w:val="00965837"/>
    <w:pPr>
      <w:spacing w:after="0" w:line="240" w:lineRule="auto"/>
    </w:pPr>
    <w:rPr>
      <w:sz w:val="20"/>
      <w:szCs w:val="20"/>
      <w:lang w:val="en-US"/>
    </w:rPr>
  </w:style>
  <w:style w:type="character" w:customStyle="1" w:styleId="TextnotdesubsolCaracter">
    <w:name w:val="Text notă de subsol Caracter"/>
    <w:basedOn w:val="Fontdeparagrafimplicit"/>
    <w:link w:val="Textnotdesubsol"/>
    <w:uiPriority w:val="99"/>
    <w:rsid w:val="00965837"/>
    <w:rPr>
      <w:sz w:val="20"/>
      <w:szCs w:val="20"/>
      <w:lang w:val="en-US"/>
    </w:rPr>
  </w:style>
  <w:style w:type="paragraph" w:styleId="Corptext">
    <w:name w:val="Body Text"/>
    <w:basedOn w:val="Normal"/>
    <w:link w:val="CorptextCaracter"/>
    <w:uiPriority w:val="1"/>
    <w:qFormat/>
    <w:rsid w:val="00965837"/>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CorptextCaracter">
    <w:name w:val="Corp text Caracter"/>
    <w:basedOn w:val="Fontdeparagrafimplicit"/>
    <w:link w:val="Corptext"/>
    <w:uiPriority w:val="1"/>
    <w:rsid w:val="00965837"/>
    <w:rPr>
      <w:rFonts w:ascii="Times New Roman" w:eastAsia="Times New Roman" w:hAnsi="Times New Roman" w:cs="Times New Roman"/>
      <w:sz w:val="28"/>
      <w:szCs w:val="28"/>
      <w:lang w:val="en-US"/>
    </w:rPr>
  </w:style>
  <w:style w:type="character" w:customStyle="1" w:styleId="ListparagrafCaracter">
    <w:name w:val="Listă paragraf Caracter"/>
    <w:aliases w:val="Bullet Points Caracter,Liste Paragraf Caracter,Normal bullet 2 Caracter,body 2 Caracter,List Paragraph1 Caracter,List Paragraph2 Caracter,List Bullet-OpsManual Caracter,References Caracter,Title Style 1 Caracter"/>
    <w:basedOn w:val="Fontdeparagrafimplicit"/>
    <w:link w:val="Listparagraf"/>
    <w:uiPriority w:val="34"/>
    <w:qFormat/>
    <w:locked/>
    <w:rsid w:val="00965837"/>
    <w:rPr>
      <w:lang w:val="ro-RO"/>
    </w:rPr>
  </w:style>
  <w:style w:type="paragraph" w:styleId="NormalWeb">
    <w:name w:val="Normal (Web)"/>
    <w:basedOn w:val="Normal"/>
    <w:uiPriority w:val="99"/>
    <w:unhideWhenUsed/>
    <w:rsid w:val="00892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centuat">
    <w:name w:val="Emphasis"/>
    <w:basedOn w:val="Fontdeparagrafimplicit"/>
    <w:uiPriority w:val="20"/>
    <w:qFormat/>
    <w:rsid w:val="0002585A"/>
    <w:rPr>
      <w:i/>
      <w:iCs/>
    </w:rPr>
  </w:style>
  <w:style w:type="character" w:customStyle="1" w:styleId="Titlu8Caracter">
    <w:name w:val="Titlu 8 Caracter"/>
    <w:basedOn w:val="Fontdeparagrafimplicit"/>
    <w:link w:val="Titlu8"/>
    <w:rsid w:val="00C06EA3"/>
    <w:rPr>
      <w:rFonts w:asciiTheme="majorHAnsi" w:eastAsiaTheme="majorEastAsia" w:hAnsiTheme="majorHAnsi" w:cstheme="majorBidi"/>
      <w:color w:val="272727" w:themeColor="text1" w:themeTint="D8"/>
      <w:sz w:val="21"/>
      <w:szCs w:val="21"/>
    </w:rPr>
  </w:style>
  <w:style w:type="character" w:customStyle="1" w:styleId="Titlu3Caracter">
    <w:name w:val="Titlu 3 Caracter"/>
    <w:basedOn w:val="Fontdeparagrafimplicit"/>
    <w:link w:val="Titlu3"/>
    <w:uiPriority w:val="9"/>
    <w:rsid w:val="006C4143"/>
    <w:rPr>
      <w:rFonts w:asciiTheme="majorHAnsi" w:eastAsiaTheme="majorEastAsia" w:hAnsiTheme="majorHAnsi" w:cstheme="majorBidi"/>
      <w:color w:val="1F4D78" w:themeColor="accent1" w:themeShade="7F"/>
      <w:sz w:val="24"/>
      <w:szCs w:val="24"/>
    </w:rPr>
  </w:style>
  <w:style w:type="paragraph" w:styleId="Frspaiere">
    <w:name w:val="No Spacing"/>
    <w:link w:val="FrspaiereCaracter"/>
    <w:uiPriority w:val="1"/>
    <w:qFormat/>
    <w:rsid w:val="006C4143"/>
    <w:pPr>
      <w:spacing w:after="0" w:line="240" w:lineRule="auto"/>
    </w:pPr>
    <w:rPr>
      <w:rFonts w:ascii="Calibri" w:eastAsia="Times New Roman" w:hAnsi="Calibri" w:cs="Times New Roman"/>
      <w:lang w:val="en-US"/>
    </w:rPr>
  </w:style>
  <w:style w:type="character" w:customStyle="1" w:styleId="FrspaiereCaracter">
    <w:name w:val="Fără spațiere Caracter"/>
    <w:link w:val="Frspaiere"/>
    <w:uiPriority w:val="1"/>
    <w:rsid w:val="006C4143"/>
    <w:rPr>
      <w:rFonts w:ascii="Calibri" w:eastAsia="Times New Roman" w:hAnsi="Calibri" w:cs="Times New Roman"/>
      <w:lang w:val="en-US"/>
    </w:rPr>
  </w:style>
  <w:style w:type="character" w:customStyle="1" w:styleId="tpa1">
    <w:name w:val="tpa1"/>
    <w:basedOn w:val="Fontdeparagrafimplicit"/>
    <w:rsid w:val="00070943"/>
  </w:style>
  <w:style w:type="table" w:styleId="Tabelgril">
    <w:name w:val="Table Grid"/>
    <w:basedOn w:val="TabelNormal"/>
    <w:uiPriority w:val="39"/>
    <w:rsid w:val="00362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1C5215"/>
    <w:rPr>
      <w:sz w:val="16"/>
      <w:szCs w:val="16"/>
    </w:rPr>
  </w:style>
  <w:style w:type="paragraph" w:styleId="Textcomentariu">
    <w:name w:val="annotation text"/>
    <w:basedOn w:val="Normal"/>
    <w:link w:val="TextcomentariuCaracter"/>
    <w:uiPriority w:val="99"/>
    <w:unhideWhenUsed/>
    <w:rsid w:val="001C5215"/>
    <w:pPr>
      <w:spacing w:line="240" w:lineRule="auto"/>
    </w:pPr>
    <w:rPr>
      <w:sz w:val="20"/>
      <w:szCs w:val="20"/>
    </w:rPr>
  </w:style>
  <w:style w:type="character" w:customStyle="1" w:styleId="TextcomentariuCaracter">
    <w:name w:val="Text comentariu Caracter"/>
    <w:basedOn w:val="Fontdeparagrafimplicit"/>
    <w:link w:val="Textcomentariu"/>
    <w:uiPriority w:val="99"/>
    <w:rsid w:val="001C5215"/>
    <w:rPr>
      <w:sz w:val="20"/>
      <w:szCs w:val="20"/>
    </w:rPr>
  </w:style>
  <w:style w:type="paragraph" w:styleId="SubiectComentariu">
    <w:name w:val="annotation subject"/>
    <w:basedOn w:val="Textcomentariu"/>
    <w:next w:val="Textcomentariu"/>
    <w:link w:val="SubiectComentariuCaracter"/>
    <w:uiPriority w:val="99"/>
    <w:semiHidden/>
    <w:unhideWhenUsed/>
    <w:rsid w:val="001C5215"/>
    <w:rPr>
      <w:b/>
      <w:bCs/>
    </w:rPr>
  </w:style>
  <w:style w:type="character" w:customStyle="1" w:styleId="SubiectComentariuCaracter">
    <w:name w:val="Subiect Comentariu Caracter"/>
    <w:basedOn w:val="TextcomentariuCaracter"/>
    <w:link w:val="SubiectComentariu"/>
    <w:uiPriority w:val="99"/>
    <w:semiHidden/>
    <w:rsid w:val="001C5215"/>
    <w:rPr>
      <w:b/>
      <w:bCs/>
      <w:sz w:val="20"/>
      <w:szCs w:val="20"/>
    </w:rPr>
  </w:style>
  <w:style w:type="paragraph" w:styleId="TextnBalon">
    <w:name w:val="Balloon Text"/>
    <w:basedOn w:val="Normal"/>
    <w:link w:val="TextnBalonCaracter"/>
    <w:uiPriority w:val="99"/>
    <w:semiHidden/>
    <w:unhideWhenUsed/>
    <w:rsid w:val="001C521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C5215"/>
    <w:rPr>
      <w:rFonts w:ascii="Segoe UI" w:hAnsi="Segoe UI" w:cs="Segoe UI"/>
      <w:sz w:val="18"/>
      <w:szCs w:val="18"/>
    </w:rPr>
  </w:style>
  <w:style w:type="paragraph" w:styleId="Antet">
    <w:name w:val="header"/>
    <w:basedOn w:val="Normal"/>
    <w:link w:val="AntetCaracter"/>
    <w:uiPriority w:val="99"/>
    <w:unhideWhenUsed/>
    <w:rsid w:val="009E658A"/>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9E658A"/>
  </w:style>
  <w:style w:type="paragraph" w:styleId="Subsol">
    <w:name w:val="footer"/>
    <w:basedOn w:val="Normal"/>
    <w:link w:val="SubsolCaracter"/>
    <w:uiPriority w:val="99"/>
    <w:unhideWhenUsed/>
    <w:rsid w:val="009E658A"/>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9E658A"/>
  </w:style>
  <w:style w:type="paragraph" w:styleId="Revizuire">
    <w:name w:val="Revision"/>
    <w:hidden/>
    <w:uiPriority w:val="99"/>
    <w:semiHidden/>
    <w:rsid w:val="003B4727"/>
    <w:pPr>
      <w:spacing w:after="0" w:line="240" w:lineRule="auto"/>
    </w:pPr>
  </w:style>
  <w:style w:type="paragraph" w:customStyle="1" w:styleId="FR2">
    <w:name w:val="FR2"/>
    <w:rsid w:val="00E11C5C"/>
    <w:pPr>
      <w:widowControl w:val="0"/>
      <w:spacing w:before="100" w:after="0" w:line="360" w:lineRule="auto"/>
      <w:ind w:left="120"/>
    </w:pPr>
    <w:rPr>
      <w:rFonts w:ascii="Arial" w:eastAsia="Times New Roman" w:hAnsi="Arial" w:cs="Times New Roman"/>
      <w:snapToGrid w:val="0"/>
      <w:sz w:val="24"/>
      <w:szCs w:val="20"/>
      <w:lang w:val="ro-RO" w:eastAsia="ru-RU"/>
    </w:rPr>
  </w:style>
  <w:style w:type="paragraph" w:styleId="Titlu">
    <w:name w:val="Title"/>
    <w:basedOn w:val="Normal"/>
    <w:next w:val="Normal"/>
    <w:link w:val="TitluCaracter"/>
    <w:qFormat/>
    <w:rsid w:val="00E11C5C"/>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TitluCaracter">
    <w:name w:val="Titlu Caracter"/>
    <w:basedOn w:val="Fontdeparagrafimplicit"/>
    <w:link w:val="Titlu"/>
    <w:rsid w:val="00E11C5C"/>
    <w:rPr>
      <w:rFonts w:ascii="Cambria" w:eastAsia="Times New Roman" w:hAnsi="Cambria" w:cs="Times New Roman"/>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3039">
      <w:bodyDiv w:val="1"/>
      <w:marLeft w:val="0"/>
      <w:marRight w:val="0"/>
      <w:marTop w:val="0"/>
      <w:marBottom w:val="0"/>
      <w:divBdr>
        <w:top w:val="none" w:sz="0" w:space="0" w:color="auto"/>
        <w:left w:val="none" w:sz="0" w:space="0" w:color="auto"/>
        <w:bottom w:val="none" w:sz="0" w:space="0" w:color="auto"/>
        <w:right w:val="none" w:sz="0" w:space="0" w:color="auto"/>
      </w:divBdr>
    </w:div>
    <w:div w:id="36786703">
      <w:bodyDiv w:val="1"/>
      <w:marLeft w:val="0"/>
      <w:marRight w:val="0"/>
      <w:marTop w:val="0"/>
      <w:marBottom w:val="0"/>
      <w:divBdr>
        <w:top w:val="none" w:sz="0" w:space="0" w:color="auto"/>
        <w:left w:val="none" w:sz="0" w:space="0" w:color="auto"/>
        <w:bottom w:val="none" w:sz="0" w:space="0" w:color="auto"/>
        <w:right w:val="none" w:sz="0" w:space="0" w:color="auto"/>
      </w:divBdr>
    </w:div>
    <w:div w:id="40981875">
      <w:bodyDiv w:val="1"/>
      <w:marLeft w:val="0"/>
      <w:marRight w:val="0"/>
      <w:marTop w:val="0"/>
      <w:marBottom w:val="0"/>
      <w:divBdr>
        <w:top w:val="none" w:sz="0" w:space="0" w:color="auto"/>
        <w:left w:val="none" w:sz="0" w:space="0" w:color="auto"/>
        <w:bottom w:val="none" w:sz="0" w:space="0" w:color="auto"/>
        <w:right w:val="none" w:sz="0" w:space="0" w:color="auto"/>
      </w:divBdr>
    </w:div>
    <w:div w:id="104276504">
      <w:bodyDiv w:val="1"/>
      <w:marLeft w:val="0"/>
      <w:marRight w:val="0"/>
      <w:marTop w:val="0"/>
      <w:marBottom w:val="0"/>
      <w:divBdr>
        <w:top w:val="none" w:sz="0" w:space="0" w:color="auto"/>
        <w:left w:val="none" w:sz="0" w:space="0" w:color="auto"/>
        <w:bottom w:val="none" w:sz="0" w:space="0" w:color="auto"/>
        <w:right w:val="none" w:sz="0" w:space="0" w:color="auto"/>
      </w:divBdr>
    </w:div>
    <w:div w:id="248852120">
      <w:bodyDiv w:val="1"/>
      <w:marLeft w:val="0"/>
      <w:marRight w:val="0"/>
      <w:marTop w:val="0"/>
      <w:marBottom w:val="0"/>
      <w:divBdr>
        <w:top w:val="none" w:sz="0" w:space="0" w:color="auto"/>
        <w:left w:val="none" w:sz="0" w:space="0" w:color="auto"/>
        <w:bottom w:val="none" w:sz="0" w:space="0" w:color="auto"/>
        <w:right w:val="none" w:sz="0" w:space="0" w:color="auto"/>
      </w:divBdr>
    </w:div>
    <w:div w:id="273365896">
      <w:bodyDiv w:val="1"/>
      <w:marLeft w:val="0"/>
      <w:marRight w:val="0"/>
      <w:marTop w:val="0"/>
      <w:marBottom w:val="0"/>
      <w:divBdr>
        <w:top w:val="none" w:sz="0" w:space="0" w:color="auto"/>
        <w:left w:val="none" w:sz="0" w:space="0" w:color="auto"/>
        <w:bottom w:val="none" w:sz="0" w:space="0" w:color="auto"/>
        <w:right w:val="none" w:sz="0" w:space="0" w:color="auto"/>
      </w:divBdr>
    </w:div>
    <w:div w:id="278463009">
      <w:bodyDiv w:val="1"/>
      <w:marLeft w:val="0"/>
      <w:marRight w:val="0"/>
      <w:marTop w:val="0"/>
      <w:marBottom w:val="0"/>
      <w:divBdr>
        <w:top w:val="none" w:sz="0" w:space="0" w:color="auto"/>
        <w:left w:val="none" w:sz="0" w:space="0" w:color="auto"/>
        <w:bottom w:val="none" w:sz="0" w:space="0" w:color="auto"/>
        <w:right w:val="none" w:sz="0" w:space="0" w:color="auto"/>
      </w:divBdr>
      <w:divsChild>
        <w:div w:id="89933136">
          <w:marLeft w:val="0"/>
          <w:marRight w:val="0"/>
          <w:marTop w:val="0"/>
          <w:marBottom w:val="300"/>
          <w:divBdr>
            <w:top w:val="none" w:sz="0" w:space="0" w:color="auto"/>
            <w:left w:val="none" w:sz="0" w:space="0" w:color="auto"/>
            <w:bottom w:val="none" w:sz="0" w:space="0" w:color="auto"/>
            <w:right w:val="none" w:sz="0" w:space="0" w:color="auto"/>
          </w:divBdr>
        </w:div>
        <w:div w:id="204410502">
          <w:marLeft w:val="0"/>
          <w:marRight w:val="0"/>
          <w:marTop w:val="0"/>
          <w:marBottom w:val="300"/>
          <w:divBdr>
            <w:top w:val="none" w:sz="0" w:space="0" w:color="auto"/>
            <w:left w:val="none" w:sz="0" w:space="0" w:color="auto"/>
            <w:bottom w:val="none" w:sz="0" w:space="0" w:color="auto"/>
            <w:right w:val="none" w:sz="0" w:space="0" w:color="auto"/>
          </w:divBdr>
        </w:div>
        <w:div w:id="541136930">
          <w:marLeft w:val="0"/>
          <w:marRight w:val="0"/>
          <w:marTop w:val="0"/>
          <w:marBottom w:val="300"/>
          <w:divBdr>
            <w:top w:val="none" w:sz="0" w:space="0" w:color="auto"/>
            <w:left w:val="none" w:sz="0" w:space="0" w:color="auto"/>
            <w:bottom w:val="none" w:sz="0" w:space="0" w:color="auto"/>
            <w:right w:val="none" w:sz="0" w:space="0" w:color="auto"/>
          </w:divBdr>
        </w:div>
        <w:div w:id="615019366">
          <w:marLeft w:val="0"/>
          <w:marRight w:val="0"/>
          <w:marTop w:val="0"/>
          <w:marBottom w:val="300"/>
          <w:divBdr>
            <w:top w:val="none" w:sz="0" w:space="0" w:color="auto"/>
            <w:left w:val="none" w:sz="0" w:space="0" w:color="auto"/>
            <w:bottom w:val="none" w:sz="0" w:space="0" w:color="auto"/>
            <w:right w:val="none" w:sz="0" w:space="0" w:color="auto"/>
          </w:divBdr>
        </w:div>
        <w:div w:id="799494964">
          <w:marLeft w:val="0"/>
          <w:marRight w:val="0"/>
          <w:marTop w:val="0"/>
          <w:marBottom w:val="300"/>
          <w:divBdr>
            <w:top w:val="none" w:sz="0" w:space="0" w:color="auto"/>
            <w:left w:val="none" w:sz="0" w:space="0" w:color="auto"/>
            <w:bottom w:val="none" w:sz="0" w:space="0" w:color="auto"/>
            <w:right w:val="none" w:sz="0" w:space="0" w:color="auto"/>
          </w:divBdr>
        </w:div>
        <w:div w:id="1271400303">
          <w:marLeft w:val="0"/>
          <w:marRight w:val="0"/>
          <w:marTop w:val="0"/>
          <w:marBottom w:val="300"/>
          <w:divBdr>
            <w:top w:val="none" w:sz="0" w:space="0" w:color="auto"/>
            <w:left w:val="none" w:sz="0" w:space="0" w:color="auto"/>
            <w:bottom w:val="none" w:sz="0" w:space="0" w:color="auto"/>
            <w:right w:val="none" w:sz="0" w:space="0" w:color="auto"/>
          </w:divBdr>
        </w:div>
        <w:div w:id="1364206065">
          <w:marLeft w:val="0"/>
          <w:marRight w:val="0"/>
          <w:marTop w:val="0"/>
          <w:marBottom w:val="300"/>
          <w:divBdr>
            <w:top w:val="none" w:sz="0" w:space="0" w:color="auto"/>
            <w:left w:val="none" w:sz="0" w:space="0" w:color="auto"/>
            <w:bottom w:val="none" w:sz="0" w:space="0" w:color="auto"/>
            <w:right w:val="none" w:sz="0" w:space="0" w:color="auto"/>
          </w:divBdr>
        </w:div>
        <w:div w:id="1463108296">
          <w:marLeft w:val="0"/>
          <w:marRight w:val="0"/>
          <w:marTop w:val="0"/>
          <w:marBottom w:val="300"/>
          <w:divBdr>
            <w:top w:val="none" w:sz="0" w:space="0" w:color="auto"/>
            <w:left w:val="none" w:sz="0" w:space="0" w:color="auto"/>
            <w:bottom w:val="none" w:sz="0" w:space="0" w:color="auto"/>
            <w:right w:val="none" w:sz="0" w:space="0" w:color="auto"/>
          </w:divBdr>
        </w:div>
        <w:div w:id="1720589152">
          <w:marLeft w:val="0"/>
          <w:marRight w:val="0"/>
          <w:marTop w:val="0"/>
          <w:marBottom w:val="300"/>
          <w:divBdr>
            <w:top w:val="none" w:sz="0" w:space="0" w:color="auto"/>
            <w:left w:val="none" w:sz="0" w:space="0" w:color="auto"/>
            <w:bottom w:val="none" w:sz="0" w:space="0" w:color="auto"/>
            <w:right w:val="none" w:sz="0" w:space="0" w:color="auto"/>
          </w:divBdr>
        </w:div>
        <w:div w:id="1808626146">
          <w:marLeft w:val="0"/>
          <w:marRight w:val="0"/>
          <w:marTop w:val="0"/>
          <w:marBottom w:val="300"/>
          <w:divBdr>
            <w:top w:val="none" w:sz="0" w:space="0" w:color="auto"/>
            <w:left w:val="none" w:sz="0" w:space="0" w:color="auto"/>
            <w:bottom w:val="none" w:sz="0" w:space="0" w:color="auto"/>
            <w:right w:val="none" w:sz="0" w:space="0" w:color="auto"/>
          </w:divBdr>
        </w:div>
        <w:div w:id="1964119245">
          <w:marLeft w:val="0"/>
          <w:marRight w:val="0"/>
          <w:marTop w:val="0"/>
          <w:marBottom w:val="300"/>
          <w:divBdr>
            <w:top w:val="none" w:sz="0" w:space="0" w:color="auto"/>
            <w:left w:val="none" w:sz="0" w:space="0" w:color="auto"/>
            <w:bottom w:val="none" w:sz="0" w:space="0" w:color="auto"/>
            <w:right w:val="none" w:sz="0" w:space="0" w:color="auto"/>
          </w:divBdr>
        </w:div>
        <w:div w:id="2146240728">
          <w:marLeft w:val="0"/>
          <w:marRight w:val="0"/>
          <w:marTop w:val="0"/>
          <w:marBottom w:val="300"/>
          <w:divBdr>
            <w:top w:val="none" w:sz="0" w:space="0" w:color="auto"/>
            <w:left w:val="none" w:sz="0" w:space="0" w:color="auto"/>
            <w:bottom w:val="none" w:sz="0" w:space="0" w:color="auto"/>
            <w:right w:val="none" w:sz="0" w:space="0" w:color="auto"/>
          </w:divBdr>
        </w:div>
      </w:divsChild>
    </w:div>
    <w:div w:id="304437899">
      <w:bodyDiv w:val="1"/>
      <w:marLeft w:val="0"/>
      <w:marRight w:val="0"/>
      <w:marTop w:val="0"/>
      <w:marBottom w:val="0"/>
      <w:divBdr>
        <w:top w:val="none" w:sz="0" w:space="0" w:color="auto"/>
        <w:left w:val="none" w:sz="0" w:space="0" w:color="auto"/>
        <w:bottom w:val="none" w:sz="0" w:space="0" w:color="auto"/>
        <w:right w:val="none" w:sz="0" w:space="0" w:color="auto"/>
      </w:divBdr>
    </w:div>
    <w:div w:id="342510588">
      <w:bodyDiv w:val="1"/>
      <w:marLeft w:val="0"/>
      <w:marRight w:val="0"/>
      <w:marTop w:val="0"/>
      <w:marBottom w:val="0"/>
      <w:divBdr>
        <w:top w:val="none" w:sz="0" w:space="0" w:color="auto"/>
        <w:left w:val="none" w:sz="0" w:space="0" w:color="auto"/>
        <w:bottom w:val="none" w:sz="0" w:space="0" w:color="auto"/>
        <w:right w:val="none" w:sz="0" w:space="0" w:color="auto"/>
      </w:divBdr>
    </w:div>
    <w:div w:id="373312233">
      <w:bodyDiv w:val="1"/>
      <w:marLeft w:val="0"/>
      <w:marRight w:val="0"/>
      <w:marTop w:val="0"/>
      <w:marBottom w:val="0"/>
      <w:divBdr>
        <w:top w:val="none" w:sz="0" w:space="0" w:color="auto"/>
        <w:left w:val="none" w:sz="0" w:space="0" w:color="auto"/>
        <w:bottom w:val="none" w:sz="0" w:space="0" w:color="auto"/>
        <w:right w:val="none" w:sz="0" w:space="0" w:color="auto"/>
      </w:divBdr>
    </w:div>
    <w:div w:id="589392264">
      <w:bodyDiv w:val="1"/>
      <w:marLeft w:val="0"/>
      <w:marRight w:val="0"/>
      <w:marTop w:val="0"/>
      <w:marBottom w:val="0"/>
      <w:divBdr>
        <w:top w:val="none" w:sz="0" w:space="0" w:color="auto"/>
        <w:left w:val="none" w:sz="0" w:space="0" w:color="auto"/>
        <w:bottom w:val="none" w:sz="0" w:space="0" w:color="auto"/>
        <w:right w:val="none" w:sz="0" w:space="0" w:color="auto"/>
      </w:divBdr>
    </w:div>
    <w:div w:id="730428490">
      <w:bodyDiv w:val="1"/>
      <w:marLeft w:val="0"/>
      <w:marRight w:val="0"/>
      <w:marTop w:val="0"/>
      <w:marBottom w:val="0"/>
      <w:divBdr>
        <w:top w:val="none" w:sz="0" w:space="0" w:color="auto"/>
        <w:left w:val="none" w:sz="0" w:space="0" w:color="auto"/>
        <w:bottom w:val="none" w:sz="0" w:space="0" w:color="auto"/>
        <w:right w:val="none" w:sz="0" w:space="0" w:color="auto"/>
      </w:divBdr>
    </w:div>
    <w:div w:id="773014279">
      <w:bodyDiv w:val="1"/>
      <w:marLeft w:val="0"/>
      <w:marRight w:val="0"/>
      <w:marTop w:val="0"/>
      <w:marBottom w:val="0"/>
      <w:divBdr>
        <w:top w:val="none" w:sz="0" w:space="0" w:color="auto"/>
        <w:left w:val="none" w:sz="0" w:space="0" w:color="auto"/>
        <w:bottom w:val="none" w:sz="0" w:space="0" w:color="auto"/>
        <w:right w:val="none" w:sz="0" w:space="0" w:color="auto"/>
      </w:divBdr>
    </w:div>
    <w:div w:id="880363620">
      <w:bodyDiv w:val="1"/>
      <w:marLeft w:val="0"/>
      <w:marRight w:val="0"/>
      <w:marTop w:val="0"/>
      <w:marBottom w:val="0"/>
      <w:divBdr>
        <w:top w:val="none" w:sz="0" w:space="0" w:color="auto"/>
        <w:left w:val="none" w:sz="0" w:space="0" w:color="auto"/>
        <w:bottom w:val="none" w:sz="0" w:space="0" w:color="auto"/>
        <w:right w:val="none" w:sz="0" w:space="0" w:color="auto"/>
      </w:divBdr>
      <w:divsChild>
        <w:div w:id="1316296677">
          <w:marLeft w:val="0"/>
          <w:marRight w:val="0"/>
          <w:marTop w:val="0"/>
          <w:marBottom w:val="300"/>
          <w:divBdr>
            <w:top w:val="none" w:sz="0" w:space="0" w:color="auto"/>
            <w:left w:val="none" w:sz="0" w:space="0" w:color="auto"/>
            <w:bottom w:val="none" w:sz="0" w:space="0" w:color="auto"/>
            <w:right w:val="none" w:sz="0" w:space="0" w:color="auto"/>
          </w:divBdr>
        </w:div>
      </w:divsChild>
    </w:div>
    <w:div w:id="899905078">
      <w:bodyDiv w:val="1"/>
      <w:marLeft w:val="0"/>
      <w:marRight w:val="0"/>
      <w:marTop w:val="0"/>
      <w:marBottom w:val="0"/>
      <w:divBdr>
        <w:top w:val="none" w:sz="0" w:space="0" w:color="auto"/>
        <w:left w:val="none" w:sz="0" w:space="0" w:color="auto"/>
        <w:bottom w:val="none" w:sz="0" w:space="0" w:color="auto"/>
        <w:right w:val="none" w:sz="0" w:space="0" w:color="auto"/>
      </w:divBdr>
    </w:div>
    <w:div w:id="905408884">
      <w:bodyDiv w:val="1"/>
      <w:marLeft w:val="0"/>
      <w:marRight w:val="0"/>
      <w:marTop w:val="0"/>
      <w:marBottom w:val="0"/>
      <w:divBdr>
        <w:top w:val="none" w:sz="0" w:space="0" w:color="auto"/>
        <w:left w:val="none" w:sz="0" w:space="0" w:color="auto"/>
        <w:bottom w:val="none" w:sz="0" w:space="0" w:color="auto"/>
        <w:right w:val="none" w:sz="0" w:space="0" w:color="auto"/>
      </w:divBdr>
    </w:div>
    <w:div w:id="928655879">
      <w:bodyDiv w:val="1"/>
      <w:marLeft w:val="0"/>
      <w:marRight w:val="0"/>
      <w:marTop w:val="0"/>
      <w:marBottom w:val="0"/>
      <w:divBdr>
        <w:top w:val="none" w:sz="0" w:space="0" w:color="auto"/>
        <w:left w:val="none" w:sz="0" w:space="0" w:color="auto"/>
        <w:bottom w:val="none" w:sz="0" w:space="0" w:color="auto"/>
        <w:right w:val="none" w:sz="0" w:space="0" w:color="auto"/>
      </w:divBdr>
    </w:div>
    <w:div w:id="987317189">
      <w:bodyDiv w:val="1"/>
      <w:marLeft w:val="0"/>
      <w:marRight w:val="0"/>
      <w:marTop w:val="0"/>
      <w:marBottom w:val="0"/>
      <w:divBdr>
        <w:top w:val="none" w:sz="0" w:space="0" w:color="auto"/>
        <w:left w:val="none" w:sz="0" w:space="0" w:color="auto"/>
        <w:bottom w:val="none" w:sz="0" w:space="0" w:color="auto"/>
        <w:right w:val="none" w:sz="0" w:space="0" w:color="auto"/>
      </w:divBdr>
    </w:div>
    <w:div w:id="1012952740">
      <w:bodyDiv w:val="1"/>
      <w:marLeft w:val="0"/>
      <w:marRight w:val="0"/>
      <w:marTop w:val="0"/>
      <w:marBottom w:val="0"/>
      <w:divBdr>
        <w:top w:val="none" w:sz="0" w:space="0" w:color="auto"/>
        <w:left w:val="none" w:sz="0" w:space="0" w:color="auto"/>
        <w:bottom w:val="none" w:sz="0" w:space="0" w:color="auto"/>
        <w:right w:val="none" w:sz="0" w:space="0" w:color="auto"/>
      </w:divBdr>
    </w:div>
    <w:div w:id="1040280628">
      <w:bodyDiv w:val="1"/>
      <w:marLeft w:val="0"/>
      <w:marRight w:val="0"/>
      <w:marTop w:val="0"/>
      <w:marBottom w:val="0"/>
      <w:divBdr>
        <w:top w:val="none" w:sz="0" w:space="0" w:color="auto"/>
        <w:left w:val="none" w:sz="0" w:space="0" w:color="auto"/>
        <w:bottom w:val="none" w:sz="0" w:space="0" w:color="auto"/>
        <w:right w:val="none" w:sz="0" w:space="0" w:color="auto"/>
      </w:divBdr>
    </w:div>
    <w:div w:id="1081483168">
      <w:bodyDiv w:val="1"/>
      <w:marLeft w:val="0"/>
      <w:marRight w:val="0"/>
      <w:marTop w:val="0"/>
      <w:marBottom w:val="0"/>
      <w:divBdr>
        <w:top w:val="none" w:sz="0" w:space="0" w:color="auto"/>
        <w:left w:val="none" w:sz="0" w:space="0" w:color="auto"/>
        <w:bottom w:val="none" w:sz="0" w:space="0" w:color="auto"/>
        <w:right w:val="none" w:sz="0" w:space="0" w:color="auto"/>
      </w:divBdr>
    </w:div>
    <w:div w:id="1098328763">
      <w:bodyDiv w:val="1"/>
      <w:marLeft w:val="0"/>
      <w:marRight w:val="0"/>
      <w:marTop w:val="0"/>
      <w:marBottom w:val="0"/>
      <w:divBdr>
        <w:top w:val="none" w:sz="0" w:space="0" w:color="auto"/>
        <w:left w:val="none" w:sz="0" w:space="0" w:color="auto"/>
        <w:bottom w:val="none" w:sz="0" w:space="0" w:color="auto"/>
        <w:right w:val="none" w:sz="0" w:space="0" w:color="auto"/>
      </w:divBdr>
    </w:div>
    <w:div w:id="1157383270">
      <w:bodyDiv w:val="1"/>
      <w:marLeft w:val="0"/>
      <w:marRight w:val="0"/>
      <w:marTop w:val="0"/>
      <w:marBottom w:val="0"/>
      <w:divBdr>
        <w:top w:val="none" w:sz="0" w:space="0" w:color="auto"/>
        <w:left w:val="none" w:sz="0" w:space="0" w:color="auto"/>
        <w:bottom w:val="none" w:sz="0" w:space="0" w:color="auto"/>
        <w:right w:val="none" w:sz="0" w:space="0" w:color="auto"/>
      </w:divBdr>
      <w:divsChild>
        <w:div w:id="1753503538">
          <w:marLeft w:val="0"/>
          <w:marRight w:val="0"/>
          <w:marTop w:val="0"/>
          <w:marBottom w:val="300"/>
          <w:divBdr>
            <w:top w:val="none" w:sz="0" w:space="0" w:color="auto"/>
            <w:left w:val="none" w:sz="0" w:space="0" w:color="auto"/>
            <w:bottom w:val="none" w:sz="0" w:space="0" w:color="auto"/>
            <w:right w:val="none" w:sz="0" w:space="0" w:color="auto"/>
          </w:divBdr>
        </w:div>
      </w:divsChild>
    </w:div>
    <w:div w:id="1225527053">
      <w:bodyDiv w:val="1"/>
      <w:marLeft w:val="0"/>
      <w:marRight w:val="0"/>
      <w:marTop w:val="0"/>
      <w:marBottom w:val="0"/>
      <w:divBdr>
        <w:top w:val="none" w:sz="0" w:space="0" w:color="auto"/>
        <w:left w:val="none" w:sz="0" w:space="0" w:color="auto"/>
        <w:bottom w:val="none" w:sz="0" w:space="0" w:color="auto"/>
        <w:right w:val="none" w:sz="0" w:space="0" w:color="auto"/>
      </w:divBdr>
    </w:div>
    <w:div w:id="1232233610">
      <w:bodyDiv w:val="1"/>
      <w:marLeft w:val="0"/>
      <w:marRight w:val="0"/>
      <w:marTop w:val="0"/>
      <w:marBottom w:val="0"/>
      <w:divBdr>
        <w:top w:val="none" w:sz="0" w:space="0" w:color="auto"/>
        <w:left w:val="none" w:sz="0" w:space="0" w:color="auto"/>
        <w:bottom w:val="none" w:sz="0" w:space="0" w:color="auto"/>
        <w:right w:val="none" w:sz="0" w:space="0" w:color="auto"/>
      </w:divBdr>
    </w:div>
    <w:div w:id="1255044122">
      <w:bodyDiv w:val="1"/>
      <w:marLeft w:val="0"/>
      <w:marRight w:val="0"/>
      <w:marTop w:val="0"/>
      <w:marBottom w:val="0"/>
      <w:divBdr>
        <w:top w:val="none" w:sz="0" w:space="0" w:color="auto"/>
        <w:left w:val="none" w:sz="0" w:space="0" w:color="auto"/>
        <w:bottom w:val="none" w:sz="0" w:space="0" w:color="auto"/>
        <w:right w:val="none" w:sz="0" w:space="0" w:color="auto"/>
      </w:divBdr>
    </w:div>
    <w:div w:id="1282808998">
      <w:bodyDiv w:val="1"/>
      <w:marLeft w:val="0"/>
      <w:marRight w:val="0"/>
      <w:marTop w:val="0"/>
      <w:marBottom w:val="0"/>
      <w:divBdr>
        <w:top w:val="none" w:sz="0" w:space="0" w:color="auto"/>
        <w:left w:val="none" w:sz="0" w:space="0" w:color="auto"/>
        <w:bottom w:val="none" w:sz="0" w:space="0" w:color="auto"/>
        <w:right w:val="none" w:sz="0" w:space="0" w:color="auto"/>
      </w:divBdr>
    </w:div>
    <w:div w:id="1342204249">
      <w:bodyDiv w:val="1"/>
      <w:marLeft w:val="0"/>
      <w:marRight w:val="0"/>
      <w:marTop w:val="0"/>
      <w:marBottom w:val="0"/>
      <w:divBdr>
        <w:top w:val="none" w:sz="0" w:space="0" w:color="auto"/>
        <w:left w:val="none" w:sz="0" w:space="0" w:color="auto"/>
        <w:bottom w:val="none" w:sz="0" w:space="0" w:color="auto"/>
        <w:right w:val="none" w:sz="0" w:space="0" w:color="auto"/>
      </w:divBdr>
    </w:div>
    <w:div w:id="1347559277">
      <w:bodyDiv w:val="1"/>
      <w:marLeft w:val="0"/>
      <w:marRight w:val="0"/>
      <w:marTop w:val="0"/>
      <w:marBottom w:val="0"/>
      <w:divBdr>
        <w:top w:val="none" w:sz="0" w:space="0" w:color="auto"/>
        <w:left w:val="none" w:sz="0" w:space="0" w:color="auto"/>
        <w:bottom w:val="none" w:sz="0" w:space="0" w:color="auto"/>
        <w:right w:val="none" w:sz="0" w:space="0" w:color="auto"/>
      </w:divBdr>
    </w:div>
    <w:div w:id="1395162455">
      <w:bodyDiv w:val="1"/>
      <w:marLeft w:val="0"/>
      <w:marRight w:val="0"/>
      <w:marTop w:val="0"/>
      <w:marBottom w:val="0"/>
      <w:divBdr>
        <w:top w:val="none" w:sz="0" w:space="0" w:color="auto"/>
        <w:left w:val="none" w:sz="0" w:space="0" w:color="auto"/>
        <w:bottom w:val="none" w:sz="0" w:space="0" w:color="auto"/>
        <w:right w:val="none" w:sz="0" w:space="0" w:color="auto"/>
      </w:divBdr>
    </w:div>
    <w:div w:id="1418593549">
      <w:bodyDiv w:val="1"/>
      <w:marLeft w:val="0"/>
      <w:marRight w:val="0"/>
      <w:marTop w:val="0"/>
      <w:marBottom w:val="0"/>
      <w:divBdr>
        <w:top w:val="none" w:sz="0" w:space="0" w:color="auto"/>
        <w:left w:val="none" w:sz="0" w:space="0" w:color="auto"/>
        <w:bottom w:val="none" w:sz="0" w:space="0" w:color="auto"/>
        <w:right w:val="none" w:sz="0" w:space="0" w:color="auto"/>
      </w:divBdr>
    </w:div>
    <w:div w:id="1451701503">
      <w:bodyDiv w:val="1"/>
      <w:marLeft w:val="0"/>
      <w:marRight w:val="0"/>
      <w:marTop w:val="0"/>
      <w:marBottom w:val="0"/>
      <w:divBdr>
        <w:top w:val="none" w:sz="0" w:space="0" w:color="auto"/>
        <w:left w:val="none" w:sz="0" w:space="0" w:color="auto"/>
        <w:bottom w:val="none" w:sz="0" w:space="0" w:color="auto"/>
        <w:right w:val="none" w:sz="0" w:space="0" w:color="auto"/>
      </w:divBdr>
    </w:div>
    <w:div w:id="1639801232">
      <w:bodyDiv w:val="1"/>
      <w:marLeft w:val="0"/>
      <w:marRight w:val="0"/>
      <w:marTop w:val="0"/>
      <w:marBottom w:val="0"/>
      <w:divBdr>
        <w:top w:val="none" w:sz="0" w:space="0" w:color="auto"/>
        <w:left w:val="none" w:sz="0" w:space="0" w:color="auto"/>
        <w:bottom w:val="none" w:sz="0" w:space="0" w:color="auto"/>
        <w:right w:val="none" w:sz="0" w:space="0" w:color="auto"/>
      </w:divBdr>
    </w:div>
    <w:div w:id="1709454964">
      <w:bodyDiv w:val="1"/>
      <w:marLeft w:val="0"/>
      <w:marRight w:val="0"/>
      <w:marTop w:val="0"/>
      <w:marBottom w:val="0"/>
      <w:divBdr>
        <w:top w:val="none" w:sz="0" w:space="0" w:color="auto"/>
        <w:left w:val="none" w:sz="0" w:space="0" w:color="auto"/>
        <w:bottom w:val="none" w:sz="0" w:space="0" w:color="auto"/>
        <w:right w:val="none" w:sz="0" w:space="0" w:color="auto"/>
      </w:divBdr>
    </w:div>
    <w:div w:id="1721248213">
      <w:bodyDiv w:val="1"/>
      <w:marLeft w:val="0"/>
      <w:marRight w:val="0"/>
      <w:marTop w:val="0"/>
      <w:marBottom w:val="0"/>
      <w:divBdr>
        <w:top w:val="none" w:sz="0" w:space="0" w:color="auto"/>
        <w:left w:val="none" w:sz="0" w:space="0" w:color="auto"/>
        <w:bottom w:val="none" w:sz="0" w:space="0" w:color="auto"/>
        <w:right w:val="none" w:sz="0" w:space="0" w:color="auto"/>
      </w:divBdr>
    </w:div>
    <w:div w:id="1737632294">
      <w:bodyDiv w:val="1"/>
      <w:marLeft w:val="0"/>
      <w:marRight w:val="0"/>
      <w:marTop w:val="0"/>
      <w:marBottom w:val="0"/>
      <w:divBdr>
        <w:top w:val="none" w:sz="0" w:space="0" w:color="auto"/>
        <w:left w:val="none" w:sz="0" w:space="0" w:color="auto"/>
        <w:bottom w:val="none" w:sz="0" w:space="0" w:color="auto"/>
        <w:right w:val="none" w:sz="0" w:space="0" w:color="auto"/>
      </w:divBdr>
    </w:div>
    <w:div w:id="17767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A9986B8-9AC9-4465-8E0F-E346EC5E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6853</Words>
  <Characters>39754</Characters>
  <Application>Microsoft Office Word</Application>
  <DocSecurity>0</DocSecurity>
  <Lines>331</Lines>
  <Paragraphs>93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Punga</dc:creator>
  <cp:keywords/>
  <dc:description/>
  <cp:lastModifiedBy>Angela Panciuc</cp:lastModifiedBy>
  <cp:revision>3</cp:revision>
  <cp:lastPrinted>2024-06-13T13:13:00Z</cp:lastPrinted>
  <dcterms:created xsi:type="dcterms:W3CDTF">2024-08-15T10:22:00Z</dcterms:created>
  <dcterms:modified xsi:type="dcterms:W3CDTF">2024-08-15T10:29:00Z</dcterms:modified>
</cp:coreProperties>
</file>