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6EFAA" w14:textId="41149E77" w:rsidR="00B709D9" w:rsidRPr="00EB7E53" w:rsidRDefault="00934A5A" w:rsidP="00826E43">
      <w:pPr>
        <w:spacing w:after="0" w:line="240" w:lineRule="auto"/>
        <w:ind w:left="7200" w:firstLine="720"/>
        <w:jc w:val="center"/>
        <w:rPr>
          <w:rFonts w:ascii="Times New Roman" w:eastAsia="Times New Roman" w:hAnsi="Times New Roman" w:cs="Times New Roman"/>
          <w:b/>
          <w:bCs/>
          <w:iCs/>
          <w:sz w:val="28"/>
          <w:szCs w:val="28"/>
          <w:lang w:val="ro-MD" w:eastAsia="en-GB"/>
        </w:rPr>
      </w:pPr>
      <w:r w:rsidRPr="00EB7E53">
        <w:rPr>
          <w:rFonts w:ascii="Times New Roman" w:eastAsia="Times New Roman" w:hAnsi="Times New Roman" w:cs="Times New Roman"/>
          <w:b/>
          <w:bCs/>
          <w:iCs/>
          <w:sz w:val="28"/>
          <w:szCs w:val="28"/>
          <w:lang w:val="ro-MD" w:eastAsia="en-GB"/>
        </w:rPr>
        <w:t>UE</w:t>
      </w:r>
    </w:p>
    <w:p w14:paraId="7D89F0CD" w14:textId="77777777" w:rsidR="00B36AB5" w:rsidRPr="001A44F9" w:rsidRDefault="00B36AB5" w:rsidP="00826E43">
      <w:pPr>
        <w:spacing w:after="0" w:line="240" w:lineRule="auto"/>
        <w:jc w:val="center"/>
        <w:rPr>
          <w:rFonts w:ascii="Times New Roman" w:eastAsia="Times New Roman" w:hAnsi="Times New Roman" w:cs="Times New Roman"/>
          <w:b/>
          <w:sz w:val="28"/>
          <w:szCs w:val="28"/>
          <w:lang w:val="ro-MD" w:eastAsia="en-GB"/>
        </w:rPr>
      </w:pPr>
      <w:r w:rsidRPr="001A44F9">
        <w:rPr>
          <w:rFonts w:ascii="Times New Roman" w:eastAsia="Times New Roman" w:hAnsi="Times New Roman" w:cs="Times New Roman"/>
          <w:b/>
          <w:sz w:val="28"/>
          <w:szCs w:val="28"/>
          <w:lang w:val="ro-MD" w:eastAsia="en-GB"/>
        </w:rPr>
        <w:t>PARLAMENTUL REPUBLICII MOLDOVA</w:t>
      </w:r>
    </w:p>
    <w:p w14:paraId="3D6F63D4" w14:textId="77777777" w:rsidR="00B36AB5" w:rsidRPr="001A44F9" w:rsidRDefault="00B36AB5" w:rsidP="00826E43">
      <w:pPr>
        <w:spacing w:after="0" w:line="240" w:lineRule="auto"/>
        <w:jc w:val="center"/>
        <w:rPr>
          <w:rFonts w:ascii="Times New Roman" w:eastAsia="Times New Roman" w:hAnsi="Times New Roman" w:cs="Times New Roman"/>
          <w:b/>
          <w:sz w:val="28"/>
          <w:szCs w:val="28"/>
          <w:lang w:val="ro-MD" w:eastAsia="en-GB"/>
        </w:rPr>
      </w:pPr>
      <w:r w:rsidRPr="001A44F9">
        <w:rPr>
          <w:rFonts w:ascii="Times New Roman" w:eastAsia="Times New Roman" w:hAnsi="Times New Roman" w:cs="Times New Roman"/>
          <w:b/>
          <w:bCs/>
          <w:sz w:val="28"/>
          <w:szCs w:val="28"/>
          <w:lang w:val="ro-MD" w:eastAsia="en-GB"/>
        </w:rPr>
        <w:t xml:space="preserve">LEGE </w:t>
      </w:r>
    </w:p>
    <w:p w14:paraId="3B2D4D89" w14:textId="7F1E3E3F" w:rsidR="00B36AB5" w:rsidRPr="001A44F9" w:rsidRDefault="3C6C81FB" w:rsidP="00826E43">
      <w:pPr>
        <w:spacing w:after="0" w:line="240" w:lineRule="auto"/>
        <w:jc w:val="center"/>
        <w:rPr>
          <w:rFonts w:ascii="Times New Roman" w:eastAsia="Times New Roman" w:hAnsi="Times New Roman" w:cs="Times New Roman"/>
          <w:b/>
          <w:bCs/>
          <w:sz w:val="28"/>
          <w:szCs w:val="28"/>
          <w:lang w:val="ro-MD" w:eastAsia="en-GB"/>
        </w:rPr>
      </w:pPr>
      <w:r w:rsidRPr="001A44F9">
        <w:rPr>
          <w:rFonts w:ascii="Times New Roman" w:eastAsia="Times New Roman" w:hAnsi="Times New Roman" w:cs="Times New Roman"/>
          <w:b/>
          <w:bCs/>
          <w:sz w:val="28"/>
          <w:szCs w:val="28"/>
          <w:lang w:val="ro-MD" w:eastAsia="en-GB"/>
        </w:rPr>
        <w:t>p</w:t>
      </w:r>
      <w:r w:rsidR="00B36AB5" w:rsidRPr="001A44F9">
        <w:rPr>
          <w:rFonts w:ascii="Times New Roman" w:eastAsia="Times New Roman" w:hAnsi="Times New Roman" w:cs="Times New Roman"/>
          <w:b/>
          <w:bCs/>
          <w:sz w:val="28"/>
          <w:szCs w:val="28"/>
          <w:lang w:val="ro-MD" w:eastAsia="en-GB"/>
        </w:rPr>
        <w:t>rivind</w:t>
      </w:r>
      <w:r w:rsidR="5A4EBF68" w:rsidRPr="001A44F9">
        <w:rPr>
          <w:rFonts w:ascii="Times New Roman" w:eastAsia="Times New Roman" w:hAnsi="Times New Roman" w:cs="Times New Roman"/>
          <w:b/>
          <w:bCs/>
          <w:sz w:val="28"/>
          <w:szCs w:val="28"/>
          <w:lang w:val="ro-MD" w:eastAsia="en-GB"/>
        </w:rPr>
        <w:t xml:space="preserve"> </w:t>
      </w:r>
      <w:r w:rsidR="3682153A" w:rsidRPr="001A44F9">
        <w:rPr>
          <w:rFonts w:ascii="Times New Roman" w:eastAsia="Times New Roman" w:hAnsi="Times New Roman" w:cs="Times New Roman"/>
          <w:b/>
          <w:bCs/>
          <w:sz w:val="28"/>
          <w:szCs w:val="28"/>
          <w:lang w:val="ro-MD" w:eastAsia="en-GB"/>
        </w:rPr>
        <w:t>finanțare</w:t>
      </w:r>
      <w:r w:rsidR="1802D8DE" w:rsidRPr="001A44F9">
        <w:rPr>
          <w:rFonts w:ascii="Times New Roman" w:eastAsia="Times New Roman" w:hAnsi="Times New Roman" w:cs="Times New Roman"/>
          <w:b/>
          <w:bCs/>
          <w:sz w:val="28"/>
          <w:szCs w:val="28"/>
          <w:lang w:val="ro-MD" w:eastAsia="en-GB"/>
        </w:rPr>
        <w:t>a</w:t>
      </w:r>
      <w:r w:rsidR="3682153A" w:rsidRPr="001A44F9">
        <w:rPr>
          <w:rFonts w:ascii="Times New Roman" w:eastAsia="Times New Roman" w:hAnsi="Times New Roman" w:cs="Times New Roman"/>
          <w:b/>
          <w:bCs/>
          <w:sz w:val="28"/>
          <w:szCs w:val="28"/>
          <w:lang w:val="ro-MD" w:eastAsia="en-GB"/>
        </w:rPr>
        <w:t>, gestionare</w:t>
      </w:r>
      <w:r w:rsidR="62E0EE7C" w:rsidRPr="001A44F9">
        <w:rPr>
          <w:rFonts w:ascii="Times New Roman" w:eastAsia="Times New Roman" w:hAnsi="Times New Roman" w:cs="Times New Roman"/>
          <w:b/>
          <w:bCs/>
          <w:sz w:val="28"/>
          <w:szCs w:val="28"/>
          <w:lang w:val="ro-MD" w:eastAsia="en-GB"/>
        </w:rPr>
        <w:t>a</w:t>
      </w:r>
      <w:r w:rsidR="3682153A" w:rsidRPr="001A44F9">
        <w:rPr>
          <w:rFonts w:ascii="Times New Roman" w:eastAsia="Times New Roman" w:hAnsi="Times New Roman" w:cs="Times New Roman"/>
          <w:b/>
          <w:bCs/>
          <w:sz w:val="28"/>
          <w:szCs w:val="28"/>
          <w:lang w:val="ro-MD" w:eastAsia="en-GB"/>
        </w:rPr>
        <w:t xml:space="preserve"> și monitorizare</w:t>
      </w:r>
      <w:r w:rsidR="4259D1C0" w:rsidRPr="001A44F9">
        <w:rPr>
          <w:rFonts w:ascii="Times New Roman" w:eastAsia="Times New Roman" w:hAnsi="Times New Roman" w:cs="Times New Roman"/>
          <w:b/>
          <w:bCs/>
          <w:sz w:val="28"/>
          <w:szCs w:val="28"/>
          <w:lang w:val="ro-MD" w:eastAsia="en-GB"/>
        </w:rPr>
        <w:t>a</w:t>
      </w:r>
      <w:r w:rsidR="3682153A" w:rsidRPr="001A44F9">
        <w:rPr>
          <w:rFonts w:ascii="Times New Roman" w:eastAsia="Times New Roman" w:hAnsi="Times New Roman" w:cs="Times New Roman"/>
          <w:b/>
          <w:bCs/>
          <w:sz w:val="28"/>
          <w:szCs w:val="28"/>
          <w:lang w:val="ro-MD" w:eastAsia="en-GB"/>
        </w:rPr>
        <w:t xml:space="preserve"> </w:t>
      </w:r>
    </w:p>
    <w:p w14:paraId="4142A61C" w14:textId="161BEB9B" w:rsidR="00B36AB5" w:rsidRPr="001A44F9" w:rsidRDefault="5A4EBF68" w:rsidP="00826E43">
      <w:pPr>
        <w:spacing w:after="0" w:line="240" w:lineRule="auto"/>
        <w:jc w:val="center"/>
        <w:rPr>
          <w:rFonts w:ascii="Times New Roman" w:eastAsia="Times New Roman" w:hAnsi="Times New Roman" w:cs="Times New Roman"/>
          <w:b/>
          <w:bCs/>
          <w:sz w:val="28"/>
          <w:szCs w:val="28"/>
          <w:lang w:val="ro-MD" w:eastAsia="en-GB"/>
        </w:rPr>
      </w:pPr>
      <w:r w:rsidRPr="001A44F9">
        <w:rPr>
          <w:rFonts w:ascii="Times New Roman" w:eastAsia="Times New Roman" w:hAnsi="Times New Roman" w:cs="Times New Roman"/>
          <w:b/>
          <w:bCs/>
          <w:sz w:val="28"/>
          <w:szCs w:val="28"/>
          <w:lang w:val="ro-MD" w:eastAsia="en-GB"/>
        </w:rPr>
        <w:t xml:space="preserve"> politic</w:t>
      </w:r>
      <w:r w:rsidR="3D24BD5A" w:rsidRPr="001A44F9">
        <w:rPr>
          <w:rFonts w:ascii="Times New Roman" w:eastAsia="Times New Roman" w:hAnsi="Times New Roman" w:cs="Times New Roman"/>
          <w:b/>
          <w:bCs/>
          <w:sz w:val="28"/>
          <w:szCs w:val="28"/>
          <w:lang w:val="ro-MD" w:eastAsia="en-GB"/>
        </w:rPr>
        <w:t>ii</w:t>
      </w:r>
      <w:r w:rsidRPr="001A44F9">
        <w:rPr>
          <w:rFonts w:ascii="Times New Roman" w:eastAsia="Times New Roman" w:hAnsi="Times New Roman" w:cs="Times New Roman"/>
          <w:b/>
          <w:bCs/>
          <w:sz w:val="28"/>
          <w:szCs w:val="28"/>
          <w:lang w:val="ro-MD" w:eastAsia="en-GB"/>
        </w:rPr>
        <w:t xml:space="preserve"> agricol</w:t>
      </w:r>
      <w:r w:rsidR="0988E6D6" w:rsidRPr="001A44F9">
        <w:rPr>
          <w:rFonts w:ascii="Times New Roman" w:eastAsia="Times New Roman" w:hAnsi="Times New Roman" w:cs="Times New Roman"/>
          <w:b/>
          <w:bCs/>
          <w:sz w:val="28"/>
          <w:szCs w:val="28"/>
          <w:lang w:val="ro-MD" w:eastAsia="en-GB"/>
        </w:rPr>
        <w:t>e</w:t>
      </w:r>
      <w:r w:rsidRPr="001A44F9">
        <w:rPr>
          <w:rFonts w:ascii="Times New Roman" w:eastAsia="Times New Roman" w:hAnsi="Times New Roman" w:cs="Times New Roman"/>
          <w:b/>
          <w:bCs/>
          <w:sz w:val="28"/>
          <w:szCs w:val="28"/>
          <w:lang w:val="ro-MD" w:eastAsia="en-GB"/>
        </w:rPr>
        <w:t xml:space="preserve"> </w:t>
      </w:r>
    </w:p>
    <w:p w14:paraId="671355E9" w14:textId="5C86E6FF" w:rsidR="25EE61EE" w:rsidRPr="001A44F9" w:rsidRDefault="25EE61EE" w:rsidP="00826E43">
      <w:pPr>
        <w:spacing w:after="0" w:line="240" w:lineRule="auto"/>
        <w:jc w:val="center"/>
        <w:rPr>
          <w:rFonts w:ascii="Times New Roman" w:eastAsia="Times New Roman" w:hAnsi="Times New Roman" w:cs="Times New Roman"/>
          <w:b/>
          <w:bCs/>
          <w:sz w:val="28"/>
          <w:szCs w:val="28"/>
          <w:lang w:val="ro-MD" w:eastAsia="en-GB"/>
        </w:rPr>
      </w:pPr>
    </w:p>
    <w:p w14:paraId="504A3BA2" w14:textId="77777777" w:rsidR="00B36AB5" w:rsidRPr="007D084F" w:rsidRDefault="300BB036" w:rsidP="00826E43">
      <w:pPr>
        <w:spacing w:after="0" w:line="240" w:lineRule="auto"/>
        <w:jc w:val="both"/>
        <w:rPr>
          <w:rFonts w:ascii="Times New Roman" w:eastAsia="Times New Roman" w:hAnsi="Times New Roman" w:cs="Times New Roman"/>
          <w:sz w:val="28"/>
          <w:szCs w:val="28"/>
          <w:lang w:val="ro-MD" w:eastAsia="en-GB"/>
        </w:rPr>
      </w:pPr>
      <w:r w:rsidRPr="001A44F9">
        <w:rPr>
          <w:rFonts w:ascii="Times New Roman" w:eastAsia="Times New Roman" w:hAnsi="Times New Roman" w:cs="Times New Roman"/>
          <w:sz w:val="28"/>
          <w:szCs w:val="28"/>
          <w:lang w:val="ro-MD" w:eastAsia="en-GB"/>
        </w:rPr>
        <w:t>Parlamentul adoptă prezenta lege organică.</w:t>
      </w:r>
    </w:p>
    <w:p w14:paraId="49E2E4D0" w14:textId="77777777" w:rsidR="00657C75" w:rsidRPr="001A44F9" w:rsidRDefault="00657C75" w:rsidP="00826E43">
      <w:pPr>
        <w:spacing w:after="0" w:line="240" w:lineRule="auto"/>
        <w:jc w:val="both"/>
        <w:rPr>
          <w:rFonts w:ascii="Times New Roman" w:eastAsia="Times New Roman" w:hAnsi="Times New Roman" w:cs="Times New Roman"/>
          <w:sz w:val="28"/>
          <w:szCs w:val="28"/>
          <w:lang w:val="ro-MD" w:eastAsia="en-GB"/>
        </w:rPr>
      </w:pPr>
    </w:p>
    <w:p w14:paraId="6C984785" w14:textId="77777777" w:rsidR="00F55545" w:rsidRDefault="6E99C523" w:rsidP="00826E43">
      <w:pPr>
        <w:spacing w:after="0" w:line="240" w:lineRule="auto"/>
        <w:jc w:val="both"/>
        <w:rPr>
          <w:rFonts w:ascii="Times New Roman" w:eastAsia="Times New Roman" w:hAnsi="Times New Roman" w:cs="Times New Roman"/>
          <w:sz w:val="28"/>
          <w:szCs w:val="28"/>
          <w:lang w:val="ro-MD" w:eastAsia="en-GB"/>
        </w:rPr>
      </w:pPr>
      <w:r w:rsidRPr="001A44F9">
        <w:rPr>
          <w:rFonts w:ascii="Times New Roman" w:eastAsia="Times New Roman" w:hAnsi="Times New Roman" w:cs="Times New Roman"/>
          <w:sz w:val="28"/>
          <w:szCs w:val="28"/>
          <w:lang w:val="ro-MD" w:eastAsia="en-GB"/>
        </w:rPr>
        <w:t>Prezenta lege transpune parțial:</w:t>
      </w:r>
    </w:p>
    <w:p w14:paraId="4D82942D" w14:textId="20C1A9D2" w:rsidR="00487CE0" w:rsidRPr="00B21800" w:rsidRDefault="00B349D8" w:rsidP="00826E43">
      <w:pPr>
        <w:spacing w:after="0" w:line="240" w:lineRule="auto"/>
        <w:jc w:val="both"/>
        <w:rPr>
          <w:rFonts w:ascii="Times New Roman" w:eastAsia="Times New Roman" w:hAnsi="Times New Roman" w:cs="Times New Roman"/>
          <w:sz w:val="28"/>
          <w:szCs w:val="28"/>
          <w:lang w:val="ro-MD" w:eastAsia="en-GB"/>
        </w:rPr>
      </w:pPr>
      <w:r w:rsidRPr="00B21800">
        <w:rPr>
          <w:rFonts w:ascii="Times New Roman" w:eastAsia="Times New Roman" w:hAnsi="Times New Roman" w:cs="Times New Roman"/>
          <w:sz w:val="28"/>
          <w:szCs w:val="28"/>
          <w:lang w:val="ro-MD" w:eastAsia="en-GB"/>
        </w:rPr>
        <w:t>a</w:t>
      </w:r>
      <w:r w:rsidR="003C43F2" w:rsidRPr="00B21800">
        <w:rPr>
          <w:rFonts w:ascii="Times New Roman" w:eastAsia="Times New Roman" w:hAnsi="Times New Roman" w:cs="Times New Roman"/>
          <w:sz w:val="28"/>
          <w:szCs w:val="28"/>
          <w:lang w:val="ro-MD" w:eastAsia="en-GB"/>
        </w:rPr>
        <w:t>rt</w:t>
      </w:r>
      <w:r w:rsidR="00B21800" w:rsidRPr="00B21800">
        <w:rPr>
          <w:rFonts w:ascii="Times New Roman" w:eastAsia="Times New Roman" w:hAnsi="Times New Roman" w:cs="Times New Roman"/>
          <w:sz w:val="28"/>
          <w:szCs w:val="28"/>
          <w:lang w:val="ro-MD" w:eastAsia="en-GB"/>
        </w:rPr>
        <w:t>icolele</w:t>
      </w:r>
      <w:r w:rsidR="002B6F3D" w:rsidRPr="00B21800">
        <w:rPr>
          <w:rFonts w:ascii="Times New Roman" w:eastAsia="Times New Roman" w:hAnsi="Times New Roman" w:cs="Times New Roman"/>
          <w:sz w:val="28"/>
          <w:szCs w:val="28"/>
          <w:lang w:val="ro-MD" w:eastAsia="en-GB"/>
        </w:rPr>
        <w:t xml:space="preserve"> 1, </w:t>
      </w:r>
      <w:r w:rsidR="009619C4" w:rsidRPr="00B21800">
        <w:rPr>
          <w:rFonts w:ascii="Times New Roman" w:eastAsia="Times New Roman" w:hAnsi="Times New Roman" w:cs="Times New Roman"/>
          <w:sz w:val="28"/>
          <w:szCs w:val="28"/>
          <w:lang w:val="ro-MD" w:eastAsia="en-GB"/>
        </w:rPr>
        <w:t>3</w:t>
      </w:r>
      <w:r w:rsidR="00A71A7A">
        <w:rPr>
          <w:rFonts w:ascii="Times New Roman" w:eastAsia="Times New Roman" w:hAnsi="Times New Roman" w:cs="Times New Roman"/>
          <w:sz w:val="28"/>
          <w:szCs w:val="28"/>
          <w:lang w:val="ro-MD" w:eastAsia="en-GB"/>
        </w:rPr>
        <w:t>-</w:t>
      </w:r>
      <w:r w:rsidR="00EF62D4">
        <w:rPr>
          <w:rFonts w:ascii="Times New Roman" w:eastAsia="Times New Roman" w:hAnsi="Times New Roman" w:cs="Times New Roman"/>
          <w:sz w:val="28"/>
          <w:szCs w:val="28"/>
          <w:lang w:val="ro-MD" w:eastAsia="en-GB"/>
        </w:rPr>
        <w:t xml:space="preserve">4, </w:t>
      </w:r>
      <w:r w:rsidR="00875D19">
        <w:rPr>
          <w:rFonts w:ascii="Times New Roman" w:eastAsia="Times New Roman" w:hAnsi="Times New Roman" w:cs="Times New Roman"/>
          <w:sz w:val="28"/>
          <w:szCs w:val="28"/>
          <w:lang w:val="ro-MD" w:eastAsia="en-GB"/>
        </w:rPr>
        <w:t>8-</w:t>
      </w:r>
      <w:r w:rsidR="00BF5902" w:rsidRPr="00B21800">
        <w:rPr>
          <w:rFonts w:ascii="Times New Roman" w:eastAsia="Times New Roman" w:hAnsi="Times New Roman" w:cs="Times New Roman"/>
          <w:sz w:val="28"/>
          <w:szCs w:val="28"/>
          <w:lang w:val="ro-MD" w:eastAsia="en-GB"/>
        </w:rPr>
        <w:t>9</w:t>
      </w:r>
      <w:r w:rsidR="00C27F2E" w:rsidRPr="00B21800">
        <w:rPr>
          <w:rFonts w:ascii="Times New Roman" w:eastAsia="Times New Roman" w:hAnsi="Times New Roman" w:cs="Times New Roman"/>
          <w:sz w:val="28"/>
          <w:szCs w:val="28"/>
          <w:lang w:val="ro-MD" w:eastAsia="en-GB"/>
        </w:rPr>
        <w:t>,</w:t>
      </w:r>
      <w:r w:rsidR="00952B9F" w:rsidRPr="00B21800">
        <w:rPr>
          <w:rFonts w:ascii="Times New Roman" w:eastAsia="Times New Roman" w:hAnsi="Times New Roman" w:cs="Times New Roman"/>
          <w:sz w:val="28"/>
          <w:szCs w:val="28"/>
          <w:lang w:val="ro-MD" w:eastAsia="en-GB"/>
        </w:rPr>
        <w:t xml:space="preserve"> 12</w:t>
      </w:r>
      <w:r w:rsidR="00EF5873">
        <w:rPr>
          <w:rFonts w:ascii="Times New Roman" w:eastAsia="Times New Roman" w:hAnsi="Times New Roman" w:cs="Times New Roman"/>
          <w:sz w:val="28"/>
          <w:szCs w:val="28"/>
          <w:lang w:val="ro-MD" w:eastAsia="en-GB"/>
        </w:rPr>
        <w:t>-13</w:t>
      </w:r>
      <w:r w:rsidR="00952B9F" w:rsidRPr="00B21800">
        <w:rPr>
          <w:rFonts w:ascii="Times New Roman" w:eastAsia="Times New Roman" w:hAnsi="Times New Roman" w:cs="Times New Roman"/>
          <w:sz w:val="28"/>
          <w:szCs w:val="28"/>
          <w:lang w:val="ro-MD" w:eastAsia="en-GB"/>
        </w:rPr>
        <w:t>,</w:t>
      </w:r>
      <w:r w:rsidR="00BF5902" w:rsidRPr="00B21800">
        <w:rPr>
          <w:rFonts w:ascii="Times New Roman" w:eastAsia="Times New Roman" w:hAnsi="Times New Roman" w:cs="Times New Roman"/>
          <w:sz w:val="28"/>
          <w:szCs w:val="28"/>
          <w:lang w:val="ro-MD" w:eastAsia="en-GB"/>
        </w:rPr>
        <w:t xml:space="preserve"> 15</w:t>
      </w:r>
      <w:r w:rsidR="00BE48F4" w:rsidRPr="00B21800">
        <w:rPr>
          <w:rFonts w:ascii="Times New Roman" w:eastAsia="Times New Roman" w:hAnsi="Times New Roman" w:cs="Times New Roman"/>
          <w:sz w:val="28"/>
          <w:szCs w:val="28"/>
          <w:lang w:val="ro-MD" w:eastAsia="en-GB"/>
        </w:rPr>
        <w:t xml:space="preserve">-16, </w:t>
      </w:r>
      <w:r w:rsidR="00547261" w:rsidRPr="00B21800">
        <w:rPr>
          <w:rFonts w:ascii="Times New Roman" w:eastAsia="Times New Roman" w:hAnsi="Times New Roman" w:cs="Times New Roman"/>
          <w:sz w:val="28"/>
          <w:szCs w:val="28"/>
          <w:lang w:val="ro-MD" w:eastAsia="en-GB"/>
        </w:rPr>
        <w:t>4</w:t>
      </w:r>
      <w:r w:rsidR="00001342" w:rsidRPr="00B21800">
        <w:rPr>
          <w:rFonts w:ascii="Times New Roman" w:eastAsia="Times New Roman" w:hAnsi="Times New Roman" w:cs="Times New Roman"/>
          <w:sz w:val="28"/>
          <w:szCs w:val="28"/>
          <w:lang w:val="ro-MD" w:eastAsia="en-GB"/>
        </w:rPr>
        <w:t>2</w:t>
      </w:r>
      <w:r w:rsidR="00607384" w:rsidRPr="00B21800">
        <w:rPr>
          <w:rFonts w:ascii="Times New Roman" w:eastAsia="Times New Roman" w:hAnsi="Times New Roman" w:cs="Times New Roman"/>
          <w:sz w:val="28"/>
          <w:szCs w:val="28"/>
          <w:lang w:val="ro-MD" w:eastAsia="en-GB"/>
        </w:rPr>
        <w:t>-4</w:t>
      </w:r>
      <w:r w:rsidR="00EF5873">
        <w:rPr>
          <w:rFonts w:ascii="Times New Roman" w:eastAsia="Times New Roman" w:hAnsi="Times New Roman" w:cs="Times New Roman"/>
          <w:sz w:val="28"/>
          <w:szCs w:val="28"/>
          <w:lang w:val="ro-MD" w:eastAsia="en-GB"/>
        </w:rPr>
        <w:t>4</w:t>
      </w:r>
      <w:r w:rsidR="00607384" w:rsidRPr="00B21800">
        <w:rPr>
          <w:rFonts w:ascii="Times New Roman" w:eastAsia="Times New Roman" w:hAnsi="Times New Roman" w:cs="Times New Roman"/>
          <w:sz w:val="28"/>
          <w:szCs w:val="28"/>
          <w:lang w:val="ro-MD" w:eastAsia="en-GB"/>
        </w:rPr>
        <w:t>,</w:t>
      </w:r>
      <w:r w:rsidR="00F22A40" w:rsidRPr="00B21800">
        <w:rPr>
          <w:rFonts w:ascii="Times New Roman" w:eastAsia="Times New Roman" w:hAnsi="Times New Roman" w:cs="Times New Roman"/>
          <w:sz w:val="28"/>
          <w:szCs w:val="28"/>
          <w:lang w:val="ro-MD" w:eastAsia="en-GB"/>
        </w:rPr>
        <w:t xml:space="preserve"> </w:t>
      </w:r>
      <w:r w:rsidR="00607384" w:rsidRPr="00B21800">
        <w:rPr>
          <w:rFonts w:ascii="Times New Roman" w:eastAsia="Times New Roman" w:hAnsi="Times New Roman" w:cs="Times New Roman"/>
          <w:sz w:val="28"/>
          <w:szCs w:val="28"/>
          <w:lang w:val="ro-MD" w:eastAsia="en-GB"/>
        </w:rPr>
        <w:t xml:space="preserve">69, </w:t>
      </w:r>
      <w:r w:rsidR="0091134A" w:rsidRPr="00B21800">
        <w:rPr>
          <w:rFonts w:ascii="Times New Roman" w:eastAsia="Times New Roman" w:hAnsi="Times New Roman" w:cs="Times New Roman"/>
          <w:sz w:val="28"/>
          <w:szCs w:val="28"/>
          <w:lang w:val="ro-MD" w:eastAsia="en-GB"/>
        </w:rPr>
        <w:t>83,</w:t>
      </w:r>
      <w:r w:rsidR="00C27F2E" w:rsidRPr="00B21800">
        <w:rPr>
          <w:rFonts w:ascii="Times New Roman" w:eastAsia="Times New Roman" w:hAnsi="Times New Roman" w:cs="Times New Roman"/>
          <w:sz w:val="28"/>
          <w:szCs w:val="28"/>
          <w:lang w:val="ro-MD" w:eastAsia="en-GB"/>
        </w:rPr>
        <w:t xml:space="preserve"> </w:t>
      </w:r>
      <w:r w:rsidR="00AB5177" w:rsidRPr="00B21800">
        <w:rPr>
          <w:rFonts w:ascii="Times New Roman" w:eastAsia="Times New Roman" w:hAnsi="Times New Roman" w:cs="Times New Roman"/>
          <w:sz w:val="28"/>
          <w:szCs w:val="28"/>
          <w:lang w:val="ro-MD" w:eastAsia="en-GB"/>
        </w:rPr>
        <w:t>86</w:t>
      </w:r>
      <w:r w:rsidR="0091134A" w:rsidRPr="00B21800">
        <w:rPr>
          <w:rFonts w:ascii="Times New Roman" w:eastAsia="Times New Roman" w:hAnsi="Times New Roman" w:cs="Times New Roman"/>
          <w:sz w:val="28"/>
          <w:szCs w:val="28"/>
          <w:lang w:val="ro-MD" w:eastAsia="en-GB"/>
        </w:rPr>
        <w:t>, 101, 104, 106-</w:t>
      </w:r>
      <w:r w:rsidR="003E7291" w:rsidRPr="00B21800">
        <w:rPr>
          <w:rFonts w:ascii="Times New Roman" w:eastAsia="Times New Roman" w:hAnsi="Times New Roman" w:cs="Times New Roman"/>
          <w:sz w:val="28"/>
          <w:szCs w:val="28"/>
          <w:lang w:val="ro-MD" w:eastAsia="en-GB"/>
        </w:rPr>
        <w:t>107</w:t>
      </w:r>
      <w:r w:rsidR="0049747A" w:rsidRPr="00B21800">
        <w:rPr>
          <w:rFonts w:ascii="Times New Roman" w:eastAsia="Times New Roman" w:hAnsi="Times New Roman" w:cs="Times New Roman"/>
          <w:sz w:val="28"/>
          <w:szCs w:val="28"/>
          <w:lang w:val="ro-MD" w:eastAsia="en-GB"/>
        </w:rPr>
        <w:t xml:space="preserve">, </w:t>
      </w:r>
      <w:r w:rsidR="00334CEB" w:rsidRPr="00B21800">
        <w:rPr>
          <w:rFonts w:ascii="Times New Roman" w:eastAsia="Times New Roman" w:hAnsi="Times New Roman" w:cs="Times New Roman"/>
          <w:sz w:val="28"/>
          <w:szCs w:val="28"/>
          <w:lang w:val="ro-MD" w:eastAsia="en-GB"/>
        </w:rPr>
        <w:t xml:space="preserve">123-124, </w:t>
      </w:r>
      <w:r w:rsidR="0049747A" w:rsidRPr="00B21800">
        <w:rPr>
          <w:rFonts w:ascii="Times New Roman" w:eastAsia="Times New Roman" w:hAnsi="Times New Roman" w:cs="Times New Roman"/>
          <w:sz w:val="28"/>
          <w:szCs w:val="28"/>
          <w:lang w:val="ro-MD" w:eastAsia="en-GB"/>
        </w:rPr>
        <w:t>128</w:t>
      </w:r>
      <w:r w:rsidR="00334CEB" w:rsidRPr="00B21800">
        <w:rPr>
          <w:rFonts w:ascii="Times New Roman" w:eastAsia="Times New Roman" w:hAnsi="Times New Roman" w:cs="Times New Roman"/>
          <w:sz w:val="28"/>
          <w:szCs w:val="28"/>
          <w:lang w:val="ro-MD" w:eastAsia="en-GB"/>
        </w:rPr>
        <w:t>, 131-134, 136, 140, 144-145</w:t>
      </w:r>
      <w:r w:rsidR="00A71A7A">
        <w:rPr>
          <w:rFonts w:ascii="Times New Roman" w:eastAsia="Times New Roman" w:hAnsi="Times New Roman" w:cs="Times New Roman"/>
          <w:sz w:val="28"/>
          <w:szCs w:val="28"/>
          <w:lang w:val="ro-MD" w:eastAsia="en-GB"/>
        </w:rPr>
        <w:t>,</w:t>
      </w:r>
      <w:r w:rsidR="00334CEB" w:rsidRPr="00B21800">
        <w:rPr>
          <w:rFonts w:ascii="Times New Roman" w:eastAsia="Times New Roman" w:hAnsi="Times New Roman" w:cs="Times New Roman"/>
          <w:sz w:val="28"/>
          <w:szCs w:val="28"/>
          <w:lang w:val="ro-MD" w:eastAsia="en-GB"/>
        </w:rPr>
        <w:t xml:space="preserve"> 148</w:t>
      </w:r>
      <w:r w:rsidRPr="00B21800">
        <w:rPr>
          <w:rFonts w:ascii="Times New Roman" w:eastAsia="Times New Roman" w:hAnsi="Times New Roman" w:cs="Times New Roman"/>
          <w:sz w:val="28"/>
          <w:szCs w:val="28"/>
          <w:lang w:val="ro-MD" w:eastAsia="en-GB"/>
        </w:rPr>
        <w:t xml:space="preserve"> </w:t>
      </w:r>
      <w:r w:rsidR="00A71A7A" w:rsidRPr="00B21800">
        <w:rPr>
          <w:rFonts w:ascii="Times New Roman" w:eastAsia="Times New Roman" w:hAnsi="Times New Roman" w:cs="Times New Roman"/>
          <w:sz w:val="28"/>
          <w:szCs w:val="28"/>
          <w:lang w:val="ro-MD" w:eastAsia="en-GB"/>
        </w:rPr>
        <w:t xml:space="preserve">și </w:t>
      </w:r>
      <w:r w:rsidR="00A71A7A">
        <w:rPr>
          <w:rFonts w:ascii="Times New Roman" w:eastAsia="Times New Roman" w:hAnsi="Times New Roman" w:cs="Times New Roman"/>
          <w:sz w:val="28"/>
          <w:szCs w:val="28"/>
          <w:lang w:val="ro-MD" w:eastAsia="en-GB"/>
        </w:rPr>
        <w:t xml:space="preserve">151 </w:t>
      </w:r>
      <w:r w:rsidR="00DA6405" w:rsidRPr="00B21800">
        <w:rPr>
          <w:rFonts w:ascii="Times New Roman" w:eastAsia="Times New Roman" w:hAnsi="Times New Roman" w:cs="Times New Roman"/>
          <w:sz w:val="28"/>
          <w:szCs w:val="28"/>
          <w:lang w:val="ro-MD" w:eastAsia="en-GB"/>
        </w:rPr>
        <w:t xml:space="preserve">din </w:t>
      </w:r>
      <w:r w:rsidR="6E99C523" w:rsidRPr="00B21800">
        <w:rPr>
          <w:rFonts w:ascii="Times New Roman" w:eastAsia="Times New Roman" w:hAnsi="Times New Roman" w:cs="Times New Roman"/>
          <w:sz w:val="28"/>
          <w:szCs w:val="28"/>
          <w:lang w:val="ro-MD" w:eastAsia="en-GB"/>
        </w:rPr>
        <w:t xml:space="preserve">Regulamentul (UE) 2021/2115 al Parlamentului European și al Consiliului din 2 decembrie 2021 de stabilire a normelor privind sprijinul pentru </w:t>
      </w:r>
      <w:r w:rsidR="001F0BC9" w:rsidRPr="00B21800">
        <w:rPr>
          <w:rFonts w:ascii="Times New Roman" w:eastAsia="Times New Roman" w:hAnsi="Times New Roman" w:cs="Times New Roman"/>
          <w:sz w:val="28"/>
          <w:szCs w:val="28"/>
          <w:lang w:val="ro-MD" w:eastAsia="en-GB"/>
        </w:rPr>
        <w:t>planurile</w:t>
      </w:r>
      <w:r w:rsidR="6E99C523" w:rsidRPr="00B21800">
        <w:rPr>
          <w:rFonts w:ascii="Times New Roman" w:eastAsia="Times New Roman" w:hAnsi="Times New Roman" w:cs="Times New Roman"/>
          <w:sz w:val="28"/>
          <w:szCs w:val="28"/>
          <w:lang w:val="ro-MD" w:eastAsia="en-GB"/>
        </w:rPr>
        <w:t xml:space="preserve"> </w:t>
      </w:r>
      <w:r w:rsidR="008238FA" w:rsidRPr="00B21800">
        <w:rPr>
          <w:rFonts w:ascii="Times New Roman" w:eastAsia="Times New Roman" w:hAnsi="Times New Roman" w:cs="Times New Roman"/>
          <w:sz w:val="28"/>
          <w:szCs w:val="28"/>
          <w:lang w:val="ro-MD" w:eastAsia="en-GB"/>
        </w:rPr>
        <w:t>strategic</w:t>
      </w:r>
      <w:r w:rsidR="00D37B2B">
        <w:rPr>
          <w:rFonts w:ascii="Times New Roman" w:eastAsia="Times New Roman" w:hAnsi="Times New Roman" w:cs="Times New Roman"/>
          <w:sz w:val="28"/>
          <w:szCs w:val="28"/>
          <w:lang w:val="ro-MD" w:eastAsia="en-GB"/>
        </w:rPr>
        <w:t>e</w:t>
      </w:r>
      <w:r w:rsidR="6E99C523" w:rsidRPr="00B21800">
        <w:rPr>
          <w:rFonts w:ascii="Times New Roman" w:eastAsia="Times New Roman" w:hAnsi="Times New Roman" w:cs="Times New Roman"/>
          <w:sz w:val="28"/>
          <w:szCs w:val="28"/>
          <w:lang w:val="ro-MD" w:eastAsia="en-GB"/>
        </w:rPr>
        <w:t xml:space="preserve"> care urmează a fi elaborate de statele membre în cadrul politicii agricole comune (</w:t>
      </w:r>
      <w:r w:rsidR="32E19300" w:rsidRPr="00B21800">
        <w:rPr>
          <w:rFonts w:ascii="Times New Roman" w:eastAsia="Times New Roman" w:hAnsi="Times New Roman" w:cs="Times New Roman"/>
          <w:sz w:val="28"/>
          <w:szCs w:val="28"/>
          <w:lang w:val="ro-MD" w:eastAsia="en-GB"/>
        </w:rPr>
        <w:t>p</w:t>
      </w:r>
      <w:r w:rsidR="001F0BC9" w:rsidRPr="00B21800">
        <w:rPr>
          <w:rFonts w:ascii="Times New Roman" w:eastAsia="Times New Roman" w:hAnsi="Times New Roman" w:cs="Times New Roman"/>
          <w:sz w:val="28"/>
          <w:szCs w:val="28"/>
          <w:lang w:val="ro-MD" w:eastAsia="en-GB"/>
        </w:rPr>
        <w:t>lanurile</w:t>
      </w:r>
      <w:r w:rsidR="6E99C523" w:rsidRPr="00B21800">
        <w:rPr>
          <w:rFonts w:ascii="Times New Roman" w:eastAsia="Times New Roman" w:hAnsi="Times New Roman" w:cs="Times New Roman"/>
          <w:sz w:val="28"/>
          <w:szCs w:val="28"/>
          <w:lang w:val="ro-MD" w:eastAsia="en-GB"/>
        </w:rPr>
        <w:t xml:space="preserve"> </w:t>
      </w:r>
      <w:r w:rsidR="008238FA" w:rsidRPr="00B21800">
        <w:rPr>
          <w:rFonts w:ascii="Times New Roman" w:eastAsia="Times New Roman" w:hAnsi="Times New Roman" w:cs="Times New Roman"/>
          <w:sz w:val="28"/>
          <w:szCs w:val="28"/>
          <w:lang w:val="ro-MD" w:eastAsia="en-GB"/>
        </w:rPr>
        <w:t>strategic</w:t>
      </w:r>
      <w:r w:rsidR="00680652">
        <w:rPr>
          <w:rFonts w:ascii="Times New Roman" w:eastAsia="Times New Roman" w:hAnsi="Times New Roman" w:cs="Times New Roman"/>
          <w:sz w:val="28"/>
          <w:szCs w:val="28"/>
          <w:lang w:val="ro-MD" w:eastAsia="en-GB"/>
        </w:rPr>
        <w:t>e</w:t>
      </w:r>
      <w:r w:rsidR="6E99C523" w:rsidRPr="00B21800">
        <w:rPr>
          <w:rFonts w:ascii="Times New Roman" w:eastAsia="Times New Roman" w:hAnsi="Times New Roman" w:cs="Times New Roman"/>
          <w:sz w:val="28"/>
          <w:szCs w:val="28"/>
          <w:lang w:val="ro-MD" w:eastAsia="en-GB"/>
        </w:rPr>
        <w:t xml:space="preserve"> </w:t>
      </w:r>
      <w:r w:rsidR="326DBE59" w:rsidRPr="00B21800">
        <w:rPr>
          <w:rFonts w:ascii="Times New Roman" w:eastAsia="Times New Roman" w:hAnsi="Times New Roman" w:cs="Times New Roman"/>
          <w:sz w:val="28"/>
          <w:szCs w:val="28"/>
          <w:lang w:val="ro-MD" w:eastAsia="en-GB"/>
        </w:rPr>
        <w:t>PA</w:t>
      </w:r>
      <w:r w:rsidR="00724448" w:rsidRPr="00B21800">
        <w:rPr>
          <w:rFonts w:ascii="Times New Roman" w:eastAsia="Times New Roman" w:hAnsi="Times New Roman" w:cs="Times New Roman"/>
          <w:sz w:val="28"/>
          <w:szCs w:val="28"/>
          <w:lang w:val="ro-MD" w:eastAsia="en-GB"/>
        </w:rPr>
        <w:t>C</w:t>
      </w:r>
      <w:r w:rsidR="6E99C523" w:rsidRPr="00B21800">
        <w:rPr>
          <w:rFonts w:ascii="Times New Roman" w:eastAsia="Times New Roman" w:hAnsi="Times New Roman" w:cs="Times New Roman"/>
          <w:sz w:val="28"/>
          <w:szCs w:val="28"/>
          <w:lang w:val="ro-MD" w:eastAsia="en-GB"/>
        </w:rPr>
        <w:t xml:space="preserve">)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w:t>
      </w:r>
      <w:r w:rsidR="00F451BF" w:rsidRPr="00B21800">
        <w:rPr>
          <w:rFonts w:ascii="Times New Roman" w:eastAsia="Times New Roman" w:hAnsi="Times New Roman" w:cs="Times New Roman"/>
          <w:sz w:val="28"/>
          <w:szCs w:val="28"/>
          <w:lang w:val="ro-MD" w:eastAsia="en-GB"/>
        </w:rPr>
        <w:t>așa cum a fost modificat ultima dată prin Regulamentul delegat (UE) 202</w:t>
      </w:r>
      <w:r w:rsidR="00DD6930" w:rsidRPr="00B21800">
        <w:rPr>
          <w:rFonts w:ascii="Times New Roman" w:eastAsia="Times New Roman" w:hAnsi="Times New Roman" w:cs="Times New Roman"/>
          <w:sz w:val="28"/>
          <w:szCs w:val="28"/>
          <w:lang w:val="ro-MD" w:eastAsia="en-GB"/>
        </w:rPr>
        <w:t>4</w:t>
      </w:r>
      <w:r w:rsidR="00F451BF" w:rsidRPr="00B21800">
        <w:rPr>
          <w:rFonts w:ascii="Times New Roman" w:eastAsia="Times New Roman" w:hAnsi="Times New Roman" w:cs="Times New Roman"/>
          <w:sz w:val="28"/>
          <w:szCs w:val="28"/>
          <w:lang w:val="ro-MD" w:eastAsia="en-GB"/>
        </w:rPr>
        <w:t>/</w:t>
      </w:r>
      <w:r w:rsidR="00DD6930" w:rsidRPr="00B21800">
        <w:rPr>
          <w:rFonts w:ascii="Times New Roman" w:eastAsia="Times New Roman" w:hAnsi="Times New Roman" w:cs="Times New Roman"/>
          <w:sz w:val="28"/>
          <w:szCs w:val="28"/>
          <w:lang w:val="ro-MD" w:eastAsia="en-GB"/>
        </w:rPr>
        <w:t>946</w:t>
      </w:r>
      <w:r w:rsidR="00F451BF" w:rsidRPr="00B21800">
        <w:rPr>
          <w:rFonts w:ascii="Times New Roman" w:eastAsia="Times New Roman" w:hAnsi="Times New Roman" w:cs="Times New Roman"/>
          <w:sz w:val="28"/>
          <w:szCs w:val="28"/>
          <w:lang w:val="ro-MD" w:eastAsia="en-GB"/>
        </w:rPr>
        <w:t xml:space="preserve"> din </w:t>
      </w:r>
      <w:r w:rsidR="008114AB" w:rsidRPr="00B21800">
        <w:rPr>
          <w:rFonts w:ascii="Times New Roman" w:eastAsia="Times New Roman" w:hAnsi="Times New Roman" w:cs="Times New Roman"/>
          <w:sz w:val="28"/>
          <w:szCs w:val="28"/>
          <w:lang w:val="ro-MD" w:eastAsia="en-GB"/>
        </w:rPr>
        <w:t>1</w:t>
      </w:r>
      <w:r w:rsidR="00F451BF" w:rsidRPr="00B21800">
        <w:rPr>
          <w:rFonts w:ascii="Times New Roman" w:eastAsia="Times New Roman" w:hAnsi="Times New Roman" w:cs="Times New Roman"/>
          <w:sz w:val="28"/>
          <w:szCs w:val="28"/>
          <w:lang w:val="ro-MD" w:eastAsia="en-GB"/>
        </w:rPr>
        <w:t xml:space="preserve">8 </w:t>
      </w:r>
      <w:r w:rsidR="008114AB" w:rsidRPr="00B21800">
        <w:rPr>
          <w:rFonts w:ascii="Times New Roman" w:eastAsia="Times New Roman" w:hAnsi="Times New Roman" w:cs="Times New Roman"/>
          <w:sz w:val="28"/>
          <w:szCs w:val="28"/>
          <w:lang w:val="ro-MD" w:eastAsia="en-GB"/>
        </w:rPr>
        <w:t>ianuarie</w:t>
      </w:r>
      <w:r w:rsidR="00F451BF" w:rsidRPr="00B21800">
        <w:rPr>
          <w:rFonts w:ascii="Times New Roman" w:eastAsia="Times New Roman" w:hAnsi="Times New Roman" w:cs="Times New Roman"/>
          <w:sz w:val="28"/>
          <w:szCs w:val="28"/>
          <w:lang w:val="ro-MD" w:eastAsia="en-GB"/>
        </w:rPr>
        <w:t xml:space="preserve"> 202</w:t>
      </w:r>
      <w:r w:rsidR="008114AB" w:rsidRPr="00B21800">
        <w:rPr>
          <w:rFonts w:ascii="Times New Roman" w:eastAsia="Times New Roman" w:hAnsi="Times New Roman" w:cs="Times New Roman"/>
          <w:sz w:val="28"/>
          <w:szCs w:val="28"/>
          <w:lang w:val="ro-MD" w:eastAsia="en-GB"/>
        </w:rPr>
        <w:t>4</w:t>
      </w:r>
      <w:r w:rsidRPr="00B21800">
        <w:rPr>
          <w:rFonts w:ascii="Times New Roman" w:eastAsia="Times New Roman" w:hAnsi="Times New Roman" w:cs="Times New Roman"/>
          <w:sz w:val="28"/>
          <w:szCs w:val="28"/>
          <w:lang w:val="ro-MD" w:eastAsia="en-GB"/>
        </w:rPr>
        <w:t>,</w:t>
      </w:r>
    </w:p>
    <w:p w14:paraId="0FB6FDDD" w14:textId="1CF0D514" w:rsidR="00487CE0" w:rsidRPr="00B21800" w:rsidRDefault="00487CE0" w:rsidP="00826E43">
      <w:pPr>
        <w:spacing w:after="0" w:line="240" w:lineRule="auto"/>
        <w:jc w:val="both"/>
        <w:rPr>
          <w:rFonts w:ascii="Times New Roman" w:eastAsia="Times New Roman" w:hAnsi="Times New Roman" w:cs="Times New Roman"/>
          <w:sz w:val="28"/>
          <w:szCs w:val="28"/>
          <w:lang w:val="ro-MD" w:eastAsia="en-GB"/>
        </w:rPr>
      </w:pPr>
    </w:p>
    <w:p w14:paraId="6E6B12F5" w14:textId="4E49A64C" w:rsidR="6D2664A4" w:rsidRPr="00B349D8" w:rsidRDefault="00B349D8" w:rsidP="6D2664A4">
      <w:pPr>
        <w:spacing w:after="0" w:line="240" w:lineRule="auto"/>
        <w:jc w:val="both"/>
        <w:rPr>
          <w:rFonts w:ascii="Times New Roman" w:eastAsia="Times New Roman" w:hAnsi="Times New Roman" w:cs="Times New Roman"/>
          <w:color w:val="FF0000"/>
          <w:sz w:val="28"/>
          <w:szCs w:val="28"/>
          <w:lang w:val="ro-MD" w:eastAsia="en-GB"/>
        </w:rPr>
      </w:pPr>
      <w:r w:rsidRPr="00B21800">
        <w:rPr>
          <w:rFonts w:ascii="Times New Roman" w:eastAsia="Times New Roman" w:hAnsi="Times New Roman" w:cs="Times New Roman"/>
          <w:sz w:val="28"/>
          <w:szCs w:val="28"/>
          <w:lang w:val="ro-MD" w:eastAsia="en-GB"/>
        </w:rPr>
        <w:t>art</w:t>
      </w:r>
      <w:r w:rsidR="00B21800" w:rsidRPr="00B21800">
        <w:rPr>
          <w:rFonts w:ascii="Times New Roman" w:eastAsia="Times New Roman" w:hAnsi="Times New Roman" w:cs="Times New Roman"/>
          <w:sz w:val="28"/>
          <w:szCs w:val="28"/>
          <w:lang w:val="ro-MD" w:eastAsia="en-GB"/>
        </w:rPr>
        <w:t>icolele</w:t>
      </w:r>
      <w:r w:rsidRPr="00B21800">
        <w:rPr>
          <w:rFonts w:ascii="Times New Roman" w:eastAsia="Times New Roman" w:hAnsi="Times New Roman" w:cs="Times New Roman"/>
          <w:sz w:val="28"/>
          <w:szCs w:val="28"/>
          <w:lang w:val="ro-MD" w:eastAsia="en-GB"/>
        </w:rPr>
        <w:t xml:space="preserve"> </w:t>
      </w:r>
      <w:r w:rsidR="00902493" w:rsidRPr="00B21800">
        <w:rPr>
          <w:rFonts w:ascii="Times New Roman" w:eastAsia="Times New Roman" w:hAnsi="Times New Roman" w:cs="Times New Roman"/>
          <w:sz w:val="28"/>
          <w:szCs w:val="28"/>
          <w:lang w:val="ro-MD" w:eastAsia="en-GB"/>
        </w:rPr>
        <w:t>1</w:t>
      </w:r>
      <w:r w:rsidR="009F0B0E" w:rsidRPr="00B21800">
        <w:rPr>
          <w:rFonts w:ascii="Times New Roman" w:eastAsia="Times New Roman" w:hAnsi="Times New Roman" w:cs="Times New Roman"/>
          <w:sz w:val="28"/>
          <w:szCs w:val="28"/>
          <w:lang w:val="ro-MD" w:eastAsia="en-GB"/>
        </w:rPr>
        <w:t xml:space="preserve">-9, 12, </w:t>
      </w:r>
      <w:r w:rsidR="003D1984" w:rsidRPr="00B21800">
        <w:rPr>
          <w:rFonts w:ascii="Times New Roman" w:eastAsia="Times New Roman" w:hAnsi="Times New Roman" w:cs="Times New Roman"/>
          <w:sz w:val="28"/>
          <w:szCs w:val="28"/>
          <w:lang w:val="ro-MD" w:eastAsia="en-GB"/>
        </w:rPr>
        <w:t xml:space="preserve">17, </w:t>
      </w:r>
      <w:r w:rsidR="0036322E" w:rsidRPr="00B21800">
        <w:rPr>
          <w:rFonts w:ascii="Times New Roman" w:eastAsia="Times New Roman" w:hAnsi="Times New Roman" w:cs="Times New Roman"/>
          <w:sz w:val="28"/>
          <w:szCs w:val="28"/>
          <w:lang w:val="ro-MD" w:eastAsia="en-GB"/>
        </w:rPr>
        <w:t xml:space="preserve">22, 37, 44, 46, </w:t>
      </w:r>
      <w:r w:rsidR="00224ACD" w:rsidRPr="00B21800">
        <w:rPr>
          <w:rFonts w:ascii="Times New Roman" w:eastAsia="Times New Roman" w:hAnsi="Times New Roman" w:cs="Times New Roman"/>
          <w:sz w:val="28"/>
          <w:szCs w:val="28"/>
          <w:lang w:val="ro-MD" w:eastAsia="en-GB"/>
        </w:rPr>
        <w:t>5</w:t>
      </w:r>
      <w:r w:rsidR="007144BD">
        <w:rPr>
          <w:rFonts w:ascii="Times New Roman" w:eastAsia="Times New Roman" w:hAnsi="Times New Roman" w:cs="Times New Roman"/>
          <w:sz w:val="28"/>
          <w:szCs w:val="28"/>
          <w:lang w:val="ro-MD" w:eastAsia="en-GB"/>
        </w:rPr>
        <w:t>6</w:t>
      </w:r>
      <w:r w:rsidR="00224ACD" w:rsidRPr="00B21800">
        <w:rPr>
          <w:rFonts w:ascii="Times New Roman" w:eastAsia="Times New Roman" w:hAnsi="Times New Roman" w:cs="Times New Roman"/>
          <w:sz w:val="28"/>
          <w:szCs w:val="28"/>
          <w:lang w:val="ro-MD" w:eastAsia="en-GB"/>
        </w:rPr>
        <w:t xml:space="preserve">, </w:t>
      </w:r>
      <w:r w:rsidR="00972EB6" w:rsidRPr="00B21800">
        <w:rPr>
          <w:rFonts w:ascii="Times New Roman" w:eastAsia="Times New Roman" w:hAnsi="Times New Roman" w:cs="Times New Roman"/>
          <w:sz w:val="28"/>
          <w:szCs w:val="28"/>
          <w:lang w:val="ro-MD" w:eastAsia="en-GB"/>
        </w:rPr>
        <w:t>59</w:t>
      </w:r>
      <w:r w:rsidR="004D0C1C">
        <w:rPr>
          <w:rFonts w:ascii="Times New Roman" w:eastAsia="Times New Roman" w:hAnsi="Times New Roman" w:cs="Times New Roman"/>
          <w:sz w:val="28"/>
          <w:szCs w:val="28"/>
          <w:lang w:val="ro-MD" w:eastAsia="en-GB"/>
        </w:rPr>
        <w:t>-</w:t>
      </w:r>
      <w:r w:rsidR="00972EB6" w:rsidRPr="00B21800">
        <w:rPr>
          <w:rFonts w:ascii="Times New Roman" w:eastAsia="Times New Roman" w:hAnsi="Times New Roman" w:cs="Times New Roman"/>
          <w:sz w:val="28"/>
          <w:szCs w:val="28"/>
          <w:lang w:val="ro-MD" w:eastAsia="en-GB"/>
        </w:rPr>
        <w:t>60, 62-63, 65-67, 76-</w:t>
      </w:r>
      <w:r w:rsidR="00DF5A3B" w:rsidRPr="00B21800">
        <w:rPr>
          <w:rFonts w:ascii="Times New Roman" w:eastAsia="Times New Roman" w:hAnsi="Times New Roman" w:cs="Times New Roman"/>
          <w:sz w:val="28"/>
          <w:szCs w:val="28"/>
          <w:lang w:val="ro-MD" w:eastAsia="en-GB"/>
        </w:rPr>
        <w:t>78, 80, 82-89, 98-99</w:t>
      </w:r>
      <w:r w:rsidR="00B21800" w:rsidRPr="00B21800">
        <w:rPr>
          <w:rFonts w:ascii="Times New Roman" w:eastAsia="Times New Roman" w:hAnsi="Times New Roman" w:cs="Times New Roman"/>
          <w:sz w:val="28"/>
          <w:szCs w:val="28"/>
          <w:lang w:val="ro-MD" w:eastAsia="en-GB"/>
        </w:rPr>
        <w:t xml:space="preserve"> și</w:t>
      </w:r>
      <w:r w:rsidR="00DF5A3B" w:rsidRPr="00B21800">
        <w:rPr>
          <w:rFonts w:ascii="Times New Roman" w:eastAsia="Times New Roman" w:hAnsi="Times New Roman" w:cs="Times New Roman"/>
          <w:sz w:val="28"/>
          <w:szCs w:val="28"/>
          <w:lang w:val="ro-MD" w:eastAsia="en-GB"/>
        </w:rPr>
        <w:t xml:space="preserve"> 101</w:t>
      </w:r>
      <w:r w:rsidRPr="00B21800">
        <w:rPr>
          <w:rFonts w:ascii="Times New Roman" w:eastAsia="Times New Roman" w:hAnsi="Times New Roman" w:cs="Times New Roman"/>
          <w:sz w:val="28"/>
          <w:szCs w:val="28"/>
          <w:lang w:val="ro-MD" w:eastAsia="en-GB"/>
        </w:rPr>
        <w:t xml:space="preserve"> din </w:t>
      </w:r>
      <w:r w:rsidR="5DA17331" w:rsidRPr="00B21800">
        <w:rPr>
          <w:rFonts w:ascii="Times New Roman" w:eastAsia="Times New Roman" w:hAnsi="Times New Roman" w:cs="Times New Roman"/>
          <w:sz w:val="28"/>
          <w:szCs w:val="28"/>
          <w:lang w:val="ro-MD" w:eastAsia="en-GB"/>
        </w:rPr>
        <w:t xml:space="preserve">Regulamentul </w:t>
      </w:r>
      <w:r w:rsidR="5DA17331" w:rsidRPr="001A44F9">
        <w:rPr>
          <w:rFonts w:ascii="Times New Roman" w:eastAsia="Times New Roman" w:hAnsi="Times New Roman" w:cs="Times New Roman"/>
          <w:sz w:val="28"/>
          <w:szCs w:val="28"/>
          <w:lang w:val="ro-MD" w:eastAsia="en-GB"/>
        </w:rPr>
        <w:t>(UE) 2</w:t>
      </w:r>
      <w:r w:rsidR="004E21D2" w:rsidRPr="001A44F9">
        <w:rPr>
          <w:rFonts w:ascii="Times New Roman" w:eastAsia="Times New Roman" w:hAnsi="Times New Roman" w:cs="Times New Roman"/>
          <w:sz w:val="28"/>
          <w:szCs w:val="28"/>
          <w:lang w:val="ro-MD" w:eastAsia="en-GB"/>
        </w:rPr>
        <w:t>021</w:t>
      </w:r>
      <w:r w:rsidR="5DA17331" w:rsidRPr="001A44F9">
        <w:rPr>
          <w:rFonts w:ascii="Times New Roman" w:eastAsia="Times New Roman" w:hAnsi="Times New Roman" w:cs="Times New Roman"/>
          <w:sz w:val="28"/>
          <w:szCs w:val="28"/>
          <w:lang w:val="ro-MD" w:eastAsia="en-GB"/>
        </w:rPr>
        <w:t xml:space="preserve">/2116 al Parlamentului European și al Consiliului din 2 decembrie 2021 privind finanțarea, gestionarea și monitorizarea politicii agricole comune și de abrogare a Regulamentului (UE) nr. 1306/2013 (CELEX: 32021R2116), publicat în Jurnalul Oficial al Uniunii Europene L </w:t>
      </w:r>
      <w:r w:rsidR="32ACA5EB" w:rsidRPr="001A44F9">
        <w:rPr>
          <w:rFonts w:ascii="Times New Roman" w:eastAsia="Times New Roman" w:hAnsi="Times New Roman" w:cs="Times New Roman"/>
          <w:sz w:val="28"/>
          <w:szCs w:val="28"/>
          <w:lang w:val="ro-MD" w:eastAsia="en-GB"/>
        </w:rPr>
        <w:t>435</w:t>
      </w:r>
      <w:r w:rsidR="692D9F8C" w:rsidRPr="001A44F9">
        <w:rPr>
          <w:rFonts w:ascii="Times New Roman" w:eastAsia="Times New Roman" w:hAnsi="Times New Roman" w:cs="Times New Roman"/>
          <w:sz w:val="28"/>
          <w:szCs w:val="28"/>
          <w:lang w:val="ro-MD" w:eastAsia="en-GB"/>
        </w:rPr>
        <w:t>/187</w:t>
      </w:r>
      <w:r w:rsidR="5DA17331" w:rsidRPr="001A44F9">
        <w:rPr>
          <w:rFonts w:ascii="Times New Roman" w:eastAsia="Times New Roman" w:hAnsi="Times New Roman" w:cs="Times New Roman"/>
          <w:sz w:val="28"/>
          <w:szCs w:val="28"/>
          <w:lang w:val="ro-MD" w:eastAsia="en-GB"/>
        </w:rPr>
        <w:t xml:space="preserve"> din 6 decembrie 2021</w:t>
      </w:r>
      <w:r w:rsidR="59C0B2F4" w:rsidRPr="001A44F9">
        <w:rPr>
          <w:rFonts w:ascii="Times New Roman" w:eastAsia="Times New Roman" w:hAnsi="Times New Roman" w:cs="Times New Roman"/>
          <w:sz w:val="28"/>
          <w:szCs w:val="28"/>
          <w:lang w:val="ro-MD" w:eastAsia="en-GB"/>
        </w:rPr>
        <w:t>,</w:t>
      </w:r>
      <w:r w:rsidR="00733B9A" w:rsidRPr="00AB4F1E">
        <w:rPr>
          <w:lang w:val="it-IT"/>
        </w:rPr>
        <w:t xml:space="preserve"> </w:t>
      </w:r>
      <w:r w:rsidR="00733B9A" w:rsidRPr="00733B9A">
        <w:rPr>
          <w:rFonts w:ascii="Times New Roman" w:eastAsia="Times New Roman" w:hAnsi="Times New Roman" w:cs="Times New Roman"/>
          <w:sz w:val="28"/>
          <w:szCs w:val="28"/>
          <w:lang w:val="ro-MD" w:eastAsia="en-GB"/>
        </w:rPr>
        <w:t>așa cum a fost modificat ultima dată prin Regulamentul delegat (UE) 2022/1408 din 16 iunie 2022</w:t>
      </w:r>
      <w:r w:rsidR="004E4687">
        <w:rPr>
          <w:rFonts w:ascii="Times New Roman" w:eastAsia="Times New Roman" w:hAnsi="Times New Roman" w:cs="Times New Roman"/>
          <w:sz w:val="28"/>
          <w:szCs w:val="28"/>
          <w:lang w:val="ro-MD" w:eastAsia="en-GB"/>
        </w:rPr>
        <w:t>.</w:t>
      </w:r>
    </w:p>
    <w:p w14:paraId="06C13AA5" w14:textId="77777777" w:rsidR="00B82F0C" w:rsidRPr="001A44F9" w:rsidRDefault="00B82F0C" w:rsidP="00826E43">
      <w:pPr>
        <w:spacing w:after="0" w:line="240" w:lineRule="auto"/>
        <w:jc w:val="both"/>
        <w:rPr>
          <w:rFonts w:ascii="Times New Roman" w:eastAsia="Times New Roman" w:hAnsi="Times New Roman" w:cs="Times New Roman"/>
          <w:sz w:val="28"/>
          <w:szCs w:val="28"/>
          <w:lang w:val="ro-MD" w:eastAsia="en-GB"/>
        </w:rPr>
      </w:pPr>
    </w:p>
    <w:p w14:paraId="258E15E4" w14:textId="2125A969" w:rsidR="00B209BE" w:rsidRPr="00C147F3" w:rsidRDefault="00C147F3" w:rsidP="00C147F3">
      <w:pPr>
        <w:spacing w:after="0" w:line="240" w:lineRule="auto"/>
        <w:jc w:val="center"/>
        <w:rPr>
          <w:rFonts w:ascii="Times New Roman" w:hAnsi="Times New Roman" w:cs="Times New Roman"/>
          <w:b/>
          <w:bCs/>
          <w:sz w:val="28"/>
          <w:szCs w:val="28"/>
          <w:lang w:val="ro-MD" w:eastAsia="en-GB"/>
        </w:rPr>
      </w:pPr>
      <w:r w:rsidRPr="001A44F9">
        <w:rPr>
          <w:rFonts w:ascii="Times New Roman" w:hAnsi="Times New Roman" w:cs="Times New Roman"/>
          <w:b/>
          <w:bCs/>
          <w:sz w:val="28"/>
          <w:szCs w:val="28"/>
          <w:lang w:val="ro-MD" w:eastAsia="en-GB"/>
        </w:rPr>
        <w:t>Capitolul I</w:t>
      </w:r>
    </w:p>
    <w:p w14:paraId="0BF343A7" w14:textId="12975E73" w:rsidR="00101BCB" w:rsidRPr="000A3653" w:rsidRDefault="00C96E1B" w:rsidP="00826E43">
      <w:pPr>
        <w:pStyle w:val="Titlu1"/>
        <w:spacing w:line="240" w:lineRule="auto"/>
        <w:rPr>
          <w:lang w:val="ro-MD" w:eastAsia="en-GB"/>
        </w:rPr>
      </w:pPr>
      <w:r>
        <w:rPr>
          <w:lang w:val="ro-MD" w:eastAsia="en-GB"/>
        </w:rPr>
        <w:t xml:space="preserve"> </w:t>
      </w:r>
      <w:r w:rsidR="283EA2EB" w:rsidRPr="430B37C1">
        <w:rPr>
          <w:lang w:val="ro-MD" w:eastAsia="en-GB"/>
        </w:rPr>
        <w:t xml:space="preserve">DOMENIU DE </w:t>
      </w:r>
      <w:r w:rsidR="4B728914" w:rsidRPr="430B37C1">
        <w:rPr>
          <w:lang w:val="ro-MD" w:eastAsia="en-GB"/>
        </w:rPr>
        <w:t>REGLEMENTARE</w:t>
      </w:r>
      <w:r w:rsidR="000D433D">
        <w:rPr>
          <w:lang w:val="ro-MD" w:eastAsia="en-GB"/>
        </w:rPr>
        <w:t>,</w:t>
      </w:r>
      <w:r w:rsidR="283EA2EB" w:rsidRPr="430B37C1">
        <w:rPr>
          <w:lang w:val="ro-MD" w:eastAsia="en-GB"/>
        </w:rPr>
        <w:t xml:space="preserve"> </w:t>
      </w:r>
      <w:r w:rsidR="000D433D" w:rsidRPr="430B37C1">
        <w:rPr>
          <w:lang w:val="ro-MD" w:eastAsia="en-GB"/>
        </w:rPr>
        <w:t xml:space="preserve">DEFINIȚII </w:t>
      </w:r>
      <w:r w:rsidR="283EA2EB" w:rsidRPr="430B37C1">
        <w:rPr>
          <w:lang w:val="ro-MD" w:eastAsia="en-GB"/>
        </w:rPr>
        <w:t xml:space="preserve">ȘI </w:t>
      </w:r>
      <w:r w:rsidR="00976E31" w:rsidRPr="000A3653">
        <w:rPr>
          <w:lang w:val="ro-MD" w:eastAsia="en-GB"/>
        </w:rPr>
        <w:t>DEROGĂRI</w:t>
      </w:r>
    </w:p>
    <w:p w14:paraId="62B71272" w14:textId="77777777" w:rsidR="004B5880" w:rsidRPr="001A44F9" w:rsidRDefault="004B5880" w:rsidP="00826E43">
      <w:pPr>
        <w:spacing w:after="0" w:line="240" w:lineRule="auto"/>
        <w:jc w:val="center"/>
        <w:rPr>
          <w:rFonts w:ascii="Times New Roman" w:hAnsi="Times New Roman" w:cs="Times New Roman"/>
          <w:b/>
          <w:bCs/>
          <w:sz w:val="28"/>
          <w:szCs w:val="28"/>
          <w:lang w:val="ro-MD" w:eastAsia="en-GB"/>
        </w:rPr>
      </w:pPr>
    </w:p>
    <w:p w14:paraId="1277DC98" w14:textId="5B1CF333" w:rsidR="00101BCB" w:rsidRPr="001A44F9" w:rsidRDefault="008A2250" w:rsidP="00005C3D">
      <w:pPr>
        <w:spacing w:after="0" w:line="240" w:lineRule="auto"/>
        <w:ind w:firstLine="709"/>
        <w:jc w:val="both"/>
        <w:rPr>
          <w:rFonts w:ascii="Times New Roman" w:eastAsia="Times New Roman" w:hAnsi="Times New Roman" w:cs="Times New Roman"/>
          <w:sz w:val="28"/>
          <w:szCs w:val="28"/>
          <w:lang w:val="ro-MD" w:eastAsia="en-GB"/>
        </w:rPr>
      </w:pPr>
      <w:bookmarkStart w:id="0" w:name="_Hlk173312364"/>
      <w:r>
        <w:rPr>
          <w:rFonts w:ascii="Times New Roman" w:eastAsia="Times New Roman" w:hAnsi="Times New Roman" w:cs="Times New Roman"/>
          <w:b/>
          <w:bCs/>
          <w:sz w:val="28"/>
          <w:szCs w:val="28"/>
          <w:lang w:val="ro-MD" w:eastAsia="en-GB"/>
        </w:rPr>
        <w:t>Articolul 1.</w:t>
      </w:r>
      <w:r w:rsidR="00101BCB" w:rsidRPr="001A44F9">
        <w:rPr>
          <w:rFonts w:ascii="Times New Roman" w:eastAsia="Times New Roman" w:hAnsi="Times New Roman" w:cs="Times New Roman"/>
          <w:sz w:val="28"/>
          <w:szCs w:val="28"/>
          <w:lang w:val="ro-MD" w:eastAsia="en-GB"/>
        </w:rPr>
        <w:t xml:space="preserve"> </w:t>
      </w:r>
      <w:bookmarkEnd w:id="0"/>
      <w:r w:rsidR="00E87093" w:rsidRPr="001A44F9">
        <w:rPr>
          <w:rFonts w:ascii="Times New Roman" w:eastAsia="Times New Roman" w:hAnsi="Times New Roman" w:cs="Times New Roman"/>
          <w:sz w:val="28"/>
          <w:szCs w:val="28"/>
          <w:lang w:val="ro-MD" w:eastAsia="en-GB"/>
        </w:rPr>
        <w:t>Obiect și domeniu de reglementare</w:t>
      </w:r>
    </w:p>
    <w:p w14:paraId="02EB378F" w14:textId="5A41D206" w:rsidR="009954ED" w:rsidRPr="001A44F9" w:rsidRDefault="00E87093" w:rsidP="008E47D0">
      <w:pPr>
        <w:pStyle w:val="Listparagraf"/>
        <w:numPr>
          <w:ilvl w:val="0"/>
          <w:numId w:val="11"/>
        </w:numPr>
        <w:tabs>
          <w:tab w:val="left" w:pos="1134"/>
        </w:tabs>
        <w:spacing w:after="0" w:line="240" w:lineRule="auto"/>
        <w:ind w:left="426" w:firstLine="283"/>
        <w:jc w:val="both"/>
        <w:rPr>
          <w:rFonts w:ascii="Times New Roman" w:eastAsia="Times New Roman" w:hAnsi="Times New Roman" w:cs="Times New Roman"/>
          <w:sz w:val="28"/>
          <w:szCs w:val="28"/>
          <w:lang w:val="ro-MD" w:eastAsia="en-GB"/>
        </w:rPr>
      </w:pPr>
      <w:r w:rsidRPr="001A44F9">
        <w:rPr>
          <w:rFonts w:ascii="Times New Roman" w:eastAsia="Times New Roman" w:hAnsi="Times New Roman" w:cs="Times New Roman"/>
          <w:sz w:val="28"/>
          <w:szCs w:val="28"/>
          <w:lang w:val="ro-MD" w:eastAsia="en-GB"/>
        </w:rPr>
        <w:t>Prezenta lege</w:t>
      </w:r>
      <w:r w:rsidR="009954ED" w:rsidRPr="001A44F9">
        <w:rPr>
          <w:rFonts w:ascii="Times New Roman" w:eastAsia="Times New Roman" w:hAnsi="Times New Roman" w:cs="Times New Roman"/>
          <w:sz w:val="28"/>
          <w:szCs w:val="28"/>
          <w:lang w:val="ro-MD" w:eastAsia="en-GB"/>
        </w:rPr>
        <w:t xml:space="preserve"> stabilește norme privind:</w:t>
      </w:r>
    </w:p>
    <w:p w14:paraId="07F7ED5A" w14:textId="5CF2CA38" w:rsidR="004B0C8A" w:rsidRDefault="00922589" w:rsidP="008E47D0">
      <w:pPr>
        <w:pStyle w:val="Listparagraf"/>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sidRPr="004B0C8A">
        <w:rPr>
          <w:rFonts w:ascii="Times New Roman" w:eastAsia="Times New Roman" w:hAnsi="Times New Roman" w:cs="Times New Roman"/>
          <w:sz w:val="28"/>
          <w:szCs w:val="28"/>
          <w:lang w:val="ro-MD" w:eastAsia="en-GB"/>
        </w:rPr>
        <w:t xml:space="preserve">cadrul instituțional al </w:t>
      </w:r>
      <w:r w:rsidR="004022FB" w:rsidRPr="004022FB">
        <w:rPr>
          <w:rFonts w:ascii="Times New Roman" w:eastAsia="Times New Roman" w:hAnsi="Times New Roman" w:cs="Times New Roman"/>
          <w:sz w:val="28"/>
          <w:szCs w:val="28"/>
          <w:lang w:val="ro-MD" w:eastAsia="en-GB"/>
        </w:rPr>
        <w:t>Fondul</w:t>
      </w:r>
      <w:r w:rsidR="000B1204">
        <w:rPr>
          <w:rFonts w:ascii="Times New Roman" w:eastAsia="Times New Roman" w:hAnsi="Times New Roman" w:cs="Times New Roman"/>
          <w:sz w:val="28"/>
          <w:szCs w:val="28"/>
          <w:lang w:val="ro-MD" w:eastAsia="en-GB"/>
        </w:rPr>
        <w:t>ui</w:t>
      </w:r>
      <w:r w:rsidR="004022FB" w:rsidRPr="004022FB">
        <w:rPr>
          <w:rFonts w:ascii="Times New Roman" w:eastAsia="Times New Roman" w:hAnsi="Times New Roman" w:cs="Times New Roman"/>
          <w:sz w:val="28"/>
          <w:szCs w:val="28"/>
          <w:lang w:val="ro-MD" w:eastAsia="en-GB"/>
        </w:rPr>
        <w:t xml:space="preserve"> național </w:t>
      </w:r>
      <w:r w:rsidR="00A03248" w:rsidRPr="00A03248">
        <w:rPr>
          <w:rFonts w:ascii="Times New Roman" w:eastAsia="Times New Roman" w:hAnsi="Times New Roman" w:cs="Times New Roman"/>
          <w:sz w:val="28"/>
          <w:szCs w:val="28"/>
          <w:lang w:val="ro-MD" w:eastAsia="en-GB"/>
        </w:rPr>
        <w:t xml:space="preserve">de dezvoltare a agriculturii </w:t>
      </w:r>
      <w:proofErr w:type="spellStart"/>
      <w:r w:rsidR="00A03248" w:rsidRPr="00A03248">
        <w:rPr>
          <w:rFonts w:ascii="Times New Roman" w:eastAsia="Times New Roman" w:hAnsi="Times New Roman" w:cs="Times New Roman"/>
          <w:sz w:val="28"/>
          <w:szCs w:val="28"/>
          <w:lang w:val="ro-MD" w:eastAsia="en-GB"/>
        </w:rPr>
        <w:t>şi</w:t>
      </w:r>
      <w:proofErr w:type="spellEnd"/>
      <w:r w:rsidR="00A03248" w:rsidRPr="00A03248">
        <w:rPr>
          <w:rFonts w:ascii="Times New Roman" w:eastAsia="Times New Roman" w:hAnsi="Times New Roman" w:cs="Times New Roman"/>
          <w:sz w:val="28"/>
          <w:szCs w:val="28"/>
          <w:lang w:val="ro-MD" w:eastAsia="en-GB"/>
        </w:rPr>
        <w:t xml:space="preserve"> mediului rural</w:t>
      </w:r>
      <w:r w:rsidR="00A03248" w:rsidRPr="00A03248" w:rsidDel="00A03248">
        <w:rPr>
          <w:rFonts w:ascii="Times New Roman" w:eastAsia="Times New Roman" w:hAnsi="Times New Roman" w:cs="Times New Roman"/>
          <w:sz w:val="28"/>
          <w:szCs w:val="28"/>
          <w:lang w:val="ro-MD" w:eastAsia="en-GB"/>
        </w:rPr>
        <w:t xml:space="preserve"> </w:t>
      </w:r>
      <w:r w:rsidR="004022FB" w:rsidRPr="004022FB">
        <w:rPr>
          <w:rFonts w:ascii="Times New Roman" w:eastAsia="Times New Roman" w:hAnsi="Times New Roman" w:cs="Times New Roman"/>
          <w:sz w:val="28"/>
          <w:szCs w:val="28"/>
          <w:lang w:val="ro-MD" w:eastAsia="en-GB"/>
        </w:rPr>
        <w:t>(în continuare - FN</w:t>
      </w:r>
      <w:r w:rsidR="000B1204">
        <w:rPr>
          <w:rFonts w:ascii="Times New Roman" w:eastAsia="Times New Roman" w:hAnsi="Times New Roman" w:cs="Times New Roman"/>
          <w:sz w:val="28"/>
          <w:szCs w:val="28"/>
          <w:lang w:val="ro-MD" w:eastAsia="en-GB"/>
        </w:rPr>
        <w:t>D</w:t>
      </w:r>
      <w:r w:rsidR="004022FB" w:rsidRPr="004022FB">
        <w:rPr>
          <w:rFonts w:ascii="Times New Roman" w:eastAsia="Times New Roman" w:hAnsi="Times New Roman" w:cs="Times New Roman"/>
          <w:sz w:val="28"/>
          <w:szCs w:val="28"/>
          <w:lang w:val="ro-MD" w:eastAsia="en-GB"/>
        </w:rPr>
        <w:t>A</w:t>
      </w:r>
      <w:r w:rsidR="000B1204">
        <w:rPr>
          <w:rFonts w:ascii="Times New Roman" w:eastAsia="Times New Roman" w:hAnsi="Times New Roman" w:cs="Times New Roman"/>
          <w:sz w:val="28"/>
          <w:szCs w:val="28"/>
          <w:lang w:val="ro-MD" w:eastAsia="en-GB"/>
        </w:rPr>
        <w:t>M</w:t>
      </w:r>
      <w:r w:rsidR="004022FB" w:rsidRPr="004022FB">
        <w:rPr>
          <w:rFonts w:ascii="Times New Roman" w:eastAsia="Times New Roman" w:hAnsi="Times New Roman" w:cs="Times New Roman"/>
          <w:sz w:val="28"/>
          <w:szCs w:val="28"/>
          <w:lang w:val="ro-MD" w:eastAsia="en-GB"/>
        </w:rPr>
        <w:t>R)</w:t>
      </w:r>
      <w:r w:rsidRPr="004B0C8A">
        <w:rPr>
          <w:rFonts w:ascii="Times New Roman" w:eastAsia="Times New Roman" w:hAnsi="Times New Roman" w:cs="Times New Roman"/>
          <w:sz w:val="28"/>
          <w:szCs w:val="28"/>
          <w:lang w:val="ro-MD" w:eastAsia="en-GB"/>
        </w:rPr>
        <w:t>;</w:t>
      </w:r>
    </w:p>
    <w:p w14:paraId="2F5CB749" w14:textId="5E2E2300" w:rsidR="006A40A5" w:rsidRDefault="009954ED" w:rsidP="008E47D0">
      <w:pPr>
        <w:pStyle w:val="Listparagraf"/>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sidRPr="004B0C8A">
        <w:rPr>
          <w:rFonts w:ascii="Times New Roman" w:eastAsia="Times New Roman" w:hAnsi="Times New Roman" w:cs="Times New Roman"/>
          <w:sz w:val="28"/>
          <w:szCs w:val="28"/>
          <w:lang w:val="ro-MD" w:eastAsia="en-GB"/>
        </w:rPr>
        <w:t xml:space="preserve">tipurile de intervenții și cerințele comune cu ajutorul cărora trebuie să </w:t>
      </w:r>
      <w:r w:rsidR="24E41444" w:rsidRPr="004B0C8A">
        <w:rPr>
          <w:rFonts w:ascii="Times New Roman" w:eastAsia="Times New Roman" w:hAnsi="Times New Roman" w:cs="Times New Roman"/>
          <w:sz w:val="28"/>
          <w:szCs w:val="28"/>
          <w:lang w:val="ro-MD" w:eastAsia="en-GB"/>
        </w:rPr>
        <w:t xml:space="preserve">se </w:t>
      </w:r>
      <w:r w:rsidRPr="004B0C8A">
        <w:rPr>
          <w:rFonts w:ascii="Times New Roman" w:eastAsia="Times New Roman" w:hAnsi="Times New Roman" w:cs="Times New Roman"/>
          <w:sz w:val="28"/>
          <w:szCs w:val="28"/>
          <w:lang w:val="ro-MD" w:eastAsia="en-GB"/>
        </w:rPr>
        <w:t xml:space="preserve">urmărească </w:t>
      </w:r>
      <w:r w:rsidR="00F56259">
        <w:rPr>
          <w:rFonts w:ascii="Times New Roman" w:eastAsia="Times New Roman" w:hAnsi="Times New Roman" w:cs="Times New Roman"/>
          <w:sz w:val="28"/>
          <w:szCs w:val="28"/>
          <w:lang w:val="ro-MD" w:eastAsia="en-GB"/>
        </w:rPr>
        <w:t>realizarea</w:t>
      </w:r>
      <w:r w:rsidR="00F56259" w:rsidRPr="004B0C8A">
        <w:rPr>
          <w:rFonts w:ascii="Times New Roman" w:eastAsia="Times New Roman" w:hAnsi="Times New Roman" w:cs="Times New Roman"/>
          <w:sz w:val="28"/>
          <w:szCs w:val="28"/>
          <w:lang w:val="ro-MD" w:eastAsia="en-GB"/>
        </w:rPr>
        <w:t xml:space="preserve"> </w:t>
      </w:r>
      <w:r w:rsidRPr="004B0C8A">
        <w:rPr>
          <w:rFonts w:ascii="Times New Roman" w:eastAsia="Times New Roman" w:hAnsi="Times New Roman" w:cs="Times New Roman"/>
          <w:sz w:val="28"/>
          <w:szCs w:val="28"/>
          <w:lang w:val="ro-MD" w:eastAsia="en-GB"/>
        </w:rPr>
        <w:t>obiective</w:t>
      </w:r>
      <w:r w:rsidR="00F56259">
        <w:rPr>
          <w:rFonts w:ascii="Times New Roman" w:eastAsia="Times New Roman" w:hAnsi="Times New Roman" w:cs="Times New Roman"/>
          <w:sz w:val="28"/>
          <w:szCs w:val="28"/>
          <w:lang w:val="ro-MD" w:eastAsia="en-GB"/>
        </w:rPr>
        <w:t xml:space="preserve">lor </w:t>
      </w:r>
      <w:r w:rsidR="00F56259" w:rsidRPr="001D7313">
        <w:rPr>
          <w:rFonts w:ascii="Times New Roman" w:eastAsia="Times New Roman" w:hAnsi="Times New Roman" w:cs="Times New Roman"/>
          <w:sz w:val="28"/>
          <w:szCs w:val="28"/>
          <w:lang w:val="ro-MD" w:eastAsia="en-GB"/>
        </w:rPr>
        <w:t>generale</w:t>
      </w:r>
      <w:r w:rsidR="006B682E" w:rsidRPr="001D7313">
        <w:rPr>
          <w:rFonts w:ascii="Times New Roman" w:eastAsia="Times New Roman" w:hAnsi="Times New Roman" w:cs="Times New Roman"/>
          <w:sz w:val="28"/>
          <w:szCs w:val="28"/>
          <w:lang w:val="ro-MD" w:eastAsia="en-GB"/>
        </w:rPr>
        <w:t xml:space="preserve"> prevăzute în Strategia Națională </w:t>
      </w:r>
      <w:r w:rsidR="00D37B2B">
        <w:rPr>
          <w:rFonts w:ascii="Times New Roman" w:eastAsia="Times New Roman" w:hAnsi="Times New Roman" w:cs="Times New Roman"/>
          <w:sz w:val="28"/>
          <w:szCs w:val="28"/>
          <w:lang w:val="ro-MD" w:eastAsia="en-GB"/>
        </w:rPr>
        <w:t xml:space="preserve">de Dezvoltare </w:t>
      </w:r>
      <w:r w:rsidR="006B682E" w:rsidRPr="001D7313">
        <w:rPr>
          <w:rFonts w:ascii="Times New Roman" w:eastAsia="Times New Roman" w:hAnsi="Times New Roman" w:cs="Times New Roman"/>
          <w:sz w:val="28"/>
          <w:szCs w:val="28"/>
          <w:lang w:val="ro-MD" w:eastAsia="en-GB"/>
        </w:rPr>
        <w:t>Agricolă și Rurală (în continuare - politica agricolă)</w:t>
      </w:r>
      <w:r w:rsidRPr="001D7313">
        <w:rPr>
          <w:rFonts w:ascii="Times New Roman" w:eastAsia="Times New Roman" w:hAnsi="Times New Roman" w:cs="Times New Roman"/>
          <w:sz w:val="28"/>
          <w:szCs w:val="28"/>
          <w:lang w:val="ro-MD" w:eastAsia="en-GB"/>
        </w:rPr>
        <w:t xml:space="preserve">, </w:t>
      </w:r>
      <w:r w:rsidRPr="004B0C8A">
        <w:rPr>
          <w:rFonts w:ascii="Times New Roman" w:eastAsia="Times New Roman" w:hAnsi="Times New Roman" w:cs="Times New Roman"/>
          <w:sz w:val="28"/>
          <w:szCs w:val="28"/>
          <w:lang w:val="ro-MD" w:eastAsia="en-GB"/>
        </w:rPr>
        <w:t>precum și măsurile financiare conexe;</w:t>
      </w:r>
    </w:p>
    <w:p w14:paraId="7392353E" w14:textId="3A2E57A5" w:rsidR="006A40A5" w:rsidRDefault="005343A8" w:rsidP="008E47D0">
      <w:pPr>
        <w:pStyle w:val="Listparagraf"/>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sidRPr="006A40A5">
        <w:rPr>
          <w:rFonts w:ascii="Times New Roman" w:eastAsia="Times New Roman" w:hAnsi="Times New Roman" w:cs="Times New Roman"/>
          <w:sz w:val="28"/>
          <w:szCs w:val="28"/>
          <w:lang w:val="ro-MD" w:eastAsia="en-GB"/>
        </w:rPr>
        <w:lastRenderedPageBreak/>
        <w:t xml:space="preserve">finanțarea, gestionarea și </w:t>
      </w:r>
      <w:r w:rsidRPr="0026337E">
        <w:rPr>
          <w:rFonts w:ascii="Times New Roman" w:eastAsia="Times New Roman" w:hAnsi="Times New Roman" w:cs="Times New Roman"/>
          <w:sz w:val="28"/>
          <w:szCs w:val="28"/>
          <w:lang w:val="ro-MD" w:eastAsia="en-GB"/>
        </w:rPr>
        <w:t>monitorizarea politicii agricole</w:t>
      </w:r>
      <w:r w:rsidRPr="006A40A5">
        <w:rPr>
          <w:rFonts w:ascii="Times New Roman" w:eastAsia="Times New Roman" w:hAnsi="Times New Roman" w:cs="Times New Roman"/>
          <w:sz w:val="28"/>
          <w:szCs w:val="28"/>
          <w:lang w:val="ro-MD" w:eastAsia="en-GB"/>
        </w:rPr>
        <w:t>, în special referitoare la finanțarea cheltuielilor, sistemele de gestionare și control precum și procedurile de verificare financiară și a conformității</w:t>
      </w:r>
      <w:r w:rsidR="00231EB8">
        <w:rPr>
          <w:rFonts w:ascii="Times New Roman" w:eastAsia="Times New Roman" w:hAnsi="Times New Roman" w:cs="Times New Roman"/>
          <w:sz w:val="28"/>
          <w:szCs w:val="28"/>
          <w:lang w:val="ro-MD" w:eastAsia="en-GB"/>
        </w:rPr>
        <w:t xml:space="preserve"> plăților</w:t>
      </w:r>
      <w:r w:rsidR="00B66085" w:rsidRPr="006A40A5">
        <w:rPr>
          <w:rFonts w:ascii="Times New Roman" w:eastAsia="Times New Roman" w:hAnsi="Times New Roman" w:cs="Times New Roman"/>
          <w:sz w:val="28"/>
          <w:szCs w:val="28"/>
          <w:lang w:val="ro-MD" w:eastAsia="en-GB"/>
        </w:rPr>
        <w:t>;</w:t>
      </w:r>
    </w:p>
    <w:p w14:paraId="46AF86C1" w14:textId="490E0344" w:rsidR="006A40A5" w:rsidRPr="002323E0" w:rsidRDefault="00A94B47" w:rsidP="008E47D0">
      <w:pPr>
        <w:pStyle w:val="Listparagraf"/>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sidRPr="002323E0">
        <w:rPr>
          <w:rFonts w:ascii="Times New Roman" w:eastAsia="Times New Roman" w:hAnsi="Times New Roman" w:cs="Times New Roman"/>
          <w:sz w:val="28"/>
          <w:szCs w:val="28"/>
          <w:lang w:val="ro-MD" w:eastAsia="en-GB"/>
        </w:rPr>
        <w:t xml:space="preserve">Programul </w:t>
      </w:r>
      <w:r w:rsidR="00E525B9" w:rsidRPr="002323E0">
        <w:rPr>
          <w:rFonts w:ascii="Times New Roman" w:eastAsia="Times New Roman" w:hAnsi="Times New Roman" w:cs="Times New Roman"/>
          <w:sz w:val="28"/>
          <w:szCs w:val="28"/>
          <w:lang w:val="ro-MD" w:eastAsia="en-GB"/>
        </w:rPr>
        <w:t>s</w:t>
      </w:r>
      <w:r w:rsidRPr="002323E0">
        <w:rPr>
          <w:rFonts w:ascii="Times New Roman" w:eastAsia="Times New Roman" w:hAnsi="Times New Roman" w:cs="Times New Roman"/>
          <w:sz w:val="28"/>
          <w:szCs w:val="28"/>
          <w:lang w:val="ro-MD" w:eastAsia="en-GB"/>
        </w:rPr>
        <w:t xml:space="preserve">trategic </w:t>
      </w:r>
      <w:r w:rsidR="00E525B9" w:rsidRPr="002323E0">
        <w:rPr>
          <w:rFonts w:ascii="Times New Roman" w:eastAsia="Times New Roman" w:hAnsi="Times New Roman" w:cs="Times New Roman"/>
          <w:sz w:val="28"/>
          <w:szCs w:val="28"/>
          <w:lang w:val="ro-MD" w:eastAsia="en-GB"/>
        </w:rPr>
        <w:t>al politicii agricole</w:t>
      </w:r>
      <w:r w:rsidRPr="002323E0">
        <w:rPr>
          <w:rFonts w:ascii="Times New Roman" w:eastAsia="Times New Roman" w:hAnsi="Times New Roman" w:cs="Times New Roman"/>
          <w:sz w:val="28"/>
          <w:szCs w:val="28"/>
          <w:lang w:val="ro-MD" w:eastAsia="en-GB"/>
        </w:rPr>
        <w:t xml:space="preserve"> (în continuare - PS</w:t>
      </w:r>
      <w:r w:rsidR="00E525B9" w:rsidRPr="002323E0">
        <w:rPr>
          <w:rFonts w:ascii="Times New Roman" w:eastAsia="Times New Roman" w:hAnsi="Times New Roman" w:cs="Times New Roman"/>
          <w:sz w:val="28"/>
          <w:szCs w:val="28"/>
          <w:lang w:val="ro-MD" w:eastAsia="en-GB"/>
        </w:rPr>
        <w:t>PA</w:t>
      </w:r>
      <w:r w:rsidRPr="002323E0">
        <w:rPr>
          <w:rFonts w:ascii="Times New Roman" w:eastAsia="Times New Roman" w:hAnsi="Times New Roman" w:cs="Times New Roman"/>
          <w:sz w:val="28"/>
          <w:szCs w:val="28"/>
          <w:lang w:val="ro-MD" w:eastAsia="en-GB"/>
        </w:rPr>
        <w:t>)</w:t>
      </w:r>
      <w:r w:rsidR="2AC16CDD" w:rsidRPr="002323E0">
        <w:rPr>
          <w:rFonts w:ascii="Times New Roman" w:eastAsia="Times New Roman" w:hAnsi="Times New Roman" w:cs="Times New Roman"/>
          <w:sz w:val="28"/>
          <w:szCs w:val="28"/>
          <w:lang w:val="ro-MD" w:eastAsia="en-GB"/>
        </w:rPr>
        <w:t xml:space="preserve">, </w:t>
      </w:r>
      <w:r w:rsidR="008B34C9" w:rsidRPr="002323E0">
        <w:rPr>
          <w:rFonts w:ascii="Times New Roman" w:eastAsia="Times New Roman" w:hAnsi="Times New Roman" w:cs="Times New Roman"/>
          <w:sz w:val="28"/>
          <w:szCs w:val="28"/>
          <w:lang w:val="ro-MD" w:eastAsia="en-GB"/>
        </w:rPr>
        <w:t xml:space="preserve">care </w:t>
      </w:r>
      <w:r w:rsidR="2AC16CDD" w:rsidRPr="002323E0">
        <w:rPr>
          <w:rFonts w:ascii="Times New Roman" w:eastAsia="Times New Roman" w:hAnsi="Times New Roman" w:cs="Times New Roman"/>
          <w:sz w:val="28"/>
          <w:szCs w:val="28"/>
          <w:lang w:val="ro-MD" w:eastAsia="en-GB"/>
        </w:rPr>
        <w:t>stabile</w:t>
      </w:r>
      <w:r w:rsidR="00231EB8" w:rsidRPr="002323E0">
        <w:rPr>
          <w:rFonts w:ascii="Times New Roman" w:eastAsia="Times New Roman" w:hAnsi="Times New Roman" w:cs="Times New Roman"/>
          <w:sz w:val="28"/>
          <w:szCs w:val="28"/>
          <w:lang w:val="ro-MD" w:eastAsia="en-GB"/>
        </w:rPr>
        <w:t>ște</w:t>
      </w:r>
      <w:r w:rsidR="0078171B" w:rsidRPr="0078171B">
        <w:t xml:space="preserve"> </w:t>
      </w:r>
      <w:r w:rsidR="0078171B" w:rsidRPr="0078171B">
        <w:rPr>
          <w:rFonts w:ascii="Times New Roman" w:eastAsia="Times New Roman" w:hAnsi="Times New Roman" w:cs="Times New Roman"/>
          <w:sz w:val="28"/>
          <w:szCs w:val="28"/>
          <w:lang w:val="ro-MD" w:eastAsia="en-GB"/>
        </w:rPr>
        <w:t>strategiile de intervenții,</w:t>
      </w:r>
      <w:r w:rsidR="2AC16CDD" w:rsidRPr="002323E0">
        <w:rPr>
          <w:rFonts w:ascii="Times New Roman" w:eastAsia="Times New Roman" w:hAnsi="Times New Roman" w:cs="Times New Roman"/>
          <w:sz w:val="28"/>
          <w:szCs w:val="28"/>
          <w:lang w:val="ro-MD" w:eastAsia="en-GB"/>
        </w:rPr>
        <w:t xml:space="preserve"> </w:t>
      </w:r>
      <w:r w:rsidR="00C8628C" w:rsidRPr="002323E0">
        <w:rPr>
          <w:rFonts w:ascii="Times New Roman" w:eastAsia="Times New Roman" w:hAnsi="Times New Roman" w:cs="Times New Roman"/>
          <w:sz w:val="28"/>
          <w:szCs w:val="28"/>
          <w:lang w:val="ro-MD" w:eastAsia="en-GB"/>
        </w:rPr>
        <w:t>indicatori</w:t>
      </w:r>
      <w:r w:rsidR="2AC16CDD" w:rsidRPr="002323E0">
        <w:rPr>
          <w:rFonts w:ascii="Times New Roman" w:eastAsia="Times New Roman" w:hAnsi="Times New Roman" w:cs="Times New Roman"/>
          <w:sz w:val="28"/>
          <w:szCs w:val="28"/>
          <w:lang w:val="ro-MD" w:eastAsia="en-GB"/>
        </w:rPr>
        <w:t xml:space="preserve">, condiții pentru intervenții și </w:t>
      </w:r>
      <w:r w:rsidR="77735C58" w:rsidRPr="002323E0">
        <w:rPr>
          <w:rFonts w:ascii="Times New Roman" w:eastAsia="Times New Roman" w:hAnsi="Times New Roman" w:cs="Times New Roman"/>
          <w:sz w:val="28"/>
          <w:szCs w:val="28"/>
          <w:lang w:val="ro-MD" w:eastAsia="en-GB"/>
        </w:rPr>
        <w:t>indică</w:t>
      </w:r>
      <w:r w:rsidR="2AC16CDD" w:rsidRPr="002323E0">
        <w:rPr>
          <w:rFonts w:ascii="Times New Roman" w:eastAsia="Times New Roman" w:hAnsi="Times New Roman" w:cs="Times New Roman"/>
          <w:sz w:val="28"/>
          <w:szCs w:val="28"/>
          <w:lang w:val="ro-MD" w:eastAsia="en-GB"/>
        </w:rPr>
        <w:t xml:space="preserve"> resurse</w:t>
      </w:r>
      <w:r w:rsidR="45DEC9D1" w:rsidRPr="002323E0">
        <w:rPr>
          <w:rFonts w:ascii="Times New Roman" w:eastAsia="Times New Roman" w:hAnsi="Times New Roman" w:cs="Times New Roman"/>
          <w:sz w:val="28"/>
          <w:szCs w:val="28"/>
          <w:lang w:val="ro-MD" w:eastAsia="en-GB"/>
        </w:rPr>
        <w:t>le</w:t>
      </w:r>
      <w:r w:rsidR="2AC16CDD" w:rsidRPr="002323E0">
        <w:rPr>
          <w:rFonts w:ascii="Times New Roman" w:eastAsia="Times New Roman" w:hAnsi="Times New Roman" w:cs="Times New Roman"/>
          <w:sz w:val="28"/>
          <w:szCs w:val="28"/>
          <w:lang w:val="ro-MD" w:eastAsia="en-GB"/>
        </w:rPr>
        <w:t xml:space="preserve"> financiare, în conformitate cu obiectivele specifice și cu nevoile identificate;</w:t>
      </w:r>
    </w:p>
    <w:p w14:paraId="6CA3D6BA" w14:textId="2984481E" w:rsidR="191B98ED" w:rsidRPr="002323E0" w:rsidRDefault="009954ED" w:rsidP="008E47D0">
      <w:pPr>
        <w:pStyle w:val="Listparagraf"/>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sidRPr="002323E0">
        <w:rPr>
          <w:rFonts w:ascii="Times New Roman" w:eastAsia="Times New Roman" w:hAnsi="Times New Roman" w:cs="Times New Roman"/>
          <w:sz w:val="28"/>
          <w:szCs w:val="28"/>
          <w:lang w:val="ro-MD" w:eastAsia="en-GB"/>
        </w:rPr>
        <w:t>monitorizarea, raportarea și evaluarea</w:t>
      </w:r>
      <w:r w:rsidR="00F019D0" w:rsidRPr="002323E0">
        <w:rPr>
          <w:rFonts w:ascii="Times New Roman" w:eastAsia="Times New Roman" w:hAnsi="Times New Roman" w:cs="Times New Roman"/>
          <w:sz w:val="28"/>
          <w:szCs w:val="28"/>
          <w:lang w:val="ro-MD" w:eastAsia="en-GB"/>
        </w:rPr>
        <w:t xml:space="preserve"> </w:t>
      </w:r>
      <w:r w:rsidR="00460C5B" w:rsidRPr="002323E0">
        <w:rPr>
          <w:rFonts w:ascii="Times New Roman" w:eastAsia="Times New Roman" w:hAnsi="Times New Roman" w:cs="Times New Roman"/>
          <w:sz w:val="28"/>
          <w:szCs w:val="28"/>
          <w:lang w:val="ro-MD" w:eastAsia="en-GB"/>
        </w:rPr>
        <w:t>PS</w:t>
      </w:r>
      <w:r w:rsidR="004A4842" w:rsidRPr="002323E0">
        <w:rPr>
          <w:rFonts w:ascii="Times New Roman" w:eastAsia="Times New Roman" w:hAnsi="Times New Roman" w:cs="Times New Roman"/>
          <w:sz w:val="28"/>
          <w:szCs w:val="28"/>
          <w:lang w:val="ro-MD" w:eastAsia="en-GB"/>
        </w:rPr>
        <w:t>PA</w:t>
      </w:r>
      <w:r w:rsidR="002A3B34" w:rsidRPr="002323E0">
        <w:rPr>
          <w:rFonts w:ascii="Times New Roman" w:eastAsia="Times New Roman" w:hAnsi="Times New Roman" w:cs="Times New Roman"/>
          <w:sz w:val="28"/>
          <w:szCs w:val="28"/>
          <w:lang w:val="ro-MD" w:eastAsia="en-GB"/>
        </w:rPr>
        <w:t>.</w:t>
      </w:r>
    </w:p>
    <w:p w14:paraId="4E6E9881" w14:textId="159AE73D" w:rsidR="009954ED" w:rsidRPr="002323E0" w:rsidRDefault="2AC16CDD" w:rsidP="008E47D0">
      <w:pPr>
        <w:pStyle w:val="Listparagraf"/>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sidRPr="002323E0">
        <w:rPr>
          <w:rFonts w:ascii="Times New Roman" w:eastAsia="Times New Roman" w:hAnsi="Times New Roman" w:cs="Times New Roman"/>
          <w:sz w:val="28"/>
          <w:szCs w:val="28"/>
          <w:lang w:val="ro-MD" w:eastAsia="en-GB"/>
        </w:rPr>
        <w:t>Prezent</w:t>
      </w:r>
      <w:r w:rsidR="61479284" w:rsidRPr="002323E0">
        <w:rPr>
          <w:rFonts w:ascii="Times New Roman" w:eastAsia="Times New Roman" w:hAnsi="Times New Roman" w:cs="Times New Roman"/>
          <w:sz w:val="28"/>
          <w:szCs w:val="28"/>
          <w:lang w:val="ro-MD" w:eastAsia="en-GB"/>
        </w:rPr>
        <w:t>a</w:t>
      </w:r>
      <w:r w:rsidRPr="002323E0">
        <w:rPr>
          <w:rFonts w:ascii="Times New Roman" w:eastAsia="Times New Roman" w:hAnsi="Times New Roman" w:cs="Times New Roman"/>
          <w:sz w:val="28"/>
          <w:szCs w:val="28"/>
          <w:lang w:val="ro-MD" w:eastAsia="en-GB"/>
        </w:rPr>
        <w:t xml:space="preserve"> </w:t>
      </w:r>
      <w:r w:rsidR="00B13CEC" w:rsidRPr="002323E0">
        <w:rPr>
          <w:rFonts w:ascii="Times New Roman" w:eastAsia="Times New Roman" w:hAnsi="Times New Roman" w:cs="Times New Roman"/>
          <w:sz w:val="28"/>
          <w:szCs w:val="28"/>
          <w:lang w:val="ro-MD" w:eastAsia="en-GB"/>
        </w:rPr>
        <w:t>l</w:t>
      </w:r>
      <w:r w:rsidR="5867462C" w:rsidRPr="002323E0">
        <w:rPr>
          <w:rFonts w:ascii="Times New Roman" w:eastAsia="Times New Roman" w:hAnsi="Times New Roman" w:cs="Times New Roman"/>
          <w:sz w:val="28"/>
          <w:szCs w:val="28"/>
          <w:lang w:val="ro-MD" w:eastAsia="en-GB"/>
        </w:rPr>
        <w:t>ege</w:t>
      </w:r>
      <w:r w:rsidRPr="002323E0">
        <w:rPr>
          <w:rFonts w:ascii="Times New Roman" w:eastAsia="Times New Roman" w:hAnsi="Times New Roman" w:cs="Times New Roman"/>
          <w:sz w:val="28"/>
          <w:szCs w:val="28"/>
          <w:lang w:val="ro-MD" w:eastAsia="en-GB"/>
        </w:rPr>
        <w:t xml:space="preserve"> </w:t>
      </w:r>
      <w:r w:rsidR="00D759F6" w:rsidRPr="002323E0">
        <w:rPr>
          <w:rFonts w:ascii="Times New Roman" w:eastAsia="Times New Roman" w:hAnsi="Times New Roman" w:cs="Times New Roman"/>
          <w:sz w:val="28"/>
          <w:szCs w:val="28"/>
          <w:lang w:val="ro-MD" w:eastAsia="en-GB"/>
        </w:rPr>
        <w:t>reglementează</w:t>
      </w:r>
      <w:r w:rsidRPr="002323E0">
        <w:rPr>
          <w:rFonts w:ascii="Times New Roman" w:eastAsia="Times New Roman" w:hAnsi="Times New Roman" w:cs="Times New Roman"/>
          <w:sz w:val="28"/>
          <w:szCs w:val="28"/>
          <w:lang w:val="ro-MD" w:eastAsia="en-GB"/>
        </w:rPr>
        <w:t xml:space="preserve"> sprijinul finanțat </w:t>
      </w:r>
      <w:r w:rsidR="007F5F60" w:rsidRPr="002323E0">
        <w:rPr>
          <w:rFonts w:ascii="Times New Roman" w:eastAsia="Times New Roman" w:hAnsi="Times New Roman" w:cs="Times New Roman"/>
          <w:sz w:val="28"/>
          <w:szCs w:val="28"/>
          <w:lang w:val="ro-MD" w:eastAsia="en-GB"/>
        </w:rPr>
        <w:t>din</w:t>
      </w:r>
      <w:r w:rsidRPr="002323E0">
        <w:rPr>
          <w:rFonts w:ascii="Times New Roman" w:eastAsia="Times New Roman" w:hAnsi="Times New Roman" w:cs="Times New Roman"/>
          <w:sz w:val="28"/>
          <w:szCs w:val="28"/>
          <w:lang w:val="ro-MD" w:eastAsia="en-GB"/>
        </w:rPr>
        <w:t xml:space="preserve"> </w:t>
      </w:r>
      <w:bookmarkStart w:id="1" w:name="_Hlk172036212"/>
      <w:r w:rsidRPr="002323E0">
        <w:rPr>
          <w:rFonts w:ascii="Times New Roman" w:eastAsia="Times New Roman" w:hAnsi="Times New Roman" w:cs="Times New Roman"/>
          <w:sz w:val="28"/>
          <w:szCs w:val="28"/>
          <w:lang w:val="ro-MD" w:eastAsia="en-GB"/>
        </w:rPr>
        <w:t>F</w:t>
      </w:r>
      <w:r w:rsidR="009C70D3" w:rsidRPr="002323E0">
        <w:rPr>
          <w:rFonts w:ascii="Times New Roman" w:eastAsia="Times New Roman" w:hAnsi="Times New Roman" w:cs="Times New Roman"/>
          <w:sz w:val="28"/>
          <w:szCs w:val="28"/>
          <w:lang w:val="ro-MD" w:eastAsia="en-GB"/>
        </w:rPr>
        <w:t>N</w:t>
      </w:r>
      <w:r w:rsidR="000B1204">
        <w:rPr>
          <w:rFonts w:ascii="Times New Roman" w:eastAsia="Times New Roman" w:hAnsi="Times New Roman" w:cs="Times New Roman"/>
          <w:sz w:val="28"/>
          <w:szCs w:val="28"/>
          <w:lang w:val="ro-MD" w:eastAsia="en-GB"/>
        </w:rPr>
        <w:t>DAMR</w:t>
      </w:r>
      <w:bookmarkEnd w:id="1"/>
      <w:r w:rsidRPr="002323E0">
        <w:rPr>
          <w:rFonts w:ascii="Times New Roman" w:eastAsia="Times New Roman" w:hAnsi="Times New Roman" w:cs="Times New Roman"/>
          <w:sz w:val="28"/>
          <w:szCs w:val="28"/>
          <w:lang w:val="ro-MD" w:eastAsia="en-GB"/>
        </w:rPr>
        <w:t xml:space="preserve"> pentru intervențiile specificate în </w:t>
      </w:r>
      <w:bookmarkStart w:id="2" w:name="_Hlk167781535"/>
      <w:r w:rsidR="00BA4B7A" w:rsidRPr="002323E0">
        <w:rPr>
          <w:rFonts w:ascii="Times New Roman" w:eastAsia="Times New Roman" w:hAnsi="Times New Roman" w:cs="Times New Roman"/>
          <w:sz w:val="28"/>
          <w:szCs w:val="28"/>
          <w:lang w:val="ro-MD" w:eastAsia="en-GB"/>
        </w:rPr>
        <w:t>PS</w:t>
      </w:r>
      <w:bookmarkEnd w:id="2"/>
      <w:r w:rsidR="004A4842" w:rsidRPr="002323E0">
        <w:rPr>
          <w:rFonts w:ascii="Times New Roman" w:eastAsia="Times New Roman" w:hAnsi="Times New Roman" w:cs="Times New Roman"/>
          <w:sz w:val="28"/>
          <w:szCs w:val="28"/>
          <w:lang w:val="ro-MD" w:eastAsia="en-GB"/>
        </w:rPr>
        <w:t>PA</w:t>
      </w:r>
      <w:r w:rsidR="00C5488A" w:rsidRPr="002323E0">
        <w:rPr>
          <w:rFonts w:ascii="Times New Roman" w:eastAsia="Times New Roman" w:hAnsi="Times New Roman" w:cs="Times New Roman"/>
          <w:sz w:val="28"/>
          <w:szCs w:val="28"/>
          <w:lang w:val="ro-MD" w:eastAsia="en-GB"/>
        </w:rPr>
        <w:t>,</w:t>
      </w:r>
      <w:r w:rsidR="00D73193" w:rsidRPr="002323E0">
        <w:rPr>
          <w:rFonts w:ascii="Times New Roman" w:eastAsia="Times New Roman" w:hAnsi="Times New Roman" w:cs="Times New Roman"/>
          <w:sz w:val="28"/>
          <w:szCs w:val="28"/>
          <w:lang w:val="ro-MD" w:eastAsia="en-GB"/>
        </w:rPr>
        <w:t xml:space="preserve"> </w:t>
      </w:r>
      <w:r w:rsidRPr="002323E0">
        <w:rPr>
          <w:rFonts w:ascii="Times New Roman" w:eastAsia="Times New Roman" w:hAnsi="Times New Roman" w:cs="Times New Roman"/>
          <w:sz w:val="28"/>
          <w:szCs w:val="28"/>
          <w:lang w:val="ro-MD" w:eastAsia="en-GB"/>
        </w:rPr>
        <w:t xml:space="preserve">aprobat de </w:t>
      </w:r>
      <w:r w:rsidR="45BAFB9A" w:rsidRPr="002323E0">
        <w:rPr>
          <w:rFonts w:ascii="Times New Roman" w:eastAsia="Times New Roman" w:hAnsi="Times New Roman" w:cs="Times New Roman"/>
          <w:sz w:val="28"/>
          <w:szCs w:val="28"/>
          <w:lang w:val="ro-MD" w:eastAsia="en-GB"/>
        </w:rPr>
        <w:t>Guvern</w:t>
      </w:r>
      <w:r w:rsidRPr="002323E0">
        <w:rPr>
          <w:rFonts w:ascii="Times New Roman" w:eastAsia="Times New Roman" w:hAnsi="Times New Roman" w:cs="Times New Roman"/>
          <w:sz w:val="28"/>
          <w:szCs w:val="28"/>
          <w:lang w:val="ro-MD" w:eastAsia="en-GB"/>
        </w:rPr>
        <w:t>.</w:t>
      </w:r>
    </w:p>
    <w:p w14:paraId="50366B64" w14:textId="06E450F9" w:rsidR="3126C839" w:rsidRPr="002323E0" w:rsidRDefault="3126C839" w:rsidP="00826E43">
      <w:pPr>
        <w:spacing w:after="0" w:line="240" w:lineRule="auto"/>
        <w:jc w:val="both"/>
        <w:rPr>
          <w:rFonts w:ascii="Times New Roman" w:eastAsia="Times New Roman" w:hAnsi="Times New Roman" w:cs="Times New Roman"/>
          <w:sz w:val="28"/>
          <w:szCs w:val="28"/>
          <w:lang w:val="ro-MD" w:eastAsia="en-GB"/>
        </w:rPr>
      </w:pPr>
    </w:p>
    <w:p w14:paraId="55C97E73" w14:textId="226B75FA" w:rsidR="00101BCB" w:rsidRPr="002323E0" w:rsidRDefault="008A2250" w:rsidP="00005C3D">
      <w:pPr>
        <w:spacing w:after="0" w:line="240" w:lineRule="auto"/>
        <w:ind w:firstLine="709"/>
        <w:jc w:val="both"/>
        <w:rPr>
          <w:rFonts w:ascii="Times New Roman" w:eastAsia="Times New Roman" w:hAnsi="Times New Roman" w:cs="Times New Roman"/>
          <w:sz w:val="28"/>
          <w:szCs w:val="28"/>
          <w:lang w:val="ro-MD" w:eastAsia="en-GB"/>
        </w:rPr>
      </w:pPr>
      <w:r>
        <w:rPr>
          <w:rFonts w:ascii="Times New Roman" w:eastAsia="Times New Roman" w:hAnsi="Times New Roman" w:cs="Times New Roman"/>
          <w:b/>
          <w:bCs/>
          <w:sz w:val="28"/>
          <w:szCs w:val="28"/>
          <w:lang w:val="ro-MD" w:eastAsia="en-GB"/>
        </w:rPr>
        <w:t>Articolul 2.</w:t>
      </w:r>
      <w:r w:rsidRPr="001A44F9">
        <w:rPr>
          <w:rFonts w:ascii="Times New Roman" w:eastAsia="Times New Roman" w:hAnsi="Times New Roman" w:cs="Times New Roman"/>
          <w:sz w:val="28"/>
          <w:szCs w:val="28"/>
          <w:lang w:val="ro-MD" w:eastAsia="en-GB"/>
        </w:rPr>
        <w:t xml:space="preserve"> </w:t>
      </w:r>
      <w:r w:rsidR="00101BCB" w:rsidRPr="002323E0">
        <w:rPr>
          <w:rFonts w:ascii="Times New Roman" w:eastAsia="Times New Roman" w:hAnsi="Times New Roman" w:cs="Times New Roman"/>
          <w:sz w:val="28"/>
          <w:szCs w:val="28"/>
          <w:lang w:val="ro-MD" w:eastAsia="en-GB"/>
        </w:rPr>
        <w:t>Definiții</w:t>
      </w:r>
      <w:r w:rsidR="00242BB9" w:rsidRPr="002323E0">
        <w:rPr>
          <w:rFonts w:ascii="Times New Roman" w:eastAsia="Times New Roman" w:hAnsi="Times New Roman" w:cs="Times New Roman"/>
          <w:sz w:val="28"/>
          <w:szCs w:val="28"/>
          <w:lang w:val="ro-MD" w:eastAsia="en-GB"/>
        </w:rPr>
        <w:t xml:space="preserve"> </w:t>
      </w:r>
    </w:p>
    <w:p w14:paraId="2A90440E" w14:textId="13FABEFC" w:rsidR="134E0C6F" w:rsidRPr="007C48C3" w:rsidRDefault="64473F39" w:rsidP="008E47D0">
      <w:pPr>
        <w:pStyle w:val="Listparagraf"/>
        <w:numPr>
          <w:ilvl w:val="0"/>
          <w:numId w:val="12"/>
        </w:numPr>
        <w:tabs>
          <w:tab w:val="left" w:pos="1134"/>
        </w:tabs>
        <w:spacing w:after="0" w:line="240" w:lineRule="auto"/>
        <w:ind w:hanging="11"/>
        <w:jc w:val="both"/>
        <w:rPr>
          <w:rFonts w:ascii="Times New Roman" w:eastAsia="Times New Roman" w:hAnsi="Times New Roman" w:cs="Times New Roman"/>
          <w:sz w:val="28"/>
          <w:szCs w:val="28"/>
          <w:lang w:val="ro-MD" w:eastAsia="en-GB"/>
        </w:rPr>
      </w:pPr>
      <w:r w:rsidRPr="007C48C3">
        <w:rPr>
          <w:rFonts w:ascii="Times New Roman" w:eastAsia="Times New Roman" w:hAnsi="Times New Roman" w:cs="Times New Roman"/>
          <w:sz w:val="28"/>
          <w:szCs w:val="28"/>
          <w:lang w:val="ro-MD" w:eastAsia="en-GB"/>
        </w:rPr>
        <w:t>În sensul prezent</w:t>
      </w:r>
      <w:r w:rsidR="0031437C">
        <w:rPr>
          <w:rFonts w:ascii="Times New Roman" w:eastAsia="Times New Roman" w:hAnsi="Times New Roman" w:cs="Times New Roman"/>
          <w:sz w:val="28"/>
          <w:szCs w:val="28"/>
          <w:lang w:val="ro-MD" w:eastAsia="en-GB"/>
        </w:rPr>
        <w:t>ei</w:t>
      </w:r>
      <w:r w:rsidRPr="007C48C3">
        <w:rPr>
          <w:rFonts w:ascii="Times New Roman" w:eastAsia="Times New Roman" w:hAnsi="Times New Roman" w:cs="Times New Roman"/>
          <w:sz w:val="28"/>
          <w:szCs w:val="28"/>
          <w:lang w:val="ro-MD" w:eastAsia="en-GB"/>
        </w:rPr>
        <w:t xml:space="preserve"> </w:t>
      </w:r>
      <w:r w:rsidR="0008627B">
        <w:rPr>
          <w:rFonts w:ascii="Times New Roman" w:eastAsia="Times New Roman" w:hAnsi="Times New Roman" w:cs="Times New Roman"/>
          <w:sz w:val="28"/>
          <w:szCs w:val="28"/>
          <w:lang w:val="ro-MD" w:eastAsia="en-GB"/>
        </w:rPr>
        <w:t>l</w:t>
      </w:r>
      <w:r w:rsidR="147CF20B" w:rsidRPr="007C48C3">
        <w:rPr>
          <w:rFonts w:ascii="Times New Roman" w:eastAsia="Times New Roman" w:hAnsi="Times New Roman" w:cs="Times New Roman"/>
          <w:sz w:val="28"/>
          <w:szCs w:val="28"/>
          <w:lang w:val="ro-MD" w:eastAsia="en-GB"/>
        </w:rPr>
        <w:t>eg</w:t>
      </w:r>
      <w:r w:rsidR="1A6562C2" w:rsidRPr="007C48C3">
        <w:rPr>
          <w:rFonts w:ascii="Times New Roman" w:eastAsia="Times New Roman" w:hAnsi="Times New Roman" w:cs="Times New Roman"/>
          <w:sz w:val="28"/>
          <w:szCs w:val="28"/>
          <w:lang w:val="ro-MD" w:eastAsia="en-GB"/>
        </w:rPr>
        <w:t>i</w:t>
      </w:r>
      <w:r w:rsidRPr="007C48C3">
        <w:rPr>
          <w:rFonts w:ascii="Times New Roman" w:eastAsia="Times New Roman" w:hAnsi="Times New Roman" w:cs="Times New Roman"/>
          <w:sz w:val="28"/>
          <w:szCs w:val="28"/>
          <w:lang w:val="ro-MD" w:eastAsia="en-GB"/>
        </w:rPr>
        <w:t>, se aplică următoarele definiții:</w:t>
      </w:r>
    </w:p>
    <w:p w14:paraId="7474D40B" w14:textId="2DA7A706" w:rsidR="134E0C6F" w:rsidRPr="001A44F9" w:rsidRDefault="64473F39" w:rsidP="00F04D7C">
      <w:pPr>
        <w:spacing w:after="0" w:line="240" w:lineRule="auto"/>
        <w:ind w:firstLine="709"/>
        <w:jc w:val="both"/>
        <w:rPr>
          <w:rFonts w:ascii="Times New Roman" w:eastAsia="Times New Roman" w:hAnsi="Times New Roman" w:cs="Times New Roman"/>
          <w:sz w:val="28"/>
          <w:szCs w:val="28"/>
          <w:lang w:val="ro-MD" w:eastAsia="en-GB"/>
        </w:rPr>
      </w:pPr>
      <w:r w:rsidRPr="006B2204">
        <w:rPr>
          <w:rFonts w:ascii="Times New Roman" w:eastAsia="Times New Roman" w:hAnsi="Times New Roman" w:cs="Times New Roman"/>
          <w:i/>
          <w:iCs/>
          <w:sz w:val="28"/>
          <w:szCs w:val="28"/>
          <w:lang w:val="ro-MD" w:eastAsia="en-GB"/>
        </w:rPr>
        <w:t>„fermier</w:t>
      </w:r>
      <w:r w:rsidRPr="001A44F9">
        <w:rPr>
          <w:rFonts w:ascii="Times New Roman" w:eastAsia="Times New Roman" w:hAnsi="Times New Roman" w:cs="Times New Roman"/>
          <w:sz w:val="28"/>
          <w:szCs w:val="28"/>
          <w:lang w:val="ro-MD" w:eastAsia="en-GB"/>
        </w:rPr>
        <w:t xml:space="preserve"> </w:t>
      </w:r>
      <w:r w:rsidR="006B2204">
        <w:rPr>
          <w:rFonts w:ascii="Times New Roman" w:eastAsia="Times New Roman" w:hAnsi="Times New Roman" w:cs="Times New Roman"/>
          <w:sz w:val="28"/>
          <w:szCs w:val="28"/>
          <w:lang w:val="ro-MD" w:eastAsia="en-GB"/>
        </w:rPr>
        <w:t>-</w:t>
      </w:r>
      <w:r w:rsidRPr="001A44F9">
        <w:rPr>
          <w:rFonts w:ascii="Times New Roman" w:eastAsia="Times New Roman" w:hAnsi="Times New Roman" w:cs="Times New Roman"/>
          <w:sz w:val="28"/>
          <w:szCs w:val="28"/>
          <w:lang w:val="ro-MD" w:eastAsia="en-GB"/>
        </w:rPr>
        <w:t xml:space="preserve"> o persoană fizică sau juridică sau un grup de persoane fizice sau juridice, indiferent de statutul juridic pe care un astfel de grup și membrii săi îl dețin, a cărei/cărui exploatație </w:t>
      </w:r>
      <w:r w:rsidR="7BD9FA2E" w:rsidRPr="001A44F9">
        <w:rPr>
          <w:rFonts w:ascii="Times New Roman" w:eastAsia="Times New Roman" w:hAnsi="Times New Roman" w:cs="Times New Roman"/>
          <w:sz w:val="28"/>
          <w:szCs w:val="28"/>
          <w:lang w:val="ro-MD" w:eastAsia="en-GB"/>
        </w:rPr>
        <w:t xml:space="preserve">este situată pe teritoriul Republicii Moldova </w:t>
      </w:r>
      <w:proofErr w:type="spellStart"/>
      <w:r w:rsidR="7BD9FA2E" w:rsidRPr="001A44F9">
        <w:rPr>
          <w:rFonts w:ascii="Times New Roman" w:eastAsia="Times New Roman" w:hAnsi="Times New Roman" w:cs="Times New Roman"/>
          <w:sz w:val="28"/>
          <w:szCs w:val="28"/>
          <w:lang w:val="ro-MD" w:eastAsia="en-GB"/>
        </w:rPr>
        <w:t>şi</w:t>
      </w:r>
      <w:proofErr w:type="spellEnd"/>
      <w:r w:rsidR="7BD9FA2E" w:rsidRPr="001A44F9">
        <w:rPr>
          <w:rFonts w:ascii="Times New Roman" w:eastAsia="Times New Roman" w:hAnsi="Times New Roman" w:cs="Times New Roman"/>
          <w:sz w:val="28"/>
          <w:szCs w:val="28"/>
          <w:lang w:val="ro-MD" w:eastAsia="en-GB"/>
        </w:rPr>
        <w:t xml:space="preserve"> care </w:t>
      </w:r>
      <w:proofErr w:type="spellStart"/>
      <w:r w:rsidR="7BD9FA2E" w:rsidRPr="001A44F9">
        <w:rPr>
          <w:rFonts w:ascii="Times New Roman" w:eastAsia="Times New Roman" w:hAnsi="Times New Roman" w:cs="Times New Roman"/>
          <w:sz w:val="28"/>
          <w:szCs w:val="28"/>
          <w:lang w:val="ro-MD" w:eastAsia="en-GB"/>
        </w:rPr>
        <w:t>desfăşoară</w:t>
      </w:r>
      <w:proofErr w:type="spellEnd"/>
      <w:r w:rsidR="7BD9FA2E" w:rsidRPr="001A44F9">
        <w:rPr>
          <w:rFonts w:ascii="Times New Roman" w:eastAsia="Times New Roman" w:hAnsi="Times New Roman" w:cs="Times New Roman"/>
          <w:sz w:val="28"/>
          <w:szCs w:val="28"/>
          <w:lang w:val="ro-MD" w:eastAsia="en-GB"/>
        </w:rPr>
        <w:t xml:space="preserve"> </w:t>
      </w:r>
      <w:proofErr w:type="spellStart"/>
      <w:r w:rsidR="7BD9FA2E" w:rsidRPr="001A44F9">
        <w:rPr>
          <w:rFonts w:ascii="Times New Roman" w:eastAsia="Times New Roman" w:hAnsi="Times New Roman" w:cs="Times New Roman"/>
          <w:sz w:val="28"/>
          <w:szCs w:val="28"/>
          <w:lang w:val="ro-MD" w:eastAsia="en-GB"/>
        </w:rPr>
        <w:t>activităţi</w:t>
      </w:r>
      <w:proofErr w:type="spellEnd"/>
      <w:r w:rsidR="7BD9FA2E" w:rsidRPr="001A44F9">
        <w:rPr>
          <w:rFonts w:ascii="Times New Roman" w:eastAsia="Times New Roman" w:hAnsi="Times New Roman" w:cs="Times New Roman"/>
          <w:sz w:val="28"/>
          <w:szCs w:val="28"/>
          <w:lang w:val="ro-MD" w:eastAsia="en-GB"/>
        </w:rPr>
        <w:t xml:space="preserve"> agricole</w:t>
      </w:r>
      <w:r w:rsidR="009B3D1F" w:rsidRPr="006B2204">
        <w:rPr>
          <w:rFonts w:ascii="Times New Roman" w:eastAsia="Times New Roman" w:hAnsi="Times New Roman" w:cs="Times New Roman"/>
          <w:i/>
          <w:iCs/>
          <w:sz w:val="28"/>
          <w:szCs w:val="28"/>
          <w:lang w:val="ro-MD" w:eastAsia="en-GB"/>
        </w:rPr>
        <w:t>”</w:t>
      </w:r>
      <w:r w:rsidRPr="001A44F9">
        <w:rPr>
          <w:rFonts w:ascii="Times New Roman" w:eastAsia="Times New Roman" w:hAnsi="Times New Roman" w:cs="Times New Roman"/>
          <w:sz w:val="28"/>
          <w:szCs w:val="28"/>
          <w:lang w:val="ro-MD" w:eastAsia="en-GB"/>
        </w:rPr>
        <w:t>;</w:t>
      </w:r>
    </w:p>
    <w:p w14:paraId="74F5E967" w14:textId="419E7C23" w:rsidR="134E0C6F" w:rsidRDefault="64473F39" w:rsidP="00F04D7C">
      <w:pPr>
        <w:spacing w:after="0" w:line="240" w:lineRule="auto"/>
        <w:ind w:firstLine="709"/>
        <w:jc w:val="both"/>
        <w:rPr>
          <w:rFonts w:ascii="Times New Roman" w:eastAsia="Times New Roman" w:hAnsi="Times New Roman" w:cs="Times New Roman"/>
          <w:sz w:val="28"/>
          <w:szCs w:val="28"/>
          <w:lang w:val="ro-MD" w:eastAsia="en-GB"/>
        </w:rPr>
      </w:pPr>
      <w:r w:rsidRPr="006B2204">
        <w:rPr>
          <w:rFonts w:ascii="Times New Roman" w:eastAsia="Times New Roman" w:hAnsi="Times New Roman" w:cs="Times New Roman"/>
          <w:i/>
          <w:iCs/>
          <w:sz w:val="28"/>
          <w:szCs w:val="28"/>
          <w:lang w:val="ro-MD" w:eastAsia="en-GB"/>
        </w:rPr>
        <w:t>„exploatație</w:t>
      </w:r>
      <w:r w:rsidRPr="001A44F9">
        <w:rPr>
          <w:rFonts w:ascii="Times New Roman" w:eastAsia="Times New Roman" w:hAnsi="Times New Roman" w:cs="Times New Roman"/>
          <w:sz w:val="28"/>
          <w:szCs w:val="28"/>
          <w:lang w:val="ro-MD" w:eastAsia="en-GB"/>
        </w:rPr>
        <w:t xml:space="preserve"> </w:t>
      </w:r>
      <w:r w:rsidR="006B2204">
        <w:rPr>
          <w:rFonts w:ascii="Times New Roman" w:eastAsia="Times New Roman" w:hAnsi="Times New Roman" w:cs="Times New Roman"/>
          <w:sz w:val="28"/>
          <w:szCs w:val="28"/>
          <w:lang w:val="ro-MD" w:eastAsia="en-GB"/>
        </w:rPr>
        <w:t>-</w:t>
      </w:r>
      <w:r w:rsidRPr="001A44F9">
        <w:rPr>
          <w:rFonts w:ascii="Times New Roman" w:eastAsia="Times New Roman" w:hAnsi="Times New Roman" w:cs="Times New Roman"/>
          <w:sz w:val="28"/>
          <w:szCs w:val="28"/>
          <w:lang w:val="ro-MD" w:eastAsia="en-GB"/>
        </w:rPr>
        <w:t xml:space="preserve"> ansamblul unităților utilizate pentru activități agricole și gestionate de un fermier, situate </w:t>
      </w:r>
      <w:r w:rsidR="0FAA1269" w:rsidRPr="001A44F9">
        <w:rPr>
          <w:rFonts w:ascii="Times New Roman" w:eastAsia="Times New Roman" w:hAnsi="Times New Roman" w:cs="Times New Roman"/>
          <w:sz w:val="28"/>
          <w:szCs w:val="28"/>
          <w:lang w:val="ro-MD" w:eastAsia="en-GB"/>
        </w:rPr>
        <w:t>pe teritoriul Republicii Moldova</w:t>
      </w:r>
      <w:r w:rsidR="009B3D1F" w:rsidRPr="006B2204">
        <w:rPr>
          <w:rFonts w:ascii="Times New Roman" w:eastAsia="Times New Roman" w:hAnsi="Times New Roman" w:cs="Times New Roman"/>
          <w:i/>
          <w:iCs/>
          <w:sz w:val="28"/>
          <w:szCs w:val="28"/>
          <w:lang w:val="ro-MD" w:eastAsia="en-GB"/>
        </w:rPr>
        <w:t>”</w:t>
      </w:r>
      <w:r w:rsidRPr="001A44F9">
        <w:rPr>
          <w:rFonts w:ascii="Times New Roman" w:eastAsia="Times New Roman" w:hAnsi="Times New Roman" w:cs="Times New Roman"/>
          <w:sz w:val="28"/>
          <w:szCs w:val="28"/>
          <w:lang w:val="ro-MD" w:eastAsia="en-GB"/>
        </w:rPr>
        <w:t>;</w:t>
      </w:r>
    </w:p>
    <w:p w14:paraId="02447306" w14:textId="45129347" w:rsidR="134E0C6F" w:rsidRPr="001A44F9" w:rsidRDefault="64473F39" w:rsidP="00F04D7C">
      <w:pPr>
        <w:spacing w:after="0" w:line="240" w:lineRule="auto"/>
        <w:ind w:firstLine="709"/>
        <w:jc w:val="both"/>
        <w:rPr>
          <w:rFonts w:ascii="Times New Roman" w:hAnsi="Times New Roman" w:cs="Times New Roman"/>
          <w:sz w:val="28"/>
          <w:szCs w:val="28"/>
          <w:lang w:val="ro-MD"/>
        </w:rPr>
      </w:pPr>
      <w:r w:rsidRPr="20815B51">
        <w:rPr>
          <w:rFonts w:ascii="Times New Roman" w:eastAsia="Times New Roman" w:hAnsi="Times New Roman" w:cs="Times New Roman"/>
          <w:i/>
          <w:iCs/>
          <w:sz w:val="28"/>
          <w:szCs w:val="28"/>
          <w:lang w:val="ro-MD" w:eastAsia="en-GB"/>
        </w:rPr>
        <w:t>„intervenție</w:t>
      </w:r>
      <w:r w:rsidRPr="20815B51">
        <w:rPr>
          <w:rFonts w:ascii="Times New Roman" w:eastAsia="Times New Roman" w:hAnsi="Times New Roman" w:cs="Times New Roman"/>
          <w:sz w:val="28"/>
          <w:szCs w:val="28"/>
          <w:lang w:val="ro-MD" w:eastAsia="en-GB"/>
        </w:rPr>
        <w:t xml:space="preserve"> </w:t>
      </w:r>
      <w:r w:rsidR="006B2204" w:rsidRPr="20815B51">
        <w:rPr>
          <w:rFonts w:ascii="Times New Roman" w:eastAsia="Times New Roman" w:hAnsi="Times New Roman" w:cs="Times New Roman"/>
          <w:sz w:val="28"/>
          <w:szCs w:val="28"/>
          <w:lang w:val="ro-MD" w:eastAsia="en-GB"/>
        </w:rPr>
        <w:t>-</w:t>
      </w:r>
      <w:r w:rsidRPr="20815B51">
        <w:rPr>
          <w:rFonts w:ascii="Times New Roman" w:eastAsia="Times New Roman" w:hAnsi="Times New Roman" w:cs="Times New Roman"/>
          <w:sz w:val="28"/>
          <w:szCs w:val="28"/>
          <w:lang w:val="ro-MD" w:eastAsia="en-GB"/>
        </w:rPr>
        <w:t xml:space="preserve"> un instrument de sprijin însoțit de un set de condiții de </w:t>
      </w:r>
      <w:r w:rsidRPr="00820811">
        <w:rPr>
          <w:rFonts w:ascii="Times New Roman" w:eastAsia="Times New Roman" w:hAnsi="Times New Roman" w:cs="Times New Roman"/>
          <w:sz w:val="28"/>
          <w:szCs w:val="28"/>
          <w:lang w:val="ro-MD" w:eastAsia="en-GB"/>
        </w:rPr>
        <w:t>eligibilitate</w:t>
      </w:r>
      <w:r w:rsidR="59057817" w:rsidRPr="20815B51">
        <w:rPr>
          <w:rFonts w:ascii="Times New Roman" w:eastAsia="Times New Roman" w:hAnsi="Times New Roman" w:cs="Times New Roman"/>
          <w:sz w:val="28"/>
          <w:szCs w:val="28"/>
          <w:lang w:val="ro-MD" w:eastAsia="en-GB"/>
        </w:rPr>
        <w:t>,</w:t>
      </w:r>
      <w:r w:rsidRPr="20815B51">
        <w:rPr>
          <w:rFonts w:ascii="Times New Roman" w:eastAsia="Times New Roman" w:hAnsi="Times New Roman" w:cs="Times New Roman"/>
          <w:sz w:val="28"/>
          <w:szCs w:val="28"/>
          <w:lang w:val="ro-MD" w:eastAsia="en-GB"/>
        </w:rPr>
        <w:t xml:space="preserve"> </w:t>
      </w:r>
      <w:r w:rsidR="00F95559">
        <w:rPr>
          <w:rFonts w:ascii="Times New Roman" w:eastAsia="Times New Roman" w:hAnsi="Times New Roman" w:cs="Times New Roman"/>
          <w:sz w:val="28"/>
          <w:szCs w:val="28"/>
          <w:lang w:val="ro-MD" w:eastAsia="en-GB"/>
        </w:rPr>
        <w:t>conform</w:t>
      </w:r>
      <w:r w:rsidRPr="20815B51">
        <w:rPr>
          <w:rFonts w:ascii="Times New Roman" w:eastAsia="Times New Roman" w:hAnsi="Times New Roman" w:cs="Times New Roman"/>
          <w:sz w:val="28"/>
          <w:szCs w:val="28"/>
          <w:lang w:val="ro-MD" w:eastAsia="en-GB"/>
        </w:rPr>
        <w:t xml:space="preserve"> tip</w:t>
      </w:r>
      <w:r w:rsidR="00481934">
        <w:rPr>
          <w:rFonts w:ascii="Times New Roman" w:eastAsia="Times New Roman" w:hAnsi="Times New Roman" w:cs="Times New Roman"/>
          <w:sz w:val="28"/>
          <w:szCs w:val="28"/>
          <w:lang w:val="ro-MD" w:eastAsia="en-GB"/>
        </w:rPr>
        <w:t>urilor</w:t>
      </w:r>
      <w:r w:rsidRPr="20815B51">
        <w:rPr>
          <w:rFonts w:ascii="Times New Roman" w:eastAsia="Times New Roman" w:hAnsi="Times New Roman" w:cs="Times New Roman"/>
          <w:sz w:val="28"/>
          <w:szCs w:val="28"/>
          <w:lang w:val="ro-MD" w:eastAsia="en-GB"/>
        </w:rPr>
        <w:t xml:space="preserve"> de intervenți</w:t>
      </w:r>
      <w:r w:rsidR="00481934">
        <w:rPr>
          <w:rFonts w:ascii="Times New Roman" w:eastAsia="Times New Roman" w:hAnsi="Times New Roman" w:cs="Times New Roman"/>
          <w:sz w:val="28"/>
          <w:szCs w:val="28"/>
          <w:lang w:val="ro-MD" w:eastAsia="en-GB"/>
        </w:rPr>
        <w:t>i</w:t>
      </w:r>
      <w:r w:rsidRPr="20815B51">
        <w:rPr>
          <w:rFonts w:ascii="Times New Roman" w:eastAsia="Times New Roman" w:hAnsi="Times New Roman" w:cs="Times New Roman"/>
          <w:sz w:val="28"/>
          <w:szCs w:val="28"/>
          <w:lang w:val="ro-MD" w:eastAsia="en-GB"/>
        </w:rPr>
        <w:t xml:space="preserve"> prevăzut</w:t>
      </w:r>
      <w:r w:rsidR="00481934">
        <w:rPr>
          <w:rFonts w:ascii="Times New Roman" w:eastAsia="Times New Roman" w:hAnsi="Times New Roman" w:cs="Times New Roman"/>
          <w:sz w:val="28"/>
          <w:szCs w:val="28"/>
          <w:lang w:val="ro-MD" w:eastAsia="en-GB"/>
        </w:rPr>
        <w:t>e</w:t>
      </w:r>
      <w:r w:rsidRPr="20815B51">
        <w:rPr>
          <w:rFonts w:ascii="Times New Roman" w:eastAsia="Times New Roman" w:hAnsi="Times New Roman" w:cs="Times New Roman"/>
          <w:sz w:val="28"/>
          <w:szCs w:val="28"/>
          <w:lang w:val="ro-MD" w:eastAsia="en-GB"/>
        </w:rPr>
        <w:t xml:space="preserve"> în prezent</w:t>
      </w:r>
      <w:r w:rsidR="49FF3162" w:rsidRPr="20815B51">
        <w:rPr>
          <w:rFonts w:ascii="Times New Roman" w:eastAsia="Times New Roman" w:hAnsi="Times New Roman" w:cs="Times New Roman"/>
          <w:sz w:val="28"/>
          <w:szCs w:val="28"/>
          <w:lang w:val="ro-MD" w:eastAsia="en-GB"/>
        </w:rPr>
        <w:t>a</w:t>
      </w:r>
      <w:r w:rsidRPr="20815B51">
        <w:rPr>
          <w:rFonts w:ascii="Times New Roman" w:eastAsia="Times New Roman" w:hAnsi="Times New Roman" w:cs="Times New Roman"/>
          <w:sz w:val="28"/>
          <w:szCs w:val="28"/>
          <w:lang w:val="ro-MD" w:eastAsia="en-GB"/>
        </w:rPr>
        <w:t xml:space="preserve"> </w:t>
      </w:r>
      <w:r w:rsidR="000E1CCB">
        <w:rPr>
          <w:rFonts w:ascii="Times New Roman" w:eastAsia="Times New Roman" w:hAnsi="Times New Roman" w:cs="Times New Roman"/>
          <w:sz w:val="28"/>
          <w:szCs w:val="28"/>
          <w:lang w:val="ro-MD" w:eastAsia="en-GB"/>
        </w:rPr>
        <w:t>l</w:t>
      </w:r>
      <w:r w:rsidR="2B148BAE" w:rsidRPr="20815B51">
        <w:rPr>
          <w:rFonts w:ascii="Times New Roman" w:eastAsia="Times New Roman" w:hAnsi="Times New Roman" w:cs="Times New Roman"/>
          <w:sz w:val="28"/>
          <w:szCs w:val="28"/>
          <w:lang w:val="ro-MD" w:eastAsia="en-GB"/>
        </w:rPr>
        <w:t>ege</w:t>
      </w:r>
      <w:r w:rsidR="009B3D1F" w:rsidRPr="20815B51">
        <w:rPr>
          <w:rFonts w:ascii="Times New Roman" w:eastAsia="Times New Roman" w:hAnsi="Times New Roman" w:cs="Times New Roman"/>
          <w:i/>
          <w:iCs/>
          <w:sz w:val="28"/>
          <w:szCs w:val="28"/>
          <w:lang w:val="ro-MD" w:eastAsia="en-GB"/>
        </w:rPr>
        <w:t>”</w:t>
      </w:r>
      <w:r w:rsidRPr="20815B51">
        <w:rPr>
          <w:rFonts w:ascii="Times New Roman" w:eastAsia="Times New Roman" w:hAnsi="Times New Roman" w:cs="Times New Roman"/>
          <w:sz w:val="28"/>
          <w:szCs w:val="28"/>
          <w:lang w:val="ro-MD" w:eastAsia="en-GB"/>
        </w:rPr>
        <w:t>;</w:t>
      </w:r>
    </w:p>
    <w:p w14:paraId="37552F30" w14:textId="13EC79C0" w:rsidR="134E0C6F" w:rsidRPr="00AA65EF" w:rsidRDefault="64473F39" w:rsidP="00F04D7C">
      <w:pPr>
        <w:spacing w:after="0" w:line="240" w:lineRule="auto"/>
        <w:ind w:firstLine="709"/>
        <w:jc w:val="both"/>
        <w:rPr>
          <w:rFonts w:ascii="Times New Roman" w:hAnsi="Times New Roman" w:cs="Times New Roman"/>
          <w:sz w:val="28"/>
          <w:szCs w:val="28"/>
          <w:lang w:val="it-IT"/>
        </w:rPr>
      </w:pPr>
      <w:r w:rsidRPr="006B2204">
        <w:rPr>
          <w:rFonts w:ascii="Times New Roman" w:eastAsia="Times New Roman" w:hAnsi="Times New Roman" w:cs="Times New Roman"/>
          <w:i/>
          <w:iCs/>
          <w:sz w:val="28"/>
          <w:szCs w:val="28"/>
          <w:lang w:val="ro-MD" w:eastAsia="en-GB"/>
        </w:rPr>
        <w:t>„operațiune</w:t>
      </w:r>
      <w:r w:rsidR="00FB7B19">
        <w:rPr>
          <w:rFonts w:ascii="Times New Roman" w:eastAsia="Times New Roman" w:hAnsi="Times New Roman" w:cs="Times New Roman"/>
          <w:sz w:val="28"/>
          <w:szCs w:val="28"/>
          <w:lang w:val="ro-MD" w:eastAsia="en-GB"/>
        </w:rPr>
        <w:t xml:space="preserve"> - </w:t>
      </w:r>
      <w:r w:rsidR="38D88EA3" w:rsidRPr="001A44F9">
        <w:rPr>
          <w:rFonts w:ascii="Times New Roman" w:eastAsia="Times New Roman" w:hAnsi="Times New Roman" w:cs="Times New Roman"/>
          <w:sz w:val="28"/>
          <w:szCs w:val="28"/>
          <w:lang w:val="ro-MD" w:eastAsia="en-GB"/>
        </w:rPr>
        <w:t xml:space="preserve">un proiect, un contract, o acțiune sau un grup de proiecte sau acțiuni selectate în cadrul </w:t>
      </w:r>
      <w:bookmarkStart w:id="3" w:name="_Hlk167793852"/>
      <w:r w:rsidR="00510364" w:rsidRPr="00AA65EF">
        <w:rPr>
          <w:rFonts w:ascii="Times New Roman" w:eastAsia="Times New Roman" w:hAnsi="Times New Roman" w:cs="Times New Roman"/>
          <w:sz w:val="28"/>
          <w:szCs w:val="28"/>
          <w:lang w:val="ro-MD" w:eastAsia="en-GB"/>
        </w:rPr>
        <w:t>PS</w:t>
      </w:r>
      <w:bookmarkEnd w:id="3"/>
      <w:r w:rsidR="004A4842" w:rsidRPr="00AA65EF">
        <w:rPr>
          <w:rFonts w:ascii="Times New Roman" w:eastAsia="Times New Roman" w:hAnsi="Times New Roman" w:cs="Times New Roman"/>
          <w:sz w:val="28"/>
          <w:szCs w:val="28"/>
          <w:lang w:val="ro-MD" w:eastAsia="en-GB"/>
        </w:rPr>
        <w:t>PA</w:t>
      </w:r>
      <w:r w:rsidR="009B3D1F" w:rsidRPr="006B2204">
        <w:rPr>
          <w:rFonts w:ascii="Times New Roman" w:eastAsia="Times New Roman" w:hAnsi="Times New Roman" w:cs="Times New Roman"/>
          <w:i/>
          <w:iCs/>
          <w:sz w:val="28"/>
          <w:szCs w:val="28"/>
          <w:lang w:val="ro-MD" w:eastAsia="en-GB"/>
        </w:rPr>
        <w:t>”</w:t>
      </w:r>
      <w:r w:rsidR="38D88EA3" w:rsidRPr="00AA65EF">
        <w:rPr>
          <w:rFonts w:ascii="Times New Roman" w:eastAsia="Times New Roman" w:hAnsi="Times New Roman" w:cs="Times New Roman"/>
          <w:sz w:val="28"/>
          <w:szCs w:val="28"/>
          <w:lang w:val="ro-MD" w:eastAsia="en-GB"/>
        </w:rPr>
        <w:t>;</w:t>
      </w:r>
    </w:p>
    <w:p w14:paraId="300A9CE7" w14:textId="0AF2AC62" w:rsidR="134E0C6F" w:rsidRPr="001A44F9" w:rsidRDefault="0B17ECDE" w:rsidP="00F04D7C">
      <w:pPr>
        <w:spacing w:after="0" w:line="240" w:lineRule="auto"/>
        <w:ind w:firstLine="709"/>
        <w:jc w:val="both"/>
        <w:rPr>
          <w:rFonts w:ascii="Times New Roman" w:eastAsia="Times New Roman" w:hAnsi="Times New Roman" w:cs="Times New Roman"/>
          <w:sz w:val="28"/>
          <w:szCs w:val="28"/>
          <w:lang w:val="ro-MD" w:eastAsia="en-GB"/>
        </w:rPr>
      </w:pPr>
      <w:r w:rsidRPr="00FB7B19">
        <w:rPr>
          <w:rFonts w:ascii="Times New Roman" w:eastAsia="Times New Roman" w:hAnsi="Times New Roman" w:cs="Times New Roman"/>
          <w:i/>
          <w:iCs/>
          <w:sz w:val="28"/>
          <w:szCs w:val="28"/>
          <w:lang w:val="ro-MD" w:eastAsia="en-GB"/>
        </w:rPr>
        <w:t>„obiective de etapă</w:t>
      </w:r>
      <w:r w:rsidRPr="001A44F9">
        <w:rPr>
          <w:rFonts w:ascii="Times New Roman" w:eastAsia="Times New Roman" w:hAnsi="Times New Roman" w:cs="Times New Roman"/>
          <w:sz w:val="28"/>
          <w:szCs w:val="28"/>
          <w:lang w:val="ro-MD" w:eastAsia="en-GB"/>
        </w:rPr>
        <w:t xml:space="preserve"> </w:t>
      </w:r>
      <w:r w:rsidR="00FB7B19">
        <w:rPr>
          <w:rFonts w:ascii="Times New Roman" w:eastAsia="Times New Roman" w:hAnsi="Times New Roman" w:cs="Times New Roman"/>
          <w:sz w:val="28"/>
          <w:szCs w:val="28"/>
          <w:lang w:val="ro-MD" w:eastAsia="en-GB"/>
        </w:rPr>
        <w:t>-</w:t>
      </w:r>
      <w:r w:rsidRPr="001A44F9">
        <w:rPr>
          <w:rFonts w:ascii="Times New Roman" w:eastAsia="Times New Roman" w:hAnsi="Times New Roman" w:cs="Times New Roman"/>
          <w:sz w:val="28"/>
          <w:szCs w:val="28"/>
          <w:lang w:val="ro-MD" w:eastAsia="en-GB"/>
        </w:rPr>
        <w:t xml:space="preserve"> valori intermediare prestabilite pentru un exercițiu financiar dat, care trebuie atinse la un anumit moment în perioada </w:t>
      </w:r>
      <w:r w:rsidR="000E1CCB" w:rsidRPr="000E1CCB">
        <w:rPr>
          <w:rFonts w:ascii="Times New Roman" w:eastAsia="Times New Roman" w:hAnsi="Times New Roman" w:cs="Times New Roman"/>
          <w:sz w:val="28"/>
          <w:szCs w:val="28"/>
          <w:lang w:val="ro-MD" w:eastAsia="en-GB"/>
        </w:rPr>
        <w:t>PS</w:t>
      </w:r>
      <w:r w:rsidR="004A4842">
        <w:rPr>
          <w:rFonts w:ascii="Times New Roman" w:eastAsia="Times New Roman" w:hAnsi="Times New Roman" w:cs="Times New Roman"/>
          <w:sz w:val="28"/>
          <w:szCs w:val="28"/>
          <w:lang w:val="ro-MD" w:eastAsia="en-GB"/>
        </w:rPr>
        <w:t>PA</w:t>
      </w:r>
      <w:r w:rsidR="000E1CCB" w:rsidRPr="000E1CCB">
        <w:rPr>
          <w:rFonts w:ascii="Times New Roman" w:eastAsia="Times New Roman" w:hAnsi="Times New Roman" w:cs="Times New Roman"/>
          <w:sz w:val="28"/>
          <w:szCs w:val="28"/>
          <w:lang w:val="ro-MD" w:eastAsia="en-GB"/>
        </w:rPr>
        <w:t xml:space="preserve"> </w:t>
      </w:r>
      <w:r w:rsidRPr="001A44F9">
        <w:rPr>
          <w:rFonts w:ascii="Times New Roman" w:eastAsia="Times New Roman" w:hAnsi="Times New Roman" w:cs="Times New Roman"/>
          <w:sz w:val="28"/>
          <w:szCs w:val="28"/>
          <w:lang w:val="ro-MD" w:eastAsia="en-GB"/>
        </w:rPr>
        <w:t>pentru a asigura înregistrarea de progrese la timp în raport cu indicatorii de rezultat</w:t>
      </w:r>
      <w:r w:rsidR="009B3D1F" w:rsidRPr="00FB7B19">
        <w:rPr>
          <w:rFonts w:ascii="Times New Roman" w:eastAsia="Times New Roman" w:hAnsi="Times New Roman" w:cs="Times New Roman"/>
          <w:i/>
          <w:iCs/>
          <w:sz w:val="28"/>
          <w:szCs w:val="28"/>
          <w:lang w:val="ro-MD" w:eastAsia="en-GB"/>
        </w:rPr>
        <w:t>”</w:t>
      </w:r>
      <w:r w:rsidRPr="001A44F9">
        <w:rPr>
          <w:rFonts w:ascii="Times New Roman" w:eastAsia="Times New Roman" w:hAnsi="Times New Roman" w:cs="Times New Roman"/>
          <w:sz w:val="28"/>
          <w:szCs w:val="28"/>
          <w:lang w:val="ro-MD" w:eastAsia="en-GB"/>
        </w:rPr>
        <w:t>;</w:t>
      </w:r>
    </w:p>
    <w:p w14:paraId="7D415DF5" w14:textId="25C31FD1" w:rsidR="134E0C6F" w:rsidRPr="001A44F9" w:rsidRDefault="64473F39" w:rsidP="00F04D7C">
      <w:pPr>
        <w:spacing w:after="0" w:line="240" w:lineRule="auto"/>
        <w:ind w:firstLine="709"/>
        <w:jc w:val="both"/>
        <w:rPr>
          <w:rFonts w:ascii="Times New Roman" w:hAnsi="Times New Roman" w:cs="Times New Roman"/>
          <w:sz w:val="28"/>
          <w:szCs w:val="28"/>
          <w:lang w:val="it-IT"/>
        </w:rPr>
      </w:pPr>
      <w:r w:rsidRPr="00FB7B19">
        <w:rPr>
          <w:rFonts w:ascii="Times New Roman" w:eastAsia="Times New Roman" w:hAnsi="Times New Roman" w:cs="Times New Roman"/>
          <w:i/>
          <w:iCs/>
          <w:sz w:val="28"/>
          <w:szCs w:val="28"/>
          <w:lang w:val="ro-MD" w:eastAsia="en-GB"/>
        </w:rPr>
        <w:t>„</w:t>
      </w:r>
      <w:r w:rsidR="001B3D75">
        <w:rPr>
          <w:rFonts w:ascii="Times New Roman" w:eastAsia="Times New Roman" w:hAnsi="Times New Roman" w:cs="Times New Roman"/>
          <w:i/>
          <w:iCs/>
          <w:sz w:val="28"/>
          <w:szCs w:val="28"/>
          <w:lang w:val="ro-MD" w:eastAsia="en-GB"/>
        </w:rPr>
        <w:t>indicatori</w:t>
      </w:r>
      <w:r w:rsidR="00FB7B19">
        <w:rPr>
          <w:rFonts w:ascii="Times New Roman" w:eastAsia="Times New Roman" w:hAnsi="Times New Roman" w:cs="Times New Roman"/>
          <w:sz w:val="28"/>
          <w:szCs w:val="28"/>
          <w:lang w:val="ro-MD" w:eastAsia="en-GB"/>
        </w:rPr>
        <w:t>-</w:t>
      </w:r>
      <w:r w:rsidRPr="001A44F9">
        <w:rPr>
          <w:rFonts w:ascii="Times New Roman" w:eastAsia="Times New Roman" w:hAnsi="Times New Roman" w:cs="Times New Roman"/>
          <w:sz w:val="28"/>
          <w:szCs w:val="28"/>
          <w:lang w:val="ro-MD" w:eastAsia="en-GB"/>
        </w:rPr>
        <w:t xml:space="preserve"> valori prestabilite care trebuie atinse la sfârșitul perioadei </w:t>
      </w:r>
      <w:r w:rsidR="000E1CCB" w:rsidRPr="000E1CCB">
        <w:rPr>
          <w:rFonts w:ascii="Times New Roman" w:eastAsia="Times New Roman" w:hAnsi="Times New Roman" w:cs="Times New Roman"/>
          <w:sz w:val="28"/>
          <w:szCs w:val="28"/>
          <w:lang w:val="ro-MD" w:eastAsia="en-GB"/>
        </w:rPr>
        <w:t>PS</w:t>
      </w:r>
      <w:r w:rsidR="004A4842">
        <w:rPr>
          <w:rFonts w:ascii="Times New Roman" w:eastAsia="Times New Roman" w:hAnsi="Times New Roman" w:cs="Times New Roman"/>
          <w:sz w:val="28"/>
          <w:szCs w:val="28"/>
          <w:lang w:val="ro-MD" w:eastAsia="en-GB"/>
        </w:rPr>
        <w:t>PA</w:t>
      </w:r>
      <w:r w:rsidR="000E1CCB" w:rsidRPr="000E1CCB">
        <w:rPr>
          <w:rFonts w:ascii="Times New Roman" w:eastAsia="Times New Roman" w:hAnsi="Times New Roman" w:cs="Times New Roman"/>
          <w:sz w:val="28"/>
          <w:szCs w:val="28"/>
          <w:lang w:val="ro-MD" w:eastAsia="en-GB"/>
        </w:rPr>
        <w:t xml:space="preserve"> </w:t>
      </w:r>
      <w:r w:rsidRPr="001A44F9">
        <w:rPr>
          <w:rFonts w:ascii="Times New Roman" w:eastAsia="Times New Roman" w:hAnsi="Times New Roman" w:cs="Times New Roman"/>
          <w:sz w:val="28"/>
          <w:szCs w:val="28"/>
          <w:lang w:val="ro-MD" w:eastAsia="en-GB"/>
        </w:rPr>
        <w:t xml:space="preserve">în raport cu indicatorii de </w:t>
      </w:r>
      <w:r w:rsidR="009D6428">
        <w:rPr>
          <w:rFonts w:ascii="Times New Roman" w:eastAsia="Times New Roman" w:hAnsi="Times New Roman" w:cs="Times New Roman"/>
          <w:sz w:val="28"/>
          <w:szCs w:val="28"/>
          <w:lang w:val="ro-MD" w:eastAsia="en-GB"/>
        </w:rPr>
        <w:t>monitorizare</w:t>
      </w:r>
      <w:r w:rsidR="00A4426F">
        <w:rPr>
          <w:rFonts w:ascii="Times New Roman" w:eastAsia="Times New Roman" w:hAnsi="Times New Roman" w:cs="Times New Roman"/>
          <w:sz w:val="28"/>
          <w:szCs w:val="28"/>
          <w:lang w:val="ro-MD" w:eastAsia="en-GB"/>
        </w:rPr>
        <w:t xml:space="preserve">, evaluare și de </w:t>
      </w:r>
      <w:r w:rsidRPr="001A44F9">
        <w:rPr>
          <w:rFonts w:ascii="Times New Roman" w:eastAsia="Times New Roman" w:hAnsi="Times New Roman" w:cs="Times New Roman"/>
          <w:sz w:val="28"/>
          <w:szCs w:val="28"/>
          <w:lang w:val="ro-MD" w:eastAsia="en-GB"/>
        </w:rPr>
        <w:t>rezultat</w:t>
      </w:r>
      <w:r w:rsidR="009B3D1F" w:rsidRPr="00FB7B19">
        <w:rPr>
          <w:rFonts w:ascii="Times New Roman" w:eastAsia="Times New Roman" w:hAnsi="Times New Roman" w:cs="Times New Roman"/>
          <w:i/>
          <w:iCs/>
          <w:sz w:val="28"/>
          <w:szCs w:val="28"/>
          <w:lang w:val="ro-MD" w:eastAsia="en-GB"/>
        </w:rPr>
        <w:t>”</w:t>
      </w:r>
      <w:r w:rsidRPr="001A44F9">
        <w:rPr>
          <w:rFonts w:ascii="Times New Roman" w:eastAsia="Times New Roman" w:hAnsi="Times New Roman" w:cs="Times New Roman"/>
          <w:sz w:val="28"/>
          <w:szCs w:val="28"/>
          <w:lang w:val="ro-MD" w:eastAsia="en-GB"/>
        </w:rPr>
        <w:t>;</w:t>
      </w:r>
    </w:p>
    <w:p w14:paraId="3803AC11" w14:textId="7B0708EF" w:rsidR="134E0C6F" w:rsidRPr="001A44F9" w:rsidRDefault="64473F39" w:rsidP="00F04D7C">
      <w:pPr>
        <w:spacing w:after="0" w:line="240" w:lineRule="auto"/>
        <w:ind w:firstLine="709"/>
        <w:jc w:val="both"/>
        <w:rPr>
          <w:rFonts w:ascii="Times New Roman" w:hAnsi="Times New Roman" w:cs="Times New Roman"/>
          <w:sz w:val="28"/>
          <w:szCs w:val="28"/>
          <w:lang w:val="it-IT"/>
        </w:rPr>
      </w:pPr>
      <w:r w:rsidRPr="00FB7B19">
        <w:rPr>
          <w:rFonts w:ascii="Times New Roman" w:eastAsia="Times New Roman" w:hAnsi="Times New Roman" w:cs="Times New Roman"/>
          <w:i/>
          <w:iCs/>
          <w:sz w:val="28"/>
          <w:szCs w:val="28"/>
          <w:lang w:val="ro-MD" w:eastAsia="en-GB"/>
        </w:rPr>
        <w:t>„AKIS</w:t>
      </w:r>
      <w:r w:rsidR="00FB7B19">
        <w:rPr>
          <w:rFonts w:ascii="Times New Roman" w:eastAsia="Times New Roman" w:hAnsi="Times New Roman" w:cs="Times New Roman"/>
          <w:sz w:val="28"/>
          <w:szCs w:val="28"/>
          <w:lang w:val="ro-MD" w:eastAsia="en-GB"/>
        </w:rPr>
        <w:t xml:space="preserve">- </w:t>
      </w:r>
      <w:r w:rsidRPr="001A44F9">
        <w:rPr>
          <w:rFonts w:ascii="Times New Roman" w:eastAsia="Times New Roman" w:hAnsi="Times New Roman" w:cs="Times New Roman"/>
          <w:sz w:val="28"/>
          <w:szCs w:val="28"/>
          <w:lang w:val="ro-MD" w:eastAsia="en-GB"/>
        </w:rPr>
        <w:t>reprezintă combinarea fluxurilor de organizare și de cunoștințe dintre persoane, organizații și instituții care utilizează și generează cunoștințe pentru agricultură și domeniile conexe (Sistemul de cunoștințe și inovare în agricultură)</w:t>
      </w:r>
      <w:r w:rsidR="009B3D1F" w:rsidRPr="00FB7B19">
        <w:rPr>
          <w:rFonts w:ascii="Times New Roman" w:eastAsia="Times New Roman" w:hAnsi="Times New Roman" w:cs="Times New Roman"/>
          <w:i/>
          <w:iCs/>
          <w:sz w:val="28"/>
          <w:szCs w:val="28"/>
          <w:lang w:val="ro-MD" w:eastAsia="en-GB"/>
        </w:rPr>
        <w:t>”</w:t>
      </w:r>
      <w:r w:rsidRPr="001A44F9">
        <w:rPr>
          <w:rFonts w:ascii="Times New Roman" w:eastAsia="Times New Roman" w:hAnsi="Times New Roman" w:cs="Times New Roman"/>
          <w:sz w:val="28"/>
          <w:szCs w:val="28"/>
          <w:lang w:val="ro-MD" w:eastAsia="en-GB"/>
        </w:rPr>
        <w:t>;</w:t>
      </w:r>
    </w:p>
    <w:p w14:paraId="535F4EAC" w14:textId="7D147FF0" w:rsidR="134E0C6F" w:rsidRPr="001A44F9" w:rsidRDefault="64473F39" w:rsidP="002B60C6">
      <w:pPr>
        <w:spacing w:after="0" w:line="240" w:lineRule="auto"/>
        <w:ind w:firstLine="709"/>
        <w:jc w:val="both"/>
        <w:rPr>
          <w:rFonts w:ascii="Times New Roman" w:hAnsi="Times New Roman" w:cs="Times New Roman"/>
          <w:sz w:val="28"/>
          <w:szCs w:val="28"/>
          <w:lang w:val="it-IT"/>
        </w:rPr>
      </w:pPr>
      <w:r w:rsidRPr="00FB7B19">
        <w:rPr>
          <w:rFonts w:ascii="Times New Roman" w:eastAsia="Times New Roman" w:hAnsi="Times New Roman" w:cs="Times New Roman"/>
          <w:i/>
          <w:iCs/>
          <w:sz w:val="28"/>
          <w:szCs w:val="28"/>
          <w:lang w:val="ro-MD" w:eastAsia="en-GB"/>
        </w:rPr>
        <w:t>„beneficiar</w:t>
      </w:r>
      <w:r w:rsidRPr="001A44F9">
        <w:rPr>
          <w:rFonts w:ascii="Times New Roman" w:eastAsia="Times New Roman" w:hAnsi="Times New Roman" w:cs="Times New Roman"/>
          <w:b/>
          <w:bCs/>
          <w:sz w:val="28"/>
          <w:szCs w:val="28"/>
          <w:lang w:val="ro-MD" w:eastAsia="en-GB"/>
        </w:rPr>
        <w:t xml:space="preserve"> </w:t>
      </w:r>
      <w:r w:rsidR="00FB7B19">
        <w:rPr>
          <w:rFonts w:ascii="Times New Roman" w:eastAsia="Times New Roman" w:hAnsi="Times New Roman" w:cs="Times New Roman"/>
          <w:b/>
          <w:bCs/>
          <w:sz w:val="28"/>
          <w:szCs w:val="28"/>
          <w:lang w:val="ro-MD" w:eastAsia="en-GB"/>
        </w:rPr>
        <w:t xml:space="preserve">- </w:t>
      </w:r>
      <w:r w:rsidRPr="001A44F9">
        <w:rPr>
          <w:rFonts w:ascii="Times New Roman" w:eastAsia="Times New Roman" w:hAnsi="Times New Roman" w:cs="Times New Roman"/>
          <w:sz w:val="28"/>
          <w:szCs w:val="28"/>
          <w:lang w:val="ro-MD" w:eastAsia="en-GB"/>
        </w:rPr>
        <w:t xml:space="preserve">în legătură cu tipurile de intervenții pentru dezvoltarea rurală menționate </w:t>
      </w:r>
      <w:r w:rsidR="005A2420">
        <w:rPr>
          <w:rFonts w:ascii="Times New Roman" w:eastAsia="Times New Roman" w:hAnsi="Times New Roman" w:cs="Times New Roman"/>
          <w:sz w:val="28"/>
          <w:szCs w:val="28"/>
          <w:lang w:val="ro-MD" w:eastAsia="en-GB"/>
        </w:rPr>
        <w:t xml:space="preserve">la articolul 22 </w:t>
      </w:r>
      <w:r w:rsidRPr="001A44F9">
        <w:rPr>
          <w:rFonts w:ascii="Times New Roman" w:eastAsia="Times New Roman" w:hAnsi="Times New Roman" w:cs="Times New Roman"/>
          <w:sz w:val="28"/>
          <w:szCs w:val="28"/>
          <w:lang w:val="ro-MD" w:eastAsia="en-GB"/>
        </w:rPr>
        <w:t>înseamnă:</w:t>
      </w:r>
    </w:p>
    <w:p w14:paraId="5305426C" w14:textId="7F94790B" w:rsidR="00F04D7C" w:rsidRDefault="134E0C6F" w:rsidP="008E47D0">
      <w:pPr>
        <w:pStyle w:val="Listparagraf"/>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val="ro-MD" w:eastAsia="en-GB"/>
        </w:rPr>
      </w:pPr>
      <w:r w:rsidRPr="00F04D7C">
        <w:rPr>
          <w:rFonts w:ascii="Times New Roman" w:eastAsia="Times New Roman" w:hAnsi="Times New Roman" w:cs="Times New Roman"/>
          <w:sz w:val="28"/>
          <w:szCs w:val="28"/>
          <w:lang w:val="ro-MD" w:eastAsia="en-GB"/>
        </w:rPr>
        <w:t>un organism de drept public sau privat, o entitate cu sau fără personalitate juridică, o persoană fizică sau un grup de persoane fizice sau juridice responsabile fie cu inițierea operațiunilor, fie cu inițierea și executarea operațiunilor;</w:t>
      </w:r>
    </w:p>
    <w:p w14:paraId="0FA3EB7F" w14:textId="2BD508A4" w:rsidR="00F04D7C" w:rsidRDefault="134E0C6F" w:rsidP="008E47D0">
      <w:pPr>
        <w:pStyle w:val="Listparagraf"/>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val="ro-MD" w:eastAsia="en-GB"/>
        </w:rPr>
      </w:pPr>
      <w:r w:rsidRPr="00F04D7C">
        <w:rPr>
          <w:rFonts w:ascii="Times New Roman" w:eastAsia="Times New Roman" w:hAnsi="Times New Roman" w:cs="Times New Roman"/>
          <w:sz w:val="28"/>
          <w:szCs w:val="28"/>
          <w:lang w:val="ro-MD" w:eastAsia="en-GB"/>
        </w:rPr>
        <w:t>în contextul schemelor de ajutor de stat, întreprinderea care primește ajutoarele</w:t>
      </w:r>
      <w:r w:rsidR="009B3D1F" w:rsidRPr="00FB7B19">
        <w:rPr>
          <w:rFonts w:ascii="Times New Roman" w:eastAsia="Times New Roman" w:hAnsi="Times New Roman" w:cs="Times New Roman"/>
          <w:i/>
          <w:iCs/>
          <w:sz w:val="28"/>
          <w:szCs w:val="28"/>
          <w:lang w:val="ro-MD" w:eastAsia="en-GB"/>
        </w:rPr>
        <w:t>”</w:t>
      </w:r>
      <w:r w:rsidRPr="00F04D7C">
        <w:rPr>
          <w:rFonts w:ascii="Times New Roman" w:eastAsia="Times New Roman" w:hAnsi="Times New Roman" w:cs="Times New Roman"/>
          <w:sz w:val="28"/>
          <w:szCs w:val="28"/>
          <w:lang w:val="ro-MD" w:eastAsia="en-GB"/>
        </w:rPr>
        <w:t>;</w:t>
      </w:r>
    </w:p>
    <w:p w14:paraId="7F3AB173" w14:textId="060EA61B" w:rsidR="00455621" w:rsidRPr="00192297" w:rsidRDefault="64473F39" w:rsidP="00455621">
      <w:pPr>
        <w:spacing w:after="0" w:line="240" w:lineRule="auto"/>
        <w:ind w:firstLine="709"/>
        <w:jc w:val="both"/>
        <w:rPr>
          <w:rFonts w:ascii="Times New Roman" w:hAnsi="Times New Roman" w:cs="Times New Roman"/>
          <w:sz w:val="28"/>
          <w:szCs w:val="28"/>
          <w:lang w:val="it-IT"/>
        </w:rPr>
      </w:pPr>
      <w:r w:rsidRPr="00192297">
        <w:rPr>
          <w:rFonts w:ascii="Times New Roman" w:eastAsia="Times New Roman" w:hAnsi="Times New Roman" w:cs="Times New Roman"/>
          <w:i/>
          <w:iCs/>
          <w:sz w:val="28"/>
          <w:szCs w:val="28"/>
          <w:lang w:val="ro-MD" w:eastAsia="en-GB"/>
        </w:rPr>
        <w:t>„rata sprijinului</w:t>
      </w:r>
      <w:r w:rsidR="009B3D1F">
        <w:rPr>
          <w:rFonts w:ascii="Times New Roman" w:eastAsia="Times New Roman" w:hAnsi="Times New Roman" w:cs="Times New Roman"/>
          <w:b/>
          <w:bCs/>
          <w:sz w:val="28"/>
          <w:szCs w:val="28"/>
          <w:lang w:val="ro-MD" w:eastAsia="en-GB"/>
        </w:rPr>
        <w:t xml:space="preserve"> </w:t>
      </w:r>
      <w:r w:rsidR="00D470C2" w:rsidRPr="00192297">
        <w:rPr>
          <w:rFonts w:ascii="Times New Roman" w:eastAsia="Times New Roman" w:hAnsi="Times New Roman" w:cs="Times New Roman"/>
          <w:sz w:val="28"/>
          <w:szCs w:val="28"/>
          <w:lang w:val="ro-MD" w:eastAsia="en-GB"/>
        </w:rPr>
        <w:t>-</w:t>
      </w:r>
      <w:r w:rsidRPr="00192297">
        <w:rPr>
          <w:rFonts w:ascii="Times New Roman" w:eastAsia="Times New Roman" w:hAnsi="Times New Roman" w:cs="Times New Roman"/>
          <w:sz w:val="28"/>
          <w:szCs w:val="28"/>
          <w:lang w:val="ro-MD" w:eastAsia="en-GB"/>
        </w:rPr>
        <w:t xml:space="preserve"> ponderea contribuției cheltuielilor publice la o operațiune</w:t>
      </w:r>
      <w:r w:rsidR="009B3D1F">
        <w:rPr>
          <w:rFonts w:ascii="Times New Roman" w:eastAsia="Times New Roman" w:hAnsi="Times New Roman" w:cs="Times New Roman"/>
          <w:sz w:val="28"/>
          <w:szCs w:val="28"/>
          <w:lang w:val="ro-MD" w:eastAsia="en-GB"/>
        </w:rPr>
        <w:t>”</w:t>
      </w:r>
      <w:r w:rsidRPr="00192297">
        <w:rPr>
          <w:rFonts w:ascii="Times New Roman" w:eastAsia="Times New Roman" w:hAnsi="Times New Roman" w:cs="Times New Roman"/>
          <w:sz w:val="28"/>
          <w:szCs w:val="28"/>
          <w:lang w:val="ro-MD" w:eastAsia="en-GB"/>
        </w:rPr>
        <w:t>;</w:t>
      </w:r>
    </w:p>
    <w:p w14:paraId="49DFFCDB" w14:textId="1BFD0D1D" w:rsidR="00455621" w:rsidRDefault="134E0C6F" w:rsidP="00455621">
      <w:pPr>
        <w:spacing w:after="0" w:line="240" w:lineRule="auto"/>
        <w:ind w:firstLine="709"/>
        <w:jc w:val="both"/>
        <w:rPr>
          <w:rFonts w:ascii="Times New Roman" w:hAnsi="Times New Roman" w:cs="Times New Roman"/>
          <w:sz w:val="28"/>
          <w:szCs w:val="28"/>
          <w:lang w:val="it-IT"/>
        </w:rPr>
      </w:pPr>
      <w:r w:rsidRPr="00D470C2">
        <w:rPr>
          <w:rFonts w:ascii="Times New Roman" w:eastAsia="Times New Roman" w:hAnsi="Times New Roman" w:cs="Times New Roman"/>
          <w:i/>
          <w:iCs/>
          <w:sz w:val="28"/>
          <w:szCs w:val="28"/>
          <w:lang w:val="ro-MD" w:eastAsia="en-GB"/>
        </w:rPr>
        <w:t>„LEADER”</w:t>
      </w:r>
      <w:r w:rsidRPr="001A44F9">
        <w:rPr>
          <w:rFonts w:ascii="Times New Roman" w:eastAsia="Times New Roman" w:hAnsi="Times New Roman" w:cs="Times New Roman"/>
          <w:sz w:val="28"/>
          <w:szCs w:val="28"/>
          <w:lang w:val="ro-MD" w:eastAsia="en-GB"/>
        </w:rPr>
        <w:t xml:space="preserve"> </w:t>
      </w:r>
      <w:r w:rsidR="00D470C2">
        <w:rPr>
          <w:rFonts w:ascii="Times New Roman" w:eastAsia="Times New Roman" w:hAnsi="Times New Roman" w:cs="Times New Roman"/>
          <w:sz w:val="28"/>
          <w:szCs w:val="28"/>
          <w:lang w:val="ro-MD" w:eastAsia="en-GB"/>
        </w:rPr>
        <w:t>-</w:t>
      </w:r>
      <w:r w:rsidRPr="001A44F9">
        <w:rPr>
          <w:rFonts w:ascii="Times New Roman" w:eastAsia="Times New Roman" w:hAnsi="Times New Roman" w:cs="Times New Roman"/>
          <w:sz w:val="28"/>
          <w:szCs w:val="28"/>
          <w:lang w:val="ro-MD" w:eastAsia="en-GB"/>
        </w:rPr>
        <w:t xml:space="preserve"> dezvoltarea locală plasată sub responsabilitatea comunității</w:t>
      </w:r>
      <w:r w:rsidR="00124EA8" w:rsidRPr="001A44F9">
        <w:rPr>
          <w:rFonts w:ascii="Times New Roman" w:eastAsia="Times New Roman" w:hAnsi="Times New Roman" w:cs="Times New Roman"/>
          <w:sz w:val="28"/>
          <w:szCs w:val="28"/>
          <w:lang w:val="ro-MD" w:eastAsia="en-GB"/>
        </w:rPr>
        <w:t>,</w:t>
      </w:r>
      <w:r w:rsidR="00021084" w:rsidRPr="001A44F9">
        <w:rPr>
          <w:rFonts w:ascii="Times New Roman" w:eastAsia="Times New Roman" w:hAnsi="Times New Roman" w:cs="Times New Roman"/>
          <w:sz w:val="28"/>
          <w:szCs w:val="28"/>
          <w:lang w:val="ro-MD" w:eastAsia="en-GB"/>
        </w:rPr>
        <w:t xml:space="preserve"> </w:t>
      </w:r>
      <w:r w:rsidR="00A22372" w:rsidRPr="001A44F9">
        <w:rPr>
          <w:rFonts w:ascii="Times New Roman" w:eastAsia="Times New Roman" w:hAnsi="Times New Roman" w:cs="Times New Roman"/>
          <w:sz w:val="28"/>
          <w:szCs w:val="28"/>
          <w:lang w:val="ro-MD" w:eastAsia="en-GB"/>
        </w:rPr>
        <w:t xml:space="preserve">astfel cum se definește prin </w:t>
      </w:r>
      <w:r w:rsidR="00021084" w:rsidRPr="001A44F9">
        <w:rPr>
          <w:rFonts w:ascii="Times New Roman" w:eastAsia="Times New Roman" w:hAnsi="Times New Roman" w:cs="Times New Roman"/>
          <w:sz w:val="28"/>
          <w:szCs w:val="28"/>
          <w:lang w:val="ro-MD" w:eastAsia="en-GB"/>
        </w:rPr>
        <w:t>Leg</w:t>
      </w:r>
      <w:r w:rsidR="00A22372" w:rsidRPr="001A44F9">
        <w:rPr>
          <w:rFonts w:ascii="Times New Roman" w:eastAsia="Times New Roman" w:hAnsi="Times New Roman" w:cs="Times New Roman"/>
          <w:sz w:val="28"/>
          <w:szCs w:val="28"/>
          <w:lang w:val="ro-MD" w:eastAsia="en-GB"/>
        </w:rPr>
        <w:t>ea</w:t>
      </w:r>
      <w:r w:rsidR="00021084" w:rsidRPr="001A44F9">
        <w:rPr>
          <w:rFonts w:ascii="Times New Roman" w:eastAsia="Times New Roman" w:hAnsi="Times New Roman" w:cs="Times New Roman"/>
          <w:sz w:val="28"/>
          <w:szCs w:val="28"/>
          <w:lang w:val="ro-MD" w:eastAsia="en-GB"/>
        </w:rPr>
        <w:t xml:space="preserve"> nr. 50/2021 cu privire la grupurile de acțiune locală</w:t>
      </w:r>
      <w:r w:rsidR="009B3D1F" w:rsidRPr="00192297">
        <w:rPr>
          <w:rFonts w:ascii="Times New Roman" w:eastAsia="Times New Roman" w:hAnsi="Times New Roman" w:cs="Times New Roman"/>
          <w:i/>
          <w:iCs/>
          <w:sz w:val="28"/>
          <w:szCs w:val="28"/>
          <w:lang w:val="ro-MD" w:eastAsia="en-GB"/>
        </w:rPr>
        <w:t>”</w:t>
      </w:r>
      <w:r w:rsidRPr="001A44F9">
        <w:rPr>
          <w:rFonts w:ascii="Times New Roman" w:eastAsia="Times New Roman" w:hAnsi="Times New Roman" w:cs="Times New Roman"/>
          <w:sz w:val="28"/>
          <w:szCs w:val="28"/>
          <w:lang w:val="ro-MD" w:eastAsia="en-GB"/>
        </w:rPr>
        <w:t>;</w:t>
      </w:r>
    </w:p>
    <w:p w14:paraId="14A46757" w14:textId="6AB506DA" w:rsidR="00455621" w:rsidRPr="00AA65EF" w:rsidRDefault="64473F39" w:rsidP="00455621">
      <w:pPr>
        <w:spacing w:after="0" w:line="240" w:lineRule="auto"/>
        <w:ind w:firstLine="709"/>
        <w:jc w:val="both"/>
        <w:rPr>
          <w:rFonts w:ascii="Times New Roman" w:hAnsi="Times New Roman" w:cs="Times New Roman"/>
          <w:sz w:val="28"/>
          <w:szCs w:val="28"/>
          <w:lang w:val="it-IT"/>
        </w:rPr>
      </w:pPr>
      <w:r w:rsidRPr="00AA65EF">
        <w:rPr>
          <w:rFonts w:ascii="Times New Roman" w:eastAsia="Times New Roman" w:hAnsi="Times New Roman" w:cs="Times New Roman"/>
          <w:i/>
          <w:iCs/>
          <w:sz w:val="28"/>
          <w:szCs w:val="28"/>
          <w:lang w:val="ro-MD" w:eastAsia="en-GB"/>
        </w:rPr>
        <w:lastRenderedPageBreak/>
        <w:t>„organism intermediar</w:t>
      </w:r>
      <w:r w:rsidRPr="00AA65EF">
        <w:rPr>
          <w:rFonts w:ascii="Times New Roman" w:eastAsia="Times New Roman" w:hAnsi="Times New Roman" w:cs="Times New Roman"/>
          <w:sz w:val="28"/>
          <w:szCs w:val="28"/>
          <w:lang w:val="ro-MD" w:eastAsia="en-GB"/>
        </w:rPr>
        <w:t xml:space="preserve"> </w:t>
      </w:r>
      <w:r w:rsidR="00D470C2" w:rsidRPr="00AA65EF">
        <w:rPr>
          <w:rFonts w:ascii="Times New Roman" w:eastAsia="Times New Roman" w:hAnsi="Times New Roman" w:cs="Times New Roman"/>
          <w:sz w:val="28"/>
          <w:szCs w:val="28"/>
          <w:lang w:val="ro-MD" w:eastAsia="en-GB"/>
        </w:rPr>
        <w:t>-</w:t>
      </w:r>
      <w:r w:rsidRPr="00AA65EF">
        <w:rPr>
          <w:rFonts w:ascii="Times New Roman" w:eastAsia="Times New Roman" w:hAnsi="Times New Roman" w:cs="Times New Roman"/>
          <w:sz w:val="28"/>
          <w:szCs w:val="28"/>
          <w:lang w:val="ro-MD" w:eastAsia="en-GB"/>
        </w:rPr>
        <w:t xml:space="preserve"> orice organism de drept public sau privat, inclusiv organismele regionale sau locale, organismele de dezvoltare regională sau organizațiile neguvernamentale, care acționează sub responsabilitatea unei autorități de management sau care îndeplinește sarcini în numele unei astfel de autorități</w:t>
      </w:r>
      <w:r w:rsidR="009B3D1F" w:rsidRPr="00AA65EF">
        <w:rPr>
          <w:rFonts w:ascii="Times New Roman" w:eastAsia="Times New Roman" w:hAnsi="Times New Roman" w:cs="Times New Roman"/>
          <w:i/>
          <w:iCs/>
          <w:sz w:val="28"/>
          <w:szCs w:val="28"/>
          <w:lang w:val="ro-MD" w:eastAsia="en-GB"/>
        </w:rPr>
        <w:t>”</w:t>
      </w:r>
      <w:r w:rsidRPr="00AA65EF">
        <w:rPr>
          <w:rFonts w:ascii="Times New Roman" w:eastAsia="Times New Roman" w:hAnsi="Times New Roman" w:cs="Times New Roman"/>
          <w:sz w:val="28"/>
          <w:szCs w:val="28"/>
          <w:lang w:val="ro-MD" w:eastAsia="en-GB"/>
        </w:rPr>
        <w:t>;</w:t>
      </w:r>
    </w:p>
    <w:p w14:paraId="571FAB17" w14:textId="27889B10" w:rsidR="00455621" w:rsidRDefault="283EA2EB" w:rsidP="00455621">
      <w:pPr>
        <w:spacing w:after="0" w:line="240" w:lineRule="auto"/>
        <w:ind w:firstLine="709"/>
        <w:jc w:val="both"/>
        <w:rPr>
          <w:rFonts w:ascii="Times New Roman" w:hAnsi="Times New Roman" w:cs="Times New Roman"/>
          <w:sz w:val="28"/>
          <w:szCs w:val="28"/>
          <w:lang w:val="it-IT"/>
        </w:rPr>
      </w:pPr>
      <w:r w:rsidRPr="00D470C2">
        <w:rPr>
          <w:rFonts w:ascii="Times New Roman" w:eastAsia="Times New Roman" w:hAnsi="Times New Roman" w:cs="Times New Roman"/>
          <w:i/>
          <w:iCs/>
          <w:sz w:val="28"/>
          <w:szCs w:val="28"/>
          <w:lang w:val="ro-MD" w:eastAsia="en-GB"/>
        </w:rPr>
        <w:t>„</w:t>
      </w:r>
      <w:r w:rsidRPr="001048CC">
        <w:rPr>
          <w:rFonts w:ascii="Times New Roman" w:eastAsia="Times New Roman" w:hAnsi="Times New Roman" w:cs="Times New Roman"/>
          <w:i/>
          <w:iCs/>
          <w:sz w:val="28"/>
          <w:szCs w:val="28"/>
          <w:lang w:val="ro-MD" w:eastAsia="en-GB"/>
        </w:rPr>
        <w:t>neregulă</w:t>
      </w:r>
      <w:r w:rsidR="00D470C2">
        <w:rPr>
          <w:rFonts w:ascii="Times New Roman" w:eastAsia="Times New Roman" w:hAnsi="Times New Roman" w:cs="Times New Roman"/>
          <w:sz w:val="28"/>
          <w:szCs w:val="28"/>
          <w:lang w:val="ro-MD" w:eastAsia="en-GB"/>
        </w:rPr>
        <w:t xml:space="preserve">- </w:t>
      </w:r>
      <w:r w:rsidR="5AF9B198" w:rsidRPr="001A44F9">
        <w:rPr>
          <w:rFonts w:ascii="Times New Roman" w:eastAsia="Times New Roman" w:hAnsi="Times New Roman" w:cs="Times New Roman"/>
          <w:color w:val="333333"/>
          <w:sz w:val="28"/>
          <w:szCs w:val="28"/>
          <w:lang w:val="ro-MD"/>
        </w:rPr>
        <w:t xml:space="preserve">orice încălcare a unei dispoziții de drept, ca urmare a unei acțiuni sau omisiuni a unui </w:t>
      </w:r>
      <w:r w:rsidR="00513997" w:rsidRPr="001A44F9">
        <w:rPr>
          <w:rFonts w:ascii="Times New Roman" w:eastAsia="Times New Roman" w:hAnsi="Times New Roman" w:cs="Times New Roman"/>
          <w:color w:val="333333"/>
          <w:sz w:val="28"/>
          <w:szCs w:val="28"/>
          <w:lang w:val="ro-MD"/>
        </w:rPr>
        <w:t>beneficiar</w:t>
      </w:r>
      <w:r w:rsidR="5AF9B198" w:rsidRPr="001A44F9">
        <w:rPr>
          <w:rFonts w:ascii="Times New Roman" w:eastAsia="Times New Roman" w:hAnsi="Times New Roman" w:cs="Times New Roman"/>
          <w:color w:val="333333"/>
          <w:sz w:val="28"/>
          <w:szCs w:val="28"/>
          <w:lang w:val="ro-MD"/>
        </w:rPr>
        <w:t xml:space="preserve">, care poate sau ar putea prejudicia bugetul </w:t>
      </w:r>
      <w:r w:rsidR="006D3C4B" w:rsidRPr="002323E0">
        <w:rPr>
          <w:rFonts w:ascii="Times New Roman" w:eastAsia="Times New Roman" w:hAnsi="Times New Roman" w:cs="Times New Roman"/>
          <w:sz w:val="28"/>
          <w:szCs w:val="28"/>
          <w:lang w:val="ro-MD" w:eastAsia="en-GB"/>
        </w:rPr>
        <w:t>FN</w:t>
      </w:r>
      <w:r w:rsidR="006D3C4B">
        <w:rPr>
          <w:rFonts w:ascii="Times New Roman" w:eastAsia="Times New Roman" w:hAnsi="Times New Roman" w:cs="Times New Roman"/>
          <w:sz w:val="28"/>
          <w:szCs w:val="28"/>
          <w:lang w:val="ro-MD" w:eastAsia="en-GB"/>
        </w:rPr>
        <w:t>DAMR</w:t>
      </w:r>
      <w:r w:rsidR="00EA5CA6" w:rsidRPr="001A44F9">
        <w:rPr>
          <w:rFonts w:ascii="Times New Roman" w:eastAsia="Times New Roman" w:hAnsi="Times New Roman" w:cs="Times New Roman"/>
          <w:color w:val="333333"/>
          <w:sz w:val="28"/>
          <w:szCs w:val="28"/>
          <w:lang w:val="ro-MD"/>
        </w:rPr>
        <w:t xml:space="preserve"> </w:t>
      </w:r>
      <w:r w:rsidR="5AF9B198" w:rsidRPr="001A44F9">
        <w:rPr>
          <w:rFonts w:ascii="Times New Roman" w:eastAsia="Times New Roman" w:hAnsi="Times New Roman" w:cs="Times New Roman"/>
          <w:color w:val="333333"/>
          <w:sz w:val="28"/>
          <w:szCs w:val="28"/>
          <w:lang w:val="ro-MD"/>
        </w:rPr>
        <w:t>prin cheltuieli nejustificate</w:t>
      </w:r>
      <w:r w:rsidR="009B3D1F" w:rsidRPr="00D470C2">
        <w:rPr>
          <w:rFonts w:ascii="Times New Roman" w:eastAsia="Times New Roman" w:hAnsi="Times New Roman" w:cs="Times New Roman"/>
          <w:i/>
          <w:iCs/>
          <w:sz w:val="28"/>
          <w:szCs w:val="28"/>
          <w:lang w:val="ro-MD" w:eastAsia="en-GB"/>
        </w:rPr>
        <w:t>”</w:t>
      </w:r>
      <w:r w:rsidRPr="001A44F9">
        <w:rPr>
          <w:rFonts w:ascii="Times New Roman" w:eastAsia="Times New Roman" w:hAnsi="Times New Roman" w:cs="Times New Roman"/>
          <w:sz w:val="28"/>
          <w:szCs w:val="28"/>
          <w:lang w:val="ro-MD" w:eastAsia="en-GB"/>
        </w:rPr>
        <w:t>;</w:t>
      </w:r>
      <w:r w:rsidR="009B3D1F">
        <w:rPr>
          <w:rFonts w:ascii="Times New Roman" w:eastAsia="Times New Roman" w:hAnsi="Times New Roman" w:cs="Times New Roman"/>
          <w:sz w:val="28"/>
          <w:szCs w:val="28"/>
          <w:lang w:val="ro-MD" w:eastAsia="en-GB"/>
        </w:rPr>
        <w:t xml:space="preserve"> </w:t>
      </w:r>
    </w:p>
    <w:p w14:paraId="188310E2" w14:textId="45117691" w:rsidR="00455621" w:rsidRDefault="599E5764" w:rsidP="00455621">
      <w:pPr>
        <w:spacing w:after="0" w:line="240" w:lineRule="auto"/>
        <w:ind w:firstLine="709"/>
        <w:jc w:val="both"/>
        <w:rPr>
          <w:rFonts w:ascii="Times New Roman" w:eastAsia="Times New Roman" w:hAnsi="Times New Roman" w:cs="Times New Roman"/>
          <w:sz w:val="28"/>
          <w:szCs w:val="28"/>
          <w:lang w:val="ro-MD" w:eastAsia="en-GB"/>
        </w:rPr>
      </w:pPr>
      <w:r w:rsidRPr="00D470C2">
        <w:rPr>
          <w:rFonts w:ascii="Times New Roman" w:eastAsia="Times New Roman" w:hAnsi="Times New Roman" w:cs="Times New Roman"/>
          <w:i/>
          <w:iCs/>
          <w:sz w:val="28"/>
          <w:szCs w:val="28"/>
          <w:lang w:val="ro-MD" w:eastAsia="en-GB"/>
        </w:rPr>
        <w:t>„sisteme de guvernanță</w:t>
      </w:r>
      <w:r w:rsidRPr="001A44F9">
        <w:rPr>
          <w:rFonts w:ascii="Times New Roman" w:eastAsia="Times New Roman" w:hAnsi="Times New Roman" w:cs="Times New Roman"/>
          <w:sz w:val="28"/>
          <w:szCs w:val="28"/>
          <w:lang w:val="ro-MD" w:eastAsia="en-GB"/>
        </w:rPr>
        <w:t xml:space="preserve"> </w:t>
      </w:r>
      <w:r w:rsidR="00D470C2">
        <w:rPr>
          <w:rFonts w:ascii="Times New Roman" w:eastAsia="Times New Roman" w:hAnsi="Times New Roman" w:cs="Times New Roman"/>
          <w:sz w:val="28"/>
          <w:szCs w:val="28"/>
          <w:lang w:val="ro-MD" w:eastAsia="en-GB"/>
        </w:rPr>
        <w:t>-</w:t>
      </w:r>
      <w:r w:rsidRPr="001A44F9">
        <w:rPr>
          <w:rFonts w:ascii="Times New Roman" w:eastAsia="Times New Roman" w:hAnsi="Times New Roman" w:cs="Times New Roman"/>
          <w:sz w:val="28"/>
          <w:szCs w:val="28"/>
          <w:lang w:val="ro-MD" w:eastAsia="en-GB"/>
        </w:rPr>
        <w:t xml:space="preserve"> organismele de guvernanță menționate în capitolul II</w:t>
      </w:r>
      <w:r w:rsidR="005157FB">
        <w:rPr>
          <w:rFonts w:ascii="Times New Roman" w:eastAsia="Times New Roman" w:hAnsi="Times New Roman" w:cs="Times New Roman"/>
          <w:sz w:val="28"/>
          <w:szCs w:val="28"/>
          <w:lang w:val="ro-MD" w:eastAsia="en-GB"/>
        </w:rPr>
        <w:t>I</w:t>
      </w:r>
      <w:r w:rsidRPr="001A44F9">
        <w:rPr>
          <w:rFonts w:ascii="Times New Roman" w:eastAsia="Times New Roman" w:hAnsi="Times New Roman" w:cs="Times New Roman"/>
          <w:sz w:val="28"/>
          <w:szCs w:val="28"/>
          <w:lang w:val="ro-MD" w:eastAsia="en-GB"/>
        </w:rPr>
        <w:t xml:space="preserve"> din </w:t>
      </w:r>
      <w:r w:rsidR="00B60D41" w:rsidRPr="001A44F9">
        <w:rPr>
          <w:rFonts w:ascii="Times New Roman" w:eastAsia="Times New Roman" w:hAnsi="Times New Roman" w:cs="Times New Roman"/>
          <w:sz w:val="28"/>
          <w:szCs w:val="28"/>
          <w:lang w:val="ro-MD" w:eastAsia="en-GB"/>
        </w:rPr>
        <w:t>prezenta lege</w:t>
      </w:r>
      <w:r w:rsidRPr="001A44F9">
        <w:rPr>
          <w:rFonts w:ascii="Times New Roman" w:eastAsia="Times New Roman" w:hAnsi="Times New Roman" w:cs="Times New Roman"/>
          <w:sz w:val="28"/>
          <w:szCs w:val="28"/>
          <w:lang w:val="ro-MD" w:eastAsia="en-GB"/>
        </w:rPr>
        <w:t xml:space="preserve"> inclusiv obligațiile referitoare la protejarea efectivă a intereselor financiare </w:t>
      </w:r>
      <w:r w:rsidRPr="005A040C">
        <w:rPr>
          <w:rFonts w:ascii="Times New Roman" w:eastAsia="Times New Roman" w:hAnsi="Times New Roman" w:cs="Times New Roman"/>
          <w:sz w:val="28"/>
          <w:szCs w:val="28"/>
          <w:lang w:val="ro-MD" w:eastAsia="en-GB"/>
        </w:rPr>
        <w:t xml:space="preserve">menționate la </w:t>
      </w:r>
      <w:r w:rsidR="00276349" w:rsidRPr="00256664">
        <w:rPr>
          <w:rFonts w:ascii="Times New Roman" w:eastAsia="Times New Roman" w:hAnsi="Times New Roman" w:cs="Times New Roman"/>
          <w:sz w:val="28"/>
          <w:szCs w:val="28"/>
          <w:lang w:val="ro-MD" w:eastAsia="en-GB"/>
        </w:rPr>
        <w:t xml:space="preserve">articolul </w:t>
      </w:r>
      <w:r w:rsidR="00A77532" w:rsidRPr="00256664">
        <w:rPr>
          <w:rFonts w:ascii="Times New Roman" w:eastAsia="Times New Roman" w:hAnsi="Times New Roman" w:cs="Times New Roman"/>
          <w:sz w:val="28"/>
          <w:szCs w:val="28"/>
          <w:lang w:val="ro-MD" w:eastAsia="en-GB"/>
        </w:rPr>
        <w:t>3</w:t>
      </w:r>
      <w:r w:rsidR="00256664" w:rsidRPr="00256664">
        <w:rPr>
          <w:rFonts w:ascii="Times New Roman" w:eastAsia="Times New Roman" w:hAnsi="Times New Roman" w:cs="Times New Roman"/>
          <w:sz w:val="28"/>
          <w:szCs w:val="28"/>
          <w:lang w:val="ro-MD" w:eastAsia="en-GB"/>
        </w:rPr>
        <w:t>2</w:t>
      </w:r>
      <w:r w:rsidR="00276349" w:rsidRPr="00256664">
        <w:rPr>
          <w:rFonts w:ascii="Times New Roman" w:eastAsia="Times New Roman" w:hAnsi="Times New Roman" w:cs="Times New Roman"/>
          <w:sz w:val="28"/>
          <w:szCs w:val="28"/>
          <w:lang w:val="ro-MD" w:eastAsia="en-GB"/>
        </w:rPr>
        <w:t xml:space="preserve"> </w:t>
      </w:r>
      <w:r w:rsidRPr="00256664">
        <w:rPr>
          <w:rFonts w:ascii="Times New Roman" w:eastAsia="Times New Roman" w:hAnsi="Times New Roman" w:cs="Times New Roman"/>
          <w:sz w:val="28"/>
          <w:szCs w:val="28"/>
          <w:lang w:val="ro-MD" w:eastAsia="en-GB"/>
        </w:rPr>
        <w:t xml:space="preserve">din </w:t>
      </w:r>
      <w:r w:rsidR="00AF0840" w:rsidRPr="00256664">
        <w:rPr>
          <w:rFonts w:ascii="Times New Roman" w:eastAsia="Times New Roman" w:hAnsi="Times New Roman" w:cs="Times New Roman"/>
          <w:sz w:val="28"/>
          <w:szCs w:val="28"/>
          <w:lang w:val="ro-MD" w:eastAsia="en-GB"/>
        </w:rPr>
        <w:t xml:space="preserve">prezenta </w:t>
      </w:r>
      <w:r w:rsidR="003609C9" w:rsidRPr="00256664">
        <w:rPr>
          <w:rFonts w:ascii="Times New Roman" w:eastAsia="Times New Roman" w:hAnsi="Times New Roman" w:cs="Times New Roman"/>
          <w:sz w:val="28"/>
          <w:szCs w:val="28"/>
          <w:lang w:val="ro-MD" w:eastAsia="en-GB"/>
        </w:rPr>
        <w:t>l</w:t>
      </w:r>
      <w:r w:rsidR="00AF0840" w:rsidRPr="00256664">
        <w:rPr>
          <w:rFonts w:ascii="Times New Roman" w:eastAsia="Times New Roman" w:hAnsi="Times New Roman" w:cs="Times New Roman"/>
          <w:sz w:val="28"/>
          <w:szCs w:val="28"/>
          <w:lang w:val="ro-MD" w:eastAsia="en-GB"/>
        </w:rPr>
        <w:t>ege</w:t>
      </w:r>
      <w:r w:rsidRPr="00256664">
        <w:rPr>
          <w:rFonts w:ascii="Times New Roman" w:eastAsia="Times New Roman" w:hAnsi="Times New Roman" w:cs="Times New Roman"/>
          <w:sz w:val="28"/>
          <w:szCs w:val="28"/>
          <w:lang w:val="ro-MD" w:eastAsia="en-GB"/>
        </w:rPr>
        <w:t>, precum și punerea în aplicare</w:t>
      </w:r>
      <w:r w:rsidR="263B7C08" w:rsidRPr="00256664">
        <w:rPr>
          <w:rFonts w:ascii="Times New Roman" w:eastAsia="Times New Roman" w:hAnsi="Times New Roman" w:cs="Times New Roman"/>
          <w:sz w:val="28"/>
          <w:szCs w:val="28"/>
          <w:lang w:val="ro-MD" w:eastAsia="en-GB"/>
        </w:rPr>
        <w:t xml:space="preserve"> </w:t>
      </w:r>
      <w:r w:rsidRPr="00256664">
        <w:rPr>
          <w:rFonts w:ascii="Times New Roman" w:eastAsia="Times New Roman" w:hAnsi="Times New Roman" w:cs="Times New Roman"/>
          <w:sz w:val="28"/>
          <w:szCs w:val="28"/>
          <w:lang w:val="ro-MD" w:eastAsia="en-GB"/>
        </w:rPr>
        <w:t xml:space="preserve">a </w:t>
      </w:r>
      <w:r w:rsidR="00013021" w:rsidRPr="00256664">
        <w:rPr>
          <w:rFonts w:ascii="Times New Roman" w:eastAsia="Times New Roman" w:hAnsi="Times New Roman" w:cs="Times New Roman"/>
          <w:sz w:val="28"/>
          <w:szCs w:val="28"/>
          <w:lang w:val="ro-MD" w:eastAsia="en-GB"/>
        </w:rPr>
        <w:t>PS</w:t>
      </w:r>
      <w:r w:rsidR="00C30090" w:rsidRPr="00256664">
        <w:rPr>
          <w:rFonts w:ascii="Times New Roman" w:eastAsia="Times New Roman" w:hAnsi="Times New Roman" w:cs="Times New Roman"/>
          <w:sz w:val="28"/>
          <w:szCs w:val="28"/>
          <w:lang w:val="ro-MD" w:eastAsia="en-GB"/>
        </w:rPr>
        <w:t>PA</w:t>
      </w:r>
      <w:r w:rsidRPr="00256664">
        <w:rPr>
          <w:rFonts w:ascii="Times New Roman" w:eastAsia="Times New Roman" w:hAnsi="Times New Roman" w:cs="Times New Roman"/>
          <w:sz w:val="28"/>
          <w:szCs w:val="28"/>
          <w:lang w:val="ro-MD" w:eastAsia="en-GB"/>
        </w:rPr>
        <w:t xml:space="preserve">, astfel cum a fost aprobat de </w:t>
      </w:r>
      <w:r w:rsidR="44D6ABA1" w:rsidRPr="00256664">
        <w:rPr>
          <w:rFonts w:ascii="Times New Roman" w:eastAsia="Times New Roman" w:hAnsi="Times New Roman" w:cs="Times New Roman"/>
          <w:sz w:val="28"/>
          <w:szCs w:val="28"/>
          <w:lang w:val="ro-MD" w:eastAsia="en-GB"/>
        </w:rPr>
        <w:t>Guvern</w:t>
      </w:r>
      <w:r w:rsidRPr="00256664">
        <w:rPr>
          <w:rFonts w:ascii="Times New Roman" w:eastAsia="Times New Roman" w:hAnsi="Times New Roman" w:cs="Times New Roman"/>
          <w:sz w:val="28"/>
          <w:szCs w:val="28"/>
          <w:lang w:val="ro-MD" w:eastAsia="en-GB"/>
        </w:rPr>
        <w:t xml:space="preserve"> și sistemul de raportare instituit în scopul raportului anual privind performanța menționat la </w:t>
      </w:r>
      <w:r w:rsidR="00006AB2" w:rsidRPr="00256664">
        <w:rPr>
          <w:rFonts w:ascii="Times New Roman" w:eastAsia="Times New Roman" w:hAnsi="Times New Roman" w:cs="Times New Roman"/>
          <w:sz w:val="28"/>
          <w:szCs w:val="28"/>
          <w:lang w:val="ro-MD" w:eastAsia="en-GB"/>
        </w:rPr>
        <w:t xml:space="preserve">articolul </w:t>
      </w:r>
      <w:r w:rsidR="00256664" w:rsidRPr="00256664">
        <w:rPr>
          <w:rFonts w:ascii="Times New Roman" w:eastAsia="Times New Roman" w:hAnsi="Times New Roman" w:cs="Times New Roman"/>
          <w:sz w:val="28"/>
          <w:szCs w:val="28"/>
          <w:lang w:val="ro-MD" w:eastAsia="en-GB"/>
        </w:rPr>
        <w:t>58</w:t>
      </w:r>
      <w:r w:rsidR="00006AB2" w:rsidRPr="00256664">
        <w:rPr>
          <w:rFonts w:ascii="Times New Roman" w:eastAsia="Times New Roman" w:hAnsi="Times New Roman" w:cs="Times New Roman"/>
          <w:sz w:val="28"/>
          <w:szCs w:val="28"/>
          <w:lang w:val="ro-MD" w:eastAsia="en-GB"/>
        </w:rPr>
        <w:t xml:space="preserve"> </w:t>
      </w:r>
      <w:r w:rsidRPr="00256664">
        <w:rPr>
          <w:rFonts w:ascii="Times New Roman" w:eastAsia="Times New Roman" w:hAnsi="Times New Roman" w:cs="Times New Roman"/>
          <w:sz w:val="28"/>
          <w:szCs w:val="28"/>
          <w:lang w:val="ro-MD" w:eastAsia="en-GB"/>
        </w:rPr>
        <w:t xml:space="preserve">din </w:t>
      </w:r>
      <w:r w:rsidR="000E622C" w:rsidRPr="00256664">
        <w:rPr>
          <w:rFonts w:ascii="Times New Roman" w:eastAsia="Times New Roman" w:hAnsi="Times New Roman" w:cs="Times New Roman"/>
          <w:sz w:val="28"/>
          <w:szCs w:val="28"/>
          <w:lang w:val="ro-MD" w:eastAsia="en-GB"/>
        </w:rPr>
        <w:t xml:space="preserve">prezenta </w:t>
      </w:r>
      <w:r w:rsidR="003609C9">
        <w:rPr>
          <w:rFonts w:ascii="Times New Roman" w:eastAsia="Times New Roman" w:hAnsi="Times New Roman" w:cs="Times New Roman"/>
          <w:sz w:val="28"/>
          <w:szCs w:val="28"/>
          <w:lang w:val="ro-MD" w:eastAsia="en-GB"/>
        </w:rPr>
        <w:t>l</w:t>
      </w:r>
      <w:r w:rsidR="000E622C" w:rsidRPr="005A040C">
        <w:rPr>
          <w:rFonts w:ascii="Times New Roman" w:eastAsia="Times New Roman" w:hAnsi="Times New Roman" w:cs="Times New Roman"/>
          <w:sz w:val="28"/>
          <w:szCs w:val="28"/>
          <w:lang w:val="ro-MD" w:eastAsia="en-GB"/>
        </w:rPr>
        <w:t>ege</w:t>
      </w:r>
      <w:r w:rsidR="009B3D1F" w:rsidRPr="00D470C2">
        <w:rPr>
          <w:rFonts w:ascii="Times New Roman" w:eastAsia="Times New Roman" w:hAnsi="Times New Roman" w:cs="Times New Roman"/>
          <w:i/>
          <w:iCs/>
          <w:sz w:val="28"/>
          <w:szCs w:val="28"/>
          <w:lang w:val="ro-MD" w:eastAsia="en-GB"/>
        </w:rPr>
        <w:t>”</w:t>
      </w:r>
      <w:r w:rsidRPr="005A040C">
        <w:rPr>
          <w:rFonts w:ascii="Times New Roman" w:eastAsia="Times New Roman" w:hAnsi="Times New Roman" w:cs="Times New Roman"/>
          <w:sz w:val="28"/>
          <w:szCs w:val="28"/>
          <w:lang w:val="ro-MD" w:eastAsia="en-GB"/>
        </w:rPr>
        <w:t>;</w:t>
      </w:r>
    </w:p>
    <w:p w14:paraId="5EB4BF82" w14:textId="63D2935F" w:rsidR="00A55ADF" w:rsidRDefault="00A55ADF" w:rsidP="00455621">
      <w:pPr>
        <w:spacing w:after="0" w:line="240" w:lineRule="auto"/>
        <w:ind w:firstLine="709"/>
        <w:jc w:val="both"/>
        <w:rPr>
          <w:rFonts w:ascii="Times New Roman" w:hAnsi="Times New Roman" w:cs="Times New Roman"/>
          <w:sz w:val="28"/>
          <w:szCs w:val="28"/>
          <w:lang w:val="it-IT"/>
        </w:rPr>
      </w:pPr>
      <w:r w:rsidRPr="002E166C">
        <w:rPr>
          <w:rFonts w:ascii="Times New Roman" w:hAnsi="Times New Roman" w:cs="Times New Roman"/>
          <w:sz w:val="28"/>
          <w:szCs w:val="28"/>
          <w:lang w:val="it-IT"/>
        </w:rPr>
        <w:t>„</w:t>
      </w:r>
      <w:r w:rsidRPr="00A55ADF">
        <w:rPr>
          <w:rFonts w:ascii="Times New Roman" w:hAnsi="Times New Roman" w:cs="Times New Roman"/>
          <w:i/>
          <w:iCs/>
          <w:sz w:val="28"/>
          <w:szCs w:val="28"/>
          <w:lang w:val="it-IT"/>
        </w:rPr>
        <w:t>terț</w:t>
      </w:r>
      <w:r w:rsidRPr="00A55ADF">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 </w:t>
      </w:r>
      <w:r w:rsidRPr="00A55ADF">
        <w:rPr>
          <w:rFonts w:ascii="Times New Roman" w:hAnsi="Times New Roman" w:cs="Times New Roman"/>
          <w:sz w:val="28"/>
          <w:szCs w:val="28"/>
          <w:lang w:val="it-IT"/>
        </w:rPr>
        <w:t xml:space="preserve">orice persoană fizică sau juridică care are legătură directă sau indirectă cu tranzacțiile efectuate în cadrul sistemului de finanțare din </w:t>
      </w:r>
      <w:r>
        <w:rPr>
          <w:rFonts w:ascii="Times New Roman" w:hAnsi="Times New Roman" w:cs="Times New Roman"/>
          <w:sz w:val="28"/>
          <w:szCs w:val="28"/>
          <w:lang w:val="it-IT"/>
        </w:rPr>
        <w:t>FNDAMR</w:t>
      </w:r>
      <w:r w:rsidR="009B3D1F" w:rsidRPr="00A55ADF">
        <w:rPr>
          <w:rFonts w:ascii="Times New Roman" w:hAnsi="Times New Roman" w:cs="Times New Roman"/>
          <w:sz w:val="28"/>
          <w:szCs w:val="28"/>
          <w:lang w:val="it-IT"/>
        </w:rPr>
        <w:t>”</w:t>
      </w:r>
      <w:r>
        <w:rPr>
          <w:rFonts w:ascii="Times New Roman" w:hAnsi="Times New Roman" w:cs="Times New Roman"/>
          <w:sz w:val="28"/>
          <w:szCs w:val="28"/>
          <w:lang w:val="it-IT"/>
        </w:rPr>
        <w:t>;</w:t>
      </w:r>
    </w:p>
    <w:p w14:paraId="50A41EEF" w14:textId="63AA602F" w:rsidR="00455621" w:rsidRDefault="00CB31FF" w:rsidP="00455621">
      <w:pPr>
        <w:spacing w:after="0" w:line="240" w:lineRule="auto"/>
        <w:ind w:firstLine="720"/>
        <w:jc w:val="both"/>
        <w:rPr>
          <w:rFonts w:ascii="Times New Roman" w:eastAsia="Times New Roman" w:hAnsi="Times New Roman" w:cs="Times New Roman"/>
          <w:sz w:val="28"/>
          <w:szCs w:val="28"/>
          <w:lang w:val="ro-MD" w:eastAsia="en-GB"/>
        </w:rPr>
      </w:pPr>
      <w:r w:rsidRPr="007F10B0">
        <w:rPr>
          <w:rFonts w:ascii="Times New Roman" w:eastAsia="Times New Roman" w:hAnsi="Times New Roman" w:cs="Times New Roman"/>
          <w:i/>
          <w:iCs/>
          <w:sz w:val="28"/>
          <w:szCs w:val="28"/>
          <w:lang w:val="ro-MD" w:eastAsia="en-GB"/>
        </w:rPr>
        <w:t>„</w:t>
      </w:r>
      <w:r w:rsidR="00C022FA" w:rsidRPr="007F10B0">
        <w:rPr>
          <w:rFonts w:ascii="Times New Roman" w:eastAsia="Times New Roman" w:hAnsi="Times New Roman" w:cs="Times New Roman"/>
          <w:i/>
          <w:iCs/>
          <w:sz w:val="28"/>
          <w:szCs w:val="28"/>
          <w:lang w:val="ro-MD" w:eastAsia="en-GB"/>
        </w:rPr>
        <w:t>costuri unitare</w:t>
      </w:r>
      <w:r>
        <w:rPr>
          <w:rFonts w:ascii="Times New Roman" w:eastAsia="Times New Roman" w:hAnsi="Times New Roman" w:cs="Times New Roman"/>
          <w:sz w:val="28"/>
          <w:szCs w:val="28"/>
          <w:lang w:val="ro-MD" w:eastAsia="en-GB"/>
        </w:rPr>
        <w:t>-</w:t>
      </w:r>
      <w:r w:rsidR="00C022FA" w:rsidRPr="00C022FA">
        <w:rPr>
          <w:rFonts w:ascii="Times New Roman" w:eastAsia="Times New Roman" w:hAnsi="Times New Roman" w:cs="Times New Roman"/>
          <w:sz w:val="28"/>
          <w:szCs w:val="28"/>
          <w:lang w:val="ro-MD" w:eastAsia="en-GB"/>
        </w:rPr>
        <w:t xml:space="preserve"> includ toate categoriile specifice de costuri eligibile sau anumite categorii de acest tip care sunt clar identificate în prealabil printr-o trimitere la o sumă pe unitate</w:t>
      </w:r>
      <w:r w:rsidR="009B3D1F" w:rsidRPr="007F10B0">
        <w:rPr>
          <w:rFonts w:ascii="Times New Roman" w:eastAsia="Times New Roman" w:hAnsi="Times New Roman" w:cs="Times New Roman"/>
          <w:i/>
          <w:iCs/>
          <w:sz w:val="28"/>
          <w:szCs w:val="28"/>
          <w:lang w:val="ro-MD" w:eastAsia="en-GB"/>
        </w:rPr>
        <w:t>”</w:t>
      </w:r>
      <w:r w:rsidR="00C022FA" w:rsidRPr="00C022FA">
        <w:rPr>
          <w:rFonts w:ascii="Times New Roman" w:eastAsia="Times New Roman" w:hAnsi="Times New Roman" w:cs="Times New Roman"/>
          <w:sz w:val="28"/>
          <w:szCs w:val="28"/>
          <w:lang w:val="ro-MD" w:eastAsia="en-GB"/>
        </w:rPr>
        <w:t>;</w:t>
      </w:r>
    </w:p>
    <w:p w14:paraId="618FD8F2" w14:textId="374C52BB" w:rsidR="00455621" w:rsidRDefault="002A7A50" w:rsidP="00455621">
      <w:pPr>
        <w:spacing w:after="0" w:line="240" w:lineRule="auto"/>
        <w:ind w:firstLine="720"/>
        <w:jc w:val="both"/>
        <w:rPr>
          <w:rFonts w:ascii="Times New Roman" w:eastAsia="Times New Roman" w:hAnsi="Times New Roman" w:cs="Times New Roman"/>
          <w:sz w:val="28"/>
          <w:szCs w:val="28"/>
          <w:lang w:val="ro-MD" w:eastAsia="en-GB"/>
        </w:rPr>
      </w:pPr>
      <w:r w:rsidRPr="007F10B0">
        <w:rPr>
          <w:rFonts w:ascii="Times New Roman" w:eastAsia="Times New Roman" w:hAnsi="Times New Roman" w:cs="Times New Roman"/>
          <w:i/>
          <w:iCs/>
          <w:sz w:val="28"/>
          <w:szCs w:val="28"/>
          <w:lang w:val="ro-MD" w:eastAsia="en-GB"/>
        </w:rPr>
        <w:t>„</w:t>
      </w:r>
      <w:r w:rsidR="00C022FA" w:rsidRPr="007F10B0">
        <w:rPr>
          <w:rFonts w:ascii="Times New Roman" w:eastAsia="Times New Roman" w:hAnsi="Times New Roman" w:cs="Times New Roman"/>
          <w:i/>
          <w:iCs/>
          <w:sz w:val="28"/>
          <w:szCs w:val="28"/>
          <w:lang w:val="ro-MD" w:eastAsia="en-GB"/>
        </w:rPr>
        <w:t>sume forfetare</w:t>
      </w:r>
      <w:r w:rsidR="00394A53">
        <w:rPr>
          <w:rFonts w:ascii="Times New Roman" w:eastAsia="Times New Roman" w:hAnsi="Times New Roman" w:cs="Times New Roman"/>
          <w:sz w:val="28"/>
          <w:szCs w:val="28"/>
          <w:lang w:val="ro-MD" w:eastAsia="en-GB"/>
        </w:rPr>
        <w:t xml:space="preserve"> -</w:t>
      </w:r>
      <w:r w:rsidR="00C022FA" w:rsidRPr="00C022FA">
        <w:rPr>
          <w:rFonts w:ascii="Times New Roman" w:eastAsia="Times New Roman" w:hAnsi="Times New Roman" w:cs="Times New Roman"/>
          <w:sz w:val="28"/>
          <w:szCs w:val="28"/>
          <w:lang w:val="ro-MD" w:eastAsia="en-GB"/>
        </w:rPr>
        <w:t xml:space="preserve"> includ, în mod global, toate categoriile specifice de costuri eligibile sau anumite categorii de acest tip care sunt clar identificate în prealabil</w:t>
      </w:r>
      <w:r w:rsidR="009B3D1F" w:rsidRPr="007F10B0">
        <w:rPr>
          <w:rFonts w:ascii="Times New Roman" w:eastAsia="Times New Roman" w:hAnsi="Times New Roman" w:cs="Times New Roman"/>
          <w:i/>
          <w:iCs/>
          <w:sz w:val="28"/>
          <w:szCs w:val="28"/>
          <w:lang w:val="ro-MD" w:eastAsia="en-GB"/>
        </w:rPr>
        <w:t>”</w:t>
      </w:r>
      <w:r w:rsidR="00C022FA" w:rsidRPr="00C022FA">
        <w:rPr>
          <w:rFonts w:ascii="Times New Roman" w:eastAsia="Times New Roman" w:hAnsi="Times New Roman" w:cs="Times New Roman"/>
          <w:sz w:val="28"/>
          <w:szCs w:val="28"/>
          <w:lang w:val="ro-MD" w:eastAsia="en-GB"/>
        </w:rPr>
        <w:t>;</w:t>
      </w:r>
    </w:p>
    <w:p w14:paraId="151485C1" w14:textId="3E53FE37" w:rsidR="005E5201" w:rsidRDefault="00394A53" w:rsidP="00455621">
      <w:pPr>
        <w:spacing w:after="0" w:line="240" w:lineRule="auto"/>
        <w:ind w:firstLine="720"/>
        <w:jc w:val="both"/>
        <w:rPr>
          <w:rFonts w:ascii="Times New Roman" w:eastAsia="Times New Roman" w:hAnsi="Times New Roman" w:cs="Times New Roman"/>
          <w:sz w:val="28"/>
          <w:szCs w:val="28"/>
          <w:lang w:val="ro-MD" w:eastAsia="en-GB"/>
        </w:rPr>
      </w:pPr>
      <w:r w:rsidRPr="007F10B0">
        <w:rPr>
          <w:rFonts w:ascii="Times New Roman" w:eastAsia="Times New Roman" w:hAnsi="Times New Roman" w:cs="Times New Roman"/>
          <w:i/>
          <w:iCs/>
          <w:sz w:val="28"/>
          <w:szCs w:val="28"/>
          <w:lang w:val="ro-MD" w:eastAsia="en-GB"/>
        </w:rPr>
        <w:t>„</w:t>
      </w:r>
      <w:r w:rsidR="00C022FA" w:rsidRPr="007F10B0">
        <w:rPr>
          <w:rFonts w:ascii="Times New Roman" w:eastAsia="Times New Roman" w:hAnsi="Times New Roman" w:cs="Times New Roman"/>
          <w:i/>
          <w:iCs/>
          <w:sz w:val="28"/>
          <w:szCs w:val="28"/>
          <w:lang w:val="ro-MD" w:eastAsia="en-GB"/>
        </w:rPr>
        <w:t>finanțări forfetare</w:t>
      </w:r>
      <w:r>
        <w:rPr>
          <w:rFonts w:ascii="Times New Roman" w:eastAsia="Times New Roman" w:hAnsi="Times New Roman" w:cs="Times New Roman"/>
          <w:sz w:val="28"/>
          <w:szCs w:val="28"/>
          <w:lang w:val="ro-MD" w:eastAsia="en-GB"/>
        </w:rPr>
        <w:t xml:space="preserve"> -</w:t>
      </w:r>
      <w:r w:rsidR="00C022FA" w:rsidRPr="00C022FA">
        <w:rPr>
          <w:rFonts w:ascii="Times New Roman" w:eastAsia="Times New Roman" w:hAnsi="Times New Roman" w:cs="Times New Roman"/>
          <w:sz w:val="28"/>
          <w:szCs w:val="28"/>
          <w:lang w:val="ro-MD" w:eastAsia="en-GB"/>
        </w:rPr>
        <w:t xml:space="preserve"> includ categorii specifice de costuri eligibile, identificate clar în prealabil prin aplicarea unui procentaj</w:t>
      </w:r>
      <w:r w:rsidR="009B3D1F" w:rsidRPr="007F10B0">
        <w:rPr>
          <w:rFonts w:ascii="Times New Roman" w:eastAsia="Times New Roman" w:hAnsi="Times New Roman" w:cs="Times New Roman"/>
          <w:i/>
          <w:iCs/>
          <w:sz w:val="28"/>
          <w:szCs w:val="28"/>
          <w:lang w:val="ro-MD" w:eastAsia="en-GB"/>
        </w:rPr>
        <w:t>”</w:t>
      </w:r>
      <w:r w:rsidR="005B1834">
        <w:rPr>
          <w:rFonts w:ascii="Times New Roman" w:eastAsia="Times New Roman" w:hAnsi="Times New Roman" w:cs="Times New Roman"/>
          <w:sz w:val="28"/>
          <w:szCs w:val="28"/>
          <w:lang w:val="ro-MD" w:eastAsia="en-GB"/>
        </w:rPr>
        <w:t>.</w:t>
      </w:r>
      <w:r w:rsidR="009B3D1F">
        <w:rPr>
          <w:rFonts w:ascii="Times New Roman" w:eastAsia="Times New Roman" w:hAnsi="Times New Roman" w:cs="Times New Roman"/>
          <w:sz w:val="28"/>
          <w:szCs w:val="28"/>
          <w:lang w:val="ro-MD" w:eastAsia="en-GB"/>
        </w:rPr>
        <w:t xml:space="preserve"> </w:t>
      </w:r>
    </w:p>
    <w:p w14:paraId="3A1376F7" w14:textId="3CEF37E6" w:rsidR="007246CC" w:rsidRPr="00AA65EF" w:rsidRDefault="00F11739" w:rsidP="008E47D0">
      <w:pPr>
        <w:pStyle w:val="Listparagraf"/>
        <w:numPr>
          <w:ilvl w:val="0"/>
          <w:numId w:val="12"/>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Pr>
          <w:rFonts w:ascii="Times New Roman" w:eastAsia="Times New Roman" w:hAnsi="Times New Roman" w:cs="Times New Roman"/>
          <w:sz w:val="28"/>
          <w:szCs w:val="28"/>
          <w:lang w:val="ro-MD" w:eastAsia="en-GB"/>
        </w:rPr>
        <w:t xml:space="preserve"> </w:t>
      </w:r>
      <w:r w:rsidR="002B3178">
        <w:rPr>
          <w:rFonts w:ascii="Times New Roman" w:eastAsia="Times New Roman" w:hAnsi="Times New Roman" w:cs="Times New Roman"/>
          <w:sz w:val="28"/>
          <w:szCs w:val="28"/>
          <w:lang w:val="ro-MD" w:eastAsia="en-GB"/>
        </w:rPr>
        <w:t xml:space="preserve">În PSPA </w:t>
      </w:r>
      <w:r w:rsidR="00B35353">
        <w:rPr>
          <w:rFonts w:ascii="Times New Roman" w:eastAsia="Times New Roman" w:hAnsi="Times New Roman" w:cs="Times New Roman"/>
          <w:sz w:val="28"/>
          <w:szCs w:val="28"/>
          <w:lang w:val="ro-MD" w:eastAsia="en-GB"/>
        </w:rPr>
        <w:t>se vor defini</w:t>
      </w:r>
      <w:r w:rsidR="009552AC">
        <w:rPr>
          <w:rFonts w:ascii="Times New Roman" w:eastAsia="Times New Roman" w:hAnsi="Times New Roman" w:cs="Times New Roman"/>
          <w:sz w:val="28"/>
          <w:szCs w:val="28"/>
          <w:lang w:val="ro-MD" w:eastAsia="en-GB"/>
        </w:rPr>
        <w:t xml:space="preserve"> următoarele noțiuni: „activitatea agricolă”</w:t>
      </w:r>
      <w:r w:rsidR="005910DF">
        <w:rPr>
          <w:rFonts w:ascii="Times New Roman" w:eastAsia="Times New Roman" w:hAnsi="Times New Roman" w:cs="Times New Roman"/>
          <w:sz w:val="28"/>
          <w:szCs w:val="28"/>
          <w:lang w:val="ro-MD" w:eastAsia="en-GB"/>
        </w:rPr>
        <w:t>,</w:t>
      </w:r>
      <w:r w:rsidR="009552AC">
        <w:rPr>
          <w:rFonts w:ascii="Times New Roman" w:eastAsia="Times New Roman" w:hAnsi="Times New Roman" w:cs="Times New Roman"/>
          <w:sz w:val="28"/>
          <w:szCs w:val="28"/>
          <w:lang w:val="ro-MD" w:eastAsia="en-GB"/>
        </w:rPr>
        <w:t xml:space="preserve"> </w:t>
      </w:r>
      <w:r w:rsidR="005910DF" w:rsidRPr="005910DF">
        <w:rPr>
          <w:rFonts w:ascii="Times New Roman" w:eastAsia="Times New Roman" w:hAnsi="Times New Roman" w:cs="Times New Roman"/>
          <w:sz w:val="28"/>
          <w:szCs w:val="28"/>
          <w:lang w:val="ro-MD" w:eastAsia="en-GB"/>
        </w:rPr>
        <w:t>„suprafață agricolă”, „hectar eligibil”, „fermier activ”, „tânăr fermier” și „nou fermier”, precum și condițiile relevante</w:t>
      </w:r>
      <w:r w:rsidR="005910DF">
        <w:rPr>
          <w:rFonts w:ascii="Times New Roman" w:eastAsia="Times New Roman" w:hAnsi="Times New Roman" w:cs="Times New Roman"/>
          <w:sz w:val="28"/>
          <w:szCs w:val="28"/>
          <w:lang w:val="ro-MD" w:eastAsia="en-GB"/>
        </w:rPr>
        <w:t>.</w:t>
      </w:r>
    </w:p>
    <w:p w14:paraId="18B508D5" w14:textId="54312149" w:rsidR="25807587" w:rsidRDefault="25807587" w:rsidP="25807587">
      <w:pPr>
        <w:spacing w:after="0" w:line="240" w:lineRule="auto"/>
        <w:ind w:firstLine="720"/>
        <w:jc w:val="both"/>
        <w:rPr>
          <w:rFonts w:ascii="Times New Roman" w:eastAsia="Times New Roman" w:hAnsi="Times New Roman" w:cs="Times New Roman"/>
          <w:sz w:val="28"/>
          <w:szCs w:val="28"/>
          <w:lang w:val="ro-MD" w:eastAsia="en-GB"/>
        </w:rPr>
      </w:pPr>
    </w:p>
    <w:p w14:paraId="701CC97A" w14:textId="51F960FF" w:rsidR="544DA1D3" w:rsidRPr="001A44F9" w:rsidRDefault="008A2250" w:rsidP="00005C3D">
      <w:pPr>
        <w:spacing w:after="0" w:line="240" w:lineRule="auto"/>
        <w:ind w:firstLine="720"/>
        <w:jc w:val="both"/>
        <w:rPr>
          <w:rFonts w:ascii="Times New Roman" w:eastAsia="Times New Roman" w:hAnsi="Times New Roman" w:cs="Times New Roman"/>
          <w:sz w:val="28"/>
          <w:szCs w:val="28"/>
          <w:lang w:val="ro-MD" w:eastAsia="en-GB"/>
        </w:rPr>
      </w:pPr>
      <w:r>
        <w:rPr>
          <w:rFonts w:ascii="Times New Roman" w:eastAsia="Times New Roman" w:hAnsi="Times New Roman" w:cs="Times New Roman"/>
          <w:b/>
          <w:bCs/>
          <w:sz w:val="28"/>
          <w:szCs w:val="28"/>
          <w:lang w:val="ro-MD" w:eastAsia="en-GB"/>
        </w:rPr>
        <w:t>Articolul 3.</w:t>
      </w:r>
      <w:r w:rsidRPr="001A44F9">
        <w:rPr>
          <w:rFonts w:ascii="Times New Roman" w:eastAsia="Times New Roman" w:hAnsi="Times New Roman" w:cs="Times New Roman"/>
          <w:sz w:val="28"/>
          <w:szCs w:val="28"/>
          <w:lang w:val="ro-MD" w:eastAsia="en-GB"/>
        </w:rPr>
        <w:t xml:space="preserve"> </w:t>
      </w:r>
      <w:r w:rsidR="544DA1D3" w:rsidRPr="001A44F9">
        <w:rPr>
          <w:rFonts w:ascii="Times New Roman" w:eastAsia="Times New Roman" w:hAnsi="Times New Roman" w:cs="Times New Roman"/>
          <w:sz w:val="28"/>
          <w:szCs w:val="28"/>
          <w:lang w:val="ro-MD" w:eastAsia="en-GB"/>
        </w:rPr>
        <w:t xml:space="preserve">Derogări în cazuri de </w:t>
      </w:r>
      <w:r w:rsidR="00431121" w:rsidRPr="001A44F9">
        <w:rPr>
          <w:rFonts w:ascii="Times New Roman" w:eastAsia="Times New Roman" w:hAnsi="Times New Roman" w:cs="Times New Roman"/>
          <w:sz w:val="28"/>
          <w:szCs w:val="28"/>
          <w:lang w:val="ro-MD" w:eastAsia="en-GB"/>
        </w:rPr>
        <w:t>circumstanțe justificate</w:t>
      </w:r>
      <w:r w:rsidR="544DA1D3" w:rsidRPr="001A44F9">
        <w:rPr>
          <w:rFonts w:ascii="Times New Roman" w:eastAsia="Times New Roman" w:hAnsi="Times New Roman" w:cs="Times New Roman"/>
          <w:sz w:val="28"/>
          <w:szCs w:val="28"/>
          <w:lang w:val="ro-MD" w:eastAsia="en-GB"/>
        </w:rPr>
        <w:t xml:space="preserve"> și în circumstanțe excepționale</w:t>
      </w:r>
    </w:p>
    <w:p w14:paraId="26A6145D" w14:textId="33DAA2C2" w:rsidR="544DA1D3" w:rsidRPr="00005C3D" w:rsidRDefault="15DAC0EC" w:rsidP="008E47D0">
      <w:pPr>
        <w:pStyle w:val="Listparagraf"/>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ro-MD"/>
        </w:rPr>
      </w:pPr>
      <w:r w:rsidRPr="00005C3D">
        <w:rPr>
          <w:rFonts w:ascii="Times New Roman" w:eastAsia="Times New Roman" w:hAnsi="Times New Roman" w:cs="Times New Roman"/>
          <w:sz w:val="28"/>
          <w:szCs w:val="28"/>
          <w:lang w:val="ro-MD" w:eastAsia="en-GB"/>
        </w:rPr>
        <w:t xml:space="preserve">În scopul finanțării, al gestionării </w:t>
      </w:r>
      <w:r w:rsidRPr="007D5758">
        <w:rPr>
          <w:rFonts w:ascii="Times New Roman" w:eastAsia="Times New Roman" w:hAnsi="Times New Roman" w:cs="Times New Roman"/>
          <w:sz w:val="28"/>
          <w:szCs w:val="28"/>
          <w:lang w:val="ro-MD" w:eastAsia="en-GB"/>
        </w:rPr>
        <w:t>și al monitorizării</w:t>
      </w:r>
      <w:r w:rsidRPr="00005C3D">
        <w:rPr>
          <w:rFonts w:ascii="Times New Roman" w:eastAsia="Times New Roman" w:hAnsi="Times New Roman" w:cs="Times New Roman"/>
          <w:sz w:val="28"/>
          <w:szCs w:val="28"/>
          <w:lang w:val="ro-MD" w:eastAsia="en-GB"/>
        </w:rPr>
        <w:t xml:space="preserve"> </w:t>
      </w:r>
      <w:r w:rsidR="00F813E4">
        <w:rPr>
          <w:rFonts w:ascii="Times New Roman" w:eastAsia="Times New Roman" w:hAnsi="Times New Roman" w:cs="Times New Roman"/>
          <w:sz w:val="28"/>
          <w:szCs w:val="28"/>
          <w:lang w:val="ro-MD" w:eastAsia="en-GB"/>
        </w:rPr>
        <w:t>politicii agricole</w:t>
      </w:r>
      <w:r w:rsidRPr="00005C3D">
        <w:rPr>
          <w:rFonts w:ascii="Times New Roman" w:eastAsia="Times New Roman" w:hAnsi="Times New Roman" w:cs="Times New Roman"/>
          <w:sz w:val="28"/>
          <w:szCs w:val="28"/>
          <w:lang w:val="ro-MD" w:eastAsia="en-GB"/>
        </w:rPr>
        <w:t>, „</w:t>
      </w:r>
      <w:r w:rsidR="00431121" w:rsidRPr="00005C3D">
        <w:rPr>
          <w:rFonts w:ascii="Times New Roman" w:eastAsia="Times New Roman" w:hAnsi="Times New Roman" w:cs="Times New Roman"/>
          <w:sz w:val="28"/>
          <w:szCs w:val="28"/>
          <w:lang w:val="ro-MD" w:eastAsia="en-GB"/>
        </w:rPr>
        <w:t>circumstanțe justificate</w:t>
      </w:r>
      <w:r w:rsidRPr="00005C3D">
        <w:rPr>
          <w:rFonts w:ascii="Times New Roman" w:eastAsia="Times New Roman" w:hAnsi="Times New Roman" w:cs="Times New Roman"/>
          <w:sz w:val="28"/>
          <w:szCs w:val="28"/>
          <w:lang w:val="ro-MD" w:eastAsia="en-GB"/>
        </w:rPr>
        <w:t>” și „circumstanțele excepționale” pot fi recunoscute, în special, în următoarele cazuri:</w:t>
      </w:r>
    </w:p>
    <w:p w14:paraId="20D4B36B" w14:textId="77777777" w:rsidR="00005C3D" w:rsidRPr="00005C3D" w:rsidRDefault="544DA1D3" w:rsidP="008E47D0">
      <w:pPr>
        <w:pStyle w:val="Listparagraf"/>
        <w:numPr>
          <w:ilvl w:val="0"/>
          <w:numId w:val="15"/>
        </w:numPr>
        <w:tabs>
          <w:tab w:val="left" w:pos="1134"/>
        </w:tabs>
        <w:spacing w:after="0" w:line="240" w:lineRule="auto"/>
        <w:ind w:left="0" w:firstLine="709"/>
        <w:jc w:val="both"/>
        <w:rPr>
          <w:rFonts w:ascii="Times New Roman" w:hAnsi="Times New Roman" w:cs="Times New Roman"/>
          <w:sz w:val="28"/>
          <w:szCs w:val="28"/>
          <w:lang w:val="ro-MD"/>
        </w:rPr>
      </w:pPr>
      <w:r w:rsidRPr="00005C3D">
        <w:rPr>
          <w:rFonts w:ascii="Times New Roman" w:eastAsia="Times New Roman" w:hAnsi="Times New Roman" w:cs="Times New Roman"/>
          <w:sz w:val="28"/>
          <w:szCs w:val="28"/>
          <w:lang w:val="ro-MD" w:eastAsia="en-GB"/>
        </w:rPr>
        <w:t>catastrofă naturală gravă sau un fenomen meteorologic sever care afectează grav exploatația;</w:t>
      </w:r>
    </w:p>
    <w:p w14:paraId="57DAE498" w14:textId="77777777" w:rsidR="00005C3D" w:rsidRPr="00005C3D" w:rsidRDefault="544DA1D3" w:rsidP="008E47D0">
      <w:pPr>
        <w:pStyle w:val="Listparagraf"/>
        <w:numPr>
          <w:ilvl w:val="0"/>
          <w:numId w:val="15"/>
        </w:numPr>
        <w:tabs>
          <w:tab w:val="left" w:pos="1134"/>
        </w:tabs>
        <w:spacing w:after="0" w:line="240" w:lineRule="auto"/>
        <w:ind w:left="0" w:firstLine="709"/>
        <w:jc w:val="both"/>
        <w:rPr>
          <w:rFonts w:ascii="Times New Roman" w:hAnsi="Times New Roman" w:cs="Times New Roman"/>
          <w:sz w:val="28"/>
          <w:szCs w:val="28"/>
          <w:lang w:val="ro-MD"/>
        </w:rPr>
      </w:pPr>
      <w:r w:rsidRPr="00005C3D">
        <w:rPr>
          <w:rFonts w:ascii="Times New Roman" w:eastAsia="Times New Roman" w:hAnsi="Times New Roman" w:cs="Times New Roman"/>
          <w:sz w:val="28"/>
          <w:szCs w:val="28"/>
          <w:lang w:val="ro-MD" w:eastAsia="en-GB"/>
        </w:rPr>
        <w:t>distrugerea accidentală a clădirilor destinate creșterii animalelor, aflate pe exploatație;</w:t>
      </w:r>
    </w:p>
    <w:p w14:paraId="77DA1902" w14:textId="77777777" w:rsidR="00005C3D" w:rsidRPr="00005C3D" w:rsidRDefault="544DA1D3" w:rsidP="008E47D0">
      <w:pPr>
        <w:pStyle w:val="Listparagraf"/>
        <w:numPr>
          <w:ilvl w:val="0"/>
          <w:numId w:val="15"/>
        </w:numPr>
        <w:tabs>
          <w:tab w:val="left" w:pos="1134"/>
        </w:tabs>
        <w:spacing w:after="0" w:line="240" w:lineRule="auto"/>
        <w:ind w:left="0" w:firstLine="709"/>
        <w:jc w:val="both"/>
        <w:rPr>
          <w:rFonts w:ascii="Times New Roman" w:hAnsi="Times New Roman" w:cs="Times New Roman"/>
          <w:sz w:val="28"/>
          <w:szCs w:val="28"/>
          <w:lang w:val="ro-MD"/>
        </w:rPr>
      </w:pPr>
      <w:r w:rsidRPr="00005C3D">
        <w:rPr>
          <w:rFonts w:ascii="Times New Roman" w:eastAsia="Times New Roman" w:hAnsi="Times New Roman" w:cs="Times New Roman"/>
          <w:sz w:val="28"/>
          <w:szCs w:val="28"/>
          <w:lang w:val="ro-MD" w:eastAsia="en-GB"/>
        </w:rPr>
        <w:t xml:space="preserve">o epizootie, un focar de boală a </w:t>
      </w:r>
      <w:r w:rsidR="32E19300" w:rsidRPr="00005C3D">
        <w:rPr>
          <w:rFonts w:ascii="Times New Roman" w:eastAsia="Times New Roman" w:hAnsi="Times New Roman" w:cs="Times New Roman"/>
          <w:sz w:val="28"/>
          <w:szCs w:val="28"/>
          <w:lang w:val="ro-MD" w:eastAsia="en-GB"/>
        </w:rPr>
        <w:t>p</w:t>
      </w:r>
      <w:r w:rsidR="00BD1AE1" w:rsidRPr="00005C3D">
        <w:rPr>
          <w:rFonts w:ascii="Times New Roman" w:eastAsia="Times New Roman" w:hAnsi="Times New Roman" w:cs="Times New Roman"/>
          <w:sz w:val="28"/>
          <w:szCs w:val="28"/>
          <w:lang w:val="ro-MD" w:eastAsia="en-GB"/>
        </w:rPr>
        <w:t>lan</w:t>
      </w:r>
      <w:r w:rsidRPr="00005C3D">
        <w:rPr>
          <w:rFonts w:ascii="Times New Roman" w:eastAsia="Times New Roman" w:hAnsi="Times New Roman" w:cs="Times New Roman"/>
          <w:sz w:val="28"/>
          <w:szCs w:val="28"/>
          <w:lang w:val="ro-MD" w:eastAsia="en-GB"/>
        </w:rPr>
        <w:t xml:space="preserve">telor sau prezența unor dăunători ai </w:t>
      </w:r>
      <w:r w:rsidR="32E19300" w:rsidRPr="00005C3D">
        <w:rPr>
          <w:rFonts w:ascii="Times New Roman" w:eastAsia="Times New Roman" w:hAnsi="Times New Roman" w:cs="Times New Roman"/>
          <w:sz w:val="28"/>
          <w:szCs w:val="28"/>
          <w:lang w:val="ro-MD" w:eastAsia="en-GB"/>
        </w:rPr>
        <w:t>p</w:t>
      </w:r>
      <w:r w:rsidR="00BD1AE1" w:rsidRPr="00005C3D">
        <w:rPr>
          <w:rFonts w:ascii="Times New Roman" w:eastAsia="Times New Roman" w:hAnsi="Times New Roman" w:cs="Times New Roman"/>
          <w:sz w:val="28"/>
          <w:szCs w:val="28"/>
          <w:lang w:val="ro-MD" w:eastAsia="en-GB"/>
        </w:rPr>
        <w:t>lan</w:t>
      </w:r>
      <w:r w:rsidRPr="00005C3D">
        <w:rPr>
          <w:rFonts w:ascii="Times New Roman" w:eastAsia="Times New Roman" w:hAnsi="Times New Roman" w:cs="Times New Roman"/>
          <w:sz w:val="28"/>
          <w:szCs w:val="28"/>
          <w:lang w:val="ro-MD" w:eastAsia="en-GB"/>
        </w:rPr>
        <w:t>telor care afectează parțial sau integral șeptelul sau culturile beneficiarului;</w:t>
      </w:r>
    </w:p>
    <w:p w14:paraId="4CE0ADF9" w14:textId="77777777" w:rsidR="00005C3D" w:rsidRPr="00005C3D" w:rsidRDefault="544DA1D3" w:rsidP="008E47D0">
      <w:pPr>
        <w:pStyle w:val="Listparagraf"/>
        <w:numPr>
          <w:ilvl w:val="0"/>
          <w:numId w:val="15"/>
        </w:numPr>
        <w:tabs>
          <w:tab w:val="left" w:pos="1134"/>
        </w:tabs>
        <w:spacing w:after="0" w:line="240" w:lineRule="auto"/>
        <w:ind w:left="0" w:firstLine="709"/>
        <w:jc w:val="both"/>
        <w:rPr>
          <w:rFonts w:ascii="Times New Roman" w:hAnsi="Times New Roman" w:cs="Times New Roman"/>
          <w:sz w:val="28"/>
          <w:szCs w:val="28"/>
          <w:lang w:val="ro-MD"/>
        </w:rPr>
      </w:pPr>
      <w:r w:rsidRPr="00005C3D">
        <w:rPr>
          <w:rFonts w:ascii="Times New Roman" w:eastAsia="Times New Roman" w:hAnsi="Times New Roman" w:cs="Times New Roman"/>
          <w:sz w:val="28"/>
          <w:szCs w:val="28"/>
          <w:lang w:val="ro-MD" w:eastAsia="en-GB"/>
        </w:rPr>
        <w:t>exproprierea întregii exploatații sau a unei mari părți a acesteia, dacă exproprierea respectivă nu ar fi putut fi anticipată la data depunerii cererii;</w:t>
      </w:r>
    </w:p>
    <w:p w14:paraId="5074C41F" w14:textId="77777777" w:rsidR="00005C3D" w:rsidRPr="00005C3D" w:rsidRDefault="544DA1D3" w:rsidP="008E47D0">
      <w:pPr>
        <w:pStyle w:val="Listparagraf"/>
        <w:numPr>
          <w:ilvl w:val="0"/>
          <w:numId w:val="15"/>
        </w:numPr>
        <w:tabs>
          <w:tab w:val="left" w:pos="1134"/>
        </w:tabs>
        <w:spacing w:after="0" w:line="240" w:lineRule="auto"/>
        <w:ind w:left="0" w:firstLine="709"/>
        <w:jc w:val="both"/>
        <w:rPr>
          <w:rFonts w:ascii="Times New Roman" w:hAnsi="Times New Roman" w:cs="Times New Roman"/>
          <w:sz w:val="28"/>
          <w:szCs w:val="28"/>
          <w:lang w:val="ro-MD"/>
        </w:rPr>
      </w:pPr>
      <w:r w:rsidRPr="00005C3D">
        <w:rPr>
          <w:rFonts w:ascii="Times New Roman" w:eastAsia="Times New Roman" w:hAnsi="Times New Roman" w:cs="Times New Roman"/>
          <w:sz w:val="28"/>
          <w:szCs w:val="28"/>
          <w:lang w:val="ro-MD" w:eastAsia="en-GB"/>
        </w:rPr>
        <w:t>decesul beneficiarului;</w:t>
      </w:r>
    </w:p>
    <w:p w14:paraId="24A452A8" w14:textId="5A92E555" w:rsidR="544DA1D3" w:rsidRPr="00005C3D" w:rsidRDefault="544DA1D3" w:rsidP="008E47D0">
      <w:pPr>
        <w:pStyle w:val="Listparagraf"/>
        <w:numPr>
          <w:ilvl w:val="0"/>
          <w:numId w:val="15"/>
        </w:numPr>
        <w:tabs>
          <w:tab w:val="left" w:pos="1134"/>
        </w:tabs>
        <w:spacing w:after="0" w:line="240" w:lineRule="auto"/>
        <w:ind w:left="0" w:firstLine="709"/>
        <w:jc w:val="both"/>
        <w:rPr>
          <w:rFonts w:ascii="Times New Roman" w:hAnsi="Times New Roman" w:cs="Times New Roman"/>
          <w:sz w:val="28"/>
          <w:szCs w:val="28"/>
          <w:lang w:val="ro-MD"/>
        </w:rPr>
      </w:pPr>
      <w:r w:rsidRPr="00005C3D">
        <w:rPr>
          <w:rFonts w:ascii="Times New Roman" w:eastAsia="Times New Roman" w:hAnsi="Times New Roman" w:cs="Times New Roman"/>
          <w:sz w:val="28"/>
          <w:szCs w:val="28"/>
          <w:lang w:val="ro-MD" w:eastAsia="en-GB"/>
        </w:rPr>
        <w:t>inca</w:t>
      </w:r>
      <w:r w:rsidR="00EB595E" w:rsidRPr="00005C3D">
        <w:rPr>
          <w:rFonts w:ascii="Times New Roman" w:eastAsia="Times New Roman" w:hAnsi="Times New Roman" w:cs="Times New Roman"/>
          <w:sz w:val="28"/>
          <w:szCs w:val="28"/>
          <w:lang w:val="ro-MD" w:eastAsia="en-GB"/>
        </w:rPr>
        <w:t>pac</w:t>
      </w:r>
      <w:r w:rsidRPr="00005C3D">
        <w:rPr>
          <w:rFonts w:ascii="Times New Roman" w:eastAsia="Times New Roman" w:hAnsi="Times New Roman" w:cs="Times New Roman"/>
          <w:sz w:val="28"/>
          <w:szCs w:val="28"/>
          <w:lang w:val="ro-MD" w:eastAsia="en-GB"/>
        </w:rPr>
        <w:t>itatea profesională pe termen lung a beneficiarului.</w:t>
      </w:r>
    </w:p>
    <w:p w14:paraId="038EAD3D" w14:textId="20DE0235" w:rsidR="544DA1D3" w:rsidRPr="00005C3D" w:rsidRDefault="544DA1D3" w:rsidP="008E47D0">
      <w:pPr>
        <w:pStyle w:val="Listparagraf"/>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sidRPr="00005C3D">
        <w:rPr>
          <w:rFonts w:ascii="Times New Roman" w:eastAsia="Times New Roman" w:hAnsi="Times New Roman" w:cs="Times New Roman"/>
          <w:sz w:val="28"/>
          <w:szCs w:val="28"/>
          <w:lang w:val="ro-MD" w:eastAsia="en-GB"/>
        </w:rPr>
        <w:lastRenderedPageBreak/>
        <w:t xml:space="preserve">În situațiile în care o catastrofă naturală gravă sau un fenomen meteorologic sever, astfel cum este menționat la alineatul 1 litera a), afectează grav o zonă bine determinată, </w:t>
      </w:r>
      <w:r w:rsidR="6EFF977A" w:rsidRPr="00005C3D">
        <w:rPr>
          <w:rFonts w:ascii="Times New Roman" w:eastAsia="Times New Roman" w:hAnsi="Times New Roman" w:cs="Times New Roman"/>
          <w:sz w:val="28"/>
          <w:szCs w:val="28"/>
          <w:lang w:val="ro-MD" w:eastAsia="en-GB"/>
        </w:rPr>
        <w:t xml:space="preserve">Guvernul </w:t>
      </w:r>
      <w:r w:rsidRPr="00005C3D">
        <w:rPr>
          <w:rFonts w:ascii="Times New Roman" w:eastAsia="Times New Roman" w:hAnsi="Times New Roman" w:cs="Times New Roman"/>
          <w:sz w:val="28"/>
          <w:szCs w:val="28"/>
          <w:lang w:val="ro-MD" w:eastAsia="en-GB"/>
        </w:rPr>
        <w:t>poate considera întreaga zonă ca fiind grav afectată de catastrofa sau fenomenul în cauză.</w:t>
      </w:r>
    </w:p>
    <w:p w14:paraId="2F325CD3" w14:textId="369CC607" w:rsidR="414C1D89" w:rsidRDefault="00D613B7" w:rsidP="008E47D0">
      <w:pPr>
        <w:pStyle w:val="Listparagraf"/>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val="ro-MD" w:eastAsia="en-GB"/>
        </w:rPr>
      </w:pPr>
      <w:r>
        <w:rPr>
          <w:rFonts w:ascii="Times New Roman" w:eastAsia="Times New Roman" w:hAnsi="Times New Roman" w:cs="Times New Roman"/>
          <w:sz w:val="28"/>
          <w:szCs w:val="28"/>
          <w:lang w:val="ro-MD" w:eastAsia="en-GB"/>
        </w:rPr>
        <w:t xml:space="preserve">Prin </w:t>
      </w:r>
      <w:r w:rsidR="00823B3F" w:rsidRPr="00D613B7">
        <w:rPr>
          <w:rFonts w:ascii="Times New Roman" w:eastAsia="Times New Roman" w:hAnsi="Times New Roman" w:cs="Times New Roman"/>
          <w:sz w:val="28"/>
          <w:szCs w:val="28"/>
          <w:lang w:val="ro-MD" w:eastAsia="en-GB"/>
        </w:rPr>
        <w:t xml:space="preserve">fenomen meteorologic nefavorabil </w:t>
      </w:r>
      <w:r w:rsidR="00EB1A14">
        <w:rPr>
          <w:rFonts w:ascii="Times New Roman" w:eastAsia="Times New Roman" w:hAnsi="Times New Roman" w:cs="Times New Roman"/>
          <w:sz w:val="28"/>
          <w:szCs w:val="28"/>
          <w:lang w:val="ro-MD" w:eastAsia="en-GB"/>
        </w:rPr>
        <w:t xml:space="preserve">se înțelege </w:t>
      </w:r>
      <w:r w:rsidR="00823B3F" w:rsidRPr="00D613B7">
        <w:rPr>
          <w:rFonts w:ascii="Times New Roman" w:eastAsia="Times New Roman" w:hAnsi="Times New Roman" w:cs="Times New Roman"/>
          <w:sz w:val="28"/>
          <w:szCs w:val="28"/>
          <w:lang w:val="ro-MD" w:eastAsia="en-GB"/>
        </w:rPr>
        <w:t>condiții meteorologice cum ar fi gerul, grindina, gheața, ploaia sau seceta care distrug mai mult de 30 % din producția medie anuală a unui fermier dat în perioada de trei ani anterioară sau într-o perioadă medie de trei ani bazată pe o perioadă de cinci ani anterioară, excluzând valorile minime și maxime.</w:t>
      </w:r>
    </w:p>
    <w:p w14:paraId="092EE2C3" w14:textId="6A2D3DE7" w:rsidR="4F360450" w:rsidRPr="001A44F9" w:rsidRDefault="4F360450" w:rsidP="00826E43">
      <w:pPr>
        <w:spacing w:after="0" w:line="240" w:lineRule="auto"/>
        <w:jc w:val="both"/>
        <w:rPr>
          <w:rFonts w:ascii="Times New Roman" w:hAnsi="Times New Roman" w:cs="Times New Roman"/>
          <w:sz w:val="28"/>
          <w:szCs w:val="28"/>
          <w:lang w:val="it-IT"/>
        </w:rPr>
      </w:pPr>
    </w:p>
    <w:p w14:paraId="6F81410A" w14:textId="79536C78" w:rsidR="004B435D" w:rsidRDefault="6FC1DF02" w:rsidP="00826E43">
      <w:pPr>
        <w:pStyle w:val="Titlu2"/>
        <w:spacing w:line="240" w:lineRule="auto"/>
        <w:rPr>
          <w:b/>
          <w:lang w:val="ro-MD"/>
        </w:rPr>
      </w:pPr>
      <w:r w:rsidRPr="003558FB">
        <w:rPr>
          <w:b/>
          <w:lang w:val="ro-MD"/>
        </w:rPr>
        <w:t>Capitolul I</w:t>
      </w:r>
      <w:r w:rsidR="00891A93">
        <w:rPr>
          <w:b/>
          <w:lang w:val="ro-MD"/>
        </w:rPr>
        <w:t>I</w:t>
      </w:r>
      <w:r w:rsidR="007C6CD7" w:rsidRPr="003558FB">
        <w:rPr>
          <w:b/>
          <w:lang w:val="ro-MD"/>
        </w:rPr>
        <w:t xml:space="preserve"> </w:t>
      </w:r>
    </w:p>
    <w:p w14:paraId="0DFE49DF" w14:textId="77777777" w:rsidR="007077E8" w:rsidRDefault="00CD28F0" w:rsidP="00826E43">
      <w:pPr>
        <w:pStyle w:val="Titlu2"/>
        <w:spacing w:line="240" w:lineRule="auto"/>
        <w:rPr>
          <w:rFonts w:eastAsia="Times New Roman" w:cs="Times New Roman"/>
          <w:b/>
          <w:color w:val="000000" w:themeColor="text1"/>
          <w:lang w:val="ro-MD"/>
        </w:rPr>
      </w:pPr>
      <w:r w:rsidRPr="6D2664A4">
        <w:rPr>
          <w:rFonts w:eastAsia="Times New Roman" w:cs="Times New Roman"/>
          <w:b/>
          <w:color w:val="000000" w:themeColor="text1"/>
          <w:lang w:val="ro-MD"/>
        </w:rPr>
        <w:t xml:space="preserve">FONDUL NAȚIONAL </w:t>
      </w:r>
      <w:r w:rsidR="005E6FA2">
        <w:rPr>
          <w:rFonts w:eastAsia="Times New Roman" w:cs="Times New Roman"/>
          <w:b/>
          <w:color w:val="000000" w:themeColor="text1"/>
          <w:lang w:val="ro-MD"/>
        </w:rPr>
        <w:t xml:space="preserve">DE DEZVOLTARE </w:t>
      </w:r>
      <w:r w:rsidR="007077E8">
        <w:rPr>
          <w:rFonts w:eastAsia="Times New Roman" w:cs="Times New Roman"/>
          <w:b/>
          <w:color w:val="000000" w:themeColor="text1"/>
          <w:lang w:val="ro-MD"/>
        </w:rPr>
        <w:t xml:space="preserve">A </w:t>
      </w:r>
      <w:r w:rsidRPr="6D2664A4">
        <w:rPr>
          <w:rFonts w:eastAsia="Times New Roman" w:cs="Times New Roman"/>
          <w:b/>
          <w:color w:val="000000" w:themeColor="text1"/>
          <w:lang w:val="ro-MD"/>
        </w:rPr>
        <w:t>AGRIC</w:t>
      </w:r>
      <w:r w:rsidR="007077E8">
        <w:rPr>
          <w:rFonts w:eastAsia="Times New Roman" w:cs="Times New Roman"/>
          <w:b/>
          <w:color w:val="000000" w:themeColor="text1"/>
          <w:lang w:val="ro-MD"/>
        </w:rPr>
        <w:t>ULTURII</w:t>
      </w:r>
    </w:p>
    <w:p w14:paraId="0AC3C8FF" w14:textId="287AE70B" w:rsidR="6FC1DF02" w:rsidRPr="00DA2FB4" w:rsidRDefault="007077E8" w:rsidP="00826E43">
      <w:pPr>
        <w:pStyle w:val="Titlu2"/>
        <w:spacing w:line="240" w:lineRule="auto"/>
        <w:rPr>
          <w:b/>
          <w:bCs/>
          <w:lang w:val="ro-MD"/>
        </w:rPr>
      </w:pPr>
      <w:r w:rsidRPr="007077E8">
        <w:rPr>
          <w:rFonts w:eastAsia="Times New Roman" w:cs="Times New Roman"/>
          <w:b/>
          <w:color w:val="000000" w:themeColor="text1"/>
          <w:lang w:val="ro-MD"/>
        </w:rPr>
        <w:t xml:space="preserve"> ŞI MEDIULUI RURAL</w:t>
      </w:r>
    </w:p>
    <w:p w14:paraId="52938A41" w14:textId="77777777" w:rsidR="00FA31B2" w:rsidRDefault="00FA31B2" w:rsidP="00BA1909">
      <w:pPr>
        <w:spacing w:after="0" w:line="240" w:lineRule="auto"/>
        <w:ind w:firstLine="720"/>
        <w:jc w:val="both"/>
        <w:rPr>
          <w:rFonts w:ascii="Times New Roman" w:eastAsia="Times New Roman" w:hAnsi="Times New Roman" w:cs="Times New Roman"/>
          <w:b/>
          <w:color w:val="000000" w:themeColor="text1"/>
          <w:sz w:val="28"/>
          <w:szCs w:val="28"/>
          <w:lang w:val="ro-MD"/>
        </w:rPr>
      </w:pPr>
    </w:p>
    <w:p w14:paraId="47A8907F" w14:textId="06D6F313" w:rsidR="00531ACC" w:rsidRDefault="008A2250" w:rsidP="00531ACC">
      <w:pPr>
        <w:spacing w:after="0" w:line="240" w:lineRule="auto"/>
        <w:ind w:firstLine="720"/>
        <w:jc w:val="both"/>
        <w:rPr>
          <w:rFonts w:ascii="Times New Roman" w:hAnsi="Times New Roman" w:cs="Times New Roman"/>
          <w:sz w:val="28"/>
          <w:szCs w:val="28"/>
          <w:lang w:val="ro-MD"/>
        </w:rPr>
      </w:pPr>
      <w:r>
        <w:rPr>
          <w:rFonts w:ascii="Times New Roman" w:eastAsia="Times New Roman" w:hAnsi="Times New Roman" w:cs="Times New Roman"/>
          <w:b/>
          <w:bCs/>
          <w:sz w:val="28"/>
          <w:szCs w:val="28"/>
          <w:lang w:val="ro-MD" w:eastAsia="en-GB"/>
        </w:rPr>
        <w:t>Articolul 4.</w:t>
      </w:r>
      <w:r w:rsidRPr="001A44F9">
        <w:rPr>
          <w:rFonts w:ascii="Times New Roman" w:eastAsia="Times New Roman" w:hAnsi="Times New Roman" w:cs="Times New Roman"/>
          <w:sz w:val="28"/>
          <w:szCs w:val="28"/>
          <w:lang w:val="ro-MD" w:eastAsia="en-GB"/>
        </w:rPr>
        <w:t xml:space="preserve"> </w:t>
      </w:r>
      <w:r w:rsidR="00EB175E">
        <w:rPr>
          <w:rFonts w:ascii="Times New Roman" w:eastAsia="Times New Roman" w:hAnsi="Times New Roman" w:cs="Times New Roman"/>
          <w:color w:val="000000" w:themeColor="text1"/>
          <w:sz w:val="28"/>
          <w:szCs w:val="28"/>
          <w:lang w:val="ro-MD"/>
        </w:rPr>
        <w:t>F</w:t>
      </w:r>
      <w:r w:rsidR="509C90D9" w:rsidRPr="001A44F9">
        <w:rPr>
          <w:rFonts w:ascii="Times New Roman" w:eastAsia="Times New Roman" w:hAnsi="Times New Roman" w:cs="Times New Roman"/>
          <w:color w:val="000000" w:themeColor="text1"/>
          <w:sz w:val="28"/>
          <w:szCs w:val="28"/>
          <w:lang w:val="ro-MD"/>
        </w:rPr>
        <w:t>inanț</w:t>
      </w:r>
      <w:r w:rsidR="00A540CC">
        <w:rPr>
          <w:rFonts w:ascii="Times New Roman" w:eastAsia="Times New Roman" w:hAnsi="Times New Roman" w:cs="Times New Roman"/>
          <w:color w:val="000000" w:themeColor="text1"/>
          <w:sz w:val="28"/>
          <w:szCs w:val="28"/>
          <w:lang w:val="ro-MD"/>
        </w:rPr>
        <w:t>area</w:t>
      </w:r>
      <w:r w:rsidR="509C90D9" w:rsidRPr="001A44F9">
        <w:rPr>
          <w:rFonts w:ascii="Times New Roman" w:eastAsia="Times New Roman" w:hAnsi="Times New Roman" w:cs="Times New Roman"/>
          <w:color w:val="000000" w:themeColor="text1"/>
          <w:sz w:val="28"/>
          <w:szCs w:val="28"/>
          <w:lang w:val="ro-MD"/>
        </w:rPr>
        <w:t xml:space="preserve"> cheltuielile agricole</w:t>
      </w:r>
      <w:r w:rsidR="00EB175E">
        <w:rPr>
          <w:rFonts w:ascii="Times New Roman" w:eastAsia="Times New Roman" w:hAnsi="Times New Roman" w:cs="Times New Roman"/>
          <w:color w:val="000000" w:themeColor="text1"/>
          <w:sz w:val="28"/>
          <w:szCs w:val="28"/>
          <w:lang w:val="ro-MD"/>
        </w:rPr>
        <w:t xml:space="preserve"> din </w:t>
      </w:r>
      <w:bookmarkStart w:id="4" w:name="_Hlk172036322"/>
      <w:r w:rsidR="006D3C4B" w:rsidRPr="006D3C4B">
        <w:rPr>
          <w:rFonts w:ascii="Times New Roman" w:eastAsia="Times New Roman" w:hAnsi="Times New Roman" w:cs="Times New Roman"/>
          <w:color w:val="000000" w:themeColor="text1"/>
          <w:sz w:val="28"/>
          <w:szCs w:val="28"/>
          <w:lang w:val="ro-MD"/>
        </w:rPr>
        <w:t>FNDAMR</w:t>
      </w:r>
      <w:bookmarkEnd w:id="4"/>
    </w:p>
    <w:p w14:paraId="6202DFD2" w14:textId="4BD00C60" w:rsidR="00EA5CA6" w:rsidRPr="00531ACC" w:rsidRDefault="78A17125" w:rsidP="00531ACC">
      <w:pPr>
        <w:spacing w:after="0" w:line="240" w:lineRule="auto"/>
        <w:ind w:firstLine="720"/>
        <w:jc w:val="both"/>
        <w:rPr>
          <w:rFonts w:ascii="Times New Roman" w:hAnsi="Times New Roman" w:cs="Times New Roman"/>
          <w:sz w:val="28"/>
          <w:szCs w:val="28"/>
          <w:lang w:val="it-IT"/>
        </w:rPr>
      </w:pPr>
      <w:r w:rsidRPr="00531ACC">
        <w:rPr>
          <w:rFonts w:ascii="Times New Roman" w:eastAsia="Times New Roman" w:hAnsi="Times New Roman" w:cs="Times New Roman"/>
          <w:color w:val="000000" w:themeColor="text1"/>
          <w:sz w:val="28"/>
          <w:szCs w:val="28"/>
          <w:lang w:val="ro-MD"/>
        </w:rPr>
        <w:t xml:space="preserve">Finanțarea din bugetul </w:t>
      </w:r>
      <w:r w:rsidR="6F0D9672" w:rsidRPr="00531ACC">
        <w:rPr>
          <w:rFonts w:ascii="Times New Roman" w:eastAsia="Times New Roman" w:hAnsi="Times New Roman" w:cs="Times New Roman"/>
          <w:color w:val="000000" w:themeColor="text1"/>
          <w:sz w:val="28"/>
          <w:szCs w:val="28"/>
          <w:lang w:val="ro-MD"/>
        </w:rPr>
        <w:t xml:space="preserve">de stat și din mijloacele financiare provenite din partea partenerilor de dezvoltare </w:t>
      </w:r>
      <w:r w:rsidRPr="00531ACC">
        <w:rPr>
          <w:rFonts w:ascii="Times New Roman" w:eastAsia="Times New Roman" w:hAnsi="Times New Roman" w:cs="Times New Roman"/>
          <w:color w:val="000000" w:themeColor="text1"/>
          <w:sz w:val="28"/>
          <w:szCs w:val="28"/>
          <w:lang w:val="ro-MD"/>
        </w:rPr>
        <w:t>a intervenții</w:t>
      </w:r>
      <w:r w:rsidR="636B79D4" w:rsidRPr="00531ACC">
        <w:rPr>
          <w:rFonts w:ascii="Times New Roman" w:eastAsia="Times New Roman" w:hAnsi="Times New Roman" w:cs="Times New Roman"/>
          <w:color w:val="000000" w:themeColor="text1"/>
          <w:sz w:val="28"/>
          <w:szCs w:val="28"/>
          <w:lang w:val="ro-MD"/>
        </w:rPr>
        <w:t>lor</w:t>
      </w:r>
      <w:r w:rsidRPr="00531ACC">
        <w:rPr>
          <w:rFonts w:ascii="Times New Roman" w:eastAsia="Times New Roman" w:hAnsi="Times New Roman" w:cs="Times New Roman"/>
          <w:color w:val="000000" w:themeColor="text1"/>
          <w:sz w:val="28"/>
          <w:szCs w:val="28"/>
          <w:lang w:val="ro-MD"/>
        </w:rPr>
        <w:t xml:space="preserve"> și </w:t>
      </w:r>
      <w:r w:rsidRPr="004D37BF">
        <w:rPr>
          <w:rFonts w:ascii="Times New Roman" w:eastAsia="Times New Roman" w:hAnsi="Times New Roman" w:cs="Times New Roman"/>
          <w:color w:val="000000" w:themeColor="text1"/>
          <w:sz w:val="28"/>
          <w:szCs w:val="28"/>
          <w:lang w:val="ro-MD"/>
        </w:rPr>
        <w:t>măsuri</w:t>
      </w:r>
      <w:r w:rsidR="6EAE7149" w:rsidRPr="004D37BF">
        <w:rPr>
          <w:rFonts w:ascii="Times New Roman" w:eastAsia="Times New Roman" w:hAnsi="Times New Roman" w:cs="Times New Roman"/>
          <w:color w:val="000000" w:themeColor="text1"/>
          <w:sz w:val="28"/>
          <w:szCs w:val="28"/>
          <w:lang w:val="ro-MD"/>
        </w:rPr>
        <w:t>lor</w:t>
      </w:r>
      <w:r w:rsidRPr="00531ACC">
        <w:rPr>
          <w:rFonts w:ascii="Times New Roman" w:eastAsia="Times New Roman" w:hAnsi="Times New Roman" w:cs="Times New Roman"/>
          <w:color w:val="000000" w:themeColor="text1"/>
          <w:sz w:val="28"/>
          <w:szCs w:val="28"/>
          <w:lang w:val="ro-MD"/>
        </w:rPr>
        <w:t xml:space="preserve"> care intră sub incidența </w:t>
      </w:r>
      <w:r w:rsidR="00AC1864">
        <w:rPr>
          <w:rFonts w:ascii="Times New Roman" w:eastAsia="Times New Roman" w:hAnsi="Times New Roman" w:cs="Times New Roman"/>
          <w:color w:val="000000" w:themeColor="text1"/>
          <w:sz w:val="28"/>
          <w:szCs w:val="28"/>
          <w:lang w:val="ro-MD"/>
        </w:rPr>
        <w:t>politicii agricole</w:t>
      </w:r>
      <w:r w:rsidRPr="00531ACC">
        <w:rPr>
          <w:rFonts w:ascii="Times New Roman" w:eastAsia="Times New Roman" w:hAnsi="Times New Roman" w:cs="Times New Roman"/>
          <w:color w:val="000000" w:themeColor="text1"/>
          <w:sz w:val="28"/>
          <w:szCs w:val="28"/>
          <w:lang w:val="ro-MD"/>
        </w:rPr>
        <w:t xml:space="preserve"> se efectuează </w:t>
      </w:r>
      <w:r w:rsidR="00360BDE" w:rsidRPr="00531ACC">
        <w:rPr>
          <w:rFonts w:ascii="Times New Roman" w:eastAsia="Times New Roman" w:hAnsi="Times New Roman" w:cs="Times New Roman"/>
          <w:color w:val="000000" w:themeColor="text1"/>
          <w:sz w:val="28"/>
          <w:szCs w:val="28"/>
          <w:lang w:val="ro-MD"/>
        </w:rPr>
        <w:t xml:space="preserve">prin </w:t>
      </w:r>
      <w:r w:rsidR="007077E8" w:rsidRPr="006D3C4B">
        <w:rPr>
          <w:rFonts w:ascii="Times New Roman" w:eastAsia="Times New Roman" w:hAnsi="Times New Roman" w:cs="Times New Roman"/>
          <w:color w:val="000000" w:themeColor="text1"/>
          <w:sz w:val="28"/>
          <w:szCs w:val="28"/>
          <w:lang w:val="ro-MD"/>
        </w:rPr>
        <w:t>FNDAMR</w:t>
      </w:r>
      <w:r w:rsidR="00EA5CA6" w:rsidRPr="00531ACC">
        <w:rPr>
          <w:rFonts w:ascii="Times New Roman" w:eastAsia="Times New Roman" w:hAnsi="Times New Roman" w:cs="Times New Roman"/>
          <w:color w:val="000000" w:themeColor="text1"/>
          <w:sz w:val="28"/>
          <w:szCs w:val="28"/>
          <w:lang w:val="ro-MD"/>
        </w:rPr>
        <w:t>.</w:t>
      </w:r>
    </w:p>
    <w:p w14:paraId="6D1510DD" w14:textId="77777777" w:rsidR="008B6AB5" w:rsidRPr="001A44F9" w:rsidRDefault="008B6AB5" w:rsidP="00826E43">
      <w:pPr>
        <w:spacing w:after="0" w:line="240" w:lineRule="auto"/>
        <w:jc w:val="both"/>
        <w:rPr>
          <w:rFonts w:ascii="Times New Roman" w:hAnsi="Times New Roman" w:cs="Times New Roman"/>
          <w:sz w:val="28"/>
          <w:szCs w:val="28"/>
          <w:lang w:val="it-IT"/>
        </w:rPr>
      </w:pPr>
    </w:p>
    <w:p w14:paraId="7F02F66C" w14:textId="0388691B" w:rsidR="509C90D9" w:rsidRPr="001A44F9" w:rsidRDefault="008A2250" w:rsidP="00BA1909">
      <w:pPr>
        <w:spacing w:after="0" w:line="240" w:lineRule="auto"/>
        <w:ind w:firstLine="720"/>
        <w:jc w:val="both"/>
        <w:rPr>
          <w:rFonts w:ascii="Times New Roman" w:hAnsi="Times New Roman" w:cs="Times New Roman"/>
          <w:sz w:val="28"/>
          <w:szCs w:val="28"/>
          <w:lang w:val="it-IT"/>
        </w:rPr>
      </w:pPr>
      <w:r>
        <w:rPr>
          <w:rFonts w:ascii="Times New Roman" w:eastAsia="Times New Roman" w:hAnsi="Times New Roman" w:cs="Times New Roman"/>
          <w:b/>
          <w:bCs/>
          <w:sz w:val="28"/>
          <w:szCs w:val="28"/>
          <w:lang w:val="ro-MD" w:eastAsia="en-GB"/>
        </w:rPr>
        <w:t>Articolul 5.</w:t>
      </w:r>
      <w:r w:rsidRPr="001A44F9">
        <w:rPr>
          <w:rFonts w:ascii="Times New Roman" w:eastAsia="Times New Roman" w:hAnsi="Times New Roman" w:cs="Times New Roman"/>
          <w:sz w:val="28"/>
          <w:szCs w:val="28"/>
          <w:lang w:val="ro-MD" w:eastAsia="en-GB"/>
        </w:rPr>
        <w:t xml:space="preserve"> </w:t>
      </w:r>
      <w:r w:rsidR="78A17125" w:rsidRPr="001A44F9">
        <w:rPr>
          <w:rFonts w:ascii="Times New Roman" w:eastAsia="Times New Roman" w:hAnsi="Times New Roman" w:cs="Times New Roman"/>
          <w:color w:val="000000" w:themeColor="text1"/>
          <w:sz w:val="28"/>
          <w:szCs w:val="28"/>
          <w:lang w:val="ro-MD"/>
        </w:rPr>
        <w:t xml:space="preserve">Cheltuielile din </w:t>
      </w:r>
      <w:r w:rsidR="007077E8" w:rsidRPr="006D3C4B">
        <w:rPr>
          <w:rFonts w:ascii="Times New Roman" w:eastAsia="Times New Roman" w:hAnsi="Times New Roman" w:cs="Times New Roman"/>
          <w:color w:val="000000" w:themeColor="text1"/>
          <w:sz w:val="28"/>
          <w:szCs w:val="28"/>
          <w:lang w:val="ro-MD"/>
        </w:rPr>
        <w:t>FNDAMR</w:t>
      </w:r>
      <w:r w:rsidR="00BA4200">
        <w:rPr>
          <w:rFonts w:ascii="Times New Roman" w:eastAsia="Times New Roman" w:hAnsi="Times New Roman" w:cs="Times New Roman"/>
          <w:color w:val="000000" w:themeColor="text1"/>
          <w:sz w:val="28"/>
          <w:szCs w:val="28"/>
          <w:lang w:val="ro-MD"/>
        </w:rPr>
        <w:t xml:space="preserve"> </w:t>
      </w:r>
    </w:p>
    <w:p w14:paraId="7A6B1FD5" w14:textId="31170970" w:rsidR="509C90D9" w:rsidRPr="001A44F9" w:rsidRDefault="00A87F98" w:rsidP="00BA1909">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 xml:space="preserve">(1) </w:t>
      </w:r>
      <w:r w:rsidR="00F5295B" w:rsidRPr="001A44F9">
        <w:rPr>
          <w:rFonts w:ascii="Times New Roman" w:eastAsia="Times New Roman" w:hAnsi="Times New Roman" w:cs="Times New Roman"/>
          <w:color w:val="000000" w:themeColor="text1"/>
          <w:sz w:val="28"/>
          <w:szCs w:val="28"/>
          <w:lang w:val="ro-MD"/>
        </w:rPr>
        <w:t xml:space="preserve">FNADR </w:t>
      </w:r>
      <w:r w:rsidR="78A17125" w:rsidRPr="001A44F9">
        <w:rPr>
          <w:rFonts w:ascii="Times New Roman" w:eastAsia="Times New Roman" w:hAnsi="Times New Roman" w:cs="Times New Roman"/>
          <w:color w:val="000000" w:themeColor="text1"/>
          <w:sz w:val="28"/>
          <w:szCs w:val="28"/>
          <w:lang w:val="ro-MD"/>
        </w:rPr>
        <w:t>finanțează următoarele cheltuieli:</w:t>
      </w:r>
    </w:p>
    <w:p w14:paraId="2DC5245C" w14:textId="77777777" w:rsidR="007C0C66" w:rsidRPr="007C0C66" w:rsidRDefault="78A17125" w:rsidP="004A4339">
      <w:pPr>
        <w:pStyle w:val="Listparagraf"/>
        <w:numPr>
          <w:ilvl w:val="0"/>
          <w:numId w:val="9"/>
        </w:numPr>
        <w:tabs>
          <w:tab w:val="left" w:pos="993"/>
        </w:tabs>
        <w:spacing w:after="0" w:line="240" w:lineRule="auto"/>
        <w:ind w:firstLine="349"/>
        <w:jc w:val="both"/>
        <w:rPr>
          <w:rFonts w:ascii="Times New Roman" w:eastAsia="Times New Roman" w:hAnsi="Times New Roman" w:cs="Times New Roman"/>
          <w:strike/>
          <w:color w:val="FF0000"/>
          <w:sz w:val="28"/>
          <w:szCs w:val="28"/>
          <w:lang w:val="ro-MD"/>
        </w:rPr>
      </w:pPr>
      <w:r w:rsidRPr="00D51642">
        <w:rPr>
          <w:rFonts w:ascii="Times New Roman" w:eastAsia="Times New Roman" w:hAnsi="Times New Roman" w:cs="Times New Roman"/>
          <w:color w:val="000000" w:themeColor="text1"/>
          <w:sz w:val="28"/>
          <w:szCs w:val="28"/>
          <w:lang w:val="ro-MD"/>
        </w:rPr>
        <w:t>măsurile de reglementare sau sprijinire a piețelor agricole</w:t>
      </w:r>
      <w:r w:rsidR="00A67E27" w:rsidRPr="00D51642">
        <w:rPr>
          <w:rFonts w:ascii="Times New Roman" w:eastAsia="Times New Roman" w:hAnsi="Times New Roman" w:cs="Times New Roman"/>
          <w:color w:val="000000" w:themeColor="text1"/>
          <w:sz w:val="28"/>
          <w:szCs w:val="28"/>
          <w:lang w:val="ro-MD"/>
        </w:rPr>
        <w:t>;</w:t>
      </w:r>
    </w:p>
    <w:p w14:paraId="2414C774" w14:textId="79758D92" w:rsidR="00BA1909" w:rsidRPr="00D51642" w:rsidRDefault="78A17125" w:rsidP="004A4339">
      <w:pPr>
        <w:pStyle w:val="Listparagraf"/>
        <w:numPr>
          <w:ilvl w:val="0"/>
          <w:numId w:val="9"/>
        </w:numPr>
        <w:tabs>
          <w:tab w:val="left" w:pos="993"/>
        </w:tabs>
        <w:spacing w:after="0" w:line="240" w:lineRule="auto"/>
        <w:ind w:firstLine="349"/>
        <w:jc w:val="both"/>
        <w:rPr>
          <w:rFonts w:ascii="Times New Roman" w:eastAsia="Times New Roman" w:hAnsi="Times New Roman" w:cs="Times New Roman"/>
          <w:strike/>
          <w:color w:val="FF0000"/>
          <w:sz w:val="28"/>
          <w:szCs w:val="28"/>
          <w:lang w:val="ro-MD"/>
        </w:rPr>
      </w:pPr>
      <w:r w:rsidRPr="00D51642">
        <w:rPr>
          <w:rFonts w:ascii="Times New Roman" w:eastAsia="Times New Roman" w:hAnsi="Times New Roman" w:cs="Times New Roman"/>
          <w:color w:val="000000" w:themeColor="text1"/>
          <w:sz w:val="28"/>
          <w:szCs w:val="28"/>
          <w:lang w:val="ro-MD"/>
        </w:rPr>
        <w:t>contribuția financiară</w:t>
      </w:r>
      <w:r w:rsidR="15172294" w:rsidRPr="00D51642">
        <w:rPr>
          <w:rFonts w:ascii="Times New Roman" w:eastAsia="Times New Roman" w:hAnsi="Times New Roman" w:cs="Times New Roman"/>
          <w:color w:val="000000" w:themeColor="text1"/>
          <w:sz w:val="28"/>
          <w:szCs w:val="28"/>
          <w:lang w:val="ro-MD"/>
        </w:rPr>
        <w:t xml:space="preserve"> </w:t>
      </w:r>
      <w:r w:rsidRPr="00D51642">
        <w:rPr>
          <w:rFonts w:ascii="Times New Roman" w:eastAsia="Times New Roman" w:hAnsi="Times New Roman" w:cs="Times New Roman"/>
          <w:color w:val="000000" w:themeColor="text1"/>
          <w:sz w:val="28"/>
          <w:szCs w:val="28"/>
          <w:lang w:val="ro-MD"/>
        </w:rPr>
        <w:t>la intervențiile în anumite</w:t>
      </w:r>
      <w:r w:rsidR="00315249" w:rsidRPr="00D51642">
        <w:rPr>
          <w:rFonts w:ascii="Times New Roman" w:eastAsia="Times New Roman" w:hAnsi="Times New Roman" w:cs="Times New Roman"/>
          <w:color w:val="000000" w:themeColor="text1"/>
          <w:sz w:val="28"/>
          <w:szCs w:val="28"/>
          <w:lang w:val="ro-MD"/>
        </w:rPr>
        <w:t xml:space="preserve"> sectoare</w:t>
      </w:r>
      <w:r w:rsidRPr="00D51642">
        <w:rPr>
          <w:rFonts w:ascii="Times New Roman" w:eastAsia="Times New Roman" w:hAnsi="Times New Roman" w:cs="Times New Roman"/>
          <w:sz w:val="28"/>
          <w:szCs w:val="28"/>
          <w:lang w:val="ro-MD"/>
        </w:rPr>
        <w:t>;</w:t>
      </w:r>
    </w:p>
    <w:p w14:paraId="66F65466" w14:textId="13920185" w:rsidR="00BA1909" w:rsidRPr="00BA1909" w:rsidRDefault="78A17125" w:rsidP="006A399F">
      <w:pPr>
        <w:pStyle w:val="Listparagraf"/>
        <w:numPr>
          <w:ilvl w:val="0"/>
          <w:numId w:val="9"/>
        </w:numPr>
        <w:tabs>
          <w:tab w:val="left" w:pos="993"/>
        </w:tabs>
        <w:spacing w:after="0" w:line="240" w:lineRule="auto"/>
        <w:ind w:left="0" w:firstLine="709"/>
        <w:jc w:val="both"/>
        <w:rPr>
          <w:rFonts w:ascii="Times New Roman" w:eastAsia="Times New Roman" w:hAnsi="Times New Roman" w:cs="Times New Roman"/>
          <w:strike/>
          <w:color w:val="FF0000"/>
          <w:sz w:val="28"/>
          <w:szCs w:val="28"/>
          <w:lang w:val="ro-MD"/>
        </w:rPr>
      </w:pPr>
      <w:r w:rsidRPr="00BA1909">
        <w:rPr>
          <w:rFonts w:ascii="Times New Roman" w:eastAsia="Times New Roman" w:hAnsi="Times New Roman" w:cs="Times New Roman"/>
          <w:color w:val="000000" w:themeColor="text1"/>
          <w:sz w:val="28"/>
          <w:szCs w:val="28"/>
          <w:lang w:val="ro-MD"/>
        </w:rPr>
        <w:t>intervențiile sub formă de plăți directe;</w:t>
      </w:r>
      <w:r w:rsidR="74EAFC3E" w:rsidRPr="2C67C3EE">
        <w:rPr>
          <w:rFonts w:ascii="Times New Roman" w:eastAsia="Times New Roman" w:hAnsi="Times New Roman" w:cs="Times New Roman"/>
          <w:color w:val="000000" w:themeColor="text1"/>
          <w:sz w:val="28"/>
          <w:szCs w:val="28"/>
          <w:lang w:val="ro-MD"/>
        </w:rPr>
        <w:t xml:space="preserve"> </w:t>
      </w:r>
    </w:p>
    <w:p w14:paraId="5B60988B" w14:textId="77777777" w:rsidR="00BA1909" w:rsidRPr="00BA1909" w:rsidRDefault="78A17125" w:rsidP="006A399F">
      <w:pPr>
        <w:pStyle w:val="Listparagraf"/>
        <w:numPr>
          <w:ilvl w:val="0"/>
          <w:numId w:val="9"/>
        </w:numPr>
        <w:tabs>
          <w:tab w:val="left" w:pos="993"/>
        </w:tabs>
        <w:spacing w:after="0" w:line="240" w:lineRule="auto"/>
        <w:ind w:left="0" w:firstLine="709"/>
        <w:jc w:val="both"/>
        <w:rPr>
          <w:rFonts w:ascii="Times New Roman" w:eastAsia="Times New Roman" w:hAnsi="Times New Roman" w:cs="Times New Roman"/>
          <w:strike/>
          <w:color w:val="FF0000"/>
          <w:sz w:val="28"/>
          <w:szCs w:val="28"/>
          <w:lang w:val="ro-MD"/>
        </w:rPr>
      </w:pPr>
      <w:r w:rsidRPr="00BA1909">
        <w:rPr>
          <w:rFonts w:ascii="Times New Roman" w:eastAsia="Times New Roman" w:hAnsi="Times New Roman" w:cs="Times New Roman"/>
          <w:color w:val="000000" w:themeColor="text1"/>
          <w:sz w:val="28"/>
          <w:szCs w:val="28"/>
          <w:lang w:val="ro-MD"/>
        </w:rPr>
        <w:t>contribuția financiară la măsurile de informare și promovare a produselor agricole pe piața internă și în țările terțe</w:t>
      </w:r>
      <w:r w:rsidR="00721613" w:rsidRPr="00BA1909">
        <w:rPr>
          <w:rFonts w:ascii="Times New Roman" w:eastAsia="Times New Roman" w:hAnsi="Times New Roman" w:cs="Times New Roman"/>
          <w:color w:val="000000" w:themeColor="text1"/>
          <w:sz w:val="28"/>
          <w:szCs w:val="28"/>
          <w:lang w:val="ro-MD"/>
        </w:rPr>
        <w:t>;</w:t>
      </w:r>
    </w:p>
    <w:p w14:paraId="04F1F4C1" w14:textId="77777777" w:rsidR="00BA1909" w:rsidRPr="00BA1909" w:rsidRDefault="509C90D9" w:rsidP="006A399F">
      <w:pPr>
        <w:pStyle w:val="Listparagraf"/>
        <w:numPr>
          <w:ilvl w:val="0"/>
          <w:numId w:val="9"/>
        </w:numPr>
        <w:tabs>
          <w:tab w:val="left" w:pos="993"/>
        </w:tabs>
        <w:spacing w:after="0" w:line="240" w:lineRule="auto"/>
        <w:ind w:left="0" w:firstLine="709"/>
        <w:jc w:val="both"/>
        <w:rPr>
          <w:rFonts w:ascii="Times New Roman" w:eastAsia="Times New Roman" w:hAnsi="Times New Roman" w:cs="Times New Roman"/>
          <w:strike/>
          <w:color w:val="FF0000"/>
          <w:sz w:val="28"/>
          <w:szCs w:val="28"/>
          <w:lang w:val="ro-MD"/>
        </w:rPr>
      </w:pPr>
      <w:r w:rsidRPr="00BA1909">
        <w:rPr>
          <w:rFonts w:ascii="Times New Roman" w:eastAsia="Times New Roman" w:hAnsi="Times New Roman" w:cs="Times New Roman"/>
          <w:color w:val="000000" w:themeColor="text1"/>
          <w:sz w:val="28"/>
          <w:szCs w:val="28"/>
          <w:lang w:val="ro-MD"/>
        </w:rPr>
        <w:t>promovarea produselor agricole;</w:t>
      </w:r>
    </w:p>
    <w:p w14:paraId="64A489BD" w14:textId="77777777" w:rsidR="00BA1909" w:rsidRPr="00BA1909" w:rsidRDefault="00A67E27" w:rsidP="006A399F">
      <w:pPr>
        <w:pStyle w:val="Listparagraf"/>
        <w:numPr>
          <w:ilvl w:val="0"/>
          <w:numId w:val="9"/>
        </w:numPr>
        <w:tabs>
          <w:tab w:val="left" w:pos="993"/>
        </w:tabs>
        <w:spacing w:after="0" w:line="240" w:lineRule="auto"/>
        <w:ind w:left="0" w:firstLine="709"/>
        <w:jc w:val="both"/>
        <w:rPr>
          <w:rFonts w:ascii="Times New Roman" w:eastAsia="Times New Roman" w:hAnsi="Times New Roman" w:cs="Times New Roman"/>
          <w:strike/>
          <w:color w:val="FF0000"/>
          <w:sz w:val="28"/>
          <w:szCs w:val="28"/>
          <w:lang w:val="ro-MD"/>
        </w:rPr>
      </w:pPr>
      <w:r w:rsidRPr="00BA1909">
        <w:rPr>
          <w:rFonts w:ascii="Times New Roman" w:eastAsia="Times New Roman" w:hAnsi="Times New Roman" w:cs="Times New Roman"/>
          <w:color w:val="000000" w:themeColor="text1"/>
          <w:sz w:val="28"/>
          <w:szCs w:val="28"/>
          <w:lang w:val="ro-MD"/>
        </w:rPr>
        <w:t>m</w:t>
      </w:r>
      <w:r w:rsidR="78A17125" w:rsidRPr="00BA1909">
        <w:rPr>
          <w:rFonts w:ascii="Times New Roman" w:eastAsia="Times New Roman" w:hAnsi="Times New Roman" w:cs="Times New Roman"/>
          <w:color w:val="000000" w:themeColor="text1"/>
          <w:sz w:val="28"/>
          <w:szCs w:val="28"/>
          <w:lang w:val="ro-MD"/>
        </w:rPr>
        <w:t>ăsurile</w:t>
      </w:r>
      <w:r w:rsidR="1DBD4B3C" w:rsidRPr="00BA1909">
        <w:rPr>
          <w:rFonts w:ascii="Times New Roman" w:eastAsia="Times New Roman" w:hAnsi="Times New Roman" w:cs="Times New Roman"/>
          <w:color w:val="000000" w:themeColor="text1"/>
          <w:sz w:val="28"/>
          <w:szCs w:val="28"/>
          <w:lang w:val="ro-MD"/>
        </w:rPr>
        <w:t xml:space="preserve"> </w:t>
      </w:r>
      <w:r w:rsidR="78A17125" w:rsidRPr="00BA1909">
        <w:rPr>
          <w:rFonts w:ascii="Times New Roman" w:eastAsia="Times New Roman" w:hAnsi="Times New Roman" w:cs="Times New Roman"/>
          <w:color w:val="000000" w:themeColor="text1"/>
          <w:sz w:val="28"/>
          <w:szCs w:val="28"/>
          <w:lang w:val="ro-MD"/>
        </w:rPr>
        <w:t>de asigurare a conservării, caracterizării, colectării și utilizării resurselor genetice în agricultură;</w:t>
      </w:r>
    </w:p>
    <w:p w14:paraId="548BB2B1" w14:textId="77777777" w:rsidR="00B27364" w:rsidRPr="00B27364" w:rsidRDefault="78A17125" w:rsidP="00B27364">
      <w:pPr>
        <w:pStyle w:val="Listparagraf"/>
        <w:numPr>
          <w:ilvl w:val="0"/>
          <w:numId w:val="9"/>
        </w:numPr>
        <w:tabs>
          <w:tab w:val="left" w:pos="993"/>
        </w:tabs>
        <w:spacing w:after="0" w:line="240" w:lineRule="auto"/>
        <w:ind w:left="0" w:firstLine="709"/>
        <w:jc w:val="both"/>
        <w:rPr>
          <w:rFonts w:ascii="Times New Roman" w:eastAsia="Times New Roman" w:hAnsi="Times New Roman" w:cs="Times New Roman"/>
          <w:strike/>
          <w:color w:val="FF0000"/>
          <w:sz w:val="28"/>
          <w:szCs w:val="28"/>
          <w:lang w:val="ro-MD"/>
        </w:rPr>
      </w:pPr>
      <w:r w:rsidRPr="00BA1909">
        <w:rPr>
          <w:rFonts w:ascii="Times New Roman" w:eastAsia="Times New Roman" w:hAnsi="Times New Roman" w:cs="Times New Roman"/>
          <w:color w:val="000000" w:themeColor="text1"/>
          <w:sz w:val="28"/>
          <w:szCs w:val="28"/>
          <w:lang w:val="ro-MD"/>
        </w:rPr>
        <w:t>crearea și întreținerea sistemelor de informații contabile agricole</w:t>
      </w:r>
      <w:r w:rsidR="00A67E27" w:rsidRPr="00BA1909">
        <w:rPr>
          <w:rFonts w:ascii="Times New Roman" w:eastAsia="Times New Roman" w:hAnsi="Times New Roman" w:cs="Times New Roman"/>
          <w:color w:val="000000" w:themeColor="text1"/>
          <w:sz w:val="28"/>
          <w:szCs w:val="28"/>
          <w:lang w:val="ro-MD"/>
        </w:rPr>
        <w:t>;</w:t>
      </w:r>
    </w:p>
    <w:p w14:paraId="02C92CEB" w14:textId="25CA14C6" w:rsidR="509C90D9" w:rsidRPr="00B27364" w:rsidRDefault="00F5295B" w:rsidP="00B27364">
      <w:pPr>
        <w:pStyle w:val="Listparagraf"/>
        <w:numPr>
          <w:ilvl w:val="0"/>
          <w:numId w:val="9"/>
        </w:numPr>
        <w:tabs>
          <w:tab w:val="left" w:pos="993"/>
        </w:tabs>
        <w:spacing w:after="0" w:line="240" w:lineRule="auto"/>
        <w:ind w:left="0" w:firstLine="709"/>
        <w:jc w:val="both"/>
        <w:rPr>
          <w:rFonts w:ascii="Times New Roman" w:eastAsia="Times New Roman" w:hAnsi="Times New Roman" w:cs="Times New Roman"/>
          <w:strike/>
          <w:color w:val="FF0000"/>
          <w:sz w:val="28"/>
          <w:szCs w:val="28"/>
          <w:lang w:val="ro-MD"/>
        </w:rPr>
      </w:pPr>
      <w:r w:rsidRPr="00B27364">
        <w:rPr>
          <w:rFonts w:ascii="Times New Roman" w:eastAsia="Times New Roman" w:hAnsi="Times New Roman" w:cs="Times New Roman"/>
          <w:color w:val="000000" w:themeColor="text1"/>
          <w:sz w:val="28"/>
          <w:szCs w:val="28"/>
          <w:lang w:val="ro-MD"/>
        </w:rPr>
        <w:t>finanțează intervențiile pentru dezvoltare rurală.</w:t>
      </w:r>
    </w:p>
    <w:p w14:paraId="631AB53F" w14:textId="57BD8866" w:rsidR="00D46CE1" w:rsidRPr="00B0267D" w:rsidRDefault="00A87F98" w:rsidP="00D46CE1">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themeColor="text1"/>
          <w:sz w:val="28"/>
          <w:szCs w:val="28"/>
          <w:lang w:val="ro-MD"/>
        </w:rPr>
        <w:t xml:space="preserve">(2) </w:t>
      </w:r>
      <w:r w:rsidR="00D46CE1" w:rsidRPr="00431268">
        <w:rPr>
          <w:rFonts w:ascii="Times New Roman" w:eastAsia="Times New Roman" w:hAnsi="Times New Roman" w:cs="Times New Roman"/>
          <w:color w:val="000000" w:themeColor="text1"/>
          <w:sz w:val="28"/>
          <w:szCs w:val="28"/>
          <w:lang w:val="ro-MD"/>
        </w:rPr>
        <w:t xml:space="preserve">Cheltuielile finanțate din </w:t>
      </w:r>
      <w:r w:rsidR="007077E8" w:rsidRPr="006D3C4B">
        <w:rPr>
          <w:rFonts w:ascii="Times New Roman" w:eastAsia="Times New Roman" w:hAnsi="Times New Roman" w:cs="Times New Roman"/>
          <w:color w:val="000000" w:themeColor="text1"/>
          <w:sz w:val="28"/>
          <w:szCs w:val="28"/>
          <w:lang w:val="ro-MD"/>
        </w:rPr>
        <w:t>FNDAMR</w:t>
      </w:r>
      <w:r w:rsidR="00D46CE1" w:rsidRPr="00431268">
        <w:rPr>
          <w:rFonts w:ascii="Times New Roman" w:eastAsia="Times New Roman" w:hAnsi="Times New Roman" w:cs="Times New Roman"/>
          <w:color w:val="000000" w:themeColor="text1"/>
          <w:sz w:val="28"/>
          <w:szCs w:val="28"/>
          <w:lang w:val="ro-MD"/>
        </w:rPr>
        <w:t xml:space="preserve"> nu fac obiectul niciunui alt tip de finanțare din cadrul bugetului de </w:t>
      </w:r>
      <w:r w:rsidR="00D46CE1" w:rsidRPr="00B0267D">
        <w:rPr>
          <w:rFonts w:ascii="Times New Roman" w:eastAsia="Times New Roman" w:hAnsi="Times New Roman" w:cs="Times New Roman"/>
          <w:sz w:val="28"/>
          <w:szCs w:val="28"/>
          <w:lang w:val="ro-MD"/>
        </w:rPr>
        <w:t>stat</w:t>
      </w:r>
      <w:r w:rsidR="003E79AB" w:rsidRPr="00B0267D">
        <w:rPr>
          <w:rFonts w:ascii="Times New Roman" w:eastAsia="Times New Roman" w:hAnsi="Times New Roman" w:cs="Times New Roman"/>
          <w:sz w:val="28"/>
          <w:szCs w:val="28"/>
          <w:lang w:val="ro-MD"/>
        </w:rPr>
        <w:t xml:space="preserve">, cu excepția </w:t>
      </w:r>
      <w:r w:rsidR="00456410" w:rsidRPr="00B0267D">
        <w:rPr>
          <w:rFonts w:ascii="Times New Roman" w:eastAsia="Times New Roman" w:hAnsi="Times New Roman" w:cs="Times New Roman"/>
          <w:sz w:val="28"/>
          <w:szCs w:val="28"/>
          <w:lang w:val="ro-MD"/>
        </w:rPr>
        <w:t xml:space="preserve">proiectelor finanțate din </w:t>
      </w:r>
      <w:r w:rsidR="00681689" w:rsidRPr="00B0267D">
        <w:rPr>
          <w:rFonts w:ascii="Times New Roman" w:eastAsia="Times New Roman" w:hAnsi="Times New Roman" w:cs="Times New Roman"/>
          <w:sz w:val="28"/>
          <w:szCs w:val="28"/>
          <w:lang w:val="ro-MD"/>
        </w:rPr>
        <w:t>surse externe</w:t>
      </w:r>
      <w:r w:rsidR="00D46CE1" w:rsidRPr="00B0267D">
        <w:rPr>
          <w:rFonts w:ascii="Times New Roman" w:eastAsia="Times New Roman" w:hAnsi="Times New Roman" w:cs="Times New Roman"/>
          <w:sz w:val="28"/>
          <w:szCs w:val="28"/>
          <w:lang w:val="ro-MD"/>
        </w:rPr>
        <w:t>.</w:t>
      </w:r>
    </w:p>
    <w:p w14:paraId="2DDF1AFA" w14:textId="00442F3F" w:rsidR="00D46CE1" w:rsidRPr="00A007DA" w:rsidRDefault="00A87F98" w:rsidP="00A007DA">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 xml:space="preserve">(3) </w:t>
      </w:r>
      <w:r w:rsidR="00D46CE1" w:rsidRPr="00431268">
        <w:rPr>
          <w:rFonts w:ascii="Times New Roman" w:eastAsia="Times New Roman" w:hAnsi="Times New Roman" w:cs="Times New Roman"/>
          <w:color w:val="000000" w:themeColor="text1"/>
          <w:sz w:val="28"/>
          <w:szCs w:val="28"/>
          <w:lang w:val="ro-MD"/>
        </w:rPr>
        <w:t xml:space="preserve">O operațiune care se încadrează în tipurile de intervenție de la alineatul (1) litera </w:t>
      </w:r>
      <w:r w:rsidR="00F8527D">
        <w:rPr>
          <w:rFonts w:ascii="Times New Roman" w:eastAsia="Times New Roman" w:hAnsi="Times New Roman" w:cs="Times New Roman"/>
          <w:color w:val="000000" w:themeColor="text1"/>
          <w:sz w:val="28"/>
          <w:szCs w:val="28"/>
          <w:lang w:val="ro-MD"/>
        </w:rPr>
        <w:t>h</w:t>
      </w:r>
      <w:r w:rsidR="00D46CE1" w:rsidRPr="00431268">
        <w:rPr>
          <w:rFonts w:ascii="Times New Roman" w:eastAsia="Times New Roman" w:hAnsi="Times New Roman" w:cs="Times New Roman"/>
          <w:color w:val="000000" w:themeColor="text1"/>
          <w:sz w:val="28"/>
          <w:szCs w:val="28"/>
          <w:lang w:val="ro-MD"/>
        </w:rPr>
        <w:t>), poate beneficia de diferite forme de sprijin, în cazul în care cuantumul total al ajutoarelor cumulate acordate în cadrul diferitelor forme de sprijin nu depășește plafonul maxim stabilit de Guvern.</w:t>
      </w:r>
    </w:p>
    <w:p w14:paraId="75896250" w14:textId="7A59B576" w:rsidR="509C90D9" w:rsidRPr="001A44F9" w:rsidRDefault="509C90D9" w:rsidP="00826E43">
      <w:pPr>
        <w:spacing w:after="0" w:line="240" w:lineRule="auto"/>
        <w:jc w:val="both"/>
        <w:rPr>
          <w:rFonts w:ascii="Times New Roman" w:hAnsi="Times New Roman" w:cs="Times New Roman"/>
          <w:sz w:val="28"/>
          <w:szCs w:val="28"/>
          <w:lang w:val="it-IT"/>
        </w:rPr>
      </w:pPr>
    </w:p>
    <w:p w14:paraId="0FDC8A69" w14:textId="57842F54" w:rsidR="509C90D9" w:rsidRPr="001A44F9" w:rsidRDefault="008A2250" w:rsidP="00BA1909">
      <w:pPr>
        <w:spacing w:after="0" w:line="240" w:lineRule="auto"/>
        <w:ind w:firstLine="709"/>
        <w:jc w:val="both"/>
        <w:rPr>
          <w:rFonts w:ascii="Times New Roman" w:hAnsi="Times New Roman" w:cs="Times New Roman"/>
          <w:sz w:val="28"/>
          <w:szCs w:val="28"/>
          <w:lang w:val="it-IT"/>
        </w:rPr>
      </w:pPr>
      <w:r>
        <w:rPr>
          <w:rFonts w:ascii="Times New Roman" w:eastAsia="Times New Roman" w:hAnsi="Times New Roman" w:cs="Times New Roman"/>
          <w:b/>
          <w:bCs/>
          <w:sz w:val="28"/>
          <w:szCs w:val="28"/>
          <w:lang w:val="ro-MD" w:eastAsia="en-GB"/>
        </w:rPr>
        <w:t>Articolul 6.</w:t>
      </w:r>
      <w:r w:rsidRPr="001A44F9">
        <w:rPr>
          <w:rFonts w:ascii="Times New Roman" w:eastAsia="Times New Roman" w:hAnsi="Times New Roman" w:cs="Times New Roman"/>
          <w:sz w:val="28"/>
          <w:szCs w:val="28"/>
          <w:lang w:val="ro-MD" w:eastAsia="en-GB"/>
        </w:rPr>
        <w:t xml:space="preserve"> </w:t>
      </w:r>
      <w:r w:rsidR="509C90D9" w:rsidRPr="001A44F9">
        <w:rPr>
          <w:rFonts w:ascii="Times New Roman" w:eastAsia="Times New Roman" w:hAnsi="Times New Roman" w:cs="Times New Roman"/>
          <w:color w:val="000000" w:themeColor="text1"/>
          <w:sz w:val="28"/>
          <w:szCs w:val="28"/>
          <w:lang w:val="ro-MD"/>
        </w:rPr>
        <w:t>Alte cheltuieli, inclusiv asistență tehnică</w:t>
      </w:r>
    </w:p>
    <w:p w14:paraId="5F9B651D" w14:textId="2DFD141F" w:rsidR="509C90D9" w:rsidRPr="00F31F08" w:rsidRDefault="00F31F08" w:rsidP="00F31F08">
      <w:pPr>
        <w:tabs>
          <w:tab w:val="left" w:pos="709"/>
        </w:tabs>
        <w:spacing w:after="0" w:line="240" w:lineRule="auto"/>
        <w:jc w:val="both"/>
        <w:rPr>
          <w:rFonts w:ascii="Times New Roman" w:hAnsi="Times New Roman" w:cs="Times New Roman"/>
          <w:sz w:val="28"/>
          <w:szCs w:val="28"/>
          <w:lang w:val="it-IT"/>
        </w:rPr>
      </w:pPr>
      <w:r>
        <w:rPr>
          <w:rFonts w:ascii="Times New Roman" w:eastAsia="Times New Roman" w:hAnsi="Times New Roman" w:cs="Times New Roman"/>
          <w:color w:val="000000" w:themeColor="text1"/>
          <w:sz w:val="28"/>
          <w:szCs w:val="28"/>
          <w:lang w:val="ro-MD"/>
        </w:rPr>
        <w:lastRenderedPageBreak/>
        <w:tab/>
      </w:r>
      <w:r w:rsidR="0069151D" w:rsidRPr="00F31F08">
        <w:rPr>
          <w:rFonts w:ascii="Times New Roman" w:eastAsia="Times New Roman" w:hAnsi="Times New Roman" w:cs="Times New Roman"/>
          <w:color w:val="000000" w:themeColor="text1"/>
          <w:sz w:val="28"/>
          <w:szCs w:val="28"/>
          <w:lang w:val="ro-MD"/>
        </w:rPr>
        <w:t xml:space="preserve">FNDAMR </w:t>
      </w:r>
      <w:r w:rsidR="5529105C" w:rsidRPr="00F31F08">
        <w:rPr>
          <w:rFonts w:ascii="Times New Roman" w:eastAsia="Times New Roman" w:hAnsi="Times New Roman" w:cs="Times New Roman"/>
          <w:color w:val="000000" w:themeColor="text1"/>
          <w:sz w:val="28"/>
          <w:szCs w:val="28"/>
          <w:lang w:val="ro-MD"/>
        </w:rPr>
        <w:t>finanț</w:t>
      </w:r>
      <w:r w:rsidR="5F422F2B" w:rsidRPr="00F31F08">
        <w:rPr>
          <w:rFonts w:ascii="Times New Roman" w:eastAsia="Times New Roman" w:hAnsi="Times New Roman" w:cs="Times New Roman"/>
          <w:color w:val="000000" w:themeColor="text1"/>
          <w:sz w:val="28"/>
          <w:szCs w:val="28"/>
          <w:lang w:val="ro-MD"/>
        </w:rPr>
        <w:t>ează</w:t>
      </w:r>
      <w:r w:rsidR="5529105C" w:rsidRPr="00F31F08">
        <w:rPr>
          <w:rFonts w:ascii="Times New Roman" w:eastAsia="Times New Roman" w:hAnsi="Times New Roman" w:cs="Times New Roman"/>
          <w:color w:val="000000" w:themeColor="text1"/>
          <w:sz w:val="28"/>
          <w:szCs w:val="28"/>
          <w:lang w:val="ro-MD"/>
        </w:rPr>
        <w:t xml:space="preserve"> activitățile de pregătire, de monitorizare, de sprijin tehnic și administrativ, precum și evaluarea, auditul și inspecțiile necesare punerii în aplicare a </w:t>
      </w:r>
      <w:r w:rsidR="008C2067" w:rsidRPr="00F31F08">
        <w:rPr>
          <w:rFonts w:ascii="Times New Roman" w:eastAsia="Times New Roman" w:hAnsi="Times New Roman" w:cs="Times New Roman"/>
          <w:color w:val="000000" w:themeColor="text1"/>
          <w:sz w:val="28"/>
          <w:szCs w:val="28"/>
          <w:lang w:val="ro-MD"/>
        </w:rPr>
        <w:t>politicii agricole</w:t>
      </w:r>
      <w:r w:rsidR="5529105C" w:rsidRPr="00F31F08">
        <w:rPr>
          <w:rFonts w:ascii="Times New Roman" w:eastAsia="Times New Roman" w:hAnsi="Times New Roman" w:cs="Times New Roman"/>
          <w:color w:val="000000" w:themeColor="text1"/>
          <w:sz w:val="28"/>
          <w:szCs w:val="28"/>
          <w:lang w:val="ro-MD"/>
        </w:rPr>
        <w:t>. Acestea includ, în special:</w:t>
      </w:r>
    </w:p>
    <w:p w14:paraId="68EF2A67" w14:textId="6D529B44" w:rsidR="00BA1909" w:rsidRPr="00A33F23" w:rsidRDefault="5529105C" w:rsidP="006A399F">
      <w:pPr>
        <w:pStyle w:val="Listparagraf"/>
        <w:numPr>
          <w:ilvl w:val="0"/>
          <w:numId w:val="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măsurile necesare pentru analiza, gestionarea, monitorizarea, schimbul de informații</w:t>
      </w:r>
      <w:r w:rsidR="00266066">
        <w:rPr>
          <w:rFonts w:ascii="Times New Roman" w:eastAsia="Times New Roman" w:hAnsi="Times New Roman" w:cs="Times New Roman"/>
          <w:color w:val="000000" w:themeColor="text1"/>
          <w:sz w:val="28"/>
          <w:szCs w:val="28"/>
          <w:lang w:val="ro-MD"/>
        </w:rPr>
        <w:t>, furnizarea de informații</w:t>
      </w:r>
      <w:r w:rsidRPr="001A44F9">
        <w:rPr>
          <w:rFonts w:ascii="Times New Roman" w:eastAsia="Times New Roman" w:hAnsi="Times New Roman" w:cs="Times New Roman"/>
          <w:color w:val="000000" w:themeColor="text1"/>
          <w:sz w:val="28"/>
          <w:szCs w:val="28"/>
          <w:lang w:val="ro-MD"/>
        </w:rPr>
        <w:t xml:space="preserve"> și punerea în aplicare a </w:t>
      </w:r>
      <w:r w:rsidR="008C2067">
        <w:rPr>
          <w:rFonts w:ascii="Times New Roman" w:eastAsia="Times New Roman" w:hAnsi="Times New Roman" w:cs="Times New Roman"/>
          <w:color w:val="000000" w:themeColor="text1"/>
          <w:sz w:val="28"/>
          <w:szCs w:val="28"/>
          <w:lang w:val="ro-MD"/>
        </w:rPr>
        <w:t>politicii agricole</w:t>
      </w:r>
      <w:r w:rsidRPr="001A44F9">
        <w:rPr>
          <w:rFonts w:ascii="Times New Roman" w:eastAsia="Times New Roman" w:hAnsi="Times New Roman" w:cs="Times New Roman"/>
          <w:color w:val="000000" w:themeColor="text1"/>
          <w:sz w:val="28"/>
          <w:szCs w:val="28"/>
          <w:lang w:val="ro-MD"/>
        </w:rPr>
        <w:t>, evaluarea im</w:t>
      </w:r>
      <w:r w:rsidR="0062092B" w:rsidRPr="001A44F9">
        <w:rPr>
          <w:rFonts w:ascii="Times New Roman" w:eastAsia="Times New Roman" w:hAnsi="Times New Roman" w:cs="Times New Roman"/>
          <w:color w:val="000000" w:themeColor="text1"/>
          <w:sz w:val="28"/>
          <w:szCs w:val="28"/>
          <w:lang w:val="ro-MD"/>
        </w:rPr>
        <w:t>pa</w:t>
      </w:r>
      <w:r w:rsidR="00F63560" w:rsidRPr="001A44F9">
        <w:rPr>
          <w:rFonts w:ascii="Times New Roman" w:eastAsia="Times New Roman" w:hAnsi="Times New Roman" w:cs="Times New Roman"/>
          <w:color w:val="000000" w:themeColor="text1"/>
          <w:sz w:val="28"/>
          <w:szCs w:val="28"/>
          <w:lang w:val="ro-MD"/>
        </w:rPr>
        <w:t>c</w:t>
      </w:r>
      <w:r w:rsidRPr="001A44F9">
        <w:rPr>
          <w:rFonts w:ascii="Times New Roman" w:eastAsia="Times New Roman" w:hAnsi="Times New Roman" w:cs="Times New Roman"/>
          <w:color w:val="000000" w:themeColor="text1"/>
          <w:sz w:val="28"/>
          <w:szCs w:val="28"/>
          <w:lang w:val="ro-MD"/>
        </w:rPr>
        <w:t>tului acesteia, a performanței de mediu și a progreselor înregistrate, precum și măsurile referitoare la punerea în aplicare a sistemelor de control și la asistența tehnică și administrativă;</w:t>
      </w:r>
    </w:p>
    <w:p w14:paraId="508B45F1" w14:textId="4FD6441F" w:rsidR="00BA1909" w:rsidRPr="00A33F23" w:rsidRDefault="509C90D9" w:rsidP="006A399F">
      <w:pPr>
        <w:pStyle w:val="Listparagraf"/>
        <w:numPr>
          <w:ilvl w:val="0"/>
          <w:numId w:val="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909">
        <w:rPr>
          <w:rFonts w:ascii="Times New Roman" w:eastAsia="Times New Roman" w:hAnsi="Times New Roman" w:cs="Times New Roman"/>
          <w:color w:val="000000" w:themeColor="text1"/>
          <w:sz w:val="28"/>
          <w:szCs w:val="28"/>
          <w:lang w:val="ro-MD"/>
        </w:rPr>
        <w:t xml:space="preserve">măsurile necesare pentru menținerea și dezvoltarea metodelor și a mijloacelor tehnice de informare, interconectare, monitorizare și control al gestionării financiare a </w:t>
      </w:r>
      <w:r w:rsidR="0069151D" w:rsidRPr="006D3C4B">
        <w:rPr>
          <w:rFonts w:ascii="Times New Roman" w:eastAsia="Times New Roman" w:hAnsi="Times New Roman" w:cs="Times New Roman"/>
          <w:color w:val="000000" w:themeColor="text1"/>
          <w:sz w:val="28"/>
          <w:szCs w:val="28"/>
          <w:lang w:val="ro-MD"/>
        </w:rPr>
        <w:t>FNDAMR</w:t>
      </w:r>
      <w:r w:rsidRPr="00BA1909">
        <w:rPr>
          <w:rFonts w:ascii="Times New Roman" w:eastAsia="Times New Roman" w:hAnsi="Times New Roman" w:cs="Times New Roman"/>
          <w:color w:val="000000" w:themeColor="text1"/>
          <w:sz w:val="28"/>
          <w:szCs w:val="28"/>
          <w:lang w:val="ro-MD"/>
        </w:rPr>
        <w:t xml:space="preserve"> utilizate pentru finanțarea </w:t>
      </w:r>
      <w:r w:rsidR="008C2067">
        <w:rPr>
          <w:rFonts w:ascii="Times New Roman" w:eastAsia="Times New Roman" w:hAnsi="Times New Roman" w:cs="Times New Roman"/>
          <w:color w:val="000000" w:themeColor="text1"/>
          <w:sz w:val="28"/>
          <w:szCs w:val="28"/>
          <w:lang w:val="ro-MD"/>
        </w:rPr>
        <w:t>politicii agricole</w:t>
      </w:r>
      <w:r w:rsidRPr="00BA1909">
        <w:rPr>
          <w:rFonts w:ascii="Times New Roman" w:eastAsia="Times New Roman" w:hAnsi="Times New Roman" w:cs="Times New Roman"/>
          <w:color w:val="000000" w:themeColor="text1"/>
          <w:sz w:val="28"/>
          <w:szCs w:val="28"/>
          <w:lang w:val="ro-MD"/>
        </w:rPr>
        <w:t>;</w:t>
      </w:r>
    </w:p>
    <w:p w14:paraId="2EB3F375" w14:textId="405CF0C1" w:rsidR="00BA1909" w:rsidRPr="00BA1909" w:rsidRDefault="509C90D9" w:rsidP="006A399F">
      <w:pPr>
        <w:pStyle w:val="Listparagraf"/>
        <w:numPr>
          <w:ilvl w:val="0"/>
          <w:numId w:val="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909">
        <w:rPr>
          <w:rFonts w:ascii="Times New Roman" w:eastAsia="Times New Roman" w:hAnsi="Times New Roman" w:cs="Times New Roman"/>
          <w:color w:val="000000" w:themeColor="text1"/>
          <w:sz w:val="28"/>
          <w:szCs w:val="28"/>
          <w:lang w:val="ro-MD"/>
        </w:rPr>
        <w:t xml:space="preserve">studiile despre </w:t>
      </w:r>
      <w:r w:rsidR="008C2067">
        <w:rPr>
          <w:rFonts w:ascii="Times New Roman" w:eastAsia="Times New Roman" w:hAnsi="Times New Roman" w:cs="Times New Roman"/>
          <w:color w:val="000000" w:themeColor="text1"/>
          <w:sz w:val="28"/>
          <w:szCs w:val="28"/>
          <w:lang w:val="ro-MD"/>
        </w:rPr>
        <w:t>politica agricolă</w:t>
      </w:r>
      <w:r w:rsidRPr="00BA1909">
        <w:rPr>
          <w:rFonts w:ascii="Times New Roman" w:eastAsia="Times New Roman" w:hAnsi="Times New Roman" w:cs="Times New Roman"/>
          <w:color w:val="000000" w:themeColor="text1"/>
          <w:sz w:val="28"/>
          <w:szCs w:val="28"/>
          <w:lang w:val="ro-MD"/>
        </w:rPr>
        <w:t xml:space="preserve"> și evaluările măsurilor finanțate de </w:t>
      </w:r>
      <w:r w:rsidR="0069151D" w:rsidRPr="006D3C4B">
        <w:rPr>
          <w:rFonts w:ascii="Times New Roman" w:eastAsia="Times New Roman" w:hAnsi="Times New Roman" w:cs="Times New Roman"/>
          <w:color w:val="000000" w:themeColor="text1"/>
          <w:sz w:val="28"/>
          <w:szCs w:val="28"/>
          <w:lang w:val="ro-MD"/>
        </w:rPr>
        <w:t>FNDAMR</w:t>
      </w:r>
      <w:r w:rsidRPr="00BA1909">
        <w:rPr>
          <w:rFonts w:ascii="Times New Roman" w:eastAsia="Times New Roman" w:hAnsi="Times New Roman" w:cs="Times New Roman"/>
          <w:color w:val="000000" w:themeColor="text1"/>
          <w:sz w:val="28"/>
          <w:szCs w:val="28"/>
          <w:lang w:val="ro-MD"/>
        </w:rPr>
        <w:t>, inclusiv consultările cu părțile interesate relevante</w:t>
      </w:r>
      <w:r w:rsidR="00BF7901">
        <w:rPr>
          <w:rFonts w:ascii="Times New Roman" w:eastAsia="Times New Roman" w:hAnsi="Times New Roman" w:cs="Times New Roman"/>
          <w:color w:val="000000" w:themeColor="text1"/>
          <w:sz w:val="28"/>
          <w:szCs w:val="28"/>
          <w:lang w:val="ro-MD"/>
        </w:rPr>
        <w:t>;</w:t>
      </w:r>
    </w:p>
    <w:p w14:paraId="76640622" w14:textId="00D99F7E" w:rsidR="00BA1909" w:rsidRDefault="78A17125" w:rsidP="006A399F">
      <w:pPr>
        <w:pStyle w:val="Listparagraf"/>
        <w:numPr>
          <w:ilvl w:val="0"/>
          <w:numId w:val="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909">
        <w:rPr>
          <w:rFonts w:ascii="Times New Roman" w:eastAsia="Times New Roman" w:hAnsi="Times New Roman" w:cs="Times New Roman"/>
          <w:color w:val="000000" w:themeColor="text1"/>
          <w:sz w:val="28"/>
          <w:szCs w:val="28"/>
          <w:lang w:val="ro-MD"/>
        </w:rPr>
        <w:t>contribuția la măsurile legate de diseminarea informațiilor, sensibilizare, promovarea cooperării și schimburile de experiență cu părțile interesate relevante</w:t>
      </w:r>
      <w:r w:rsidR="1FD5329E" w:rsidRPr="00BA1909">
        <w:rPr>
          <w:rFonts w:ascii="Times New Roman" w:eastAsia="Times New Roman" w:hAnsi="Times New Roman" w:cs="Times New Roman"/>
          <w:color w:val="000000" w:themeColor="text1"/>
          <w:sz w:val="28"/>
          <w:szCs w:val="28"/>
          <w:lang w:val="ro-MD"/>
        </w:rPr>
        <w:t>,</w:t>
      </w:r>
      <w:r w:rsidRPr="00BA1909">
        <w:rPr>
          <w:rFonts w:ascii="Times New Roman" w:eastAsia="Times New Roman" w:hAnsi="Times New Roman" w:cs="Times New Roman"/>
          <w:color w:val="000000" w:themeColor="text1"/>
          <w:sz w:val="28"/>
          <w:szCs w:val="28"/>
          <w:lang w:val="ro-MD"/>
        </w:rPr>
        <w:t xml:space="preserve"> care sunt adoptate în contextul intervențiilor pentru dezvoltare rurală, inclusiv facilitarea colaborării în rețea între părțile implicate;</w:t>
      </w:r>
    </w:p>
    <w:p w14:paraId="4B88F424" w14:textId="3FC62500" w:rsidR="430B37C1" w:rsidRDefault="78A17125" w:rsidP="006A399F">
      <w:pPr>
        <w:pStyle w:val="Listparagraf"/>
        <w:numPr>
          <w:ilvl w:val="0"/>
          <w:numId w:val="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909">
        <w:rPr>
          <w:rFonts w:ascii="Times New Roman" w:eastAsia="Times New Roman" w:hAnsi="Times New Roman" w:cs="Times New Roman"/>
          <w:color w:val="000000" w:themeColor="text1"/>
          <w:sz w:val="28"/>
          <w:szCs w:val="28"/>
          <w:lang w:val="ro-MD"/>
        </w:rPr>
        <w:t xml:space="preserve">rețelele informatice axate pe prelucrarea și schimbul de informații, inclusiv sistemele informatice ale instituțiilor necesare în legătură cu gestionarea </w:t>
      </w:r>
      <w:r w:rsidR="009F00FD">
        <w:rPr>
          <w:rFonts w:ascii="Times New Roman" w:eastAsia="Times New Roman" w:hAnsi="Times New Roman" w:cs="Times New Roman"/>
          <w:color w:val="000000" w:themeColor="text1"/>
          <w:sz w:val="28"/>
          <w:szCs w:val="28"/>
          <w:lang w:val="ro-MD"/>
        </w:rPr>
        <w:t>politicii agricole</w:t>
      </w:r>
      <w:r w:rsidR="793B1360" w:rsidRPr="00BA1909">
        <w:rPr>
          <w:rFonts w:ascii="Times New Roman" w:eastAsia="Times New Roman" w:hAnsi="Times New Roman" w:cs="Times New Roman"/>
          <w:color w:val="000000" w:themeColor="text1"/>
          <w:sz w:val="28"/>
          <w:szCs w:val="28"/>
          <w:lang w:val="ro-MD"/>
        </w:rPr>
        <w:t>.</w:t>
      </w:r>
    </w:p>
    <w:p w14:paraId="659ECEBC" w14:textId="77777777" w:rsidR="0032355A" w:rsidRPr="001146D0" w:rsidRDefault="0032355A" w:rsidP="001146D0">
      <w:pPr>
        <w:pStyle w:val="Listparagraf"/>
        <w:tabs>
          <w:tab w:val="left" w:pos="993"/>
        </w:tabs>
        <w:spacing w:after="0" w:line="240" w:lineRule="auto"/>
        <w:ind w:left="1080"/>
        <w:jc w:val="both"/>
        <w:rPr>
          <w:rFonts w:ascii="Times New Roman" w:eastAsia="Times New Roman" w:hAnsi="Times New Roman" w:cs="Times New Roman"/>
          <w:color w:val="000000" w:themeColor="text1"/>
          <w:sz w:val="28"/>
          <w:szCs w:val="28"/>
          <w:lang w:val="ro-MD"/>
        </w:rPr>
      </w:pPr>
    </w:p>
    <w:p w14:paraId="390354B1" w14:textId="5229D45C" w:rsidR="00E25AC0" w:rsidRPr="001A44F9" w:rsidRDefault="008A2250" w:rsidP="00E25AC0">
      <w:pPr>
        <w:shd w:val="clear" w:color="auto" w:fill="FFFFFF"/>
        <w:spacing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Articolul 7.</w:t>
      </w:r>
      <w:r w:rsidRPr="001A44F9">
        <w:rPr>
          <w:rFonts w:ascii="Times New Roman" w:eastAsia="Times New Roman" w:hAnsi="Times New Roman" w:cs="Times New Roman"/>
          <w:sz w:val="28"/>
          <w:szCs w:val="28"/>
          <w:lang w:val="ro-MD" w:eastAsia="en-GB"/>
        </w:rPr>
        <w:t xml:space="preserve"> </w:t>
      </w:r>
      <w:r w:rsidR="00E25AC0" w:rsidRPr="001A44F9">
        <w:rPr>
          <w:rFonts w:ascii="Times New Roman" w:eastAsia="Times New Roman" w:hAnsi="Times New Roman" w:cs="Times New Roman"/>
          <w:color w:val="000000"/>
          <w:sz w:val="28"/>
          <w:szCs w:val="28"/>
          <w:lang w:val="ro-RO" w:eastAsia="ro-RO"/>
        </w:rPr>
        <w:t>Disciplina financiară</w:t>
      </w:r>
    </w:p>
    <w:p w14:paraId="4FD4E018" w14:textId="36598B5B" w:rsidR="00E25AC0" w:rsidRDefault="00E25AC0" w:rsidP="008E47D0">
      <w:pPr>
        <w:pStyle w:val="Listparagraf"/>
        <w:numPr>
          <w:ilvl w:val="0"/>
          <w:numId w:val="3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760F6A">
        <w:rPr>
          <w:rFonts w:ascii="Times New Roman" w:eastAsia="Times New Roman" w:hAnsi="Times New Roman" w:cs="Times New Roman"/>
          <w:color w:val="000000"/>
          <w:sz w:val="28"/>
          <w:szCs w:val="28"/>
          <w:lang w:val="ro-RO" w:eastAsia="ro-RO"/>
        </w:rPr>
        <w:t>Guvernul stabilește o rată de ajustare pentru intervențiile sub formă de plăți directe (în continuare</w:t>
      </w:r>
      <w:r w:rsidR="00AC790F">
        <w:rPr>
          <w:rFonts w:ascii="Times New Roman" w:eastAsia="Times New Roman" w:hAnsi="Times New Roman" w:cs="Times New Roman"/>
          <w:color w:val="000000"/>
          <w:sz w:val="28"/>
          <w:szCs w:val="28"/>
          <w:lang w:val="ro-RO" w:eastAsia="ro-RO"/>
        </w:rPr>
        <w:t xml:space="preserve"> - </w:t>
      </w:r>
      <w:r w:rsidRPr="00760F6A">
        <w:rPr>
          <w:rFonts w:ascii="Times New Roman" w:eastAsia="Times New Roman" w:hAnsi="Times New Roman" w:cs="Times New Roman"/>
          <w:color w:val="000000"/>
          <w:sz w:val="28"/>
          <w:szCs w:val="28"/>
          <w:lang w:val="ro-RO" w:eastAsia="ro-RO"/>
        </w:rPr>
        <w:t xml:space="preserve">rata de ajustare), atunci când previziunile pentru finanțarea intervențiilor și măsurilor finanțate în cadrul </w:t>
      </w:r>
      <w:proofErr w:type="spellStart"/>
      <w:r w:rsidRPr="00760F6A">
        <w:rPr>
          <w:rFonts w:ascii="Times New Roman" w:eastAsia="Times New Roman" w:hAnsi="Times New Roman" w:cs="Times New Roman"/>
          <w:color w:val="000000"/>
          <w:sz w:val="28"/>
          <w:szCs w:val="28"/>
          <w:lang w:val="ro-RO" w:eastAsia="ro-RO"/>
        </w:rPr>
        <w:t>subplafonului</w:t>
      </w:r>
      <w:proofErr w:type="spellEnd"/>
      <w:r w:rsidRPr="00760F6A">
        <w:rPr>
          <w:rFonts w:ascii="Times New Roman" w:eastAsia="Times New Roman" w:hAnsi="Times New Roman" w:cs="Times New Roman"/>
          <w:color w:val="000000"/>
          <w:sz w:val="28"/>
          <w:szCs w:val="28"/>
          <w:lang w:val="ro-RO" w:eastAsia="ro-RO"/>
        </w:rPr>
        <w:t xml:space="preserve"> corespunzător pentru un anumit exercițiu bugetar arată că plafoanele anuale aplicabile vor fi depășite.</w:t>
      </w:r>
    </w:p>
    <w:p w14:paraId="34A5D1BC" w14:textId="6CACC37E" w:rsidR="00E25AC0" w:rsidRDefault="00E25AC0" w:rsidP="008E47D0">
      <w:pPr>
        <w:pStyle w:val="Listparagraf"/>
        <w:numPr>
          <w:ilvl w:val="0"/>
          <w:numId w:val="30"/>
        </w:numPr>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760F6A">
        <w:rPr>
          <w:rFonts w:ascii="Times New Roman" w:eastAsia="Times New Roman" w:hAnsi="Times New Roman" w:cs="Times New Roman"/>
          <w:color w:val="000000"/>
          <w:sz w:val="28"/>
          <w:szCs w:val="28"/>
          <w:lang w:val="ro-RO" w:eastAsia="ro-RO"/>
        </w:rPr>
        <w:t xml:space="preserve">Rata de ajustare se aplică plăților care urmează să fie acordate fermierilor pentru intervențiile și măsurile specifice care depășesc </w:t>
      </w:r>
      <w:r w:rsidR="00F61BCB" w:rsidRPr="002228F7">
        <w:rPr>
          <w:rFonts w:ascii="Times New Roman" w:eastAsia="Times New Roman" w:hAnsi="Times New Roman" w:cs="Times New Roman"/>
          <w:sz w:val="28"/>
          <w:szCs w:val="28"/>
          <w:lang w:val="ro-RO" w:eastAsia="ro-RO"/>
        </w:rPr>
        <w:t>50 000 lei</w:t>
      </w:r>
      <w:r w:rsidRPr="004E7860">
        <w:rPr>
          <w:rFonts w:ascii="Times New Roman" w:eastAsia="Times New Roman" w:hAnsi="Times New Roman" w:cs="Times New Roman"/>
          <w:sz w:val="28"/>
          <w:szCs w:val="28"/>
          <w:lang w:val="ro-RO" w:eastAsia="ro-RO"/>
        </w:rPr>
        <w:t xml:space="preserve"> </w:t>
      </w:r>
      <w:r w:rsidRPr="00760F6A">
        <w:rPr>
          <w:rFonts w:ascii="Times New Roman" w:eastAsia="Times New Roman" w:hAnsi="Times New Roman" w:cs="Times New Roman"/>
          <w:color w:val="000000"/>
          <w:sz w:val="28"/>
          <w:szCs w:val="28"/>
          <w:lang w:val="ro-RO" w:eastAsia="ro-RO"/>
        </w:rPr>
        <w:t xml:space="preserve">pentru anul calendaristic corespunzător. </w:t>
      </w:r>
    </w:p>
    <w:p w14:paraId="750774A6" w14:textId="77777777" w:rsidR="00610B22" w:rsidRPr="002228F7" w:rsidRDefault="00E25AC0" w:rsidP="008E47D0">
      <w:pPr>
        <w:pStyle w:val="Listparagraf"/>
        <w:numPr>
          <w:ilvl w:val="0"/>
          <w:numId w:val="30"/>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610B22">
        <w:rPr>
          <w:rFonts w:ascii="Times New Roman" w:eastAsia="Times New Roman" w:hAnsi="Times New Roman" w:cs="Times New Roman"/>
          <w:color w:val="000000"/>
          <w:sz w:val="28"/>
          <w:szCs w:val="28"/>
          <w:lang w:val="ro-RO" w:eastAsia="ro-RO"/>
        </w:rPr>
        <w:t xml:space="preserve">Până la data </w:t>
      </w:r>
      <w:r w:rsidRPr="00A25D0C">
        <w:rPr>
          <w:rFonts w:ascii="Times New Roman" w:eastAsia="Times New Roman" w:hAnsi="Times New Roman" w:cs="Times New Roman"/>
          <w:color w:val="000000"/>
          <w:sz w:val="28"/>
          <w:szCs w:val="28"/>
          <w:lang w:val="ro-RO" w:eastAsia="ro-RO"/>
        </w:rPr>
        <w:t xml:space="preserve">de 30 iunie a anului calendaristic cu privire la care se aplică rata de ajustare, Guvernul </w:t>
      </w:r>
      <w:r w:rsidRPr="002228F7">
        <w:rPr>
          <w:rFonts w:ascii="Times New Roman" w:eastAsia="Times New Roman" w:hAnsi="Times New Roman" w:cs="Times New Roman"/>
          <w:color w:val="000000"/>
          <w:sz w:val="28"/>
          <w:szCs w:val="28"/>
          <w:lang w:val="ro-RO" w:eastAsia="ro-RO"/>
        </w:rPr>
        <w:t xml:space="preserve">stabilește rata de ajustare. </w:t>
      </w:r>
    </w:p>
    <w:p w14:paraId="2A8E87FA" w14:textId="5F7D974B" w:rsidR="00E25AC0" w:rsidRPr="004E44E4" w:rsidRDefault="00E25AC0" w:rsidP="008E47D0">
      <w:pPr>
        <w:pStyle w:val="Listparagraf"/>
        <w:numPr>
          <w:ilvl w:val="0"/>
          <w:numId w:val="30"/>
        </w:numPr>
        <w:shd w:val="clear" w:color="auto" w:fill="FFFFFF"/>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A25D0C">
        <w:rPr>
          <w:rFonts w:ascii="Times New Roman" w:eastAsia="Times New Roman" w:hAnsi="Times New Roman" w:cs="Times New Roman"/>
          <w:color w:val="000000"/>
          <w:sz w:val="28"/>
          <w:szCs w:val="28"/>
          <w:lang w:val="ro-RO" w:eastAsia="ro-RO"/>
        </w:rPr>
        <w:t>Până la data de</w:t>
      </w:r>
      <w:r w:rsidR="004E44E4" w:rsidRPr="00A25D0C">
        <w:rPr>
          <w:rFonts w:ascii="Times New Roman" w:eastAsia="Times New Roman" w:hAnsi="Times New Roman" w:cs="Times New Roman"/>
          <w:color w:val="000000"/>
          <w:sz w:val="28"/>
          <w:szCs w:val="28"/>
          <w:lang w:val="ro-RO" w:eastAsia="ro-RO"/>
        </w:rPr>
        <w:t xml:space="preserve"> </w:t>
      </w:r>
      <w:r w:rsidRPr="00A25D0C">
        <w:rPr>
          <w:rFonts w:ascii="Times New Roman" w:eastAsia="Times New Roman" w:hAnsi="Times New Roman" w:cs="Times New Roman"/>
          <w:color w:val="000000"/>
          <w:sz w:val="28"/>
          <w:szCs w:val="28"/>
          <w:lang w:val="ro-RO" w:eastAsia="ro-RO"/>
        </w:rPr>
        <w:t>1</w:t>
      </w:r>
      <w:r w:rsidR="004E44E4" w:rsidRPr="00A25D0C">
        <w:rPr>
          <w:rFonts w:ascii="Times New Roman" w:eastAsia="Times New Roman" w:hAnsi="Times New Roman" w:cs="Times New Roman"/>
          <w:color w:val="000000"/>
          <w:sz w:val="28"/>
          <w:szCs w:val="28"/>
          <w:lang w:val="ro-RO" w:eastAsia="ro-RO"/>
        </w:rPr>
        <w:t xml:space="preserve"> </w:t>
      </w:r>
      <w:r w:rsidRPr="00A25D0C">
        <w:rPr>
          <w:rFonts w:ascii="Times New Roman" w:eastAsia="Times New Roman" w:hAnsi="Times New Roman" w:cs="Times New Roman"/>
          <w:color w:val="000000"/>
          <w:sz w:val="28"/>
          <w:szCs w:val="28"/>
          <w:lang w:val="ro-RO" w:eastAsia="ro-RO"/>
        </w:rPr>
        <w:t>decembrie</w:t>
      </w:r>
      <w:r w:rsidRPr="00610B22">
        <w:rPr>
          <w:rFonts w:ascii="Times New Roman" w:eastAsia="Times New Roman" w:hAnsi="Times New Roman" w:cs="Times New Roman"/>
          <w:color w:val="000000"/>
          <w:sz w:val="28"/>
          <w:szCs w:val="28"/>
          <w:lang w:val="ro-RO" w:eastAsia="ro-RO"/>
        </w:rPr>
        <w:t xml:space="preserve"> a anului calendaristic cu privire la care se aplică rata de ajustare, Guvernul poate adapta rata de ajustare stabilită în conformitate cu alineatul</w:t>
      </w:r>
      <w:r w:rsidR="004E44E4">
        <w:rPr>
          <w:rFonts w:ascii="Times New Roman" w:eastAsia="Times New Roman" w:hAnsi="Times New Roman" w:cs="Times New Roman"/>
          <w:color w:val="000000"/>
          <w:sz w:val="28"/>
          <w:szCs w:val="28"/>
          <w:lang w:val="ro-RO" w:eastAsia="ro-RO"/>
        </w:rPr>
        <w:t xml:space="preserve"> </w:t>
      </w:r>
      <w:r w:rsidRPr="00610B22">
        <w:rPr>
          <w:rFonts w:ascii="Times New Roman" w:eastAsia="Times New Roman" w:hAnsi="Times New Roman" w:cs="Times New Roman"/>
          <w:color w:val="000000"/>
          <w:sz w:val="28"/>
          <w:szCs w:val="28"/>
          <w:lang w:val="ro-RO" w:eastAsia="ro-RO"/>
        </w:rPr>
        <w:t>(1) de la prezentul articol.</w:t>
      </w:r>
    </w:p>
    <w:p w14:paraId="7C14CA0E" w14:textId="77777777" w:rsidR="004E44E4" w:rsidRDefault="004E44E4" w:rsidP="004E44E4">
      <w:pPr>
        <w:shd w:val="clear" w:color="auto" w:fill="FFFFFF"/>
        <w:tabs>
          <w:tab w:val="left" w:pos="382"/>
          <w:tab w:val="left" w:pos="993"/>
          <w:tab w:val="left" w:pos="1134"/>
        </w:tabs>
        <w:spacing w:after="0" w:line="240" w:lineRule="auto"/>
        <w:jc w:val="both"/>
        <w:rPr>
          <w:rFonts w:ascii="Times New Roman" w:eastAsia="Times New Roman" w:hAnsi="Times New Roman" w:cs="Times New Roman"/>
          <w:color w:val="000000" w:themeColor="text1"/>
          <w:sz w:val="28"/>
          <w:szCs w:val="28"/>
          <w:lang w:val="ro-MD"/>
        </w:rPr>
      </w:pPr>
    </w:p>
    <w:p w14:paraId="5FFB9002" w14:textId="6A09B9AF" w:rsidR="004E44E4" w:rsidRPr="008A7726" w:rsidRDefault="004E44E4" w:rsidP="004E44E4">
      <w:pPr>
        <w:spacing w:after="0" w:line="240" w:lineRule="auto"/>
        <w:ind w:firstLine="720"/>
        <w:jc w:val="both"/>
        <w:rPr>
          <w:rFonts w:ascii="Times New Roman" w:eastAsia="Times New Roman" w:hAnsi="Times New Roman" w:cs="Times New Roman"/>
          <w:sz w:val="28"/>
          <w:szCs w:val="28"/>
          <w:lang w:val="ro-MD"/>
        </w:rPr>
      </w:pPr>
      <w:r w:rsidRPr="004E44E4">
        <w:rPr>
          <w:rFonts w:ascii="Times New Roman" w:eastAsia="Times New Roman" w:hAnsi="Times New Roman" w:cs="Times New Roman"/>
          <w:b/>
          <w:bCs/>
          <w:sz w:val="28"/>
          <w:szCs w:val="28"/>
          <w:lang w:val="ro-MD"/>
        </w:rPr>
        <w:t xml:space="preserve">Articolul </w:t>
      </w:r>
      <w:r w:rsidR="00AD7ACE">
        <w:rPr>
          <w:rFonts w:ascii="Times New Roman" w:eastAsia="Times New Roman" w:hAnsi="Times New Roman" w:cs="Times New Roman"/>
          <w:b/>
          <w:bCs/>
          <w:sz w:val="28"/>
          <w:szCs w:val="28"/>
          <w:lang w:val="ro-MD"/>
        </w:rPr>
        <w:t>8</w:t>
      </w:r>
      <w:r>
        <w:rPr>
          <w:rFonts w:ascii="Times New Roman" w:eastAsia="Times New Roman" w:hAnsi="Times New Roman" w:cs="Times New Roman"/>
          <w:sz w:val="28"/>
          <w:szCs w:val="28"/>
          <w:lang w:val="ro-MD"/>
        </w:rPr>
        <w:t xml:space="preserve">. </w:t>
      </w:r>
      <w:r w:rsidRPr="008A7726">
        <w:rPr>
          <w:rFonts w:ascii="Times New Roman" w:eastAsia="Times New Roman" w:hAnsi="Times New Roman" w:cs="Times New Roman"/>
          <w:sz w:val="28"/>
          <w:szCs w:val="28"/>
          <w:lang w:val="ro-MD"/>
        </w:rPr>
        <w:t>Eligibilitatea cheltuielilor</w:t>
      </w:r>
    </w:p>
    <w:p w14:paraId="54AD0124" w14:textId="77777777" w:rsidR="00755248" w:rsidRPr="000C25FE" w:rsidRDefault="00755248" w:rsidP="008E47D0">
      <w:pPr>
        <w:pStyle w:val="Listparagraf"/>
        <w:numPr>
          <w:ilvl w:val="0"/>
          <w:numId w:val="3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0C25FE">
        <w:rPr>
          <w:rFonts w:ascii="Times New Roman" w:eastAsia="Times New Roman" w:hAnsi="Times New Roman" w:cs="Times New Roman"/>
          <w:color w:val="000000" w:themeColor="text1"/>
          <w:sz w:val="28"/>
          <w:szCs w:val="28"/>
          <w:lang w:val="ro-MD"/>
        </w:rPr>
        <w:t xml:space="preserve">Guvernul stabilește cheltuielile eligibile și cheltuielile neeligibile, precum și data de începere a eligibilității costurilor suportate de beneficiar. </w:t>
      </w:r>
    </w:p>
    <w:p w14:paraId="69D9F967" w14:textId="222620F7" w:rsidR="004E44E4" w:rsidRPr="005F45DC" w:rsidRDefault="004E44E4" w:rsidP="008E47D0">
      <w:pPr>
        <w:pStyle w:val="Listparagraf"/>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5F45DC">
        <w:rPr>
          <w:rFonts w:ascii="Times New Roman" w:eastAsia="Times New Roman" w:hAnsi="Times New Roman" w:cs="Times New Roman"/>
          <w:sz w:val="28"/>
          <w:szCs w:val="28"/>
          <w:lang w:val="ro-MD"/>
        </w:rPr>
        <w:t xml:space="preserve">În cazul unor măsuri de urgență ca urmare a unor dezastre naturale, a unor evenimente catastrofale, a unor fenomene climatice nefavorabile sau a unei schimbări </w:t>
      </w:r>
      <w:r w:rsidRPr="005F45DC">
        <w:rPr>
          <w:rFonts w:ascii="Times New Roman" w:eastAsia="Times New Roman" w:hAnsi="Times New Roman" w:cs="Times New Roman"/>
          <w:sz w:val="28"/>
          <w:szCs w:val="28"/>
          <w:lang w:val="ro-MD"/>
        </w:rPr>
        <w:lastRenderedPageBreak/>
        <w:t xml:space="preserve">semnificative și bruște a condițiilor socioeconomice, cheltuielile finanțate din </w:t>
      </w:r>
      <w:r w:rsidR="0069151D" w:rsidRPr="006D3C4B">
        <w:rPr>
          <w:rFonts w:ascii="Times New Roman" w:eastAsia="Times New Roman" w:hAnsi="Times New Roman" w:cs="Times New Roman"/>
          <w:color w:val="000000" w:themeColor="text1"/>
          <w:sz w:val="28"/>
          <w:szCs w:val="28"/>
          <w:lang w:val="ro-MD"/>
        </w:rPr>
        <w:t>FNDAMR</w:t>
      </w:r>
      <w:r w:rsidR="0069151D" w:rsidRPr="005F45DC">
        <w:rPr>
          <w:rFonts w:ascii="Times New Roman" w:eastAsia="Times New Roman" w:hAnsi="Times New Roman" w:cs="Times New Roman"/>
          <w:sz w:val="28"/>
          <w:szCs w:val="28"/>
          <w:lang w:val="ro-MD"/>
        </w:rPr>
        <w:t xml:space="preserve"> </w:t>
      </w:r>
      <w:r w:rsidRPr="005F45DC">
        <w:rPr>
          <w:rFonts w:ascii="Times New Roman" w:eastAsia="Times New Roman" w:hAnsi="Times New Roman" w:cs="Times New Roman"/>
          <w:sz w:val="28"/>
          <w:szCs w:val="28"/>
          <w:lang w:val="ro-MD"/>
        </w:rPr>
        <w:t>pot începe să fie eligibile de la data producerii evenimentului.</w:t>
      </w:r>
    </w:p>
    <w:p w14:paraId="5A4FFA27" w14:textId="77777777" w:rsidR="00825344" w:rsidRPr="008A2250" w:rsidRDefault="004E44E4" w:rsidP="008E47D0">
      <w:pPr>
        <w:pStyle w:val="Listparagraf"/>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8A2250">
        <w:rPr>
          <w:rFonts w:ascii="Times New Roman" w:eastAsia="Times New Roman" w:hAnsi="Times New Roman" w:cs="Times New Roman"/>
          <w:sz w:val="28"/>
          <w:szCs w:val="28"/>
          <w:lang w:val="ro-MD"/>
        </w:rPr>
        <w:t>Operațiunile nu sunt eligibile pentru sprijin dacă</w:t>
      </w:r>
      <w:r w:rsidR="00825344" w:rsidRPr="008A2250">
        <w:rPr>
          <w:rFonts w:ascii="Times New Roman" w:eastAsia="Times New Roman" w:hAnsi="Times New Roman" w:cs="Times New Roman"/>
          <w:sz w:val="28"/>
          <w:szCs w:val="28"/>
          <w:lang w:val="ro-MD"/>
        </w:rPr>
        <w:t>:</w:t>
      </w:r>
    </w:p>
    <w:p w14:paraId="4E39B4CD" w14:textId="77777777" w:rsidR="00825344" w:rsidRPr="008A2250" w:rsidRDefault="004E44E4" w:rsidP="008E47D0">
      <w:pPr>
        <w:pStyle w:val="Listparagraf"/>
        <w:numPr>
          <w:ilvl w:val="0"/>
          <w:numId w:val="93"/>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8A2250">
        <w:rPr>
          <w:rFonts w:ascii="Times New Roman" w:eastAsia="Times New Roman" w:hAnsi="Times New Roman" w:cs="Times New Roman"/>
          <w:sz w:val="28"/>
          <w:szCs w:val="28"/>
          <w:lang w:val="ro-MD"/>
        </w:rPr>
        <w:t xml:space="preserve">au fost </w:t>
      </w:r>
      <w:r w:rsidR="000C080C" w:rsidRPr="008A2250">
        <w:rPr>
          <w:rFonts w:ascii="Times New Roman" w:eastAsia="Times New Roman" w:hAnsi="Times New Roman" w:cs="Times New Roman"/>
          <w:sz w:val="28"/>
          <w:szCs w:val="28"/>
          <w:lang w:val="ro-MD"/>
        </w:rPr>
        <w:t>finalizate</w:t>
      </w:r>
      <w:r w:rsidRPr="008A2250">
        <w:rPr>
          <w:rFonts w:ascii="Times New Roman" w:eastAsia="Times New Roman" w:hAnsi="Times New Roman" w:cs="Times New Roman"/>
          <w:sz w:val="28"/>
          <w:szCs w:val="28"/>
          <w:lang w:val="ro-MD"/>
        </w:rPr>
        <w:t xml:space="preserve"> în mod fizic sau au fost puse în aplicare integral înainte de depunerea cererii de sprijin la </w:t>
      </w:r>
      <w:r w:rsidR="00176DE6" w:rsidRPr="008A2250">
        <w:rPr>
          <w:rFonts w:ascii="Times New Roman" w:eastAsia="Times New Roman" w:hAnsi="Times New Roman" w:cs="Times New Roman"/>
          <w:sz w:val="28"/>
          <w:szCs w:val="28"/>
          <w:lang w:val="ro-MD"/>
        </w:rPr>
        <w:t>Agenția de Intervenție și Plăți pentru Agricultură (în continuare – Agenția de plăți)</w:t>
      </w:r>
      <w:r w:rsidRPr="008A2250">
        <w:rPr>
          <w:rFonts w:ascii="Times New Roman" w:eastAsia="Times New Roman" w:hAnsi="Times New Roman" w:cs="Times New Roman"/>
          <w:sz w:val="28"/>
          <w:szCs w:val="28"/>
          <w:lang w:val="ro-MD"/>
        </w:rPr>
        <w:t>, indiferent dacă au fost efectuate sau nu toate plățile aferente</w:t>
      </w:r>
      <w:r w:rsidR="00825344" w:rsidRPr="008A2250">
        <w:rPr>
          <w:rFonts w:ascii="Times New Roman" w:eastAsia="Times New Roman" w:hAnsi="Times New Roman" w:cs="Times New Roman"/>
          <w:sz w:val="28"/>
          <w:szCs w:val="28"/>
          <w:lang w:val="ro-MD"/>
        </w:rPr>
        <w:t>;</w:t>
      </w:r>
    </w:p>
    <w:p w14:paraId="7CB1053C" w14:textId="1F7AEE41" w:rsidR="00DF1D80" w:rsidRPr="00BA1ACB" w:rsidRDefault="006437BC" w:rsidP="00BA1ACB">
      <w:pPr>
        <w:pStyle w:val="Listparagraf"/>
        <w:numPr>
          <w:ilvl w:val="0"/>
          <w:numId w:val="93"/>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BA1ACB">
        <w:rPr>
          <w:rFonts w:ascii="Times New Roman" w:eastAsia="Times New Roman" w:hAnsi="Times New Roman" w:cs="Times New Roman"/>
          <w:sz w:val="28"/>
          <w:szCs w:val="28"/>
          <w:lang w:val="ro-MD"/>
        </w:rPr>
        <w:t xml:space="preserve">au fost efectuate de către </w:t>
      </w:r>
      <w:r w:rsidR="000A4EF4" w:rsidRPr="00BA1ACB">
        <w:rPr>
          <w:rFonts w:ascii="Times New Roman" w:eastAsia="Times New Roman" w:hAnsi="Times New Roman" w:cs="Times New Roman"/>
          <w:sz w:val="28"/>
          <w:szCs w:val="28"/>
          <w:lang w:val="ro-MD"/>
        </w:rPr>
        <w:t>persoane afiliate</w:t>
      </w:r>
      <w:r w:rsidR="00216893" w:rsidRPr="00BA1ACB">
        <w:rPr>
          <w:rFonts w:ascii="Times New Roman" w:eastAsia="Times New Roman" w:hAnsi="Times New Roman" w:cs="Times New Roman"/>
          <w:sz w:val="28"/>
          <w:szCs w:val="28"/>
          <w:lang w:val="ro-MD"/>
        </w:rPr>
        <w:t xml:space="preserve"> persoanei juridice și/sau persoanei fizice</w:t>
      </w:r>
      <w:r w:rsidR="00A97FC4" w:rsidRPr="00BA1ACB">
        <w:rPr>
          <w:rFonts w:ascii="Times New Roman" w:eastAsia="Times New Roman" w:hAnsi="Times New Roman" w:cs="Times New Roman"/>
          <w:sz w:val="28"/>
          <w:szCs w:val="28"/>
          <w:lang w:val="ro-MD"/>
        </w:rPr>
        <w:t>,</w:t>
      </w:r>
      <w:r w:rsidR="00354C55" w:rsidRPr="00BA1ACB">
        <w:rPr>
          <w:rFonts w:ascii="Times New Roman" w:eastAsia="Times New Roman" w:hAnsi="Times New Roman" w:cs="Times New Roman"/>
          <w:sz w:val="28"/>
          <w:szCs w:val="28"/>
          <w:lang w:val="ro-MD"/>
        </w:rPr>
        <w:t xml:space="preserve"> afiliate beneficiarului</w:t>
      </w:r>
      <w:r w:rsidR="00DF1D80" w:rsidRPr="00BA1ACB">
        <w:rPr>
          <w:rFonts w:ascii="Times New Roman" w:eastAsia="Times New Roman" w:hAnsi="Times New Roman" w:cs="Times New Roman"/>
          <w:sz w:val="28"/>
          <w:szCs w:val="28"/>
          <w:lang w:val="ro-MD"/>
        </w:rPr>
        <w:t>;</w:t>
      </w:r>
    </w:p>
    <w:p w14:paraId="73E80577" w14:textId="7954B4F0" w:rsidR="00825344" w:rsidRPr="00BA1ACB" w:rsidRDefault="00825344" w:rsidP="00BA1ACB">
      <w:pPr>
        <w:pStyle w:val="Listparagraf"/>
        <w:numPr>
          <w:ilvl w:val="0"/>
          <w:numId w:val="93"/>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BA1ACB">
        <w:rPr>
          <w:rFonts w:ascii="Times New Roman" w:eastAsia="Times New Roman" w:hAnsi="Times New Roman" w:cs="Times New Roman"/>
          <w:sz w:val="28"/>
          <w:szCs w:val="28"/>
          <w:lang w:val="ro-MD"/>
        </w:rPr>
        <w:t xml:space="preserve">au fost efectuate de persoane juridice ai căror fondatori, </w:t>
      </w:r>
      <w:proofErr w:type="spellStart"/>
      <w:r w:rsidRPr="00BA1ACB">
        <w:rPr>
          <w:rFonts w:ascii="Times New Roman" w:eastAsia="Times New Roman" w:hAnsi="Times New Roman" w:cs="Times New Roman"/>
          <w:sz w:val="28"/>
          <w:szCs w:val="28"/>
          <w:lang w:val="ro-MD"/>
        </w:rPr>
        <w:t>acţionari</w:t>
      </w:r>
      <w:proofErr w:type="spellEnd"/>
      <w:r w:rsidRPr="00BA1ACB">
        <w:rPr>
          <w:rFonts w:ascii="Times New Roman" w:eastAsia="Times New Roman" w:hAnsi="Times New Roman" w:cs="Times New Roman"/>
          <w:sz w:val="28"/>
          <w:szCs w:val="28"/>
          <w:lang w:val="ro-MD"/>
        </w:rPr>
        <w:t xml:space="preserve">, </w:t>
      </w:r>
      <w:proofErr w:type="spellStart"/>
      <w:r w:rsidRPr="00BA1ACB">
        <w:rPr>
          <w:rFonts w:ascii="Times New Roman" w:eastAsia="Times New Roman" w:hAnsi="Times New Roman" w:cs="Times New Roman"/>
          <w:sz w:val="28"/>
          <w:szCs w:val="28"/>
          <w:lang w:val="ro-MD"/>
        </w:rPr>
        <w:t>asociaţi</w:t>
      </w:r>
      <w:proofErr w:type="spellEnd"/>
      <w:r w:rsidRPr="00BA1ACB">
        <w:rPr>
          <w:rFonts w:ascii="Times New Roman" w:eastAsia="Times New Roman" w:hAnsi="Times New Roman" w:cs="Times New Roman"/>
          <w:sz w:val="28"/>
          <w:szCs w:val="28"/>
          <w:lang w:val="ro-MD"/>
        </w:rPr>
        <w:t xml:space="preserve">, administratori, beneficiari efectivi sunt </w:t>
      </w:r>
      <w:proofErr w:type="spellStart"/>
      <w:r w:rsidRPr="00BA1ACB">
        <w:rPr>
          <w:rFonts w:ascii="Times New Roman" w:eastAsia="Times New Roman" w:hAnsi="Times New Roman" w:cs="Times New Roman"/>
          <w:sz w:val="28"/>
          <w:szCs w:val="28"/>
          <w:lang w:val="ro-MD"/>
        </w:rPr>
        <w:t>înregistraţi</w:t>
      </w:r>
      <w:proofErr w:type="spellEnd"/>
      <w:r w:rsidRPr="00BA1ACB">
        <w:rPr>
          <w:rFonts w:ascii="Times New Roman" w:eastAsia="Times New Roman" w:hAnsi="Times New Roman" w:cs="Times New Roman"/>
          <w:sz w:val="28"/>
          <w:szCs w:val="28"/>
          <w:lang w:val="ro-MD"/>
        </w:rPr>
        <w:t xml:space="preserve"> ori </w:t>
      </w:r>
      <w:proofErr w:type="spellStart"/>
      <w:r w:rsidRPr="00BA1ACB">
        <w:rPr>
          <w:rFonts w:ascii="Times New Roman" w:eastAsia="Times New Roman" w:hAnsi="Times New Roman" w:cs="Times New Roman"/>
          <w:sz w:val="28"/>
          <w:szCs w:val="28"/>
          <w:lang w:val="ro-MD"/>
        </w:rPr>
        <w:t>îşi</w:t>
      </w:r>
      <w:proofErr w:type="spellEnd"/>
      <w:r w:rsidRPr="00BA1ACB">
        <w:rPr>
          <w:rFonts w:ascii="Times New Roman" w:eastAsia="Times New Roman" w:hAnsi="Times New Roman" w:cs="Times New Roman"/>
          <w:sz w:val="28"/>
          <w:szCs w:val="28"/>
          <w:lang w:val="ro-MD"/>
        </w:rPr>
        <w:t xml:space="preserve"> au </w:t>
      </w:r>
      <w:proofErr w:type="spellStart"/>
      <w:r w:rsidRPr="00BA1ACB">
        <w:rPr>
          <w:rFonts w:ascii="Times New Roman" w:eastAsia="Times New Roman" w:hAnsi="Times New Roman" w:cs="Times New Roman"/>
          <w:sz w:val="28"/>
          <w:szCs w:val="28"/>
          <w:lang w:val="ro-MD"/>
        </w:rPr>
        <w:t>reşedinţa</w:t>
      </w:r>
      <w:proofErr w:type="spellEnd"/>
      <w:r w:rsidRPr="00BA1ACB">
        <w:rPr>
          <w:rFonts w:ascii="Times New Roman" w:eastAsia="Times New Roman" w:hAnsi="Times New Roman" w:cs="Times New Roman"/>
          <w:sz w:val="28"/>
          <w:szCs w:val="28"/>
          <w:lang w:val="ro-MD"/>
        </w:rPr>
        <w:t xml:space="preserve"> în </w:t>
      </w:r>
      <w:proofErr w:type="spellStart"/>
      <w:r w:rsidRPr="00BA1ACB">
        <w:rPr>
          <w:rFonts w:ascii="Times New Roman" w:eastAsia="Times New Roman" w:hAnsi="Times New Roman" w:cs="Times New Roman"/>
          <w:sz w:val="28"/>
          <w:szCs w:val="28"/>
          <w:lang w:val="ro-MD"/>
        </w:rPr>
        <w:t>jurisdicţii</w:t>
      </w:r>
      <w:proofErr w:type="spellEnd"/>
      <w:r w:rsidRPr="00BA1ACB">
        <w:rPr>
          <w:rFonts w:ascii="Times New Roman" w:eastAsia="Times New Roman" w:hAnsi="Times New Roman" w:cs="Times New Roman"/>
          <w:sz w:val="28"/>
          <w:szCs w:val="28"/>
          <w:lang w:val="ro-MD"/>
        </w:rPr>
        <w:t xml:space="preserve"> care nu implementează standarde </w:t>
      </w:r>
      <w:proofErr w:type="spellStart"/>
      <w:r w:rsidRPr="00BA1ACB">
        <w:rPr>
          <w:rFonts w:ascii="Times New Roman" w:eastAsia="Times New Roman" w:hAnsi="Times New Roman" w:cs="Times New Roman"/>
          <w:sz w:val="28"/>
          <w:szCs w:val="28"/>
          <w:lang w:val="ro-MD"/>
        </w:rPr>
        <w:t>internaţionale</w:t>
      </w:r>
      <w:proofErr w:type="spellEnd"/>
      <w:r w:rsidRPr="00BA1ACB">
        <w:rPr>
          <w:rFonts w:ascii="Times New Roman" w:eastAsia="Times New Roman" w:hAnsi="Times New Roman" w:cs="Times New Roman"/>
          <w:sz w:val="28"/>
          <w:szCs w:val="28"/>
          <w:lang w:val="ro-MD"/>
        </w:rPr>
        <w:t xml:space="preserve"> de </w:t>
      </w:r>
      <w:proofErr w:type="spellStart"/>
      <w:r w:rsidRPr="00BA1ACB">
        <w:rPr>
          <w:rFonts w:ascii="Times New Roman" w:eastAsia="Times New Roman" w:hAnsi="Times New Roman" w:cs="Times New Roman"/>
          <w:sz w:val="28"/>
          <w:szCs w:val="28"/>
          <w:lang w:val="ro-MD"/>
        </w:rPr>
        <w:t>transparenţă</w:t>
      </w:r>
      <w:proofErr w:type="spellEnd"/>
      <w:r w:rsidR="00073FD6" w:rsidRPr="00BA1ACB">
        <w:rPr>
          <w:rFonts w:ascii="Times New Roman" w:eastAsia="Times New Roman" w:hAnsi="Times New Roman" w:cs="Times New Roman"/>
          <w:sz w:val="28"/>
          <w:szCs w:val="28"/>
          <w:lang w:val="ro-MD"/>
        </w:rPr>
        <w:t>.</w:t>
      </w:r>
    </w:p>
    <w:p w14:paraId="68F80677" w14:textId="59A089B0" w:rsidR="004E44E4" w:rsidRPr="00BA1ACB" w:rsidRDefault="004E44E4" w:rsidP="00BA1ACB">
      <w:pPr>
        <w:pStyle w:val="Listparagraf"/>
        <w:numPr>
          <w:ilvl w:val="0"/>
          <w:numId w:val="31"/>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 xml:space="preserve">Contribuțiile în natură și costurile de amortizare pot fi eligibile pentru sprijin în cadrul </w:t>
      </w:r>
      <w:r w:rsidR="0069151D" w:rsidRPr="00BA1ACB">
        <w:rPr>
          <w:rFonts w:ascii="Times New Roman" w:eastAsia="Times New Roman" w:hAnsi="Times New Roman" w:cs="Times New Roman"/>
          <w:color w:val="000000" w:themeColor="text1"/>
          <w:sz w:val="28"/>
          <w:szCs w:val="28"/>
          <w:lang w:val="ro-MD"/>
        </w:rPr>
        <w:t>FNDAMR</w:t>
      </w:r>
      <w:r w:rsidRPr="00BA1ACB">
        <w:rPr>
          <w:rFonts w:ascii="Times New Roman" w:eastAsia="Times New Roman" w:hAnsi="Times New Roman" w:cs="Times New Roman"/>
          <w:color w:val="000000" w:themeColor="text1"/>
          <w:sz w:val="28"/>
          <w:szCs w:val="28"/>
          <w:lang w:val="ro-MD"/>
        </w:rPr>
        <w:t>, în condiții stabilite de Guvern.</w:t>
      </w:r>
    </w:p>
    <w:p w14:paraId="6BCFAAFF" w14:textId="77777777" w:rsidR="00C5119A" w:rsidRPr="00BA1ACB" w:rsidRDefault="00574577" w:rsidP="00BA1ACB">
      <w:pPr>
        <w:pStyle w:val="Listparagraf"/>
        <w:numPr>
          <w:ilvl w:val="0"/>
          <w:numId w:val="31"/>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C</w:t>
      </w:r>
      <w:r w:rsidR="004E44E4" w:rsidRPr="00BA1ACB">
        <w:rPr>
          <w:rFonts w:ascii="Times New Roman" w:eastAsia="Times New Roman" w:hAnsi="Times New Roman" w:cs="Times New Roman"/>
          <w:color w:val="000000" w:themeColor="text1"/>
          <w:sz w:val="28"/>
          <w:szCs w:val="28"/>
          <w:lang w:val="ro-MD"/>
        </w:rPr>
        <w:t xml:space="preserve">heltuielile efectuate în cadrul inițiativei LEADER, sunt eligibile pentru o contribuție din </w:t>
      </w:r>
      <w:r w:rsidR="0069151D" w:rsidRPr="00BA1ACB">
        <w:rPr>
          <w:rFonts w:ascii="Times New Roman" w:eastAsia="Times New Roman" w:hAnsi="Times New Roman" w:cs="Times New Roman"/>
          <w:color w:val="000000" w:themeColor="text1"/>
          <w:sz w:val="28"/>
          <w:szCs w:val="28"/>
          <w:lang w:val="ro-MD"/>
        </w:rPr>
        <w:t>FNDAMR</w:t>
      </w:r>
      <w:r w:rsidR="004E44E4" w:rsidRPr="00BA1ACB">
        <w:rPr>
          <w:rFonts w:ascii="Times New Roman" w:eastAsia="Times New Roman" w:hAnsi="Times New Roman" w:cs="Times New Roman"/>
          <w:color w:val="000000" w:themeColor="text1"/>
          <w:sz w:val="28"/>
          <w:szCs w:val="28"/>
          <w:lang w:val="ro-MD"/>
        </w:rPr>
        <w:t xml:space="preserve"> începând cu 1 ianuarie 202</w:t>
      </w:r>
      <w:r w:rsidR="00011460" w:rsidRPr="00BA1ACB">
        <w:rPr>
          <w:rFonts w:ascii="Times New Roman" w:eastAsia="Times New Roman" w:hAnsi="Times New Roman" w:cs="Times New Roman"/>
          <w:color w:val="000000" w:themeColor="text1"/>
          <w:sz w:val="28"/>
          <w:szCs w:val="28"/>
          <w:lang w:val="ro-MD"/>
        </w:rPr>
        <w:t>4</w:t>
      </w:r>
      <w:r w:rsidR="004E44E4" w:rsidRPr="00BA1ACB">
        <w:rPr>
          <w:rFonts w:ascii="Times New Roman" w:eastAsia="Times New Roman" w:hAnsi="Times New Roman" w:cs="Times New Roman"/>
          <w:color w:val="000000" w:themeColor="text1"/>
          <w:sz w:val="28"/>
          <w:szCs w:val="28"/>
          <w:lang w:val="ro-MD"/>
        </w:rPr>
        <w:t>.</w:t>
      </w:r>
    </w:p>
    <w:p w14:paraId="62AD6415" w14:textId="0AE11FE7" w:rsidR="00AB3FFF" w:rsidRPr="00BA1ACB" w:rsidRDefault="003760AC" w:rsidP="00BA1ACB">
      <w:pPr>
        <w:pStyle w:val="Listparagraf"/>
        <w:numPr>
          <w:ilvl w:val="0"/>
          <w:numId w:val="31"/>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 xml:space="preserve">În sensul aplicării </w:t>
      </w:r>
      <w:r w:rsidR="002415F9" w:rsidRPr="00BA1ACB">
        <w:rPr>
          <w:rFonts w:ascii="Times New Roman" w:eastAsia="Times New Roman" w:hAnsi="Times New Roman" w:cs="Times New Roman"/>
          <w:color w:val="000000" w:themeColor="text1"/>
          <w:sz w:val="28"/>
          <w:szCs w:val="28"/>
          <w:lang w:val="ro-MD"/>
        </w:rPr>
        <w:t xml:space="preserve">alineatului (3) litera b) </w:t>
      </w:r>
      <w:r w:rsidR="00823A0F" w:rsidRPr="00BA1ACB">
        <w:rPr>
          <w:rFonts w:ascii="Times New Roman" w:eastAsia="Times New Roman" w:hAnsi="Times New Roman" w:cs="Times New Roman"/>
          <w:color w:val="000000" w:themeColor="text1"/>
          <w:sz w:val="28"/>
          <w:szCs w:val="28"/>
          <w:lang w:val="ro-MD"/>
        </w:rPr>
        <w:t>din prezentul articol</w:t>
      </w:r>
      <w:r w:rsidR="00737D58" w:rsidRPr="00BA1ACB">
        <w:rPr>
          <w:rFonts w:ascii="Times New Roman" w:eastAsia="Times New Roman" w:hAnsi="Times New Roman" w:cs="Times New Roman"/>
          <w:color w:val="000000" w:themeColor="text1"/>
          <w:sz w:val="28"/>
          <w:szCs w:val="28"/>
          <w:lang w:val="ro-MD"/>
        </w:rPr>
        <w:t xml:space="preserve">, </w:t>
      </w:r>
      <w:r w:rsidR="002415F9" w:rsidRPr="00BA1ACB">
        <w:rPr>
          <w:rFonts w:ascii="Times New Roman" w:eastAsia="Times New Roman" w:hAnsi="Times New Roman" w:cs="Times New Roman"/>
          <w:color w:val="000000" w:themeColor="text1"/>
          <w:sz w:val="28"/>
          <w:szCs w:val="28"/>
          <w:lang w:val="ro-MD"/>
        </w:rPr>
        <w:t>se consideră</w:t>
      </w:r>
      <w:r w:rsidR="00B627CD" w:rsidRPr="00BA1ACB">
        <w:rPr>
          <w:rFonts w:ascii="Times New Roman" w:eastAsia="Times New Roman" w:hAnsi="Times New Roman" w:cs="Times New Roman"/>
          <w:color w:val="000000" w:themeColor="text1"/>
          <w:sz w:val="28"/>
          <w:szCs w:val="28"/>
          <w:lang w:val="ro-MD"/>
        </w:rPr>
        <w:t xml:space="preserve"> persoane afiliate persoanei juridice:</w:t>
      </w:r>
    </w:p>
    <w:p w14:paraId="4C13233D" w14:textId="77777777" w:rsidR="00C5119A" w:rsidRPr="00BA1ACB" w:rsidRDefault="00B627CD" w:rsidP="00BA1ACB">
      <w:pPr>
        <w:pStyle w:val="Listparagraf"/>
        <w:numPr>
          <w:ilvl w:val="0"/>
          <w:numId w:val="94"/>
        </w:numPr>
        <w:tabs>
          <w:tab w:val="left" w:pos="382"/>
          <w:tab w:val="left" w:pos="709"/>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membrii consiliului, membrii organului executiv, membrii comisiei de cenzori, persoanele cu funcții de răspundere ale organizației gestionare (administrator fiduciar), conducătorul auditorului care exercită funcțiile comisiei de cenzori, alte persoane cu funcții de răspundere, după caz (conducătorii sucursalelor, contabilul-șef etc.);</w:t>
      </w:r>
    </w:p>
    <w:p w14:paraId="608FE6A3" w14:textId="7183F072" w:rsidR="00EF5293" w:rsidRPr="00BA1ACB" w:rsidRDefault="00B627CD" w:rsidP="00BA1ACB">
      <w:pPr>
        <w:pStyle w:val="Listparagraf"/>
        <w:numPr>
          <w:ilvl w:val="0"/>
          <w:numId w:val="94"/>
        </w:numPr>
        <w:tabs>
          <w:tab w:val="left" w:pos="382"/>
          <w:tab w:val="left" w:pos="709"/>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 xml:space="preserve">soțul/soția, rudele și afinii </w:t>
      </w:r>
      <w:proofErr w:type="spellStart"/>
      <w:r w:rsidRPr="00BA1ACB">
        <w:rPr>
          <w:rFonts w:ascii="Times New Roman" w:eastAsia="Times New Roman" w:hAnsi="Times New Roman" w:cs="Times New Roman"/>
          <w:color w:val="000000" w:themeColor="text1"/>
          <w:sz w:val="28"/>
          <w:szCs w:val="28"/>
          <w:lang w:val="ro-MD"/>
        </w:rPr>
        <w:t>pînă</w:t>
      </w:r>
      <w:proofErr w:type="spellEnd"/>
      <w:r w:rsidRPr="00BA1ACB">
        <w:rPr>
          <w:rFonts w:ascii="Times New Roman" w:eastAsia="Times New Roman" w:hAnsi="Times New Roman" w:cs="Times New Roman"/>
          <w:color w:val="000000" w:themeColor="text1"/>
          <w:sz w:val="28"/>
          <w:szCs w:val="28"/>
          <w:lang w:val="ro-MD"/>
        </w:rPr>
        <w:t xml:space="preserve"> la gradul al doilea inclusiv ale persoanelor fizice specificate la lit</w:t>
      </w:r>
      <w:r w:rsidR="00EF5293" w:rsidRPr="00BA1ACB">
        <w:rPr>
          <w:rFonts w:ascii="Times New Roman" w:eastAsia="Times New Roman" w:hAnsi="Times New Roman" w:cs="Times New Roman"/>
          <w:color w:val="000000" w:themeColor="text1"/>
          <w:sz w:val="28"/>
          <w:szCs w:val="28"/>
          <w:lang w:val="ro-MD"/>
        </w:rPr>
        <w:t>era</w:t>
      </w:r>
      <w:r w:rsidRPr="00BA1ACB">
        <w:rPr>
          <w:rFonts w:ascii="Times New Roman" w:eastAsia="Times New Roman" w:hAnsi="Times New Roman" w:cs="Times New Roman"/>
          <w:color w:val="000000" w:themeColor="text1"/>
          <w:sz w:val="28"/>
          <w:szCs w:val="28"/>
          <w:lang w:val="ro-MD"/>
        </w:rPr>
        <w:t xml:space="preserve"> a);</w:t>
      </w:r>
    </w:p>
    <w:p w14:paraId="1ADC0EE9" w14:textId="6C930E13" w:rsidR="00C5119A" w:rsidRPr="00BA1ACB" w:rsidRDefault="00B627CD" w:rsidP="00BA1ACB">
      <w:pPr>
        <w:pStyle w:val="Listparagraf"/>
        <w:numPr>
          <w:ilvl w:val="0"/>
          <w:numId w:val="94"/>
        </w:numPr>
        <w:tabs>
          <w:tab w:val="left" w:pos="382"/>
          <w:tab w:val="left" w:pos="709"/>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persoana fizică sau juridică care, individual ori împreună cu persoanele specificate la lit</w:t>
      </w:r>
      <w:r w:rsidR="00EF5293" w:rsidRPr="00BA1ACB">
        <w:rPr>
          <w:rFonts w:ascii="Times New Roman" w:eastAsia="Times New Roman" w:hAnsi="Times New Roman" w:cs="Times New Roman"/>
          <w:color w:val="000000" w:themeColor="text1"/>
          <w:sz w:val="28"/>
          <w:szCs w:val="28"/>
          <w:lang w:val="ro-MD"/>
        </w:rPr>
        <w:t>erele</w:t>
      </w:r>
      <w:r w:rsidR="00D73CE7" w:rsidRPr="00BA1ACB">
        <w:rPr>
          <w:rFonts w:ascii="Times New Roman" w:eastAsia="Times New Roman" w:hAnsi="Times New Roman" w:cs="Times New Roman"/>
          <w:color w:val="000000" w:themeColor="text1"/>
          <w:sz w:val="28"/>
          <w:szCs w:val="28"/>
          <w:lang w:val="ro-MD"/>
        </w:rPr>
        <w:t xml:space="preserve"> </w:t>
      </w:r>
      <w:r w:rsidRPr="00BA1ACB">
        <w:rPr>
          <w:rFonts w:ascii="Times New Roman" w:eastAsia="Times New Roman" w:hAnsi="Times New Roman" w:cs="Times New Roman"/>
          <w:color w:val="000000" w:themeColor="text1"/>
          <w:sz w:val="28"/>
          <w:szCs w:val="28"/>
          <w:lang w:val="ro-MD"/>
        </w:rPr>
        <w:t>a) și b), deține controlul în persoana juridică respectivă;</w:t>
      </w:r>
    </w:p>
    <w:p w14:paraId="41CF50FB" w14:textId="15D7C9FC" w:rsidR="00C5119A" w:rsidRPr="00BA1ACB" w:rsidRDefault="00B627CD" w:rsidP="00BA1ACB">
      <w:pPr>
        <w:pStyle w:val="Listparagraf"/>
        <w:numPr>
          <w:ilvl w:val="0"/>
          <w:numId w:val="94"/>
        </w:numPr>
        <w:tabs>
          <w:tab w:val="left" w:pos="382"/>
          <w:tab w:val="left" w:pos="709"/>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societatea comercială în care persoana juridică respectivă, individual sau împreună cu persoanele specificate la lit</w:t>
      </w:r>
      <w:r w:rsidR="00EF5293" w:rsidRPr="00BA1ACB">
        <w:rPr>
          <w:rFonts w:ascii="Times New Roman" w:eastAsia="Times New Roman" w:hAnsi="Times New Roman" w:cs="Times New Roman"/>
          <w:color w:val="000000" w:themeColor="text1"/>
          <w:sz w:val="28"/>
          <w:szCs w:val="28"/>
          <w:lang w:val="ro-MD"/>
        </w:rPr>
        <w:t>erele</w:t>
      </w:r>
      <w:r w:rsidRPr="00BA1ACB">
        <w:rPr>
          <w:rFonts w:ascii="Times New Roman" w:eastAsia="Times New Roman" w:hAnsi="Times New Roman" w:cs="Times New Roman"/>
          <w:color w:val="000000" w:themeColor="text1"/>
          <w:sz w:val="28"/>
          <w:szCs w:val="28"/>
          <w:lang w:val="ro-MD"/>
        </w:rPr>
        <w:t xml:space="preserve"> a) și b), deține controlul;</w:t>
      </w:r>
    </w:p>
    <w:p w14:paraId="7D57E687" w14:textId="786E1769" w:rsidR="00C5119A" w:rsidRPr="00BA1ACB" w:rsidRDefault="00B627CD" w:rsidP="00BA1ACB">
      <w:pPr>
        <w:pStyle w:val="Listparagraf"/>
        <w:numPr>
          <w:ilvl w:val="0"/>
          <w:numId w:val="94"/>
        </w:numPr>
        <w:tabs>
          <w:tab w:val="left" w:pos="382"/>
          <w:tab w:val="left" w:pos="709"/>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persoana juridică împreună cu persoanele specificate la lit</w:t>
      </w:r>
      <w:r w:rsidR="009B7657" w:rsidRPr="00BA1ACB">
        <w:rPr>
          <w:rFonts w:ascii="Times New Roman" w:eastAsia="Times New Roman" w:hAnsi="Times New Roman" w:cs="Times New Roman"/>
          <w:color w:val="000000" w:themeColor="text1"/>
          <w:sz w:val="28"/>
          <w:szCs w:val="28"/>
          <w:lang w:val="ro-MD"/>
        </w:rPr>
        <w:t>era</w:t>
      </w:r>
      <w:r w:rsidRPr="00BA1ACB">
        <w:rPr>
          <w:rFonts w:ascii="Times New Roman" w:eastAsia="Times New Roman" w:hAnsi="Times New Roman" w:cs="Times New Roman"/>
          <w:color w:val="000000" w:themeColor="text1"/>
          <w:sz w:val="28"/>
          <w:szCs w:val="28"/>
          <w:lang w:val="ro-MD"/>
        </w:rPr>
        <w:t xml:space="preserve"> a) sau persoana fizică care acționează în numele ori pe contul persoanei juridice respective;</w:t>
      </w:r>
    </w:p>
    <w:p w14:paraId="5B350EA0" w14:textId="556D50EE" w:rsidR="00C5119A" w:rsidRPr="00BA1ACB" w:rsidRDefault="00B627CD" w:rsidP="00BA1ACB">
      <w:pPr>
        <w:pStyle w:val="Listparagraf"/>
        <w:numPr>
          <w:ilvl w:val="0"/>
          <w:numId w:val="94"/>
        </w:numPr>
        <w:tabs>
          <w:tab w:val="left" w:pos="382"/>
          <w:tab w:val="left" w:pos="709"/>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persoana juridică împreună cu persoanele sale afiliate specificate la lit</w:t>
      </w:r>
      <w:r w:rsidR="009B7657" w:rsidRPr="00BA1ACB">
        <w:rPr>
          <w:rFonts w:ascii="Times New Roman" w:eastAsia="Times New Roman" w:hAnsi="Times New Roman" w:cs="Times New Roman"/>
          <w:color w:val="000000" w:themeColor="text1"/>
          <w:sz w:val="28"/>
          <w:szCs w:val="28"/>
          <w:lang w:val="ro-MD"/>
        </w:rPr>
        <w:t>era</w:t>
      </w:r>
      <w:r w:rsidRPr="00BA1ACB">
        <w:rPr>
          <w:rFonts w:ascii="Times New Roman" w:eastAsia="Times New Roman" w:hAnsi="Times New Roman" w:cs="Times New Roman"/>
          <w:color w:val="000000" w:themeColor="text1"/>
          <w:sz w:val="28"/>
          <w:szCs w:val="28"/>
          <w:lang w:val="ro-MD"/>
        </w:rPr>
        <w:t xml:space="preserve"> a) sau persoana fizică în numele ori pe contul căreia acționează persoana juridică respectivă;</w:t>
      </w:r>
    </w:p>
    <w:p w14:paraId="040B4B52" w14:textId="0E661D57" w:rsidR="00C5119A" w:rsidRPr="00BA1ACB" w:rsidRDefault="00B627CD" w:rsidP="00BA1ACB">
      <w:pPr>
        <w:pStyle w:val="Listparagraf"/>
        <w:numPr>
          <w:ilvl w:val="0"/>
          <w:numId w:val="94"/>
        </w:numPr>
        <w:tabs>
          <w:tab w:val="left" w:pos="382"/>
          <w:tab w:val="left" w:pos="709"/>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persoana juridică împreună cu persoanele specificate la lit</w:t>
      </w:r>
      <w:r w:rsidR="009B7657" w:rsidRPr="00BA1ACB">
        <w:rPr>
          <w:rFonts w:ascii="Times New Roman" w:eastAsia="Times New Roman" w:hAnsi="Times New Roman" w:cs="Times New Roman"/>
          <w:color w:val="000000" w:themeColor="text1"/>
          <w:sz w:val="28"/>
          <w:szCs w:val="28"/>
          <w:lang w:val="ro-MD"/>
        </w:rPr>
        <w:t xml:space="preserve">era </w:t>
      </w:r>
      <w:r w:rsidRPr="00BA1ACB">
        <w:rPr>
          <w:rFonts w:ascii="Times New Roman" w:eastAsia="Times New Roman" w:hAnsi="Times New Roman" w:cs="Times New Roman"/>
          <w:color w:val="000000" w:themeColor="text1"/>
          <w:sz w:val="28"/>
          <w:szCs w:val="28"/>
          <w:lang w:val="ro-MD"/>
        </w:rPr>
        <w:t>a) sau persoana fizică care acționează în comun cu persoana juridică respectivă;</w:t>
      </w:r>
    </w:p>
    <w:p w14:paraId="737DE134" w14:textId="263E702C" w:rsidR="00B627CD" w:rsidRPr="00BA1ACB" w:rsidRDefault="00B627CD" w:rsidP="00BA1ACB">
      <w:pPr>
        <w:pStyle w:val="Listparagraf"/>
        <w:numPr>
          <w:ilvl w:val="0"/>
          <w:numId w:val="94"/>
        </w:numPr>
        <w:tabs>
          <w:tab w:val="left" w:pos="382"/>
          <w:tab w:val="left" w:pos="709"/>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persoana juridică care, în comun cu persoana juridică dată, se află sub controlul unei persoane terțe.</w:t>
      </w:r>
    </w:p>
    <w:p w14:paraId="047B38D0" w14:textId="544D3F52" w:rsidR="008E4EF1" w:rsidRPr="00BA1ACB" w:rsidRDefault="00CF4BF6" w:rsidP="00BA1ACB">
      <w:pPr>
        <w:pStyle w:val="Listparagraf"/>
        <w:numPr>
          <w:ilvl w:val="0"/>
          <w:numId w:val="31"/>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În sensul aplicării alineatului (3) litera b)</w:t>
      </w:r>
      <w:r w:rsidR="00737D58" w:rsidRPr="00BA1ACB">
        <w:rPr>
          <w:rFonts w:ascii="Times New Roman" w:eastAsia="Times New Roman" w:hAnsi="Times New Roman" w:cs="Times New Roman"/>
          <w:color w:val="000000" w:themeColor="text1"/>
          <w:sz w:val="28"/>
          <w:szCs w:val="28"/>
          <w:lang w:val="ro-MD"/>
        </w:rPr>
        <w:t xml:space="preserve"> din prezentul articol,</w:t>
      </w:r>
      <w:r w:rsidRPr="00BA1ACB">
        <w:rPr>
          <w:rFonts w:ascii="Times New Roman" w:eastAsia="Times New Roman" w:hAnsi="Times New Roman" w:cs="Times New Roman"/>
          <w:color w:val="000000" w:themeColor="text1"/>
          <w:sz w:val="28"/>
          <w:szCs w:val="28"/>
          <w:lang w:val="ro-MD"/>
        </w:rPr>
        <w:t xml:space="preserve"> se consideră</w:t>
      </w:r>
      <w:r w:rsidR="00EF7DC6" w:rsidRPr="00BA1ACB">
        <w:rPr>
          <w:rFonts w:ascii="Times New Roman" w:eastAsia="Times New Roman" w:hAnsi="Times New Roman" w:cs="Times New Roman"/>
          <w:color w:val="000000" w:themeColor="text1"/>
          <w:sz w:val="28"/>
          <w:szCs w:val="28"/>
          <w:lang w:val="ro-MD"/>
        </w:rPr>
        <w:t xml:space="preserve"> </w:t>
      </w:r>
      <w:r w:rsidR="008E4EF1" w:rsidRPr="00BA1ACB">
        <w:rPr>
          <w:rFonts w:ascii="Times New Roman" w:eastAsia="Times New Roman" w:hAnsi="Times New Roman" w:cs="Times New Roman"/>
          <w:color w:val="000000" w:themeColor="text1"/>
          <w:sz w:val="28"/>
          <w:szCs w:val="28"/>
          <w:lang w:val="ro-MD"/>
        </w:rPr>
        <w:t>persoane afiliate persoanei fizice:</w:t>
      </w:r>
    </w:p>
    <w:p w14:paraId="7A93E774" w14:textId="77777777" w:rsidR="008E4EF1" w:rsidRPr="00BA1ACB" w:rsidRDefault="008E4EF1" w:rsidP="00BA1ACB">
      <w:pPr>
        <w:pStyle w:val="Listparagraf"/>
        <w:tabs>
          <w:tab w:val="left" w:pos="382"/>
          <w:tab w:val="left" w:pos="993"/>
          <w:tab w:val="left" w:pos="1134"/>
        </w:tabs>
        <w:spacing w:after="0" w:line="240" w:lineRule="auto"/>
        <w:jc w:val="both"/>
        <w:rPr>
          <w:rFonts w:ascii="Times New Roman" w:eastAsia="Times New Roman" w:hAnsi="Times New Roman" w:cs="Times New Roman"/>
          <w:color w:val="000000" w:themeColor="text1"/>
          <w:sz w:val="28"/>
          <w:szCs w:val="28"/>
          <w:lang w:val="ro-MD"/>
        </w:rPr>
      </w:pPr>
    </w:p>
    <w:p w14:paraId="6675A8DF" w14:textId="77777777" w:rsidR="001C5027" w:rsidRPr="00BA1ACB" w:rsidRDefault="00B627CD" w:rsidP="00BA1ACB">
      <w:pPr>
        <w:pStyle w:val="Listparagraf"/>
        <w:numPr>
          <w:ilvl w:val="0"/>
          <w:numId w:val="95"/>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lastRenderedPageBreak/>
        <w:t xml:space="preserve">soțul/soția, rudele și afinii </w:t>
      </w:r>
      <w:proofErr w:type="spellStart"/>
      <w:r w:rsidRPr="00BA1ACB">
        <w:rPr>
          <w:rFonts w:ascii="Times New Roman" w:eastAsia="Times New Roman" w:hAnsi="Times New Roman" w:cs="Times New Roman"/>
          <w:color w:val="000000" w:themeColor="text1"/>
          <w:sz w:val="28"/>
          <w:szCs w:val="28"/>
          <w:lang w:val="ro-MD"/>
        </w:rPr>
        <w:t>pînă</w:t>
      </w:r>
      <w:proofErr w:type="spellEnd"/>
      <w:r w:rsidRPr="00BA1ACB">
        <w:rPr>
          <w:rFonts w:ascii="Times New Roman" w:eastAsia="Times New Roman" w:hAnsi="Times New Roman" w:cs="Times New Roman"/>
          <w:color w:val="000000" w:themeColor="text1"/>
          <w:sz w:val="28"/>
          <w:szCs w:val="28"/>
          <w:lang w:val="ro-MD"/>
        </w:rPr>
        <w:t xml:space="preserve"> la gradul al doilea inclusiv ale persoanei fizice respective;</w:t>
      </w:r>
    </w:p>
    <w:p w14:paraId="4EFD665E" w14:textId="56021E28" w:rsidR="001C5027" w:rsidRPr="00BA1ACB" w:rsidRDefault="00B627CD" w:rsidP="00BA1ACB">
      <w:pPr>
        <w:pStyle w:val="Listparagraf"/>
        <w:numPr>
          <w:ilvl w:val="0"/>
          <w:numId w:val="95"/>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societatea comercială în al cărei capital persoana fizică respectivă, individual sau împreună cu persoanele specificate la lit</w:t>
      </w:r>
      <w:r w:rsidR="009B7657" w:rsidRPr="00BA1ACB">
        <w:rPr>
          <w:rFonts w:ascii="Times New Roman" w:eastAsia="Times New Roman" w:hAnsi="Times New Roman" w:cs="Times New Roman"/>
          <w:color w:val="000000" w:themeColor="text1"/>
          <w:sz w:val="28"/>
          <w:szCs w:val="28"/>
          <w:lang w:val="ro-MD"/>
        </w:rPr>
        <w:t>era</w:t>
      </w:r>
      <w:r w:rsidRPr="00BA1ACB">
        <w:rPr>
          <w:rFonts w:ascii="Times New Roman" w:eastAsia="Times New Roman" w:hAnsi="Times New Roman" w:cs="Times New Roman"/>
          <w:color w:val="000000" w:themeColor="text1"/>
          <w:sz w:val="28"/>
          <w:szCs w:val="28"/>
          <w:lang w:val="ro-MD"/>
        </w:rPr>
        <w:t xml:space="preserve"> a), deține controlul;</w:t>
      </w:r>
    </w:p>
    <w:p w14:paraId="58044E49" w14:textId="0A262A7B" w:rsidR="001C5027" w:rsidRPr="00BA1ACB" w:rsidRDefault="00B627CD" w:rsidP="00BA1ACB">
      <w:pPr>
        <w:pStyle w:val="Listparagraf"/>
        <w:numPr>
          <w:ilvl w:val="0"/>
          <w:numId w:val="95"/>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persoana juridică care împreună cu persoanele specificate la alin</w:t>
      </w:r>
      <w:r w:rsidR="00915513" w:rsidRPr="00BA1ACB">
        <w:rPr>
          <w:rFonts w:ascii="Times New Roman" w:eastAsia="Times New Roman" w:hAnsi="Times New Roman" w:cs="Times New Roman"/>
          <w:color w:val="000000" w:themeColor="text1"/>
          <w:sz w:val="28"/>
          <w:szCs w:val="28"/>
          <w:lang w:val="ro-MD"/>
        </w:rPr>
        <w:t>eatul</w:t>
      </w:r>
      <w:r w:rsidRPr="00BA1ACB">
        <w:rPr>
          <w:rFonts w:ascii="Times New Roman" w:eastAsia="Times New Roman" w:hAnsi="Times New Roman" w:cs="Times New Roman"/>
          <w:color w:val="000000" w:themeColor="text1"/>
          <w:sz w:val="28"/>
          <w:szCs w:val="28"/>
          <w:lang w:val="ro-MD"/>
        </w:rPr>
        <w:t xml:space="preserve"> (</w:t>
      </w:r>
      <w:r w:rsidR="00737D58" w:rsidRPr="00BA1ACB">
        <w:rPr>
          <w:rFonts w:ascii="Times New Roman" w:eastAsia="Times New Roman" w:hAnsi="Times New Roman" w:cs="Times New Roman"/>
          <w:color w:val="000000" w:themeColor="text1"/>
          <w:sz w:val="28"/>
          <w:szCs w:val="28"/>
          <w:lang w:val="ro-MD"/>
        </w:rPr>
        <w:t>6</w:t>
      </w:r>
      <w:r w:rsidRPr="00BA1ACB">
        <w:rPr>
          <w:rFonts w:ascii="Times New Roman" w:eastAsia="Times New Roman" w:hAnsi="Times New Roman" w:cs="Times New Roman"/>
          <w:color w:val="000000" w:themeColor="text1"/>
          <w:sz w:val="28"/>
          <w:szCs w:val="28"/>
          <w:lang w:val="ro-MD"/>
        </w:rPr>
        <w:t>) lit</w:t>
      </w:r>
      <w:r w:rsidR="00915513" w:rsidRPr="00BA1ACB">
        <w:rPr>
          <w:rFonts w:ascii="Times New Roman" w:eastAsia="Times New Roman" w:hAnsi="Times New Roman" w:cs="Times New Roman"/>
          <w:color w:val="000000" w:themeColor="text1"/>
          <w:sz w:val="28"/>
          <w:szCs w:val="28"/>
          <w:lang w:val="ro-MD"/>
        </w:rPr>
        <w:t>era</w:t>
      </w:r>
      <w:r w:rsidRPr="00BA1ACB">
        <w:rPr>
          <w:rFonts w:ascii="Times New Roman" w:eastAsia="Times New Roman" w:hAnsi="Times New Roman" w:cs="Times New Roman"/>
          <w:color w:val="000000" w:themeColor="text1"/>
          <w:sz w:val="28"/>
          <w:szCs w:val="28"/>
          <w:lang w:val="ro-MD"/>
        </w:rPr>
        <w:t xml:space="preserve"> a) sau persoana fizică care acționează în numele sau pe contul persoanei fizice respective;</w:t>
      </w:r>
    </w:p>
    <w:p w14:paraId="05C99A1B" w14:textId="55E89E0D" w:rsidR="00B627CD" w:rsidRPr="00BA1ACB" w:rsidRDefault="00B627CD" w:rsidP="00BA1ACB">
      <w:pPr>
        <w:pStyle w:val="Listparagraf"/>
        <w:numPr>
          <w:ilvl w:val="0"/>
          <w:numId w:val="95"/>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persoana juridică sau fizică în numele sau pe contul căreia acționează persoana fizică respectivă.</w:t>
      </w:r>
    </w:p>
    <w:p w14:paraId="340494E2" w14:textId="5A90CCF0" w:rsidR="00B627CD" w:rsidRPr="00BA1ACB" w:rsidRDefault="00B627CD" w:rsidP="00BA1ACB">
      <w:pPr>
        <w:pStyle w:val="Listparagraf"/>
        <w:numPr>
          <w:ilvl w:val="0"/>
          <w:numId w:val="31"/>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Există control în situația în care persoana fizică sau juridică corespunde cel puțin uneia dintre următoarele condiții:</w:t>
      </w:r>
    </w:p>
    <w:p w14:paraId="128FB7F3" w14:textId="77777777" w:rsidR="001C5027" w:rsidRPr="00BA1ACB" w:rsidRDefault="00B627CD" w:rsidP="00BA1ACB">
      <w:pPr>
        <w:pStyle w:val="Listparagraf"/>
        <w:numPr>
          <w:ilvl w:val="0"/>
          <w:numId w:val="96"/>
        </w:numPr>
        <w:tabs>
          <w:tab w:val="left" w:pos="709"/>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deține, singură sau împreună cu persoanele care acționează în mod concertat, majoritatea participațiunilor cu drept de vot ale unei persoane juridice;</w:t>
      </w:r>
    </w:p>
    <w:p w14:paraId="177B8854" w14:textId="77777777" w:rsidR="008E47D0" w:rsidRPr="00BA1ACB" w:rsidRDefault="00B627CD" w:rsidP="00BA1ACB">
      <w:pPr>
        <w:pStyle w:val="Listparagraf"/>
        <w:numPr>
          <w:ilvl w:val="0"/>
          <w:numId w:val="96"/>
        </w:numPr>
        <w:tabs>
          <w:tab w:val="left" w:pos="709"/>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deține, singură sau împreună cu persoanele care acționează în mod concertat, un număr de participațiuni cu drept de vot ce îi permite să numească ori să revoce majoritatea membrilor organului de supraveghere (consiliului) al persoanei juridice, organul executiv sau majoritatea membrilor organului executiv și/sau cenzorul ori majoritatea membrilor comisiei de cenzori;</w:t>
      </w:r>
    </w:p>
    <w:p w14:paraId="30F54D1B" w14:textId="77777777" w:rsidR="008E47D0" w:rsidRPr="00BA1ACB" w:rsidRDefault="00B627CD" w:rsidP="00BA1ACB">
      <w:pPr>
        <w:pStyle w:val="Listparagraf"/>
        <w:numPr>
          <w:ilvl w:val="0"/>
          <w:numId w:val="96"/>
        </w:numPr>
        <w:tabs>
          <w:tab w:val="left" w:pos="709"/>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exercită o influență dominantă asupra unei persoane juridice al cărei membru este, în temeiul unui contract încheiat cu persoana juridică în cauză sau al unei clauze din actul de constituire ori din statutul persoanei juridice;</w:t>
      </w:r>
    </w:p>
    <w:p w14:paraId="49D92404" w14:textId="46C5E52A" w:rsidR="00B627CD" w:rsidRPr="00BA1ACB" w:rsidRDefault="00B627CD" w:rsidP="00BA1ACB">
      <w:pPr>
        <w:pStyle w:val="Listparagraf"/>
        <w:numPr>
          <w:ilvl w:val="0"/>
          <w:numId w:val="96"/>
        </w:numPr>
        <w:tabs>
          <w:tab w:val="left" w:pos="709"/>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este membru al unei persoane juridice și controlează singură, în temeiul unui acord încheiat cu alți membri ai persoanei juridice în cauză, majoritatea drepturilor de vot.</w:t>
      </w:r>
    </w:p>
    <w:p w14:paraId="5227FC73" w14:textId="77777777" w:rsidR="008E47D0" w:rsidRPr="00BA1ACB" w:rsidRDefault="00B627CD" w:rsidP="00BA1ACB">
      <w:pPr>
        <w:pStyle w:val="Listparagraf"/>
        <w:numPr>
          <w:ilvl w:val="0"/>
          <w:numId w:val="31"/>
        </w:numPr>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 xml:space="preserve">Controlul se prezumă atunci </w:t>
      </w:r>
      <w:proofErr w:type="spellStart"/>
      <w:r w:rsidRPr="00BA1ACB">
        <w:rPr>
          <w:rFonts w:ascii="Times New Roman" w:eastAsia="Times New Roman" w:hAnsi="Times New Roman" w:cs="Times New Roman"/>
          <w:color w:val="000000" w:themeColor="text1"/>
          <w:sz w:val="28"/>
          <w:szCs w:val="28"/>
          <w:lang w:val="ro-MD"/>
        </w:rPr>
        <w:t>cînd</w:t>
      </w:r>
      <w:proofErr w:type="spellEnd"/>
      <w:r w:rsidRPr="00BA1ACB">
        <w:rPr>
          <w:rFonts w:ascii="Times New Roman" w:eastAsia="Times New Roman" w:hAnsi="Times New Roman" w:cs="Times New Roman"/>
          <w:color w:val="000000" w:themeColor="text1"/>
          <w:sz w:val="28"/>
          <w:szCs w:val="28"/>
          <w:lang w:val="ro-MD"/>
        </w:rPr>
        <w:t xml:space="preserve"> majoritatea membrilor organului de supraveghere (consiliului) a fost desemnată prin votul unui membru al persoanei juridice pe parcursul a 2 ani financiari succesivi. Acel membru se consideră că a votat pentru aceste desemnări dacă, în decursul anului financiar în cauză, a deținut direct sau indirect mai mult de 40% din drepturile de vot și dacă nu există niciun alt membru care deține direct sau indirect o cotă mai mare în drepturile totale de vot.</w:t>
      </w:r>
    </w:p>
    <w:p w14:paraId="6613746F" w14:textId="77777777" w:rsidR="008E47D0" w:rsidRPr="00BA1ACB" w:rsidRDefault="00B627CD" w:rsidP="00BA1ACB">
      <w:pPr>
        <w:pStyle w:val="Listparagraf"/>
        <w:numPr>
          <w:ilvl w:val="0"/>
          <w:numId w:val="31"/>
        </w:numPr>
        <w:tabs>
          <w:tab w:val="left" w:pos="382"/>
          <w:tab w:val="left" w:pos="993"/>
          <w:tab w:val="left" w:pos="1134"/>
          <w:tab w:val="left" w:pos="1276"/>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Pentru calcularea drepturilor de vot prevăzute de prezentul articol se vor lua în considerare, de asemenea, drepturile de subscriere și cumpărare de cote în capital care acordă drepturi de vot ce pot fi exercitate la moment.</w:t>
      </w:r>
    </w:p>
    <w:p w14:paraId="050F5FEC" w14:textId="77777777" w:rsidR="008E47D0" w:rsidRPr="00BA1ACB" w:rsidRDefault="00B627CD" w:rsidP="00BA1ACB">
      <w:pPr>
        <w:pStyle w:val="Listparagraf"/>
        <w:numPr>
          <w:ilvl w:val="0"/>
          <w:numId w:val="31"/>
        </w:numPr>
        <w:tabs>
          <w:tab w:val="left" w:pos="382"/>
          <w:tab w:val="left" w:pos="993"/>
          <w:tab w:val="left" w:pos="1134"/>
          <w:tab w:val="left" w:pos="1276"/>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ACB">
        <w:rPr>
          <w:rFonts w:ascii="Times New Roman" w:eastAsia="Times New Roman" w:hAnsi="Times New Roman" w:cs="Times New Roman"/>
          <w:color w:val="000000" w:themeColor="text1"/>
          <w:sz w:val="28"/>
          <w:szCs w:val="28"/>
          <w:lang w:val="ro-MD"/>
        </w:rPr>
        <w:t>Drepturile de vot acordate de participațiunile deținute de însăși persoana juridică controlată sau de persoana juridică pe care ea o controlează nu se vor lua în cont la determinarea drepturilor de vot pe care persoana juridică care deține control le deține în persoana juridică controlată.</w:t>
      </w:r>
    </w:p>
    <w:p w14:paraId="71BF7DA3" w14:textId="2888AB99" w:rsidR="004E44E4" w:rsidRPr="00230944" w:rsidRDefault="004E44E4" w:rsidP="00A37B6E">
      <w:pPr>
        <w:spacing w:after="0" w:line="240" w:lineRule="auto"/>
        <w:rPr>
          <w:rFonts w:ascii="Times New Roman" w:eastAsia="Times New Roman" w:hAnsi="Times New Roman" w:cs="Times New Roman"/>
          <w:color w:val="000000" w:themeColor="text1"/>
          <w:sz w:val="28"/>
          <w:szCs w:val="28"/>
          <w:lang w:val="ro-RO"/>
        </w:rPr>
      </w:pPr>
    </w:p>
    <w:p w14:paraId="79178304" w14:textId="24198BD3" w:rsidR="004E44E4" w:rsidRPr="00F67F7E" w:rsidRDefault="008A2250" w:rsidP="004E44E4">
      <w:pPr>
        <w:spacing w:after="0" w:line="240"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bCs/>
          <w:sz w:val="28"/>
          <w:szCs w:val="28"/>
          <w:lang w:val="ro-MD" w:eastAsia="en-GB"/>
        </w:rPr>
        <w:t>Articolul 9</w:t>
      </w:r>
      <w:r w:rsidR="004E44E4" w:rsidRPr="00F67F7E">
        <w:rPr>
          <w:rFonts w:ascii="Times New Roman" w:eastAsia="Times New Roman" w:hAnsi="Times New Roman" w:cs="Times New Roman"/>
          <w:b/>
          <w:sz w:val="28"/>
          <w:szCs w:val="28"/>
          <w:lang w:val="ro-MD"/>
        </w:rPr>
        <w:t>.</w:t>
      </w:r>
      <w:r w:rsidR="004E44E4" w:rsidRPr="00F67F7E">
        <w:rPr>
          <w:rFonts w:ascii="Times New Roman" w:eastAsia="Times New Roman" w:hAnsi="Times New Roman" w:cs="Times New Roman"/>
          <w:sz w:val="28"/>
          <w:szCs w:val="28"/>
          <w:lang w:val="ro-MD"/>
        </w:rPr>
        <w:t xml:space="preserve"> Eligibilitatea cheltuielilor efectuate de </w:t>
      </w:r>
      <w:r w:rsidR="004E44E4">
        <w:rPr>
          <w:rFonts w:ascii="Times New Roman" w:eastAsia="Times New Roman" w:hAnsi="Times New Roman" w:cs="Times New Roman"/>
          <w:sz w:val="28"/>
          <w:szCs w:val="28"/>
          <w:lang w:val="ro-MD"/>
        </w:rPr>
        <w:t>A</w:t>
      </w:r>
      <w:r w:rsidR="004E44E4" w:rsidRPr="00F67F7E">
        <w:rPr>
          <w:rFonts w:ascii="Times New Roman" w:eastAsia="Times New Roman" w:hAnsi="Times New Roman" w:cs="Times New Roman"/>
          <w:sz w:val="28"/>
          <w:szCs w:val="28"/>
          <w:lang w:val="ro-MD"/>
        </w:rPr>
        <w:t>genți</w:t>
      </w:r>
      <w:r w:rsidR="004E44E4">
        <w:rPr>
          <w:rFonts w:ascii="Times New Roman" w:eastAsia="Times New Roman" w:hAnsi="Times New Roman" w:cs="Times New Roman"/>
          <w:sz w:val="28"/>
          <w:szCs w:val="28"/>
          <w:lang w:val="ro-MD"/>
        </w:rPr>
        <w:t>a</w:t>
      </w:r>
      <w:r w:rsidR="004E44E4" w:rsidRPr="00F67F7E">
        <w:rPr>
          <w:rFonts w:ascii="Times New Roman" w:eastAsia="Times New Roman" w:hAnsi="Times New Roman" w:cs="Times New Roman"/>
          <w:sz w:val="28"/>
          <w:szCs w:val="28"/>
          <w:lang w:val="ro-MD"/>
        </w:rPr>
        <w:t xml:space="preserve"> de plăți</w:t>
      </w:r>
    </w:p>
    <w:p w14:paraId="160A305C" w14:textId="3FEC09E7" w:rsidR="004E44E4" w:rsidRPr="00C41877" w:rsidRDefault="004E44E4" w:rsidP="008E47D0">
      <w:pPr>
        <w:pStyle w:val="Listparagraf"/>
        <w:numPr>
          <w:ilvl w:val="0"/>
          <w:numId w:val="3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41877">
        <w:rPr>
          <w:rFonts w:ascii="Times New Roman" w:eastAsia="Times New Roman" w:hAnsi="Times New Roman" w:cs="Times New Roman"/>
          <w:color w:val="000000" w:themeColor="text1"/>
          <w:sz w:val="28"/>
          <w:szCs w:val="28"/>
          <w:lang w:val="ro-MD"/>
        </w:rPr>
        <w:t xml:space="preserve">Cheltuielile menționate la </w:t>
      </w:r>
      <w:r w:rsidRPr="00230944">
        <w:rPr>
          <w:rFonts w:ascii="Times New Roman" w:eastAsia="Times New Roman" w:hAnsi="Times New Roman" w:cs="Times New Roman"/>
          <w:sz w:val="28"/>
          <w:szCs w:val="28"/>
          <w:lang w:val="ro-MD"/>
        </w:rPr>
        <w:t xml:space="preserve">articolul </w:t>
      </w:r>
      <w:r w:rsidR="00AC165C">
        <w:rPr>
          <w:rFonts w:ascii="Times New Roman" w:eastAsia="Times New Roman" w:hAnsi="Times New Roman" w:cs="Times New Roman"/>
          <w:sz w:val="28"/>
          <w:szCs w:val="28"/>
          <w:lang w:val="ro-MD"/>
        </w:rPr>
        <w:t>5</w:t>
      </w:r>
      <w:r w:rsidRPr="00230944">
        <w:rPr>
          <w:rFonts w:ascii="Times New Roman" w:eastAsia="Times New Roman" w:hAnsi="Times New Roman" w:cs="Times New Roman"/>
          <w:sz w:val="28"/>
          <w:szCs w:val="28"/>
          <w:lang w:val="ro-MD"/>
        </w:rPr>
        <w:t xml:space="preserve"> </w:t>
      </w:r>
      <w:r w:rsidRPr="00C41877">
        <w:rPr>
          <w:rFonts w:ascii="Times New Roman" w:eastAsia="Times New Roman" w:hAnsi="Times New Roman" w:cs="Times New Roman"/>
          <w:color w:val="000000" w:themeColor="text1"/>
          <w:sz w:val="28"/>
          <w:szCs w:val="28"/>
          <w:lang w:val="ro-MD"/>
        </w:rPr>
        <w:t xml:space="preserve">pot fi finanțate numai dacă au fost efectuate de </w:t>
      </w:r>
      <w:r w:rsidR="00C35098">
        <w:rPr>
          <w:rFonts w:ascii="Times New Roman" w:eastAsia="Times New Roman" w:hAnsi="Times New Roman" w:cs="Times New Roman"/>
          <w:color w:val="000000" w:themeColor="text1"/>
          <w:sz w:val="28"/>
          <w:szCs w:val="28"/>
          <w:lang w:val="ro-MD"/>
        </w:rPr>
        <w:t>A</w:t>
      </w:r>
      <w:r w:rsidRPr="00C41877">
        <w:rPr>
          <w:rFonts w:ascii="Times New Roman" w:eastAsia="Times New Roman" w:hAnsi="Times New Roman" w:cs="Times New Roman"/>
          <w:color w:val="000000" w:themeColor="text1"/>
          <w:sz w:val="28"/>
          <w:szCs w:val="28"/>
          <w:lang w:val="ro-MD"/>
        </w:rPr>
        <w:t>genția de plăți acreditată și în cazul în care:</w:t>
      </w:r>
    </w:p>
    <w:p w14:paraId="1FEDEF4C" w14:textId="77777777" w:rsidR="004E44E4" w:rsidRDefault="004E44E4" w:rsidP="008E47D0">
      <w:pPr>
        <w:pStyle w:val="Listparagraf"/>
        <w:numPr>
          <w:ilvl w:val="0"/>
          <w:numId w:val="3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F7DDB">
        <w:rPr>
          <w:rFonts w:ascii="Times New Roman" w:eastAsia="Times New Roman" w:hAnsi="Times New Roman" w:cs="Times New Roman"/>
          <w:color w:val="000000" w:themeColor="text1"/>
          <w:sz w:val="28"/>
          <w:szCs w:val="28"/>
          <w:lang w:val="ro-MD"/>
        </w:rPr>
        <w:lastRenderedPageBreak/>
        <w:t xml:space="preserve">au fost efectuate în conformitate cu normele aplicabile; </w:t>
      </w:r>
      <w:r w:rsidRPr="009A63B2">
        <w:rPr>
          <w:rFonts w:ascii="Times New Roman" w:eastAsia="Times New Roman" w:hAnsi="Times New Roman" w:cs="Times New Roman"/>
          <w:color w:val="000000" w:themeColor="text1"/>
          <w:sz w:val="28"/>
          <w:szCs w:val="28"/>
          <w:lang w:val="ro-MD"/>
        </w:rPr>
        <w:t xml:space="preserve">sau </w:t>
      </w:r>
    </w:p>
    <w:p w14:paraId="06020118" w14:textId="77777777" w:rsidR="004E44E4" w:rsidRDefault="004E44E4" w:rsidP="008E47D0">
      <w:pPr>
        <w:pStyle w:val="Listparagraf"/>
        <w:numPr>
          <w:ilvl w:val="0"/>
          <w:numId w:val="3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9A63B2">
        <w:rPr>
          <w:rFonts w:ascii="Times New Roman" w:eastAsia="Times New Roman" w:hAnsi="Times New Roman" w:cs="Times New Roman"/>
          <w:color w:val="000000" w:themeColor="text1"/>
          <w:sz w:val="28"/>
          <w:szCs w:val="28"/>
          <w:lang w:val="ro-MD"/>
        </w:rPr>
        <w:t>în ceea ce privește tipurile de intervenții prevăzute de prezenta Lege:</w:t>
      </w:r>
    </w:p>
    <w:p w14:paraId="15F097F7" w14:textId="77777777" w:rsidR="004E44E4" w:rsidRDefault="004E44E4" w:rsidP="008E47D0">
      <w:pPr>
        <w:pStyle w:val="Listparagraf"/>
        <w:numPr>
          <w:ilvl w:val="0"/>
          <w:numId w:val="34"/>
        </w:numPr>
        <w:tabs>
          <w:tab w:val="left" w:pos="993"/>
        </w:tabs>
        <w:spacing w:after="0" w:line="240" w:lineRule="auto"/>
        <w:ind w:hanging="218"/>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 xml:space="preserve"> </w:t>
      </w:r>
      <w:r w:rsidRPr="009A63B2">
        <w:rPr>
          <w:rFonts w:ascii="Times New Roman" w:eastAsia="Times New Roman" w:hAnsi="Times New Roman" w:cs="Times New Roman"/>
          <w:color w:val="000000" w:themeColor="text1"/>
          <w:sz w:val="28"/>
          <w:szCs w:val="28"/>
          <w:lang w:val="ro-MD"/>
        </w:rPr>
        <w:t>corespund unei realizări raportate</w:t>
      </w:r>
      <w:r>
        <w:rPr>
          <w:rFonts w:ascii="Times New Roman" w:eastAsia="Times New Roman" w:hAnsi="Times New Roman" w:cs="Times New Roman"/>
          <w:color w:val="000000" w:themeColor="text1"/>
          <w:sz w:val="28"/>
          <w:szCs w:val="28"/>
          <w:lang w:val="ro-MD"/>
        </w:rPr>
        <w:t>,</w:t>
      </w:r>
      <w:r w:rsidRPr="009A63B2">
        <w:rPr>
          <w:rFonts w:ascii="Times New Roman" w:eastAsia="Times New Roman" w:hAnsi="Times New Roman" w:cs="Times New Roman"/>
          <w:color w:val="000000" w:themeColor="text1"/>
          <w:sz w:val="28"/>
          <w:szCs w:val="28"/>
          <w:lang w:val="ro-MD"/>
        </w:rPr>
        <w:t xml:space="preserve"> și</w:t>
      </w:r>
    </w:p>
    <w:p w14:paraId="2E5D68EB" w14:textId="669EDC79" w:rsidR="00532F92" w:rsidRDefault="004E44E4" w:rsidP="008E47D0">
      <w:pPr>
        <w:pStyle w:val="Listparagraf"/>
        <w:numPr>
          <w:ilvl w:val="0"/>
          <w:numId w:val="34"/>
        </w:numPr>
        <w:shd w:val="clear" w:color="auto" w:fill="FFFFFF"/>
        <w:tabs>
          <w:tab w:val="left" w:pos="382"/>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32F92">
        <w:rPr>
          <w:rFonts w:ascii="Times New Roman" w:eastAsia="Times New Roman" w:hAnsi="Times New Roman" w:cs="Times New Roman"/>
          <w:color w:val="000000" w:themeColor="text1"/>
          <w:sz w:val="28"/>
          <w:szCs w:val="28"/>
          <w:lang w:val="ro-MD"/>
        </w:rPr>
        <w:t xml:space="preserve">au fost efectuate în conformitate cu sistemele de guvernanță aplicabile, fără a include condițiile de eligibilitate pentru beneficiarii individuali prevăzute în </w:t>
      </w:r>
      <w:r w:rsidR="00E22713" w:rsidRPr="00E22713">
        <w:rPr>
          <w:rFonts w:ascii="Times New Roman" w:eastAsia="Times New Roman" w:hAnsi="Times New Roman" w:cs="Times New Roman"/>
          <w:color w:val="000000" w:themeColor="text1"/>
          <w:sz w:val="28"/>
          <w:szCs w:val="28"/>
          <w:lang w:val="ro-MD"/>
        </w:rPr>
        <w:t>PS</w:t>
      </w:r>
      <w:r w:rsidR="00015587">
        <w:rPr>
          <w:rFonts w:ascii="Times New Roman" w:eastAsia="Times New Roman" w:hAnsi="Times New Roman" w:cs="Times New Roman"/>
          <w:color w:val="000000" w:themeColor="text1"/>
          <w:sz w:val="28"/>
          <w:szCs w:val="28"/>
          <w:lang w:val="ro-MD"/>
        </w:rPr>
        <w:t>PA</w:t>
      </w:r>
      <w:r w:rsidR="00E22713" w:rsidRPr="00E22713">
        <w:rPr>
          <w:rFonts w:ascii="Times New Roman" w:eastAsia="Times New Roman" w:hAnsi="Times New Roman" w:cs="Times New Roman"/>
          <w:color w:val="000000" w:themeColor="text1"/>
          <w:sz w:val="28"/>
          <w:szCs w:val="28"/>
          <w:lang w:val="ro-MD"/>
        </w:rPr>
        <w:t xml:space="preserve"> </w:t>
      </w:r>
      <w:r w:rsidRPr="00532F92">
        <w:rPr>
          <w:rFonts w:ascii="Times New Roman" w:eastAsia="Times New Roman" w:hAnsi="Times New Roman" w:cs="Times New Roman"/>
          <w:color w:val="000000" w:themeColor="text1"/>
          <w:sz w:val="28"/>
          <w:szCs w:val="28"/>
          <w:lang w:val="ro-MD"/>
        </w:rPr>
        <w:t>relevant.</w:t>
      </w:r>
    </w:p>
    <w:p w14:paraId="521786B0" w14:textId="389A5E83" w:rsidR="00FA756F" w:rsidRPr="00D201B3" w:rsidRDefault="004E44E4" w:rsidP="008E47D0">
      <w:pPr>
        <w:pStyle w:val="Listparagraf"/>
        <w:numPr>
          <w:ilvl w:val="0"/>
          <w:numId w:val="3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32F92">
        <w:rPr>
          <w:rFonts w:ascii="Times New Roman" w:eastAsia="Times New Roman" w:hAnsi="Times New Roman" w:cs="Times New Roman"/>
          <w:color w:val="000000" w:themeColor="text1"/>
          <w:sz w:val="28"/>
          <w:szCs w:val="28"/>
          <w:lang w:val="ro-MD"/>
        </w:rPr>
        <w:t>Alineatul (1) subpunctul 2) litera a) nu se aplică avansurilor plătite beneficiarilor în cadrul tipurilor de intervenții menționate de prezenta Lege.</w:t>
      </w:r>
    </w:p>
    <w:p w14:paraId="655F85FA" w14:textId="05E309CE" w:rsidR="4ABAC3FD" w:rsidRDefault="4ABAC3FD" w:rsidP="4ABAC3FD">
      <w:pPr>
        <w:spacing w:after="0" w:line="240" w:lineRule="auto"/>
        <w:jc w:val="center"/>
        <w:rPr>
          <w:rFonts w:ascii="Times New Roman" w:eastAsia="Times New Roman" w:hAnsi="Times New Roman" w:cs="Times New Roman"/>
          <w:b/>
          <w:bCs/>
          <w:color w:val="000000" w:themeColor="text1"/>
          <w:sz w:val="28"/>
          <w:szCs w:val="28"/>
          <w:lang w:val="ro-MD"/>
        </w:rPr>
      </w:pPr>
    </w:p>
    <w:p w14:paraId="205C43C3" w14:textId="14CF4773" w:rsidR="4E3B9301" w:rsidRPr="001A44F9" w:rsidRDefault="4E3B9301" w:rsidP="00826E4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Capitolul I</w:t>
      </w:r>
      <w:r w:rsidR="603E7C9D" w:rsidRPr="001A44F9">
        <w:rPr>
          <w:rFonts w:ascii="Times New Roman" w:eastAsia="Times New Roman" w:hAnsi="Times New Roman" w:cs="Times New Roman"/>
          <w:b/>
          <w:bCs/>
          <w:color w:val="000000" w:themeColor="text1"/>
          <w:sz w:val="28"/>
          <w:szCs w:val="28"/>
          <w:lang w:val="ro-MD"/>
        </w:rPr>
        <w:t>I</w:t>
      </w:r>
      <w:r w:rsidR="00E15C6D">
        <w:rPr>
          <w:rFonts w:ascii="Times New Roman" w:eastAsia="Times New Roman" w:hAnsi="Times New Roman" w:cs="Times New Roman"/>
          <w:b/>
          <w:bCs/>
          <w:color w:val="000000" w:themeColor="text1"/>
          <w:sz w:val="28"/>
          <w:szCs w:val="28"/>
          <w:lang w:val="ro-MD"/>
        </w:rPr>
        <w:t>I</w:t>
      </w:r>
    </w:p>
    <w:p w14:paraId="0D26622D" w14:textId="23B1C329" w:rsidR="4E3B9301" w:rsidRPr="001A44F9" w:rsidRDefault="4E3B9301" w:rsidP="00826E43">
      <w:pPr>
        <w:spacing w:after="0" w:line="240" w:lineRule="auto"/>
        <w:jc w:val="center"/>
        <w:rPr>
          <w:rFonts w:ascii="Times New Roman" w:hAnsi="Times New Roman" w:cs="Times New Roman"/>
          <w:sz w:val="28"/>
          <w:szCs w:val="28"/>
          <w:lang w:val="it-IT"/>
        </w:rPr>
      </w:pPr>
      <w:r w:rsidRPr="001A44F9">
        <w:rPr>
          <w:rFonts w:ascii="Times New Roman" w:eastAsia="Times New Roman" w:hAnsi="Times New Roman" w:cs="Times New Roman"/>
          <w:b/>
          <w:bCs/>
          <w:color w:val="000000" w:themeColor="text1"/>
          <w:sz w:val="28"/>
          <w:szCs w:val="28"/>
          <w:lang w:val="ro-MD"/>
        </w:rPr>
        <w:t xml:space="preserve"> </w:t>
      </w:r>
      <w:r w:rsidR="008A4DA2">
        <w:rPr>
          <w:rFonts w:ascii="Times New Roman" w:eastAsia="Times New Roman" w:hAnsi="Times New Roman" w:cs="Times New Roman"/>
          <w:b/>
          <w:bCs/>
          <w:color w:val="000000" w:themeColor="text1"/>
          <w:sz w:val="28"/>
          <w:szCs w:val="28"/>
          <w:lang w:val="ro-MD"/>
        </w:rPr>
        <w:t>COORDONARE ȘI</w:t>
      </w:r>
      <w:r w:rsidR="00A81E80" w:rsidRPr="001A44F9">
        <w:rPr>
          <w:rFonts w:ascii="Times New Roman" w:eastAsia="Times New Roman" w:hAnsi="Times New Roman" w:cs="Times New Roman"/>
          <w:b/>
          <w:bCs/>
          <w:color w:val="000000" w:themeColor="text1"/>
          <w:sz w:val="28"/>
          <w:szCs w:val="28"/>
          <w:lang w:val="ro-MD"/>
        </w:rPr>
        <w:t xml:space="preserve"> GUVERNANȚĂ</w:t>
      </w:r>
    </w:p>
    <w:p w14:paraId="1E7F47AA" w14:textId="7B95832E" w:rsidR="4E3B9301" w:rsidRPr="001A44F9" w:rsidRDefault="4E3B9301" w:rsidP="00826E43">
      <w:pPr>
        <w:spacing w:after="0" w:line="240" w:lineRule="auto"/>
        <w:jc w:val="both"/>
        <w:rPr>
          <w:rFonts w:ascii="Times New Roman" w:hAnsi="Times New Roman" w:cs="Times New Roman"/>
          <w:sz w:val="28"/>
          <w:szCs w:val="28"/>
          <w:lang w:val="it-IT"/>
        </w:rPr>
      </w:pPr>
      <w:r w:rsidRPr="001A44F9">
        <w:rPr>
          <w:rFonts w:ascii="Times New Roman" w:eastAsia="Times New Roman" w:hAnsi="Times New Roman" w:cs="Times New Roman"/>
          <w:color w:val="000000" w:themeColor="text1"/>
          <w:sz w:val="28"/>
          <w:szCs w:val="28"/>
          <w:lang w:val="ro-MD"/>
        </w:rPr>
        <w:t xml:space="preserve"> </w:t>
      </w:r>
    </w:p>
    <w:p w14:paraId="7904E222" w14:textId="380395EF" w:rsidR="4E3B9301" w:rsidRPr="009C5146" w:rsidRDefault="008A2250" w:rsidP="00BA1909">
      <w:pPr>
        <w:spacing w:after="0" w:line="240" w:lineRule="auto"/>
        <w:ind w:firstLine="720"/>
        <w:jc w:val="both"/>
        <w:rPr>
          <w:rFonts w:ascii="Times New Roman" w:hAnsi="Times New Roman" w:cs="Times New Roman"/>
          <w:sz w:val="28"/>
          <w:szCs w:val="28"/>
          <w:lang w:val="it-IT"/>
        </w:rPr>
      </w:pPr>
      <w:r>
        <w:rPr>
          <w:rFonts w:ascii="Times New Roman" w:eastAsia="Times New Roman" w:hAnsi="Times New Roman" w:cs="Times New Roman"/>
          <w:b/>
          <w:bCs/>
          <w:sz w:val="28"/>
          <w:szCs w:val="28"/>
          <w:lang w:val="ro-MD" w:eastAsia="en-GB"/>
        </w:rPr>
        <w:t xml:space="preserve">Articolul </w:t>
      </w:r>
      <w:r w:rsidR="00902B5A">
        <w:rPr>
          <w:rFonts w:ascii="Times New Roman" w:eastAsia="Times New Roman" w:hAnsi="Times New Roman" w:cs="Times New Roman"/>
          <w:b/>
          <w:bCs/>
          <w:color w:val="000000" w:themeColor="text1"/>
          <w:sz w:val="28"/>
          <w:szCs w:val="28"/>
          <w:lang w:val="ro-MD"/>
        </w:rPr>
        <w:t>1</w:t>
      </w:r>
      <w:r w:rsidR="0046618E">
        <w:rPr>
          <w:rFonts w:ascii="Times New Roman" w:eastAsia="Times New Roman" w:hAnsi="Times New Roman" w:cs="Times New Roman"/>
          <w:b/>
          <w:bCs/>
          <w:color w:val="000000" w:themeColor="text1"/>
          <w:sz w:val="28"/>
          <w:szCs w:val="28"/>
          <w:lang w:val="ro-MD"/>
        </w:rPr>
        <w:t>0</w:t>
      </w:r>
      <w:r w:rsidR="5175FAC0" w:rsidRPr="001A44F9">
        <w:rPr>
          <w:rFonts w:ascii="Times New Roman" w:eastAsia="Times New Roman" w:hAnsi="Times New Roman" w:cs="Times New Roman"/>
          <w:b/>
          <w:bCs/>
          <w:color w:val="000000" w:themeColor="text1"/>
          <w:sz w:val="28"/>
          <w:szCs w:val="28"/>
          <w:lang w:val="ro-MD"/>
        </w:rPr>
        <w:t>.</w:t>
      </w:r>
      <w:r w:rsidR="5175FAC0" w:rsidRPr="001A44F9">
        <w:rPr>
          <w:rFonts w:ascii="Times New Roman" w:eastAsia="Times New Roman" w:hAnsi="Times New Roman" w:cs="Times New Roman"/>
          <w:color w:val="000000" w:themeColor="text1"/>
          <w:sz w:val="28"/>
          <w:szCs w:val="28"/>
          <w:lang w:val="ro-MD"/>
        </w:rPr>
        <w:t xml:space="preserve"> </w:t>
      </w:r>
      <w:r w:rsidR="009C5146">
        <w:rPr>
          <w:rFonts w:ascii="Times New Roman" w:eastAsia="Times New Roman" w:hAnsi="Times New Roman" w:cs="Times New Roman"/>
          <w:color w:val="000000" w:themeColor="text1"/>
          <w:sz w:val="28"/>
          <w:szCs w:val="28"/>
          <w:lang w:val="ro-MD"/>
        </w:rPr>
        <w:t xml:space="preserve">Acreditarea </w:t>
      </w:r>
      <w:r w:rsidR="00E64E37">
        <w:rPr>
          <w:rFonts w:ascii="Times New Roman" w:eastAsia="Times New Roman" w:hAnsi="Times New Roman" w:cs="Times New Roman"/>
          <w:color w:val="000000" w:themeColor="text1"/>
          <w:sz w:val="28"/>
          <w:szCs w:val="28"/>
          <w:lang w:val="ro-MD"/>
        </w:rPr>
        <w:t>A</w:t>
      </w:r>
      <w:r w:rsidR="009C5146">
        <w:rPr>
          <w:rFonts w:ascii="Times New Roman" w:eastAsia="Times New Roman" w:hAnsi="Times New Roman" w:cs="Times New Roman"/>
          <w:color w:val="000000" w:themeColor="text1"/>
          <w:sz w:val="28"/>
          <w:szCs w:val="28"/>
          <w:lang w:val="ro-MD"/>
        </w:rPr>
        <w:t>genției</w:t>
      </w:r>
      <w:r w:rsidR="00E64E37">
        <w:rPr>
          <w:rFonts w:ascii="Times New Roman" w:eastAsia="Times New Roman" w:hAnsi="Times New Roman" w:cs="Times New Roman"/>
          <w:color w:val="000000" w:themeColor="text1"/>
          <w:sz w:val="28"/>
          <w:szCs w:val="28"/>
          <w:lang w:val="ro-MD"/>
        </w:rPr>
        <w:t xml:space="preserve"> de Intervenție și</w:t>
      </w:r>
      <w:r w:rsidR="009C5146">
        <w:rPr>
          <w:rFonts w:ascii="Times New Roman" w:eastAsia="Times New Roman" w:hAnsi="Times New Roman" w:cs="Times New Roman"/>
          <w:color w:val="000000" w:themeColor="text1"/>
          <w:sz w:val="28"/>
          <w:szCs w:val="28"/>
          <w:lang w:val="ro-MD"/>
        </w:rPr>
        <w:t xml:space="preserve"> </w:t>
      </w:r>
      <w:r w:rsidR="00E64E37">
        <w:rPr>
          <w:rFonts w:ascii="Times New Roman" w:eastAsia="Times New Roman" w:hAnsi="Times New Roman" w:cs="Times New Roman"/>
          <w:color w:val="000000" w:themeColor="text1"/>
          <w:sz w:val="28"/>
          <w:szCs w:val="28"/>
          <w:lang w:val="ro-MD"/>
        </w:rPr>
        <w:t>P</w:t>
      </w:r>
      <w:r w:rsidR="009C5146">
        <w:rPr>
          <w:rFonts w:ascii="Times New Roman" w:eastAsia="Times New Roman" w:hAnsi="Times New Roman" w:cs="Times New Roman"/>
          <w:color w:val="000000" w:themeColor="text1"/>
          <w:sz w:val="28"/>
          <w:szCs w:val="28"/>
          <w:lang w:val="ro-MD"/>
        </w:rPr>
        <w:t>lăți</w:t>
      </w:r>
      <w:r w:rsidR="00E64E37">
        <w:rPr>
          <w:rFonts w:ascii="Times New Roman" w:eastAsia="Times New Roman" w:hAnsi="Times New Roman" w:cs="Times New Roman"/>
          <w:color w:val="000000" w:themeColor="text1"/>
          <w:sz w:val="28"/>
          <w:szCs w:val="28"/>
          <w:lang w:val="ro-MD"/>
        </w:rPr>
        <w:t xml:space="preserve"> pentru Agricultură</w:t>
      </w:r>
    </w:p>
    <w:p w14:paraId="25FEC520" w14:textId="2B2294C8" w:rsidR="4E3B9301" w:rsidRPr="001A44F9" w:rsidRDefault="434A06BB" w:rsidP="006A399F">
      <w:pPr>
        <w:pStyle w:val="Listparagraf"/>
        <w:numPr>
          <w:ilvl w:val="0"/>
          <w:numId w:val="7"/>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7A6E9126">
        <w:rPr>
          <w:rFonts w:ascii="Times New Roman" w:eastAsia="Times New Roman" w:hAnsi="Times New Roman" w:cs="Times New Roman"/>
          <w:sz w:val="28"/>
          <w:szCs w:val="28"/>
          <w:lang w:val="ro-MD"/>
        </w:rPr>
        <w:t xml:space="preserve">Guvernul </w:t>
      </w:r>
      <w:r w:rsidR="1D58E140" w:rsidRPr="7A6E9126">
        <w:rPr>
          <w:rFonts w:ascii="Times New Roman" w:eastAsia="Times New Roman" w:hAnsi="Times New Roman" w:cs="Times New Roman"/>
          <w:sz w:val="28"/>
          <w:szCs w:val="28"/>
          <w:lang w:val="ro-MD"/>
        </w:rPr>
        <w:t xml:space="preserve">desemnează </w:t>
      </w:r>
      <w:r w:rsidR="00527295">
        <w:rPr>
          <w:rFonts w:ascii="Times New Roman" w:eastAsia="Times New Roman" w:hAnsi="Times New Roman" w:cs="Times New Roman"/>
          <w:sz w:val="28"/>
          <w:szCs w:val="28"/>
          <w:lang w:val="ro-MD"/>
        </w:rPr>
        <w:t xml:space="preserve">în calitate de autoritate de management, </w:t>
      </w:r>
      <w:r w:rsidR="00715CDD">
        <w:rPr>
          <w:rFonts w:ascii="Times New Roman" w:eastAsia="Times New Roman" w:hAnsi="Times New Roman" w:cs="Times New Roman"/>
          <w:sz w:val="28"/>
          <w:szCs w:val="28"/>
          <w:lang w:val="ro-MD"/>
        </w:rPr>
        <w:t>Ministerul Agriculturii și Industriei Alimentare</w:t>
      </w:r>
      <w:r w:rsidR="00527295">
        <w:rPr>
          <w:rFonts w:ascii="Times New Roman" w:eastAsia="Times New Roman" w:hAnsi="Times New Roman" w:cs="Times New Roman"/>
          <w:sz w:val="28"/>
          <w:szCs w:val="28"/>
          <w:lang w:val="ro-MD"/>
        </w:rPr>
        <w:t xml:space="preserve"> (în continuare </w:t>
      </w:r>
      <w:r w:rsidR="00613297">
        <w:rPr>
          <w:rFonts w:ascii="Times New Roman" w:eastAsia="Times New Roman" w:hAnsi="Times New Roman" w:cs="Times New Roman"/>
          <w:sz w:val="28"/>
          <w:szCs w:val="28"/>
          <w:lang w:val="ro-MD"/>
        </w:rPr>
        <w:t>–</w:t>
      </w:r>
      <w:r w:rsidR="00527295">
        <w:rPr>
          <w:rFonts w:ascii="Times New Roman" w:eastAsia="Times New Roman" w:hAnsi="Times New Roman" w:cs="Times New Roman"/>
          <w:sz w:val="28"/>
          <w:szCs w:val="28"/>
          <w:lang w:val="ro-MD"/>
        </w:rPr>
        <w:t xml:space="preserve"> autorita</w:t>
      </w:r>
      <w:r w:rsidR="00613297">
        <w:rPr>
          <w:rFonts w:ascii="Times New Roman" w:eastAsia="Times New Roman" w:hAnsi="Times New Roman" w:cs="Times New Roman"/>
          <w:sz w:val="28"/>
          <w:szCs w:val="28"/>
          <w:lang w:val="ro-MD"/>
        </w:rPr>
        <w:t>te de management)</w:t>
      </w:r>
      <w:r w:rsidR="1D58E140" w:rsidRPr="7A6E9126">
        <w:rPr>
          <w:rFonts w:ascii="Times New Roman" w:eastAsia="Times New Roman" w:hAnsi="Times New Roman" w:cs="Times New Roman"/>
          <w:color w:val="000000" w:themeColor="text1"/>
          <w:sz w:val="28"/>
          <w:szCs w:val="28"/>
          <w:lang w:val="ro-MD"/>
        </w:rPr>
        <w:t>, responsabilă cu:</w:t>
      </w:r>
    </w:p>
    <w:p w14:paraId="5589A9CC" w14:textId="66DE21EA" w:rsidR="00BA1909" w:rsidRDefault="1D58E140" w:rsidP="006A399F">
      <w:pPr>
        <w:pStyle w:val="Listparagraf"/>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 xml:space="preserve">acordarea, revizuirea și retragerea acreditării </w:t>
      </w:r>
      <w:r w:rsidR="00E64E37">
        <w:rPr>
          <w:rFonts w:ascii="Times New Roman" w:eastAsia="Times New Roman" w:hAnsi="Times New Roman" w:cs="Times New Roman"/>
          <w:color w:val="000000" w:themeColor="text1"/>
          <w:sz w:val="28"/>
          <w:szCs w:val="28"/>
          <w:lang w:val="ro-MD"/>
        </w:rPr>
        <w:t xml:space="preserve">Agenției de </w:t>
      </w:r>
      <w:r w:rsidR="006A7CC3">
        <w:rPr>
          <w:rFonts w:ascii="Times New Roman" w:eastAsia="Times New Roman" w:hAnsi="Times New Roman" w:cs="Times New Roman"/>
          <w:color w:val="000000" w:themeColor="text1"/>
          <w:sz w:val="28"/>
          <w:szCs w:val="28"/>
          <w:lang w:val="ro-MD"/>
        </w:rPr>
        <w:t>plăți</w:t>
      </w:r>
      <w:r w:rsidRPr="001A44F9">
        <w:rPr>
          <w:rFonts w:ascii="Times New Roman" w:eastAsia="Times New Roman" w:hAnsi="Times New Roman" w:cs="Times New Roman"/>
          <w:color w:val="000000" w:themeColor="text1"/>
          <w:sz w:val="28"/>
          <w:szCs w:val="28"/>
          <w:lang w:val="ro-MD"/>
        </w:rPr>
        <w:t>;</w:t>
      </w:r>
    </w:p>
    <w:p w14:paraId="7687A8B5" w14:textId="1CF5A558" w:rsidR="4E3B9301" w:rsidRPr="00BA1909" w:rsidRDefault="1D58E140" w:rsidP="006A399F">
      <w:pPr>
        <w:pStyle w:val="Listparagraf"/>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1909">
        <w:rPr>
          <w:rFonts w:ascii="Times New Roman" w:eastAsia="Times New Roman" w:hAnsi="Times New Roman" w:cs="Times New Roman"/>
          <w:color w:val="000000" w:themeColor="text1"/>
          <w:sz w:val="28"/>
          <w:szCs w:val="28"/>
          <w:lang w:val="ro-MD"/>
        </w:rPr>
        <w:t xml:space="preserve">îndeplinirea sarcinilor atribuite autorității </w:t>
      </w:r>
      <w:r w:rsidR="005A5CBC">
        <w:rPr>
          <w:rFonts w:ascii="Times New Roman" w:eastAsia="Times New Roman" w:hAnsi="Times New Roman" w:cs="Times New Roman"/>
          <w:color w:val="000000" w:themeColor="text1"/>
          <w:sz w:val="28"/>
          <w:szCs w:val="28"/>
          <w:lang w:val="ro-MD"/>
        </w:rPr>
        <w:t>de management</w:t>
      </w:r>
      <w:r w:rsidRPr="00BA1909">
        <w:rPr>
          <w:rFonts w:ascii="Times New Roman" w:eastAsia="Times New Roman" w:hAnsi="Times New Roman" w:cs="Times New Roman"/>
          <w:color w:val="000000" w:themeColor="text1"/>
          <w:sz w:val="28"/>
          <w:szCs w:val="28"/>
          <w:lang w:val="ro-MD"/>
        </w:rPr>
        <w:t xml:space="preserve"> în temeiul prezentului capitol.</w:t>
      </w:r>
    </w:p>
    <w:p w14:paraId="3CE3CF8F" w14:textId="5C062E5D" w:rsidR="00680B39" w:rsidRDefault="1D58E140" w:rsidP="006A399F">
      <w:pPr>
        <w:pStyle w:val="Listparagraf"/>
        <w:numPr>
          <w:ilvl w:val="0"/>
          <w:numId w:val="7"/>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977CB9">
        <w:rPr>
          <w:rFonts w:ascii="Times New Roman" w:eastAsia="Times New Roman" w:hAnsi="Times New Roman" w:cs="Times New Roman"/>
          <w:color w:val="000000" w:themeColor="text1"/>
          <w:sz w:val="28"/>
          <w:szCs w:val="28"/>
          <w:lang w:val="ro-MD"/>
        </w:rPr>
        <w:t xml:space="preserve"> </w:t>
      </w:r>
      <w:r w:rsidR="00680B39">
        <w:rPr>
          <w:rFonts w:ascii="Times New Roman" w:eastAsia="Times New Roman" w:hAnsi="Times New Roman" w:cs="Times New Roman"/>
          <w:color w:val="000000" w:themeColor="text1"/>
          <w:sz w:val="28"/>
          <w:szCs w:val="28"/>
          <w:lang w:val="ro-MD"/>
        </w:rPr>
        <w:t xml:space="preserve">Guvernul </w:t>
      </w:r>
      <w:r w:rsidR="00977CB9" w:rsidRPr="00977CB9">
        <w:rPr>
          <w:rFonts w:ascii="Times New Roman" w:eastAsia="Times New Roman" w:hAnsi="Times New Roman" w:cs="Times New Roman"/>
          <w:color w:val="000000" w:themeColor="text1"/>
          <w:sz w:val="28"/>
          <w:szCs w:val="28"/>
          <w:lang w:val="ro-MD"/>
        </w:rPr>
        <w:t xml:space="preserve">aprobă </w:t>
      </w:r>
      <w:r w:rsidR="00DF2044">
        <w:rPr>
          <w:rFonts w:ascii="Times New Roman" w:eastAsia="Times New Roman" w:hAnsi="Times New Roman" w:cs="Times New Roman"/>
          <w:color w:val="000000" w:themeColor="text1"/>
          <w:sz w:val="28"/>
          <w:szCs w:val="28"/>
          <w:lang w:val="ro-MD"/>
        </w:rPr>
        <w:t xml:space="preserve">procedura și </w:t>
      </w:r>
      <w:r w:rsidR="00977CB9" w:rsidRPr="00977CB9">
        <w:rPr>
          <w:rFonts w:ascii="Times New Roman" w:eastAsia="Times New Roman" w:hAnsi="Times New Roman" w:cs="Times New Roman"/>
          <w:color w:val="000000" w:themeColor="text1"/>
          <w:sz w:val="28"/>
          <w:szCs w:val="28"/>
          <w:lang w:val="ro-MD"/>
        </w:rPr>
        <w:t xml:space="preserve">criteriile de acreditare a </w:t>
      </w:r>
      <w:proofErr w:type="spellStart"/>
      <w:r w:rsidR="00977CB9" w:rsidRPr="00977CB9">
        <w:rPr>
          <w:rFonts w:ascii="Times New Roman" w:eastAsia="Times New Roman" w:hAnsi="Times New Roman" w:cs="Times New Roman"/>
          <w:color w:val="000000" w:themeColor="text1"/>
          <w:sz w:val="28"/>
          <w:szCs w:val="28"/>
          <w:lang w:val="ro-MD"/>
        </w:rPr>
        <w:t>Agenţiei</w:t>
      </w:r>
      <w:proofErr w:type="spellEnd"/>
      <w:r w:rsidR="00977CB9" w:rsidRPr="00977CB9">
        <w:rPr>
          <w:rFonts w:ascii="Times New Roman" w:eastAsia="Times New Roman" w:hAnsi="Times New Roman" w:cs="Times New Roman"/>
          <w:color w:val="000000" w:themeColor="text1"/>
          <w:sz w:val="28"/>
          <w:szCs w:val="28"/>
          <w:lang w:val="ro-MD"/>
        </w:rPr>
        <w:t xml:space="preserve"> </w:t>
      </w:r>
      <w:r w:rsidR="00977CB9">
        <w:rPr>
          <w:rFonts w:ascii="Times New Roman" w:eastAsia="Times New Roman" w:hAnsi="Times New Roman" w:cs="Times New Roman"/>
          <w:color w:val="000000" w:themeColor="text1"/>
          <w:sz w:val="28"/>
          <w:szCs w:val="28"/>
          <w:lang w:val="ro-MD"/>
        </w:rPr>
        <w:t xml:space="preserve">de </w:t>
      </w:r>
      <w:proofErr w:type="spellStart"/>
      <w:r w:rsidR="00977CB9">
        <w:rPr>
          <w:rFonts w:ascii="Times New Roman" w:eastAsia="Times New Roman" w:hAnsi="Times New Roman" w:cs="Times New Roman"/>
          <w:color w:val="000000" w:themeColor="text1"/>
          <w:sz w:val="28"/>
          <w:szCs w:val="28"/>
          <w:lang w:val="ro-MD"/>
        </w:rPr>
        <w:t>p</w:t>
      </w:r>
      <w:r w:rsidR="00977CB9" w:rsidRPr="00977CB9">
        <w:rPr>
          <w:rFonts w:ascii="Times New Roman" w:eastAsia="Times New Roman" w:hAnsi="Times New Roman" w:cs="Times New Roman"/>
          <w:color w:val="000000" w:themeColor="text1"/>
          <w:sz w:val="28"/>
          <w:szCs w:val="28"/>
          <w:lang w:val="ro-MD"/>
        </w:rPr>
        <w:t>lăţi</w:t>
      </w:r>
      <w:proofErr w:type="spellEnd"/>
      <w:r w:rsidR="00977CB9" w:rsidRPr="00977CB9">
        <w:rPr>
          <w:rFonts w:ascii="Times New Roman" w:eastAsia="Times New Roman" w:hAnsi="Times New Roman" w:cs="Times New Roman"/>
          <w:color w:val="000000" w:themeColor="text1"/>
          <w:sz w:val="28"/>
          <w:szCs w:val="28"/>
          <w:lang w:val="ro-MD"/>
        </w:rPr>
        <w:t xml:space="preserve">, care vizează </w:t>
      </w:r>
      <w:r w:rsidR="00977CB9">
        <w:rPr>
          <w:rFonts w:ascii="Times New Roman" w:eastAsia="Times New Roman" w:hAnsi="Times New Roman" w:cs="Times New Roman"/>
          <w:color w:val="000000" w:themeColor="text1"/>
          <w:sz w:val="28"/>
          <w:szCs w:val="28"/>
          <w:lang w:val="ro-MD"/>
        </w:rPr>
        <w:t xml:space="preserve">următoarele </w:t>
      </w:r>
      <w:r w:rsidR="00977CB9" w:rsidRPr="00977CB9">
        <w:rPr>
          <w:rFonts w:ascii="Times New Roman" w:eastAsia="Times New Roman" w:hAnsi="Times New Roman" w:cs="Times New Roman"/>
          <w:color w:val="000000" w:themeColor="text1"/>
          <w:sz w:val="28"/>
          <w:szCs w:val="28"/>
          <w:lang w:val="ro-MD"/>
        </w:rPr>
        <w:t xml:space="preserve">domenii de bază: mediul intern, </w:t>
      </w:r>
      <w:proofErr w:type="spellStart"/>
      <w:r w:rsidR="00977CB9" w:rsidRPr="00977CB9">
        <w:rPr>
          <w:rFonts w:ascii="Times New Roman" w:eastAsia="Times New Roman" w:hAnsi="Times New Roman" w:cs="Times New Roman"/>
          <w:color w:val="000000" w:themeColor="text1"/>
          <w:sz w:val="28"/>
          <w:szCs w:val="28"/>
          <w:lang w:val="ro-MD"/>
        </w:rPr>
        <w:t>activităţile</w:t>
      </w:r>
      <w:proofErr w:type="spellEnd"/>
      <w:r w:rsidR="00977CB9" w:rsidRPr="00977CB9">
        <w:rPr>
          <w:rFonts w:ascii="Times New Roman" w:eastAsia="Times New Roman" w:hAnsi="Times New Roman" w:cs="Times New Roman"/>
          <w:color w:val="000000" w:themeColor="text1"/>
          <w:sz w:val="28"/>
          <w:szCs w:val="28"/>
          <w:lang w:val="ro-MD"/>
        </w:rPr>
        <w:t xml:space="preserve"> de control, informarea</w:t>
      </w:r>
      <w:r w:rsidR="00977CB9">
        <w:rPr>
          <w:rFonts w:ascii="Times New Roman" w:eastAsia="Times New Roman" w:hAnsi="Times New Roman" w:cs="Times New Roman"/>
          <w:color w:val="000000" w:themeColor="text1"/>
          <w:sz w:val="28"/>
          <w:szCs w:val="28"/>
          <w:lang w:val="ro-MD"/>
        </w:rPr>
        <w:t xml:space="preserve">, </w:t>
      </w:r>
      <w:r w:rsidR="00977CB9" w:rsidRPr="00977CB9">
        <w:rPr>
          <w:rFonts w:ascii="Times New Roman" w:eastAsia="Times New Roman" w:hAnsi="Times New Roman" w:cs="Times New Roman"/>
          <w:color w:val="000000" w:themeColor="text1"/>
          <w:sz w:val="28"/>
          <w:szCs w:val="28"/>
          <w:lang w:val="ro-MD"/>
        </w:rPr>
        <w:t>comunicarea</w:t>
      </w:r>
      <w:r w:rsidR="00977CB9">
        <w:rPr>
          <w:rFonts w:ascii="Times New Roman" w:eastAsia="Times New Roman" w:hAnsi="Times New Roman" w:cs="Times New Roman"/>
          <w:color w:val="000000" w:themeColor="text1"/>
          <w:sz w:val="28"/>
          <w:szCs w:val="28"/>
          <w:lang w:val="ro-MD"/>
        </w:rPr>
        <w:t xml:space="preserve"> și</w:t>
      </w:r>
      <w:r w:rsidR="00977CB9" w:rsidRPr="00977CB9">
        <w:rPr>
          <w:rFonts w:ascii="Times New Roman" w:eastAsia="Times New Roman" w:hAnsi="Times New Roman" w:cs="Times New Roman"/>
          <w:color w:val="000000" w:themeColor="text1"/>
          <w:sz w:val="28"/>
          <w:szCs w:val="28"/>
          <w:lang w:val="ro-MD"/>
        </w:rPr>
        <w:t xml:space="preserve"> monitorizarea</w:t>
      </w:r>
      <w:r w:rsidR="00680B39">
        <w:rPr>
          <w:rFonts w:ascii="Times New Roman" w:eastAsia="Times New Roman" w:hAnsi="Times New Roman" w:cs="Times New Roman"/>
          <w:color w:val="000000" w:themeColor="text1"/>
          <w:sz w:val="28"/>
          <w:szCs w:val="28"/>
          <w:lang w:val="ro-MD"/>
        </w:rPr>
        <w:t>.</w:t>
      </w:r>
    </w:p>
    <w:p w14:paraId="363292B6" w14:textId="01197A0D" w:rsidR="4E3B9301" w:rsidRPr="001A44F9" w:rsidRDefault="4E3B9301" w:rsidP="00826E43">
      <w:pPr>
        <w:spacing w:after="0" w:line="240" w:lineRule="auto"/>
        <w:jc w:val="both"/>
        <w:rPr>
          <w:rFonts w:ascii="Times New Roman" w:hAnsi="Times New Roman" w:cs="Times New Roman"/>
          <w:sz w:val="28"/>
          <w:szCs w:val="28"/>
          <w:lang w:val="it-IT"/>
        </w:rPr>
      </w:pPr>
    </w:p>
    <w:p w14:paraId="197FDCC9" w14:textId="0B5151D0" w:rsidR="4E3B9301" w:rsidRPr="001A44F9" w:rsidRDefault="008A2250" w:rsidP="00BA190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bCs/>
          <w:sz w:val="28"/>
          <w:szCs w:val="28"/>
          <w:lang w:val="ro-MD" w:eastAsia="en-GB"/>
        </w:rPr>
        <w:t xml:space="preserve">Articolul </w:t>
      </w:r>
      <w:r w:rsidR="000C3192">
        <w:rPr>
          <w:rFonts w:ascii="Times New Roman" w:eastAsia="Times New Roman" w:hAnsi="Times New Roman" w:cs="Times New Roman"/>
          <w:b/>
          <w:bCs/>
          <w:color w:val="000000" w:themeColor="text1"/>
          <w:sz w:val="28"/>
          <w:szCs w:val="28"/>
          <w:lang w:val="ro-MD"/>
        </w:rPr>
        <w:t>1</w:t>
      </w:r>
      <w:r w:rsidR="0046618E">
        <w:rPr>
          <w:rFonts w:ascii="Times New Roman" w:eastAsia="Times New Roman" w:hAnsi="Times New Roman" w:cs="Times New Roman"/>
          <w:b/>
          <w:bCs/>
          <w:color w:val="000000" w:themeColor="text1"/>
          <w:sz w:val="28"/>
          <w:szCs w:val="28"/>
          <w:lang w:val="ro-MD"/>
        </w:rPr>
        <w:t>1</w:t>
      </w:r>
      <w:r w:rsidR="3A290E97" w:rsidRPr="001A44F9">
        <w:rPr>
          <w:rFonts w:ascii="Times New Roman" w:eastAsia="Times New Roman" w:hAnsi="Times New Roman" w:cs="Times New Roman"/>
          <w:b/>
          <w:bCs/>
          <w:color w:val="000000" w:themeColor="text1"/>
          <w:sz w:val="28"/>
          <w:szCs w:val="28"/>
          <w:lang w:val="ro-MD"/>
        </w:rPr>
        <w:t>.</w:t>
      </w:r>
      <w:r w:rsidR="3A290E97" w:rsidRPr="001A44F9">
        <w:rPr>
          <w:rFonts w:ascii="Times New Roman" w:eastAsia="Times New Roman" w:hAnsi="Times New Roman" w:cs="Times New Roman"/>
          <w:color w:val="000000" w:themeColor="text1"/>
          <w:sz w:val="28"/>
          <w:szCs w:val="28"/>
          <w:lang w:val="ro-MD"/>
        </w:rPr>
        <w:t xml:space="preserve"> </w:t>
      </w:r>
      <w:r w:rsidR="1D58E140" w:rsidRPr="001A44F9">
        <w:rPr>
          <w:rFonts w:ascii="Times New Roman" w:eastAsia="Times New Roman" w:hAnsi="Times New Roman" w:cs="Times New Roman"/>
          <w:color w:val="000000" w:themeColor="text1"/>
          <w:sz w:val="28"/>
          <w:szCs w:val="28"/>
          <w:lang w:val="ro-MD"/>
        </w:rPr>
        <w:t>Agenți</w:t>
      </w:r>
      <w:r w:rsidR="3B7E2A51" w:rsidRPr="001A44F9">
        <w:rPr>
          <w:rFonts w:ascii="Times New Roman" w:eastAsia="Times New Roman" w:hAnsi="Times New Roman" w:cs="Times New Roman"/>
          <w:color w:val="000000" w:themeColor="text1"/>
          <w:sz w:val="28"/>
          <w:szCs w:val="28"/>
          <w:lang w:val="ro-MD"/>
        </w:rPr>
        <w:t>a</w:t>
      </w:r>
      <w:r w:rsidR="1D58E140" w:rsidRPr="001A44F9">
        <w:rPr>
          <w:rFonts w:ascii="Times New Roman" w:eastAsia="Times New Roman" w:hAnsi="Times New Roman" w:cs="Times New Roman"/>
          <w:color w:val="000000" w:themeColor="text1"/>
          <w:sz w:val="28"/>
          <w:szCs w:val="28"/>
          <w:lang w:val="ro-MD"/>
        </w:rPr>
        <w:t xml:space="preserve"> de plăți</w:t>
      </w:r>
    </w:p>
    <w:p w14:paraId="464B3A91" w14:textId="0AF5663B" w:rsidR="00B83A88" w:rsidRPr="00853601" w:rsidRDefault="1D58E140" w:rsidP="006A399F">
      <w:pPr>
        <w:pStyle w:val="Listparagraf"/>
        <w:numPr>
          <w:ilvl w:val="0"/>
          <w:numId w:val="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Agenți</w:t>
      </w:r>
      <w:r w:rsidR="6113BE0F" w:rsidRPr="001A44F9">
        <w:rPr>
          <w:rFonts w:ascii="Times New Roman" w:eastAsia="Times New Roman" w:hAnsi="Times New Roman" w:cs="Times New Roman"/>
          <w:color w:val="000000" w:themeColor="text1"/>
          <w:sz w:val="28"/>
          <w:szCs w:val="28"/>
          <w:lang w:val="ro-MD"/>
        </w:rPr>
        <w:t>a</w:t>
      </w:r>
      <w:r w:rsidRPr="001A44F9">
        <w:rPr>
          <w:rFonts w:ascii="Times New Roman" w:eastAsia="Times New Roman" w:hAnsi="Times New Roman" w:cs="Times New Roman"/>
          <w:color w:val="000000" w:themeColor="text1"/>
          <w:sz w:val="28"/>
          <w:szCs w:val="28"/>
          <w:lang w:val="ro-MD"/>
        </w:rPr>
        <w:t xml:space="preserve"> de plăți </w:t>
      </w:r>
      <w:r w:rsidR="522295AC" w:rsidRPr="001A44F9">
        <w:rPr>
          <w:rFonts w:ascii="Times New Roman" w:eastAsia="Times New Roman" w:hAnsi="Times New Roman" w:cs="Times New Roman"/>
          <w:color w:val="000000" w:themeColor="text1"/>
          <w:sz w:val="28"/>
          <w:szCs w:val="28"/>
          <w:lang w:val="ro-MD"/>
        </w:rPr>
        <w:t>este o autoritate publică</w:t>
      </w:r>
      <w:r w:rsidRPr="001A44F9">
        <w:rPr>
          <w:rFonts w:ascii="Times New Roman" w:eastAsia="Times New Roman" w:hAnsi="Times New Roman" w:cs="Times New Roman"/>
          <w:color w:val="000000" w:themeColor="text1"/>
          <w:sz w:val="28"/>
          <w:szCs w:val="28"/>
          <w:lang w:val="ro-MD"/>
        </w:rPr>
        <w:t xml:space="preserve"> </w:t>
      </w:r>
      <w:r w:rsidR="7345A2DA" w:rsidRPr="001A44F9">
        <w:rPr>
          <w:rFonts w:ascii="Times New Roman" w:eastAsia="Times New Roman" w:hAnsi="Times New Roman" w:cs="Times New Roman"/>
          <w:color w:val="000000" w:themeColor="text1"/>
          <w:sz w:val="28"/>
          <w:szCs w:val="28"/>
          <w:lang w:val="ro-MD"/>
        </w:rPr>
        <w:t>administrativă</w:t>
      </w:r>
      <w:r w:rsidR="00A87F33">
        <w:rPr>
          <w:rFonts w:ascii="Times New Roman" w:eastAsia="Times New Roman" w:hAnsi="Times New Roman" w:cs="Times New Roman"/>
          <w:color w:val="000000" w:themeColor="text1"/>
          <w:sz w:val="28"/>
          <w:szCs w:val="28"/>
          <w:lang w:val="ro-MD"/>
        </w:rPr>
        <w:t>,</w:t>
      </w:r>
      <w:r w:rsidR="7345A2DA" w:rsidRPr="001A44F9">
        <w:rPr>
          <w:rFonts w:ascii="Times New Roman" w:eastAsia="Times New Roman" w:hAnsi="Times New Roman" w:cs="Times New Roman"/>
          <w:color w:val="000000" w:themeColor="text1"/>
          <w:sz w:val="28"/>
          <w:szCs w:val="28"/>
          <w:lang w:val="ro-MD"/>
        </w:rPr>
        <w:t xml:space="preserve"> </w:t>
      </w:r>
      <w:r w:rsidRPr="001A44F9">
        <w:rPr>
          <w:rFonts w:ascii="Times New Roman" w:eastAsia="Times New Roman" w:hAnsi="Times New Roman" w:cs="Times New Roman"/>
          <w:color w:val="000000" w:themeColor="text1"/>
          <w:sz w:val="28"/>
          <w:szCs w:val="28"/>
          <w:lang w:val="ro-MD"/>
        </w:rPr>
        <w:t>responsabil</w:t>
      </w:r>
      <w:r w:rsidR="45D6432C" w:rsidRPr="001A44F9">
        <w:rPr>
          <w:rFonts w:ascii="Times New Roman" w:eastAsia="Times New Roman" w:hAnsi="Times New Roman" w:cs="Times New Roman"/>
          <w:color w:val="000000" w:themeColor="text1"/>
          <w:sz w:val="28"/>
          <w:szCs w:val="28"/>
          <w:lang w:val="ro-MD"/>
        </w:rPr>
        <w:t>ă</w:t>
      </w:r>
      <w:r w:rsidRPr="001A44F9">
        <w:rPr>
          <w:rFonts w:ascii="Times New Roman" w:eastAsia="Times New Roman" w:hAnsi="Times New Roman" w:cs="Times New Roman"/>
          <w:color w:val="000000" w:themeColor="text1"/>
          <w:sz w:val="28"/>
          <w:szCs w:val="28"/>
          <w:lang w:val="ro-MD"/>
        </w:rPr>
        <w:t xml:space="preserve"> cu gestionarea și controlul cheltuielilor menționate la articolul </w:t>
      </w:r>
      <w:r w:rsidR="000269E1">
        <w:rPr>
          <w:rFonts w:ascii="Times New Roman" w:eastAsia="Times New Roman" w:hAnsi="Times New Roman" w:cs="Times New Roman"/>
          <w:sz w:val="28"/>
          <w:szCs w:val="28"/>
          <w:lang w:val="ro-MD"/>
        </w:rPr>
        <w:t>8</w:t>
      </w:r>
      <w:r w:rsidRPr="000269E1">
        <w:rPr>
          <w:rFonts w:ascii="Times New Roman" w:eastAsia="Times New Roman" w:hAnsi="Times New Roman" w:cs="Times New Roman"/>
          <w:sz w:val="28"/>
          <w:szCs w:val="28"/>
          <w:lang w:val="ro-MD"/>
        </w:rPr>
        <w:t>.</w:t>
      </w:r>
      <w:r w:rsidRPr="001A44F9">
        <w:rPr>
          <w:rFonts w:ascii="Times New Roman" w:eastAsia="Times New Roman" w:hAnsi="Times New Roman" w:cs="Times New Roman"/>
          <w:color w:val="000000" w:themeColor="text1"/>
          <w:sz w:val="28"/>
          <w:szCs w:val="28"/>
          <w:lang w:val="ro-MD"/>
        </w:rPr>
        <w:t xml:space="preserve"> </w:t>
      </w:r>
      <w:r w:rsidR="0CB33AA6" w:rsidRPr="001A44F9">
        <w:rPr>
          <w:rFonts w:ascii="Times New Roman" w:eastAsia="Times New Roman" w:hAnsi="Times New Roman" w:cs="Times New Roman"/>
          <w:color w:val="000000" w:themeColor="text1"/>
          <w:sz w:val="28"/>
          <w:szCs w:val="28"/>
          <w:lang w:val="ro-MD"/>
        </w:rPr>
        <w:t>A</w:t>
      </w:r>
      <w:r w:rsidRPr="001A44F9">
        <w:rPr>
          <w:rFonts w:ascii="Times New Roman" w:eastAsia="Times New Roman" w:hAnsi="Times New Roman" w:cs="Times New Roman"/>
          <w:color w:val="000000" w:themeColor="text1"/>
          <w:sz w:val="28"/>
          <w:szCs w:val="28"/>
          <w:lang w:val="ro-MD"/>
        </w:rPr>
        <w:t>genți</w:t>
      </w:r>
      <w:r w:rsidR="0E677A9C" w:rsidRPr="001A44F9">
        <w:rPr>
          <w:rFonts w:ascii="Times New Roman" w:eastAsia="Times New Roman" w:hAnsi="Times New Roman" w:cs="Times New Roman"/>
          <w:color w:val="000000" w:themeColor="text1"/>
          <w:sz w:val="28"/>
          <w:szCs w:val="28"/>
          <w:lang w:val="ro-MD"/>
        </w:rPr>
        <w:t>a</w:t>
      </w:r>
      <w:r w:rsidRPr="001A44F9">
        <w:rPr>
          <w:rFonts w:ascii="Times New Roman" w:eastAsia="Times New Roman" w:hAnsi="Times New Roman" w:cs="Times New Roman"/>
          <w:color w:val="000000" w:themeColor="text1"/>
          <w:sz w:val="28"/>
          <w:szCs w:val="28"/>
          <w:lang w:val="ro-MD"/>
        </w:rPr>
        <w:t xml:space="preserve"> de plăți po</w:t>
      </w:r>
      <w:r w:rsidR="0E5C1239" w:rsidRPr="001A44F9">
        <w:rPr>
          <w:rFonts w:ascii="Times New Roman" w:eastAsia="Times New Roman" w:hAnsi="Times New Roman" w:cs="Times New Roman"/>
          <w:color w:val="000000" w:themeColor="text1"/>
          <w:sz w:val="28"/>
          <w:szCs w:val="28"/>
          <w:lang w:val="ro-MD"/>
        </w:rPr>
        <w:t>a</w:t>
      </w:r>
      <w:r w:rsidRPr="001A44F9">
        <w:rPr>
          <w:rFonts w:ascii="Times New Roman" w:eastAsia="Times New Roman" w:hAnsi="Times New Roman" w:cs="Times New Roman"/>
          <w:color w:val="000000" w:themeColor="text1"/>
          <w:sz w:val="28"/>
          <w:szCs w:val="28"/>
          <w:lang w:val="ro-MD"/>
        </w:rPr>
        <w:t>t</w:t>
      </w:r>
      <w:r w:rsidR="0E5C1239" w:rsidRPr="001A44F9">
        <w:rPr>
          <w:rFonts w:ascii="Times New Roman" w:eastAsia="Times New Roman" w:hAnsi="Times New Roman" w:cs="Times New Roman"/>
          <w:color w:val="000000" w:themeColor="text1"/>
          <w:sz w:val="28"/>
          <w:szCs w:val="28"/>
          <w:lang w:val="ro-MD"/>
        </w:rPr>
        <w:t>e</w:t>
      </w:r>
      <w:r w:rsidRPr="001A44F9">
        <w:rPr>
          <w:rFonts w:ascii="Times New Roman" w:eastAsia="Times New Roman" w:hAnsi="Times New Roman" w:cs="Times New Roman"/>
          <w:color w:val="000000" w:themeColor="text1"/>
          <w:sz w:val="28"/>
          <w:szCs w:val="28"/>
          <w:lang w:val="ro-MD"/>
        </w:rPr>
        <w:t xml:space="preserve"> delega îndeplinirea </w:t>
      </w:r>
      <w:r w:rsidR="002420CC">
        <w:rPr>
          <w:rFonts w:ascii="Times New Roman" w:eastAsia="Times New Roman" w:hAnsi="Times New Roman" w:cs="Times New Roman"/>
          <w:color w:val="000000" w:themeColor="text1"/>
          <w:sz w:val="28"/>
          <w:szCs w:val="28"/>
          <w:lang w:val="ro-MD"/>
        </w:rPr>
        <w:t>unor atribuții</w:t>
      </w:r>
      <w:r w:rsidR="00470AC9">
        <w:rPr>
          <w:rFonts w:ascii="Times New Roman" w:eastAsia="Times New Roman" w:hAnsi="Times New Roman" w:cs="Times New Roman"/>
          <w:color w:val="000000" w:themeColor="text1"/>
          <w:sz w:val="28"/>
          <w:szCs w:val="28"/>
          <w:lang w:val="ro-MD"/>
        </w:rPr>
        <w:t>, c</w:t>
      </w:r>
      <w:r w:rsidR="00470AC9" w:rsidRPr="001A44F9">
        <w:rPr>
          <w:rFonts w:ascii="Times New Roman" w:eastAsia="Times New Roman" w:hAnsi="Times New Roman" w:cs="Times New Roman"/>
          <w:color w:val="000000" w:themeColor="text1"/>
          <w:sz w:val="28"/>
          <w:szCs w:val="28"/>
          <w:lang w:val="ro-MD"/>
        </w:rPr>
        <w:t>u excepția efectuării plăților</w:t>
      </w:r>
      <w:r w:rsidR="002420CC">
        <w:rPr>
          <w:rFonts w:ascii="Times New Roman" w:eastAsia="Times New Roman" w:hAnsi="Times New Roman" w:cs="Times New Roman"/>
          <w:color w:val="000000" w:themeColor="text1"/>
          <w:sz w:val="28"/>
          <w:szCs w:val="28"/>
          <w:lang w:val="ro-MD"/>
        </w:rPr>
        <w:t>.</w:t>
      </w:r>
    </w:p>
    <w:p w14:paraId="14036AF1" w14:textId="7CF6A69C" w:rsidR="4E3B9301" w:rsidRPr="004C70FB" w:rsidRDefault="52752CF8" w:rsidP="006A399F">
      <w:pPr>
        <w:pStyle w:val="Listparagraf"/>
        <w:numPr>
          <w:ilvl w:val="0"/>
          <w:numId w:val="5"/>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4C70FB">
        <w:rPr>
          <w:rFonts w:ascii="Times New Roman" w:eastAsia="Times New Roman" w:hAnsi="Times New Roman" w:cs="Times New Roman"/>
          <w:color w:val="000000" w:themeColor="text1"/>
          <w:sz w:val="28"/>
          <w:szCs w:val="28"/>
          <w:lang w:val="ro-MD"/>
        </w:rPr>
        <w:t>Agenți</w:t>
      </w:r>
      <w:r w:rsidR="0B150EE0" w:rsidRPr="004C70FB">
        <w:rPr>
          <w:rFonts w:ascii="Times New Roman" w:eastAsia="Times New Roman" w:hAnsi="Times New Roman" w:cs="Times New Roman"/>
          <w:color w:val="000000" w:themeColor="text1"/>
          <w:sz w:val="28"/>
          <w:szCs w:val="28"/>
          <w:lang w:val="ro-MD"/>
        </w:rPr>
        <w:t xml:space="preserve">a </w:t>
      </w:r>
      <w:r w:rsidRPr="004C70FB">
        <w:rPr>
          <w:rFonts w:ascii="Times New Roman" w:eastAsia="Times New Roman" w:hAnsi="Times New Roman" w:cs="Times New Roman"/>
          <w:color w:val="000000" w:themeColor="text1"/>
          <w:sz w:val="28"/>
          <w:szCs w:val="28"/>
          <w:lang w:val="ro-MD"/>
        </w:rPr>
        <w:t xml:space="preserve">de plăți gestionează și asigură controlul operațiunilor legate de </w:t>
      </w:r>
      <w:r w:rsidRPr="00230944">
        <w:rPr>
          <w:rFonts w:ascii="Times New Roman" w:eastAsia="Times New Roman" w:hAnsi="Times New Roman" w:cs="Times New Roman"/>
          <w:color w:val="000000" w:themeColor="text1"/>
          <w:sz w:val="28"/>
          <w:szCs w:val="28"/>
          <w:lang w:val="ro-MD"/>
        </w:rPr>
        <w:t>intervenția publică</w:t>
      </w:r>
      <w:r w:rsidRPr="004C70FB">
        <w:rPr>
          <w:rFonts w:ascii="Times New Roman" w:eastAsia="Times New Roman" w:hAnsi="Times New Roman" w:cs="Times New Roman"/>
          <w:color w:val="000000" w:themeColor="text1"/>
          <w:sz w:val="28"/>
          <w:szCs w:val="28"/>
          <w:lang w:val="ro-MD"/>
        </w:rPr>
        <w:t xml:space="preserve"> de care răspund</w:t>
      </w:r>
      <w:r w:rsidR="000A7F96">
        <w:rPr>
          <w:rFonts w:ascii="Times New Roman" w:eastAsia="Times New Roman" w:hAnsi="Times New Roman" w:cs="Times New Roman"/>
          <w:color w:val="000000" w:themeColor="text1"/>
          <w:sz w:val="28"/>
          <w:szCs w:val="28"/>
          <w:lang w:val="ro-MD"/>
        </w:rPr>
        <w:t>e</w:t>
      </w:r>
      <w:r w:rsidRPr="004C70FB">
        <w:rPr>
          <w:rFonts w:ascii="Times New Roman" w:eastAsia="Times New Roman" w:hAnsi="Times New Roman" w:cs="Times New Roman"/>
          <w:color w:val="000000" w:themeColor="text1"/>
          <w:sz w:val="28"/>
          <w:szCs w:val="28"/>
          <w:lang w:val="ro-MD"/>
        </w:rPr>
        <w:t xml:space="preserve"> și își rezervă responsabilitatea generală în domeniul respectiv.</w:t>
      </w:r>
    </w:p>
    <w:p w14:paraId="14F55426" w14:textId="340CB61F" w:rsidR="4E3B9301" w:rsidRPr="006852B3" w:rsidRDefault="5CE0D7B3" w:rsidP="00826E43">
      <w:pPr>
        <w:spacing w:after="0" w:line="240" w:lineRule="auto"/>
        <w:jc w:val="both"/>
        <w:rPr>
          <w:rFonts w:ascii="Times New Roman" w:hAnsi="Times New Roman" w:cs="Times New Roman"/>
          <w:sz w:val="28"/>
          <w:szCs w:val="28"/>
          <w:lang w:val="ro-MD"/>
        </w:rPr>
      </w:pPr>
      <w:r w:rsidRPr="001A44F9">
        <w:rPr>
          <w:rFonts w:ascii="Times New Roman" w:eastAsia="Times New Roman" w:hAnsi="Times New Roman" w:cs="Times New Roman"/>
          <w:color w:val="000000" w:themeColor="text1"/>
          <w:sz w:val="28"/>
          <w:szCs w:val="28"/>
          <w:lang w:val="ro-MD"/>
        </w:rPr>
        <w:t xml:space="preserve">  </w:t>
      </w:r>
    </w:p>
    <w:p w14:paraId="6B87ACAF" w14:textId="56484492" w:rsidR="4E3B9301" w:rsidRPr="001A44F9" w:rsidRDefault="008A2250" w:rsidP="004C70F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bCs/>
          <w:sz w:val="28"/>
          <w:szCs w:val="28"/>
          <w:lang w:val="ro-MD" w:eastAsia="en-GB"/>
        </w:rPr>
        <w:t>Articolul 12</w:t>
      </w:r>
      <w:r w:rsidR="359E24A6" w:rsidRPr="001A44F9">
        <w:rPr>
          <w:rFonts w:ascii="Times New Roman" w:eastAsia="Times New Roman" w:hAnsi="Times New Roman" w:cs="Times New Roman"/>
          <w:b/>
          <w:bCs/>
          <w:color w:val="000000" w:themeColor="text1"/>
          <w:sz w:val="28"/>
          <w:szCs w:val="28"/>
          <w:lang w:val="ro-MD"/>
        </w:rPr>
        <w:t>.</w:t>
      </w:r>
      <w:r w:rsidR="359E24A6" w:rsidRPr="001A44F9">
        <w:rPr>
          <w:rFonts w:ascii="Times New Roman" w:eastAsia="Times New Roman" w:hAnsi="Times New Roman" w:cs="Times New Roman"/>
          <w:color w:val="000000" w:themeColor="text1"/>
          <w:sz w:val="28"/>
          <w:szCs w:val="28"/>
          <w:lang w:val="ro-MD"/>
        </w:rPr>
        <w:t xml:space="preserve"> </w:t>
      </w:r>
      <w:r w:rsidR="5CE0D7B3" w:rsidRPr="001A44F9">
        <w:rPr>
          <w:rFonts w:ascii="Times New Roman" w:eastAsia="Times New Roman" w:hAnsi="Times New Roman" w:cs="Times New Roman"/>
          <w:color w:val="000000" w:themeColor="text1"/>
          <w:sz w:val="28"/>
          <w:szCs w:val="28"/>
          <w:lang w:val="ro-MD"/>
        </w:rPr>
        <w:t>Organism</w:t>
      </w:r>
      <w:r w:rsidR="44C52DC9" w:rsidRPr="001A44F9">
        <w:rPr>
          <w:rFonts w:ascii="Times New Roman" w:eastAsia="Times New Roman" w:hAnsi="Times New Roman" w:cs="Times New Roman"/>
          <w:color w:val="000000" w:themeColor="text1"/>
          <w:sz w:val="28"/>
          <w:szCs w:val="28"/>
          <w:lang w:val="ro-MD"/>
        </w:rPr>
        <w:t>ul</w:t>
      </w:r>
      <w:r w:rsidR="5CE0D7B3" w:rsidRPr="001A44F9">
        <w:rPr>
          <w:rFonts w:ascii="Times New Roman" w:eastAsia="Times New Roman" w:hAnsi="Times New Roman" w:cs="Times New Roman"/>
          <w:color w:val="000000" w:themeColor="text1"/>
          <w:sz w:val="28"/>
          <w:szCs w:val="28"/>
          <w:lang w:val="ro-MD"/>
        </w:rPr>
        <w:t xml:space="preserve"> de certificare</w:t>
      </w:r>
    </w:p>
    <w:p w14:paraId="19524CA2" w14:textId="2DCD83C8" w:rsidR="006F6DDF" w:rsidRDefault="5CE0D7B3" w:rsidP="006A399F">
      <w:pPr>
        <w:pStyle w:val="Listparagraf"/>
        <w:numPr>
          <w:ilvl w:val="0"/>
          <w:numId w:val="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Organismul de certificare este un organism de audit public sau privat desemnat pentru o perioadă de cel puțin trei ani</w:t>
      </w:r>
      <w:r w:rsidR="33902C9E" w:rsidRPr="001A44F9">
        <w:rPr>
          <w:rFonts w:ascii="Times New Roman" w:eastAsia="Times New Roman" w:hAnsi="Times New Roman" w:cs="Times New Roman"/>
          <w:color w:val="000000" w:themeColor="text1"/>
          <w:sz w:val="28"/>
          <w:szCs w:val="28"/>
          <w:lang w:val="ro-MD"/>
        </w:rPr>
        <w:t>.</w:t>
      </w:r>
      <w:r w:rsidRPr="001A44F9">
        <w:rPr>
          <w:rFonts w:ascii="Times New Roman" w:eastAsia="Times New Roman" w:hAnsi="Times New Roman" w:cs="Times New Roman"/>
          <w:color w:val="000000" w:themeColor="text1"/>
          <w:sz w:val="28"/>
          <w:szCs w:val="28"/>
          <w:lang w:val="ro-MD"/>
        </w:rPr>
        <w:t xml:space="preserve"> Atunci când este un organism de audit privat organismul este selectat prin intermediul unei proceduri de </w:t>
      </w:r>
      <w:r w:rsidR="4BF6FFFE" w:rsidRPr="001A44F9">
        <w:rPr>
          <w:rFonts w:ascii="Times New Roman" w:eastAsia="Times New Roman" w:hAnsi="Times New Roman" w:cs="Times New Roman"/>
          <w:color w:val="000000" w:themeColor="text1"/>
          <w:sz w:val="28"/>
          <w:szCs w:val="28"/>
          <w:lang w:val="ro-MD"/>
        </w:rPr>
        <w:t>achiziție.</w:t>
      </w:r>
    </w:p>
    <w:p w14:paraId="23FE9D23" w14:textId="7D1C2649" w:rsidR="4E3B9301" w:rsidRPr="006F6DDF" w:rsidRDefault="6F1A84D0" w:rsidP="006A399F">
      <w:pPr>
        <w:pStyle w:val="Listparagraf"/>
        <w:numPr>
          <w:ilvl w:val="0"/>
          <w:numId w:val="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6F6DDF">
        <w:rPr>
          <w:rFonts w:ascii="Times New Roman" w:eastAsia="Times New Roman" w:hAnsi="Times New Roman" w:cs="Times New Roman"/>
          <w:color w:val="000000" w:themeColor="text1"/>
          <w:sz w:val="28"/>
          <w:szCs w:val="28"/>
          <w:lang w:val="ro-MD"/>
        </w:rPr>
        <w:t>O</w:t>
      </w:r>
      <w:r w:rsidR="5CE0D7B3" w:rsidRPr="006F6DDF">
        <w:rPr>
          <w:rFonts w:ascii="Times New Roman" w:eastAsia="Times New Roman" w:hAnsi="Times New Roman" w:cs="Times New Roman"/>
          <w:color w:val="000000" w:themeColor="text1"/>
          <w:sz w:val="28"/>
          <w:szCs w:val="28"/>
          <w:lang w:val="ro-MD"/>
        </w:rPr>
        <w:t>rganismul de certificare emite un aviz, redactat în conformitate cu standardele de audit acceptate la nivel internațional, care stabilește dacă:</w:t>
      </w:r>
    </w:p>
    <w:p w14:paraId="14C46CAD" w14:textId="1BEFDBEC" w:rsidR="006F6DDF" w:rsidRDefault="4E3B9301" w:rsidP="006A399F">
      <w:pPr>
        <w:pStyle w:val="Listparagraf"/>
        <w:numPr>
          <w:ilvl w:val="0"/>
          <w:numId w:val="3"/>
        </w:numPr>
        <w:tabs>
          <w:tab w:val="left" w:pos="993"/>
        </w:tabs>
        <w:spacing w:after="0" w:line="240" w:lineRule="auto"/>
        <w:ind w:firstLine="349"/>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 xml:space="preserve"> conturile oferă o imagine fidelă și corectă;</w:t>
      </w:r>
    </w:p>
    <w:p w14:paraId="23588E43" w14:textId="1F94CA59" w:rsidR="4E3B9301" w:rsidRPr="006F6DDF" w:rsidRDefault="5CE0D7B3" w:rsidP="006A399F">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6F6DDF">
        <w:rPr>
          <w:rFonts w:ascii="Times New Roman" w:eastAsia="Times New Roman" w:hAnsi="Times New Roman" w:cs="Times New Roman"/>
          <w:color w:val="000000" w:themeColor="text1"/>
          <w:sz w:val="28"/>
          <w:szCs w:val="28"/>
          <w:lang w:val="ro-MD"/>
        </w:rPr>
        <w:t>sistemele de guvernanță existente funcționează în mod corespunzător, cu precădere în ceea ce privește:</w:t>
      </w:r>
    </w:p>
    <w:p w14:paraId="704C1D5A" w14:textId="06437619" w:rsidR="0062432C" w:rsidRDefault="00C35098" w:rsidP="006A399F">
      <w:pPr>
        <w:pStyle w:val="Listparagraf"/>
        <w:numPr>
          <w:ilvl w:val="0"/>
          <w:numId w:val="2"/>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A</w:t>
      </w:r>
      <w:r w:rsidR="1BA15717" w:rsidRPr="001A44F9">
        <w:rPr>
          <w:rFonts w:ascii="Times New Roman" w:eastAsia="Times New Roman" w:hAnsi="Times New Roman" w:cs="Times New Roman"/>
          <w:color w:val="000000" w:themeColor="text1"/>
          <w:sz w:val="28"/>
          <w:szCs w:val="28"/>
          <w:lang w:val="ro-MD"/>
        </w:rPr>
        <w:t xml:space="preserve">genția de plăți </w:t>
      </w:r>
      <w:r w:rsidR="5CE0D7B3" w:rsidRPr="001A44F9">
        <w:rPr>
          <w:rFonts w:ascii="Times New Roman" w:eastAsia="Times New Roman" w:hAnsi="Times New Roman" w:cs="Times New Roman"/>
          <w:color w:val="000000" w:themeColor="text1"/>
          <w:sz w:val="28"/>
          <w:szCs w:val="28"/>
          <w:lang w:val="ro-MD"/>
        </w:rPr>
        <w:t xml:space="preserve">și </w:t>
      </w:r>
      <w:r w:rsidR="2B9DEA0D" w:rsidRPr="001A44F9">
        <w:rPr>
          <w:rFonts w:ascii="Times New Roman" w:eastAsia="Times New Roman" w:hAnsi="Times New Roman" w:cs="Times New Roman"/>
          <w:color w:val="000000" w:themeColor="text1"/>
          <w:sz w:val="28"/>
          <w:szCs w:val="28"/>
          <w:lang w:val="ro-MD"/>
        </w:rPr>
        <w:t>autoritatea de management</w:t>
      </w:r>
      <w:r w:rsidR="006F6DDF">
        <w:rPr>
          <w:rFonts w:ascii="Times New Roman" w:eastAsia="Times New Roman" w:hAnsi="Times New Roman" w:cs="Times New Roman"/>
          <w:color w:val="000000" w:themeColor="text1"/>
          <w:sz w:val="28"/>
          <w:szCs w:val="28"/>
          <w:lang w:val="ro-MD"/>
        </w:rPr>
        <w:t>;</w:t>
      </w:r>
    </w:p>
    <w:p w14:paraId="3329F17F" w14:textId="77777777" w:rsidR="00331E72" w:rsidRDefault="5CE0D7B3" w:rsidP="006A399F">
      <w:pPr>
        <w:pStyle w:val="Listparagraf"/>
        <w:numPr>
          <w:ilvl w:val="0"/>
          <w:numId w:val="2"/>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62432C">
        <w:rPr>
          <w:rFonts w:ascii="Times New Roman" w:eastAsia="Times New Roman" w:hAnsi="Times New Roman" w:cs="Times New Roman"/>
          <w:color w:val="000000" w:themeColor="text1"/>
          <w:sz w:val="28"/>
          <w:szCs w:val="28"/>
          <w:lang w:val="ro-MD"/>
        </w:rPr>
        <w:lastRenderedPageBreak/>
        <w:t>cerințele de bază;</w:t>
      </w:r>
    </w:p>
    <w:p w14:paraId="1F104945" w14:textId="77777777" w:rsidR="00853BF5" w:rsidRDefault="5CE0D7B3" w:rsidP="006A399F">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31E72">
        <w:rPr>
          <w:rFonts w:ascii="Times New Roman" w:eastAsia="Times New Roman" w:hAnsi="Times New Roman" w:cs="Times New Roman"/>
          <w:color w:val="000000" w:themeColor="text1"/>
          <w:sz w:val="28"/>
          <w:szCs w:val="28"/>
          <w:lang w:val="ro-MD"/>
        </w:rPr>
        <w:t>sistemul de raportare instituit în scopul raportului anual privind performanța</w:t>
      </w:r>
      <w:r w:rsidR="001F1F8A" w:rsidRPr="00331E72">
        <w:rPr>
          <w:rFonts w:ascii="Times New Roman" w:eastAsia="Times New Roman" w:hAnsi="Times New Roman" w:cs="Times New Roman"/>
          <w:color w:val="000000" w:themeColor="text1"/>
          <w:sz w:val="28"/>
          <w:szCs w:val="28"/>
          <w:lang w:val="ro-MD"/>
        </w:rPr>
        <w:t>;</w:t>
      </w:r>
    </w:p>
    <w:p w14:paraId="6404763C" w14:textId="43EABAE2" w:rsidR="006F6DDF" w:rsidRPr="00635EBB" w:rsidRDefault="5CE0D7B3" w:rsidP="006A399F">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635EBB">
        <w:rPr>
          <w:rFonts w:ascii="Times New Roman" w:eastAsia="Times New Roman" w:hAnsi="Times New Roman" w:cs="Times New Roman"/>
          <w:color w:val="000000" w:themeColor="text1"/>
          <w:sz w:val="28"/>
          <w:szCs w:val="28"/>
          <w:lang w:val="ro-MD"/>
        </w:rPr>
        <w:t>raportarea privind performanța referitoare la indicatorii de realizare și raportarea privind performanța referitoare la indicatorii de rezultat sunt corecte</w:t>
      </w:r>
      <w:r w:rsidR="001064F7" w:rsidRPr="00635EBB">
        <w:rPr>
          <w:rFonts w:ascii="Times New Roman" w:eastAsia="Times New Roman" w:hAnsi="Times New Roman" w:cs="Times New Roman"/>
          <w:color w:val="000000" w:themeColor="text1"/>
          <w:sz w:val="28"/>
          <w:szCs w:val="28"/>
          <w:lang w:val="ro-MD"/>
        </w:rPr>
        <w:t>.</w:t>
      </w:r>
    </w:p>
    <w:p w14:paraId="076B9AD0" w14:textId="553478FF" w:rsidR="006539F0" w:rsidRPr="001A44F9" w:rsidRDefault="006539F0" w:rsidP="00826E43">
      <w:pPr>
        <w:spacing w:after="0" w:line="240" w:lineRule="auto"/>
        <w:jc w:val="both"/>
        <w:rPr>
          <w:rFonts w:ascii="Times New Roman" w:eastAsia="Times New Roman" w:hAnsi="Times New Roman" w:cs="Times New Roman"/>
          <w:color w:val="000000" w:themeColor="text1"/>
          <w:sz w:val="28"/>
          <w:szCs w:val="28"/>
          <w:lang w:val="ro-MD"/>
        </w:rPr>
      </w:pPr>
    </w:p>
    <w:p w14:paraId="461EC174" w14:textId="204BDEF5" w:rsidR="006539F0" w:rsidRPr="001A44F9" w:rsidRDefault="008A2250" w:rsidP="009B6260">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Articolul 13.</w:t>
      </w:r>
      <w:r w:rsidRPr="001A44F9">
        <w:rPr>
          <w:rFonts w:ascii="Times New Roman" w:eastAsia="Times New Roman" w:hAnsi="Times New Roman" w:cs="Times New Roman"/>
          <w:sz w:val="28"/>
          <w:szCs w:val="28"/>
          <w:lang w:val="ro-MD" w:eastAsia="en-GB"/>
        </w:rPr>
        <w:t xml:space="preserve"> </w:t>
      </w:r>
      <w:r w:rsidR="006539F0" w:rsidRPr="001A44F9">
        <w:rPr>
          <w:rFonts w:ascii="Times New Roman" w:eastAsia="Times New Roman" w:hAnsi="Times New Roman" w:cs="Times New Roman"/>
          <w:color w:val="000000" w:themeColor="text1"/>
          <w:sz w:val="28"/>
          <w:szCs w:val="28"/>
          <w:lang w:val="ro-MD"/>
        </w:rPr>
        <w:t>Autoritatea de management</w:t>
      </w:r>
    </w:p>
    <w:p w14:paraId="339B0678" w14:textId="03D591AD" w:rsidR="006539F0" w:rsidRDefault="006539F0" w:rsidP="008E47D0">
      <w:pPr>
        <w:pStyle w:val="Listparagraf"/>
        <w:numPr>
          <w:ilvl w:val="0"/>
          <w:numId w:val="16"/>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9B6260">
        <w:rPr>
          <w:rFonts w:ascii="Times New Roman" w:eastAsia="Times New Roman" w:hAnsi="Times New Roman" w:cs="Times New Roman"/>
          <w:color w:val="000000" w:themeColor="text1"/>
          <w:sz w:val="28"/>
          <w:szCs w:val="28"/>
          <w:lang w:val="ro-MD"/>
        </w:rPr>
        <w:t xml:space="preserve">Autoritatea de management este responsabilă de gestionarea și punerea în aplicare a </w:t>
      </w:r>
      <w:r w:rsidR="00E22713" w:rsidRPr="00E22713">
        <w:rPr>
          <w:rFonts w:ascii="Times New Roman" w:eastAsia="Times New Roman" w:hAnsi="Times New Roman" w:cs="Times New Roman"/>
          <w:color w:val="000000" w:themeColor="text1"/>
          <w:sz w:val="28"/>
          <w:szCs w:val="28"/>
          <w:lang w:val="ro-MD"/>
        </w:rPr>
        <w:t>PS</w:t>
      </w:r>
      <w:r w:rsidR="00015587">
        <w:rPr>
          <w:rFonts w:ascii="Times New Roman" w:eastAsia="Times New Roman" w:hAnsi="Times New Roman" w:cs="Times New Roman"/>
          <w:color w:val="000000" w:themeColor="text1"/>
          <w:sz w:val="28"/>
          <w:szCs w:val="28"/>
          <w:lang w:val="ro-MD"/>
        </w:rPr>
        <w:t>PA</w:t>
      </w:r>
      <w:r w:rsidR="00E22713" w:rsidRPr="00E22713">
        <w:rPr>
          <w:rFonts w:ascii="Times New Roman" w:eastAsia="Times New Roman" w:hAnsi="Times New Roman" w:cs="Times New Roman"/>
          <w:color w:val="000000" w:themeColor="text1"/>
          <w:sz w:val="28"/>
          <w:szCs w:val="28"/>
          <w:lang w:val="ro-MD"/>
        </w:rPr>
        <w:t xml:space="preserve"> </w:t>
      </w:r>
      <w:r w:rsidRPr="009B6260">
        <w:rPr>
          <w:rFonts w:ascii="Times New Roman" w:eastAsia="Times New Roman" w:hAnsi="Times New Roman" w:cs="Times New Roman"/>
          <w:color w:val="000000" w:themeColor="text1"/>
          <w:sz w:val="28"/>
          <w:szCs w:val="28"/>
          <w:lang w:val="ro-MD"/>
        </w:rPr>
        <w:t>în mod eficient, eficace și corect</w:t>
      </w:r>
      <w:r w:rsidR="00271012">
        <w:rPr>
          <w:rFonts w:ascii="Times New Roman" w:eastAsia="Times New Roman" w:hAnsi="Times New Roman" w:cs="Times New Roman"/>
          <w:color w:val="000000" w:themeColor="text1"/>
          <w:sz w:val="28"/>
          <w:szCs w:val="28"/>
          <w:lang w:val="ro-MD"/>
        </w:rPr>
        <w:t>,</w:t>
      </w:r>
      <w:r w:rsidR="00C722CD">
        <w:rPr>
          <w:rFonts w:ascii="Times New Roman" w:eastAsia="Times New Roman" w:hAnsi="Times New Roman" w:cs="Times New Roman"/>
          <w:color w:val="000000" w:themeColor="text1"/>
          <w:sz w:val="28"/>
          <w:szCs w:val="28"/>
          <w:lang w:val="ro-MD"/>
        </w:rPr>
        <w:t xml:space="preserve"> prin</w:t>
      </w:r>
      <w:r w:rsidRPr="009B6260">
        <w:rPr>
          <w:rFonts w:ascii="Times New Roman" w:eastAsia="Times New Roman" w:hAnsi="Times New Roman" w:cs="Times New Roman"/>
          <w:color w:val="000000" w:themeColor="text1"/>
          <w:sz w:val="28"/>
          <w:szCs w:val="28"/>
          <w:lang w:val="ro-MD"/>
        </w:rPr>
        <w:t>:</w:t>
      </w:r>
    </w:p>
    <w:p w14:paraId="707A59F9" w14:textId="55DE6BDF" w:rsidR="008716AD" w:rsidRDefault="004B1218" w:rsidP="008E47D0">
      <w:pPr>
        <w:pStyle w:val="Listparagraf"/>
        <w:numPr>
          <w:ilvl w:val="0"/>
          <w:numId w:val="17"/>
        </w:numPr>
        <w:tabs>
          <w:tab w:val="left" w:pos="709"/>
          <w:tab w:val="left" w:pos="851"/>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e</w:t>
      </w:r>
      <w:r w:rsidR="00C722CD">
        <w:rPr>
          <w:rFonts w:ascii="Times New Roman" w:eastAsia="Times New Roman" w:hAnsi="Times New Roman" w:cs="Times New Roman"/>
          <w:color w:val="000000" w:themeColor="text1"/>
          <w:sz w:val="28"/>
          <w:szCs w:val="28"/>
          <w:lang w:val="ro-MD"/>
        </w:rPr>
        <w:t>laborarea</w:t>
      </w:r>
      <w:r>
        <w:rPr>
          <w:rFonts w:ascii="Times New Roman" w:eastAsia="Times New Roman" w:hAnsi="Times New Roman" w:cs="Times New Roman"/>
          <w:color w:val="000000" w:themeColor="text1"/>
          <w:sz w:val="28"/>
          <w:szCs w:val="28"/>
          <w:lang w:val="ro-MD"/>
        </w:rPr>
        <w:t xml:space="preserve"> și adoptarea</w:t>
      </w:r>
      <w:r w:rsidR="00C722CD">
        <w:rPr>
          <w:rFonts w:ascii="Times New Roman" w:eastAsia="Times New Roman" w:hAnsi="Times New Roman" w:cs="Times New Roman"/>
          <w:color w:val="000000" w:themeColor="text1"/>
          <w:sz w:val="28"/>
          <w:szCs w:val="28"/>
          <w:lang w:val="ro-MD"/>
        </w:rPr>
        <w:t xml:space="preserve"> </w:t>
      </w:r>
      <w:r w:rsidR="00B070B6">
        <w:rPr>
          <w:rFonts w:ascii="Times New Roman" w:eastAsia="Times New Roman" w:hAnsi="Times New Roman" w:cs="Times New Roman"/>
          <w:color w:val="000000" w:themeColor="text1"/>
          <w:sz w:val="28"/>
          <w:szCs w:val="28"/>
          <w:lang w:val="ro-MD"/>
        </w:rPr>
        <w:t>cadrul</w:t>
      </w:r>
      <w:r w:rsidR="00C722CD">
        <w:rPr>
          <w:rFonts w:ascii="Times New Roman" w:eastAsia="Times New Roman" w:hAnsi="Times New Roman" w:cs="Times New Roman"/>
          <w:color w:val="000000" w:themeColor="text1"/>
          <w:sz w:val="28"/>
          <w:szCs w:val="28"/>
          <w:lang w:val="ro-MD"/>
        </w:rPr>
        <w:t>ui</w:t>
      </w:r>
      <w:r w:rsidR="00B070B6">
        <w:rPr>
          <w:rFonts w:ascii="Times New Roman" w:eastAsia="Times New Roman" w:hAnsi="Times New Roman" w:cs="Times New Roman"/>
          <w:color w:val="000000" w:themeColor="text1"/>
          <w:sz w:val="28"/>
          <w:szCs w:val="28"/>
          <w:lang w:val="ro-MD"/>
        </w:rPr>
        <w:t xml:space="preserve"> normativ de punere în aplicare a </w:t>
      </w:r>
      <w:r w:rsidR="00E22713" w:rsidRPr="00E22713">
        <w:rPr>
          <w:rFonts w:ascii="Times New Roman" w:eastAsia="Times New Roman" w:hAnsi="Times New Roman" w:cs="Times New Roman"/>
          <w:color w:val="000000" w:themeColor="text1"/>
          <w:sz w:val="28"/>
          <w:szCs w:val="28"/>
          <w:lang w:val="ro-MD"/>
        </w:rPr>
        <w:t>PS</w:t>
      </w:r>
      <w:r w:rsidR="00015587">
        <w:rPr>
          <w:rFonts w:ascii="Times New Roman" w:eastAsia="Times New Roman" w:hAnsi="Times New Roman" w:cs="Times New Roman"/>
          <w:color w:val="000000" w:themeColor="text1"/>
          <w:sz w:val="28"/>
          <w:szCs w:val="28"/>
          <w:lang w:val="ro-MD"/>
        </w:rPr>
        <w:t>PA</w:t>
      </w:r>
      <w:r w:rsidR="00E73EDB">
        <w:rPr>
          <w:rFonts w:ascii="Times New Roman" w:eastAsia="Times New Roman" w:hAnsi="Times New Roman" w:cs="Times New Roman"/>
          <w:color w:val="000000" w:themeColor="text1"/>
          <w:sz w:val="28"/>
          <w:szCs w:val="28"/>
          <w:lang w:val="ro-MD"/>
        </w:rPr>
        <w:t>, a prezentei legi</w:t>
      </w:r>
      <w:r w:rsidR="00DF39B8">
        <w:rPr>
          <w:rFonts w:ascii="Times New Roman" w:eastAsia="Times New Roman" w:hAnsi="Times New Roman" w:cs="Times New Roman"/>
          <w:color w:val="000000" w:themeColor="text1"/>
          <w:sz w:val="28"/>
          <w:szCs w:val="28"/>
          <w:lang w:val="ro-MD"/>
        </w:rPr>
        <w:t xml:space="preserve"> și asigurarea </w:t>
      </w:r>
      <w:r w:rsidR="00A13C4D" w:rsidRPr="00D2442D">
        <w:rPr>
          <w:rFonts w:ascii="Times New Roman" w:eastAsia="Times New Roman" w:hAnsi="Times New Roman" w:cs="Times New Roman"/>
          <w:color w:val="000000" w:themeColor="text1"/>
          <w:sz w:val="28"/>
          <w:szCs w:val="28"/>
          <w:lang w:val="ro-MD"/>
        </w:rPr>
        <w:t>monitoriz</w:t>
      </w:r>
      <w:r w:rsidR="00D2442D">
        <w:rPr>
          <w:rFonts w:ascii="Times New Roman" w:eastAsia="Times New Roman" w:hAnsi="Times New Roman" w:cs="Times New Roman"/>
          <w:color w:val="000000" w:themeColor="text1"/>
          <w:sz w:val="28"/>
          <w:szCs w:val="28"/>
          <w:lang w:val="ro-MD"/>
        </w:rPr>
        <w:t>ă</w:t>
      </w:r>
      <w:r w:rsidR="00A13C4D" w:rsidRPr="00D2442D">
        <w:rPr>
          <w:rFonts w:ascii="Times New Roman" w:eastAsia="Times New Roman" w:hAnsi="Times New Roman" w:cs="Times New Roman"/>
          <w:color w:val="000000" w:themeColor="text1"/>
          <w:sz w:val="28"/>
          <w:szCs w:val="28"/>
          <w:lang w:val="ro-MD"/>
        </w:rPr>
        <w:t>r</w:t>
      </w:r>
      <w:r w:rsidR="00DF39B8">
        <w:rPr>
          <w:rFonts w:ascii="Times New Roman" w:eastAsia="Times New Roman" w:hAnsi="Times New Roman" w:cs="Times New Roman"/>
          <w:color w:val="000000" w:themeColor="text1"/>
          <w:sz w:val="28"/>
          <w:szCs w:val="28"/>
          <w:lang w:val="ro-MD"/>
        </w:rPr>
        <w:t>ii</w:t>
      </w:r>
      <w:r w:rsidR="00A13C4D" w:rsidRPr="00D2442D">
        <w:rPr>
          <w:rFonts w:ascii="Times New Roman" w:eastAsia="Times New Roman" w:hAnsi="Times New Roman" w:cs="Times New Roman"/>
          <w:color w:val="000000" w:themeColor="text1"/>
          <w:sz w:val="28"/>
          <w:szCs w:val="28"/>
          <w:lang w:val="ro-MD"/>
        </w:rPr>
        <w:t xml:space="preserve"> </w:t>
      </w:r>
      <w:r w:rsidR="006362C3">
        <w:rPr>
          <w:rFonts w:ascii="Times New Roman" w:eastAsia="Times New Roman" w:hAnsi="Times New Roman" w:cs="Times New Roman"/>
          <w:color w:val="000000" w:themeColor="text1"/>
          <w:sz w:val="28"/>
          <w:szCs w:val="28"/>
          <w:lang w:val="ro-MD"/>
        </w:rPr>
        <w:t xml:space="preserve">și evaluării </w:t>
      </w:r>
      <w:r w:rsidR="00A13C4D" w:rsidRPr="00D2442D">
        <w:rPr>
          <w:rFonts w:ascii="Times New Roman" w:eastAsia="Times New Roman" w:hAnsi="Times New Roman" w:cs="Times New Roman"/>
          <w:color w:val="000000" w:themeColor="text1"/>
          <w:sz w:val="28"/>
          <w:szCs w:val="28"/>
          <w:lang w:val="ro-MD"/>
        </w:rPr>
        <w:t>implementării acest</w:t>
      </w:r>
      <w:r w:rsidR="004313BC">
        <w:rPr>
          <w:rFonts w:ascii="Times New Roman" w:eastAsia="Times New Roman" w:hAnsi="Times New Roman" w:cs="Times New Roman"/>
          <w:color w:val="000000" w:themeColor="text1"/>
          <w:sz w:val="28"/>
          <w:szCs w:val="28"/>
          <w:lang w:val="ro-MD"/>
        </w:rPr>
        <w:t>ora</w:t>
      </w:r>
      <w:r w:rsidR="00A13C4D" w:rsidRPr="00D2442D">
        <w:rPr>
          <w:rFonts w:ascii="Times New Roman" w:eastAsia="Times New Roman" w:hAnsi="Times New Roman" w:cs="Times New Roman"/>
          <w:color w:val="000000" w:themeColor="text1"/>
          <w:sz w:val="28"/>
          <w:szCs w:val="28"/>
          <w:lang w:val="ro-MD"/>
        </w:rPr>
        <w:t>;</w:t>
      </w:r>
    </w:p>
    <w:p w14:paraId="6C590C09" w14:textId="4BB115F9" w:rsidR="00403A57" w:rsidRPr="007D4088" w:rsidRDefault="00403A57" w:rsidP="008E47D0">
      <w:pPr>
        <w:pStyle w:val="Listparagraf"/>
        <w:numPr>
          <w:ilvl w:val="0"/>
          <w:numId w:val="17"/>
        </w:numPr>
        <w:tabs>
          <w:tab w:val="left" w:pos="709"/>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7D4088">
        <w:rPr>
          <w:rFonts w:ascii="Times New Roman" w:eastAsia="Times New Roman" w:hAnsi="Times New Roman" w:cs="Times New Roman"/>
          <w:sz w:val="28"/>
          <w:szCs w:val="28"/>
          <w:lang w:val="ro-MD"/>
        </w:rPr>
        <w:t>instituirea și operaționalizarea sistemului electronic de informații securizat, în care înregistrează și păstrează informațiile esențiale privind punerea în aplicare a PS</w:t>
      </w:r>
      <w:r w:rsidR="00015587" w:rsidRPr="007D4088">
        <w:rPr>
          <w:rFonts w:ascii="Times New Roman" w:eastAsia="Times New Roman" w:hAnsi="Times New Roman" w:cs="Times New Roman"/>
          <w:sz w:val="28"/>
          <w:szCs w:val="28"/>
          <w:lang w:val="ro-MD"/>
        </w:rPr>
        <w:t>PA</w:t>
      </w:r>
      <w:r w:rsidRPr="007D4088">
        <w:rPr>
          <w:rFonts w:ascii="Times New Roman" w:eastAsia="Times New Roman" w:hAnsi="Times New Roman" w:cs="Times New Roman"/>
          <w:sz w:val="28"/>
          <w:szCs w:val="28"/>
          <w:lang w:val="ro-MD"/>
        </w:rPr>
        <w:t xml:space="preserve"> necesare pentru monitorizare și evaluare, în special a  progreselor în atingerea obiectivelor și indicatorilor;</w:t>
      </w:r>
    </w:p>
    <w:p w14:paraId="27C87F2F" w14:textId="13D9002C" w:rsidR="00DF39B8" w:rsidRPr="008716AD" w:rsidRDefault="00A13C4D" w:rsidP="008E47D0">
      <w:pPr>
        <w:pStyle w:val="Listparagraf"/>
        <w:numPr>
          <w:ilvl w:val="0"/>
          <w:numId w:val="17"/>
        </w:numPr>
        <w:tabs>
          <w:tab w:val="left" w:pos="709"/>
          <w:tab w:val="left" w:pos="851"/>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716AD">
        <w:rPr>
          <w:rFonts w:ascii="Times New Roman" w:eastAsia="Times New Roman" w:hAnsi="Times New Roman" w:cs="Times New Roman"/>
          <w:color w:val="000000" w:themeColor="text1"/>
          <w:sz w:val="28"/>
          <w:szCs w:val="28"/>
          <w:lang w:val="ro-MD"/>
        </w:rPr>
        <w:t>asigur</w:t>
      </w:r>
      <w:r w:rsidR="00271012" w:rsidRPr="008716AD">
        <w:rPr>
          <w:rFonts w:ascii="Times New Roman" w:eastAsia="Times New Roman" w:hAnsi="Times New Roman" w:cs="Times New Roman"/>
          <w:color w:val="000000" w:themeColor="text1"/>
          <w:sz w:val="28"/>
          <w:szCs w:val="28"/>
          <w:lang w:val="ro-MD"/>
        </w:rPr>
        <w:t>area</w:t>
      </w:r>
      <w:r w:rsidRPr="008716AD">
        <w:rPr>
          <w:rFonts w:ascii="Times New Roman" w:eastAsia="Times New Roman" w:hAnsi="Times New Roman" w:cs="Times New Roman"/>
          <w:color w:val="000000" w:themeColor="text1"/>
          <w:sz w:val="28"/>
          <w:szCs w:val="28"/>
          <w:lang w:val="ro-MD"/>
        </w:rPr>
        <w:t xml:space="preserve"> </w:t>
      </w:r>
      <w:proofErr w:type="spellStart"/>
      <w:r w:rsidRPr="008716AD">
        <w:rPr>
          <w:rFonts w:ascii="Times New Roman" w:eastAsia="Times New Roman" w:hAnsi="Times New Roman" w:cs="Times New Roman"/>
          <w:color w:val="000000" w:themeColor="text1"/>
          <w:sz w:val="28"/>
          <w:szCs w:val="28"/>
          <w:lang w:val="ro-MD"/>
        </w:rPr>
        <w:t>condiţiil</w:t>
      </w:r>
      <w:r w:rsidR="00271012" w:rsidRPr="008716AD">
        <w:rPr>
          <w:rFonts w:ascii="Times New Roman" w:eastAsia="Times New Roman" w:hAnsi="Times New Roman" w:cs="Times New Roman"/>
          <w:color w:val="000000" w:themeColor="text1"/>
          <w:sz w:val="28"/>
          <w:szCs w:val="28"/>
          <w:lang w:val="ro-MD"/>
        </w:rPr>
        <w:t>or</w:t>
      </w:r>
      <w:proofErr w:type="spellEnd"/>
      <w:r w:rsidRPr="008716AD">
        <w:rPr>
          <w:rFonts w:ascii="Times New Roman" w:eastAsia="Times New Roman" w:hAnsi="Times New Roman" w:cs="Times New Roman"/>
          <w:color w:val="000000" w:themeColor="text1"/>
          <w:sz w:val="28"/>
          <w:szCs w:val="28"/>
          <w:lang w:val="ro-MD"/>
        </w:rPr>
        <w:t xml:space="preserve"> juridice, financiare </w:t>
      </w:r>
      <w:proofErr w:type="spellStart"/>
      <w:r w:rsidRPr="008716AD">
        <w:rPr>
          <w:rFonts w:ascii="Times New Roman" w:eastAsia="Times New Roman" w:hAnsi="Times New Roman" w:cs="Times New Roman"/>
          <w:color w:val="000000" w:themeColor="text1"/>
          <w:sz w:val="28"/>
          <w:szCs w:val="28"/>
          <w:lang w:val="ro-MD"/>
        </w:rPr>
        <w:t>şi</w:t>
      </w:r>
      <w:proofErr w:type="spellEnd"/>
      <w:r w:rsidRPr="008716AD">
        <w:rPr>
          <w:rFonts w:ascii="Times New Roman" w:eastAsia="Times New Roman" w:hAnsi="Times New Roman" w:cs="Times New Roman"/>
          <w:color w:val="000000" w:themeColor="text1"/>
          <w:sz w:val="28"/>
          <w:szCs w:val="28"/>
          <w:lang w:val="ro-MD"/>
        </w:rPr>
        <w:t xml:space="preserve"> organizatorice pentru crearea, administrarea, </w:t>
      </w:r>
      <w:proofErr w:type="spellStart"/>
      <w:r w:rsidRPr="008716AD">
        <w:rPr>
          <w:rFonts w:ascii="Times New Roman" w:eastAsia="Times New Roman" w:hAnsi="Times New Roman" w:cs="Times New Roman"/>
          <w:color w:val="000000" w:themeColor="text1"/>
          <w:sz w:val="28"/>
          <w:szCs w:val="28"/>
          <w:lang w:val="ro-MD"/>
        </w:rPr>
        <w:t>mentenanţ</w:t>
      </w:r>
      <w:r w:rsidR="00D2442D" w:rsidRPr="008716AD">
        <w:rPr>
          <w:rFonts w:ascii="Times New Roman" w:eastAsia="Times New Roman" w:hAnsi="Times New Roman" w:cs="Times New Roman"/>
          <w:color w:val="000000" w:themeColor="text1"/>
          <w:sz w:val="28"/>
          <w:szCs w:val="28"/>
          <w:lang w:val="ro-MD"/>
        </w:rPr>
        <w:t>ă</w:t>
      </w:r>
      <w:proofErr w:type="spellEnd"/>
      <w:r w:rsidRPr="008716AD">
        <w:rPr>
          <w:rFonts w:ascii="Times New Roman" w:eastAsia="Times New Roman" w:hAnsi="Times New Roman" w:cs="Times New Roman"/>
          <w:color w:val="000000" w:themeColor="text1"/>
          <w:sz w:val="28"/>
          <w:szCs w:val="28"/>
          <w:lang w:val="ro-MD"/>
        </w:rPr>
        <w:t xml:space="preserve"> </w:t>
      </w:r>
      <w:proofErr w:type="spellStart"/>
      <w:r w:rsidRPr="008716AD">
        <w:rPr>
          <w:rFonts w:ascii="Times New Roman" w:eastAsia="Times New Roman" w:hAnsi="Times New Roman" w:cs="Times New Roman"/>
          <w:color w:val="000000" w:themeColor="text1"/>
          <w:sz w:val="28"/>
          <w:szCs w:val="28"/>
          <w:lang w:val="ro-MD"/>
        </w:rPr>
        <w:t>şi</w:t>
      </w:r>
      <w:proofErr w:type="spellEnd"/>
      <w:r w:rsidRPr="008716AD">
        <w:rPr>
          <w:rFonts w:ascii="Times New Roman" w:eastAsia="Times New Roman" w:hAnsi="Times New Roman" w:cs="Times New Roman"/>
          <w:color w:val="000000" w:themeColor="text1"/>
          <w:sz w:val="28"/>
          <w:szCs w:val="28"/>
          <w:lang w:val="ro-MD"/>
        </w:rPr>
        <w:t xml:space="preserve"> dezvoltarea Sistemului Integrat de Administrare </w:t>
      </w:r>
      <w:proofErr w:type="spellStart"/>
      <w:r w:rsidRPr="008716AD">
        <w:rPr>
          <w:rFonts w:ascii="Times New Roman" w:eastAsia="Times New Roman" w:hAnsi="Times New Roman" w:cs="Times New Roman"/>
          <w:color w:val="000000" w:themeColor="text1"/>
          <w:sz w:val="28"/>
          <w:szCs w:val="28"/>
          <w:lang w:val="ro-MD"/>
        </w:rPr>
        <w:t>şi</w:t>
      </w:r>
      <w:proofErr w:type="spellEnd"/>
      <w:r w:rsidRPr="008716AD">
        <w:rPr>
          <w:rFonts w:ascii="Times New Roman" w:eastAsia="Times New Roman" w:hAnsi="Times New Roman" w:cs="Times New Roman"/>
          <w:color w:val="000000" w:themeColor="text1"/>
          <w:sz w:val="28"/>
          <w:szCs w:val="28"/>
          <w:lang w:val="ro-MD"/>
        </w:rPr>
        <w:t xml:space="preserve"> Control</w:t>
      </w:r>
      <w:r w:rsidR="00AB4F1E" w:rsidRPr="008716AD">
        <w:rPr>
          <w:rFonts w:ascii="Times New Roman" w:eastAsia="Times New Roman" w:hAnsi="Times New Roman" w:cs="Times New Roman"/>
          <w:color w:val="000000" w:themeColor="text1"/>
          <w:sz w:val="28"/>
          <w:szCs w:val="28"/>
          <w:lang w:val="ro-MD"/>
        </w:rPr>
        <w:t xml:space="preserve">, a </w:t>
      </w:r>
      <w:r w:rsidR="008716AD" w:rsidRPr="008716AD">
        <w:rPr>
          <w:rFonts w:ascii="Times New Roman" w:eastAsia="Times New Roman" w:hAnsi="Times New Roman" w:cs="Times New Roman"/>
          <w:color w:val="000000" w:themeColor="text1"/>
          <w:sz w:val="28"/>
          <w:szCs w:val="28"/>
          <w:lang w:val="ro-MD"/>
        </w:rPr>
        <w:t>Sistemului informațional ”Moldova LEADER IT Soft” (MLIS)</w:t>
      </w:r>
      <w:r w:rsidR="00E10089">
        <w:rPr>
          <w:rFonts w:ascii="Times New Roman" w:eastAsia="Times New Roman" w:hAnsi="Times New Roman" w:cs="Times New Roman"/>
          <w:color w:val="000000" w:themeColor="text1"/>
          <w:sz w:val="28"/>
          <w:szCs w:val="28"/>
          <w:lang w:val="ro-MD"/>
        </w:rPr>
        <w:t xml:space="preserve">, alte sisteme informaționale necesare în procesul de </w:t>
      </w:r>
      <w:r w:rsidR="003055D3">
        <w:rPr>
          <w:rFonts w:ascii="Times New Roman" w:eastAsia="Times New Roman" w:hAnsi="Times New Roman" w:cs="Times New Roman"/>
          <w:color w:val="000000" w:themeColor="text1"/>
          <w:sz w:val="28"/>
          <w:szCs w:val="28"/>
          <w:lang w:val="ro-MD"/>
        </w:rPr>
        <w:t xml:space="preserve">implementare a </w:t>
      </w:r>
      <w:r w:rsidR="00E22713" w:rsidRPr="00E22713">
        <w:rPr>
          <w:rFonts w:ascii="Times New Roman" w:eastAsia="Times New Roman" w:hAnsi="Times New Roman" w:cs="Times New Roman"/>
          <w:color w:val="000000" w:themeColor="text1"/>
          <w:sz w:val="28"/>
          <w:szCs w:val="28"/>
          <w:lang w:val="ro-MD"/>
        </w:rPr>
        <w:t>PS</w:t>
      </w:r>
      <w:r w:rsidR="00F70923">
        <w:rPr>
          <w:rFonts w:ascii="Times New Roman" w:eastAsia="Times New Roman" w:hAnsi="Times New Roman" w:cs="Times New Roman"/>
          <w:color w:val="000000" w:themeColor="text1"/>
          <w:sz w:val="28"/>
          <w:szCs w:val="28"/>
          <w:lang w:val="ro-MD"/>
        </w:rPr>
        <w:t>PA</w:t>
      </w:r>
      <w:r w:rsidRPr="008716AD">
        <w:rPr>
          <w:rFonts w:ascii="Times New Roman" w:eastAsia="Times New Roman" w:hAnsi="Times New Roman" w:cs="Times New Roman"/>
          <w:color w:val="000000" w:themeColor="text1"/>
          <w:sz w:val="28"/>
          <w:szCs w:val="28"/>
          <w:lang w:val="ro-MD"/>
        </w:rPr>
        <w:t>;</w:t>
      </w:r>
    </w:p>
    <w:p w14:paraId="39E57C22" w14:textId="7B80DF3C" w:rsidR="008465A6" w:rsidRDefault="00A13C4D" w:rsidP="008E47D0">
      <w:pPr>
        <w:pStyle w:val="Listparagraf"/>
        <w:numPr>
          <w:ilvl w:val="0"/>
          <w:numId w:val="17"/>
        </w:numPr>
        <w:tabs>
          <w:tab w:val="left" w:pos="709"/>
          <w:tab w:val="left" w:pos="851"/>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2442D">
        <w:rPr>
          <w:rFonts w:ascii="Times New Roman" w:eastAsia="Times New Roman" w:hAnsi="Times New Roman" w:cs="Times New Roman"/>
          <w:color w:val="000000" w:themeColor="text1"/>
          <w:sz w:val="28"/>
          <w:szCs w:val="28"/>
          <w:lang w:val="ro-MD"/>
        </w:rPr>
        <w:t>aprob</w:t>
      </w:r>
      <w:r w:rsidR="00271012">
        <w:rPr>
          <w:rFonts w:ascii="Times New Roman" w:eastAsia="Times New Roman" w:hAnsi="Times New Roman" w:cs="Times New Roman"/>
          <w:color w:val="000000" w:themeColor="text1"/>
          <w:sz w:val="28"/>
          <w:szCs w:val="28"/>
          <w:lang w:val="ro-MD"/>
        </w:rPr>
        <w:t>are</w:t>
      </w:r>
      <w:r w:rsidR="00B10B79">
        <w:rPr>
          <w:rFonts w:ascii="Times New Roman" w:eastAsia="Times New Roman" w:hAnsi="Times New Roman" w:cs="Times New Roman"/>
          <w:color w:val="000000" w:themeColor="text1"/>
          <w:sz w:val="28"/>
          <w:szCs w:val="28"/>
          <w:lang w:val="ro-MD"/>
        </w:rPr>
        <w:t>a</w:t>
      </w:r>
      <w:r w:rsidRPr="00D2442D">
        <w:rPr>
          <w:rFonts w:ascii="Times New Roman" w:eastAsia="Times New Roman" w:hAnsi="Times New Roman" w:cs="Times New Roman"/>
          <w:color w:val="000000" w:themeColor="text1"/>
          <w:sz w:val="28"/>
          <w:szCs w:val="28"/>
          <w:lang w:val="ro-MD"/>
        </w:rPr>
        <w:t xml:space="preserve"> metodologi</w:t>
      </w:r>
      <w:r w:rsidR="00271012">
        <w:rPr>
          <w:rFonts w:ascii="Times New Roman" w:eastAsia="Times New Roman" w:hAnsi="Times New Roman" w:cs="Times New Roman"/>
          <w:color w:val="000000" w:themeColor="text1"/>
          <w:sz w:val="28"/>
          <w:szCs w:val="28"/>
          <w:lang w:val="ro-MD"/>
        </w:rPr>
        <w:t>ei</w:t>
      </w:r>
      <w:r w:rsidRPr="00D2442D">
        <w:rPr>
          <w:rFonts w:ascii="Times New Roman" w:eastAsia="Times New Roman" w:hAnsi="Times New Roman" w:cs="Times New Roman"/>
          <w:color w:val="000000" w:themeColor="text1"/>
          <w:sz w:val="28"/>
          <w:szCs w:val="28"/>
          <w:lang w:val="ro-MD"/>
        </w:rPr>
        <w:t xml:space="preserve"> de determinare a </w:t>
      </w:r>
      <w:proofErr w:type="spellStart"/>
      <w:r w:rsidRPr="00D2442D">
        <w:rPr>
          <w:rFonts w:ascii="Times New Roman" w:eastAsia="Times New Roman" w:hAnsi="Times New Roman" w:cs="Times New Roman"/>
          <w:color w:val="000000" w:themeColor="text1"/>
          <w:sz w:val="28"/>
          <w:szCs w:val="28"/>
          <w:lang w:val="ro-MD"/>
        </w:rPr>
        <w:t>preţurilor</w:t>
      </w:r>
      <w:proofErr w:type="spellEnd"/>
      <w:r w:rsidRPr="00D2442D">
        <w:rPr>
          <w:rFonts w:ascii="Times New Roman" w:eastAsia="Times New Roman" w:hAnsi="Times New Roman" w:cs="Times New Roman"/>
          <w:color w:val="000000" w:themeColor="text1"/>
          <w:sz w:val="28"/>
          <w:szCs w:val="28"/>
          <w:lang w:val="ro-MD"/>
        </w:rPr>
        <w:t xml:space="preserve"> de </w:t>
      </w:r>
      <w:proofErr w:type="spellStart"/>
      <w:r w:rsidRPr="00D2442D">
        <w:rPr>
          <w:rFonts w:ascii="Times New Roman" w:eastAsia="Times New Roman" w:hAnsi="Times New Roman" w:cs="Times New Roman"/>
          <w:color w:val="000000" w:themeColor="text1"/>
          <w:sz w:val="28"/>
          <w:szCs w:val="28"/>
          <w:lang w:val="ro-MD"/>
        </w:rPr>
        <w:t>referinţă</w:t>
      </w:r>
      <w:proofErr w:type="spellEnd"/>
      <w:r w:rsidRPr="00D2442D">
        <w:rPr>
          <w:rFonts w:ascii="Times New Roman" w:eastAsia="Times New Roman" w:hAnsi="Times New Roman" w:cs="Times New Roman"/>
          <w:color w:val="000000" w:themeColor="text1"/>
          <w:sz w:val="28"/>
          <w:szCs w:val="28"/>
          <w:lang w:val="ro-MD"/>
        </w:rPr>
        <w:t xml:space="preserve"> </w:t>
      </w:r>
      <w:proofErr w:type="spellStart"/>
      <w:r w:rsidRPr="00D2442D">
        <w:rPr>
          <w:rFonts w:ascii="Times New Roman" w:eastAsia="Times New Roman" w:hAnsi="Times New Roman" w:cs="Times New Roman"/>
          <w:color w:val="000000" w:themeColor="text1"/>
          <w:sz w:val="28"/>
          <w:szCs w:val="28"/>
          <w:lang w:val="ro-MD"/>
        </w:rPr>
        <w:t>şi</w:t>
      </w:r>
      <w:proofErr w:type="spellEnd"/>
      <w:r w:rsidRPr="00D2442D">
        <w:rPr>
          <w:rFonts w:ascii="Times New Roman" w:eastAsia="Times New Roman" w:hAnsi="Times New Roman" w:cs="Times New Roman"/>
          <w:color w:val="000000" w:themeColor="text1"/>
          <w:sz w:val="28"/>
          <w:szCs w:val="28"/>
          <w:lang w:val="ro-MD"/>
        </w:rPr>
        <w:t xml:space="preserve"> public</w:t>
      </w:r>
      <w:r w:rsidR="00271012">
        <w:rPr>
          <w:rFonts w:ascii="Times New Roman" w:eastAsia="Times New Roman" w:hAnsi="Times New Roman" w:cs="Times New Roman"/>
          <w:color w:val="000000" w:themeColor="text1"/>
          <w:sz w:val="28"/>
          <w:szCs w:val="28"/>
          <w:lang w:val="ro-MD"/>
        </w:rPr>
        <w:t>area</w:t>
      </w:r>
      <w:r w:rsidR="003A0C4F">
        <w:rPr>
          <w:rFonts w:ascii="Times New Roman" w:eastAsia="Times New Roman" w:hAnsi="Times New Roman" w:cs="Times New Roman"/>
          <w:color w:val="000000" w:themeColor="text1"/>
          <w:sz w:val="28"/>
          <w:szCs w:val="28"/>
          <w:lang w:val="ro-MD"/>
        </w:rPr>
        <w:t xml:space="preserve"> acesteia</w:t>
      </w:r>
      <w:r w:rsidRPr="00D2442D">
        <w:rPr>
          <w:rFonts w:ascii="Times New Roman" w:eastAsia="Times New Roman" w:hAnsi="Times New Roman" w:cs="Times New Roman"/>
          <w:color w:val="000000" w:themeColor="text1"/>
          <w:sz w:val="28"/>
          <w:szCs w:val="28"/>
          <w:lang w:val="ro-MD"/>
        </w:rPr>
        <w:t xml:space="preserve"> în Monitorul Oficial al Republicii Moldova;</w:t>
      </w:r>
    </w:p>
    <w:p w14:paraId="1EA61A22" w14:textId="19639E1C" w:rsidR="002F568B" w:rsidRDefault="002530D8" w:rsidP="008E47D0">
      <w:pPr>
        <w:pStyle w:val="Listparagraf"/>
        <w:numPr>
          <w:ilvl w:val="0"/>
          <w:numId w:val="17"/>
        </w:numPr>
        <w:tabs>
          <w:tab w:val="left" w:pos="709"/>
          <w:tab w:val="left" w:pos="851"/>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 xml:space="preserve">aprobarea </w:t>
      </w:r>
      <w:r w:rsidR="002F568B" w:rsidRPr="00331E72">
        <w:rPr>
          <w:rFonts w:ascii="Times New Roman" w:eastAsia="Times New Roman" w:hAnsi="Times New Roman" w:cs="Times New Roman"/>
          <w:color w:val="000000" w:themeColor="text1"/>
          <w:sz w:val="28"/>
          <w:szCs w:val="28"/>
          <w:lang w:val="ro-MD"/>
        </w:rPr>
        <w:t>modalitățil</w:t>
      </w:r>
      <w:r>
        <w:rPr>
          <w:rFonts w:ascii="Times New Roman" w:eastAsia="Times New Roman" w:hAnsi="Times New Roman" w:cs="Times New Roman"/>
          <w:color w:val="000000" w:themeColor="text1"/>
          <w:sz w:val="28"/>
          <w:szCs w:val="28"/>
          <w:lang w:val="ro-MD"/>
        </w:rPr>
        <w:t>or</w:t>
      </w:r>
      <w:r w:rsidR="002F568B" w:rsidRPr="00331E72">
        <w:rPr>
          <w:rFonts w:ascii="Times New Roman" w:eastAsia="Times New Roman" w:hAnsi="Times New Roman" w:cs="Times New Roman"/>
          <w:color w:val="000000" w:themeColor="text1"/>
          <w:sz w:val="28"/>
          <w:szCs w:val="28"/>
          <w:lang w:val="ro-MD"/>
        </w:rPr>
        <w:t xml:space="preserve"> și proceduril</w:t>
      </w:r>
      <w:r>
        <w:rPr>
          <w:rFonts w:ascii="Times New Roman" w:eastAsia="Times New Roman" w:hAnsi="Times New Roman" w:cs="Times New Roman"/>
          <w:color w:val="000000" w:themeColor="text1"/>
          <w:sz w:val="28"/>
          <w:szCs w:val="28"/>
          <w:lang w:val="ro-MD"/>
        </w:rPr>
        <w:t>or</w:t>
      </w:r>
      <w:r w:rsidR="002F568B" w:rsidRPr="00331E72">
        <w:rPr>
          <w:rFonts w:ascii="Times New Roman" w:eastAsia="Times New Roman" w:hAnsi="Times New Roman" w:cs="Times New Roman"/>
          <w:color w:val="000000" w:themeColor="text1"/>
          <w:sz w:val="28"/>
          <w:szCs w:val="28"/>
          <w:lang w:val="ro-MD"/>
        </w:rPr>
        <w:t xml:space="preserve"> pentru controalele care stau la baza declarației de gestiune a Agenției de plăți, precum și privind structura și formatul acestei declarații</w:t>
      </w:r>
      <w:r w:rsidR="0070021C">
        <w:rPr>
          <w:rFonts w:ascii="Times New Roman" w:eastAsia="Times New Roman" w:hAnsi="Times New Roman" w:cs="Times New Roman"/>
          <w:color w:val="000000" w:themeColor="text1"/>
          <w:sz w:val="28"/>
          <w:szCs w:val="28"/>
          <w:lang w:val="ro-MD"/>
        </w:rPr>
        <w:t>;</w:t>
      </w:r>
    </w:p>
    <w:p w14:paraId="7AF2D565" w14:textId="163331A1" w:rsidR="00362F7D" w:rsidRDefault="00A13C4D" w:rsidP="008E47D0">
      <w:pPr>
        <w:pStyle w:val="Listparagraf"/>
        <w:numPr>
          <w:ilvl w:val="0"/>
          <w:numId w:val="17"/>
        </w:numPr>
        <w:tabs>
          <w:tab w:val="left" w:pos="709"/>
          <w:tab w:val="left" w:pos="851"/>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2442D">
        <w:rPr>
          <w:rFonts w:ascii="Times New Roman" w:eastAsia="Times New Roman" w:hAnsi="Times New Roman" w:cs="Times New Roman"/>
          <w:color w:val="000000" w:themeColor="text1"/>
          <w:sz w:val="28"/>
          <w:szCs w:val="28"/>
          <w:lang w:val="ro-MD"/>
        </w:rPr>
        <w:t>aprob</w:t>
      </w:r>
      <w:r w:rsidR="003A0C4F">
        <w:rPr>
          <w:rFonts w:ascii="Times New Roman" w:eastAsia="Times New Roman" w:hAnsi="Times New Roman" w:cs="Times New Roman"/>
          <w:color w:val="000000" w:themeColor="text1"/>
          <w:sz w:val="28"/>
          <w:szCs w:val="28"/>
          <w:lang w:val="ro-MD"/>
        </w:rPr>
        <w:t>area</w:t>
      </w:r>
      <w:r w:rsidRPr="00D2442D">
        <w:rPr>
          <w:rFonts w:ascii="Times New Roman" w:eastAsia="Times New Roman" w:hAnsi="Times New Roman" w:cs="Times New Roman"/>
          <w:color w:val="000000" w:themeColor="text1"/>
          <w:sz w:val="28"/>
          <w:szCs w:val="28"/>
          <w:lang w:val="ro-MD"/>
        </w:rPr>
        <w:t xml:space="preserve"> </w:t>
      </w:r>
      <w:r w:rsidR="00265A2A">
        <w:rPr>
          <w:rFonts w:ascii="Times New Roman" w:eastAsia="Times New Roman" w:hAnsi="Times New Roman" w:cs="Times New Roman"/>
          <w:color w:val="000000" w:themeColor="text1"/>
          <w:sz w:val="28"/>
          <w:szCs w:val="28"/>
          <w:lang w:val="ro-MD"/>
        </w:rPr>
        <w:t>normel</w:t>
      </w:r>
      <w:r w:rsidR="003A0C4F">
        <w:rPr>
          <w:rFonts w:ascii="Times New Roman" w:eastAsia="Times New Roman" w:hAnsi="Times New Roman" w:cs="Times New Roman"/>
          <w:color w:val="000000" w:themeColor="text1"/>
          <w:sz w:val="28"/>
          <w:szCs w:val="28"/>
          <w:lang w:val="ro-MD"/>
        </w:rPr>
        <w:t>or</w:t>
      </w:r>
      <w:r w:rsidRPr="00D2442D">
        <w:rPr>
          <w:rFonts w:ascii="Times New Roman" w:eastAsia="Times New Roman" w:hAnsi="Times New Roman" w:cs="Times New Roman"/>
          <w:color w:val="000000" w:themeColor="text1"/>
          <w:sz w:val="28"/>
          <w:szCs w:val="28"/>
          <w:lang w:val="ro-MD"/>
        </w:rPr>
        <w:t xml:space="preserve"> privind </w:t>
      </w:r>
      <w:r w:rsidR="00265A2A">
        <w:rPr>
          <w:rFonts w:ascii="Times New Roman" w:eastAsia="Times New Roman" w:hAnsi="Times New Roman" w:cs="Times New Roman"/>
          <w:color w:val="000000" w:themeColor="text1"/>
          <w:sz w:val="28"/>
          <w:szCs w:val="28"/>
          <w:lang w:val="ro-MD"/>
        </w:rPr>
        <w:t xml:space="preserve">respectarea și </w:t>
      </w:r>
      <w:r w:rsidRPr="00D2442D">
        <w:rPr>
          <w:rFonts w:ascii="Times New Roman" w:eastAsia="Times New Roman" w:hAnsi="Times New Roman" w:cs="Times New Roman"/>
          <w:color w:val="000000" w:themeColor="text1"/>
          <w:sz w:val="28"/>
          <w:szCs w:val="28"/>
          <w:lang w:val="ro-MD"/>
        </w:rPr>
        <w:t xml:space="preserve">implementarea </w:t>
      </w:r>
      <w:proofErr w:type="spellStart"/>
      <w:r w:rsidRPr="00D2442D">
        <w:rPr>
          <w:rFonts w:ascii="Times New Roman" w:eastAsia="Times New Roman" w:hAnsi="Times New Roman" w:cs="Times New Roman"/>
          <w:color w:val="000000" w:themeColor="text1"/>
          <w:sz w:val="28"/>
          <w:szCs w:val="28"/>
          <w:lang w:val="ro-MD"/>
        </w:rPr>
        <w:t>condiţionalităţilor</w:t>
      </w:r>
      <w:proofErr w:type="spellEnd"/>
      <w:r w:rsidR="00C530E6">
        <w:rPr>
          <w:rFonts w:ascii="Times New Roman" w:eastAsia="Times New Roman" w:hAnsi="Times New Roman" w:cs="Times New Roman"/>
          <w:color w:val="000000" w:themeColor="text1"/>
          <w:sz w:val="28"/>
          <w:szCs w:val="28"/>
          <w:lang w:val="ro-MD"/>
        </w:rPr>
        <w:t>;</w:t>
      </w:r>
    </w:p>
    <w:p w14:paraId="0EF4C1DA" w14:textId="694E370F" w:rsidR="00015587" w:rsidRPr="007D4088" w:rsidRDefault="003E68BC" w:rsidP="008E47D0">
      <w:pPr>
        <w:pStyle w:val="Listparagraf"/>
        <w:numPr>
          <w:ilvl w:val="0"/>
          <w:numId w:val="17"/>
        </w:numPr>
        <w:tabs>
          <w:tab w:val="left" w:pos="709"/>
          <w:tab w:val="left" w:pos="851"/>
          <w:tab w:val="left" w:pos="993"/>
        </w:tabs>
        <w:spacing w:after="0" w:line="240" w:lineRule="auto"/>
        <w:ind w:left="0" w:firstLine="709"/>
        <w:jc w:val="both"/>
        <w:rPr>
          <w:rFonts w:ascii="Times New Roman" w:eastAsia="Times New Roman" w:hAnsi="Times New Roman" w:cs="Times New Roman"/>
          <w:sz w:val="28"/>
          <w:szCs w:val="28"/>
          <w:lang w:val="ro-MD"/>
        </w:rPr>
      </w:pPr>
      <w:r w:rsidRPr="007D4088">
        <w:rPr>
          <w:rFonts w:ascii="Times New Roman" w:eastAsia="Times New Roman" w:hAnsi="Times New Roman" w:cs="Times New Roman"/>
          <w:sz w:val="28"/>
          <w:szCs w:val="28"/>
          <w:lang w:val="ro-MD"/>
        </w:rPr>
        <w:t xml:space="preserve">deleagă </w:t>
      </w:r>
      <w:r w:rsidR="00534359" w:rsidRPr="007D4088">
        <w:rPr>
          <w:rFonts w:ascii="Times New Roman" w:eastAsia="Times New Roman" w:hAnsi="Times New Roman" w:cs="Times New Roman"/>
          <w:sz w:val="28"/>
          <w:szCs w:val="28"/>
          <w:lang w:val="ro-MD"/>
        </w:rPr>
        <w:t xml:space="preserve">unele </w:t>
      </w:r>
      <w:r w:rsidRPr="007D4088">
        <w:rPr>
          <w:rFonts w:ascii="Times New Roman" w:eastAsia="Times New Roman" w:hAnsi="Times New Roman" w:cs="Times New Roman"/>
          <w:sz w:val="28"/>
          <w:szCs w:val="28"/>
          <w:lang w:val="ro-MD"/>
        </w:rPr>
        <w:t xml:space="preserve">sarcini </w:t>
      </w:r>
      <w:r w:rsidR="00F573B5" w:rsidRPr="007D4088">
        <w:rPr>
          <w:rFonts w:ascii="Times New Roman" w:eastAsia="Times New Roman" w:hAnsi="Times New Roman" w:cs="Times New Roman"/>
          <w:sz w:val="28"/>
          <w:szCs w:val="28"/>
          <w:lang w:val="ro-MD"/>
        </w:rPr>
        <w:t>către organisme intermediare;</w:t>
      </w:r>
    </w:p>
    <w:p w14:paraId="5F30971C" w14:textId="4EE86C69" w:rsidR="001F6EF4" w:rsidRPr="007C0861" w:rsidRDefault="001F6EF4" w:rsidP="008E47D0">
      <w:pPr>
        <w:pStyle w:val="Listparagraf"/>
        <w:numPr>
          <w:ilvl w:val="0"/>
          <w:numId w:val="17"/>
        </w:numPr>
        <w:tabs>
          <w:tab w:val="left" w:pos="709"/>
          <w:tab w:val="left" w:pos="851"/>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1F6EF4">
        <w:rPr>
          <w:rFonts w:ascii="Times New Roman" w:eastAsia="Times New Roman" w:hAnsi="Times New Roman" w:cs="Times New Roman"/>
          <w:color w:val="000000" w:themeColor="text1"/>
          <w:sz w:val="28"/>
          <w:szCs w:val="28"/>
          <w:lang w:val="ro-MD"/>
        </w:rPr>
        <w:t xml:space="preserve">prezentarea Guvernului a raportului privind </w:t>
      </w:r>
      <w:r w:rsidR="00985B62" w:rsidRPr="00985B62">
        <w:rPr>
          <w:rFonts w:ascii="Times New Roman" w:eastAsia="Times New Roman" w:hAnsi="Times New Roman" w:cs="Times New Roman"/>
          <w:color w:val="000000" w:themeColor="text1"/>
          <w:sz w:val="28"/>
          <w:szCs w:val="28"/>
          <w:lang w:val="ro-MD"/>
        </w:rPr>
        <w:t xml:space="preserve">progresul de implementare a </w:t>
      </w:r>
      <w:r w:rsidR="00822600" w:rsidRPr="00822600">
        <w:rPr>
          <w:rFonts w:ascii="Times New Roman" w:eastAsia="Times New Roman" w:hAnsi="Times New Roman" w:cs="Times New Roman"/>
          <w:color w:val="000000" w:themeColor="text1"/>
          <w:sz w:val="28"/>
          <w:szCs w:val="28"/>
          <w:lang w:val="ro-MD"/>
        </w:rPr>
        <w:t>PS</w:t>
      </w:r>
      <w:r w:rsidR="00015587">
        <w:rPr>
          <w:rFonts w:ascii="Times New Roman" w:eastAsia="Times New Roman" w:hAnsi="Times New Roman" w:cs="Times New Roman"/>
          <w:color w:val="000000" w:themeColor="text1"/>
          <w:sz w:val="28"/>
          <w:szCs w:val="28"/>
          <w:lang w:val="ro-MD"/>
        </w:rPr>
        <w:t>PA</w:t>
      </w:r>
      <w:r w:rsidR="00822600" w:rsidRPr="00822600">
        <w:rPr>
          <w:rFonts w:ascii="Times New Roman" w:eastAsia="Times New Roman" w:hAnsi="Times New Roman" w:cs="Times New Roman"/>
          <w:color w:val="000000" w:themeColor="text1"/>
          <w:sz w:val="28"/>
          <w:szCs w:val="28"/>
          <w:lang w:val="ro-MD"/>
        </w:rPr>
        <w:t xml:space="preserve"> </w:t>
      </w:r>
      <w:r w:rsidR="00985B62" w:rsidRPr="00985B62">
        <w:rPr>
          <w:rFonts w:ascii="Times New Roman" w:eastAsia="Times New Roman" w:hAnsi="Times New Roman" w:cs="Times New Roman"/>
          <w:color w:val="000000" w:themeColor="text1"/>
          <w:sz w:val="28"/>
          <w:szCs w:val="28"/>
          <w:lang w:val="ro-MD"/>
        </w:rPr>
        <w:t xml:space="preserve">finanțat din </w:t>
      </w:r>
      <w:r w:rsidR="0069151D" w:rsidRPr="006D3C4B">
        <w:rPr>
          <w:rFonts w:ascii="Times New Roman" w:eastAsia="Times New Roman" w:hAnsi="Times New Roman" w:cs="Times New Roman"/>
          <w:color w:val="000000" w:themeColor="text1"/>
          <w:sz w:val="28"/>
          <w:szCs w:val="28"/>
          <w:lang w:val="ro-MD"/>
        </w:rPr>
        <w:t>FNDAMR</w:t>
      </w:r>
      <w:r w:rsidRPr="001F6EF4">
        <w:rPr>
          <w:rFonts w:ascii="Times New Roman" w:eastAsia="Times New Roman" w:hAnsi="Times New Roman" w:cs="Times New Roman"/>
          <w:color w:val="000000" w:themeColor="text1"/>
          <w:sz w:val="28"/>
          <w:szCs w:val="28"/>
          <w:lang w:val="ro-MD"/>
        </w:rPr>
        <w:t xml:space="preserve">, până în data de 1 martie a anului ulterior celui de raportare, </w:t>
      </w:r>
      <w:proofErr w:type="spellStart"/>
      <w:r w:rsidRPr="001F6EF4">
        <w:rPr>
          <w:rFonts w:ascii="Times New Roman" w:eastAsia="Times New Roman" w:hAnsi="Times New Roman" w:cs="Times New Roman"/>
          <w:color w:val="000000" w:themeColor="text1"/>
          <w:sz w:val="28"/>
          <w:szCs w:val="28"/>
          <w:lang w:val="ro-MD"/>
        </w:rPr>
        <w:t>şi</w:t>
      </w:r>
      <w:proofErr w:type="spellEnd"/>
      <w:r w:rsidRPr="001F6EF4">
        <w:rPr>
          <w:rFonts w:ascii="Times New Roman" w:eastAsia="Times New Roman" w:hAnsi="Times New Roman" w:cs="Times New Roman"/>
          <w:color w:val="000000" w:themeColor="text1"/>
          <w:sz w:val="28"/>
          <w:szCs w:val="28"/>
          <w:lang w:val="ro-MD"/>
        </w:rPr>
        <w:t xml:space="preserve"> asigurarea publicării acestuia pe pagina web oficială a autorității de management.</w:t>
      </w:r>
    </w:p>
    <w:p w14:paraId="78EE0AD1" w14:textId="43591E6C" w:rsidR="006539F0" w:rsidRPr="001A44F9" w:rsidRDefault="006539F0" w:rsidP="00826E43">
      <w:pPr>
        <w:spacing w:after="0" w:line="240" w:lineRule="auto"/>
        <w:jc w:val="both"/>
        <w:rPr>
          <w:rFonts w:ascii="Times New Roman" w:eastAsia="Times New Roman" w:hAnsi="Times New Roman" w:cs="Times New Roman"/>
          <w:color w:val="000000" w:themeColor="text1"/>
          <w:sz w:val="28"/>
          <w:szCs w:val="28"/>
          <w:lang w:val="ro-MD"/>
        </w:rPr>
      </w:pPr>
    </w:p>
    <w:p w14:paraId="5F21E73D" w14:textId="489EE053" w:rsidR="00D2442D" w:rsidRDefault="008A2250" w:rsidP="00D2442D">
      <w:pPr>
        <w:spacing w:after="0" w:line="240" w:lineRule="auto"/>
        <w:ind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Articolul 14</w:t>
      </w:r>
      <w:r w:rsidR="006539F0" w:rsidRPr="001A44F9">
        <w:rPr>
          <w:rFonts w:ascii="Times New Roman" w:eastAsia="Times New Roman" w:hAnsi="Times New Roman" w:cs="Times New Roman"/>
          <w:b/>
          <w:bCs/>
          <w:color w:val="000000" w:themeColor="text1"/>
          <w:sz w:val="28"/>
          <w:szCs w:val="28"/>
          <w:lang w:val="ro-MD"/>
        </w:rPr>
        <w:t>.</w:t>
      </w:r>
      <w:r w:rsidR="006539F0" w:rsidRPr="001A44F9">
        <w:rPr>
          <w:rFonts w:ascii="Times New Roman" w:eastAsia="Times New Roman" w:hAnsi="Times New Roman" w:cs="Times New Roman"/>
          <w:color w:val="000000" w:themeColor="text1"/>
          <w:sz w:val="28"/>
          <w:szCs w:val="28"/>
          <w:lang w:val="ro-MD"/>
        </w:rPr>
        <w:t xml:space="preserve"> Comitetul de monitorizare</w:t>
      </w:r>
    </w:p>
    <w:p w14:paraId="6CD9DBDC" w14:textId="43BC2560" w:rsidR="002E0F5D" w:rsidRPr="007475CB" w:rsidRDefault="004116B8" w:rsidP="00EA3A23">
      <w:pPr>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themeColor="text1"/>
          <w:sz w:val="28"/>
          <w:szCs w:val="28"/>
          <w:lang w:val="ro-MD"/>
        </w:rPr>
        <w:t>Autoritatea de management</w:t>
      </w:r>
      <w:r w:rsidR="006539F0" w:rsidRPr="00C51077">
        <w:rPr>
          <w:rFonts w:ascii="Times New Roman" w:eastAsia="Times New Roman" w:hAnsi="Times New Roman" w:cs="Times New Roman"/>
          <w:color w:val="000000" w:themeColor="text1"/>
          <w:sz w:val="28"/>
          <w:szCs w:val="28"/>
          <w:lang w:val="ro-MD"/>
        </w:rPr>
        <w:t xml:space="preserve"> instituie un comitet de monitorizare a punerii în aplicare a </w:t>
      </w:r>
      <w:r w:rsidR="00001E33" w:rsidRPr="00001E33">
        <w:rPr>
          <w:rFonts w:ascii="Times New Roman" w:eastAsia="Times New Roman" w:hAnsi="Times New Roman" w:cs="Times New Roman"/>
          <w:color w:val="000000" w:themeColor="text1"/>
          <w:sz w:val="28"/>
          <w:szCs w:val="28"/>
          <w:lang w:val="ro-MD"/>
        </w:rPr>
        <w:t>PS</w:t>
      </w:r>
      <w:r w:rsidR="002F794B">
        <w:rPr>
          <w:rFonts w:ascii="Times New Roman" w:eastAsia="Times New Roman" w:hAnsi="Times New Roman" w:cs="Times New Roman"/>
          <w:color w:val="000000" w:themeColor="text1"/>
          <w:sz w:val="28"/>
          <w:szCs w:val="28"/>
          <w:lang w:val="ro-MD"/>
        </w:rPr>
        <w:t>PA</w:t>
      </w:r>
      <w:r w:rsidR="00267A55">
        <w:rPr>
          <w:rFonts w:ascii="Times New Roman" w:eastAsia="Times New Roman" w:hAnsi="Times New Roman" w:cs="Times New Roman"/>
          <w:color w:val="000000" w:themeColor="text1"/>
          <w:sz w:val="28"/>
          <w:szCs w:val="28"/>
          <w:lang w:val="ro-MD"/>
        </w:rPr>
        <w:t>,</w:t>
      </w:r>
      <w:r w:rsidR="006539F0" w:rsidRPr="00C51077">
        <w:rPr>
          <w:rFonts w:ascii="Times New Roman" w:eastAsia="Times New Roman" w:hAnsi="Times New Roman" w:cs="Times New Roman"/>
          <w:color w:val="000000" w:themeColor="text1"/>
          <w:sz w:val="28"/>
          <w:szCs w:val="28"/>
          <w:lang w:val="ro-MD"/>
        </w:rPr>
        <w:t xml:space="preserve"> </w:t>
      </w:r>
      <w:r w:rsidR="00894101">
        <w:rPr>
          <w:rFonts w:ascii="Times New Roman" w:eastAsia="Times New Roman" w:hAnsi="Times New Roman" w:cs="Times New Roman"/>
          <w:color w:val="000000" w:themeColor="text1"/>
          <w:sz w:val="28"/>
          <w:szCs w:val="28"/>
          <w:lang w:val="ro-MD"/>
        </w:rPr>
        <w:t>c</w:t>
      </w:r>
      <w:r w:rsidR="00267A55">
        <w:rPr>
          <w:rFonts w:ascii="Times New Roman" w:eastAsia="Times New Roman" w:hAnsi="Times New Roman" w:cs="Times New Roman"/>
          <w:color w:val="000000" w:themeColor="text1"/>
          <w:sz w:val="28"/>
          <w:szCs w:val="28"/>
          <w:lang w:val="ro-MD"/>
        </w:rPr>
        <w:t xml:space="preserve">omponența căreia trebuie să </w:t>
      </w:r>
      <w:r w:rsidR="006539F0" w:rsidRPr="00C51077">
        <w:rPr>
          <w:rFonts w:ascii="Times New Roman" w:eastAsia="Times New Roman" w:hAnsi="Times New Roman" w:cs="Times New Roman"/>
          <w:color w:val="000000" w:themeColor="text1"/>
          <w:sz w:val="28"/>
          <w:szCs w:val="28"/>
          <w:lang w:val="ro-MD"/>
        </w:rPr>
        <w:t>asigur</w:t>
      </w:r>
      <w:r w:rsidR="00267A55">
        <w:rPr>
          <w:rFonts w:ascii="Times New Roman" w:eastAsia="Times New Roman" w:hAnsi="Times New Roman" w:cs="Times New Roman"/>
          <w:color w:val="000000" w:themeColor="text1"/>
          <w:sz w:val="28"/>
          <w:szCs w:val="28"/>
          <w:lang w:val="ro-MD"/>
        </w:rPr>
        <w:t>e</w:t>
      </w:r>
      <w:r w:rsidR="006539F0" w:rsidRPr="00C51077">
        <w:rPr>
          <w:rFonts w:ascii="Times New Roman" w:eastAsia="Times New Roman" w:hAnsi="Times New Roman" w:cs="Times New Roman"/>
          <w:color w:val="000000" w:themeColor="text1"/>
          <w:sz w:val="28"/>
          <w:szCs w:val="28"/>
          <w:lang w:val="ro-MD"/>
        </w:rPr>
        <w:t xml:space="preserve"> o reprezentare echilibrată a autorităților publice </w:t>
      </w:r>
      <w:r w:rsidR="00173AC9" w:rsidRPr="007475CB">
        <w:rPr>
          <w:rFonts w:ascii="Times New Roman" w:eastAsia="Times New Roman" w:hAnsi="Times New Roman" w:cs="Times New Roman"/>
          <w:sz w:val="28"/>
          <w:szCs w:val="28"/>
          <w:lang w:val="ro-MD"/>
        </w:rPr>
        <w:t>relevante</w:t>
      </w:r>
      <w:r w:rsidR="00A25C44" w:rsidRPr="007475CB">
        <w:rPr>
          <w:rFonts w:ascii="Times New Roman" w:eastAsia="Times New Roman" w:hAnsi="Times New Roman" w:cs="Times New Roman"/>
          <w:sz w:val="28"/>
          <w:szCs w:val="28"/>
          <w:lang w:val="ro-MD"/>
        </w:rPr>
        <w:t>,</w:t>
      </w:r>
      <w:r w:rsidR="00173AC9" w:rsidRPr="007475CB">
        <w:rPr>
          <w:rFonts w:ascii="Times New Roman" w:eastAsia="Times New Roman" w:hAnsi="Times New Roman" w:cs="Times New Roman"/>
          <w:sz w:val="28"/>
          <w:szCs w:val="28"/>
          <w:lang w:val="ro-MD"/>
        </w:rPr>
        <w:t xml:space="preserve"> </w:t>
      </w:r>
      <w:r w:rsidR="00A25C44" w:rsidRPr="007475CB">
        <w:rPr>
          <w:rFonts w:ascii="Times New Roman" w:eastAsia="Times New Roman" w:hAnsi="Times New Roman" w:cs="Times New Roman"/>
          <w:sz w:val="28"/>
          <w:szCs w:val="28"/>
          <w:lang w:val="ro-MD"/>
        </w:rPr>
        <w:t>inclusiv autorități competente în materie de mediu și de climă</w:t>
      </w:r>
      <w:r w:rsidR="004D29D5" w:rsidRPr="007475CB">
        <w:rPr>
          <w:rFonts w:ascii="Times New Roman" w:eastAsia="Times New Roman" w:hAnsi="Times New Roman" w:cs="Times New Roman"/>
          <w:sz w:val="28"/>
          <w:szCs w:val="28"/>
          <w:lang w:val="ro-MD"/>
        </w:rPr>
        <w:t>;</w:t>
      </w:r>
      <w:r w:rsidR="00A25C44" w:rsidRPr="007475CB">
        <w:rPr>
          <w:rFonts w:ascii="Times New Roman" w:eastAsia="Times New Roman" w:hAnsi="Times New Roman" w:cs="Times New Roman"/>
          <w:sz w:val="28"/>
          <w:szCs w:val="28"/>
          <w:lang w:val="ro-MD"/>
        </w:rPr>
        <w:t xml:space="preserve"> </w:t>
      </w:r>
      <w:r w:rsidR="0097553D" w:rsidRPr="007475CB">
        <w:rPr>
          <w:rFonts w:ascii="Times New Roman" w:eastAsia="Times New Roman" w:hAnsi="Times New Roman" w:cs="Times New Roman"/>
          <w:sz w:val="28"/>
          <w:szCs w:val="28"/>
          <w:lang w:val="ro-MD"/>
        </w:rPr>
        <w:t>reprezentanți ai sectorului agricol</w:t>
      </w:r>
      <w:r w:rsidR="0097553D">
        <w:rPr>
          <w:rFonts w:ascii="Times New Roman" w:eastAsia="Times New Roman" w:hAnsi="Times New Roman" w:cs="Times New Roman"/>
          <w:sz w:val="28"/>
          <w:szCs w:val="28"/>
          <w:lang w:val="ro-MD"/>
        </w:rPr>
        <w:t>,</w:t>
      </w:r>
      <w:r w:rsidR="0097553D" w:rsidRPr="007475CB">
        <w:rPr>
          <w:rFonts w:ascii="Times New Roman" w:eastAsia="Times New Roman" w:hAnsi="Times New Roman" w:cs="Times New Roman"/>
          <w:sz w:val="28"/>
          <w:szCs w:val="28"/>
          <w:lang w:val="ro-MD"/>
        </w:rPr>
        <w:t xml:space="preserve"> inclusiv </w:t>
      </w:r>
      <w:r w:rsidR="00A25C44" w:rsidRPr="007475CB">
        <w:rPr>
          <w:rFonts w:ascii="Times New Roman" w:eastAsia="Times New Roman" w:hAnsi="Times New Roman" w:cs="Times New Roman"/>
          <w:sz w:val="28"/>
          <w:szCs w:val="28"/>
          <w:lang w:val="ro-MD"/>
        </w:rPr>
        <w:t>partenerii economici și sociali;</w:t>
      </w:r>
      <w:r w:rsidR="00EA3A23" w:rsidRPr="007475CB">
        <w:rPr>
          <w:rFonts w:ascii="Times New Roman" w:eastAsia="Times New Roman" w:hAnsi="Times New Roman" w:cs="Times New Roman"/>
          <w:sz w:val="28"/>
          <w:szCs w:val="28"/>
          <w:lang w:val="ro-MD"/>
        </w:rPr>
        <w:t xml:space="preserve"> </w:t>
      </w:r>
      <w:r w:rsidR="00A25C44" w:rsidRPr="007475CB">
        <w:rPr>
          <w:rFonts w:ascii="Times New Roman" w:eastAsia="Times New Roman" w:hAnsi="Times New Roman" w:cs="Times New Roman"/>
          <w:sz w:val="28"/>
          <w:szCs w:val="28"/>
          <w:lang w:val="ro-MD"/>
        </w:rPr>
        <w:t>organisme relevante care reprezintă societatea civilă și, după caz, organismele responsabile cu promovarea incluziunii sociale, a drepturilor fundamentale, a egalității de gen și a nediscriminării.</w:t>
      </w:r>
      <w:r w:rsidR="00EA3A23" w:rsidRPr="007475CB">
        <w:rPr>
          <w:rFonts w:ascii="Times New Roman" w:eastAsia="Times New Roman" w:hAnsi="Times New Roman" w:cs="Times New Roman"/>
          <w:sz w:val="28"/>
          <w:szCs w:val="28"/>
          <w:lang w:val="ro-MD"/>
        </w:rPr>
        <w:t xml:space="preserve"> </w:t>
      </w:r>
    </w:p>
    <w:p w14:paraId="2581397F" w14:textId="77777777" w:rsidR="008A2250" w:rsidRDefault="008A2250" w:rsidP="00826E43">
      <w:pPr>
        <w:spacing w:after="0" w:line="240" w:lineRule="auto"/>
        <w:jc w:val="center"/>
        <w:rPr>
          <w:rFonts w:ascii="Times New Roman" w:eastAsia="Times New Roman" w:hAnsi="Times New Roman" w:cs="Times New Roman"/>
          <w:b/>
          <w:bCs/>
          <w:color w:val="000000" w:themeColor="text1"/>
          <w:sz w:val="28"/>
          <w:szCs w:val="28"/>
          <w:lang w:val="ro-MD"/>
        </w:rPr>
      </w:pPr>
    </w:p>
    <w:p w14:paraId="3CBFBCD0" w14:textId="1210B1C9" w:rsidR="14BD84DE" w:rsidRPr="001A44F9" w:rsidRDefault="14BD84DE" w:rsidP="00826E4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C</w:t>
      </w:r>
      <w:r w:rsidR="00EA622B" w:rsidRPr="001A44F9">
        <w:rPr>
          <w:rFonts w:ascii="Times New Roman" w:eastAsia="Times New Roman" w:hAnsi="Times New Roman" w:cs="Times New Roman"/>
          <w:b/>
          <w:bCs/>
          <w:color w:val="000000" w:themeColor="text1"/>
          <w:sz w:val="28"/>
          <w:szCs w:val="28"/>
          <w:lang w:val="ro-MD"/>
        </w:rPr>
        <w:t>apitolul</w:t>
      </w:r>
      <w:r w:rsidRPr="001A44F9">
        <w:rPr>
          <w:rFonts w:ascii="Times New Roman" w:eastAsia="Times New Roman" w:hAnsi="Times New Roman" w:cs="Times New Roman"/>
          <w:b/>
          <w:bCs/>
          <w:color w:val="000000" w:themeColor="text1"/>
          <w:sz w:val="28"/>
          <w:szCs w:val="28"/>
          <w:lang w:val="ro-MD"/>
        </w:rPr>
        <w:t xml:space="preserve"> I</w:t>
      </w:r>
      <w:r w:rsidR="00110DBE">
        <w:rPr>
          <w:rFonts w:ascii="Times New Roman" w:eastAsia="Times New Roman" w:hAnsi="Times New Roman" w:cs="Times New Roman"/>
          <w:b/>
          <w:bCs/>
          <w:color w:val="000000" w:themeColor="text1"/>
          <w:sz w:val="28"/>
          <w:szCs w:val="28"/>
          <w:lang w:val="ro-MD"/>
        </w:rPr>
        <w:t>V</w:t>
      </w:r>
    </w:p>
    <w:p w14:paraId="510776E3" w14:textId="175F8F89" w:rsidR="14BD84DE" w:rsidRPr="00964594" w:rsidRDefault="00B2087F" w:rsidP="00826E43">
      <w:pPr>
        <w:spacing w:after="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color w:val="000000" w:themeColor="text1"/>
          <w:sz w:val="28"/>
          <w:szCs w:val="28"/>
          <w:lang w:val="ro-MD"/>
        </w:rPr>
        <w:t xml:space="preserve">PRINCIPII GENERALE </w:t>
      </w:r>
      <w:r w:rsidRPr="00964594">
        <w:rPr>
          <w:rFonts w:ascii="Times New Roman" w:eastAsia="Times New Roman" w:hAnsi="Times New Roman" w:cs="Times New Roman"/>
          <w:b/>
          <w:bCs/>
          <w:sz w:val="28"/>
          <w:szCs w:val="28"/>
          <w:lang w:val="ro-MD"/>
        </w:rPr>
        <w:t>ȘI CONDIȚIONALITĂȚI</w:t>
      </w:r>
    </w:p>
    <w:p w14:paraId="56CCE209" w14:textId="31561680" w:rsidR="14BD84DE" w:rsidRPr="001A44F9" w:rsidRDefault="14BD84DE" w:rsidP="00826E43">
      <w:pPr>
        <w:spacing w:after="0" w:line="240" w:lineRule="auto"/>
        <w:jc w:val="center"/>
        <w:rPr>
          <w:rFonts w:ascii="Times New Roman" w:hAnsi="Times New Roman" w:cs="Times New Roman"/>
          <w:sz w:val="28"/>
          <w:szCs w:val="28"/>
          <w:lang w:val="it-IT"/>
        </w:rPr>
      </w:pPr>
    </w:p>
    <w:p w14:paraId="08505141" w14:textId="4F24D6CC" w:rsidR="14BD84DE" w:rsidRPr="001A44F9" w:rsidRDefault="008A2250" w:rsidP="00223E4E">
      <w:pPr>
        <w:spacing w:after="0" w:line="240" w:lineRule="auto"/>
        <w:ind w:firstLine="720"/>
        <w:jc w:val="both"/>
        <w:rPr>
          <w:rFonts w:ascii="Times New Roman" w:eastAsia="Times New Roman" w:hAnsi="Times New Roman" w:cs="Times New Roman"/>
          <w:b/>
          <w:bCs/>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D36500">
        <w:rPr>
          <w:rFonts w:ascii="Times New Roman" w:eastAsia="Times New Roman" w:hAnsi="Times New Roman" w:cs="Times New Roman"/>
          <w:b/>
          <w:bCs/>
          <w:color w:val="000000" w:themeColor="text1"/>
          <w:sz w:val="28"/>
          <w:szCs w:val="28"/>
          <w:lang w:val="ro-MD"/>
        </w:rPr>
        <w:t>1</w:t>
      </w:r>
      <w:r w:rsidR="00E22472">
        <w:rPr>
          <w:rFonts w:ascii="Times New Roman" w:eastAsia="Times New Roman" w:hAnsi="Times New Roman" w:cs="Times New Roman"/>
          <w:b/>
          <w:bCs/>
          <w:color w:val="000000" w:themeColor="text1"/>
          <w:sz w:val="28"/>
          <w:szCs w:val="28"/>
          <w:lang w:val="ro-MD"/>
        </w:rPr>
        <w:t>5</w:t>
      </w:r>
      <w:r w:rsidR="486A7152" w:rsidRPr="001A44F9">
        <w:rPr>
          <w:rFonts w:ascii="Times New Roman" w:eastAsia="Times New Roman" w:hAnsi="Times New Roman" w:cs="Times New Roman"/>
          <w:b/>
          <w:bCs/>
          <w:color w:val="000000" w:themeColor="text1"/>
          <w:sz w:val="28"/>
          <w:szCs w:val="28"/>
          <w:lang w:val="ro-MD"/>
        </w:rPr>
        <w:t xml:space="preserve">. </w:t>
      </w:r>
      <w:r w:rsidR="753AB0FC" w:rsidRPr="001A44F9">
        <w:rPr>
          <w:rFonts w:ascii="Times New Roman" w:eastAsia="Times New Roman" w:hAnsi="Times New Roman" w:cs="Times New Roman"/>
          <w:color w:val="000000" w:themeColor="text1"/>
          <w:sz w:val="28"/>
          <w:szCs w:val="28"/>
          <w:lang w:val="ro-MD"/>
        </w:rPr>
        <w:t>Abordarea strategică</w:t>
      </w:r>
    </w:p>
    <w:p w14:paraId="45BE4DD3" w14:textId="2D0E213D" w:rsidR="14BD84DE" w:rsidRPr="001A44F9" w:rsidRDefault="4AB1D52B" w:rsidP="00223E4E">
      <w:pPr>
        <w:spacing w:after="0" w:line="240" w:lineRule="auto"/>
        <w:ind w:firstLine="720"/>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Î</w:t>
      </w:r>
      <w:r w:rsidR="753AB0FC" w:rsidRPr="001A44F9">
        <w:rPr>
          <w:rFonts w:ascii="Times New Roman" w:eastAsia="Times New Roman" w:hAnsi="Times New Roman" w:cs="Times New Roman"/>
          <w:color w:val="000000" w:themeColor="text1"/>
          <w:sz w:val="28"/>
          <w:szCs w:val="28"/>
          <w:lang w:val="ro-MD"/>
        </w:rPr>
        <w:t xml:space="preserve">ndeplinirea obiectivelor </w:t>
      </w:r>
      <w:r w:rsidR="00D31E0C">
        <w:rPr>
          <w:rFonts w:ascii="Times New Roman" w:eastAsia="Times New Roman" w:hAnsi="Times New Roman" w:cs="Times New Roman"/>
          <w:color w:val="000000" w:themeColor="text1"/>
          <w:sz w:val="28"/>
          <w:szCs w:val="28"/>
          <w:lang w:val="ro-MD"/>
        </w:rPr>
        <w:t xml:space="preserve">generale </w:t>
      </w:r>
      <w:r w:rsidR="753AB0FC" w:rsidRPr="001A44F9">
        <w:rPr>
          <w:rFonts w:ascii="Times New Roman" w:eastAsia="Times New Roman" w:hAnsi="Times New Roman" w:cs="Times New Roman"/>
          <w:color w:val="000000" w:themeColor="text1"/>
          <w:sz w:val="28"/>
          <w:szCs w:val="28"/>
          <w:lang w:val="ro-MD"/>
        </w:rPr>
        <w:t xml:space="preserve">prevăzute </w:t>
      </w:r>
      <w:r w:rsidR="000B42BF">
        <w:rPr>
          <w:rFonts w:ascii="Times New Roman" w:eastAsia="Times New Roman" w:hAnsi="Times New Roman" w:cs="Times New Roman"/>
          <w:color w:val="000000" w:themeColor="text1"/>
          <w:sz w:val="28"/>
          <w:szCs w:val="28"/>
          <w:lang w:val="ro-MD"/>
        </w:rPr>
        <w:t>în politica agricolă</w:t>
      </w:r>
      <w:r w:rsidR="007D4088">
        <w:rPr>
          <w:rFonts w:ascii="Times New Roman" w:eastAsia="Times New Roman" w:hAnsi="Times New Roman" w:cs="Times New Roman"/>
          <w:sz w:val="28"/>
          <w:szCs w:val="28"/>
          <w:lang w:val="ro-MD"/>
        </w:rPr>
        <w:t xml:space="preserve"> </w:t>
      </w:r>
      <w:r w:rsidR="288F2F45" w:rsidRPr="001A44F9">
        <w:rPr>
          <w:rFonts w:ascii="Times New Roman" w:eastAsia="Times New Roman" w:hAnsi="Times New Roman" w:cs="Times New Roman"/>
          <w:color w:val="000000" w:themeColor="text1"/>
          <w:sz w:val="28"/>
          <w:szCs w:val="28"/>
          <w:lang w:val="ro-MD"/>
        </w:rPr>
        <w:t xml:space="preserve">se realizează </w:t>
      </w:r>
      <w:r w:rsidR="753AB0FC" w:rsidRPr="001A44F9">
        <w:rPr>
          <w:rFonts w:ascii="Times New Roman" w:eastAsia="Times New Roman" w:hAnsi="Times New Roman" w:cs="Times New Roman"/>
          <w:color w:val="000000" w:themeColor="text1"/>
          <w:sz w:val="28"/>
          <w:szCs w:val="28"/>
          <w:lang w:val="ro-MD"/>
        </w:rPr>
        <w:t>prin specificarea unor intervenții pe baza tipurilor de intervenții prevăzute în capitol</w:t>
      </w:r>
      <w:r w:rsidR="00701190">
        <w:rPr>
          <w:rFonts w:ascii="Times New Roman" w:eastAsia="Times New Roman" w:hAnsi="Times New Roman" w:cs="Times New Roman"/>
          <w:color w:val="000000" w:themeColor="text1"/>
          <w:sz w:val="28"/>
          <w:szCs w:val="28"/>
          <w:lang w:val="ro-MD"/>
        </w:rPr>
        <w:t>ul V</w:t>
      </w:r>
      <w:r w:rsidR="753AB0FC" w:rsidRPr="001A44F9">
        <w:rPr>
          <w:rFonts w:ascii="Times New Roman" w:eastAsia="Times New Roman" w:hAnsi="Times New Roman" w:cs="Times New Roman"/>
          <w:color w:val="000000" w:themeColor="text1"/>
          <w:sz w:val="28"/>
          <w:szCs w:val="28"/>
          <w:lang w:val="ro-MD"/>
        </w:rPr>
        <w:t>, în conformitate cu evaluarea nevoilor și cu cerințele comune prevăzute în prezentul capitol.</w:t>
      </w:r>
    </w:p>
    <w:p w14:paraId="1D5E09F9" w14:textId="2B5E1164" w:rsidR="14BD84DE" w:rsidRPr="001A44F9" w:rsidRDefault="14BD84DE" w:rsidP="00826E43">
      <w:pPr>
        <w:spacing w:after="0" w:line="240" w:lineRule="auto"/>
        <w:jc w:val="both"/>
        <w:rPr>
          <w:rFonts w:ascii="Times New Roman" w:hAnsi="Times New Roman" w:cs="Times New Roman"/>
          <w:sz w:val="28"/>
          <w:szCs w:val="28"/>
          <w:lang w:val="it-IT"/>
        </w:rPr>
      </w:pPr>
      <w:r w:rsidRPr="001A44F9">
        <w:rPr>
          <w:rFonts w:ascii="Times New Roman" w:eastAsia="Times New Roman" w:hAnsi="Times New Roman" w:cs="Times New Roman"/>
          <w:color w:val="000000" w:themeColor="text1"/>
          <w:sz w:val="28"/>
          <w:szCs w:val="28"/>
          <w:lang w:val="ro-MD"/>
        </w:rPr>
        <w:t xml:space="preserve"> </w:t>
      </w:r>
    </w:p>
    <w:p w14:paraId="1720CE82" w14:textId="15E47364" w:rsidR="14BD84DE" w:rsidRPr="001A44F9" w:rsidRDefault="008A2250" w:rsidP="00223E4E">
      <w:pPr>
        <w:spacing w:after="0" w:line="240" w:lineRule="auto"/>
        <w:ind w:firstLine="720"/>
        <w:jc w:val="both"/>
        <w:rPr>
          <w:rFonts w:ascii="Times New Roman" w:eastAsia="Times New Roman" w:hAnsi="Times New Roman" w:cs="Times New Roman"/>
          <w:b/>
          <w:bCs/>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9E3B6F">
        <w:rPr>
          <w:rFonts w:ascii="Times New Roman" w:eastAsia="Times New Roman" w:hAnsi="Times New Roman" w:cs="Times New Roman"/>
          <w:b/>
          <w:bCs/>
          <w:color w:val="000000" w:themeColor="text1"/>
          <w:sz w:val="28"/>
          <w:szCs w:val="28"/>
          <w:lang w:val="ro-MD"/>
        </w:rPr>
        <w:t>1</w:t>
      </w:r>
      <w:r w:rsidR="00E22472">
        <w:rPr>
          <w:rFonts w:ascii="Times New Roman" w:eastAsia="Times New Roman" w:hAnsi="Times New Roman" w:cs="Times New Roman"/>
          <w:b/>
          <w:bCs/>
          <w:color w:val="000000" w:themeColor="text1"/>
          <w:sz w:val="28"/>
          <w:szCs w:val="28"/>
          <w:lang w:val="ro-MD"/>
        </w:rPr>
        <w:t>6</w:t>
      </w:r>
      <w:r w:rsidR="3B90B488" w:rsidRPr="001A44F9">
        <w:rPr>
          <w:rFonts w:ascii="Times New Roman" w:eastAsia="Times New Roman" w:hAnsi="Times New Roman" w:cs="Times New Roman"/>
          <w:b/>
          <w:bCs/>
          <w:color w:val="000000" w:themeColor="text1"/>
          <w:sz w:val="28"/>
          <w:szCs w:val="28"/>
          <w:lang w:val="ro-MD"/>
        </w:rPr>
        <w:t xml:space="preserve">. </w:t>
      </w:r>
      <w:r w:rsidR="753AB0FC" w:rsidRPr="001A44F9">
        <w:rPr>
          <w:rFonts w:ascii="Times New Roman" w:eastAsia="Times New Roman" w:hAnsi="Times New Roman" w:cs="Times New Roman"/>
          <w:color w:val="000000" w:themeColor="text1"/>
          <w:sz w:val="28"/>
          <w:szCs w:val="28"/>
          <w:lang w:val="ro-MD"/>
        </w:rPr>
        <w:t>Principii generale</w:t>
      </w:r>
    </w:p>
    <w:p w14:paraId="6F20ECB7" w14:textId="189B54B3" w:rsidR="002F6A45" w:rsidRDefault="64591EDD" w:rsidP="008E47D0">
      <w:pPr>
        <w:pStyle w:val="Listparagraf"/>
        <w:numPr>
          <w:ilvl w:val="0"/>
          <w:numId w:val="20"/>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70F45">
        <w:rPr>
          <w:rFonts w:ascii="Times New Roman" w:eastAsia="Times New Roman" w:hAnsi="Times New Roman" w:cs="Times New Roman"/>
          <w:color w:val="000000" w:themeColor="text1"/>
          <w:sz w:val="28"/>
          <w:szCs w:val="28"/>
          <w:lang w:val="ro-MD"/>
        </w:rPr>
        <w:t>I</w:t>
      </w:r>
      <w:r w:rsidR="61D502FE" w:rsidRPr="00D70F45">
        <w:rPr>
          <w:rFonts w:ascii="Times New Roman" w:eastAsia="Times New Roman" w:hAnsi="Times New Roman" w:cs="Times New Roman"/>
          <w:color w:val="000000" w:themeColor="text1"/>
          <w:sz w:val="28"/>
          <w:szCs w:val="28"/>
          <w:lang w:val="ro-MD"/>
        </w:rPr>
        <w:t xml:space="preserve">ntervențiile </w:t>
      </w:r>
      <w:r w:rsidR="603977FA" w:rsidRPr="00D70F45">
        <w:rPr>
          <w:rFonts w:ascii="Times New Roman" w:eastAsia="Times New Roman" w:hAnsi="Times New Roman" w:cs="Times New Roman"/>
          <w:color w:val="000000" w:themeColor="text1"/>
          <w:sz w:val="28"/>
          <w:szCs w:val="28"/>
          <w:lang w:val="ro-MD"/>
        </w:rPr>
        <w:t xml:space="preserve">din </w:t>
      </w:r>
      <w:r w:rsidR="00001E33" w:rsidRPr="00001E33">
        <w:rPr>
          <w:rFonts w:ascii="Times New Roman" w:eastAsia="Times New Roman" w:hAnsi="Times New Roman" w:cs="Times New Roman"/>
          <w:color w:val="000000" w:themeColor="text1"/>
          <w:sz w:val="28"/>
          <w:szCs w:val="28"/>
          <w:lang w:val="ro-MD"/>
        </w:rPr>
        <w:t>PS</w:t>
      </w:r>
      <w:r w:rsidR="002F794B">
        <w:rPr>
          <w:rFonts w:ascii="Times New Roman" w:eastAsia="Times New Roman" w:hAnsi="Times New Roman" w:cs="Times New Roman"/>
          <w:color w:val="000000" w:themeColor="text1"/>
          <w:sz w:val="28"/>
          <w:szCs w:val="28"/>
          <w:lang w:val="ro-MD"/>
        </w:rPr>
        <w:t>PA</w:t>
      </w:r>
      <w:r w:rsidR="00001E33" w:rsidRPr="00001E33">
        <w:rPr>
          <w:rFonts w:ascii="Times New Roman" w:eastAsia="Times New Roman" w:hAnsi="Times New Roman" w:cs="Times New Roman"/>
          <w:color w:val="000000" w:themeColor="text1"/>
          <w:sz w:val="28"/>
          <w:szCs w:val="28"/>
          <w:lang w:val="ro-MD"/>
        </w:rPr>
        <w:t xml:space="preserve"> </w:t>
      </w:r>
      <w:r w:rsidR="61D502FE" w:rsidRPr="00D70F45">
        <w:rPr>
          <w:rFonts w:ascii="Times New Roman" w:eastAsia="Times New Roman" w:hAnsi="Times New Roman" w:cs="Times New Roman"/>
          <w:color w:val="000000" w:themeColor="text1"/>
          <w:sz w:val="28"/>
          <w:szCs w:val="28"/>
          <w:lang w:val="ro-MD"/>
        </w:rPr>
        <w:t>sunt stabilite pe baza unor criterii obiective și nediscriminatorii, sunt compatibile cu buna funcționare a pieței interne și nu denaturează concurența.</w:t>
      </w:r>
    </w:p>
    <w:p w14:paraId="6AB8DAA7" w14:textId="0C9D07AD" w:rsidR="14BD84DE" w:rsidRPr="00D70F45" w:rsidRDefault="263BF2E9" w:rsidP="008E47D0">
      <w:pPr>
        <w:pStyle w:val="Listparagraf"/>
        <w:numPr>
          <w:ilvl w:val="0"/>
          <w:numId w:val="20"/>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70F45">
        <w:rPr>
          <w:rFonts w:ascii="Times New Roman" w:eastAsia="Times New Roman" w:hAnsi="Times New Roman" w:cs="Times New Roman"/>
          <w:color w:val="000000" w:themeColor="text1"/>
          <w:sz w:val="28"/>
          <w:szCs w:val="28"/>
          <w:lang w:val="ro-MD"/>
        </w:rPr>
        <w:t xml:space="preserve">Guvernul </w:t>
      </w:r>
      <w:r w:rsidR="61D502FE" w:rsidRPr="00D70F45">
        <w:rPr>
          <w:rFonts w:ascii="Times New Roman" w:eastAsia="Times New Roman" w:hAnsi="Times New Roman" w:cs="Times New Roman"/>
          <w:color w:val="000000" w:themeColor="text1"/>
          <w:sz w:val="28"/>
          <w:szCs w:val="28"/>
          <w:lang w:val="ro-MD"/>
        </w:rPr>
        <w:t>instituie cadrul juridic care reglementează acordarea sprijinului către fermieri și alți beneficiari</w:t>
      </w:r>
      <w:r w:rsidR="1B1ED44E" w:rsidRPr="7E1FE42B">
        <w:rPr>
          <w:rFonts w:ascii="Times New Roman" w:eastAsia="Times New Roman" w:hAnsi="Times New Roman" w:cs="Times New Roman"/>
          <w:color w:val="000000" w:themeColor="text1"/>
          <w:sz w:val="28"/>
          <w:szCs w:val="28"/>
          <w:lang w:val="ro-MD"/>
        </w:rPr>
        <w:t>,</w:t>
      </w:r>
      <w:r w:rsidR="61D502FE" w:rsidRPr="00D70F45">
        <w:rPr>
          <w:rFonts w:ascii="Times New Roman" w:eastAsia="Times New Roman" w:hAnsi="Times New Roman" w:cs="Times New Roman"/>
          <w:color w:val="000000" w:themeColor="text1"/>
          <w:sz w:val="28"/>
          <w:szCs w:val="28"/>
          <w:lang w:val="ro-MD"/>
        </w:rPr>
        <w:t xml:space="preserve"> </w:t>
      </w:r>
      <w:r w:rsidR="69EA06C2" w:rsidRPr="0B0224BF">
        <w:rPr>
          <w:rFonts w:ascii="Times New Roman" w:eastAsia="Times New Roman" w:hAnsi="Times New Roman" w:cs="Times New Roman"/>
          <w:color w:val="000000" w:themeColor="text1"/>
          <w:sz w:val="28"/>
          <w:szCs w:val="28"/>
          <w:lang w:val="ro-MD"/>
        </w:rPr>
        <w:t xml:space="preserve">și </w:t>
      </w:r>
      <w:r w:rsidR="69EA06C2" w:rsidRPr="3D483D55">
        <w:rPr>
          <w:rFonts w:ascii="Times New Roman" w:eastAsia="Times New Roman" w:hAnsi="Times New Roman" w:cs="Times New Roman"/>
          <w:color w:val="000000" w:themeColor="text1"/>
          <w:sz w:val="28"/>
          <w:szCs w:val="28"/>
          <w:lang w:val="ro-MD"/>
        </w:rPr>
        <w:t xml:space="preserve">stabilește </w:t>
      </w:r>
      <w:r w:rsidR="69EA06C2" w:rsidRPr="12FB962B">
        <w:rPr>
          <w:rFonts w:ascii="Times New Roman" w:eastAsia="Times New Roman" w:hAnsi="Times New Roman" w:cs="Times New Roman"/>
          <w:color w:val="000000" w:themeColor="text1"/>
          <w:sz w:val="28"/>
          <w:szCs w:val="28"/>
          <w:lang w:val="ro-MD"/>
        </w:rPr>
        <w:t xml:space="preserve">rata </w:t>
      </w:r>
      <w:r w:rsidR="69EA06C2" w:rsidRPr="4EDFDA33">
        <w:rPr>
          <w:rFonts w:ascii="Times New Roman" w:eastAsia="Times New Roman" w:hAnsi="Times New Roman" w:cs="Times New Roman"/>
          <w:color w:val="000000" w:themeColor="text1"/>
          <w:sz w:val="28"/>
          <w:szCs w:val="28"/>
          <w:lang w:val="ro-MD"/>
        </w:rPr>
        <w:t xml:space="preserve">sprijinului </w:t>
      </w:r>
      <w:r w:rsidR="61D502FE" w:rsidRPr="4EDFDA33">
        <w:rPr>
          <w:rFonts w:ascii="Times New Roman" w:eastAsia="Times New Roman" w:hAnsi="Times New Roman" w:cs="Times New Roman"/>
          <w:color w:val="000000" w:themeColor="text1"/>
          <w:sz w:val="28"/>
          <w:szCs w:val="28"/>
          <w:lang w:val="ro-MD"/>
        </w:rPr>
        <w:t>în</w:t>
      </w:r>
      <w:r w:rsidR="61D502FE" w:rsidRPr="00D70F45">
        <w:rPr>
          <w:rFonts w:ascii="Times New Roman" w:eastAsia="Times New Roman" w:hAnsi="Times New Roman" w:cs="Times New Roman"/>
          <w:color w:val="000000" w:themeColor="text1"/>
          <w:sz w:val="28"/>
          <w:szCs w:val="28"/>
          <w:lang w:val="ro-MD"/>
        </w:rPr>
        <w:t xml:space="preserve"> conformitate cu </w:t>
      </w:r>
      <w:r w:rsidR="00001E33" w:rsidRPr="00001E33">
        <w:rPr>
          <w:rFonts w:ascii="Times New Roman" w:eastAsia="Times New Roman" w:hAnsi="Times New Roman" w:cs="Times New Roman"/>
          <w:color w:val="000000" w:themeColor="text1"/>
          <w:sz w:val="28"/>
          <w:szCs w:val="28"/>
          <w:lang w:val="ro-MD"/>
        </w:rPr>
        <w:t>PS</w:t>
      </w:r>
      <w:r w:rsidR="002F794B">
        <w:rPr>
          <w:rFonts w:ascii="Times New Roman" w:eastAsia="Times New Roman" w:hAnsi="Times New Roman" w:cs="Times New Roman"/>
          <w:color w:val="000000" w:themeColor="text1"/>
          <w:sz w:val="28"/>
          <w:szCs w:val="28"/>
          <w:lang w:val="ro-MD"/>
        </w:rPr>
        <w:t>PA</w:t>
      </w:r>
      <w:r w:rsidR="0EB92237" w:rsidRPr="00D70F45">
        <w:rPr>
          <w:rFonts w:ascii="Times New Roman" w:eastAsia="Times New Roman" w:hAnsi="Times New Roman" w:cs="Times New Roman"/>
          <w:color w:val="000000" w:themeColor="text1"/>
          <w:sz w:val="28"/>
          <w:szCs w:val="28"/>
          <w:lang w:val="ro-MD"/>
        </w:rPr>
        <w:t xml:space="preserve">, </w:t>
      </w:r>
      <w:r w:rsidR="61D502FE" w:rsidRPr="00D70F45">
        <w:rPr>
          <w:rFonts w:ascii="Times New Roman" w:eastAsia="Times New Roman" w:hAnsi="Times New Roman" w:cs="Times New Roman"/>
          <w:color w:val="000000" w:themeColor="text1"/>
          <w:sz w:val="28"/>
          <w:szCs w:val="28"/>
          <w:lang w:val="ro-MD"/>
        </w:rPr>
        <w:t>cu principiile și cerințele prevăzute în prezent</w:t>
      </w:r>
      <w:r w:rsidR="4CE069BA" w:rsidRPr="00D70F45">
        <w:rPr>
          <w:rFonts w:ascii="Times New Roman" w:eastAsia="Times New Roman" w:hAnsi="Times New Roman" w:cs="Times New Roman"/>
          <w:color w:val="000000" w:themeColor="text1"/>
          <w:sz w:val="28"/>
          <w:szCs w:val="28"/>
          <w:lang w:val="ro-MD"/>
        </w:rPr>
        <w:t xml:space="preserve">a </w:t>
      </w:r>
      <w:r w:rsidR="003878D6">
        <w:rPr>
          <w:rFonts w:ascii="Times New Roman" w:eastAsia="Times New Roman" w:hAnsi="Times New Roman" w:cs="Times New Roman"/>
          <w:color w:val="000000" w:themeColor="text1"/>
          <w:sz w:val="28"/>
          <w:szCs w:val="28"/>
          <w:lang w:val="ro-MD"/>
        </w:rPr>
        <w:t>l</w:t>
      </w:r>
      <w:r w:rsidR="4CE069BA" w:rsidRPr="00D70F45">
        <w:rPr>
          <w:rFonts w:ascii="Times New Roman" w:eastAsia="Times New Roman" w:hAnsi="Times New Roman" w:cs="Times New Roman"/>
          <w:color w:val="000000" w:themeColor="text1"/>
          <w:sz w:val="28"/>
          <w:szCs w:val="28"/>
          <w:lang w:val="ro-MD"/>
        </w:rPr>
        <w:t>ege</w:t>
      </w:r>
      <w:r w:rsidR="61D502FE" w:rsidRPr="00D70F45">
        <w:rPr>
          <w:rFonts w:ascii="Times New Roman" w:eastAsia="Times New Roman" w:hAnsi="Times New Roman" w:cs="Times New Roman"/>
          <w:color w:val="000000" w:themeColor="text1"/>
          <w:sz w:val="28"/>
          <w:szCs w:val="28"/>
          <w:lang w:val="ro-MD"/>
        </w:rPr>
        <w:t>.</w:t>
      </w:r>
    </w:p>
    <w:p w14:paraId="098C7DDA" w14:textId="36A599EA" w:rsidR="14BD84DE" w:rsidRPr="001A44F9" w:rsidRDefault="14BD84DE" w:rsidP="00826E43">
      <w:pPr>
        <w:spacing w:after="0" w:line="240" w:lineRule="auto"/>
        <w:jc w:val="both"/>
        <w:rPr>
          <w:rFonts w:ascii="Times New Roman" w:hAnsi="Times New Roman" w:cs="Times New Roman"/>
          <w:sz w:val="28"/>
          <w:szCs w:val="28"/>
          <w:lang w:val="ro-MD"/>
        </w:rPr>
      </w:pPr>
    </w:p>
    <w:p w14:paraId="1D7E1925" w14:textId="71CC0779" w:rsidR="14BD84DE" w:rsidRPr="0037050B" w:rsidRDefault="753AB0FC" w:rsidP="00223E4E">
      <w:pPr>
        <w:spacing w:after="0" w:line="240" w:lineRule="auto"/>
        <w:ind w:firstLine="720"/>
        <w:jc w:val="both"/>
        <w:rPr>
          <w:rFonts w:ascii="Times New Roman" w:eastAsia="Times New Roman" w:hAnsi="Times New Roman" w:cs="Times New Roman"/>
          <w:b/>
          <w:bCs/>
          <w:color w:val="000000" w:themeColor="text1"/>
          <w:sz w:val="28"/>
          <w:szCs w:val="28"/>
          <w:lang w:val="ro-MD"/>
        </w:rPr>
      </w:pPr>
      <w:r w:rsidRPr="0037050B">
        <w:rPr>
          <w:rFonts w:ascii="Times New Roman" w:eastAsia="Times New Roman" w:hAnsi="Times New Roman" w:cs="Times New Roman"/>
          <w:b/>
          <w:bCs/>
          <w:color w:val="000000" w:themeColor="text1"/>
          <w:sz w:val="28"/>
          <w:szCs w:val="28"/>
          <w:lang w:val="ro-MD"/>
        </w:rPr>
        <w:t xml:space="preserve">Articolul </w:t>
      </w:r>
      <w:r w:rsidR="00377092">
        <w:rPr>
          <w:rFonts w:ascii="Times New Roman" w:eastAsia="Times New Roman" w:hAnsi="Times New Roman" w:cs="Times New Roman"/>
          <w:b/>
          <w:bCs/>
          <w:color w:val="000000" w:themeColor="text1"/>
          <w:sz w:val="28"/>
          <w:szCs w:val="28"/>
          <w:lang w:val="ro-MD"/>
        </w:rPr>
        <w:t>1</w:t>
      </w:r>
      <w:r w:rsidR="00E22472">
        <w:rPr>
          <w:rFonts w:ascii="Times New Roman" w:eastAsia="Times New Roman" w:hAnsi="Times New Roman" w:cs="Times New Roman"/>
          <w:b/>
          <w:bCs/>
          <w:color w:val="000000" w:themeColor="text1"/>
          <w:sz w:val="28"/>
          <w:szCs w:val="28"/>
          <w:lang w:val="ro-MD"/>
        </w:rPr>
        <w:t>7</w:t>
      </w:r>
      <w:r w:rsidR="09CBEAA2" w:rsidRPr="0037050B">
        <w:rPr>
          <w:rFonts w:ascii="Times New Roman" w:eastAsia="Times New Roman" w:hAnsi="Times New Roman" w:cs="Times New Roman"/>
          <w:b/>
          <w:bCs/>
          <w:color w:val="000000" w:themeColor="text1"/>
          <w:sz w:val="28"/>
          <w:szCs w:val="28"/>
          <w:lang w:val="ro-MD"/>
        </w:rPr>
        <w:t xml:space="preserve">. </w:t>
      </w:r>
      <w:r w:rsidR="00931C59" w:rsidRPr="0037050B">
        <w:rPr>
          <w:rFonts w:ascii="Times New Roman" w:eastAsia="Times New Roman" w:hAnsi="Times New Roman" w:cs="Times New Roman"/>
          <w:color w:val="000000" w:themeColor="text1"/>
          <w:sz w:val="28"/>
          <w:szCs w:val="28"/>
          <w:lang w:val="ro-MD"/>
        </w:rPr>
        <w:t>Condiționalitatea legată de plățile directe</w:t>
      </w:r>
      <w:r w:rsidR="00662F92" w:rsidRPr="0037050B">
        <w:rPr>
          <w:rFonts w:ascii="Times New Roman" w:eastAsia="Times New Roman" w:hAnsi="Times New Roman" w:cs="Times New Roman"/>
          <w:color w:val="000000" w:themeColor="text1"/>
          <w:sz w:val="28"/>
          <w:szCs w:val="28"/>
          <w:lang w:val="ro-MD"/>
        </w:rPr>
        <w:t xml:space="preserve"> și anuale</w:t>
      </w:r>
    </w:p>
    <w:p w14:paraId="0C437DD5" w14:textId="504EA6FE" w:rsidR="14BD84DE" w:rsidRPr="0037050B" w:rsidRDefault="00001E33" w:rsidP="008E47D0">
      <w:pPr>
        <w:pStyle w:val="Listparagraf"/>
        <w:numPr>
          <w:ilvl w:val="0"/>
          <w:numId w:val="21"/>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001E33">
        <w:rPr>
          <w:rFonts w:ascii="Times New Roman" w:eastAsia="Times New Roman" w:hAnsi="Times New Roman" w:cs="Times New Roman"/>
          <w:color w:val="000000" w:themeColor="text1"/>
          <w:sz w:val="28"/>
          <w:szCs w:val="28"/>
          <w:lang w:val="ro-MD"/>
        </w:rPr>
        <w:t>PS</w:t>
      </w:r>
      <w:r w:rsidR="002F794B">
        <w:rPr>
          <w:rFonts w:ascii="Times New Roman" w:eastAsia="Times New Roman" w:hAnsi="Times New Roman" w:cs="Times New Roman"/>
          <w:color w:val="000000" w:themeColor="text1"/>
          <w:sz w:val="28"/>
          <w:szCs w:val="28"/>
          <w:lang w:val="ro-MD"/>
        </w:rPr>
        <w:t>PA</w:t>
      </w:r>
      <w:r w:rsidRPr="00001E33">
        <w:rPr>
          <w:rFonts w:ascii="Times New Roman" w:eastAsia="Times New Roman" w:hAnsi="Times New Roman" w:cs="Times New Roman"/>
          <w:color w:val="000000" w:themeColor="text1"/>
          <w:sz w:val="28"/>
          <w:szCs w:val="28"/>
          <w:lang w:val="ro-MD"/>
        </w:rPr>
        <w:t xml:space="preserve"> </w:t>
      </w:r>
      <w:r w:rsidR="7D789A91" w:rsidRPr="0037050B">
        <w:rPr>
          <w:rFonts w:ascii="Times New Roman" w:eastAsia="Times New Roman" w:hAnsi="Times New Roman" w:cs="Times New Roman"/>
          <w:color w:val="000000" w:themeColor="text1"/>
          <w:sz w:val="28"/>
          <w:szCs w:val="28"/>
          <w:lang w:val="ro-MD"/>
        </w:rPr>
        <w:t xml:space="preserve">include </w:t>
      </w:r>
      <w:r w:rsidR="61D502FE" w:rsidRPr="0037050B">
        <w:rPr>
          <w:rFonts w:ascii="Times New Roman" w:eastAsia="Times New Roman" w:hAnsi="Times New Roman" w:cs="Times New Roman"/>
          <w:color w:val="000000" w:themeColor="text1"/>
          <w:sz w:val="28"/>
          <w:szCs w:val="28"/>
          <w:lang w:val="ro-MD"/>
        </w:rPr>
        <w:t xml:space="preserve">un sistem de condiționalitate în temeiul căruia fermierii și alți beneficiari care primesc plăți directe </w:t>
      </w:r>
      <w:r w:rsidR="00582078" w:rsidRPr="0037050B">
        <w:rPr>
          <w:rFonts w:ascii="Times New Roman" w:eastAsia="Times New Roman" w:hAnsi="Times New Roman" w:cs="Times New Roman"/>
          <w:color w:val="000000" w:themeColor="text1"/>
          <w:sz w:val="28"/>
          <w:szCs w:val="28"/>
          <w:lang w:val="ro-MD"/>
        </w:rPr>
        <w:t xml:space="preserve">sau plăți anuale </w:t>
      </w:r>
      <w:r w:rsidR="00A16811" w:rsidRPr="0037050B">
        <w:rPr>
          <w:rFonts w:ascii="Times New Roman" w:eastAsia="Times New Roman" w:hAnsi="Times New Roman" w:cs="Times New Roman"/>
          <w:color w:val="000000" w:themeColor="text1"/>
          <w:sz w:val="28"/>
          <w:szCs w:val="28"/>
          <w:lang w:val="ro-MD"/>
        </w:rPr>
        <w:t>conf</w:t>
      </w:r>
      <w:r w:rsidR="00D9307A" w:rsidRPr="0037050B">
        <w:rPr>
          <w:rFonts w:ascii="Times New Roman" w:eastAsia="Times New Roman" w:hAnsi="Times New Roman" w:cs="Times New Roman"/>
          <w:color w:val="000000" w:themeColor="text1"/>
          <w:sz w:val="28"/>
          <w:szCs w:val="28"/>
          <w:lang w:val="ro-MD"/>
        </w:rPr>
        <w:t xml:space="preserve">orm articolului </w:t>
      </w:r>
      <w:r w:rsidR="00FC0681" w:rsidRPr="0037050B">
        <w:rPr>
          <w:rFonts w:ascii="Times New Roman" w:eastAsia="Times New Roman" w:hAnsi="Times New Roman" w:cs="Times New Roman"/>
          <w:color w:val="000000" w:themeColor="text1"/>
          <w:sz w:val="28"/>
          <w:szCs w:val="28"/>
          <w:lang w:val="ro-MD"/>
        </w:rPr>
        <w:t>2</w:t>
      </w:r>
      <w:r w:rsidR="001002ED">
        <w:rPr>
          <w:rFonts w:ascii="Times New Roman" w:eastAsia="Times New Roman" w:hAnsi="Times New Roman" w:cs="Times New Roman"/>
          <w:color w:val="000000" w:themeColor="text1"/>
          <w:sz w:val="28"/>
          <w:szCs w:val="28"/>
          <w:lang w:val="ro-MD"/>
        </w:rPr>
        <w:t>2</w:t>
      </w:r>
      <w:r w:rsidR="00FC0681" w:rsidRPr="0037050B">
        <w:rPr>
          <w:rFonts w:ascii="Times New Roman" w:eastAsia="Times New Roman" w:hAnsi="Times New Roman" w:cs="Times New Roman"/>
          <w:color w:val="000000" w:themeColor="text1"/>
          <w:sz w:val="28"/>
          <w:szCs w:val="28"/>
          <w:lang w:val="ro-MD"/>
        </w:rPr>
        <w:t xml:space="preserve"> alineatul (1) literele a) și b), </w:t>
      </w:r>
      <w:r w:rsidR="61D502FE" w:rsidRPr="0037050B">
        <w:rPr>
          <w:rFonts w:ascii="Times New Roman" w:eastAsia="Times New Roman" w:hAnsi="Times New Roman" w:cs="Times New Roman"/>
          <w:color w:val="000000" w:themeColor="text1"/>
          <w:sz w:val="28"/>
          <w:szCs w:val="28"/>
          <w:lang w:val="ro-MD"/>
        </w:rPr>
        <w:t>fac obiectul unei sancțiuni administrative dacă nu îndeplinesc cerințele legale în următoarele domenii specifice:</w:t>
      </w:r>
    </w:p>
    <w:p w14:paraId="6569D504" w14:textId="0A82D6DA" w:rsidR="00D70F45" w:rsidRPr="0037050B" w:rsidRDefault="753AB0FC" w:rsidP="008E47D0">
      <w:pPr>
        <w:pStyle w:val="Listparagraf"/>
        <w:numPr>
          <w:ilvl w:val="0"/>
          <w:numId w:val="22"/>
        </w:numPr>
        <w:tabs>
          <w:tab w:val="left" w:pos="993"/>
        </w:tabs>
        <w:spacing w:after="0" w:line="240" w:lineRule="auto"/>
        <w:ind w:hanging="11"/>
        <w:jc w:val="both"/>
        <w:rPr>
          <w:rFonts w:ascii="Times New Roman" w:hAnsi="Times New Roman" w:cs="Times New Roman"/>
          <w:sz w:val="28"/>
          <w:szCs w:val="28"/>
          <w:lang w:val="it-IT"/>
        </w:rPr>
      </w:pPr>
      <w:r w:rsidRPr="0037050B">
        <w:rPr>
          <w:rFonts w:ascii="Times New Roman" w:eastAsia="Times New Roman" w:hAnsi="Times New Roman" w:cs="Times New Roman"/>
          <w:color w:val="000000" w:themeColor="text1"/>
          <w:sz w:val="28"/>
          <w:szCs w:val="28"/>
          <w:lang w:val="ro-MD"/>
        </w:rPr>
        <w:t>clima și mediul, inclusiv apa, solul și biodiversitatea ecosistemelor;</w:t>
      </w:r>
    </w:p>
    <w:p w14:paraId="41C91C47" w14:textId="51B3D2B1" w:rsidR="00D70F45" w:rsidRPr="0037050B" w:rsidRDefault="753AB0FC" w:rsidP="008E47D0">
      <w:pPr>
        <w:pStyle w:val="Listparagraf"/>
        <w:numPr>
          <w:ilvl w:val="0"/>
          <w:numId w:val="22"/>
        </w:numPr>
        <w:tabs>
          <w:tab w:val="left" w:pos="993"/>
        </w:tabs>
        <w:spacing w:after="0" w:line="240" w:lineRule="auto"/>
        <w:ind w:hanging="11"/>
        <w:jc w:val="both"/>
        <w:rPr>
          <w:rFonts w:ascii="Times New Roman" w:hAnsi="Times New Roman" w:cs="Times New Roman"/>
          <w:sz w:val="28"/>
          <w:szCs w:val="28"/>
          <w:lang w:val="it-IT"/>
        </w:rPr>
      </w:pPr>
      <w:r w:rsidRPr="0037050B">
        <w:rPr>
          <w:rFonts w:ascii="Times New Roman" w:eastAsia="Times New Roman" w:hAnsi="Times New Roman" w:cs="Times New Roman"/>
          <w:color w:val="000000" w:themeColor="text1"/>
          <w:sz w:val="28"/>
          <w:szCs w:val="28"/>
          <w:lang w:val="ro-MD"/>
        </w:rPr>
        <w:t xml:space="preserve">sănătatea publică și sănătatea </w:t>
      </w:r>
      <w:r w:rsidR="32E19300" w:rsidRPr="0037050B">
        <w:rPr>
          <w:rFonts w:ascii="Times New Roman" w:eastAsia="Times New Roman" w:hAnsi="Times New Roman" w:cs="Times New Roman"/>
          <w:color w:val="000000" w:themeColor="text1"/>
          <w:sz w:val="28"/>
          <w:szCs w:val="28"/>
          <w:lang w:val="ro-MD"/>
        </w:rPr>
        <w:t>p</w:t>
      </w:r>
      <w:r w:rsidR="007B64B9" w:rsidRPr="0037050B">
        <w:rPr>
          <w:rFonts w:ascii="Times New Roman" w:eastAsia="Times New Roman" w:hAnsi="Times New Roman" w:cs="Times New Roman"/>
          <w:color w:val="000000" w:themeColor="text1"/>
          <w:sz w:val="28"/>
          <w:szCs w:val="28"/>
          <w:lang w:val="ro-MD"/>
        </w:rPr>
        <w:t>lan</w:t>
      </w:r>
      <w:r w:rsidRPr="0037050B">
        <w:rPr>
          <w:rFonts w:ascii="Times New Roman" w:eastAsia="Times New Roman" w:hAnsi="Times New Roman" w:cs="Times New Roman"/>
          <w:color w:val="000000" w:themeColor="text1"/>
          <w:sz w:val="28"/>
          <w:szCs w:val="28"/>
          <w:lang w:val="ro-MD"/>
        </w:rPr>
        <w:t>telor;</w:t>
      </w:r>
    </w:p>
    <w:p w14:paraId="124CE276" w14:textId="58FC8083" w:rsidR="00D70F45" w:rsidRPr="0037050B" w:rsidRDefault="753AB0FC" w:rsidP="008E47D0">
      <w:pPr>
        <w:pStyle w:val="Listparagraf"/>
        <w:numPr>
          <w:ilvl w:val="0"/>
          <w:numId w:val="22"/>
        </w:numPr>
        <w:tabs>
          <w:tab w:val="left" w:pos="993"/>
        </w:tabs>
        <w:spacing w:after="0" w:line="240" w:lineRule="auto"/>
        <w:ind w:hanging="11"/>
        <w:jc w:val="both"/>
        <w:rPr>
          <w:rFonts w:ascii="Times New Roman" w:hAnsi="Times New Roman" w:cs="Times New Roman"/>
          <w:sz w:val="28"/>
          <w:szCs w:val="28"/>
          <w:lang w:val="it-IT"/>
        </w:rPr>
      </w:pPr>
      <w:r w:rsidRPr="0037050B">
        <w:rPr>
          <w:rFonts w:ascii="Times New Roman" w:eastAsia="Times New Roman" w:hAnsi="Times New Roman" w:cs="Times New Roman"/>
          <w:color w:val="000000" w:themeColor="text1"/>
          <w:sz w:val="28"/>
          <w:szCs w:val="28"/>
          <w:lang w:val="ro-MD"/>
        </w:rPr>
        <w:t>bunăstarea animalelor</w:t>
      </w:r>
      <w:r w:rsidR="0032325A" w:rsidRPr="0037050B">
        <w:rPr>
          <w:rFonts w:ascii="Times New Roman" w:eastAsia="Times New Roman" w:hAnsi="Times New Roman" w:cs="Times New Roman"/>
          <w:color w:val="000000" w:themeColor="text1"/>
          <w:sz w:val="28"/>
          <w:szCs w:val="28"/>
          <w:lang w:val="ro-MD"/>
        </w:rPr>
        <w:t>;</w:t>
      </w:r>
    </w:p>
    <w:p w14:paraId="575F3EAA" w14:textId="438B7583" w:rsidR="00FA18CF" w:rsidRPr="0037050B" w:rsidRDefault="00FA18CF" w:rsidP="008E47D0">
      <w:pPr>
        <w:pStyle w:val="Listparagraf"/>
        <w:numPr>
          <w:ilvl w:val="0"/>
          <w:numId w:val="22"/>
        </w:numPr>
        <w:tabs>
          <w:tab w:val="left" w:pos="993"/>
        </w:tabs>
        <w:spacing w:after="0" w:line="240" w:lineRule="auto"/>
        <w:ind w:hanging="11"/>
        <w:jc w:val="both"/>
        <w:rPr>
          <w:rFonts w:ascii="Times New Roman" w:hAnsi="Times New Roman" w:cs="Times New Roman"/>
          <w:sz w:val="28"/>
          <w:szCs w:val="28"/>
          <w:lang w:val="it-IT"/>
        </w:rPr>
      </w:pPr>
      <w:r w:rsidRPr="0037050B">
        <w:rPr>
          <w:rFonts w:ascii="Times New Roman" w:eastAsia="Times New Roman" w:hAnsi="Times New Roman" w:cs="Times New Roman"/>
          <w:color w:val="000000" w:themeColor="text1"/>
          <w:sz w:val="28"/>
          <w:szCs w:val="28"/>
          <w:lang w:val="ro-MD"/>
        </w:rPr>
        <w:t>condițiile de muncă și de încadrare în muncă aplicabile</w:t>
      </w:r>
      <w:r w:rsidR="00DF28B7" w:rsidRPr="0037050B">
        <w:rPr>
          <w:rFonts w:ascii="Times New Roman" w:eastAsia="Times New Roman" w:hAnsi="Times New Roman" w:cs="Times New Roman"/>
          <w:color w:val="000000" w:themeColor="text1"/>
          <w:sz w:val="28"/>
          <w:szCs w:val="28"/>
          <w:lang w:val="ro-MD"/>
        </w:rPr>
        <w:t>.</w:t>
      </w:r>
    </w:p>
    <w:p w14:paraId="4C19A858" w14:textId="0FAB0BAD" w:rsidR="00D70F45" w:rsidRPr="0037050B" w:rsidRDefault="48811D15" w:rsidP="008E47D0">
      <w:pPr>
        <w:pStyle w:val="Listparagraf"/>
        <w:numPr>
          <w:ilvl w:val="0"/>
          <w:numId w:val="2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050B">
        <w:rPr>
          <w:rFonts w:ascii="Times New Roman" w:eastAsia="Times New Roman" w:hAnsi="Times New Roman" w:cs="Times New Roman"/>
          <w:color w:val="000000" w:themeColor="text1"/>
          <w:sz w:val="28"/>
          <w:szCs w:val="28"/>
          <w:lang w:val="ro-MD"/>
        </w:rPr>
        <w:t>T</w:t>
      </w:r>
      <w:r w:rsidR="753AB0FC" w:rsidRPr="0037050B">
        <w:rPr>
          <w:rFonts w:ascii="Times New Roman" w:eastAsia="Times New Roman" w:hAnsi="Times New Roman" w:cs="Times New Roman"/>
          <w:color w:val="000000" w:themeColor="text1"/>
          <w:sz w:val="28"/>
          <w:szCs w:val="28"/>
          <w:lang w:val="ro-MD"/>
        </w:rPr>
        <w:t>oate suprafețele agricole, inclusiv terenurile care nu mai sunt utilizate în scopuri productive, sunt menținute în bune condiții agricole și de mediu</w:t>
      </w:r>
      <w:r w:rsidR="008551D0" w:rsidRPr="0037050B">
        <w:rPr>
          <w:rFonts w:ascii="Times New Roman" w:eastAsia="Times New Roman" w:hAnsi="Times New Roman" w:cs="Times New Roman"/>
          <w:color w:val="000000" w:themeColor="text1"/>
          <w:sz w:val="28"/>
          <w:szCs w:val="28"/>
          <w:lang w:val="ro-MD"/>
        </w:rPr>
        <w:t xml:space="preserve"> (în continuare - GAEC)</w:t>
      </w:r>
      <w:r w:rsidR="753AB0FC" w:rsidRPr="0037050B">
        <w:rPr>
          <w:rFonts w:ascii="Times New Roman" w:eastAsia="Times New Roman" w:hAnsi="Times New Roman" w:cs="Times New Roman"/>
          <w:color w:val="000000" w:themeColor="text1"/>
          <w:sz w:val="28"/>
          <w:szCs w:val="28"/>
          <w:lang w:val="ro-MD"/>
        </w:rPr>
        <w:t xml:space="preserve">. </w:t>
      </w:r>
    </w:p>
    <w:p w14:paraId="55FF0ED7" w14:textId="08CBA43C" w:rsidR="00D70F45" w:rsidRPr="0037050B" w:rsidRDefault="7F87F0F5" w:rsidP="008E47D0">
      <w:pPr>
        <w:pStyle w:val="Listparagraf"/>
        <w:numPr>
          <w:ilvl w:val="0"/>
          <w:numId w:val="2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050B">
        <w:rPr>
          <w:rFonts w:ascii="Times New Roman" w:eastAsia="Times New Roman" w:hAnsi="Times New Roman" w:cs="Times New Roman"/>
          <w:color w:val="000000" w:themeColor="text1"/>
          <w:sz w:val="28"/>
          <w:szCs w:val="28"/>
          <w:lang w:val="ro-MD"/>
        </w:rPr>
        <w:t xml:space="preserve">Autoritatea de management </w:t>
      </w:r>
      <w:r w:rsidR="753AB0FC" w:rsidRPr="0037050B">
        <w:rPr>
          <w:rFonts w:ascii="Times New Roman" w:eastAsia="Times New Roman" w:hAnsi="Times New Roman" w:cs="Times New Roman"/>
          <w:color w:val="000000" w:themeColor="text1"/>
          <w:sz w:val="28"/>
          <w:szCs w:val="28"/>
          <w:lang w:val="ro-MD"/>
        </w:rPr>
        <w:t>stabile</w:t>
      </w:r>
      <w:r w:rsidR="60D715BC" w:rsidRPr="0037050B">
        <w:rPr>
          <w:rFonts w:ascii="Times New Roman" w:eastAsia="Times New Roman" w:hAnsi="Times New Roman" w:cs="Times New Roman"/>
          <w:color w:val="000000" w:themeColor="text1"/>
          <w:sz w:val="28"/>
          <w:szCs w:val="28"/>
          <w:lang w:val="ro-MD"/>
        </w:rPr>
        <w:t>ște</w:t>
      </w:r>
      <w:r w:rsidR="00A15D37" w:rsidRPr="0037050B">
        <w:rPr>
          <w:rFonts w:ascii="Times New Roman" w:eastAsia="Times New Roman" w:hAnsi="Times New Roman" w:cs="Times New Roman"/>
          <w:color w:val="000000" w:themeColor="text1"/>
          <w:sz w:val="28"/>
          <w:szCs w:val="28"/>
          <w:lang w:val="ro-MD"/>
        </w:rPr>
        <w:t xml:space="preserve"> </w:t>
      </w:r>
      <w:r w:rsidR="753AB0FC" w:rsidRPr="0037050B">
        <w:rPr>
          <w:rFonts w:ascii="Times New Roman" w:eastAsia="Times New Roman" w:hAnsi="Times New Roman" w:cs="Times New Roman"/>
          <w:color w:val="000000" w:themeColor="text1"/>
          <w:sz w:val="28"/>
          <w:szCs w:val="28"/>
          <w:lang w:val="ro-MD"/>
        </w:rPr>
        <w:t xml:space="preserve">standarde minime pentru fermieri și alți beneficiari pentru fiecare standard GAEC, în conformitate cu principalul obiectiv al standardelor respective. </w:t>
      </w:r>
    </w:p>
    <w:p w14:paraId="19666B10" w14:textId="1C06F27B" w:rsidR="14BD84DE" w:rsidRPr="0037050B" w:rsidRDefault="753AB0FC" w:rsidP="008E47D0">
      <w:pPr>
        <w:pStyle w:val="Listparagraf"/>
        <w:numPr>
          <w:ilvl w:val="0"/>
          <w:numId w:val="2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050B">
        <w:rPr>
          <w:rFonts w:ascii="Times New Roman" w:eastAsia="Times New Roman" w:hAnsi="Times New Roman" w:cs="Times New Roman"/>
          <w:color w:val="000000" w:themeColor="text1"/>
          <w:sz w:val="28"/>
          <w:szCs w:val="28"/>
          <w:lang w:val="ro-MD"/>
        </w:rPr>
        <w:t>La stabilirea standarde</w:t>
      </w:r>
      <w:r w:rsidR="63634ED7" w:rsidRPr="0037050B">
        <w:rPr>
          <w:rFonts w:ascii="Times New Roman" w:eastAsia="Times New Roman" w:hAnsi="Times New Roman" w:cs="Times New Roman"/>
          <w:color w:val="000000" w:themeColor="text1"/>
          <w:sz w:val="28"/>
          <w:szCs w:val="28"/>
          <w:lang w:val="ro-MD"/>
        </w:rPr>
        <w:t xml:space="preserve"> minime</w:t>
      </w:r>
      <w:r w:rsidRPr="0037050B">
        <w:rPr>
          <w:rFonts w:ascii="Times New Roman" w:eastAsia="Times New Roman" w:hAnsi="Times New Roman" w:cs="Times New Roman"/>
          <w:color w:val="000000" w:themeColor="text1"/>
          <w:sz w:val="28"/>
          <w:szCs w:val="28"/>
          <w:lang w:val="ro-MD"/>
        </w:rPr>
        <w:t xml:space="preserve"> se țin</w:t>
      </w:r>
      <w:r w:rsidR="72A0C404" w:rsidRPr="0037050B">
        <w:rPr>
          <w:rFonts w:ascii="Times New Roman" w:eastAsia="Times New Roman" w:hAnsi="Times New Roman" w:cs="Times New Roman"/>
          <w:color w:val="000000" w:themeColor="text1"/>
          <w:sz w:val="28"/>
          <w:szCs w:val="28"/>
          <w:lang w:val="ro-MD"/>
        </w:rPr>
        <w:t>e</w:t>
      </w:r>
      <w:r w:rsidRPr="0037050B">
        <w:rPr>
          <w:rFonts w:ascii="Times New Roman" w:eastAsia="Times New Roman" w:hAnsi="Times New Roman" w:cs="Times New Roman"/>
          <w:color w:val="000000" w:themeColor="text1"/>
          <w:sz w:val="28"/>
          <w:szCs w:val="28"/>
          <w:lang w:val="ro-MD"/>
        </w:rPr>
        <w:t xml:space="preserve"> seama, după caz, de caracteristicile specifice ale suprafețelor în cauză, inclusiv condițiile pedologice și climatice, de sistemele agricole existente, de practicile agricole, de dimensiunile și structurile fermelor, de utilizarea terenurilor și de specificul regiunilor.</w:t>
      </w:r>
    </w:p>
    <w:p w14:paraId="30768BC9" w14:textId="3AF8D419" w:rsidR="14BD84DE" w:rsidRPr="001A44F9" w:rsidRDefault="14BD84DE" w:rsidP="00826E43">
      <w:pPr>
        <w:spacing w:after="0" w:line="240" w:lineRule="auto"/>
        <w:jc w:val="both"/>
        <w:rPr>
          <w:rFonts w:ascii="Times New Roman" w:hAnsi="Times New Roman" w:cs="Times New Roman"/>
          <w:sz w:val="28"/>
          <w:szCs w:val="28"/>
          <w:lang w:val="it-IT"/>
        </w:rPr>
      </w:pPr>
    </w:p>
    <w:p w14:paraId="789061F4" w14:textId="219822AA" w:rsidR="14BD84DE" w:rsidRPr="001A44F9" w:rsidRDefault="008A2250" w:rsidP="00C916AC">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AC165C">
        <w:rPr>
          <w:rFonts w:ascii="Times New Roman" w:eastAsia="Times New Roman" w:hAnsi="Times New Roman" w:cs="Times New Roman"/>
          <w:b/>
          <w:bCs/>
          <w:color w:val="000000" w:themeColor="text1"/>
          <w:sz w:val="28"/>
          <w:szCs w:val="28"/>
          <w:lang w:val="ro-MD"/>
        </w:rPr>
        <w:t>1</w:t>
      </w:r>
      <w:r w:rsidR="00E22472">
        <w:rPr>
          <w:rFonts w:ascii="Times New Roman" w:eastAsia="Times New Roman" w:hAnsi="Times New Roman" w:cs="Times New Roman"/>
          <w:b/>
          <w:bCs/>
          <w:color w:val="000000" w:themeColor="text1"/>
          <w:sz w:val="28"/>
          <w:szCs w:val="28"/>
          <w:lang w:val="ro-MD"/>
        </w:rPr>
        <w:t>8</w:t>
      </w:r>
      <w:r w:rsidR="30EFA9A9" w:rsidRPr="001A44F9">
        <w:rPr>
          <w:rFonts w:ascii="Times New Roman" w:eastAsia="Times New Roman" w:hAnsi="Times New Roman" w:cs="Times New Roman"/>
          <w:b/>
          <w:bCs/>
          <w:color w:val="000000" w:themeColor="text1"/>
          <w:sz w:val="28"/>
          <w:szCs w:val="28"/>
          <w:lang w:val="ro-MD"/>
        </w:rPr>
        <w:t xml:space="preserve">. </w:t>
      </w:r>
      <w:r w:rsidR="753AB0FC" w:rsidRPr="001A44F9">
        <w:rPr>
          <w:rFonts w:ascii="Times New Roman" w:eastAsia="Times New Roman" w:hAnsi="Times New Roman" w:cs="Times New Roman"/>
          <w:color w:val="000000" w:themeColor="text1"/>
          <w:sz w:val="28"/>
          <w:szCs w:val="28"/>
          <w:lang w:val="ro-MD"/>
        </w:rPr>
        <w:t>Servicii de consiliere agricolă</w:t>
      </w:r>
    </w:p>
    <w:p w14:paraId="31365771" w14:textId="661B4AC3" w:rsidR="00D70F45" w:rsidRDefault="00C43ADD" w:rsidP="008E47D0">
      <w:pPr>
        <w:pStyle w:val="Listparagraf"/>
        <w:numPr>
          <w:ilvl w:val="0"/>
          <w:numId w:val="2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43ADD">
        <w:rPr>
          <w:rFonts w:ascii="Times New Roman" w:eastAsia="Times New Roman" w:hAnsi="Times New Roman" w:cs="Times New Roman"/>
          <w:color w:val="000000" w:themeColor="text1"/>
          <w:sz w:val="28"/>
          <w:szCs w:val="28"/>
          <w:lang w:val="ro-MD"/>
        </w:rPr>
        <w:t>PS</w:t>
      </w:r>
      <w:r w:rsidR="00AF0E02">
        <w:rPr>
          <w:rFonts w:ascii="Times New Roman" w:eastAsia="Times New Roman" w:hAnsi="Times New Roman" w:cs="Times New Roman"/>
          <w:color w:val="000000" w:themeColor="text1"/>
          <w:sz w:val="28"/>
          <w:szCs w:val="28"/>
          <w:lang w:val="ro-MD"/>
        </w:rPr>
        <w:t>PA</w:t>
      </w:r>
      <w:r w:rsidRPr="00C43ADD">
        <w:rPr>
          <w:rFonts w:ascii="Times New Roman" w:eastAsia="Times New Roman" w:hAnsi="Times New Roman" w:cs="Times New Roman"/>
          <w:color w:val="000000" w:themeColor="text1"/>
          <w:sz w:val="28"/>
          <w:szCs w:val="28"/>
          <w:lang w:val="ro-MD"/>
        </w:rPr>
        <w:t xml:space="preserve"> </w:t>
      </w:r>
      <w:r w:rsidR="3C80C7A2" w:rsidRPr="00D70F45">
        <w:rPr>
          <w:rFonts w:ascii="Times New Roman" w:eastAsia="Times New Roman" w:hAnsi="Times New Roman" w:cs="Times New Roman"/>
          <w:color w:val="000000" w:themeColor="text1"/>
          <w:sz w:val="28"/>
          <w:szCs w:val="28"/>
          <w:lang w:val="ro-MD"/>
        </w:rPr>
        <w:t xml:space="preserve">include </w:t>
      </w:r>
      <w:r w:rsidR="4EAE67A3" w:rsidRPr="00D70F45">
        <w:rPr>
          <w:rFonts w:ascii="Times New Roman" w:eastAsia="Times New Roman" w:hAnsi="Times New Roman" w:cs="Times New Roman"/>
          <w:color w:val="000000" w:themeColor="text1"/>
          <w:sz w:val="28"/>
          <w:szCs w:val="28"/>
          <w:lang w:val="ro-MD"/>
        </w:rPr>
        <w:t xml:space="preserve">un sistem de furnizare de servicii pentru consilierea fermierilor și a altor beneficiari ai sprijinului </w:t>
      </w:r>
      <w:r>
        <w:rPr>
          <w:rFonts w:ascii="Times New Roman" w:eastAsia="Times New Roman" w:hAnsi="Times New Roman" w:cs="Times New Roman"/>
          <w:color w:val="000000" w:themeColor="text1"/>
          <w:sz w:val="28"/>
          <w:szCs w:val="28"/>
          <w:lang w:val="ro-MD"/>
        </w:rPr>
        <w:t>politicii agricole</w:t>
      </w:r>
      <w:r w:rsidR="4EAE67A3" w:rsidRPr="00D70F45">
        <w:rPr>
          <w:rFonts w:ascii="Times New Roman" w:eastAsia="Times New Roman" w:hAnsi="Times New Roman" w:cs="Times New Roman"/>
          <w:color w:val="000000" w:themeColor="text1"/>
          <w:sz w:val="28"/>
          <w:szCs w:val="28"/>
          <w:lang w:val="ro-MD"/>
        </w:rPr>
        <w:t xml:space="preserve"> în ceea ce privește gestionarea terenurilor și gestionarea fermelor (în continuare</w:t>
      </w:r>
      <w:r w:rsidR="003878D6">
        <w:rPr>
          <w:rFonts w:ascii="Times New Roman" w:eastAsia="Times New Roman" w:hAnsi="Times New Roman" w:cs="Times New Roman"/>
          <w:color w:val="000000" w:themeColor="text1"/>
          <w:sz w:val="28"/>
          <w:szCs w:val="28"/>
          <w:lang w:val="ro-MD"/>
        </w:rPr>
        <w:t xml:space="preserve"> - </w:t>
      </w:r>
      <w:r w:rsidR="4EAE67A3" w:rsidRPr="00D70F45">
        <w:rPr>
          <w:rFonts w:ascii="Times New Roman" w:eastAsia="Times New Roman" w:hAnsi="Times New Roman" w:cs="Times New Roman"/>
          <w:color w:val="000000" w:themeColor="text1"/>
          <w:sz w:val="28"/>
          <w:szCs w:val="28"/>
          <w:lang w:val="ro-MD"/>
        </w:rPr>
        <w:t xml:space="preserve">servicii de consiliere agricolă). </w:t>
      </w:r>
    </w:p>
    <w:p w14:paraId="388FC19C" w14:textId="77777777" w:rsidR="00D70F45" w:rsidRDefault="4EAE67A3" w:rsidP="008E47D0">
      <w:pPr>
        <w:pStyle w:val="Listparagraf"/>
        <w:numPr>
          <w:ilvl w:val="0"/>
          <w:numId w:val="2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70F45">
        <w:rPr>
          <w:rFonts w:ascii="Times New Roman" w:eastAsia="Times New Roman" w:hAnsi="Times New Roman" w:cs="Times New Roman"/>
          <w:color w:val="000000" w:themeColor="text1"/>
          <w:sz w:val="28"/>
          <w:szCs w:val="28"/>
          <w:lang w:val="ro-MD"/>
        </w:rPr>
        <w:lastRenderedPageBreak/>
        <w:t>Serviciile de consiliere agricolă vizează dimensiunea economică, cea de mediu și cea socială, ținând seama de practicile agricole existente, și furnizează informații tehnologice și științifice la zi, obținute cu ajutorul proiectelor de cercetare și inovare, inclusiv în ceea ce privește furnizarea de bunuri publice.</w:t>
      </w:r>
    </w:p>
    <w:p w14:paraId="2915249D" w14:textId="1E9D5EB6" w:rsidR="00D70F45" w:rsidRDefault="14BD84DE" w:rsidP="008E47D0">
      <w:pPr>
        <w:pStyle w:val="Listparagraf"/>
        <w:numPr>
          <w:ilvl w:val="0"/>
          <w:numId w:val="2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70F45">
        <w:rPr>
          <w:rFonts w:ascii="Times New Roman" w:eastAsia="Times New Roman" w:hAnsi="Times New Roman" w:cs="Times New Roman"/>
          <w:color w:val="000000" w:themeColor="text1"/>
          <w:sz w:val="28"/>
          <w:szCs w:val="28"/>
          <w:lang w:val="ro-MD"/>
        </w:rPr>
        <w:t xml:space="preserve">Prin intermediul serviciilor de consiliere agricolă, se oferă asistență adecvată de-a lungul ciclului de dezvoltare a fermelor, inclusiv pentru înființarea pentru prima dată, conversia modelelor de producție în funcție de cererea consumatorilor, practici inovatoare, tehnici agricole pentru reziliența la schimbările climatice, inclusiv </w:t>
      </w:r>
      <w:proofErr w:type="spellStart"/>
      <w:r w:rsidRPr="00D70F45">
        <w:rPr>
          <w:rFonts w:ascii="Times New Roman" w:eastAsia="Times New Roman" w:hAnsi="Times New Roman" w:cs="Times New Roman"/>
          <w:color w:val="000000" w:themeColor="text1"/>
          <w:sz w:val="28"/>
          <w:szCs w:val="28"/>
          <w:lang w:val="ro-MD"/>
        </w:rPr>
        <w:t>agrosilvicultură</w:t>
      </w:r>
      <w:proofErr w:type="spellEnd"/>
      <w:r w:rsidRPr="00D70F45">
        <w:rPr>
          <w:rFonts w:ascii="Times New Roman" w:eastAsia="Times New Roman" w:hAnsi="Times New Roman" w:cs="Times New Roman"/>
          <w:color w:val="000000" w:themeColor="text1"/>
          <w:sz w:val="28"/>
          <w:szCs w:val="28"/>
          <w:lang w:val="ro-MD"/>
        </w:rPr>
        <w:t xml:space="preserve"> și agroecologie, îmbunătățirea bunăstării animalelor și, după caz, standarde de siguranță</w:t>
      </w:r>
      <w:r w:rsidR="006777C4">
        <w:rPr>
          <w:rFonts w:ascii="Times New Roman" w:eastAsia="Times New Roman" w:hAnsi="Times New Roman" w:cs="Times New Roman"/>
          <w:color w:val="000000" w:themeColor="text1"/>
          <w:sz w:val="28"/>
          <w:szCs w:val="28"/>
          <w:lang w:val="ro-MD"/>
        </w:rPr>
        <w:t xml:space="preserve"> pentru asigurarea</w:t>
      </w:r>
      <w:r w:rsidR="00332BB2">
        <w:rPr>
          <w:rFonts w:ascii="Times New Roman" w:eastAsia="Times New Roman" w:hAnsi="Times New Roman" w:cs="Times New Roman"/>
          <w:color w:val="000000" w:themeColor="text1"/>
          <w:sz w:val="28"/>
          <w:szCs w:val="28"/>
          <w:lang w:val="ro-MD"/>
        </w:rPr>
        <w:t xml:space="preserve"> cu produse </w:t>
      </w:r>
      <w:r w:rsidR="007D2FB0">
        <w:rPr>
          <w:rFonts w:ascii="Times New Roman" w:eastAsia="Times New Roman" w:hAnsi="Times New Roman" w:cs="Times New Roman"/>
          <w:color w:val="000000" w:themeColor="text1"/>
          <w:sz w:val="28"/>
          <w:szCs w:val="28"/>
          <w:lang w:val="ro-MD"/>
        </w:rPr>
        <w:t>agroalimentare sigure destinate consumului uman, precum</w:t>
      </w:r>
      <w:r w:rsidRPr="00D70F45">
        <w:rPr>
          <w:rFonts w:ascii="Times New Roman" w:eastAsia="Times New Roman" w:hAnsi="Times New Roman" w:cs="Times New Roman"/>
          <w:color w:val="000000" w:themeColor="text1"/>
          <w:sz w:val="28"/>
          <w:szCs w:val="28"/>
          <w:lang w:val="ro-MD"/>
        </w:rPr>
        <w:t xml:space="preserve"> și sprijin social.</w:t>
      </w:r>
    </w:p>
    <w:p w14:paraId="73B820D2" w14:textId="77777777" w:rsidR="00E22472" w:rsidRDefault="4EAE67A3" w:rsidP="008E47D0">
      <w:pPr>
        <w:pStyle w:val="Listparagraf"/>
        <w:numPr>
          <w:ilvl w:val="0"/>
          <w:numId w:val="2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70F45">
        <w:rPr>
          <w:rFonts w:ascii="Times New Roman" w:eastAsia="Times New Roman" w:hAnsi="Times New Roman" w:cs="Times New Roman"/>
          <w:color w:val="000000" w:themeColor="text1"/>
          <w:sz w:val="28"/>
          <w:szCs w:val="28"/>
          <w:lang w:val="ro-MD"/>
        </w:rPr>
        <w:t>Serviciile de consiliere agricolă sunt integrate în cadrul serviciilor interconectate ale consilierilor agricoli, ale cercetătorilor, ale organizațiilor de fermieri și ale altor părți interesate relevante, care formează AKIS.</w:t>
      </w:r>
    </w:p>
    <w:p w14:paraId="105F3116" w14:textId="72A9B600" w:rsidR="00CA3973" w:rsidRPr="00E22472" w:rsidRDefault="00B044BC" w:rsidP="008E47D0">
      <w:pPr>
        <w:pStyle w:val="Listparagraf"/>
        <w:numPr>
          <w:ilvl w:val="0"/>
          <w:numId w:val="2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E22472">
        <w:rPr>
          <w:rFonts w:ascii="Times New Roman" w:eastAsia="Times New Roman" w:hAnsi="Times New Roman" w:cs="Times New Roman"/>
          <w:color w:val="000000" w:themeColor="text1"/>
          <w:sz w:val="28"/>
          <w:szCs w:val="28"/>
          <w:lang w:val="ro-MD"/>
        </w:rPr>
        <w:t xml:space="preserve">Consilierea este imparțială, iar consilierii au o calificare adecvată, beneficiază de formare </w:t>
      </w:r>
      <w:proofErr w:type="spellStart"/>
      <w:r w:rsidRPr="00E22472">
        <w:rPr>
          <w:rFonts w:ascii="Times New Roman" w:eastAsia="Times New Roman" w:hAnsi="Times New Roman" w:cs="Times New Roman"/>
          <w:color w:val="000000" w:themeColor="text1"/>
          <w:sz w:val="28"/>
          <w:szCs w:val="28"/>
          <w:lang w:val="ro-MD"/>
        </w:rPr>
        <w:t>corepunzătoare</w:t>
      </w:r>
      <w:proofErr w:type="spellEnd"/>
      <w:r w:rsidRPr="00E22472">
        <w:rPr>
          <w:rFonts w:ascii="Times New Roman" w:eastAsia="Times New Roman" w:hAnsi="Times New Roman" w:cs="Times New Roman"/>
          <w:color w:val="000000" w:themeColor="text1"/>
          <w:sz w:val="28"/>
          <w:szCs w:val="28"/>
          <w:lang w:val="ro-MD"/>
        </w:rPr>
        <w:t xml:space="preserve"> și nu au conflict de interese.</w:t>
      </w:r>
    </w:p>
    <w:p w14:paraId="0B71F852" w14:textId="727D59B2" w:rsidR="14BD84DE" w:rsidRPr="001A44F9" w:rsidRDefault="14BD84DE" w:rsidP="00826E43">
      <w:pPr>
        <w:spacing w:after="0" w:line="240" w:lineRule="auto"/>
        <w:jc w:val="both"/>
        <w:rPr>
          <w:rFonts w:ascii="Times New Roman" w:hAnsi="Times New Roman" w:cs="Times New Roman"/>
          <w:sz w:val="28"/>
          <w:szCs w:val="28"/>
          <w:lang w:val="it-IT"/>
        </w:rPr>
      </w:pPr>
      <w:r w:rsidRPr="001A44F9">
        <w:rPr>
          <w:rFonts w:ascii="Times New Roman" w:eastAsia="Times New Roman" w:hAnsi="Times New Roman" w:cs="Times New Roman"/>
          <w:color w:val="000000" w:themeColor="text1"/>
          <w:sz w:val="28"/>
          <w:szCs w:val="28"/>
          <w:lang w:val="ro-MD"/>
        </w:rPr>
        <w:t xml:space="preserve"> </w:t>
      </w:r>
    </w:p>
    <w:p w14:paraId="63784763" w14:textId="3DD38BFF" w:rsidR="14BD84DE" w:rsidRPr="001A44F9" w:rsidRDefault="14BD84DE" w:rsidP="00826E4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C</w:t>
      </w:r>
      <w:r w:rsidR="003D5DF5" w:rsidRPr="001A44F9">
        <w:rPr>
          <w:rFonts w:ascii="Times New Roman" w:eastAsia="Times New Roman" w:hAnsi="Times New Roman" w:cs="Times New Roman"/>
          <w:b/>
          <w:bCs/>
          <w:color w:val="000000" w:themeColor="text1"/>
          <w:sz w:val="28"/>
          <w:szCs w:val="28"/>
          <w:lang w:val="ro-MD"/>
        </w:rPr>
        <w:t>apitolul</w:t>
      </w:r>
      <w:r w:rsidRPr="001A44F9">
        <w:rPr>
          <w:rFonts w:ascii="Times New Roman" w:eastAsia="Times New Roman" w:hAnsi="Times New Roman" w:cs="Times New Roman"/>
          <w:b/>
          <w:bCs/>
          <w:color w:val="000000" w:themeColor="text1"/>
          <w:sz w:val="28"/>
          <w:szCs w:val="28"/>
          <w:lang w:val="ro-MD"/>
        </w:rPr>
        <w:t xml:space="preserve"> </w:t>
      </w:r>
      <w:r w:rsidR="00C501E5">
        <w:rPr>
          <w:rFonts w:ascii="Times New Roman" w:eastAsia="Times New Roman" w:hAnsi="Times New Roman" w:cs="Times New Roman"/>
          <w:b/>
          <w:bCs/>
          <w:color w:val="000000" w:themeColor="text1"/>
          <w:sz w:val="28"/>
          <w:szCs w:val="28"/>
          <w:lang w:val="ro-MD"/>
        </w:rPr>
        <w:t>V</w:t>
      </w:r>
    </w:p>
    <w:p w14:paraId="2439215C" w14:textId="3035FF63" w:rsidR="14BD84DE" w:rsidRPr="001A44F9" w:rsidRDefault="00C916AC" w:rsidP="00826E4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 xml:space="preserve">TIPURI DE INTERVENȚII </w:t>
      </w:r>
    </w:p>
    <w:p w14:paraId="06707930" w14:textId="32EFA0D7" w:rsidR="14BD84DE" w:rsidRPr="001A44F9" w:rsidRDefault="14BD84DE" w:rsidP="00826E4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 xml:space="preserve"> </w:t>
      </w:r>
    </w:p>
    <w:p w14:paraId="753765D5" w14:textId="6614DC68" w:rsidR="14BD84DE" w:rsidRPr="001A44F9" w:rsidRDefault="008A2250" w:rsidP="00C916AC">
      <w:pPr>
        <w:spacing w:after="0" w:line="240" w:lineRule="auto"/>
        <w:ind w:firstLine="720"/>
        <w:jc w:val="both"/>
        <w:rPr>
          <w:rFonts w:ascii="Times New Roman" w:hAnsi="Times New Roman" w:cs="Times New Roman"/>
          <w:sz w:val="28"/>
          <w:szCs w:val="28"/>
          <w:lang w:val="it-IT"/>
        </w:rPr>
      </w:pPr>
      <w:r>
        <w:rPr>
          <w:rFonts w:ascii="Times New Roman" w:eastAsia="Times New Roman" w:hAnsi="Times New Roman" w:cs="Times New Roman"/>
          <w:b/>
          <w:bCs/>
          <w:sz w:val="28"/>
          <w:szCs w:val="28"/>
          <w:lang w:val="ro-MD" w:eastAsia="en-GB"/>
        </w:rPr>
        <w:t xml:space="preserve">Articolul </w:t>
      </w:r>
      <w:r w:rsidR="00E22472">
        <w:rPr>
          <w:rFonts w:ascii="Times New Roman" w:eastAsia="Times New Roman" w:hAnsi="Times New Roman" w:cs="Times New Roman"/>
          <w:b/>
          <w:bCs/>
          <w:color w:val="000000" w:themeColor="text1"/>
          <w:sz w:val="28"/>
          <w:szCs w:val="28"/>
          <w:lang w:val="ro-MD"/>
        </w:rPr>
        <w:t>19</w:t>
      </w:r>
      <w:r w:rsidR="4B330C61" w:rsidRPr="001A44F9">
        <w:rPr>
          <w:rFonts w:ascii="Times New Roman" w:eastAsia="Times New Roman" w:hAnsi="Times New Roman" w:cs="Times New Roman"/>
          <w:b/>
          <w:bCs/>
          <w:color w:val="000000" w:themeColor="text1"/>
          <w:sz w:val="28"/>
          <w:szCs w:val="28"/>
          <w:lang w:val="ro-MD"/>
        </w:rPr>
        <w:t>.</w:t>
      </w:r>
      <w:r w:rsidR="4B330C61" w:rsidRPr="001A44F9">
        <w:rPr>
          <w:rFonts w:ascii="Times New Roman" w:eastAsia="Times New Roman" w:hAnsi="Times New Roman" w:cs="Times New Roman"/>
          <w:color w:val="000000" w:themeColor="text1"/>
          <w:sz w:val="28"/>
          <w:szCs w:val="28"/>
          <w:lang w:val="ro-MD"/>
        </w:rPr>
        <w:t xml:space="preserve"> </w:t>
      </w:r>
      <w:r w:rsidR="4EAE67A3" w:rsidRPr="001A44F9">
        <w:rPr>
          <w:rFonts w:ascii="Times New Roman" w:eastAsia="Times New Roman" w:hAnsi="Times New Roman" w:cs="Times New Roman"/>
          <w:color w:val="000000" w:themeColor="text1"/>
          <w:sz w:val="28"/>
          <w:szCs w:val="28"/>
          <w:lang w:val="ro-MD"/>
        </w:rPr>
        <w:t>Tipuri de intervenții sub formă de plăți directe</w:t>
      </w:r>
    </w:p>
    <w:p w14:paraId="70099CA3" w14:textId="06EF12BA" w:rsidR="00D2442D" w:rsidRPr="00D2442D" w:rsidRDefault="14BD84DE" w:rsidP="008E47D0">
      <w:pPr>
        <w:pStyle w:val="Listparagraf"/>
        <w:numPr>
          <w:ilvl w:val="0"/>
          <w:numId w:val="19"/>
        </w:numPr>
        <w:tabs>
          <w:tab w:val="left" w:pos="1134"/>
        </w:tabs>
        <w:spacing w:after="0" w:line="240" w:lineRule="auto"/>
        <w:ind w:left="0" w:firstLine="709"/>
        <w:jc w:val="both"/>
        <w:rPr>
          <w:rFonts w:ascii="Times New Roman" w:hAnsi="Times New Roman" w:cs="Times New Roman"/>
          <w:sz w:val="28"/>
          <w:szCs w:val="28"/>
          <w:lang w:val="it-IT"/>
        </w:rPr>
      </w:pPr>
      <w:r w:rsidRPr="00D2442D">
        <w:rPr>
          <w:rFonts w:ascii="Times New Roman" w:eastAsia="Times New Roman" w:hAnsi="Times New Roman" w:cs="Times New Roman"/>
          <w:color w:val="000000" w:themeColor="text1"/>
          <w:sz w:val="28"/>
          <w:szCs w:val="28"/>
          <w:lang w:val="ro-MD"/>
        </w:rPr>
        <w:t xml:space="preserve">Tipurile de intervenții </w:t>
      </w:r>
      <w:r w:rsidR="006F7719">
        <w:rPr>
          <w:rFonts w:ascii="Times New Roman" w:eastAsia="Times New Roman" w:hAnsi="Times New Roman" w:cs="Times New Roman"/>
          <w:color w:val="000000" w:themeColor="text1"/>
          <w:sz w:val="28"/>
          <w:szCs w:val="28"/>
          <w:lang w:val="ro-MD"/>
        </w:rPr>
        <w:t xml:space="preserve">sub </w:t>
      </w:r>
      <w:r w:rsidRPr="00D2442D">
        <w:rPr>
          <w:rFonts w:ascii="Times New Roman" w:eastAsia="Times New Roman" w:hAnsi="Times New Roman" w:cs="Times New Roman"/>
          <w:color w:val="000000" w:themeColor="text1"/>
          <w:sz w:val="28"/>
          <w:szCs w:val="28"/>
          <w:lang w:val="ro-MD"/>
        </w:rPr>
        <w:t xml:space="preserve">forma plăților directe </w:t>
      </w:r>
      <w:r w:rsidR="006F7719">
        <w:rPr>
          <w:rFonts w:ascii="Times New Roman" w:eastAsia="Times New Roman" w:hAnsi="Times New Roman" w:cs="Times New Roman"/>
          <w:color w:val="000000" w:themeColor="text1"/>
          <w:sz w:val="28"/>
          <w:szCs w:val="28"/>
          <w:lang w:val="ro-MD"/>
        </w:rPr>
        <w:t xml:space="preserve">pot fi </w:t>
      </w:r>
      <w:r w:rsidRPr="00D2442D">
        <w:rPr>
          <w:rFonts w:ascii="Times New Roman" w:eastAsia="Times New Roman" w:hAnsi="Times New Roman" w:cs="Times New Roman"/>
          <w:color w:val="000000" w:themeColor="text1"/>
          <w:sz w:val="28"/>
          <w:szCs w:val="28"/>
          <w:lang w:val="ro-MD"/>
        </w:rPr>
        <w:t xml:space="preserve">decuplate </w:t>
      </w:r>
      <w:r w:rsidR="00526024" w:rsidRPr="00D2442D">
        <w:rPr>
          <w:rFonts w:ascii="Times New Roman" w:eastAsia="Times New Roman" w:hAnsi="Times New Roman" w:cs="Times New Roman"/>
          <w:color w:val="000000" w:themeColor="text1"/>
          <w:sz w:val="28"/>
          <w:szCs w:val="28"/>
          <w:lang w:val="ro-MD"/>
        </w:rPr>
        <w:t xml:space="preserve">sau </w:t>
      </w:r>
      <w:r w:rsidRPr="00D2442D">
        <w:rPr>
          <w:rFonts w:ascii="Times New Roman" w:eastAsia="Times New Roman" w:hAnsi="Times New Roman" w:cs="Times New Roman"/>
          <w:color w:val="000000" w:themeColor="text1"/>
          <w:sz w:val="28"/>
          <w:szCs w:val="28"/>
          <w:lang w:val="ro-MD"/>
        </w:rPr>
        <w:t>cuplate.</w:t>
      </w:r>
    </w:p>
    <w:p w14:paraId="0B9731AF" w14:textId="76002C1D" w:rsidR="002A3ED7" w:rsidRPr="00964594" w:rsidRDefault="00313AFD" w:rsidP="008E47D0">
      <w:pPr>
        <w:pStyle w:val="Listparagraf"/>
        <w:numPr>
          <w:ilvl w:val="0"/>
          <w:numId w:val="19"/>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964594">
        <w:rPr>
          <w:rFonts w:ascii="Times New Roman" w:eastAsia="Times New Roman" w:hAnsi="Times New Roman" w:cs="Times New Roman"/>
          <w:color w:val="000000" w:themeColor="text1"/>
          <w:sz w:val="28"/>
          <w:szCs w:val="28"/>
          <w:lang w:val="ro-MD"/>
        </w:rPr>
        <w:t>I</w:t>
      </w:r>
      <w:r w:rsidR="003758B3" w:rsidRPr="00964594">
        <w:rPr>
          <w:rFonts w:ascii="Times New Roman" w:eastAsia="Times New Roman" w:hAnsi="Times New Roman" w:cs="Times New Roman"/>
          <w:color w:val="000000" w:themeColor="text1"/>
          <w:sz w:val="28"/>
          <w:szCs w:val="28"/>
          <w:lang w:val="ro-MD"/>
        </w:rPr>
        <w:t>ntervențiile</w:t>
      </w:r>
      <w:r w:rsidR="00EC64C6" w:rsidRPr="00964594">
        <w:rPr>
          <w:rFonts w:ascii="Times New Roman" w:eastAsia="Times New Roman" w:hAnsi="Times New Roman" w:cs="Times New Roman"/>
          <w:color w:val="000000" w:themeColor="text1"/>
          <w:sz w:val="28"/>
          <w:szCs w:val="28"/>
          <w:lang w:val="ro-MD"/>
        </w:rPr>
        <w:t xml:space="preserve"> </w:t>
      </w:r>
      <w:r w:rsidR="007E5C2F" w:rsidRPr="00964594">
        <w:rPr>
          <w:rFonts w:ascii="Times New Roman" w:eastAsia="Times New Roman" w:hAnsi="Times New Roman" w:cs="Times New Roman"/>
          <w:color w:val="000000" w:themeColor="text1"/>
          <w:sz w:val="28"/>
          <w:szCs w:val="28"/>
          <w:lang w:val="ro-MD"/>
        </w:rPr>
        <w:t>pentru plățile directe, plafoanele și condițiile specifice de acordare a sprijinului financiar</w:t>
      </w:r>
      <w:r w:rsidRPr="00964594">
        <w:rPr>
          <w:rFonts w:ascii="Times New Roman" w:eastAsia="Times New Roman" w:hAnsi="Times New Roman" w:cs="Times New Roman"/>
          <w:color w:val="000000" w:themeColor="text1"/>
          <w:sz w:val="28"/>
          <w:szCs w:val="28"/>
          <w:lang w:val="ro-MD"/>
        </w:rPr>
        <w:t xml:space="preserve"> sunt stabilite în PSPA</w:t>
      </w:r>
      <w:r w:rsidR="007E5C2F" w:rsidRPr="00964594">
        <w:rPr>
          <w:rFonts w:ascii="Times New Roman" w:eastAsia="Times New Roman" w:hAnsi="Times New Roman" w:cs="Times New Roman"/>
          <w:color w:val="000000" w:themeColor="text1"/>
          <w:sz w:val="28"/>
          <w:szCs w:val="28"/>
          <w:lang w:val="ro-MD"/>
        </w:rPr>
        <w:t>.</w:t>
      </w:r>
    </w:p>
    <w:p w14:paraId="31535490" w14:textId="77777777" w:rsidR="00133EB5" w:rsidRPr="00964594" w:rsidRDefault="00133EB5" w:rsidP="00826E43">
      <w:pPr>
        <w:spacing w:after="0" w:line="240" w:lineRule="auto"/>
        <w:jc w:val="both"/>
        <w:rPr>
          <w:rFonts w:ascii="Times New Roman" w:hAnsi="Times New Roman" w:cs="Times New Roman"/>
          <w:sz w:val="28"/>
          <w:szCs w:val="28"/>
          <w:lang w:val="it-IT"/>
        </w:rPr>
      </w:pPr>
    </w:p>
    <w:p w14:paraId="31DDCE7C" w14:textId="7A813AA0" w:rsidR="14BD84DE" w:rsidRPr="00964594" w:rsidRDefault="008A2250" w:rsidP="00C916AC">
      <w:pPr>
        <w:spacing w:after="0" w:line="240" w:lineRule="auto"/>
        <w:ind w:firstLine="720"/>
        <w:jc w:val="both"/>
        <w:rPr>
          <w:rFonts w:ascii="Times New Roman" w:hAnsi="Times New Roman" w:cs="Times New Roman"/>
          <w:sz w:val="28"/>
          <w:szCs w:val="28"/>
          <w:lang w:val="it-IT"/>
        </w:rPr>
      </w:pPr>
      <w:r>
        <w:rPr>
          <w:rFonts w:ascii="Times New Roman" w:eastAsia="Times New Roman" w:hAnsi="Times New Roman" w:cs="Times New Roman"/>
          <w:b/>
          <w:bCs/>
          <w:sz w:val="28"/>
          <w:szCs w:val="28"/>
          <w:lang w:val="ro-MD" w:eastAsia="en-GB"/>
        </w:rPr>
        <w:t xml:space="preserve">Articolul </w:t>
      </w:r>
      <w:r w:rsidR="00031B9C" w:rsidRPr="00964594">
        <w:rPr>
          <w:rFonts w:ascii="Times New Roman" w:eastAsia="Times New Roman" w:hAnsi="Times New Roman" w:cs="Times New Roman"/>
          <w:b/>
          <w:bCs/>
          <w:color w:val="000000" w:themeColor="text1"/>
          <w:sz w:val="28"/>
          <w:szCs w:val="28"/>
          <w:lang w:val="ro-MD"/>
        </w:rPr>
        <w:t>2</w:t>
      </w:r>
      <w:r w:rsidR="00CB1606">
        <w:rPr>
          <w:rFonts w:ascii="Times New Roman" w:eastAsia="Times New Roman" w:hAnsi="Times New Roman" w:cs="Times New Roman"/>
          <w:b/>
          <w:bCs/>
          <w:color w:val="000000" w:themeColor="text1"/>
          <w:sz w:val="28"/>
          <w:szCs w:val="28"/>
          <w:lang w:val="ro-MD"/>
        </w:rPr>
        <w:t>0</w:t>
      </w:r>
      <w:r w:rsidR="022A8D58" w:rsidRPr="00964594">
        <w:rPr>
          <w:rFonts w:ascii="Times New Roman" w:eastAsia="Times New Roman" w:hAnsi="Times New Roman" w:cs="Times New Roman"/>
          <w:b/>
          <w:bCs/>
          <w:color w:val="000000" w:themeColor="text1"/>
          <w:sz w:val="28"/>
          <w:szCs w:val="28"/>
          <w:lang w:val="ro-MD"/>
        </w:rPr>
        <w:t xml:space="preserve">. </w:t>
      </w:r>
      <w:r w:rsidR="00B71108" w:rsidRPr="00964594">
        <w:rPr>
          <w:rFonts w:ascii="Times New Roman" w:eastAsia="Times New Roman" w:hAnsi="Times New Roman" w:cs="Times New Roman"/>
          <w:color w:val="000000" w:themeColor="text1"/>
          <w:sz w:val="28"/>
          <w:szCs w:val="28"/>
          <w:lang w:val="ro-MD"/>
        </w:rPr>
        <w:t>Tipuri</w:t>
      </w:r>
      <w:r w:rsidR="0040725D" w:rsidRPr="00964594">
        <w:rPr>
          <w:rFonts w:ascii="Times New Roman" w:eastAsia="Times New Roman" w:hAnsi="Times New Roman" w:cs="Times New Roman"/>
          <w:color w:val="000000" w:themeColor="text1"/>
          <w:sz w:val="28"/>
          <w:szCs w:val="28"/>
          <w:lang w:val="ro-MD"/>
        </w:rPr>
        <w:t xml:space="preserve"> de intervenții sectoriale</w:t>
      </w:r>
    </w:p>
    <w:p w14:paraId="5CE00FE4" w14:textId="47D2A514" w:rsidR="14BD84DE" w:rsidRPr="00964594" w:rsidRDefault="00533E87" w:rsidP="008E47D0">
      <w:pPr>
        <w:pStyle w:val="Listparagraf"/>
        <w:numPr>
          <w:ilvl w:val="0"/>
          <w:numId w:val="18"/>
        </w:numPr>
        <w:tabs>
          <w:tab w:val="left" w:pos="993"/>
          <w:tab w:val="left" w:pos="1134"/>
        </w:tabs>
        <w:spacing w:after="0" w:line="240" w:lineRule="auto"/>
        <w:ind w:left="0" w:firstLine="709"/>
        <w:jc w:val="both"/>
        <w:rPr>
          <w:rFonts w:ascii="Times New Roman" w:hAnsi="Times New Roman" w:cs="Times New Roman"/>
          <w:sz w:val="28"/>
          <w:szCs w:val="28"/>
          <w:lang w:val="it-IT"/>
        </w:rPr>
      </w:pPr>
      <w:r w:rsidRPr="00964594">
        <w:rPr>
          <w:rFonts w:ascii="Times New Roman" w:eastAsia="Times New Roman" w:hAnsi="Times New Roman" w:cs="Times New Roman"/>
          <w:color w:val="000000" w:themeColor="text1"/>
          <w:sz w:val="28"/>
          <w:szCs w:val="28"/>
          <w:lang w:val="ro-MD"/>
        </w:rPr>
        <w:t>PSPA</w:t>
      </w:r>
      <w:r w:rsidR="003F5DB8" w:rsidRPr="00964594">
        <w:rPr>
          <w:rFonts w:ascii="Times New Roman" w:eastAsia="Times New Roman" w:hAnsi="Times New Roman" w:cs="Times New Roman"/>
          <w:color w:val="000000" w:themeColor="text1"/>
          <w:sz w:val="28"/>
          <w:szCs w:val="28"/>
          <w:lang w:val="ro-MD"/>
        </w:rPr>
        <w:t xml:space="preserve"> include</w:t>
      </w:r>
      <w:r w:rsidR="14BD84DE" w:rsidRPr="00964594">
        <w:rPr>
          <w:rFonts w:ascii="Times New Roman" w:eastAsia="Times New Roman" w:hAnsi="Times New Roman" w:cs="Times New Roman"/>
          <w:color w:val="000000" w:themeColor="text1"/>
          <w:sz w:val="28"/>
          <w:szCs w:val="28"/>
          <w:lang w:val="ro-MD"/>
        </w:rPr>
        <w:t xml:space="preserve"> intervenții</w:t>
      </w:r>
      <w:r w:rsidR="00105958" w:rsidRPr="00964594">
        <w:rPr>
          <w:rFonts w:ascii="Times New Roman" w:eastAsia="Times New Roman" w:hAnsi="Times New Roman" w:cs="Times New Roman"/>
          <w:color w:val="000000" w:themeColor="text1"/>
          <w:sz w:val="28"/>
          <w:szCs w:val="28"/>
          <w:lang w:val="ro-MD"/>
        </w:rPr>
        <w:t xml:space="preserve"> </w:t>
      </w:r>
      <w:r w:rsidR="00DD4CDD" w:rsidRPr="00964594">
        <w:rPr>
          <w:rFonts w:ascii="Times New Roman" w:eastAsia="Times New Roman" w:hAnsi="Times New Roman" w:cs="Times New Roman"/>
          <w:color w:val="000000" w:themeColor="text1"/>
          <w:sz w:val="28"/>
          <w:szCs w:val="28"/>
          <w:lang w:val="ro-MD"/>
        </w:rPr>
        <w:t>pentru următoarele sectoare</w:t>
      </w:r>
      <w:r w:rsidR="14BD84DE" w:rsidRPr="00964594">
        <w:rPr>
          <w:rFonts w:ascii="Times New Roman" w:eastAsia="Times New Roman" w:hAnsi="Times New Roman" w:cs="Times New Roman"/>
          <w:color w:val="000000" w:themeColor="text1"/>
          <w:sz w:val="28"/>
          <w:szCs w:val="28"/>
          <w:lang w:val="ro-MD"/>
        </w:rPr>
        <w:t>:</w:t>
      </w:r>
    </w:p>
    <w:p w14:paraId="1E1E7363" w14:textId="76B74D18" w:rsidR="00D70F45" w:rsidRPr="00964594" w:rsidRDefault="4EAE67A3" w:rsidP="00D70F45">
      <w:pPr>
        <w:pStyle w:val="Listparagraf"/>
        <w:numPr>
          <w:ilvl w:val="0"/>
          <w:numId w:val="1"/>
        </w:numPr>
        <w:tabs>
          <w:tab w:val="left" w:pos="993"/>
        </w:tabs>
        <w:spacing w:after="0" w:line="240" w:lineRule="auto"/>
        <w:ind w:hanging="11"/>
        <w:jc w:val="both"/>
        <w:rPr>
          <w:rFonts w:ascii="Times New Roman" w:eastAsia="Times New Roman" w:hAnsi="Times New Roman" w:cs="Times New Roman"/>
          <w:sz w:val="28"/>
          <w:szCs w:val="28"/>
          <w:lang w:val="ro-MD"/>
        </w:rPr>
      </w:pPr>
      <w:r w:rsidRPr="00964594">
        <w:rPr>
          <w:rFonts w:ascii="Times New Roman" w:eastAsia="Times New Roman" w:hAnsi="Times New Roman" w:cs="Times New Roman"/>
          <w:color w:val="000000" w:themeColor="text1"/>
          <w:sz w:val="28"/>
          <w:szCs w:val="28"/>
          <w:lang w:val="ro-MD"/>
        </w:rPr>
        <w:t>fructelor și legumelor</w:t>
      </w:r>
      <w:r w:rsidRPr="00964594">
        <w:rPr>
          <w:rFonts w:ascii="Times New Roman" w:eastAsia="Times New Roman" w:hAnsi="Times New Roman" w:cs="Times New Roman"/>
          <w:sz w:val="28"/>
          <w:szCs w:val="28"/>
          <w:lang w:val="ro-MD"/>
        </w:rPr>
        <w:t>;</w:t>
      </w:r>
    </w:p>
    <w:p w14:paraId="1F4C07A2" w14:textId="2C52F801" w:rsidR="00D70F45" w:rsidRPr="00964594" w:rsidRDefault="4EAE67A3" w:rsidP="00D70F45">
      <w:pPr>
        <w:pStyle w:val="Listparagraf"/>
        <w:numPr>
          <w:ilvl w:val="0"/>
          <w:numId w:val="1"/>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964594">
        <w:rPr>
          <w:rFonts w:ascii="Times New Roman" w:eastAsia="Times New Roman" w:hAnsi="Times New Roman" w:cs="Times New Roman"/>
          <w:color w:val="000000" w:themeColor="text1"/>
          <w:sz w:val="28"/>
          <w:szCs w:val="28"/>
          <w:lang w:val="ro-MD"/>
        </w:rPr>
        <w:t>produselor apicole;</w:t>
      </w:r>
    </w:p>
    <w:p w14:paraId="7CBA8371" w14:textId="77777777" w:rsidR="00CB1606" w:rsidRDefault="4EAE67A3" w:rsidP="00CB1606">
      <w:pPr>
        <w:pStyle w:val="Listparagraf"/>
        <w:numPr>
          <w:ilvl w:val="0"/>
          <w:numId w:val="1"/>
        </w:numPr>
        <w:tabs>
          <w:tab w:val="left" w:pos="993"/>
        </w:tabs>
        <w:spacing w:after="0" w:line="240" w:lineRule="auto"/>
        <w:ind w:hanging="11"/>
        <w:jc w:val="both"/>
        <w:rPr>
          <w:rFonts w:ascii="Times New Roman" w:eastAsia="Times New Roman" w:hAnsi="Times New Roman" w:cs="Times New Roman"/>
          <w:color w:val="000000" w:themeColor="text1"/>
          <w:sz w:val="28"/>
          <w:szCs w:val="28"/>
          <w:lang w:val="ro-MD"/>
        </w:rPr>
      </w:pPr>
      <w:r w:rsidRPr="00964594">
        <w:rPr>
          <w:rFonts w:ascii="Times New Roman" w:eastAsia="Times New Roman" w:hAnsi="Times New Roman" w:cs="Times New Roman"/>
          <w:color w:val="000000" w:themeColor="text1"/>
          <w:sz w:val="28"/>
          <w:szCs w:val="28"/>
          <w:lang w:val="ro-MD"/>
        </w:rPr>
        <w:t>vitivinicol;</w:t>
      </w:r>
    </w:p>
    <w:p w14:paraId="6D740CE3" w14:textId="3C8FFACA" w:rsidR="00CB1606" w:rsidRPr="00CB1606" w:rsidRDefault="007F779A" w:rsidP="00CB1606">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B1606">
        <w:rPr>
          <w:rFonts w:ascii="Times New Roman" w:eastAsia="Times New Roman" w:hAnsi="Times New Roman" w:cs="Times New Roman"/>
          <w:sz w:val="28"/>
          <w:szCs w:val="28"/>
          <w:lang w:val="ro-MD"/>
        </w:rPr>
        <w:t>alte sectoare</w:t>
      </w:r>
      <w:r w:rsidR="000E04D5" w:rsidRPr="00CB1606">
        <w:rPr>
          <w:rFonts w:ascii="Times New Roman" w:eastAsia="Times New Roman" w:hAnsi="Times New Roman" w:cs="Times New Roman"/>
          <w:sz w:val="28"/>
          <w:szCs w:val="28"/>
          <w:lang w:val="ro-MD"/>
        </w:rPr>
        <w:t xml:space="preserve"> conform </w:t>
      </w:r>
      <w:r w:rsidR="007A446D" w:rsidRPr="00CB1606">
        <w:rPr>
          <w:rFonts w:ascii="Times New Roman" w:eastAsia="Times New Roman" w:hAnsi="Times New Roman" w:cs="Times New Roman"/>
          <w:sz w:val="28"/>
          <w:szCs w:val="28"/>
          <w:lang w:val="ro-MD"/>
        </w:rPr>
        <w:t>Hotărârii de Guvern nr. 328/2023 cu privire la aprobarea Listei produselor agricole și alimentare;</w:t>
      </w:r>
    </w:p>
    <w:p w14:paraId="72A34513" w14:textId="7C9DDE56" w:rsidR="00F66154" w:rsidRPr="006137F8" w:rsidRDefault="00F66154" w:rsidP="008E47D0">
      <w:pPr>
        <w:pStyle w:val="Listparagraf"/>
        <w:numPr>
          <w:ilvl w:val="0"/>
          <w:numId w:val="18"/>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bookmarkStart w:id="5" w:name="_Hlk172016198"/>
      <w:r>
        <w:rPr>
          <w:rFonts w:ascii="Times New Roman" w:eastAsia="Times New Roman" w:hAnsi="Times New Roman" w:cs="Times New Roman"/>
          <w:color w:val="000000" w:themeColor="text1"/>
          <w:sz w:val="28"/>
          <w:szCs w:val="28"/>
          <w:lang w:val="ro-MD"/>
        </w:rPr>
        <w:t>P</w:t>
      </w:r>
      <w:r w:rsidRPr="00D70F45">
        <w:rPr>
          <w:rFonts w:ascii="Times New Roman" w:eastAsia="Times New Roman" w:hAnsi="Times New Roman" w:cs="Times New Roman"/>
          <w:color w:val="000000" w:themeColor="text1"/>
          <w:sz w:val="28"/>
          <w:szCs w:val="28"/>
          <w:lang w:val="ro-MD"/>
        </w:rPr>
        <w:t>lafoanele și condițiile specifice de acordare a sprijinului financiar pentru intervențiile sectoriale</w:t>
      </w:r>
      <w:r>
        <w:rPr>
          <w:rFonts w:ascii="Times New Roman" w:eastAsia="Times New Roman" w:hAnsi="Times New Roman" w:cs="Times New Roman"/>
          <w:color w:val="000000" w:themeColor="text1"/>
          <w:sz w:val="28"/>
          <w:szCs w:val="28"/>
          <w:lang w:val="ro-MD"/>
        </w:rPr>
        <w:t xml:space="preserve"> sunt incluse în PSPA</w:t>
      </w:r>
      <w:bookmarkEnd w:id="5"/>
      <w:r>
        <w:rPr>
          <w:rFonts w:ascii="Times New Roman" w:eastAsia="Times New Roman" w:hAnsi="Times New Roman" w:cs="Times New Roman"/>
          <w:color w:val="000000" w:themeColor="text1"/>
          <w:sz w:val="28"/>
          <w:szCs w:val="28"/>
          <w:lang w:val="ro-MD"/>
        </w:rPr>
        <w:t>.</w:t>
      </w:r>
    </w:p>
    <w:p w14:paraId="1662A114" w14:textId="1BF5C167" w:rsidR="14BD84DE" w:rsidRPr="001A44F9" w:rsidRDefault="14BD84DE" w:rsidP="00826E43">
      <w:pPr>
        <w:spacing w:after="0" w:line="240" w:lineRule="auto"/>
        <w:jc w:val="both"/>
        <w:rPr>
          <w:rFonts w:ascii="Times New Roman" w:hAnsi="Times New Roman" w:cs="Times New Roman"/>
          <w:sz w:val="28"/>
          <w:szCs w:val="28"/>
          <w:lang w:val="ro-MD"/>
        </w:rPr>
      </w:pPr>
      <w:r w:rsidRPr="001A44F9">
        <w:rPr>
          <w:rFonts w:ascii="Times New Roman" w:eastAsia="Times New Roman" w:hAnsi="Times New Roman" w:cs="Times New Roman"/>
          <w:color w:val="000000" w:themeColor="text1"/>
          <w:sz w:val="28"/>
          <w:szCs w:val="28"/>
          <w:lang w:val="ro-MD"/>
        </w:rPr>
        <w:t xml:space="preserve"> </w:t>
      </w:r>
    </w:p>
    <w:p w14:paraId="7FEE7959" w14:textId="1AF2E523" w:rsidR="14BD84DE" w:rsidRPr="001A44F9" w:rsidRDefault="008A2250" w:rsidP="00292F4C">
      <w:pPr>
        <w:spacing w:after="0" w:line="240" w:lineRule="auto"/>
        <w:ind w:firstLine="720"/>
        <w:jc w:val="both"/>
        <w:rPr>
          <w:rFonts w:ascii="Times New Roman" w:hAnsi="Times New Roman" w:cs="Times New Roman"/>
          <w:sz w:val="28"/>
          <w:szCs w:val="28"/>
          <w:lang w:val="it-IT"/>
        </w:rPr>
      </w:pPr>
      <w:r>
        <w:rPr>
          <w:rFonts w:ascii="Times New Roman" w:eastAsia="Times New Roman" w:hAnsi="Times New Roman" w:cs="Times New Roman"/>
          <w:b/>
          <w:bCs/>
          <w:sz w:val="28"/>
          <w:szCs w:val="28"/>
          <w:lang w:val="ro-MD" w:eastAsia="en-GB"/>
        </w:rPr>
        <w:t xml:space="preserve">Articolul </w:t>
      </w:r>
      <w:r w:rsidR="007F6B55">
        <w:rPr>
          <w:rFonts w:ascii="Times New Roman" w:eastAsia="Times New Roman" w:hAnsi="Times New Roman" w:cs="Times New Roman"/>
          <w:b/>
          <w:bCs/>
          <w:color w:val="000000" w:themeColor="text1"/>
          <w:sz w:val="28"/>
          <w:szCs w:val="28"/>
          <w:lang w:val="ro-MD"/>
        </w:rPr>
        <w:t>2</w:t>
      </w:r>
      <w:r w:rsidR="00CB1606">
        <w:rPr>
          <w:rFonts w:ascii="Times New Roman" w:eastAsia="Times New Roman" w:hAnsi="Times New Roman" w:cs="Times New Roman"/>
          <w:b/>
          <w:bCs/>
          <w:color w:val="000000" w:themeColor="text1"/>
          <w:sz w:val="28"/>
          <w:szCs w:val="28"/>
          <w:lang w:val="ro-MD"/>
        </w:rPr>
        <w:t>1</w:t>
      </w:r>
      <w:r w:rsidR="533C6A79" w:rsidRPr="001A44F9">
        <w:rPr>
          <w:rFonts w:ascii="Times New Roman" w:eastAsia="Times New Roman" w:hAnsi="Times New Roman" w:cs="Times New Roman"/>
          <w:b/>
          <w:bCs/>
          <w:color w:val="000000" w:themeColor="text1"/>
          <w:sz w:val="28"/>
          <w:szCs w:val="28"/>
          <w:lang w:val="ro-MD"/>
        </w:rPr>
        <w:t>.</w:t>
      </w:r>
      <w:r w:rsidR="533C6A79" w:rsidRPr="001A44F9">
        <w:rPr>
          <w:rFonts w:ascii="Times New Roman" w:eastAsia="Times New Roman" w:hAnsi="Times New Roman" w:cs="Times New Roman"/>
          <w:color w:val="000000" w:themeColor="text1"/>
          <w:sz w:val="28"/>
          <w:szCs w:val="28"/>
          <w:lang w:val="ro-MD"/>
        </w:rPr>
        <w:t xml:space="preserve"> </w:t>
      </w:r>
      <w:r w:rsidR="4EAE67A3" w:rsidRPr="001A44F9">
        <w:rPr>
          <w:rFonts w:ascii="Times New Roman" w:eastAsia="Times New Roman" w:hAnsi="Times New Roman" w:cs="Times New Roman"/>
          <w:color w:val="000000" w:themeColor="text1"/>
          <w:sz w:val="28"/>
          <w:szCs w:val="28"/>
          <w:lang w:val="ro-MD"/>
        </w:rPr>
        <w:t>Tipuri de intervenții obligatorii și opționale</w:t>
      </w:r>
    </w:p>
    <w:p w14:paraId="16C5F456" w14:textId="77777777" w:rsidR="006A399F" w:rsidRDefault="4EAE67A3" w:rsidP="008E47D0">
      <w:pPr>
        <w:pStyle w:val="Listparagraf"/>
        <w:numPr>
          <w:ilvl w:val="0"/>
          <w:numId w:val="2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6A399F">
        <w:rPr>
          <w:rFonts w:ascii="Times New Roman" w:eastAsia="Times New Roman" w:hAnsi="Times New Roman" w:cs="Times New Roman"/>
          <w:color w:val="000000" w:themeColor="text1"/>
          <w:sz w:val="28"/>
          <w:szCs w:val="28"/>
          <w:lang w:val="ro-MD"/>
        </w:rPr>
        <w:t xml:space="preserve">Tipurile de intervenții din sectorul fructelor și legumelor sunt obligatorii </w:t>
      </w:r>
      <w:r w:rsidR="1E9DD7A8" w:rsidRPr="006A399F">
        <w:rPr>
          <w:rFonts w:ascii="Times New Roman" w:eastAsia="Times New Roman" w:hAnsi="Times New Roman" w:cs="Times New Roman"/>
          <w:color w:val="000000" w:themeColor="text1"/>
          <w:sz w:val="28"/>
          <w:szCs w:val="28"/>
          <w:lang w:val="ro-MD"/>
        </w:rPr>
        <w:t xml:space="preserve">dacă există </w:t>
      </w:r>
      <w:r w:rsidRPr="006A399F">
        <w:rPr>
          <w:rFonts w:ascii="Times New Roman" w:eastAsia="Times New Roman" w:hAnsi="Times New Roman" w:cs="Times New Roman"/>
          <w:color w:val="000000" w:themeColor="text1"/>
          <w:sz w:val="28"/>
          <w:szCs w:val="28"/>
          <w:lang w:val="ro-MD"/>
        </w:rPr>
        <w:t>organizații de producători în acest sector recunoscute</w:t>
      </w:r>
      <w:r w:rsidR="384B9A51" w:rsidRPr="006A399F">
        <w:rPr>
          <w:rFonts w:ascii="Times New Roman" w:eastAsia="Times New Roman" w:hAnsi="Times New Roman" w:cs="Times New Roman"/>
          <w:color w:val="000000" w:themeColor="text1"/>
          <w:sz w:val="28"/>
          <w:szCs w:val="28"/>
          <w:lang w:val="ro-MD"/>
        </w:rPr>
        <w:t xml:space="preserve"> în conformitate cu legislația</w:t>
      </w:r>
      <w:r w:rsidRPr="006A399F">
        <w:rPr>
          <w:rFonts w:ascii="Times New Roman" w:eastAsia="Times New Roman" w:hAnsi="Times New Roman" w:cs="Times New Roman"/>
          <w:color w:val="000000" w:themeColor="text1"/>
          <w:sz w:val="28"/>
          <w:szCs w:val="28"/>
          <w:lang w:val="ro-MD"/>
        </w:rPr>
        <w:t>.</w:t>
      </w:r>
    </w:p>
    <w:p w14:paraId="4393CD66" w14:textId="77777777" w:rsidR="006A399F" w:rsidRDefault="4EAE67A3" w:rsidP="008E47D0">
      <w:pPr>
        <w:pStyle w:val="Listparagraf"/>
        <w:numPr>
          <w:ilvl w:val="0"/>
          <w:numId w:val="2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6A399F">
        <w:rPr>
          <w:rFonts w:ascii="Times New Roman" w:eastAsia="Times New Roman" w:hAnsi="Times New Roman" w:cs="Times New Roman"/>
          <w:color w:val="000000" w:themeColor="text1"/>
          <w:sz w:val="28"/>
          <w:szCs w:val="28"/>
          <w:lang w:val="ro-MD"/>
        </w:rPr>
        <w:t xml:space="preserve">Tipurile de intervenții din sectorul </w:t>
      </w:r>
      <w:r w:rsidR="63FF11E7" w:rsidRPr="006A399F">
        <w:rPr>
          <w:rFonts w:ascii="Times New Roman" w:eastAsia="Times New Roman" w:hAnsi="Times New Roman" w:cs="Times New Roman"/>
          <w:color w:val="000000" w:themeColor="text1"/>
          <w:sz w:val="28"/>
          <w:szCs w:val="28"/>
          <w:lang w:val="ro-MD"/>
        </w:rPr>
        <w:t xml:space="preserve">produselor </w:t>
      </w:r>
      <w:r w:rsidRPr="006A399F">
        <w:rPr>
          <w:rFonts w:ascii="Times New Roman" w:eastAsia="Times New Roman" w:hAnsi="Times New Roman" w:cs="Times New Roman"/>
          <w:color w:val="000000" w:themeColor="text1"/>
          <w:sz w:val="28"/>
          <w:szCs w:val="28"/>
          <w:lang w:val="ro-MD"/>
        </w:rPr>
        <w:t>apicol</w:t>
      </w:r>
      <w:r w:rsidR="372EABC4" w:rsidRPr="006A399F">
        <w:rPr>
          <w:rFonts w:ascii="Times New Roman" w:eastAsia="Times New Roman" w:hAnsi="Times New Roman" w:cs="Times New Roman"/>
          <w:color w:val="000000" w:themeColor="text1"/>
          <w:sz w:val="28"/>
          <w:szCs w:val="28"/>
          <w:lang w:val="ro-MD"/>
        </w:rPr>
        <w:t>e</w:t>
      </w:r>
      <w:r w:rsidRPr="006A399F">
        <w:rPr>
          <w:rFonts w:ascii="Times New Roman" w:eastAsia="Times New Roman" w:hAnsi="Times New Roman" w:cs="Times New Roman"/>
          <w:color w:val="000000" w:themeColor="text1"/>
          <w:sz w:val="28"/>
          <w:szCs w:val="28"/>
          <w:lang w:val="ro-MD"/>
        </w:rPr>
        <w:t xml:space="preserve"> sunt obligatorii.</w:t>
      </w:r>
    </w:p>
    <w:p w14:paraId="1537FC88" w14:textId="77777777" w:rsidR="006A399F" w:rsidRDefault="4EAE67A3" w:rsidP="008E47D0">
      <w:pPr>
        <w:pStyle w:val="Listparagraf"/>
        <w:numPr>
          <w:ilvl w:val="0"/>
          <w:numId w:val="2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6A399F">
        <w:rPr>
          <w:rFonts w:ascii="Times New Roman" w:eastAsia="Times New Roman" w:hAnsi="Times New Roman" w:cs="Times New Roman"/>
          <w:color w:val="000000" w:themeColor="text1"/>
          <w:sz w:val="28"/>
          <w:szCs w:val="28"/>
          <w:lang w:val="ro-MD"/>
        </w:rPr>
        <w:lastRenderedPageBreak/>
        <w:t>Tipurile de intervenții din sectorul vitivinicol sunt obligatorii.</w:t>
      </w:r>
    </w:p>
    <w:p w14:paraId="64CBF1F6" w14:textId="031A5599" w:rsidR="14BD84DE" w:rsidRPr="006A399F" w:rsidRDefault="008E1E68" w:rsidP="008E47D0">
      <w:pPr>
        <w:pStyle w:val="Listparagraf"/>
        <w:numPr>
          <w:ilvl w:val="0"/>
          <w:numId w:val="2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B1606">
        <w:rPr>
          <w:rFonts w:ascii="Times New Roman" w:eastAsia="Times New Roman" w:hAnsi="Times New Roman" w:cs="Times New Roman"/>
          <w:color w:val="000000" w:themeColor="text1"/>
          <w:sz w:val="28"/>
          <w:szCs w:val="28"/>
          <w:lang w:val="ro-MD"/>
        </w:rPr>
        <w:t>Autoritatea de management</w:t>
      </w:r>
      <w:r>
        <w:rPr>
          <w:rFonts w:ascii="Times New Roman" w:eastAsia="Times New Roman" w:hAnsi="Times New Roman" w:cs="Times New Roman"/>
          <w:color w:val="000000" w:themeColor="text1"/>
          <w:sz w:val="28"/>
          <w:szCs w:val="28"/>
          <w:lang w:val="ro-MD"/>
        </w:rPr>
        <w:t xml:space="preserve"> </w:t>
      </w:r>
      <w:r w:rsidR="4EAE67A3" w:rsidRPr="006A399F">
        <w:rPr>
          <w:rFonts w:ascii="Times New Roman" w:eastAsia="Times New Roman" w:hAnsi="Times New Roman" w:cs="Times New Roman"/>
          <w:color w:val="000000" w:themeColor="text1"/>
          <w:sz w:val="28"/>
          <w:szCs w:val="28"/>
          <w:lang w:val="ro-MD"/>
        </w:rPr>
        <w:t>po</w:t>
      </w:r>
      <w:r w:rsidR="00BB633F">
        <w:rPr>
          <w:rFonts w:ascii="Times New Roman" w:eastAsia="Times New Roman" w:hAnsi="Times New Roman" w:cs="Times New Roman"/>
          <w:color w:val="000000" w:themeColor="text1"/>
          <w:sz w:val="28"/>
          <w:szCs w:val="28"/>
          <w:lang w:val="ro-MD"/>
        </w:rPr>
        <w:t>a</w:t>
      </w:r>
      <w:r w:rsidR="4EAE67A3" w:rsidRPr="006A399F">
        <w:rPr>
          <w:rFonts w:ascii="Times New Roman" w:eastAsia="Times New Roman" w:hAnsi="Times New Roman" w:cs="Times New Roman"/>
          <w:color w:val="000000" w:themeColor="text1"/>
          <w:sz w:val="28"/>
          <w:szCs w:val="28"/>
          <w:lang w:val="ro-MD"/>
        </w:rPr>
        <w:t>t</w:t>
      </w:r>
      <w:r w:rsidR="00BB633F">
        <w:rPr>
          <w:rFonts w:ascii="Times New Roman" w:eastAsia="Times New Roman" w:hAnsi="Times New Roman" w:cs="Times New Roman"/>
          <w:color w:val="000000" w:themeColor="text1"/>
          <w:sz w:val="28"/>
          <w:szCs w:val="28"/>
          <w:lang w:val="ro-MD"/>
        </w:rPr>
        <w:t>e</w:t>
      </w:r>
      <w:r w:rsidR="4EAE67A3" w:rsidRPr="006A399F">
        <w:rPr>
          <w:rFonts w:ascii="Times New Roman" w:eastAsia="Times New Roman" w:hAnsi="Times New Roman" w:cs="Times New Roman"/>
          <w:color w:val="000000" w:themeColor="text1"/>
          <w:sz w:val="28"/>
          <w:szCs w:val="28"/>
          <w:lang w:val="ro-MD"/>
        </w:rPr>
        <w:t xml:space="preserve"> decide să implementeze tipurile de intervenții menționate la articolul </w:t>
      </w:r>
      <w:r w:rsidR="00B71108">
        <w:rPr>
          <w:rFonts w:ascii="Times New Roman" w:eastAsia="Times New Roman" w:hAnsi="Times New Roman" w:cs="Times New Roman"/>
          <w:color w:val="000000" w:themeColor="text1"/>
          <w:sz w:val="28"/>
          <w:szCs w:val="28"/>
          <w:lang w:val="ro-MD"/>
        </w:rPr>
        <w:t>2</w:t>
      </w:r>
      <w:r w:rsidR="0050339A">
        <w:rPr>
          <w:rFonts w:ascii="Times New Roman" w:eastAsia="Times New Roman" w:hAnsi="Times New Roman" w:cs="Times New Roman"/>
          <w:color w:val="000000" w:themeColor="text1"/>
          <w:sz w:val="28"/>
          <w:szCs w:val="28"/>
          <w:lang w:val="ro-MD"/>
        </w:rPr>
        <w:t>0</w:t>
      </w:r>
      <w:r w:rsidR="00B67852">
        <w:rPr>
          <w:rFonts w:ascii="Times New Roman" w:eastAsia="Times New Roman" w:hAnsi="Times New Roman" w:cs="Times New Roman"/>
          <w:color w:val="000000" w:themeColor="text1"/>
          <w:sz w:val="28"/>
          <w:szCs w:val="28"/>
          <w:lang w:val="ro-MD"/>
        </w:rPr>
        <w:t xml:space="preserve"> alineatul (1)</w:t>
      </w:r>
      <w:r w:rsidR="4EAE67A3" w:rsidRPr="006A399F">
        <w:rPr>
          <w:rFonts w:ascii="Times New Roman" w:eastAsia="Times New Roman" w:hAnsi="Times New Roman" w:cs="Times New Roman"/>
          <w:color w:val="000000" w:themeColor="text1"/>
          <w:sz w:val="28"/>
          <w:szCs w:val="28"/>
          <w:lang w:val="ro-MD"/>
        </w:rPr>
        <w:t xml:space="preserve"> liter</w:t>
      </w:r>
      <w:r w:rsidR="00B67852">
        <w:rPr>
          <w:rFonts w:ascii="Times New Roman" w:eastAsia="Times New Roman" w:hAnsi="Times New Roman" w:cs="Times New Roman"/>
          <w:color w:val="000000" w:themeColor="text1"/>
          <w:sz w:val="28"/>
          <w:szCs w:val="28"/>
          <w:lang w:val="ro-MD"/>
        </w:rPr>
        <w:t>a</w:t>
      </w:r>
      <w:r w:rsidR="4EAE67A3" w:rsidRPr="006A399F">
        <w:rPr>
          <w:rFonts w:ascii="Times New Roman" w:eastAsia="Times New Roman" w:hAnsi="Times New Roman" w:cs="Times New Roman"/>
          <w:color w:val="000000" w:themeColor="text1"/>
          <w:sz w:val="28"/>
          <w:szCs w:val="28"/>
          <w:lang w:val="ro-MD"/>
        </w:rPr>
        <w:t xml:space="preserve"> </w:t>
      </w:r>
      <w:r w:rsidR="6939BAA3" w:rsidRPr="006A399F">
        <w:rPr>
          <w:rFonts w:ascii="Times New Roman" w:eastAsia="Times New Roman" w:hAnsi="Times New Roman" w:cs="Times New Roman"/>
          <w:color w:val="000000" w:themeColor="text1"/>
          <w:sz w:val="28"/>
          <w:szCs w:val="28"/>
          <w:lang w:val="ro-MD"/>
        </w:rPr>
        <w:t>d</w:t>
      </w:r>
      <w:r w:rsidR="4EAE67A3" w:rsidRPr="006A399F">
        <w:rPr>
          <w:rFonts w:ascii="Times New Roman" w:eastAsia="Times New Roman" w:hAnsi="Times New Roman" w:cs="Times New Roman"/>
          <w:color w:val="000000" w:themeColor="text1"/>
          <w:sz w:val="28"/>
          <w:szCs w:val="28"/>
          <w:lang w:val="ro-MD"/>
        </w:rPr>
        <w:t>)</w:t>
      </w:r>
      <w:r w:rsidR="0A008D87" w:rsidRPr="006A399F">
        <w:rPr>
          <w:rFonts w:ascii="Times New Roman" w:eastAsia="Times New Roman" w:hAnsi="Times New Roman" w:cs="Times New Roman"/>
          <w:color w:val="000000" w:themeColor="text1"/>
          <w:sz w:val="28"/>
          <w:szCs w:val="28"/>
          <w:lang w:val="ro-MD"/>
        </w:rPr>
        <w:t>.</w:t>
      </w:r>
    </w:p>
    <w:p w14:paraId="54B33B31" w14:textId="2146DA14" w:rsidR="14BD84DE" w:rsidRPr="001A44F9" w:rsidRDefault="4EAE67A3" w:rsidP="00826E43">
      <w:pPr>
        <w:spacing w:after="0" w:line="240" w:lineRule="auto"/>
        <w:jc w:val="both"/>
        <w:rPr>
          <w:rFonts w:ascii="Times New Roman" w:hAnsi="Times New Roman" w:cs="Times New Roman"/>
          <w:sz w:val="28"/>
          <w:szCs w:val="28"/>
          <w:lang w:val="it-IT"/>
        </w:rPr>
      </w:pPr>
      <w:r w:rsidRPr="001A44F9">
        <w:rPr>
          <w:rFonts w:ascii="Times New Roman" w:eastAsia="Times New Roman" w:hAnsi="Times New Roman" w:cs="Times New Roman"/>
          <w:color w:val="000000" w:themeColor="text1"/>
          <w:sz w:val="28"/>
          <w:szCs w:val="28"/>
          <w:lang w:val="ro-MD"/>
        </w:rPr>
        <w:t xml:space="preserve"> </w:t>
      </w:r>
    </w:p>
    <w:p w14:paraId="185FA115" w14:textId="18665B7B" w:rsidR="14BD84DE" w:rsidRPr="001A44F9" w:rsidRDefault="008A2250" w:rsidP="00D4078E">
      <w:pPr>
        <w:spacing w:after="0" w:line="240" w:lineRule="auto"/>
        <w:ind w:firstLine="720"/>
        <w:jc w:val="both"/>
        <w:rPr>
          <w:rFonts w:ascii="Times New Roman" w:hAnsi="Times New Roman" w:cs="Times New Roman"/>
          <w:sz w:val="28"/>
          <w:szCs w:val="28"/>
          <w:lang w:val="it-IT"/>
        </w:rPr>
      </w:pPr>
      <w:r>
        <w:rPr>
          <w:rFonts w:ascii="Times New Roman" w:eastAsia="Times New Roman" w:hAnsi="Times New Roman" w:cs="Times New Roman"/>
          <w:b/>
          <w:bCs/>
          <w:sz w:val="28"/>
          <w:szCs w:val="28"/>
          <w:lang w:val="ro-MD" w:eastAsia="en-GB"/>
        </w:rPr>
        <w:t xml:space="preserve">Articolul </w:t>
      </w:r>
      <w:r w:rsidR="007F6B55">
        <w:rPr>
          <w:rFonts w:ascii="Times New Roman" w:eastAsia="Times New Roman" w:hAnsi="Times New Roman" w:cs="Times New Roman"/>
          <w:b/>
          <w:bCs/>
          <w:color w:val="000000" w:themeColor="text1"/>
          <w:sz w:val="28"/>
          <w:szCs w:val="28"/>
          <w:lang w:val="ro-MD"/>
        </w:rPr>
        <w:t>2</w:t>
      </w:r>
      <w:r w:rsidR="006C1A7F">
        <w:rPr>
          <w:rFonts w:ascii="Times New Roman" w:eastAsia="Times New Roman" w:hAnsi="Times New Roman" w:cs="Times New Roman"/>
          <w:b/>
          <w:bCs/>
          <w:color w:val="000000" w:themeColor="text1"/>
          <w:sz w:val="28"/>
          <w:szCs w:val="28"/>
          <w:lang w:val="ro-MD"/>
        </w:rPr>
        <w:t>2</w:t>
      </w:r>
      <w:r w:rsidR="0F546757" w:rsidRPr="001A44F9">
        <w:rPr>
          <w:rFonts w:ascii="Times New Roman" w:eastAsia="Times New Roman" w:hAnsi="Times New Roman" w:cs="Times New Roman"/>
          <w:b/>
          <w:bCs/>
          <w:color w:val="000000" w:themeColor="text1"/>
          <w:sz w:val="28"/>
          <w:szCs w:val="28"/>
          <w:lang w:val="ro-MD"/>
        </w:rPr>
        <w:t>.</w:t>
      </w:r>
      <w:r w:rsidR="0F546757" w:rsidRPr="001A44F9">
        <w:rPr>
          <w:rFonts w:ascii="Times New Roman" w:eastAsia="Times New Roman" w:hAnsi="Times New Roman" w:cs="Times New Roman"/>
          <w:color w:val="000000" w:themeColor="text1"/>
          <w:sz w:val="28"/>
          <w:szCs w:val="28"/>
          <w:lang w:val="ro-MD"/>
        </w:rPr>
        <w:t xml:space="preserve"> </w:t>
      </w:r>
      <w:r w:rsidR="4EAE67A3" w:rsidRPr="001A44F9">
        <w:rPr>
          <w:rFonts w:ascii="Times New Roman" w:eastAsia="Times New Roman" w:hAnsi="Times New Roman" w:cs="Times New Roman"/>
          <w:color w:val="000000" w:themeColor="text1"/>
          <w:sz w:val="28"/>
          <w:szCs w:val="28"/>
          <w:lang w:val="ro-MD"/>
        </w:rPr>
        <w:t>Tipuri de intervenții pentru dezvoltarea rurală</w:t>
      </w:r>
    </w:p>
    <w:p w14:paraId="4AD3523F" w14:textId="07AB76F9" w:rsidR="14BD84DE" w:rsidRPr="000E1176" w:rsidRDefault="14BD84DE" w:rsidP="008E47D0">
      <w:pPr>
        <w:pStyle w:val="Listparagraf"/>
        <w:numPr>
          <w:ilvl w:val="0"/>
          <w:numId w:val="25"/>
        </w:numPr>
        <w:tabs>
          <w:tab w:val="left" w:pos="1134"/>
        </w:tabs>
        <w:spacing w:after="0" w:line="240" w:lineRule="auto"/>
        <w:ind w:left="0" w:firstLine="709"/>
        <w:jc w:val="both"/>
        <w:rPr>
          <w:rFonts w:ascii="Times New Roman" w:hAnsi="Times New Roman" w:cs="Times New Roman"/>
          <w:sz w:val="28"/>
          <w:szCs w:val="28"/>
          <w:lang w:val="it-IT"/>
        </w:rPr>
      </w:pPr>
      <w:r w:rsidRPr="000E1176">
        <w:rPr>
          <w:rFonts w:ascii="Times New Roman" w:eastAsia="Times New Roman" w:hAnsi="Times New Roman" w:cs="Times New Roman"/>
          <w:color w:val="000000" w:themeColor="text1"/>
          <w:sz w:val="28"/>
          <w:szCs w:val="28"/>
          <w:lang w:val="ro-MD"/>
        </w:rPr>
        <w:t>Tipurile de intervenții</w:t>
      </w:r>
      <w:r w:rsidR="003412E1">
        <w:rPr>
          <w:rFonts w:ascii="Times New Roman" w:eastAsia="Times New Roman" w:hAnsi="Times New Roman" w:cs="Times New Roman"/>
          <w:color w:val="000000" w:themeColor="text1"/>
          <w:sz w:val="28"/>
          <w:szCs w:val="28"/>
          <w:lang w:val="ro-MD"/>
        </w:rPr>
        <w:t xml:space="preserve"> stabilite în PSPA</w:t>
      </w:r>
      <w:r w:rsidRPr="000E1176">
        <w:rPr>
          <w:rFonts w:ascii="Times New Roman" w:eastAsia="Times New Roman" w:hAnsi="Times New Roman" w:cs="Times New Roman"/>
          <w:color w:val="000000" w:themeColor="text1"/>
          <w:sz w:val="28"/>
          <w:szCs w:val="28"/>
          <w:lang w:val="ro-MD"/>
        </w:rPr>
        <w:t xml:space="preserve"> </w:t>
      </w:r>
      <w:r w:rsidR="0051005C" w:rsidRPr="000E1176">
        <w:rPr>
          <w:rFonts w:ascii="Times New Roman" w:eastAsia="Times New Roman" w:hAnsi="Times New Roman" w:cs="Times New Roman"/>
          <w:color w:val="000000" w:themeColor="text1"/>
          <w:sz w:val="28"/>
          <w:szCs w:val="28"/>
          <w:lang w:val="ro-MD"/>
        </w:rPr>
        <w:t xml:space="preserve">pentru dezvoltare rurală </w:t>
      </w:r>
      <w:r w:rsidRPr="000E1176">
        <w:rPr>
          <w:rFonts w:ascii="Times New Roman" w:eastAsia="Times New Roman" w:hAnsi="Times New Roman" w:cs="Times New Roman"/>
          <w:color w:val="000000" w:themeColor="text1"/>
          <w:sz w:val="28"/>
          <w:szCs w:val="28"/>
          <w:lang w:val="ro-MD"/>
        </w:rPr>
        <w:t>constau în plăți sau sprijin în domeniile următoare:</w:t>
      </w:r>
    </w:p>
    <w:p w14:paraId="307F69F6" w14:textId="77777777" w:rsidR="00BE1449" w:rsidRPr="00B454FC" w:rsidRDefault="4EAE67A3" w:rsidP="008E47D0">
      <w:pPr>
        <w:pStyle w:val="Listparagraf"/>
        <w:numPr>
          <w:ilvl w:val="0"/>
          <w:numId w:val="26"/>
        </w:numPr>
        <w:tabs>
          <w:tab w:val="left" w:pos="993"/>
        </w:tabs>
        <w:spacing w:after="0" w:line="240" w:lineRule="auto"/>
        <w:ind w:left="0" w:firstLine="709"/>
        <w:jc w:val="both"/>
        <w:rPr>
          <w:rFonts w:ascii="Times New Roman" w:hAnsi="Times New Roman" w:cs="Times New Roman"/>
          <w:sz w:val="28"/>
          <w:szCs w:val="28"/>
          <w:lang w:val="it-IT"/>
        </w:rPr>
      </w:pPr>
      <w:r w:rsidRPr="00CB1606">
        <w:rPr>
          <w:rFonts w:ascii="Times New Roman" w:eastAsia="Times New Roman" w:hAnsi="Times New Roman" w:cs="Times New Roman"/>
          <w:sz w:val="28"/>
          <w:szCs w:val="28"/>
          <w:lang w:val="ro-MD"/>
        </w:rPr>
        <w:t>angajamente în materie de mediu și de climă și alte angajamente în materie de gestionare;</w:t>
      </w:r>
    </w:p>
    <w:p w14:paraId="67784B41" w14:textId="77777777" w:rsidR="00BE1449" w:rsidRPr="00B454FC" w:rsidRDefault="4EAE67A3" w:rsidP="008E47D0">
      <w:pPr>
        <w:pStyle w:val="Listparagraf"/>
        <w:numPr>
          <w:ilvl w:val="0"/>
          <w:numId w:val="26"/>
        </w:numPr>
        <w:tabs>
          <w:tab w:val="left" w:pos="993"/>
        </w:tabs>
        <w:spacing w:after="0" w:line="240" w:lineRule="auto"/>
        <w:ind w:left="0" w:firstLine="709"/>
        <w:jc w:val="both"/>
        <w:rPr>
          <w:rFonts w:ascii="Times New Roman" w:hAnsi="Times New Roman" w:cs="Times New Roman"/>
          <w:sz w:val="28"/>
          <w:szCs w:val="28"/>
          <w:lang w:val="it-IT"/>
        </w:rPr>
      </w:pPr>
      <w:r w:rsidRPr="00CB1606">
        <w:rPr>
          <w:rFonts w:ascii="Times New Roman" w:eastAsia="Times New Roman" w:hAnsi="Times New Roman" w:cs="Times New Roman"/>
          <w:sz w:val="28"/>
          <w:szCs w:val="28"/>
          <w:lang w:val="ro-MD"/>
        </w:rPr>
        <w:t>constrângeri naturale sau alte constrângeri specifice anumitor zone;</w:t>
      </w:r>
    </w:p>
    <w:p w14:paraId="224FB4F8" w14:textId="77777777" w:rsidR="00BE1449" w:rsidRPr="00B454FC" w:rsidRDefault="4EAE67A3" w:rsidP="008E47D0">
      <w:pPr>
        <w:pStyle w:val="Listparagraf"/>
        <w:numPr>
          <w:ilvl w:val="0"/>
          <w:numId w:val="26"/>
        </w:numPr>
        <w:tabs>
          <w:tab w:val="left" w:pos="993"/>
        </w:tabs>
        <w:spacing w:after="0" w:line="240" w:lineRule="auto"/>
        <w:ind w:left="0" w:firstLine="709"/>
        <w:jc w:val="both"/>
        <w:rPr>
          <w:rFonts w:ascii="Times New Roman" w:hAnsi="Times New Roman" w:cs="Times New Roman"/>
          <w:sz w:val="28"/>
          <w:szCs w:val="28"/>
          <w:lang w:val="it-IT"/>
        </w:rPr>
      </w:pPr>
      <w:r w:rsidRPr="00B454FC">
        <w:rPr>
          <w:rFonts w:ascii="Times New Roman" w:eastAsia="Times New Roman" w:hAnsi="Times New Roman" w:cs="Times New Roman"/>
          <w:color w:val="000000" w:themeColor="text1"/>
          <w:sz w:val="28"/>
          <w:szCs w:val="28"/>
          <w:lang w:val="ro-MD"/>
        </w:rPr>
        <w:t>dezavantaje specifice anumitor zone, generate de anumite cerințe obligatorii;</w:t>
      </w:r>
    </w:p>
    <w:p w14:paraId="464B058D" w14:textId="42FF562B" w:rsidR="00900F34" w:rsidRPr="00B454FC" w:rsidRDefault="006A19E9" w:rsidP="008E47D0">
      <w:pPr>
        <w:pStyle w:val="Listparagraf"/>
        <w:numPr>
          <w:ilvl w:val="0"/>
          <w:numId w:val="26"/>
        </w:numPr>
        <w:tabs>
          <w:tab w:val="left" w:pos="993"/>
        </w:tabs>
        <w:spacing w:after="0" w:line="240" w:lineRule="auto"/>
        <w:ind w:left="0" w:firstLine="709"/>
        <w:jc w:val="both"/>
        <w:rPr>
          <w:rFonts w:ascii="Times New Roman" w:hAnsi="Times New Roman" w:cs="Times New Roman"/>
          <w:sz w:val="28"/>
          <w:szCs w:val="28"/>
          <w:lang w:val="it-IT"/>
        </w:rPr>
      </w:pPr>
      <w:r w:rsidRPr="00B454FC">
        <w:rPr>
          <w:rFonts w:ascii="Times New Roman" w:eastAsia="Times New Roman" w:hAnsi="Times New Roman" w:cs="Times New Roman"/>
          <w:sz w:val="28"/>
          <w:szCs w:val="28"/>
          <w:lang w:val="ro-MD"/>
        </w:rPr>
        <w:t>investiții în irigații</w:t>
      </w:r>
      <w:r w:rsidR="00DF3D41" w:rsidRPr="00B454FC">
        <w:rPr>
          <w:rFonts w:ascii="Times New Roman" w:eastAsia="Times New Roman" w:hAnsi="Times New Roman" w:cs="Times New Roman"/>
          <w:sz w:val="28"/>
          <w:szCs w:val="28"/>
          <w:lang w:val="ro-MD"/>
        </w:rPr>
        <w:t>,</w:t>
      </w:r>
      <w:r w:rsidRPr="00B454FC">
        <w:rPr>
          <w:rFonts w:ascii="Times New Roman" w:eastAsia="Times New Roman" w:hAnsi="Times New Roman" w:cs="Times New Roman"/>
          <w:sz w:val="28"/>
          <w:szCs w:val="28"/>
          <w:lang w:val="ro-MD"/>
        </w:rPr>
        <w:t xml:space="preserve"> </w:t>
      </w:r>
      <w:r w:rsidR="4EAE67A3" w:rsidRPr="00B454FC">
        <w:rPr>
          <w:rFonts w:ascii="Times New Roman" w:eastAsia="Times New Roman" w:hAnsi="Times New Roman" w:cs="Times New Roman"/>
          <w:sz w:val="28"/>
          <w:szCs w:val="28"/>
          <w:lang w:val="ro-MD"/>
        </w:rPr>
        <w:t>investiții, investiții în</w:t>
      </w:r>
      <w:r w:rsidR="00292904" w:rsidRPr="00B454FC">
        <w:rPr>
          <w:rFonts w:ascii="Times New Roman" w:eastAsia="Times New Roman" w:hAnsi="Times New Roman" w:cs="Times New Roman"/>
          <w:sz w:val="28"/>
          <w:szCs w:val="28"/>
          <w:lang w:val="ro-MD"/>
        </w:rPr>
        <w:t xml:space="preserve"> produse agroalimentare cu valoare adăugată</w:t>
      </w:r>
      <w:r w:rsidR="00FD24D9" w:rsidRPr="00B454FC">
        <w:rPr>
          <w:rFonts w:ascii="Times New Roman" w:eastAsia="Times New Roman" w:hAnsi="Times New Roman" w:cs="Times New Roman"/>
          <w:sz w:val="28"/>
          <w:szCs w:val="28"/>
          <w:lang w:val="ro-MD"/>
        </w:rPr>
        <w:t>;</w:t>
      </w:r>
      <w:r w:rsidR="4EAE67A3" w:rsidRPr="00B454FC">
        <w:rPr>
          <w:rFonts w:ascii="Times New Roman" w:eastAsia="Times New Roman" w:hAnsi="Times New Roman" w:cs="Times New Roman"/>
          <w:sz w:val="28"/>
          <w:szCs w:val="28"/>
          <w:lang w:val="ro-MD"/>
        </w:rPr>
        <w:t xml:space="preserve"> </w:t>
      </w:r>
    </w:p>
    <w:p w14:paraId="04DCA673" w14:textId="0CCBDD42" w:rsidR="00BE1449" w:rsidRPr="003B2EC5" w:rsidRDefault="4EAE67A3" w:rsidP="008E47D0">
      <w:pPr>
        <w:pStyle w:val="Listparagraf"/>
        <w:numPr>
          <w:ilvl w:val="0"/>
          <w:numId w:val="26"/>
        </w:numPr>
        <w:tabs>
          <w:tab w:val="left" w:pos="993"/>
        </w:tabs>
        <w:spacing w:after="0" w:line="240" w:lineRule="auto"/>
        <w:ind w:left="0" w:firstLine="709"/>
        <w:jc w:val="both"/>
        <w:rPr>
          <w:rFonts w:ascii="Times New Roman" w:hAnsi="Times New Roman" w:cs="Times New Roman"/>
          <w:sz w:val="28"/>
          <w:szCs w:val="28"/>
          <w:lang w:val="it-IT"/>
        </w:rPr>
      </w:pPr>
      <w:r w:rsidRPr="003B2EC5">
        <w:rPr>
          <w:rFonts w:ascii="Times New Roman" w:eastAsia="Times New Roman" w:hAnsi="Times New Roman" w:cs="Times New Roman"/>
          <w:sz w:val="28"/>
          <w:szCs w:val="28"/>
          <w:lang w:val="ro-MD"/>
        </w:rPr>
        <w:t xml:space="preserve">instalarea tinerilor fermieri și a noilor fermieri și înființarea de întreprinderi </w:t>
      </w:r>
      <w:r w:rsidR="00474B18">
        <w:rPr>
          <w:rFonts w:ascii="Times New Roman" w:eastAsia="Times New Roman" w:hAnsi="Times New Roman" w:cs="Times New Roman"/>
          <w:sz w:val="28"/>
          <w:szCs w:val="28"/>
          <w:lang w:val="ro-MD"/>
        </w:rPr>
        <w:t>în mediu</w:t>
      </w:r>
      <w:r w:rsidR="00A14994">
        <w:rPr>
          <w:rFonts w:ascii="Times New Roman" w:eastAsia="Times New Roman" w:hAnsi="Times New Roman" w:cs="Times New Roman"/>
          <w:sz w:val="28"/>
          <w:szCs w:val="28"/>
          <w:lang w:val="ro-MD"/>
        </w:rPr>
        <w:t>l</w:t>
      </w:r>
      <w:r w:rsidR="00474B18">
        <w:rPr>
          <w:rFonts w:ascii="Times New Roman" w:eastAsia="Times New Roman" w:hAnsi="Times New Roman" w:cs="Times New Roman"/>
          <w:sz w:val="28"/>
          <w:szCs w:val="28"/>
          <w:lang w:val="ro-MD"/>
        </w:rPr>
        <w:t xml:space="preserve"> </w:t>
      </w:r>
      <w:r w:rsidRPr="003B2EC5">
        <w:rPr>
          <w:rFonts w:ascii="Times New Roman" w:eastAsia="Times New Roman" w:hAnsi="Times New Roman" w:cs="Times New Roman"/>
          <w:sz w:val="28"/>
          <w:szCs w:val="28"/>
          <w:lang w:val="ro-MD"/>
        </w:rPr>
        <w:t>rural;</w:t>
      </w:r>
    </w:p>
    <w:p w14:paraId="0E209A9C" w14:textId="32E3C49A" w:rsidR="00BE1449" w:rsidRPr="008A2250" w:rsidRDefault="4EAE67A3" w:rsidP="008E47D0">
      <w:pPr>
        <w:pStyle w:val="Listparagraf"/>
        <w:numPr>
          <w:ilvl w:val="0"/>
          <w:numId w:val="26"/>
        </w:numPr>
        <w:tabs>
          <w:tab w:val="left" w:pos="993"/>
        </w:tabs>
        <w:spacing w:after="0" w:line="240" w:lineRule="auto"/>
        <w:ind w:left="0" w:firstLine="709"/>
        <w:jc w:val="both"/>
        <w:rPr>
          <w:rFonts w:ascii="Times New Roman" w:hAnsi="Times New Roman" w:cs="Times New Roman"/>
          <w:sz w:val="28"/>
          <w:szCs w:val="28"/>
          <w:lang w:val="it-IT"/>
        </w:rPr>
      </w:pPr>
      <w:r w:rsidRPr="008A2250">
        <w:rPr>
          <w:rFonts w:ascii="Times New Roman" w:eastAsia="Times New Roman" w:hAnsi="Times New Roman" w:cs="Times New Roman"/>
          <w:sz w:val="28"/>
          <w:szCs w:val="28"/>
          <w:lang w:val="ro-MD"/>
        </w:rPr>
        <w:t>instrumente de gestionare a riscurilor;</w:t>
      </w:r>
    </w:p>
    <w:p w14:paraId="116D6DD5" w14:textId="154B3E0E" w:rsidR="00BE1449" w:rsidRPr="00BE1449" w:rsidRDefault="4EAE67A3" w:rsidP="008E47D0">
      <w:pPr>
        <w:pStyle w:val="Listparagraf"/>
        <w:numPr>
          <w:ilvl w:val="0"/>
          <w:numId w:val="26"/>
        </w:numPr>
        <w:tabs>
          <w:tab w:val="left" w:pos="993"/>
        </w:tabs>
        <w:spacing w:after="0" w:line="240" w:lineRule="auto"/>
        <w:ind w:left="0" w:firstLine="709"/>
        <w:jc w:val="both"/>
        <w:rPr>
          <w:rFonts w:ascii="Times New Roman" w:hAnsi="Times New Roman" w:cs="Times New Roman"/>
          <w:sz w:val="28"/>
          <w:szCs w:val="28"/>
          <w:lang w:val="it-IT"/>
        </w:rPr>
      </w:pPr>
      <w:r w:rsidRPr="00BE1449">
        <w:rPr>
          <w:rFonts w:ascii="Times New Roman" w:eastAsia="Times New Roman" w:hAnsi="Times New Roman" w:cs="Times New Roman"/>
          <w:color w:val="000000" w:themeColor="text1"/>
          <w:sz w:val="28"/>
          <w:szCs w:val="28"/>
          <w:lang w:val="ro-MD"/>
        </w:rPr>
        <w:t>cooperare</w:t>
      </w:r>
      <w:r w:rsidR="008376AA">
        <w:rPr>
          <w:rFonts w:ascii="Times New Roman" w:eastAsia="Times New Roman" w:hAnsi="Times New Roman" w:cs="Times New Roman"/>
          <w:color w:val="000000" w:themeColor="text1"/>
          <w:sz w:val="28"/>
          <w:szCs w:val="28"/>
          <w:lang w:val="ro-MD"/>
        </w:rPr>
        <w:t xml:space="preserve"> și inițiativa </w:t>
      </w:r>
      <w:r w:rsidR="00E67CD3">
        <w:rPr>
          <w:rFonts w:ascii="Times New Roman" w:eastAsia="Times New Roman" w:hAnsi="Times New Roman" w:cs="Times New Roman"/>
          <w:color w:val="000000" w:themeColor="text1"/>
          <w:sz w:val="28"/>
          <w:szCs w:val="28"/>
          <w:lang w:val="ro-MD"/>
        </w:rPr>
        <w:t>LEADER</w:t>
      </w:r>
      <w:r w:rsidRPr="00BE1449">
        <w:rPr>
          <w:rFonts w:ascii="Times New Roman" w:eastAsia="Times New Roman" w:hAnsi="Times New Roman" w:cs="Times New Roman"/>
          <w:color w:val="000000" w:themeColor="text1"/>
          <w:sz w:val="28"/>
          <w:szCs w:val="28"/>
          <w:lang w:val="ro-MD"/>
        </w:rPr>
        <w:t>;</w:t>
      </w:r>
    </w:p>
    <w:p w14:paraId="4E74BB46" w14:textId="686BFA47" w:rsidR="14BD84DE" w:rsidRPr="00BE1449" w:rsidRDefault="4EAE67A3" w:rsidP="008E47D0">
      <w:pPr>
        <w:pStyle w:val="Listparagraf"/>
        <w:numPr>
          <w:ilvl w:val="0"/>
          <w:numId w:val="26"/>
        </w:numPr>
        <w:tabs>
          <w:tab w:val="left" w:pos="993"/>
        </w:tabs>
        <w:spacing w:after="0" w:line="240" w:lineRule="auto"/>
        <w:ind w:left="0" w:firstLine="709"/>
        <w:jc w:val="both"/>
        <w:rPr>
          <w:rFonts w:ascii="Times New Roman" w:hAnsi="Times New Roman" w:cs="Times New Roman"/>
          <w:sz w:val="28"/>
          <w:szCs w:val="28"/>
          <w:lang w:val="it-IT"/>
        </w:rPr>
      </w:pPr>
      <w:r w:rsidRPr="00BE1449">
        <w:rPr>
          <w:rFonts w:ascii="Times New Roman" w:eastAsia="Times New Roman" w:hAnsi="Times New Roman" w:cs="Times New Roman"/>
          <w:color w:val="000000" w:themeColor="text1"/>
          <w:sz w:val="28"/>
          <w:szCs w:val="28"/>
          <w:lang w:val="ro-MD"/>
        </w:rPr>
        <w:t>schimburi de cunoștințe și diseminarea informațiilor.</w:t>
      </w:r>
    </w:p>
    <w:p w14:paraId="0BD9CBD8" w14:textId="15544F8B" w:rsidR="00CB1606" w:rsidRPr="00CB1606" w:rsidRDefault="004F7655" w:rsidP="008E47D0">
      <w:pPr>
        <w:pStyle w:val="Listparagraf"/>
        <w:numPr>
          <w:ilvl w:val="0"/>
          <w:numId w:val="25"/>
        </w:numPr>
        <w:tabs>
          <w:tab w:val="left" w:pos="1134"/>
          <w:tab w:val="left" w:pos="1276"/>
        </w:tabs>
        <w:spacing w:after="0" w:line="240" w:lineRule="auto"/>
        <w:ind w:left="0" w:firstLine="709"/>
        <w:jc w:val="both"/>
        <w:rPr>
          <w:rFonts w:ascii="Times New Roman" w:hAnsi="Times New Roman" w:cs="Times New Roman"/>
          <w:sz w:val="28"/>
          <w:szCs w:val="28"/>
          <w:lang w:val="it-IT"/>
        </w:rPr>
      </w:pPr>
      <w:r>
        <w:rPr>
          <w:rFonts w:ascii="Times New Roman" w:eastAsia="Times New Roman" w:hAnsi="Times New Roman" w:cs="Times New Roman"/>
          <w:color w:val="000000" w:themeColor="text1"/>
          <w:sz w:val="28"/>
          <w:szCs w:val="28"/>
          <w:lang w:val="ro-MD"/>
        </w:rPr>
        <w:t>P</w:t>
      </w:r>
      <w:r w:rsidRPr="00D70F45">
        <w:rPr>
          <w:rFonts w:ascii="Times New Roman" w:eastAsia="Times New Roman" w:hAnsi="Times New Roman" w:cs="Times New Roman"/>
          <w:color w:val="000000" w:themeColor="text1"/>
          <w:sz w:val="28"/>
          <w:szCs w:val="28"/>
          <w:lang w:val="ro-MD"/>
        </w:rPr>
        <w:t xml:space="preserve">lafoanele și condițiile specifice de acordare a sprijinului financiar pentru </w:t>
      </w:r>
      <w:r w:rsidR="00E00EB9">
        <w:rPr>
          <w:rFonts w:ascii="Times New Roman" w:eastAsia="Times New Roman" w:hAnsi="Times New Roman" w:cs="Times New Roman"/>
          <w:color w:val="000000" w:themeColor="text1"/>
          <w:sz w:val="28"/>
          <w:szCs w:val="28"/>
          <w:lang w:val="ro-MD"/>
        </w:rPr>
        <w:t>dezvoltarea rurală</w:t>
      </w:r>
      <w:r>
        <w:rPr>
          <w:rFonts w:ascii="Times New Roman" w:eastAsia="Times New Roman" w:hAnsi="Times New Roman" w:cs="Times New Roman"/>
          <w:color w:val="000000" w:themeColor="text1"/>
          <w:sz w:val="28"/>
          <w:szCs w:val="28"/>
          <w:lang w:val="ro-MD"/>
        </w:rPr>
        <w:t xml:space="preserve"> sunt incluse în PSPA</w:t>
      </w:r>
      <w:r w:rsidR="00CB1606">
        <w:rPr>
          <w:rFonts w:ascii="Times New Roman" w:eastAsia="Times New Roman" w:hAnsi="Times New Roman" w:cs="Times New Roman"/>
          <w:color w:val="000000" w:themeColor="text1"/>
          <w:sz w:val="28"/>
          <w:szCs w:val="28"/>
          <w:lang w:val="ro-MD"/>
        </w:rPr>
        <w:t>.</w:t>
      </w:r>
    </w:p>
    <w:p w14:paraId="6EFE8C9D" w14:textId="02375151" w:rsidR="14BD84DE" w:rsidRPr="001A44F9" w:rsidRDefault="14BD84DE" w:rsidP="00826E43">
      <w:pPr>
        <w:spacing w:after="0" w:line="240" w:lineRule="auto"/>
        <w:jc w:val="both"/>
        <w:rPr>
          <w:rFonts w:ascii="Times New Roman" w:hAnsi="Times New Roman" w:cs="Times New Roman"/>
          <w:sz w:val="28"/>
          <w:szCs w:val="28"/>
          <w:lang w:val="ro-MD"/>
        </w:rPr>
      </w:pPr>
    </w:p>
    <w:p w14:paraId="6445EC92" w14:textId="6FFAA522" w:rsidR="14BD84DE" w:rsidRPr="001A44F9" w:rsidRDefault="00F26303" w:rsidP="001F4A1B">
      <w:pPr>
        <w:spacing w:after="0" w:line="240" w:lineRule="auto"/>
        <w:ind w:firstLine="720"/>
        <w:jc w:val="both"/>
        <w:rPr>
          <w:rFonts w:ascii="Times New Roman" w:hAnsi="Times New Roman" w:cs="Times New Roman"/>
          <w:sz w:val="28"/>
          <w:szCs w:val="28"/>
          <w:lang w:val="it-IT"/>
        </w:rPr>
      </w:pPr>
      <w:r>
        <w:rPr>
          <w:rFonts w:ascii="Times New Roman" w:eastAsia="Times New Roman" w:hAnsi="Times New Roman" w:cs="Times New Roman"/>
          <w:b/>
          <w:bCs/>
          <w:sz w:val="28"/>
          <w:szCs w:val="28"/>
          <w:lang w:val="ro-MD" w:eastAsia="en-GB"/>
        </w:rPr>
        <w:t xml:space="preserve">Articolul </w:t>
      </w:r>
      <w:r w:rsidR="007F6B55">
        <w:rPr>
          <w:rFonts w:ascii="Times New Roman" w:eastAsia="Times New Roman" w:hAnsi="Times New Roman" w:cs="Times New Roman"/>
          <w:b/>
          <w:bCs/>
          <w:color w:val="000000" w:themeColor="text1"/>
          <w:sz w:val="28"/>
          <w:szCs w:val="28"/>
          <w:lang w:val="ro-MD"/>
        </w:rPr>
        <w:t>2</w:t>
      </w:r>
      <w:r w:rsidR="00B95CE7">
        <w:rPr>
          <w:rFonts w:ascii="Times New Roman" w:eastAsia="Times New Roman" w:hAnsi="Times New Roman" w:cs="Times New Roman"/>
          <w:b/>
          <w:bCs/>
          <w:color w:val="000000" w:themeColor="text1"/>
          <w:sz w:val="28"/>
          <w:szCs w:val="28"/>
          <w:lang w:val="ro-MD"/>
        </w:rPr>
        <w:t>3</w:t>
      </w:r>
      <w:r w:rsidR="32EA9E28" w:rsidRPr="001A44F9">
        <w:rPr>
          <w:rFonts w:ascii="Times New Roman" w:eastAsia="Times New Roman" w:hAnsi="Times New Roman" w:cs="Times New Roman"/>
          <w:b/>
          <w:bCs/>
          <w:color w:val="000000" w:themeColor="text1"/>
          <w:sz w:val="28"/>
          <w:szCs w:val="28"/>
          <w:lang w:val="ro-MD"/>
        </w:rPr>
        <w:t>.</w:t>
      </w:r>
      <w:r w:rsidR="32EA9E28" w:rsidRPr="001A44F9">
        <w:rPr>
          <w:rFonts w:ascii="Times New Roman" w:eastAsia="Times New Roman" w:hAnsi="Times New Roman" w:cs="Times New Roman"/>
          <w:color w:val="000000" w:themeColor="text1"/>
          <w:sz w:val="28"/>
          <w:szCs w:val="28"/>
          <w:lang w:val="ro-MD"/>
        </w:rPr>
        <w:t xml:space="preserve"> </w:t>
      </w:r>
      <w:r w:rsidR="14BD84DE" w:rsidRPr="001A44F9">
        <w:rPr>
          <w:rFonts w:ascii="Times New Roman" w:eastAsia="Times New Roman" w:hAnsi="Times New Roman" w:cs="Times New Roman"/>
          <w:color w:val="000000" w:themeColor="text1"/>
          <w:sz w:val="28"/>
          <w:szCs w:val="28"/>
          <w:lang w:val="ro-MD"/>
        </w:rPr>
        <w:t xml:space="preserve">Forme de </w:t>
      </w:r>
      <w:r w:rsidR="001430A9">
        <w:rPr>
          <w:rFonts w:ascii="Times New Roman" w:eastAsia="Times New Roman" w:hAnsi="Times New Roman" w:cs="Times New Roman"/>
          <w:color w:val="000000" w:themeColor="text1"/>
          <w:sz w:val="28"/>
          <w:szCs w:val="28"/>
          <w:lang w:val="ro-MD"/>
        </w:rPr>
        <w:t>sprijin</w:t>
      </w:r>
      <w:r w:rsidR="00A14994">
        <w:rPr>
          <w:rFonts w:ascii="Times New Roman" w:eastAsia="Times New Roman" w:hAnsi="Times New Roman" w:cs="Times New Roman"/>
          <w:color w:val="000000" w:themeColor="text1"/>
          <w:sz w:val="28"/>
          <w:szCs w:val="28"/>
          <w:lang w:val="ro-MD"/>
        </w:rPr>
        <w:t xml:space="preserve"> în cadrul PSPA</w:t>
      </w:r>
    </w:p>
    <w:p w14:paraId="0BC0D9AE" w14:textId="3939A15D" w:rsidR="14BD84DE" w:rsidRPr="002C4092" w:rsidRDefault="00D96094" w:rsidP="008E47D0">
      <w:pPr>
        <w:pStyle w:val="Listparagraf"/>
        <w:numPr>
          <w:ilvl w:val="0"/>
          <w:numId w:val="27"/>
        </w:numPr>
        <w:tabs>
          <w:tab w:val="left" w:pos="1134"/>
        </w:tabs>
        <w:spacing w:after="0" w:line="240" w:lineRule="auto"/>
        <w:ind w:left="0" w:firstLine="709"/>
        <w:jc w:val="both"/>
        <w:rPr>
          <w:rFonts w:ascii="Times New Roman" w:hAnsi="Times New Roman" w:cs="Times New Roman"/>
          <w:sz w:val="28"/>
          <w:szCs w:val="28"/>
          <w:lang w:val="it-IT"/>
        </w:rPr>
      </w:pPr>
      <w:r w:rsidRPr="002C4092">
        <w:rPr>
          <w:rFonts w:ascii="Times New Roman" w:eastAsia="Times New Roman" w:hAnsi="Times New Roman" w:cs="Times New Roman"/>
          <w:color w:val="000000" w:themeColor="text1"/>
          <w:sz w:val="28"/>
          <w:szCs w:val="28"/>
          <w:lang w:val="ro-MD"/>
        </w:rPr>
        <w:t xml:space="preserve">Sprijinul </w:t>
      </w:r>
      <w:r w:rsidR="14BD84DE" w:rsidRPr="002C4092">
        <w:rPr>
          <w:rFonts w:ascii="Times New Roman" w:eastAsia="Times New Roman" w:hAnsi="Times New Roman" w:cs="Times New Roman"/>
          <w:color w:val="000000" w:themeColor="text1"/>
          <w:sz w:val="28"/>
          <w:szCs w:val="28"/>
          <w:lang w:val="ro-MD"/>
        </w:rPr>
        <w:t>acordat po</w:t>
      </w:r>
      <w:r w:rsidR="001430A9" w:rsidRPr="002C4092">
        <w:rPr>
          <w:rFonts w:ascii="Times New Roman" w:eastAsia="Times New Roman" w:hAnsi="Times New Roman" w:cs="Times New Roman"/>
          <w:color w:val="000000" w:themeColor="text1"/>
          <w:sz w:val="28"/>
          <w:szCs w:val="28"/>
          <w:lang w:val="ro-MD"/>
        </w:rPr>
        <w:t>a</w:t>
      </w:r>
      <w:r w:rsidR="14BD84DE" w:rsidRPr="002C4092">
        <w:rPr>
          <w:rFonts w:ascii="Times New Roman" w:eastAsia="Times New Roman" w:hAnsi="Times New Roman" w:cs="Times New Roman"/>
          <w:color w:val="000000" w:themeColor="text1"/>
          <w:sz w:val="28"/>
          <w:szCs w:val="28"/>
          <w:lang w:val="ro-MD"/>
        </w:rPr>
        <w:t>t</w:t>
      </w:r>
      <w:r w:rsidR="001430A9" w:rsidRPr="002C4092">
        <w:rPr>
          <w:rFonts w:ascii="Times New Roman" w:eastAsia="Times New Roman" w:hAnsi="Times New Roman" w:cs="Times New Roman"/>
          <w:color w:val="000000" w:themeColor="text1"/>
          <w:sz w:val="28"/>
          <w:szCs w:val="28"/>
          <w:lang w:val="ro-MD"/>
        </w:rPr>
        <w:t>e</w:t>
      </w:r>
      <w:r w:rsidR="14BD84DE" w:rsidRPr="002C4092">
        <w:rPr>
          <w:rFonts w:ascii="Times New Roman" w:eastAsia="Times New Roman" w:hAnsi="Times New Roman" w:cs="Times New Roman"/>
          <w:color w:val="000000" w:themeColor="text1"/>
          <w:sz w:val="28"/>
          <w:szCs w:val="28"/>
          <w:lang w:val="ro-MD"/>
        </w:rPr>
        <w:t xml:space="preserve"> lua oricare dintre </w:t>
      </w:r>
      <w:r w:rsidR="005278D5" w:rsidRPr="002C4092">
        <w:rPr>
          <w:rFonts w:ascii="Times New Roman" w:eastAsia="Times New Roman" w:hAnsi="Times New Roman" w:cs="Times New Roman"/>
          <w:color w:val="000000" w:themeColor="text1"/>
          <w:sz w:val="28"/>
          <w:szCs w:val="28"/>
          <w:lang w:val="ro-MD"/>
        </w:rPr>
        <w:t xml:space="preserve">următoarele </w:t>
      </w:r>
      <w:r w:rsidR="14BD84DE" w:rsidRPr="002C4092">
        <w:rPr>
          <w:rFonts w:ascii="Times New Roman" w:eastAsia="Times New Roman" w:hAnsi="Times New Roman" w:cs="Times New Roman"/>
          <w:color w:val="000000" w:themeColor="text1"/>
          <w:sz w:val="28"/>
          <w:szCs w:val="28"/>
          <w:lang w:val="ro-MD"/>
        </w:rPr>
        <w:t>forme:</w:t>
      </w:r>
    </w:p>
    <w:p w14:paraId="7BE6F577" w14:textId="77777777" w:rsidR="002C4092" w:rsidRPr="002C4092" w:rsidRDefault="14BD84DE" w:rsidP="008E47D0">
      <w:pPr>
        <w:pStyle w:val="Listparagraf"/>
        <w:numPr>
          <w:ilvl w:val="0"/>
          <w:numId w:val="28"/>
        </w:numPr>
        <w:tabs>
          <w:tab w:val="left" w:pos="993"/>
        </w:tabs>
        <w:spacing w:after="0" w:line="240" w:lineRule="auto"/>
        <w:ind w:hanging="11"/>
        <w:jc w:val="both"/>
        <w:rPr>
          <w:rFonts w:ascii="Times New Roman" w:hAnsi="Times New Roman" w:cs="Times New Roman"/>
          <w:sz w:val="28"/>
          <w:szCs w:val="28"/>
          <w:lang w:val="it-IT"/>
        </w:rPr>
      </w:pPr>
      <w:r w:rsidRPr="002C4092">
        <w:rPr>
          <w:rFonts w:ascii="Times New Roman" w:eastAsia="Times New Roman" w:hAnsi="Times New Roman" w:cs="Times New Roman"/>
          <w:color w:val="000000" w:themeColor="text1"/>
          <w:sz w:val="28"/>
          <w:szCs w:val="28"/>
          <w:lang w:val="ro-MD"/>
        </w:rPr>
        <w:t>rambursarea costurilor eligibile suportate efectiv de beneficiar;</w:t>
      </w:r>
    </w:p>
    <w:p w14:paraId="6A2477EE" w14:textId="77777777" w:rsidR="002C4092" w:rsidRPr="002C4092" w:rsidRDefault="14BD84DE" w:rsidP="008E47D0">
      <w:pPr>
        <w:pStyle w:val="Listparagraf"/>
        <w:numPr>
          <w:ilvl w:val="0"/>
          <w:numId w:val="28"/>
        </w:numPr>
        <w:tabs>
          <w:tab w:val="left" w:pos="993"/>
        </w:tabs>
        <w:spacing w:after="0" w:line="240" w:lineRule="auto"/>
        <w:ind w:hanging="11"/>
        <w:jc w:val="both"/>
        <w:rPr>
          <w:rFonts w:ascii="Times New Roman" w:hAnsi="Times New Roman" w:cs="Times New Roman"/>
          <w:sz w:val="28"/>
          <w:szCs w:val="28"/>
          <w:lang w:val="it-IT"/>
        </w:rPr>
      </w:pPr>
      <w:r w:rsidRPr="002C4092">
        <w:rPr>
          <w:rFonts w:ascii="Times New Roman" w:eastAsia="Times New Roman" w:hAnsi="Times New Roman" w:cs="Times New Roman"/>
          <w:color w:val="000000" w:themeColor="text1"/>
          <w:sz w:val="28"/>
          <w:szCs w:val="28"/>
          <w:lang w:val="ro-MD"/>
        </w:rPr>
        <w:t>costuri unitare;</w:t>
      </w:r>
    </w:p>
    <w:p w14:paraId="38D79CA8" w14:textId="77777777" w:rsidR="002C4092" w:rsidRPr="002C4092" w:rsidRDefault="14BD84DE" w:rsidP="008E47D0">
      <w:pPr>
        <w:pStyle w:val="Listparagraf"/>
        <w:numPr>
          <w:ilvl w:val="0"/>
          <w:numId w:val="28"/>
        </w:numPr>
        <w:tabs>
          <w:tab w:val="left" w:pos="993"/>
        </w:tabs>
        <w:spacing w:after="0" w:line="240" w:lineRule="auto"/>
        <w:ind w:hanging="11"/>
        <w:jc w:val="both"/>
        <w:rPr>
          <w:rFonts w:ascii="Times New Roman" w:hAnsi="Times New Roman" w:cs="Times New Roman"/>
          <w:sz w:val="28"/>
          <w:szCs w:val="28"/>
          <w:lang w:val="it-IT"/>
        </w:rPr>
      </w:pPr>
      <w:r w:rsidRPr="002C4092">
        <w:rPr>
          <w:rFonts w:ascii="Times New Roman" w:eastAsia="Times New Roman" w:hAnsi="Times New Roman" w:cs="Times New Roman"/>
          <w:color w:val="000000" w:themeColor="text1"/>
          <w:sz w:val="28"/>
          <w:szCs w:val="28"/>
          <w:lang w:val="ro-MD"/>
        </w:rPr>
        <w:t>sume forfetare;</w:t>
      </w:r>
    </w:p>
    <w:p w14:paraId="1514579C" w14:textId="2BBAD058" w:rsidR="14BD84DE" w:rsidRPr="002C4092" w:rsidRDefault="14BD84DE" w:rsidP="008E47D0">
      <w:pPr>
        <w:pStyle w:val="Listparagraf"/>
        <w:numPr>
          <w:ilvl w:val="0"/>
          <w:numId w:val="28"/>
        </w:numPr>
        <w:tabs>
          <w:tab w:val="left" w:pos="993"/>
        </w:tabs>
        <w:spacing w:after="0" w:line="240" w:lineRule="auto"/>
        <w:ind w:hanging="11"/>
        <w:jc w:val="both"/>
        <w:rPr>
          <w:rFonts w:ascii="Times New Roman" w:hAnsi="Times New Roman" w:cs="Times New Roman"/>
          <w:sz w:val="28"/>
          <w:szCs w:val="28"/>
          <w:lang w:val="it-IT"/>
        </w:rPr>
      </w:pPr>
      <w:r w:rsidRPr="002C4092">
        <w:rPr>
          <w:rFonts w:ascii="Times New Roman" w:eastAsia="Times New Roman" w:hAnsi="Times New Roman" w:cs="Times New Roman"/>
          <w:color w:val="000000" w:themeColor="text1"/>
          <w:sz w:val="28"/>
          <w:szCs w:val="28"/>
          <w:lang w:val="ro-MD"/>
        </w:rPr>
        <w:t>finanțare la rate forfetare.</w:t>
      </w:r>
    </w:p>
    <w:p w14:paraId="7A8376F0" w14:textId="06DBAF88" w:rsidR="14BD84DE" w:rsidRPr="002C4092" w:rsidRDefault="14BD84DE" w:rsidP="008E47D0">
      <w:pPr>
        <w:pStyle w:val="Listparagraf"/>
        <w:numPr>
          <w:ilvl w:val="0"/>
          <w:numId w:val="27"/>
        </w:numPr>
        <w:tabs>
          <w:tab w:val="left" w:pos="1134"/>
        </w:tabs>
        <w:spacing w:after="0" w:line="240" w:lineRule="auto"/>
        <w:ind w:left="0" w:firstLine="709"/>
        <w:jc w:val="both"/>
        <w:rPr>
          <w:rFonts w:ascii="Times New Roman" w:hAnsi="Times New Roman" w:cs="Times New Roman"/>
          <w:sz w:val="28"/>
          <w:szCs w:val="28"/>
          <w:lang w:val="it-IT"/>
        </w:rPr>
      </w:pPr>
      <w:r w:rsidRPr="002C4092">
        <w:rPr>
          <w:rFonts w:ascii="Times New Roman" w:eastAsia="Times New Roman" w:hAnsi="Times New Roman" w:cs="Times New Roman"/>
          <w:color w:val="000000" w:themeColor="text1"/>
          <w:sz w:val="28"/>
          <w:szCs w:val="28"/>
          <w:lang w:val="ro-MD"/>
        </w:rPr>
        <w:t xml:space="preserve">Cuantumurile aferente formelor de </w:t>
      </w:r>
      <w:r w:rsidR="005278D5" w:rsidRPr="002C4092">
        <w:rPr>
          <w:rFonts w:ascii="Times New Roman" w:eastAsia="Times New Roman" w:hAnsi="Times New Roman" w:cs="Times New Roman"/>
          <w:color w:val="000000" w:themeColor="text1"/>
          <w:sz w:val="28"/>
          <w:szCs w:val="28"/>
          <w:lang w:val="ro-MD"/>
        </w:rPr>
        <w:t>sprijin</w:t>
      </w:r>
      <w:r w:rsidRPr="002C4092">
        <w:rPr>
          <w:rFonts w:ascii="Times New Roman" w:eastAsia="Times New Roman" w:hAnsi="Times New Roman" w:cs="Times New Roman"/>
          <w:color w:val="000000" w:themeColor="text1"/>
          <w:sz w:val="28"/>
          <w:szCs w:val="28"/>
          <w:lang w:val="ro-MD"/>
        </w:rPr>
        <w:t xml:space="preserve"> menționate la alineatul (1) literele b),</w:t>
      </w:r>
      <w:r w:rsidR="7978E69A" w:rsidRPr="002C4092">
        <w:rPr>
          <w:rFonts w:ascii="Times New Roman" w:eastAsia="Times New Roman" w:hAnsi="Times New Roman" w:cs="Times New Roman"/>
          <w:color w:val="000000" w:themeColor="text1"/>
          <w:sz w:val="28"/>
          <w:szCs w:val="28"/>
          <w:lang w:val="ro-MD"/>
        </w:rPr>
        <w:t xml:space="preserve"> </w:t>
      </w:r>
      <w:r w:rsidRPr="002C4092">
        <w:rPr>
          <w:rFonts w:ascii="Times New Roman" w:eastAsia="Times New Roman" w:hAnsi="Times New Roman" w:cs="Times New Roman"/>
          <w:color w:val="000000" w:themeColor="text1"/>
          <w:sz w:val="28"/>
          <w:szCs w:val="28"/>
          <w:lang w:val="ro-MD"/>
        </w:rPr>
        <w:t>c) și d) se stabilesc în unul dintre următoarele moduri:</w:t>
      </w:r>
    </w:p>
    <w:p w14:paraId="438C7222" w14:textId="5A35B486" w:rsidR="00846F37" w:rsidRPr="00846F37" w:rsidRDefault="14BD84DE" w:rsidP="008E47D0">
      <w:pPr>
        <w:pStyle w:val="Listparagraf"/>
        <w:numPr>
          <w:ilvl w:val="0"/>
          <w:numId w:val="29"/>
        </w:numPr>
        <w:tabs>
          <w:tab w:val="left" w:pos="993"/>
        </w:tabs>
        <w:spacing w:after="0" w:line="240" w:lineRule="auto"/>
        <w:ind w:left="0" w:firstLine="709"/>
        <w:jc w:val="both"/>
        <w:rPr>
          <w:rFonts w:ascii="Times New Roman" w:hAnsi="Times New Roman" w:cs="Times New Roman"/>
          <w:sz w:val="28"/>
          <w:szCs w:val="28"/>
          <w:lang w:val="it-IT"/>
        </w:rPr>
      </w:pPr>
      <w:r w:rsidRPr="00F9261C">
        <w:rPr>
          <w:rFonts w:ascii="Times New Roman" w:eastAsia="Times New Roman" w:hAnsi="Times New Roman" w:cs="Times New Roman"/>
          <w:color w:val="000000" w:themeColor="text1"/>
          <w:sz w:val="28"/>
          <w:szCs w:val="28"/>
          <w:lang w:val="ro-MD"/>
        </w:rPr>
        <w:t>metodă de calcul justă, echitabilă și verificabilă, bazată pe:</w:t>
      </w:r>
      <w:r w:rsidR="00846F37">
        <w:rPr>
          <w:rFonts w:ascii="Times New Roman" w:eastAsia="Times New Roman" w:hAnsi="Times New Roman" w:cs="Times New Roman"/>
          <w:color w:val="000000" w:themeColor="text1"/>
          <w:sz w:val="28"/>
          <w:szCs w:val="28"/>
          <w:lang w:val="ro-MD"/>
        </w:rPr>
        <w:t xml:space="preserve"> </w:t>
      </w:r>
      <w:r w:rsidRPr="00846F37">
        <w:rPr>
          <w:rFonts w:ascii="Times New Roman" w:eastAsia="Times New Roman" w:hAnsi="Times New Roman" w:cs="Times New Roman"/>
          <w:color w:val="000000" w:themeColor="text1"/>
          <w:sz w:val="28"/>
          <w:szCs w:val="28"/>
          <w:lang w:val="ro-MD"/>
        </w:rPr>
        <w:t>date statistice, alte informații obiective sau avize ale experților;</w:t>
      </w:r>
      <w:r w:rsidR="00846F37">
        <w:rPr>
          <w:rFonts w:ascii="Times New Roman" w:eastAsia="Times New Roman" w:hAnsi="Times New Roman" w:cs="Times New Roman"/>
          <w:color w:val="000000" w:themeColor="text1"/>
          <w:sz w:val="28"/>
          <w:szCs w:val="28"/>
          <w:lang w:val="ro-MD"/>
        </w:rPr>
        <w:t xml:space="preserve"> </w:t>
      </w:r>
      <w:r w:rsidRPr="00846F37">
        <w:rPr>
          <w:rFonts w:ascii="Times New Roman" w:eastAsia="Times New Roman" w:hAnsi="Times New Roman" w:cs="Times New Roman"/>
          <w:color w:val="000000" w:themeColor="text1"/>
          <w:sz w:val="28"/>
          <w:szCs w:val="28"/>
          <w:lang w:val="ro-MD"/>
        </w:rPr>
        <w:t>date istorice verificate privind beneficiarii individuali; sau</w:t>
      </w:r>
      <w:r w:rsidR="00846F37">
        <w:rPr>
          <w:rFonts w:ascii="Times New Roman" w:eastAsia="Times New Roman" w:hAnsi="Times New Roman" w:cs="Times New Roman"/>
          <w:color w:val="000000" w:themeColor="text1"/>
          <w:sz w:val="28"/>
          <w:szCs w:val="28"/>
          <w:lang w:val="ro-MD"/>
        </w:rPr>
        <w:t xml:space="preserve"> </w:t>
      </w:r>
      <w:r w:rsidRPr="00846F37">
        <w:rPr>
          <w:rFonts w:ascii="Times New Roman" w:eastAsia="Times New Roman" w:hAnsi="Times New Roman" w:cs="Times New Roman"/>
          <w:color w:val="000000" w:themeColor="text1"/>
          <w:sz w:val="28"/>
          <w:szCs w:val="28"/>
          <w:lang w:val="ro-MD"/>
        </w:rPr>
        <w:t>aplicarea practicilor uzuale ale beneficiarilor individuali de contabilizare a costurilor;</w:t>
      </w:r>
      <w:r w:rsidR="00EF10D1">
        <w:rPr>
          <w:rFonts w:ascii="Times New Roman" w:eastAsia="Times New Roman" w:hAnsi="Times New Roman" w:cs="Times New Roman"/>
          <w:color w:val="000000" w:themeColor="text1"/>
          <w:sz w:val="28"/>
          <w:szCs w:val="28"/>
          <w:lang w:val="ro-MD"/>
        </w:rPr>
        <w:t xml:space="preserve"> </w:t>
      </w:r>
    </w:p>
    <w:p w14:paraId="410DF224" w14:textId="380201AA" w:rsidR="0056214A" w:rsidRPr="0056214A" w:rsidRDefault="14BD84DE" w:rsidP="008E47D0">
      <w:pPr>
        <w:pStyle w:val="Listparagraf"/>
        <w:numPr>
          <w:ilvl w:val="0"/>
          <w:numId w:val="29"/>
        </w:numPr>
        <w:tabs>
          <w:tab w:val="left" w:pos="993"/>
        </w:tabs>
        <w:spacing w:after="0" w:line="240" w:lineRule="auto"/>
        <w:ind w:left="0" w:firstLine="709"/>
        <w:jc w:val="both"/>
        <w:rPr>
          <w:rFonts w:ascii="Times New Roman" w:hAnsi="Times New Roman" w:cs="Times New Roman"/>
          <w:sz w:val="28"/>
          <w:szCs w:val="28"/>
          <w:lang w:val="it-IT"/>
        </w:rPr>
      </w:pPr>
      <w:r w:rsidRPr="00846F37">
        <w:rPr>
          <w:rFonts w:ascii="Times New Roman" w:eastAsia="Times New Roman" w:hAnsi="Times New Roman" w:cs="Times New Roman"/>
          <w:color w:val="000000" w:themeColor="text1"/>
          <w:sz w:val="28"/>
          <w:szCs w:val="28"/>
          <w:lang w:val="ro-MD"/>
        </w:rPr>
        <w:t>proiecte de buget stabilite de la caz la caz și convenite ex ante de organismul care selectează operațiunea</w:t>
      </w:r>
      <w:r w:rsidR="00B95CE7">
        <w:rPr>
          <w:rFonts w:ascii="Times New Roman" w:eastAsia="Times New Roman" w:hAnsi="Times New Roman" w:cs="Times New Roman"/>
          <w:color w:val="000000" w:themeColor="text1"/>
          <w:sz w:val="28"/>
          <w:szCs w:val="28"/>
          <w:lang w:val="ro-MD"/>
        </w:rPr>
        <w:t>.</w:t>
      </w:r>
    </w:p>
    <w:p w14:paraId="0ABEF663" w14:textId="02D05901" w:rsidR="16D8FD18" w:rsidRPr="001A44F9" w:rsidRDefault="14BD84DE" w:rsidP="00826E43">
      <w:pPr>
        <w:spacing w:after="0" w:line="240" w:lineRule="auto"/>
        <w:jc w:val="both"/>
        <w:rPr>
          <w:rFonts w:ascii="Times New Roman" w:eastAsia="Times New Roman" w:hAnsi="Times New Roman" w:cs="Times New Roman"/>
          <w:color w:val="000000" w:themeColor="text1"/>
          <w:sz w:val="28"/>
          <w:szCs w:val="28"/>
          <w:highlight w:val="yellow"/>
          <w:lang w:val="ro-MD"/>
        </w:rPr>
      </w:pPr>
      <w:r w:rsidRPr="00846F37">
        <w:rPr>
          <w:rFonts w:ascii="Times New Roman" w:eastAsia="Times New Roman" w:hAnsi="Times New Roman" w:cs="Times New Roman"/>
          <w:vanish/>
          <w:color w:val="000000" w:themeColor="text1"/>
          <w:sz w:val="28"/>
          <w:szCs w:val="28"/>
          <w:lang w:val="ro-MD"/>
        </w:rPr>
        <w:t>în conformitate cu normele de aplicare a costurilor unitare, a sumelor forfetare și a ratelor forfetare corespunzătoare aplicabile în cadrul politicilor Uniunii pentru un tip similar de operațiune;</w:t>
      </w:r>
    </w:p>
    <w:p w14:paraId="771DF33B" w14:textId="42778993" w:rsidR="008220B9" w:rsidRPr="001A44F9" w:rsidRDefault="008220B9" w:rsidP="00826E43">
      <w:pPr>
        <w:tabs>
          <w:tab w:val="left" w:pos="4005"/>
        </w:tabs>
        <w:spacing w:after="0" w:line="240" w:lineRule="auto"/>
        <w:jc w:val="both"/>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ab/>
      </w:r>
      <w:r w:rsidRPr="001A44F9">
        <w:rPr>
          <w:rFonts w:ascii="Times New Roman" w:eastAsia="Times New Roman" w:hAnsi="Times New Roman" w:cs="Times New Roman"/>
          <w:b/>
          <w:bCs/>
          <w:color w:val="000000" w:themeColor="text1"/>
          <w:sz w:val="28"/>
          <w:szCs w:val="28"/>
          <w:lang w:val="ro-MD"/>
        </w:rPr>
        <w:t xml:space="preserve">Capitolul </w:t>
      </w:r>
      <w:r w:rsidR="00724DA3">
        <w:rPr>
          <w:rFonts w:ascii="Times New Roman" w:eastAsia="Times New Roman" w:hAnsi="Times New Roman" w:cs="Times New Roman"/>
          <w:b/>
          <w:bCs/>
          <w:color w:val="000000" w:themeColor="text1"/>
          <w:sz w:val="28"/>
          <w:szCs w:val="28"/>
          <w:lang w:val="ro-MD"/>
        </w:rPr>
        <w:t>VI</w:t>
      </w:r>
    </w:p>
    <w:p w14:paraId="500AE4AA" w14:textId="05523DF6" w:rsidR="003272C1" w:rsidRPr="001A44F9" w:rsidRDefault="00CA0AEA" w:rsidP="00826E43">
      <w:pPr>
        <w:tabs>
          <w:tab w:val="left" w:pos="4005"/>
        </w:tabs>
        <w:spacing w:after="0" w:line="240" w:lineRule="auto"/>
        <w:jc w:val="center"/>
        <w:rPr>
          <w:rFonts w:ascii="Times New Roman" w:eastAsia="Times New Roman" w:hAnsi="Times New Roman" w:cs="Times New Roman"/>
          <w:b/>
          <w:bCs/>
          <w:color w:val="000000" w:themeColor="text1"/>
          <w:sz w:val="28"/>
          <w:szCs w:val="28"/>
          <w:lang w:val="ro-MD"/>
        </w:rPr>
      </w:pPr>
      <w:r>
        <w:rPr>
          <w:rFonts w:ascii="Times New Roman" w:eastAsia="Times New Roman" w:hAnsi="Times New Roman" w:cs="Times New Roman"/>
          <w:b/>
          <w:bCs/>
          <w:color w:val="000000" w:themeColor="text1"/>
          <w:sz w:val="28"/>
          <w:szCs w:val="28"/>
          <w:lang w:val="ro-MD"/>
        </w:rPr>
        <w:t>DISPOZIȚII</w:t>
      </w:r>
      <w:r w:rsidR="001860CD" w:rsidRPr="001A44F9">
        <w:rPr>
          <w:rFonts w:ascii="Times New Roman" w:eastAsia="Times New Roman" w:hAnsi="Times New Roman" w:cs="Times New Roman"/>
          <w:b/>
          <w:bCs/>
          <w:color w:val="000000" w:themeColor="text1"/>
          <w:sz w:val="28"/>
          <w:szCs w:val="28"/>
          <w:lang w:val="ro-MD"/>
        </w:rPr>
        <w:t xml:space="preserve"> FINANCIARE</w:t>
      </w:r>
    </w:p>
    <w:p w14:paraId="7C4B6B6F" w14:textId="77777777" w:rsidR="008220B9" w:rsidRPr="001A44F9" w:rsidRDefault="008220B9" w:rsidP="00826E43">
      <w:pPr>
        <w:tabs>
          <w:tab w:val="left" w:pos="4005"/>
        </w:tabs>
        <w:spacing w:after="0" w:line="240" w:lineRule="auto"/>
        <w:jc w:val="both"/>
        <w:rPr>
          <w:rFonts w:ascii="Times New Roman" w:eastAsia="Times New Roman" w:hAnsi="Times New Roman" w:cs="Times New Roman"/>
          <w:color w:val="000000" w:themeColor="text1"/>
          <w:sz w:val="28"/>
          <w:szCs w:val="28"/>
          <w:lang w:val="ro-MD"/>
        </w:rPr>
      </w:pPr>
    </w:p>
    <w:p w14:paraId="57B05821" w14:textId="5F70C6DD" w:rsidR="16D8FD18" w:rsidRPr="001A44F9" w:rsidRDefault="00F26303" w:rsidP="001860CD">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960D87">
        <w:rPr>
          <w:rFonts w:ascii="Times New Roman" w:eastAsia="Times New Roman" w:hAnsi="Times New Roman" w:cs="Times New Roman"/>
          <w:b/>
          <w:bCs/>
          <w:color w:val="000000" w:themeColor="text1"/>
          <w:sz w:val="28"/>
          <w:szCs w:val="28"/>
          <w:lang w:val="ro-MD"/>
        </w:rPr>
        <w:t>2</w:t>
      </w:r>
      <w:r w:rsidR="00B95CE7">
        <w:rPr>
          <w:rFonts w:ascii="Times New Roman" w:eastAsia="Times New Roman" w:hAnsi="Times New Roman" w:cs="Times New Roman"/>
          <w:b/>
          <w:bCs/>
          <w:color w:val="000000" w:themeColor="text1"/>
          <w:sz w:val="28"/>
          <w:szCs w:val="28"/>
          <w:lang w:val="ro-MD"/>
        </w:rPr>
        <w:t>4</w:t>
      </w:r>
      <w:r w:rsidR="2D5F29A3" w:rsidRPr="001A44F9">
        <w:rPr>
          <w:rFonts w:ascii="Times New Roman" w:eastAsia="Times New Roman" w:hAnsi="Times New Roman" w:cs="Times New Roman"/>
          <w:b/>
          <w:bCs/>
          <w:color w:val="000000" w:themeColor="text1"/>
          <w:sz w:val="28"/>
          <w:szCs w:val="28"/>
          <w:lang w:val="ro-MD"/>
        </w:rPr>
        <w:t>.</w:t>
      </w:r>
      <w:r w:rsidR="2D5F29A3" w:rsidRPr="001A44F9">
        <w:rPr>
          <w:rFonts w:ascii="Times New Roman" w:eastAsia="Times New Roman" w:hAnsi="Times New Roman" w:cs="Times New Roman"/>
          <w:color w:val="000000" w:themeColor="text1"/>
          <w:sz w:val="28"/>
          <w:szCs w:val="28"/>
          <w:lang w:val="ro-MD"/>
        </w:rPr>
        <w:t xml:space="preserve"> </w:t>
      </w:r>
      <w:r w:rsidR="703092D2" w:rsidRPr="001A44F9">
        <w:rPr>
          <w:rFonts w:ascii="Times New Roman" w:eastAsia="Times New Roman" w:hAnsi="Times New Roman" w:cs="Times New Roman"/>
          <w:color w:val="000000" w:themeColor="text1"/>
          <w:sz w:val="28"/>
          <w:szCs w:val="28"/>
          <w:lang w:val="ro-MD"/>
        </w:rPr>
        <w:t>Alocări financiare indicative</w:t>
      </w:r>
    </w:p>
    <w:p w14:paraId="643E6256" w14:textId="7E2AEED5" w:rsidR="00BA6725" w:rsidRDefault="464E21A5" w:rsidP="008E47D0">
      <w:pPr>
        <w:pStyle w:val="Listparagraf"/>
        <w:numPr>
          <w:ilvl w:val="0"/>
          <w:numId w:val="3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6725">
        <w:rPr>
          <w:rFonts w:ascii="Times New Roman" w:eastAsia="Times New Roman" w:hAnsi="Times New Roman" w:cs="Times New Roman"/>
          <w:color w:val="000000" w:themeColor="text1"/>
          <w:sz w:val="28"/>
          <w:szCs w:val="28"/>
          <w:lang w:val="ro-MD"/>
        </w:rPr>
        <w:lastRenderedPageBreak/>
        <w:t xml:space="preserve">În </w:t>
      </w:r>
      <w:bookmarkStart w:id="6" w:name="_Hlk170828193"/>
      <w:r w:rsidR="0038620A" w:rsidRPr="0038620A">
        <w:rPr>
          <w:rFonts w:ascii="Times New Roman" w:eastAsia="Times New Roman" w:hAnsi="Times New Roman" w:cs="Times New Roman"/>
          <w:color w:val="000000" w:themeColor="text1"/>
          <w:sz w:val="28"/>
          <w:szCs w:val="28"/>
          <w:lang w:val="ro-MD"/>
        </w:rPr>
        <w:t>PS</w:t>
      </w:r>
      <w:r w:rsidR="00AF0E02">
        <w:rPr>
          <w:rFonts w:ascii="Times New Roman" w:eastAsia="Times New Roman" w:hAnsi="Times New Roman" w:cs="Times New Roman"/>
          <w:color w:val="000000" w:themeColor="text1"/>
          <w:sz w:val="28"/>
          <w:szCs w:val="28"/>
          <w:lang w:val="ro-MD"/>
        </w:rPr>
        <w:t>PA</w:t>
      </w:r>
      <w:bookmarkEnd w:id="6"/>
      <w:r w:rsidRPr="00BA6725">
        <w:rPr>
          <w:rFonts w:ascii="Times New Roman" w:eastAsia="Times New Roman" w:hAnsi="Times New Roman" w:cs="Times New Roman"/>
          <w:color w:val="000000" w:themeColor="text1"/>
          <w:sz w:val="28"/>
          <w:szCs w:val="28"/>
          <w:lang w:val="ro-MD"/>
        </w:rPr>
        <w:t xml:space="preserve"> s</w:t>
      </w:r>
      <w:r w:rsidR="48DA4C73" w:rsidRPr="00BA6725">
        <w:rPr>
          <w:rFonts w:ascii="Times New Roman" w:eastAsia="Times New Roman" w:hAnsi="Times New Roman" w:cs="Times New Roman"/>
          <w:color w:val="000000" w:themeColor="text1"/>
          <w:sz w:val="28"/>
          <w:szCs w:val="28"/>
          <w:lang w:val="ro-MD"/>
        </w:rPr>
        <w:t xml:space="preserve">e </w:t>
      </w:r>
      <w:r w:rsidRPr="00BA6725">
        <w:rPr>
          <w:rFonts w:ascii="Times New Roman" w:eastAsia="Times New Roman" w:hAnsi="Times New Roman" w:cs="Times New Roman"/>
          <w:color w:val="000000" w:themeColor="text1"/>
          <w:sz w:val="28"/>
          <w:szCs w:val="28"/>
          <w:lang w:val="ro-MD"/>
        </w:rPr>
        <w:t>prev</w:t>
      </w:r>
      <w:r w:rsidR="05C8CDC6" w:rsidRPr="00BA6725">
        <w:rPr>
          <w:rFonts w:ascii="Times New Roman" w:eastAsia="Times New Roman" w:hAnsi="Times New Roman" w:cs="Times New Roman"/>
          <w:color w:val="000000" w:themeColor="text1"/>
          <w:sz w:val="28"/>
          <w:szCs w:val="28"/>
          <w:lang w:val="ro-MD"/>
        </w:rPr>
        <w:t>e</w:t>
      </w:r>
      <w:r w:rsidRPr="00BA6725">
        <w:rPr>
          <w:rFonts w:ascii="Times New Roman" w:eastAsia="Times New Roman" w:hAnsi="Times New Roman" w:cs="Times New Roman"/>
          <w:color w:val="000000" w:themeColor="text1"/>
          <w:sz w:val="28"/>
          <w:szCs w:val="28"/>
          <w:lang w:val="ro-MD"/>
        </w:rPr>
        <w:t>d</w:t>
      </w:r>
      <w:r w:rsidR="05C8CDC6" w:rsidRPr="00BA6725">
        <w:rPr>
          <w:rFonts w:ascii="Times New Roman" w:eastAsia="Times New Roman" w:hAnsi="Times New Roman" w:cs="Times New Roman"/>
          <w:color w:val="000000" w:themeColor="text1"/>
          <w:sz w:val="28"/>
          <w:szCs w:val="28"/>
          <w:lang w:val="ro-MD"/>
        </w:rPr>
        <w:t>e</w:t>
      </w:r>
      <w:r w:rsidRPr="00BA6725">
        <w:rPr>
          <w:rFonts w:ascii="Times New Roman" w:eastAsia="Times New Roman" w:hAnsi="Times New Roman" w:cs="Times New Roman"/>
          <w:color w:val="000000" w:themeColor="text1"/>
          <w:sz w:val="28"/>
          <w:szCs w:val="28"/>
          <w:lang w:val="ro-MD"/>
        </w:rPr>
        <w:t xml:space="preserve"> o alocare financiară indicativă pentru fiecare intervenție și pentru fiecare an. Această alocare financiară indicativă reprezintă nivelul preconizat al plăților în temeiul </w:t>
      </w:r>
      <w:r w:rsidR="00AF0E02" w:rsidRPr="00AF0E02">
        <w:rPr>
          <w:rFonts w:ascii="Times New Roman" w:eastAsia="Times New Roman" w:hAnsi="Times New Roman" w:cs="Times New Roman"/>
          <w:color w:val="000000" w:themeColor="text1"/>
          <w:sz w:val="28"/>
          <w:szCs w:val="28"/>
          <w:lang w:val="ro-MD"/>
        </w:rPr>
        <w:t>PSPA</w:t>
      </w:r>
      <w:r w:rsidR="0038620A" w:rsidRPr="0038620A">
        <w:rPr>
          <w:rFonts w:ascii="Times New Roman" w:eastAsia="Times New Roman" w:hAnsi="Times New Roman" w:cs="Times New Roman"/>
          <w:color w:val="000000" w:themeColor="text1"/>
          <w:sz w:val="28"/>
          <w:szCs w:val="28"/>
          <w:lang w:val="ro-MD"/>
        </w:rPr>
        <w:t xml:space="preserve"> </w:t>
      </w:r>
      <w:r w:rsidRPr="00BA6725">
        <w:rPr>
          <w:rFonts w:ascii="Times New Roman" w:eastAsia="Times New Roman" w:hAnsi="Times New Roman" w:cs="Times New Roman"/>
          <w:color w:val="000000" w:themeColor="text1"/>
          <w:sz w:val="28"/>
          <w:szCs w:val="28"/>
          <w:lang w:val="ro-MD"/>
        </w:rPr>
        <w:t>pentru intervenție în exercițiul financiar relevant.</w:t>
      </w:r>
      <w:r w:rsidR="00B048F1">
        <w:rPr>
          <w:rFonts w:ascii="Times New Roman" w:eastAsia="Times New Roman" w:hAnsi="Times New Roman" w:cs="Times New Roman"/>
          <w:color w:val="000000" w:themeColor="text1"/>
          <w:sz w:val="28"/>
          <w:szCs w:val="28"/>
          <w:lang w:val="ro-MD"/>
        </w:rPr>
        <w:t xml:space="preserve"> </w:t>
      </w:r>
    </w:p>
    <w:p w14:paraId="1499DF01" w14:textId="2B1BA3C0" w:rsidR="00BA6725" w:rsidRDefault="464E21A5" w:rsidP="008E47D0">
      <w:pPr>
        <w:pStyle w:val="Listparagraf"/>
        <w:numPr>
          <w:ilvl w:val="0"/>
          <w:numId w:val="3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6725">
        <w:rPr>
          <w:rFonts w:ascii="Times New Roman" w:eastAsia="Times New Roman" w:hAnsi="Times New Roman" w:cs="Times New Roman"/>
          <w:color w:val="000000" w:themeColor="text1"/>
          <w:sz w:val="28"/>
          <w:szCs w:val="28"/>
          <w:lang w:val="ro-MD"/>
        </w:rPr>
        <w:t xml:space="preserve">Prin derogare de la alineatul (1), pentru tipurile de intervenții în sectoarele menționate la articolul </w:t>
      </w:r>
      <w:r w:rsidR="00DF29FE" w:rsidRPr="00BA6725">
        <w:rPr>
          <w:rFonts w:ascii="Times New Roman" w:eastAsia="Times New Roman" w:hAnsi="Times New Roman" w:cs="Times New Roman"/>
          <w:color w:val="000000" w:themeColor="text1"/>
          <w:sz w:val="28"/>
          <w:szCs w:val="28"/>
          <w:lang w:val="ro-MD"/>
        </w:rPr>
        <w:t>2</w:t>
      </w:r>
      <w:r w:rsidR="00C20B3D">
        <w:rPr>
          <w:rFonts w:ascii="Times New Roman" w:eastAsia="Times New Roman" w:hAnsi="Times New Roman" w:cs="Times New Roman"/>
          <w:color w:val="000000" w:themeColor="text1"/>
          <w:sz w:val="28"/>
          <w:szCs w:val="28"/>
          <w:lang w:val="ro-MD"/>
        </w:rPr>
        <w:t>0</w:t>
      </w:r>
      <w:r w:rsidR="00FA108D">
        <w:rPr>
          <w:rFonts w:ascii="Times New Roman" w:eastAsia="Times New Roman" w:hAnsi="Times New Roman" w:cs="Times New Roman"/>
          <w:color w:val="000000" w:themeColor="text1"/>
          <w:sz w:val="28"/>
          <w:szCs w:val="28"/>
          <w:lang w:val="ro-MD"/>
        </w:rPr>
        <w:t xml:space="preserve"> alineatul (1)</w:t>
      </w:r>
      <w:r w:rsidRPr="00BA6725">
        <w:rPr>
          <w:rFonts w:ascii="Times New Roman" w:eastAsia="Times New Roman" w:hAnsi="Times New Roman" w:cs="Times New Roman"/>
          <w:color w:val="000000" w:themeColor="text1"/>
          <w:sz w:val="28"/>
          <w:szCs w:val="28"/>
          <w:lang w:val="ro-MD"/>
        </w:rPr>
        <w:t xml:space="preserve"> literele a)</w:t>
      </w:r>
      <w:r w:rsidR="5C50B059" w:rsidRPr="00BA6725">
        <w:rPr>
          <w:rFonts w:ascii="Times New Roman" w:eastAsia="Times New Roman" w:hAnsi="Times New Roman" w:cs="Times New Roman"/>
          <w:color w:val="000000" w:themeColor="text1"/>
          <w:sz w:val="28"/>
          <w:szCs w:val="28"/>
          <w:lang w:val="ro-MD"/>
        </w:rPr>
        <w:t xml:space="preserve"> </w:t>
      </w:r>
      <w:r w:rsidRPr="00BA6725">
        <w:rPr>
          <w:rFonts w:ascii="Times New Roman" w:eastAsia="Times New Roman" w:hAnsi="Times New Roman" w:cs="Times New Roman"/>
          <w:color w:val="000000" w:themeColor="text1"/>
          <w:sz w:val="28"/>
          <w:szCs w:val="28"/>
          <w:lang w:val="ro-MD"/>
        </w:rPr>
        <w:t xml:space="preserve">și </w:t>
      </w:r>
      <w:r w:rsidR="000A619C">
        <w:rPr>
          <w:rFonts w:ascii="Times New Roman" w:eastAsia="Times New Roman" w:hAnsi="Times New Roman" w:cs="Times New Roman"/>
          <w:color w:val="000000" w:themeColor="text1"/>
          <w:sz w:val="28"/>
          <w:szCs w:val="28"/>
          <w:lang w:val="ro-MD"/>
        </w:rPr>
        <w:t>d</w:t>
      </w:r>
      <w:r w:rsidRPr="00BA6725">
        <w:rPr>
          <w:rFonts w:ascii="Times New Roman" w:eastAsia="Times New Roman" w:hAnsi="Times New Roman" w:cs="Times New Roman"/>
          <w:color w:val="000000" w:themeColor="text1"/>
          <w:sz w:val="28"/>
          <w:szCs w:val="28"/>
          <w:lang w:val="ro-MD"/>
        </w:rPr>
        <w:t xml:space="preserve">), în </w:t>
      </w:r>
      <w:r w:rsidR="00AF0E02" w:rsidRPr="00AF0E02">
        <w:rPr>
          <w:rFonts w:ascii="Times New Roman" w:eastAsia="Times New Roman" w:hAnsi="Times New Roman" w:cs="Times New Roman"/>
          <w:color w:val="000000" w:themeColor="text1"/>
          <w:sz w:val="28"/>
          <w:szCs w:val="28"/>
          <w:lang w:val="ro-MD"/>
        </w:rPr>
        <w:t>PSPA</w:t>
      </w:r>
      <w:r w:rsidR="00FC1E74" w:rsidRPr="00FC1E74">
        <w:rPr>
          <w:rFonts w:ascii="Times New Roman" w:eastAsia="Times New Roman" w:hAnsi="Times New Roman" w:cs="Times New Roman"/>
          <w:color w:val="000000" w:themeColor="text1"/>
          <w:sz w:val="28"/>
          <w:szCs w:val="28"/>
          <w:lang w:val="ro-MD"/>
        </w:rPr>
        <w:t xml:space="preserve"> </w:t>
      </w:r>
      <w:r w:rsidR="03214EFC" w:rsidRPr="00BA6725">
        <w:rPr>
          <w:rFonts w:ascii="Times New Roman" w:eastAsia="Times New Roman" w:hAnsi="Times New Roman" w:cs="Times New Roman"/>
          <w:color w:val="000000" w:themeColor="text1"/>
          <w:sz w:val="28"/>
          <w:szCs w:val="28"/>
          <w:lang w:val="ro-MD"/>
        </w:rPr>
        <w:t>se prevede</w:t>
      </w:r>
      <w:r w:rsidRPr="00BA6725">
        <w:rPr>
          <w:rFonts w:ascii="Times New Roman" w:eastAsia="Times New Roman" w:hAnsi="Times New Roman" w:cs="Times New Roman"/>
          <w:color w:val="000000" w:themeColor="text1"/>
          <w:sz w:val="28"/>
          <w:szCs w:val="28"/>
          <w:lang w:val="ro-MD"/>
        </w:rPr>
        <w:t xml:space="preserve"> alocarea financiară indicativă pentru fiecare sector și pentru fiecare an, reprezentând nivelul </w:t>
      </w:r>
      <w:r w:rsidR="000E31F7">
        <w:rPr>
          <w:rFonts w:ascii="Times New Roman" w:eastAsia="Times New Roman" w:hAnsi="Times New Roman" w:cs="Times New Roman"/>
          <w:color w:val="000000" w:themeColor="text1"/>
          <w:sz w:val="28"/>
          <w:szCs w:val="28"/>
          <w:lang w:val="ro-MD"/>
        </w:rPr>
        <w:t>planificat</w:t>
      </w:r>
      <w:r w:rsidR="000E31F7" w:rsidRPr="00BA6725">
        <w:rPr>
          <w:rFonts w:ascii="Times New Roman" w:eastAsia="Times New Roman" w:hAnsi="Times New Roman" w:cs="Times New Roman"/>
          <w:color w:val="000000" w:themeColor="text1"/>
          <w:sz w:val="28"/>
          <w:szCs w:val="28"/>
          <w:lang w:val="ro-MD"/>
        </w:rPr>
        <w:t xml:space="preserve"> </w:t>
      </w:r>
      <w:r w:rsidRPr="00BA6725">
        <w:rPr>
          <w:rFonts w:ascii="Times New Roman" w:eastAsia="Times New Roman" w:hAnsi="Times New Roman" w:cs="Times New Roman"/>
          <w:color w:val="000000" w:themeColor="text1"/>
          <w:sz w:val="28"/>
          <w:szCs w:val="28"/>
          <w:lang w:val="ro-MD"/>
        </w:rPr>
        <w:t>al plăților pentru intervențiile din sectorul respectiv per exercițiu financiar.</w:t>
      </w:r>
    </w:p>
    <w:p w14:paraId="157DD27A" w14:textId="5D9255D2" w:rsidR="16D8FD18" w:rsidRPr="001A44F9" w:rsidRDefault="464E21A5" w:rsidP="008E47D0">
      <w:pPr>
        <w:pStyle w:val="Listparagraf"/>
        <w:numPr>
          <w:ilvl w:val="0"/>
          <w:numId w:val="3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Alocările financiare indicative stabilite în conformitate cu alineatele (1) și (2) nu împiedică utiliz</w:t>
      </w:r>
      <w:r w:rsidR="2D20F473" w:rsidRPr="001A44F9">
        <w:rPr>
          <w:rFonts w:ascii="Times New Roman" w:eastAsia="Times New Roman" w:hAnsi="Times New Roman" w:cs="Times New Roman"/>
          <w:color w:val="000000" w:themeColor="text1"/>
          <w:sz w:val="28"/>
          <w:szCs w:val="28"/>
          <w:lang w:val="ro-MD"/>
        </w:rPr>
        <w:t xml:space="preserve">area </w:t>
      </w:r>
      <w:r w:rsidRPr="001A44F9">
        <w:rPr>
          <w:rFonts w:ascii="Times New Roman" w:eastAsia="Times New Roman" w:hAnsi="Times New Roman" w:cs="Times New Roman"/>
          <w:color w:val="000000" w:themeColor="text1"/>
          <w:sz w:val="28"/>
          <w:szCs w:val="28"/>
          <w:lang w:val="ro-MD"/>
        </w:rPr>
        <w:t xml:space="preserve">fondurile prevăzute în aceste alocări financiare indicative pentru alte intervenții, fără a modifica </w:t>
      </w:r>
      <w:r w:rsidR="00AF0E02" w:rsidRPr="00AF0E02">
        <w:rPr>
          <w:rFonts w:ascii="Times New Roman" w:eastAsia="Times New Roman" w:hAnsi="Times New Roman" w:cs="Times New Roman"/>
          <w:color w:val="000000" w:themeColor="text1"/>
          <w:sz w:val="28"/>
          <w:szCs w:val="28"/>
          <w:lang w:val="ro-MD"/>
        </w:rPr>
        <w:t>PSPA</w:t>
      </w:r>
      <w:r w:rsidR="00F652F9">
        <w:rPr>
          <w:rFonts w:ascii="Times New Roman" w:eastAsia="Times New Roman" w:hAnsi="Times New Roman" w:cs="Times New Roman"/>
          <w:color w:val="000000" w:themeColor="text1"/>
          <w:sz w:val="28"/>
          <w:szCs w:val="28"/>
          <w:lang w:val="ro-MD"/>
        </w:rPr>
        <w:t>,</w:t>
      </w:r>
      <w:r w:rsidRPr="001A44F9">
        <w:rPr>
          <w:rFonts w:ascii="Times New Roman" w:eastAsia="Times New Roman" w:hAnsi="Times New Roman" w:cs="Times New Roman"/>
          <w:color w:val="000000" w:themeColor="text1"/>
          <w:sz w:val="28"/>
          <w:szCs w:val="28"/>
          <w:lang w:val="ro-MD"/>
        </w:rPr>
        <w:t xml:space="preserve"> sub rezerva îndeplinirii următoarelor condiții:</w:t>
      </w:r>
    </w:p>
    <w:p w14:paraId="7B26A32F" w14:textId="77777777" w:rsidR="00BA6725" w:rsidRDefault="703092D2" w:rsidP="008E47D0">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6725">
        <w:rPr>
          <w:rFonts w:ascii="Times New Roman" w:eastAsia="Times New Roman" w:hAnsi="Times New Roman" w:cs="Times New Roman"/>
          <w:color w:val="000000" w:themeColor="text1"/>
          <w:sz w:val="28"/>
          <w:szCs w:val="28"/>
          <w:lang w:val="ro-MD"/>
        </w:rPr>
        <w:t>alocările financiare pentru intervențiile sub formă de plăți directe să fie utilizate pentru alte intervenții sub formă de plăți directe;</w:t>
      </w:r>
    </w:p>
    <w:p w14:paraId="0339B30E" w14:textId="77777777" w:rsidR="00BA6725" w:rsidRDefault="703092D2" w:rsidP="008E47D0">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6725">
        <w:rPr>
          <w:rFonts w:ascii="Times New Roman" w:eastAsia="Times New Roman" w:hAnsi="Times New Roman" w:cs="Times New Roman"/>
          <w:color w:val="000000" w:themeColor="text1"/>
          <w:sz w:val="28"/>
          <w:szCs w:val="28"/>
          <w:lang w:val="ro-MD"/>
        </w:rPr>
        <w:t>alocările financiare pentru intervențiile din domeniul dezvoltării rurale să fie utilizate pentru alte intervenții din domeniul dezvoltării rurale;</w:t>
      </w:r>
    </w:p>
    <w:p w14:paraId="7943FE44" w14:textId="77777777" w:rsidR="00BA6725" w:rsidRDefault="703092D2" w:rsidP="008E47D0">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A6725">
        <w:rPr>
          <w:rFonts w:ascii="Times New Roman" w:eastAsia="Times New Roman" w:hAnsi="Times New Roman" w:cs="Times New Roman"/>
          <w:color w:val="000000" w:themeColor="text1"/>
          <w:sz w:val="28"/>
          <w:szCs w:val="28"/>
          <w:lang w:val="ro-MD"/>
        </w:rPr>
        <w:t>alocările financiare pentru intervențiile din sectorul apicol și din sectorul vitivinicol să fie utilizate numai pentru alte intervenții în același sector;</w:t>
      </w:r>
    </w:p>
    <w:p w14:paraId="33CC4DDD" w14:textId="12D3A334" w:rsidR="16D8FD18" w:rsidRPr="00430BB8" w:rsidRDefault="464E21A5" w:rsidP="008E47D0">
      <w:pPr>
        <w:pStyle w:val="Listparagraf"/>
        <w:numPr>
          <w:ilvl w:val="0"/>
          <w:numId w:val="3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 xml:space="preserve">alocările financiare pentru intervenții în alte sectoare menționate la articolul </w:t>
      </w:r>
      <w:r w:rsidR="00422780" w:rsidRPr="00422780">
        <w:rPr>
          <w:rFonts w:ascii="Times New Roman" w:eastAsia="Times New Roman" w:hAnsi="Times New Roman" w:cs="Times New Roman"/>
          <w:color w:val="000000" w:themeColor="text1"/>
          <w:sz w:val="28"/>
          <w:szCs w:val="28"/>
          <w:lang w:val="ro-MD"/>
        </w:rPr>
        <w:t>2</w:t>
      </w:r>
      <w:r w:rsidR="00C20B3D">
        <w:rPr>
          <w:rFonts w:ascii="Times New Roman" w:eastAsia="Times New Roman" w:hAnsi="Times New Roman" w:cs="Times New Roman"/>
          <w:color w:val="000000" w:themeColor="text1"/>
          <w:sz w:val="28"/>
          <w:szCs w:val="28"/>
          <w:lang w:val="ro-MD"/>
        </w:rPr>
        <w:t>0</w:t>
      </w:r>
      <w:r w:rsidR="00422780" w:rsidRPr="00422780">
        <w:rPr>
          <w:rFonts w:ascii="Times New Roman" w:eastAsia="Times New Roman" w:hAnsi="Times New Roman" w:cs="Times New Roman"/>
          <w:color w:val="000000" w:themeColor="text1"/>
          <w:sz w:val="28"/>
          <w:szCs w:val="28"/>
          <w:lang w:val="ro-MD"/>
        </w:rPr>
        <w:t xml:space="preserve"> alineatul (1) liter</w:t>
      </w:r>
      <w:r w:rsidR="00422780">
        <w:rPr>
          <w:rFonts w:ascii="Times New Roman" w:eastAsia="Times New Roman" w:hAnsi="Times New Roman" w:cs="Times New Roman"/>
          <w:color w:val="000000" w:themeColor="text1"/>
          <w:sz w:val="28"/>
          <w:szCs w:val="28"/>
          <w:lang w:val="ro-MD"/>
        </w:rPr>
        <w:t xml:space="preserve">a </w:t>
      </w:r>
      <w:r w:rsidR="00422780" w:rsidRPr="00422780">
        <w:rPr>
          <w:rFonts w:ascii="Times New Roman" w:eastAsia="Times New Roman" w:hAnsi="Times New Roman" w:cs="Times New Roman"/>
          <w:color w:val="000000" w:themeColor="text1"/>
          <w:sz w:val="28"/>
          <w:szCs w:val="28"/>
          <w:lang w:val="ro-MD"/>
        </w:rPr>
        <w:t>d</w:t>
      </w:r>
      <w:r w:rsidR="00422780">
        <w:rPr>
          <w:rFonts w:ascii="Times New Roman" w:eastAsia="Times New Roman" w:hAnsi="Times New Roman" w:cs="Times New Roman"/>
          <w:color w:val="000000" w:themeColor="text1"/>
          <w:sz w:val="28"/>
          <w:szCs w:val="28"/>
          <w:lang w:val="ro-MD"/>
        </w:rPr>
        <w:t>)</w:t>
      </w:r>
      <w:r w:rsidR="00422780" w:rsidRPr="00422780">
        <w:rPr>
          <w:rFonts w:ascii="Times New Roman" w:eastAsia="Times New Roman" w:hAnsi="Times New Roman" w:cs="Times New Roman"/>
          <w:color w:val="000000" w:themeColor="text1"/>
          <w:sz w:val="28"/>
          <w:szCs w:val="28"/>
          <w:lang w:val="ro-MD"/>
        </w:rPr>
        <w:t xml:space="preserve"> </w:t>
      </w:r>
      <w:r w:rsidRPr="001A44F9">
        <w:rPr>
          <w:rFonts w:ascii="Times New Roman" w:eastAsia="Times New Roman" w:hAnsi="Times New Roman" w:cs="Times New Roman"/>
          <w:color w:val="000000" w:themeColor="text1"/>
          <w:sz w:val="28"/>
          <w:szCs w:val="28"/>
          <w:lang w:val="ro-MD"/>
        </w:rPr>
        <w:t xml:space="preserve">să fie utilizate pentru intervenții în alte sectoare menționate la litera respectivă prevăzute în </w:t>
      </w:r>
      <w:r w:rsidR="00AF0E02" w:rsidRPr="00AF0E02">
        <w:rPr>
          <w:rFonts w:ascii="Times New Roman" w:eastAsia="Times New Roman" w:hAnsi="Times New Roman" w:cs="Times New Roman"/>
          <w:color w:val="000000" w:themeColor="text1"/>
          <w:sz w:val="28"/>
          <w:szCs w:val="28"/>
          <w:lang w:val="ro-MD"/>
        </w:rPr>
        <w:t>PSPA</w:t>
      </w:r>
      <w:r w:rsidRPr="001A44F9">
        <w:rPr>
          <w:rFonts w:ascii="Times New Roman" w:eastAsia="Times New Roman" w:hAnsi="Times New Roman" w:cs="Times New Roman"/>
          <w:color w:val="000000" w:themeColor="text1"/>
          <w:sz w:val="28"/>
          <w:szCs w:val="28"/>
          <w:lang w:val="ro-MD"/>
        </w:rPr>
        <w:t>, iar o astfel de utilizare să nu afecteze programele operaționale aprobate.</w:t>
      </w:r>
    </w:p>
    <w:p w14:paraId="60F3620E" w14:textId="4960E9D0" w:rsidR="00AF597A" w:rsidRPr="001A44F9" w:rsidRDefault="00F26303" w:rsidP="001860CD">
      <w:pPr>
        <w:pStyle w:val="oj-ti-art"/>
        <w:shd w:val="clear" w:color="auto" w:fill="FFFFFF"/>
        <w:spacing w:before="360" w:beforeAutospacing="0" w:after="0" w:afterAutospacing="0"/>
        <w:ind w:firstLine="720"/>
        <w:rPr>
          <w:i/>
          <w:iCs/>
          <w:color w:val="000000"/>
          <w:sz w:val="28"/>
          <w:szCs w:val="28"/>
        </w:rPr>
      </w:pPr>
      <w:r>
        <w:rPr>
          <w:b/>
          <w:bCs/>
          <w:sz w:val="28"/>
          <w:szCs w:val="28"/>
          <w:lang w:val="ro-MD" w:eastAsia="en-GB"/>
        </w:rPr>
        <w:t xml:space="preserve">Articolul </w:t>
      </w:r>
      <w:r w:rsidR="005D5F4B">
        <w:rPr>
          <w:b/>
          <w:bCs/>
          <w:color w:val="000000"/>
          <w:sz w:val="28"/>
          <w:szCs w:val="28"/>
        </w:rPr>
        <w:t>2</w:t>
      </w:r>
      <w:r w:rsidR="006572DB">
        <w:rPr>
          <w:b/>
          <w:bCs/>
          <w:color w:val="000000"/>
          <w:sz w:val="28"/>
          <w:szCs w:val="28"/>
        </w:rPr>
        <w:t>5</w:t>
      </w:r>
      <w:r w:rsidR="00FD1CEC" w:rsidRPr="001A44F9">
        <w:rPr>
          <w:b/>
          <w:bCs/>
          <w:color w:val="000000"/>
          <w:sz w:val="28"/>
          <w:szCs w:val="28"/>
        </w:rPr>
        <w:t>.</w:t>
      </w:r>
      <w:r w:rsidR="00FD1CEC" w:rsidRPr="001A44F9">
        <w:rPr>
          <w:i/>
          <w:iCs/>
          <w:color w:val="000000"/>
          <w:sz w:val="28"/>
          <w:szCs w:val="28"/>
        </w:rPr>
        <w:t xml:space="preserve"> </w:t>
      </w:r>
      <w:r w:rsidR="00AF597A" w:rsidRPr="001A44F9">
        <w:rPr>
          <w:color w:val="000000"/>
          <w:sz w:val="28"/>
          <w:szCs w:val="28"/>
        </w:rPr>
        <w:t>Costuri administrative și de personal</w:t>
      </w:r>
    </w:p>
    <w:p w14:paraId="74059C82" w14:textId="16BA1E3D" w:rsidR="00AF597A" w:rsidRPr="001A44F9" w:rsidRDefault="00AF597A" w:rsidP="001860CD">
      <w:pPr>
        <w:pStyle w:val="oj-normal"/>
        <w:shd w:val="clear" w:color="auto" w:fill="FFFFFF"/>
        <w:spacing w:before="120" w:beforeAutospacing="0" w:after="0" w:afterAutospacing="0"/>
        <w:ind w:firstLine="720"/>
        <w:jc w:val="both"/>
        <w:rPr>
          <w:color w:val="000000"/>
          <w:sz w:val="28"/>
          <w:szCs w:val="28"/>
        </w:rPr>
      </w:pPr>
      <w:r w:rsidRPr="001A44F9">
        <w:rPr>
          <w:color w:val="000000"/>
          <w:sz w:val="28"/>
          <w:szCs w:val="28"/>
        </w:rPr>
        <w:t xml:space="preserve">Nu sunt suportate din </w:t>
      </w:r>
      <w:r w:rsidR="00792921" w:rsidRPr="006D3C4B">
        <w:rPr>
          <w:color w:val="000000" w:themeColor="text1"/>
          <w:sz w:val="28"/>
          <w:szCs w:val="28"/>
          <w:lang w:val="ro-MD"/>
        </w:rPr>
        <w:t>FNDAMR</w:t>
      </w:r>
      <w:r w:rsidRPr="001A44F9">
        <w:rPr>
          <w:color w:val="000000"/>
          <w:sz w:val="28"/>
          <w:szCs w:val="28"/>
        </w:rPr>
        <w:t xml:space="preserve"> cheltuielile aferente costurilor administrative și de personal</w:t>
      </w:r>
      <w:r w:rsidR="0010327B">
        <w:rPr>
          <w:color w:val="000000"/>
          <w:sz w:val="28"/>
          <w:szCs w:val="28"/>
        </w:rPr>
        <w:t xml:space="preserve">, cu </w:t>
      </w:r>
      <w:r w:rsidR="0046681F">
        <w:rPr>
          <w:color w:val="000000"/>
          <w:sz w:val="28"/>
          <w:szCs w:val="28"/>
        </w:rPr>
        <w:t xml:space="preserve">excepția </w:t>
      </w:r>
      <w:r w:rsidR="009A4AF0">
        <w:rPr>
          <w:color w:val="000000"/>
          <w:sz w:val="28"/>
          <w:szCs w:val="28"/>
        </w:rPr>
        <w:t xml:space="preserve">costurilor </w:t>
      </w:r>
      <w:r w:rsidR="00523289">
        <w:rPr>
          <w:color w:val="000000"/>
          <w:sz w:val="28"/>
          <w:szCs w:val="28"/>
        </w:rPr>
        <w:t xml:space="preserve">pentru funcționarea </w:t>
      </w:r>
      <w:r w:rsidR="001E1E54">
        <w:rPr>
          <w:color w:val="000000"/>
          <w:sz w:val="28"/>
          <w:szCs w:val="28"/>
        </w:rPr>
        <w:t xml:space="preserve">grupurilor de acțiune locală în cadrul </w:t>
      </w:r>
      <w:r w:rsidR="0071227E">
        <w:rPr>
          <w:color w:val="000000"/>
          <w:sz w:val="28"/>
          <w:szCs w:val="28"/>
        </w:rPr>
        <w:t>inițiati</w:t>
      </w:r>
      <w:r w:rsidR="001D5DBA">
        <w:rPr>
          <w:color w:val="000000"/>
          <w:sz w:val="28"/>
          <w:szCs w:val="28"/>
        </w:rPr>
        <w:t>vei LEADER</w:t>
      </w:r>
      <w:r w:rsidR="00A92B11">
        <w:rPr>
          <w:color w:val="000000"/>
          <w:sz w:val="28"/>
          <w:szCs w:val="28"/>
        </w:rPr>
        <w:t>,</w:t>
      </w:r>
      <w:r w:rsidR="00A92B11" w:rsidRPr="00A92B11">
        <w:t xml:space="preserve"> </w:t>
      </w:r>
      <w:r w:rsidR="00A92B11" w:rsidRPr="00A92B11">
        <w:rPr>
          <w:color w:val="000000"/>
          <w:sz w:val="28"/>
          <w:szCs w:val="28"/>
        </w:rPr>
        <w:t>sprijinului acordat organizațiilor de producători, în particular către grupuri de producători</w:t>
      </w:r>
      <w:r w:rsidR="00A92B11">
        <w:rPr>
          <w:color w:val="000000"/>
          <w:sz w:val="28"/>
          <w:szCs w:val="28"/>
        </w:rPr>
        <w:t>,</w:t>
      </w:r>
      <w:r w:rsidR="00A92B11" w:rsidRPr="00A92B11">
        <w:rPr>
          <w:color w:val="000000"/>
          <w:sz w:val="28"/>
          <w:szCs w:val="28"/>
        </w:rPr>
        <w:t xml:space="preserve"> Camere</w:t>
      </w:r>
      <w:r w:rsidR="00A92B11">
        <w:rPr>
          <w:color w:val="000000"/>
          <w:sz w:val="28"/>
          <w:szCs w:val="28"/>
        </w:rPr>
        <w:t>lor</w:t>
      </w:r>
      <w:r w:rsidR="00A92B11" w:rsidRPr="00A92B11">
        <w:rPr>
          <w:color w:val="000000"/>
          <w:sz w:val="28"/>
          <w:szCs w:val="28"/>
        </w:rPr>
        <w:t xml:space="preserve"> Agricole</w:t>
      </w:r>
      <w:r w:rsidR="00A92B11">
        <w:rPr>
          <w:color w:val="000000"/>
          <w:sz w:val="28"/>
          <w:szCs w:val="28"/>
        </w:rPr>
        <w:t xml:space="preserve">, Oficiul Național al </w:t>
      </w:r>
      <w:r w:rsidR="00AE06F3">
        <w:rPr>
          <w:color w:val="000000"/>
          <w:sz w:val="28"/>
          <w:szCs w:val="28"/>
        </w:rPr>
        <w:t>Viei și Vinului</w:t>
      </w:r>
      <w:r w:rsidRPr="001A44F9">
        <w:rPr>
          <w:color w:val="000000"/>
          <w:sz w:val="28"/>
          <w:szCs w:val="28"/>
        </w:rPr>
        <w:t>.</w:t>
      </w:r>
    </w:p>
    <w:p w14:paraId="73803313" w14:textId="376D2791" w:rsidR="006D24E4" w:rsidRPr="005D5F4B" w:rsidRDefault="00F26303" w:rsidP="006D24E4">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1B7251">
        <w:rPr>
          <w:rFonts w:ascii="Times New Roman" w:eastAsia="Times New Roman" w:hAnsi="Times New Roman" w:cs="Times New Roman"/>
          <w:b/>
          <w:bCs/>
          <w:color w:val="000000"/>
          <w:sz w:val="28"/>
          <w:szCs w:val="28"/>
          <w:lang w:val="ro-RO" w:eastAsia="ro-RO"/>
        </w:rPr>
        <w:t>2</w:t>
      </w:r>
      <w:r w:rsidR="001A71E2">
        <w:rPr>
          <w:rFonts w:ascii="Times New Roman" w:eastAsia="Times New Roman" w:hAnsi="Times New Roman" w:cs="Times New Roman"/>
          <w:b/>
          <w:bCs/>
          <w:color w:val="000000"/>
          <w:sz w:val="28"/>
          <w:szCs w:val="28"/>
          <w:lang w:val="ro-RO" w:eastAsia="ro-RO"/>
        </w:rPr>
        <w:t>6</w:t>
      </w:r>
      <w:r w:rsidR="006D24E4" w:rsidRPr="005D5F4B">
        <w:rPr>
          <w:rFonts w:ascii="Times New Roman" w:eastAsia="Times New Roman" w:hAnsi="Times New Roman" w:cs="Times New Roman"/>
          <w:b/>
          <w:bCs/>
          <w:color w:val="000000"/>
          <w:sz w:val="28"/>
          <w:szCs w:val="28"/>
          <w:lang w:val="ro-RO" w:eastAsia="ro-RO"/>
        </w:rPr>
        <w:t>.</w:t>
      </w:r>
      <w:r w:rsidR="006D24E4" w:rsidRPr="005D5F4B">
        <w:rPr>
          <w:rFonts w:ascii="Times New Roman" w:eastAsia="Times New Roman" w:hAnsi="Times New Roman" w:cs="Times New Roman"/>
          <w:i/>
          <w:iCs/>
          <w:color w:val="000000"/>
          <w:sz w:val="28"/>
          <w:szCs w:val="28"/>
          <w:lang w:val="ro-RO" w:eastAsia="ro-RO"/>
        </w:rPr>
        <w:t xml:space="preserve"> </w:t>
      </w:r>
      <w:r w:rsidR="006D24E4" w:rsidRPr="005D5F4B">
        <w:rPr>
          <w:rFonts w:ascii="Times New Roman" w:eastAsia="Times New Roman" w:hAnsi="Times New Roman" w:cs="Times New Roman"/>
          <w:color w:val="000000"/>
          <w:sz w:val="28"/>
          <w:szCs w:val="28"/>
          <w:lang w:val="ro-RO" w:eastAsia="ro-RO"/>
        </w:rPr>
        <w:t>Plățile către beneficiari</w:t>
      </w:r>
      <w:r w:rsidR="00CF4B31" w:rsidRPr="005D5F4B">
        <w:rPr>
          <w:rFonts w:ascii="Times New Roman" w:eastAsia="Times New Roman" w:hAnsi="Times New Roman" w:cs="Times New Roman"/>
          <w:b/>
          <w:bCs/>
          <w:color w:val="000000"/>
          <w:sz w:val="28"/>
          <w:szCs w:val="28"/>
          <w:lang w:val="ro-RO" w:eastAsia="ro-RO"/>
        </w:rPr>
        <w:t xml:space="preserve"> </w:t>
      </w:r>
    </w:p>
    <w:p w14:paraId="376877AF" w14:textId="4D450707" w:rsidR="006D24E4" w:rsidRPr="005D5F4B" w:rsidRDefault="006D24E4" w:rsidP="008E47D0">
      <w:pPr>
        <w:pStyle w:val="Listparagraf"/>
        <w:numPr>
          <w:ilvl w:val="0"/>
          <w:numId w:val="91"/>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5D5F4B">
        <w:rPr>
          <w:rFonts w:ascii="Times New Roman" w:eastAsia="Times New Roman" w:hAnsi="Times New Roman" w:cs="Times New Roman"/>
          <w:color w:val="000000"/>
          <w:sz w:val="28"/>
          <w:szCs w:val="28"/>
          <w:lang w:val="ro-RO" w:eastAsia="ro-RO"/>
        </w:rPr>
        <w:t>În absența unor dispoziții contrare, plățile legate de finanțarea prevăzută de prezenta Lege sunt achitate integral către beneficiari.</w:t>
      </w:r>
    </w:p>
    <w:p w14:paraId="401DC7E6" w14:textId="33442663" w:rsidR="003E2FF6" w:rsidRPr="005D5F4B" w:rsidRDefault="003E2FF6" w:rsidP="008E47D0">
      <w:pPr>
        <w:pStyle w:val="Listparagraf"/>
        <w:numPr>
          <w:ilvl w:val="0"/>
          <w:numId w:val="91"/>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5D5F4B">
        <w:rPr>
          <w:rFonts w:ascii="Times New Roman" w:eastAsia="Times New Roman" w:hAnsi="Times New Roman" w:cs="Times New Roman"/>
          <w:color w:val="000000"/>
          <w:sz w:val="28"/>
          <w:szCs w:val="28"/>
          <w:lang w:val="ro-RO" w:eastAsia="ro-RO"/>
        </w:rPr>
        <w:t>Agenția</w:t>
      </w:r>
      <w:r w:rsidR="00CF4F60">
        <w:rPr>
          <w:rFonts w:ascii="Times New Roman" w:eastAsia="Times New Roman" w:hAnsi="Times New Roman" w:cs="Times New Roman"/>
          <w:color w:val="000000"/>
          <w:sz w:val="28"/>
          <w:szCs w:val="28"/>
          <w:lang w:val="ro-RO" w:eastAsia="ro-RO"/>
        </w:rPr>
        <w:t xml:space="preserve"> de plăți,</w:t>
      </w:r>
      <w:r w:rsidRPr="005D5F4B">
        <w:rPr>
          <w:rFonts w:ascii="Times New Roman" w:eastAsia="Times New Roman" w:hAnsi="Times New Roman" w:cs="Times New Roman"/>
          <w:color w:val="000000"/>
          <w:sz w:val="28"/>
          <w:szCs w:val="28"/>
          <w:lang w:val="ro-RO" w:eastAsia="ro-RO"/>
        </w:rPr>
        <w:t xml:space="preserve"> plătește avansuri de până la</w:t>
      </w:r>
      <w:r w:rsidR="00CF4F60">
        <w:rPr>
          <w:rFonts w:ascii="Times New Roman" w:eastAsia="Times New Roman" w:hAnsi="Times New Roman" w:cs="Times New Roman"/>
          <w:color w:val="000000"/>
          <w:sz w:val="28"/>
          <w:szCs w:val="28"/>
          <w:lang w:val="ro-RO" w:eastAsia="ro-RO"/>
        </w:rPr>
        <w:t xml:space="preserve"> </w:t>
      </w:r>
      <w:r w:rsidR="00B327F2">
        <w:rPr>
          <w:rFonts w:ascii="Times New Roman" w:eastAsia="Times New Roman" w:hAnsi="Times New Roman" w:cs="Times New Roman"/>
          <w:color w:val="000000"/>
          <w:sz w:val="28"/>
          <w:szCs w:val="28"/>
          <w:lang w:val="ro-RO" w:eastAsia="ro-RO"/>
        </w:rPr>
        <w:t>5</w:t>
      </w:r>
      <w:r w:rsidR="00DB7C2A" w:rsidRPr="005D5F4B">
        <w:rPr>
          <w:rFonts w:ascii="Times New Roman" w:eastAsia="Times New Roman" w:hAnsi="Times New Roman" w:cs="Times New Roman"/>
          <w:color w:val="000000"/>
          <w:sz w:val="28"/>
          <w:szCs w:val="28"/>
          <w:lang w:val="ro-RO" w:eastAsia="ro-RO"/>
        </w:rPr>
        <w:t>0 </w:t>
      </w:r>
      <w:r w:rsidRPr="005D5F4B">
        <w:rPr>
          <w:rFonts w:ascii="Times New Roman" w:eastAsia="Times New Roman" w:hAnsi="Times New Roman" w:cs="Times New Roman"/>
          <w:color w:val="000000"/>
          <w:sz w:val="28"/>
          <w:szCs w:val="28"/>
          <w:lang w:val="ro-RO" w:eastAsia="ro-RO"/>
        </w:rPr>
        <w:t>% în cadrul intervențiilor menționate la articol</w:t>
      </w:r>
      <w:r w:rsidR="007618AB" w:rsidRPr="005D5F4B">
        <w:rPr>
          <w:rFonts w:ascii="Times New Roman" w:eastAsia="Times New Roman" w:hAnsi="Times New Roman" w:cs="Times New Roman"/>
          <w:color w:val="000000"/>
          <w:sz w:val="28"/>
          <w:szCs w:val="28"/>
          <w:lang w:val="ro-RO" w:eastAsia="ro-RO"/>
        </w:rPr>
        <w:t>ul 2</w:t>
      </w:r>
      <w:r w:rsidR="00C20B3D">
        <w:rPr>
          <w:rFonts w:ascii="Times New Roman" w:eastAsia="Times New Roman" w:hAnsi="Times New Roman" w:cs="Times New Roman"/>
          <w:color w:val="000000"/>
          <w:sz w:val="28"/>
          <w:szCs w:val="28"/>
          <w:lang w:val="ro-RO" w:eastAsia="ro-RO"/>
        </w:rPr>
        <w:t>2</w:t>
      </w:r>
      <w:r w:rsidR="007618AB" w:rsidRPr="005D5F4B">
        <w:rPr>
          <w:rFonts w:ascii="Times New Roman" w:eastAsia="Times New Roman" w:hAnsi="Times New Roman" w:cs="Times New Roman"/>
          <w:color w:val="000000"/>
          <w:sz w:val="28"/>
          <w:szCs w:val="28"/>
          <w:lang w:val="ro-RO" w:eastAsia="ro-RO"/>
        </w:rPr>
        <w:t xml:space="preserve"> alineatul (1) </w:t>
      </w:r>
      <w:r w:rsidR="00CF4B31" w:rsidRPr="005D5F4B">
        <w:rPr>
          <w:rFonts w:ascii="Times New Roman" w:eastAsia="Times New Roman" w:hAnsi="Times New Roman" w:cs="Times New Roman"/>
          <w:color w:val="000000"/>
          <w:sz w:val="28"/>
          <w:szCs w:val="28"/>
          <w:lang w:val="ro-RO" w:eastAsia="ro-RO"/>
        </w:rPr>
        <w:t>literele d)</w:t>
      </w:r>
      <w:r w:rsidR="000B73DC">
        <w:rPr>
          <w:rFonts w:ascii="Times New Roman" w:eastAsia="Times New Roman" w:hAnsi="Times New Roman" w:cs="Times New Roman"/>
          <w:color w:val="000000"/>
          <w:sz w:val="28"/>
          <w:szCs w:val="28"/>
          <w:lang w:val="ro-RO" w:eastAsia="ro-RO"/>
        </w:rPr>
        <w:t>, e)</w:t>
      </w:r>
      <w:r w:rsidR="0068413B">
        <w:rPr>
          <w:rFonts w:ascii="Times New Roman" w:eastAsia="Times New Roman" w:hAnsi="Times New Roman" w:cs="Times New Roman"/>
          <w:color w:val="000000"/>
          <w:sz w:val="28"/>
          <w:szCs w:val="28"/>
          <w:lang w:val="ro-RO" w:eastAsia="ro-RO"/>
        </w:rPr>
        <w:t xml:space="preserve"> </w:t>
      </w:r>
      <w:r w:rsidR="00CF4B31" w:rsidRPr="005D5F4B">
        <w:rPr>
          <w:rFonts w:ascii="Times New Roman" w:eastAsia="Times New Roman" w:hAnsi="Times New Roman" w:cs="Times New Roman"/>
          <w:color w:val="000000"/>
          <w:sz w:val="28"/>
          <w:szCs w:val="28"/>
          <w:lang w:val="ro-RO" w:eastAsia="ro-RO"/>
        </w:rPr>
        <w:t>și g)</w:t>
      </w:r>
      <w:r w:rsidRPr="005D5F4B">
        <w:rPr>
          <w:rFonts w:ascii="Times New Roman" w:eastAsia="Times New Roman" w:hAnsi="Times New Roman" w:cs="Times New Roman"/>
          <w:color w:val="000000"/>
          <w:sz w:val="28"/>
          <w:szCs w:val="28"/>
          <w:lang w:val="ro-RO" w:eastAsia="ro-RO"/>
        </w:rPr>
        <w:t>.</w:t>
      </w:r>
    </w:p>
    <w:p w14:paraId="6C2EEDE0" w14:textId="0F23338D" w:rsidR="006D24E4" w:rsidRPr="005D5F4B" w:rsidRDefault="00146EE6" w:rsidP="008E47D0">
      <w:pPr>
        <w:pStyle w:val="Listparagraf"/>
        <w:numPr>
          <w:ilvl w:val="0"/>
          <w:numId w:val="91"/>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themeColor="text1"/>
          <w:sz w:val="28"/>
          <w:szCs w:val="28"/>
          <w:lang w:val="ro-MD"/>
        </w:rPr>
        <w:t>P</w:t>
      </w:r>
      <w:r w:rsidR="00BA63FA">
        <w:rPr>
          <w:rFonts w:ascii="Times New Roman" w:eastAsia="Times New Roman" w:hAnsi="Times New Roman" w:cs="Times New Roman"/>
          <w:color w:val="000000" w:themeColor="text1"/>
          <w:sz w:val="28"/>
          <w:szCs w:val="28"/>
          <w:lang w:val="ro-MD"/>
        </w:rPr>
        <w:t>SPA prevede</w:t>
      </w:r>
      <w:r w:rsidR="003E2FF6" w:rsidRPr="005D5F4B">
        <w:rPr>
          <w:rFonts w:ascii="Times New Roman" w:eastAsia="Times New Roman" w:hAnsi="Times New Roman" w:cs="Times New Roman"/>
          <w:color w:val="000000"/>
          <w:sz w:val="28"/>
          <w:szCs w:val="28"/>
          <w:lang w:val="ro-RO" w:eastAsia="ro-RO"/>
        </w:rPr>
        <w:t xml:space="preserve"> condiții specifice pentru plata avansurilor, în vederea asigurării unei plăți coerente și nediscriminatorii a acestora.</w:t>
      </w:r>
    </w:p>
    <w:p w14:paraId="146FA28B" w14:textId="77777777" w:rsidR="006D24E4" w:rsidRDefault="006D24E4" w:rsidP="00D44B57">
      <w:pPr>
        <w:shd w:val="clear" w:color="auto" w:fill="FFFFFF"/>
        <w:spacing w:after="0" w:line="240" w:lineRule="auto"/>
        <w:ind w:left="709"/>
        <w:rPr>
          <w:rFonts w:ascii="Times New Roman" w:eastAsia="Times New Roman" w:hAnsi="Times New Roman" w:cs="Times New Roman"/>
          <w:b/>
          <w:bCs/>
          <w:color w:val="000000"/>
          <w:sz w:val="28"/>
          <w:szCs w:val="28"/>
          <w:lang w:val="ro-RO" w:eastAsia="ro-RO"/>
        </w:rPr>
      </w:pPr>
    </w:p>
    <w:p w14:paraId="1ADF5F4D" w14:textId="5AC77FE0" w:rsidR="00D56E3E" w:rsidRPr="001A44F9" w:rsidRDefault="00F26303" w:rsidP="001860CD">
      <w:pPr>
        <w:shd w:val="clear" w:color="auto" w:fill="FFFFFF"/>
        <w:spacing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5F59E0">
        <w:rPr>
          <w:rFonts w:ascii="Times New Roman" w:eastAsia="Times New Roman" w:hAnsi="Times New Roman" w:cs="Times New Roman"/>
          <w:b/>
          <w:bCs/>
          <w:color w:val="000000"/>
          <w:sz w:val="28"/>
          <w:szCs w:val="28"/>
          <w:lang w:val="ro-RO" w:eastAsia="ro-RO"/>
        </w:rPr>
        <w:t>27</w:t>
      </w:r>
      <w:r w:rsidR="00FD1CEC" w:rsidRPr="001A44F9">
        <w:rPr>
          <w:rFonts w:ascii="Times New Roman" w:eastAsia="Times New Roman" w:hAnsi="Times New Roman" w:cs="Times New Roman"/>
          <w:b/>
          <w:bCs/>
          <w:color w:val="000000"/>
          <w:sz w:val="28"/>
          <w:szCs w:val="28"/>
          <w:lang w:val="ro-RO" w:eastAsia="ro-RO"/>
        </w:rPr>
        <w:t>.</w:t>
      </w:r>
      <w:r w:rsidR="00FD1CEC" w:rsidRPr="001A44F9">
        <w:rPr>
          <w:rFonts w:ascii="Times New Roman" w:eastAsia="Times New Roman" w:hAnsi="Times New Roman" w:cs="Times New Roman"/>
          <w:i/>
          <w:iCs/>
          <w:color w:val="000000"/>
          <w:sz w:val="28"/>
          <w:szCs w:val="28"/>
          <w:lang w:val="ro-RO" w:eastAsia="ro-RO"/>
        </w:rPr>
        <w:t xml:space="preserve"> </w:t>
      </w:r>
      <w:r w:rsidR="00D56E3E" w:rsidRPr="001A44F9">
        <w:rPr>
          <w:rFonts w:ascii="Times New Roman" w:eastAsia="Times New Roman" w:hAnsi="Times New Roman" w:cs="Times New Roman"/>
          <w:color w:val="000000"/>
          <w:sz w:val="28"/>
          <w:szCs w:val="28"/>
          <w:lang w:val="ro-RO" w:eastAsia="ro-RO"/>
        </w:rPr>
        <w:t>Măsuri privind informarea</w:t>
      </w:r>
    </w:p>
    <w:p w14:paraId="5B2E8B76" w14:textId="1437AF87" w:rsidR="00435E9B" w:rsidRDefault="00D56E3E" w:rsidP="008E47D0">
      <w:pPr>
        <w:pStyle w:val="Listparagraf"/>
        <w:numPr>
          <w:ilvl w:val="0"/>
          <w:numId w:val="3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435E9B">
        <w:rPr>
          <w:rFonts w:ascii="Times New Roman" w:eastAsia="Times New Roman" w:hAnsi="Times New Roman" w:cs="Times New Roman"/>
          <w:color w:val="000000"/>
          <w:sz w:val="28"/>
          <w:szCs w:val="28"/>
          <w:lang w:val="ro-RO" w:eastAsia="ro-RO"/>
        </w:rPr>
        <w:lastRenderedPageBreak/>
        <w:t xml:space="preserve">Furnizarea de informații finanțată în temeiul </w:t>
      </w:r>
      <w:r w:rsidRPr="002E6D49">
        <w:rPr>
          <w:rFonts w:ascii="Times New Roman" w:eastAsia="Times New Roman" w:hAnsi="Times New Roman" w:cs="Times New Roman"/>
          <w:sz w:val="28"/>
          <w:szCs w:val="28"/>
          <w:lang w:val="ro-RO" w:eastAsia="ro-RO"/>
        </w:rPr>
        <w:t>articolului</w:t>
      </w:r>
      <w:r w:rsidR="00310A34" w:rsidRPr="002E6D49">
        <w:rPr>
          <w:rFonts w:ascii="Times New Roman" w:eastAsia="Times New Roman" w:hAnsi="Times New Roman" w:cs="Times New Roman"/>
          <w:sz w:val="28"/>
          <w:szCs w:val="28"/>
          <w:lang w:val="ro-RO" w:eastAsia="ro-RO"/>
        </w:rPr>
        <w:t xml:space="preserve"> </w:t>
      </w:r>
      <w:r w:rsidR="00B42E8A" w:rsidRPr="002E6D49">
        <w:rPr>
          <w:rFonts w:ascii="Times New Roman" w:eastAsia="Times New Roman" w:hAnsi="Times New Roman" w:cs="Times New Roman"/>
          <w:sz w:val="28"/>
          <w:szCs w:val="28"/>
          <w:lang w:val="ro-RO" w:eastAsia="ro-RO"/>
        </w:rPr>
        <w:t>6</w:t>
      </w:r>
      <w:r w:rsidRPr="002E6D49">
        <w:rPr>
          <w:rFonts w:ascii="Times New Roman" w:eastAsia="Times New Roman" w:hAnsi="Times New Roman" w:cs="Times New Roman"/>
          <w:sz w:val="28"/>
          <w:szCs w:val="28"/>
          <w:lang w:val="ro-RO" w:eastAsia="ro-RO"/>
        </w:rPr>
        <w:t xml:space="preserve"> litera</w:t>
      </w:r>
      <w:r w:rsidR="008C232C" w:rsidRPr="002E6D49">
        <w:rPr>
          <w:rFonts w:ascii="Times New Roman" w:eastAsia="Times New Roman" w:hAnsi="Times New Roman" w:cs="Times New Roman"/>
          <w:sz w:val="28"/>
          <w:szCs w:val="28"/>
          <w:lang w:val="ro-RO" w:eastAsia="ro-RO"/>
        </w:rPr>
        <w:t xml:space="preserve"> </w:t>
      </w:r>
      <w:r w:rsidRPr="002E6D49">
        <w:rPr>
          <w:rFonts w:ascii="Times New Roman" w:eastAsia="Times New Roman" w:hAnsi="Times New Roman" w:cs="Times New Roman"/>
          <w:sz w:val="28"/>
          <w:szCs w:val="28"/>
          <w:lang w:val="ro-RO" w:eastAsia="ro-RO"/>
        </w:rPr>
        <w:t xml:space="preserve">e) </w:t>
      </w:r>
      <w:r w:rsidRPr="00435E9B">
        <w:rPr>
          <w:rFonts w:ascii="Times New Roman" w:eastAsia="Times New Roman" w:hAnsi="Times New Roman" w:cs="Times New Roman"/>
          <w:color w:val="000000"/>
          <w:sz w:val="28"/>
          <w:szCs w:val="28"/>
          <w:lang w:val="ro-RO" w:eastAsia="ro-RO"/>
        </w:rPr>
        <w:t xml:space="preserve">are scopul de a contribui la explicarea, punerea în aplicare și dezvoltarea </w:t>
      </w:r>
      <w:r w:rsidR="009F00FD">
        <w:rPr>
          <w:rFonts w:ascii="Times New Roman" w:eastAsia="Times New Roman" w:hAnsi="Times New Roman" w:cs="Times New Roman"/>
          <w:color w:val="000000"/>
          <w:sz w:val="28"/>
          <w:szCs w:val="28"/>
          <w:lang w:val="ro-RO" w:eastAsia="ro-RO"/>
        </w:rPr>
        <w:t>politicii agricole</w:t>
      </w:r>
      <w:r w:rsidRPr="00435E9B">
        <w:rPr>
          <w:rFonts w:ascii="Times New Roman" w:eastAsia="Times New Roman" w:hAnsi="Times New Roman" w:cs="Times New Roman"/>
          <w:color w:val="000000"/>
          <w:sz w:val="28"/>
          <w:szCs w:val="28"/>
          <w:lang w:val="ro-RO" w:eastAsia="ro-RO"/>
        </w:rPr>
        <w:t xml:space="preserve"> și de a sensibiliza publicul în legătură cu conținutul și obiectivele acesteia, inclusiv în ceea ce privește interacțiunea sa cu clima, mediul și bunăstarea animalelor. Obiectivul urmărit este de a informa cetățenii în legătură cu provocările cu care se confruntă agricultura și sistemele alimentare, de a informa fermierii și consumatorii, de a reda consumatorilor încrederea, în urma crizelor, prin campanii de informare, de a informa alte părți interesate care își desfășoară activitatea în zonele rurale și de a promova un model de agricultură mai durabil, precum și de a ajuta cetățenii să îl înțeleagă.</w:t>
      </w:r>
    </w:p>
    <w:p w14:paraId="29B23FE3" w14:textId="77777777" w:rsidR="00435E9B" w:rsidRDefault="00D56E3E" w:rsidP="008E47D0">
      <w:pPr>
        <w:pStyle w:val="Listparagraf"/>
        <w:numPr>
          <w:ilvl w:val="0"/>
          <w:numId w:val="3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435E9B">
        <w:rPr>
          <w:rFonts w:ascii="Times New Roman" w:eastAsia="Times New Roman" w:hAnsi="Times New Roman" w:cs="Times New Roman"/>
          <w:color w:val="000000"/>
          <w:sz w:val="28"/>
          <w:szCs w:val="28"/>
          <w:lang w:val="ro-RO" w:eastAsia="ro-RO"/>
        </w:rPr>
        <w:t>Sunt furnizate informații coerente, obiective, cuprinzătoare și bazate pe date concrete.</w:t>
      </w:r>
    </w:p>
    <w:p w14:paraId="6CB885CA" w14:textId="3A7750EC" w:rsidR="00D56E3E" w:rsidRPr="00435E9B" w:rsidRDefault="00D56E3E" w:rsidP="008E47D0">
      <w:pPr>
        <w:pStyle w:val="Listparagraf"/>
        <w:numPr>
          <w:ilvl w:val="0"/>
          <w:numId w:val="3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color w:val="000000"/>
          <w:sz w:val="28"/>
          <w:szCs w:val="28"/>
          <w:lang w:val="ro-RO" w:eastAsia="ro-RO"/>
        </w:rPr>
        <w:t>Măsurile menționate la alineatul</w:t>
      </w:r>
      <w:r w:rsidR="00744A60">
        <w:rPr>
          <w:rFonts w:ascii="Times New Roman" w:eastAsia="Times New Roman" w:hAnsi="Times New Roman" w:cs="Times New Roman"/>
          <w:color w:val="000000"/>
          <w:sz w:val="28"/>
          <w:szCs w:val="28"/>
          <w:lang w:val="ro-RO" w:eastAsia="ro-RO"/>
        </w:rPr>
        <w:t xml:space="preserve"> </w:t>
      </w:r>
      <w:r w:rsidRPr="001A44F9">
        <w:rPr>
          <w:rFonts w:ascii="Times New Roman" w:eastAsia="Times New Roman" w:hAnsi="Times New Roman" w:cs="Times New Roman"/>
          <w:color w:val="000000"/>
          <w:sz w:val="28"/>
          <w:szCs w:val="28"/>
          <w:lang w:val="ro-RO" w:eastAsia="ro-RO"/>
        </w:rPr>
        <w:t>(1) pot fi:</w:t>
      </w:r>
    </w:p>
    <w:p w14:paraId="784FB532" w14:textId="77777777" w:rsidR="00435E9B" w:rsidRDefault="00435E9B" w:rsidP="008E47D0">
      <w:pPr>
        <w:pStyle w:val="Listparagraf"/>
        <w:numPr>
          <w:ilvl w:val="0"/>
          <w:numId w:val="38"/>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8"/>
          <w:szCs w:val="28"/>
          <w:lang w:val="ro-RO" w:eastAsia="ro-RO"/>
        </w:rPr>
      </w:pPr>
      <w:r w:rsidRPr="00435E9B">
        <w:rPr>
          <w:rFonts w:ascii="Times New Roman" w:eastAsia="Times New Roman" w:hAnsi="Times New Roman" w:cs="Times New Roman"/>
          <w:sz w:val="28"/>
          <w:szCs w:val="28"/>
          <w:lang w:val="ro-RO" w:eastAsia="ro-RO"/>
        </w:rPr>
        <w:t xml:space="preserve">programe anuale de lucru sau alte măsuri specifice prezentate </w:t>
      </w:r>
      <w:r w:rsidRPr="00A46902">
        <w:rPr>
          <w:rFonts w:ascii="Times New Roman" w:eastAsia="Times New Roman" w:hAnsi="Times New Roman" w:cs="Times New Roman"/>
          <w:sz w:val="28"/>
          <w:szCs w:val="28"/>
          <w:lang w:val="ro-RO" w:eastAsia="ro-RO"/>
        </w:rPr>
        <w:t>de părți terțe</w:t>
      </w:r>
      <w:r w:rsidRPr="00435E9B">
        <w:rPr>
          <w:rFonts w:ascii="Times New Roman" w:eastAsia="Times New Roman" w:hAnsi="Times New Roman" w:cs="Times New Roman"/>
          <w:sz w:val="28"/>
          <w:szCs w:val="28"/>
          <w:lang w:val="ro-RO" w:eastAsia="ro-RO"/>
        </w:rPr>
        <w:t>;</w:t>
      </w:r>
    </w:p>
    <w:p w14:paraId="1B23FFA9" w14:textId="29352EC3" w:rsidR="00435E9B" w:rsidRPr="00435E9B" w:rsidRDefault="00435E9B" w:rsidP="008E47D0">
      <w:pPr>
        <w:pStyle w:val="Listparagraf"/>
        <w:numPr>
          <w:ilvl w:val="0"/>
          <w:numId w:val="38"/>
        </w:numPr>
        <w:shd w:val="clear" w:color="auto" w:fill="FFFFFF"/>
        <w:tabs>
          <w:tab w:val="left" w:pos="851"/>
          <w:tab w:val="left" w:pos="993"/>
          <w:tab w:val="left" w:pos="1560"/>
        </w:tabs>
        <w:spacing w:after="0" w:line="240" w:lineRule="auto"/>
        <w:ind w:left="0" w:firstLine="709"/>
        <w:jc w:val="both"/>
        <w:rPr>
          <w:rFonts w:ascii="Times New Roman" w:eastAsia="Times New Roman" w:hAnsi="Times New Roman" w:cs="Times New Roman"/>
          <w:sz w:val="28"/>
          <w:szCs w:val="28"/>
          <w:lang w:val="ro-RO" w:eastAsia="ro-RO"/>
        </w:rPr>
      </w:pPr>
      <w:r w:rsidRPr="00435E9B">
        <w:rPr>
          <w:rFonts w:ascii="Times New Roman" w:eastAsia="Times New Roman" w:hAnsi="Times New Roman" w:cs="Times New Roman"/>
          <w:sz w:val="28"/>
          <w:szCs w:val="28"/>
          <w:lang w:val="ro-RO" w:eastAsia="ro-RO"/>
        </w:rPr>
        <w:t>activități puse în aplicare la inițiativa autorității de management.</w:t>
      </w:r>
    </w:p>
    <w:p w14:paraId="75E1E3DB" w14:textId="4C53D818" w:rsidR="00D56E3E" w:rsidRPr="001A44F9" w:rsidRDefault="00D56E3E" w:rsidP="008E47D0">
      <w:pPr>
        <w:pStyle w:val="Listparagraf"/>
        <w:numPr>
          <w:ilvl w:val="0"/>
          <w:numId w:val="3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color w:val="000000"/>
          <w:sz w:val="28"/>
          <w:szCs w:val="28"/>
          <w:lang w:val="ro-RO" w:eastAsia="ro-RO"/>
        </w:rPr>
        <w:t>Măsurile impuse de lege sau măsurile care primesc deja finanțare în temeiul unei alte acțiuni sunt excluse.</w:t>
      </w:r>
    </w:p>
    <w:p w14:paraId="4B2057DB" w14:textId="77777777" w:rsidR="004E53B4" w:rsidRPr="001A44F9" w:rsidRDefault="004E53B4" w:rsidP="00826E43">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p>
    <w:p w14:paraId="4676AB98" w14:textId="28B75653" w:rsidR="0028401E" w:rsidRPr="001A44F9" w:rsidRDefault="00F26303" w:rsidP="001860CD">
      <w:pPr>
        <w:pStyle w:val="oj-ti-art"/>
        <w:shd w:val="clear" w:color="auto" w:fill="FFFFFF"/>
        <w:spacing w:before="0" w:beforeAutospacing="0" w:after="0" w:afterAutospacing="0"/>
        <w:ind w:firstLine="720"/>
        <w:rPr>
          <w:i/>
          <w:iCs/>
          <w:color w:val="000000"/>
          <w:sz w:val="28"/>
          <w:szCs w:val="28"/>
        </w:rPr>
      </w:pPr>
      <w:r>
        <w:rPr>
          <w:b/>
          <w:bCs/>
          <w:sz w:val="28"/>
          <w:szCs w:val="28"/>
          <w:lang w:val="ro-MD" w:eastAsia="en-GB"/>
        </w:rPr>
        <w:t xml:space="preserve">Articolul </w:t>
      </w:r>
      <w:r w:rsidR="005F59E0">
        <w:rPr>
          <w:b/>
          <w:bCs/>
          <w:color w:val="000000"/>
          <w:sz w:val="28"/>
          <w:szCs w:val="28"/>
        </w:rPr>
        <w:t>28</w:t>
      </w:r>
      <w:r w:rsidR="009C63C7" w:rsidRPr="001A44F9">
        <w:rPr>
          <w:i/>
          <w:iCs/>
          <w:color w:val="000000"/>
          <w:sz w:val="28"/>
          <w:szCs w:val="28"/>
        </w:rPr>
        <w:t xml:space="preserve">. </w:t>
      </w:r>
      <w:r w:rsidR="0028401E" w:rsidRPr="001A44F9">
        <w:rPr>
          <w:color w:val="000000"/>
          <w:sz w:val="28"/>
          <w:szCs w:val="28"/>
        </w:rPr>
        <w:t xml:space="preserve">Dispoziții specifice pentru </w:t>
      </w:r>
      <w:r w:rsidR="00792921" w:rsidRPr="006D3C4B">
        <w:rPr>
          <w:color w:val="000000" w:themeColor="text1"/>
          <w:sz w:val="28"/>
          <w:szCs w:val="28"/>
          <w:lang w:val="ro-MD"/>
        </w:rPr>
        <w:t>FNDAMR</w:t>
      </w:r>
    </w:p>
    <w:p w14:paraId="5CD16D13" w14:textId="19F10DC9" w:rsidR="00E6733B" w:rsidRDefault="0028401E" w:rsidP="008E47D0">
      <w:pPr>
        <w:pStyle w:val="oj-normal"/>
        <w:numPr>
          <w:ilvl w:val="0"/>
          <w:numId w:val="39"/>
        </w:numPr>
        <w:shd w:val="clear" w:color="auto" w:fill="FFFFFF"/>
        <w:tabs>
          <w:tab w:val="left" w:pos="1134"/>
        </w:tabs>
        <w:spacing w:before="0" w:beforeAutospacing="0" w:after="0" w:afterAutospacing="0"/>
        <w:ind w:left="0" w:firstLine="709"/>
        <w:jc w:val="both"/>
        <w:rPr>
          <w:color w:val="000000"/>
          <w:sz w:val="28"/>
          <w:szCs w:val="28"/>
        </w:rPr>
      </w:pPr>
      <w:r w:rsidRPr="001A44F9">
        <w:rPr>
          <w:color w:val="000000"/>
          <w:sz w:val="28"/>
          <w:szCs w:val="28"/>
        </w:rPr>
        <w:t xml:space="preserve">Sumele recuperate ca urmare a existenței unor nereguli și a altor cazuri de nerespectare de către beneficiari a condițiilor intervențiilor și dobânda aferentă acestor sume se varsă </w:t>
      </w:r>
      <w:r w:rsidR="00D94F6A">
        <w:rPr>
          <w:color w:val="000000"/>
          <w:sz w:val="28"/>
          <w:szCs w:val="28"/>
        </w:rPr>
        <w:t>A</w:t>
      </w:r>
      <w:r w:rsidRPr="001A44F9">
        <w:rPr>
          <w:color w:val="000000"/>
          <w:sz w:val="28"/>
          <w:szCs w:val="28"/>
        </w:rPr>
        <w:t xml:space="preserve">genției de plăți și sunt înregistrate contabil de aceasta ca venit alocat </w:t>
      </w:r>
      <w:r w:rsidR="00792921" w:rsidRPr="006D3C4B">
        <w:rPr>
          <w:color w:val="000000" w:themeColor="text1"/>
          <w:sz w:val="28"/>
          <w:szCs w:val="28"/>
          <w:lang w:val="ro-MD"/>
        </w:rPr>
        <w:t>FNDAMR</w:t>
      </w:r>
      <w:r w:rsidRPr="001A44F9">
        <w:rPr>
          <w:color w:val="000000"/>
          <w:sz w:val="28"/>
          <w:szCs w:val="28"/>
        </w:rPr>
        <w:t xml:space="preserve"> în luna în care sumele sunt primite efectiv.</w:t>
      </w:r>
    </w:p>
    <w:p w14:paraId="43242A36" w14:textId="44468C9A" w:rsidR="0028401E" w:rsidRPr="001A44F9" w:rsidRDefault="0028401E" w:rsidP="008E47D0">
      <w:pPr>
        <w:pStyle w:val="oj-normal"/>
        <w:numPr>
          <w:ilvl w:val="0"/>
          <w:numId w:val="39"/>
        </w:numPr>
        <w:shd w:val="clear" w:color="auto" w:fill="FFFFFF"/>
        <w:tabs>
          <w:tab w:val="left" w:pos="1134"/>
        </w:tabs>
        <w:spacing w:before="0" w:beforeAutospacing="0" w:after="0" w:afterAutospacing="0"/>
        <w:ind w:left="0" w:firstLine="709"/>
        <w:jc w:val="both"/>
        <w:rPr>
          <w:color w:val="000000"/>
          <w:sz w:val="28"/>
          <w:szCs w:val="28"/>
        </w:rPr>
      </w:pPr>
      <w:r w:rsidRPr="001A44F9">
        <w:rPr>
          <w:color w:val="000000"/>
          <w:sz w:val="28"/>
          <w:szCs w:val="28"/>
        </w:rPr>
        <w:t>Fără a aduce atingere alineatului</w:t>
      </w:r>
      <w:r w:rsidR="00CF4F60">
        <w:rPr>
          <w:color w:val="000000"/>
          <w:sz w:val="28"/>
          <w:szCs w:val="28"/>
        </w:rPr>
        <w:t xml:space="preserve"> </w:t>
      </w:r>
      <w:r w:rsidRPr="001A44F9">
        <w:rPr>
          <w:color w:val="000000"/>
          <w:sz w:val="28"/>
          <w:szCs w:val="28"/>
        </w:rPr>
        <w:t xml:space="preserve">(1), </w:t>
      </w:r>
      <w:r w:rsidR="00C35098">
        <w:rPr>
          <w:color w:val="000000"/>
          <w:sz w:val="28"/>
          <w:szCs w:val="28"/>
        </w:rPr>
        <w:t>A</w:t>
      </w:r>
      <w:r w:rsidRPr="001A44F9">
        <w:rPr>
          <w:color w:val="000000"/>
          <w:sz w:val="28"/>
          <w:szCs w:val="28"/>
        </w:rPr>
        <w:t>genția de plăți</w:t>
      </w:r>
      <w:r w:rsidR="00173B60" w:rsidRPr="001A44F9">
        <w:rPr>
          <w:color w:val="000000"/>
          <w:sz w:val="28"/>
          <w:szCs w:val="28"/>
        </w:rPr>
        <w:t xml:space="preserve"> </w:t>
      </w:r>
      <w:r w:rsidRPr="001A44F9">
        <w:rPr>
          <w:color w:val="000000"/>
          <w:sz w:val="28"/>
          <w:szCs w:val="28"/>
        </w:rPr>
        <w:t>deduc</w:t>
      </w:r>
      <w:r w:rsidR="00173B60" w:rsidRPr="001A44F9">
        <w:rPr>
          <w:color w:val="000000"/>
          <w:sz w:val="28"/>
          <w:szCs w:val="28"/>
        </w:rPr>
        <w:t>e</w:t>
      </w:r>
      <w:r w:rsidRPr="001A44F9">
        <w:rPr>
          <w:color w:val="000000"/>
          <w:sz w:val="28"/>
          <w:szCs w:val="28"/>
        </w:rPr>
        <w:t xml:space="preserve"> datoriile restante ale unui beneficiar din plățile viitoare către beneficiarul respectiv.</w:t>
      </w:r>
    </w:p>
    <w:p w14:paraId="34388562" w14:textId="77777777" w:rsidR="00BA60E4" w:rsidRPr="001A44F9" w:rsidRDefault="00BA60E4" w:rsidP="00826E43">
      <w:pPr>
        <w:pStyle w:val="oj-normal"/>
        <w:shd w:val="clear" w:color="auto" w:fill="FFFFFF"/>
        <w:spacing w:before="120" w:beforeAutospacing="0" w:after="0" w:afterAutospacing="0"/>
        <w:jc w:val="both"/>
        <w:rPr>
          <w:color w:val="000000"/>
          <w:sz w:val="28"/>
          <w:szCs w:val="28"/>
        </w:rPr>
      </w:pPr>
    </w:p>
    <w:p w14:paraId="27AB719A" w14:textId="03B855F7" w:rsidR="00127271" w:rsidRDefault="00F26303" w:rsidP="00127271">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5F59E0">
        <w:rPr>
          <w:rFonts w:ascii="Times New Roman" w:eastAsia="Times New Roman" w:hAnsi="Times New Roman" w:cs="Times New Roman"/>
          <w:b/>
          <w:color w:val="000000" w:themeColor="text1"/>
          <w:sz w:val="28"/>
          <w:szCs w:val="28"/>
          <w:lang w:val="ro-MD"/>
        </w:rPr>
        <w:t>29</w:t>
      </w:r>
      <w:r w:rsidR="00BA60E4" w:rsidRPr="00B153D5">
        <w:rPr>
          <w:rFonts w:ascii="Times New Roman" w:eastAsia="Times New Roman" w:hAnsi="Times New Roman" w:cs="Times New Roman"/>
          <w:b/>
          <w:color w:val="000000" w:themeColor="text1"/>
          <w:sz w:val="28"/>
          <w:szCs w:val="28"/>
          <w:lang w:val="ro-MD"/>
        </w:rPr>
        <w:t>.</w:t>
      </w:r>
      <w:r w:rsidR="00BA60E4" w:rsidRPr="00B153D5">
        <w:rPr>
          <w:rFonts w:ascii="Times New Roman" w:eastAsia="Times New Roman" w:hAnsi="Times New Roman" w:cs="Times New Roman"/>
          <w:color w:val="000000" w:themeColor="text1"/>
          <w:sz w:val="28"/>
          <w:szCs w:val="28"/>
          <w:lang w:val="ro-MD"/>
        </w:rPr>
        <w:t xml:space="preserve"> Măsuri pentru rezolvarea unor probleme specifice</w:t>
      </w:r>
    </w:p>
    <w:p w14:paraId="1850B72A" w14:textId="613C6794" w:rsidR="00127271" w:rsidRDefault="00BA60E4" w:rsidP="00127271">
      <w:pPr>
        <w:spacing w:after="0" w:line="240" w:lineRule="auto"/>
        <w:ind w:firstLine="720"/>
        <w:jc w:val="both"/>
        <w:rPr>
          <w:rFonts w:ascii="Times New Roman" w:eastAsia="Times New Roman" w:hAnsi="Times New Roman" w:cs="Times New Roman"/>
          <w:color w:val="000000" w:themeColor="text1"/>
          <w:sz w:val="28"/>
          <w:szCs w:val="28"/>
          <w:lang w:val="ro-MD"/>
        </w:rPr>
      </w:pPr>
      <w:r w:rsidRPr="00F75915">
        <w:rPr>
          <w:rFonts w:ascii="Times New Roman" w:eastAsia="Times New Roman" w:hAnsi="Times New Roman" w:cs="Times New Roman"/>
          <w:color w:val="000000" w:themeColor="text1"/>
          <w:sz w:val="28"/>
          <w:szCs w:val="28"/>
          <w:lang w:val="ro-MD"/>
        </w:rPr>
        <w:t xml:space="preserve">Din motive imperioase de urgență justificate corespunzător și pentru a soluționa astfel de probleme specifice, asigurând totodată continuitatea </w:t>
      </w:r>
      <w:r w:rsidR="00FC1E74" w:rsidRPr="00FC1E74">
        <w:rPr>
          <w:rFonts w:ascii="Times New Roman" w:eastAsia="Times New Roman" w:hAnsi="Times New Roman" w:cs="Times New Roman"/>
          <w:color w:val="000000" w:themeColor="text1"/>
          <w:sz w:val="28"/>
          <w:szCs w:val="28"/>
          <w:lang w:val="ro-MD"/>
        </w:rPr>
        <w:t xml:space="preserve">PSAR </w:t>
      </w:r>
      <w:r w:rsidRPr="00F75915">
        <w:rPr>
          <w:rFonts w:ascii="Times New Roman" w:eastAsia="Times New Roman" w:hAnsi="Times New Roman" w:cs="Times New Roman"/>
          <w:color w:val="000000" w:themeColor="text1"/>
          <w:sz w:val="28"/>
          <w:szCs w:val="28"/>
          <w:lang w:val="ro-MD"/>
        </w:rPr>
        <w:t>în cazul unor circumstanțe extraordinare, Guvernul poate adoptă hotărâri privind aplicarea unor măsuri de urgență.</w:t>
      </w:r>
    </w:p>
    <w:p w14:paraId="3024CEC7" w14:textId="77777777" w:rsidR="00127271" w:rsidRDefault="00127271" w:rsidP="00127271">
      <w:pPr>
        <w:spacing w:after="0" w:line="240" w:lineRule="auto"/>
        <w:ind w:firstLine="720"/>
        <w:jc w:val="both"/>
        <w:rPr>
          <w:rFonts w:ascii="Times New Roman" w:eastAsia="Times New Roman" w:hAnsi="Times New Roman" w:cs="Times New Roman"/>
          <w:color w:val="000000" w:themeColor="text1"/>
          <w:sz w:val="28"/>
          <w:szCs w:val="28"/>
          <w:highlight w:val="yellow"/>
          <w:lang w:val="ro-MD"/>
        </w:rPr>
      </w:pPr>
    </w:p>
    <w:p w14:paraId="7A1BE3C3" w14:textId="38FCC63A" w:rsidR="00127271" w:rsidRPr="008A4F2F" w:rsidRDefault="00253E1E" w:rsidP="00127271">
      <w:pPr>
        <w:spacing w:after="0" w:line="240" w:lineRule="auto"/>
        <w:jc w:val="center"/>
        <w:rPr>
          <w:rFonts w:ascii="Times New Roman" w:eastAsia="Times New Roman" w:hAnsi="Times New Roman" w:cs="Times New Roman"/>
          <w:b/>
          <w:bCs/>
          <w:color w:val="000000" w:themeColor="text1"/>
          <w:sz w:val="28"/>
          <w:szCs w:val="28"/>
          <w:lang w:val="ro-MD"/>
        </w:rPr>
      </w:pPr>
      <w:r w:rsidRPr="008A4F2F">
        <w:rPr>
          <w:rFonts w:ascii="Times New Roman" w:eastAsia="Times New Roman" w:hAnsi="Times New Roman" w:cs="Times New Roman"/>
          <w:b/>
          <w:bCs/>
          <w:color w:val="000000" w:themeColor="text1"/>
          <w:sz w:val="28"/>
          <w:szCs w:val="28"/>
          <w:lang w:val="ro-MD"/>
        </w:rPr>
        <w:t>Capitolul VII</w:t>
      </w:r>
    </w:p>
    <w:p w14:paraId="3D260085" w14:textId="739451DB" w:rsidR="00127271" w:rsidRPr="008A4F2F" w:rsidRDefault="005478C1" w:rsidP="00127271">
      <w:pPr>
        <w:spacing w:after="0" w:line="240" w:lineRule="auto"/>
        <w:ind w:firstLine="720"/>
        <w:jc w:val="center"/>
        <w:rPr>
          <w:rFonts w:ascii="Times New Roman" w:eastAsia="Times New Roman" w:hAnsi="Times New Roman" w:cs="Times New Roman"/>
          <w:b/>
          <w:bCs/>
          <w:color w:val="000000" w:themeColor="text1"/>
          <w:sz w:val="28"/>
          <w:szCs w:val="28"/>
          <w:lang w:val="ro-MD"/>
        </w:rPr>
      </w:pPr>
      <w:r w:rsidRPr="008A4F2F">
        <w:rPr>
          <w:rFonts w:ascii="Times New Roman" w:eastAsia="Times New Roman" w:hAnsi="Times New Roman" w:cs="Times New Roman"/>
          <w:b/>
          <w:bCs/>
          <w:color w:val="000000" w:themeColor="text1"/>
          <w:sz w:val="28"/>
          <w:szCs w:val="28"/>
          <w:lang w:val="ro-MD"/>
        </w:rPr>
        <w:t>PROCEDURA DE</w:t>
      </w:r>
      <w:r w:rsidR="00651337" w:rsidRPr="008A4F2F">
        <w:rPr>
          <w:rFonts w:ascii="Times New Roman" w:eastAsia="Times New Roman" w:hAnsi="Times New Roman" w:cs="Times New Roman"/>
          <w:b/>
          <w:bCs/>
          <w:color w:val="000000" w:themeColor="text1"/>
          <w:sz w:val="28"/>
          <w:szCs w:val="28"/>
          <w:lang w:val="ro-MD"/>
        </w:rPr>
        <w:t xml:space="preserve"> DEPUNERE ȘI</w:t>
      </w:r>
      <w:r w:rsidRPr="008A4F2F">
        <w:rPr>
          <w:rFonts w:ascii="Times New Roman" w:eastAsia="Times New Roman" w:hAnsi="Times New Roman" w:cs="Times New Roman"/>
          <w:b/>
          <w:bCs/>
          <w:color w:val="000000" w:themeColor="text1"/>
          <w:sz w:val="28"/>
          <w:szCs w:val="28"/>
          <w:lang w:val="ro-MD"/>
        </w:rPr>
        <w:t xml:space="preserve"> EXAMINARE </w:t>
      </w:r>
      <w:r w:rsidR="00BB5C72" w:rsidRPr="008A4F2F">
        <w:rPr>
          <w:rFonts w:ascii="Times New Roman" w:eastAsia="Times New Roman" w:hAnsi="Times New Roman" w:cs="Times New Roman"/>
          <w:b/>
          <w:bCs/>
          <w:color w:val="000000" w:themeColor="text1"/>
          <w:sz w:val="28"/>
          <w:szCs w:val="28"/>
          <w:lang w:val="ro-MD"/>
        </w:rPr>
        <w:t xml:space="preserve">A </w:t>
      </w:r>
      <w:r w:rsidR="00253E1E" w:rsidRPr="008A4F2F">
        <w:rPr>
          <w:rFonts w:ascii="Times New Roman" w:eastAsia="Times New Roman" w:hAnsi="Times New Roman" w:cs="Times New Roman"/>
          <w:b/>
          <w:bCs/>
          <w:color w:val="000000" w:themeColor="text1"/>
          <w:sz w:val="28"/>
          <w:szCs w:val="28"/>
          <w:lang w:val="ro-MD"/>
        </w:rPr>
        <w:t>CERERII DE ACORDARE A SPRIJINULUI</w:t>
      </w:r>
    </w:p>
    <w:p w14:paraId="6433DBB1" w14:textId="1C1538EB" w:rsidR="00127271" w:rsidRPr="008A4F2F" w:rsidRDefault="00127271" w:rsidP="00127271">
      <w:pPr>
        <w:spacing w:after="0" w:line="240" w:lineRule="auto"/>
        <w:ind w:firstLine="720"/>
        <w:jc w:val="both"/>
        <w:rPr>
          <w:rFonts w:ascii="Times New Roman" w:eastAsia="Times New Roman" w:hAnsi="Times New Roman" w:cs="Times New Roman"/>
          <w:color w:val="000000" w:themeColor="text1"/>
          <w:sz w:val="28"/>
          <w:szCs w:val="28"/>
          <w:lang w:val="ro-MD"/>
        </w:rPr>
      </w:pPr>
    </w:p>
    <w:p w14:paraId="23871B51" w14:textId="7EC47D2C" w:rsidR="005478C1" w:rsidRPr="008A4F2F" w:rsidRDefault="005478C1" w:rsidP="00127271">
      <w:pPr>
        <w:spacing w:after="0" w:line="240" w:lineRule="auto"/>
        <w:ind w:firstLine="720"/>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b/>
          <w:bCs/>
          <w:color w:val="000000" w:themeColor="text1"/>
          <w:sz w:val="28"/>
          <w:szCs w:val="28"/>
          <w:lang w:val="ro-MD"/>
        </w:rPr>
        <w:t xml:space="preserve">Articolul </w:t>
      </w:r>
      <w:r w:rsidR="002A1D95" w:rsidRPr="008A4F2F">
        <w:rPr>
          <w:rFonts w:ascii="Times New Roman" w:eastAsia="Times New Roman" w:hAnsi="Times New Roman" w:cs="Times New Roman"/>
          <w:b/>
          <w:bCs/>
          <w:color w:val="000000" w:themeColor="text1"/>
          <w:sz w:val="28"/>
          <w:szCs w:val="28"/>
          <w:lang w:val="ro-MD"/>
        </w:rPr>
        <w:t>3</w:t>
      </w:r>
      <w:r w:rsidR="005F59E0">
        <w:rPr>
          <w:rFonts w:ascii="Times New Roman" w:eastAsia="Times New Roman" w:hAnsi="Times New Roman" w:cs="Times New Roman"/>
          <w:b/>
          <w:bCs/>
          <w:color w:val="000000" w:themeColor="text1"/>
          <w:sz w:val="28"/>
          <w:szCs w:val="28"/>
          <w:lang w:val="ro-MD"/>
        </w:rPr>
        <w:t>0</w:t>
      </w:r>
      <w:r w:rsidRPr="008A4F2F">
        <w:rPr>
          <w:rFonts w:ascii="Times New Roman" w:eastAsia="Times New Roman" w:hAnsi="Times New Roman" w:cs="Times New Roman"/>
          <w:b/>
          <w:bCs/>
          <w:color w:val="000000" w:themeColor="text1"/>
          <w:sz w:val="28"/>
          <w:szCs w:val="28"/>
          <w:lang w:val="ro-MD"/>
        </w:rPr>
        <w:t>.</w:t>
      </w:r>
      <w:r w:rsidRPr="008A4F2F">
        <w:rPr>
          <w:rFonts w:ascii="Times New Roman" w:eastAsia="Times New Roman" w:hAnsi="Times New Roman" w:cs="Times New Roman"/>
          <w:color w:val="000000" w:themeColor="text1"/>
          <w:sz w:val="28"/>
          <w:szCs w:val="28"/>
          <w:lang w:val="ro-MD"/>
        </w:rPr>
        <w:t xml:space="preserve"> Termenul de depunere </w:t>
      </w:r>
      <w:proofErr w:type="spellStart"/>
      <w:r w:rsidRPr="008A4F2F">
        <w:rPr>
          <w:rFonts w:ascii="Times New Roman" w:eastAsia="Times New Roman" w:hAnsi="Times New Roman" w:cs="Times New Roman"/>
          <w:color w:val="000000" w:themeColor="text1"/>
          <w:sz w:val="28"/>
          <w:szCs w:val="28"/>
          <w:lang w:val="ro-MD"/>
        </w:rPr>
        <w:t>şi</w:t>
      </w:r>
      <w:proofErr w:type="spellEnd"/>
      <w:r w:rsidRPr="008A4F2F">
        <w:rPr>
          <w:rFonts w:ascii="Times New Roman" w:eastAsia="Times New Roman" w:hAnsi="Times New Roman" w:cs="Times New Roman"/>
          <w:color w:val="000000" w:themeColor="text1"/>
          <w:sz w:val="28"/>
          <w:szCs w:val="28"/>
          <w:lang w:val="ro-MD"/>
        </w:rPr>
        <w:t xml:space="preserve"> de examinare a cererii de </w:t>
      </w:r>
      <w:r w:rsidR="0015684D" w:rsidRPr="008A4F2F">
        <w:rPr>
          <w:rFonts w:ascii="Times New Roman" w:eastAsia="Times New Roman" w:hAnsi="Times New Roman" w:cs="Times New Roman"/>
          <w:color w:val="000000" w:themeColor="text1"/>
          <w:sz w:val="28"/>
          <w:szCs w:val="28"/>
          <w:lang w:val="ro-MD"/>
        </w:rPr>
        <w:t>acordare a sprijinului din FNADR</w:t>
      </w:r>
    </w:p>
    <w:p w14:paraId="458EB174" w14:textId="18DC78C1" w:rsidR="00127271" w:rsidRPr="008A4F2F" w:rsidRDefault="005478C1" w:rsidP="008E47D0">
      <w:pPr>
        <w:pStyle w:val="Listparagraf"/>
        <w:numPr>
          <w:ilvl w:val="0"/>
          <w:numId w:val="4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Cerer</w:t>
      </w:r>
      <w:r w:rsidR="007366F8" w:rsidRPr="008A4F2F">
        <w:rPr>
          <w:rFonts w:ascii="Times New Roman" w:eastAsia="Times New Roman" w:hAnsi="Times New Roman" w:cs="Times New Roman"/>
          <w:color w:val="000000" w:themeColor="text1"/>
          <w:sz w:val="28"/>
          <w:szCs w:val="28"/>
          <w:lang w:val="ro-MD"/>
        </w:rPr>
        <w:t>ea</w:t>
      </w:r>
      <w:r w:rsidRPr="008A4F2F">
        <w:rPr>
          <w:rFonts w:ascii="Times New Roman" w:eastAsia="Times New Roman" w:hAnsi="Times New Roman" w:cs="Times New Roman"/>
          <w:color w:val="000000" w:themeColor="text1"/>
          <w:sz w:val="28"/>
          <w:szCs w:val="28"/>
          <w:lang w:val="ro-MD"/>
        </w:rPr>
        <w:t xml:space="preserve"> de </w:t>
      </w:r>
      <w:r w:rsidR="003C5C16" w:rsidRPr="008A4F2F">
        <w:rPr>
          <w:rFonts w:ascii="Times New Roman" w:eastAsia="Times New Roman" w:hAnsi="Times New Roman" w:cs="Times New Roman"/>
          <w:color w:val="000000" w:themeColor="text1"/>
          <w:sz w:val="28"/>
          <w:szCs w:val="28"/>
          <w:lang w:val="ro-MD"/>
        </w:rPr>
        <w:t xml:space="preserve">acordare a sprijinului </w:t>
      </w:r>
      <w:r w:rsidRPr="008A4F2F">
        <w:rPr>
          <w:rFonts w:ascii="Times New Roman" w:eastAsia="Times New Roman" w:hAnsi="Times New Roman" w:cs="Times New Roman"/>
          <w:color w:val="000000" w:themeColor="text1"/>
          <w:sz w:val="28"/>
          <w:szCs w:val="28"/>
          <w:lang w:val="ro-MD"/>
        </w:rPr>
        <w:t>se depun</w:t>
      </w:r>
      <w:r w:rsidR="000E2A61" w:rsidRPr="008A4F2F">
        <w:rPr>
          <w:rFonts w:ascii="Times New Roman" w:eastAsia="Times New Roman" w:hAnsi="Times New Roman" w:cs="Times New Roman"/>
          <w:color w:val="000000" w:themeColor="text1"/>
          <w:sz w:val="28"/>
          <w:szCs w:val="28"/>
          <w:lang w:val="ro-MD"/>
        </w:rPr>
        <w:t>e</w:t>
      </w:r>
      <w:r w:rsidRPr="008A4F2F">
        <w:rPr>
          <w:rFonts w:ascii="Times New Roman" w:eastAsia="Times New Roman" w:hAnsi="Times New Roman" w:cs="Times New Roman"/>
          <w:color w:val="000000" w:themeColor="text1"/>
          <w:sz w:val="28"/>
          <w:szCs w:val="28"/>
          <w:lang w:val="ro-MD"/>
        </w:rPr>
        <w:t xml:space="preserve"> în cadrul apelului lansat prin ordinul </w:t>
      </w:r>
      <w:r w:rsidR="000E2A61" w:rsidRPr="008A4F2F">
        <w:rPr>
          <w:rFonts w:ascii="Times New Roman" w:eastAsia="Times New Roman" w:hAnsi="Times New Roman" w:cs="Times New Roman"/>
          <w:color w:val="000000" w:themeColor="text1"/>
          <w:sz w:val="28"/>
          <w:szCs w:val="28"/>
          <w:lang w:val="ro-MD"/>
        </w:rPr>
        <w:t>autorității</w:t>
      </w:r>
      <w:r w:rsidRPr="008A4F2F">
        <w:rPr>
          <w:rFonts w:ascii="Times New Roman" w:eastAsia="Times New Roman" w:hAnsi="Times New Roman" w:cs="Times New Roman"/>
          <w:color w:val="000000" w:themeColor="text1"/>
          <w:sz w:val="28"/>
          <w:szCs w:val="28"/>
          <w:lang w:val="ro-MD"/>
        </w:rPr>
        <w:t xml:space="preserve"> de </w:t>
      </w:r>
      <w:r w:rsidR="000E2A61" w:rsidRPr="008A4F2F">
        <w:rPr>
          <w:rFonts w:ascii="Times New Roman" w:eastAsia="Times New Roman" w:hAnsi="Times New Roman" w:cs="Times New Roman"/>
          <w:color w:val="000000" w:themeColor="text1"/>
          <w:sz w:val="28"/>
          <w:szCs w:val="28"/>
          <w:lang w:val="ro-MD"/>
        </w:rPr>
        <w:t>management</w:t>
      </w:r>
      <w:r w:rsidRPr="008A4F2F">
        <w:rPr>
          <w:rFonts w:ascii="Times New Roman" w:eastAsia="Times New Roman" w:hAnsi="Times New Roman" w:cs="Times New Roman"/>
          <w:color w:val="000000" w:themeColor="text1"/>
          <w:sz w:val="28"/>
          <w:szCs w:val="28"/>
          <w:lang w:val="ro-MD"/>
        </w:rPr>
        <w:t>.</w:t>
      </w:r>
    </w:p>
    <w:p w14:paraId="7ADA157E" w14:textId="43FBC6A6" w:rsidR="00127271" w:rsidRPr="008A4F2F" w:rsidRDefault="005478C1" w:rsidP="008E47D0">
      <w:pPr>
        <w:pStyle w:val="Listparagraf"/>
        <w:numPr>
          <w:ilvl w:val="0"/>
          <w:numId w:val="4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lastRenderedPageBreak/>
        <w:t xml:space="preserve">Apelul se lansează anual </w:t>
      </w:r>
      <w:proofErr w:type="spellStart"/>
      <w:r w:rsidRPr="008A4F2F">
        <w:rPr>
          <w:rFonts w:ascii="Times New Roman" w:eastAsia="Times New Roman" w:hAnsi="Times New Roman" w:cs="Times New Roman"/>
          <w:color w:val="000000" w:themeColor="text1"/>
          <w:sz w:val="28"/>
          <w:szCs w:val="28"/>
          <w:lang w:val="ro-MD"/>
        </w:rPr>
        <w:t>şi</w:t>
      </w:r>
      <w:proofErr w:type="spellEnd"/>
      <w:r w:rsidRPr="008A4F2F">
        <w:rPr>
          <w:rFonts w:ascii="Times New Roman" w:eastAsia="Times New Roman" w:hAnsi="Times New Roman" w:cs="Times New Roman"/>
          <w:color w:val="000000" w:themeColor="text1"/>
          <w:sz w:val="28"/>
          <w:szCs w:val="28"/>
          <w:lang w:val="ro-MD"/>
        </w:rPr>
        <w:t xml:space="preserve"> durează cel mult</w:t>
      </w:r>
      <w:r w:rsidR="00407C12" w:rsidRPr="008A4F2F">
        <w:rPr>
          <w:rFonts w:ascii="Times New Roman" w:eastAsia="Times New Roman" w:hAnsi="Times New Roman" w:cs="Times New Roman"/>
          <w:color w:val="000000" w:themeColor="text1"/>
          <w:sz w:val="28"/>
          <w:szCs w:val="28"/>
          <w:lang w:val="ro-MD"/>
        </w:rPr>
        <w:t xml:space="preserve"> </w:t>
      </w:r>
      <w:r w:rsidR="00AD7A9E" w:rsidRPr="008A4F2F">
        <w:rPr>
          <w:rFonts w:ascii="Times New Roman" w:eastAsia="Times New Roman" w:hAnsi="Times New Roman" w:cs="Times New Roman"/>
          <w:sz w:val="28"/>
          <w:szCs w:val="28"/>
          <w:lang w:val="ro-MD"/>
        </w:rPr>
        <w:t>9</w:t>
      </w:r>
      <w:r w:rsidRPr="008A4F2F">
        <w:rPr>
          <w:rFonts w:ascii="Times New Roman" w:eastAsia="Times New Roman" w:hAnsi="Times New Roman" w:cs="Times New Roman"/>
          <w:sz w:val="28"/>
          <w:szCs w:val="28"/>
          <w:lang w:val="ro-MD"/>
        </w:rPr>
        <w:t>0</w:t>
      </w:r>
      <w:r w:rsidRPr="008A4F2F">
        <w:rPr>
          <w:rFonts w:ascii="Times New Roman" w:eastAsia="Times New Roman" w:hAnsi="Times New Roman" w:cs="Times New Roman"/>
          <w:color w:val="000000" w:themeColor="text1"/>
          <w:sz w:val="28"/>
          <w:szCs w:val="28"/>
          <w:lang w:val="ro-MD"/>
        </w:rPr>
        <w:t xml:space="preserve"> de zile, dar nu mai </w:t>
      </w:r>
      <w:proofErr w:type="spellStart"/>
      <w:r w:rsidRPr="008A4F2F">
        <w:rPr>
          <w:rFonts w:ascii="Times New Roman" w:eastAsia="Times New Roman" w:hAnsi="Times New Roman" w:cs="Times New Roman"/>
          <w:color w:val="000000" w:themeColor="text1"/>
          <w:sz w:val="28"/>
          <w:szCs w:val="28"/>
          <w:lang w:val="ro-MD"/>
        </w:rPr>
        <w:t>puţin</w:t>
      </w:r>
      <w:proofErr w:type="spellEnd"/>
      <w:r w:rsidRPr="008A4F2F">
        <w:rPr>
          <w:rFonts w:ascii="Times New Roman" w:eastAsia="Times New Roman" w:hAnsi="Times New Roman" w:cs="Times New Roman"/>
          <w:color w:val="000000" w:themeColor="text1"/>
          <w:sz w:val="28"/>
          <w:szCs w:val="28"/>
          <w:lang w:val="ro-MD"/>
        </w:rPr>
        <w:t xml:space="preserve"> de 30 de zile. În cazul nevalorificării mijloacelor financiare distribuite pe </w:t>
      </w:r>
      <w:r w:rsidR="00AA34D7" w:rsidRPr="008A4F2F">
        <w:rPr>
          <w:rFonts w:ascii="Times New Roman" w:eastAsia="Times New Roman" w:hAnsi="Times New Roman" w:cs="Times New Roman"/>
          <w:color w:val="000000" w:themeColor="text1"/>
          <w:sz w:val="28"/>
          <w:szCs w:val="28"/>
          <w:lang w:val="ro-MD"/>
        </w:rPr>
        <w:t>intervenții</w:t>
      </w:r>
      <w:r w:rsidRPr="008A4F2F">
        <w:rPr>
          <w:rFonts w:ascii="Times New Roman" w:eastAsia="Times New Roman" w:hAnsi="Times New Roman" w:cs="Times New Roman"/>
          <w:color w:val="000000" w:themeColor="text1"/>
          <w:sz w:val="28"/>
          <w:szCs w:val="28"/>
          <w:lang w:val="ro-MD"/>
        </w:rPr>
        <w:t xml:space="preserve">, </w:t>
      </w:r>
      <w:r w:rsidR="00302CB1" w:rsidRPr="008A4F2F">
        <w:rPr>
          <w:rFonts w:ascii="Times New Roman" w:eastAsia="Times New Roman" w:hAnsi="Times New Roman" w:cs="Times New Roman"/>
          <w:color w:val="000000" w:themeColor="text1"/>
          <w:sz w:val="28"/>
          <w:szCs w:val="28"/>
          <w:lang w:val="ro-MD"/>
        </w:rPr>
        <w:t xml:space="preserve">autoritatea de management </w:t>
      </w:r>
      <w:r w:rsidRPr="008A4F2F">
        <w:rPr>
          <w:rFonts w:ascii="Times New Roman" w:eastAsia="Times New Roman" w:hAnsi="Times New Roman" w:cs="Times New Roman"/>
          <w:color w:val="000000" w:themeColor="text1"/>
          <w:sz w:val="28"/>
          <w:szCs w:val="28"/>
          <w:lang w:val="ro-MD"/>
        </w:rPr>
        <w:t>poate lansa un nou apel.</w:t>
      </w:r>
    </w:p>
    <w:p w14:paraId="45780871" w14:textId="5C481E1E" w:rsidR="00127271" w:rsidRPr="008A4F2F" w:rsidRDefault="005478C1" w:rsidP="008E47D0">
      <w:pPr>
        <w:pStyle w:val="Listparagraf"/>
        <w:numPr>
          <w:ilvl w:val="0"/>
          <w:numId w:val="4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Ordinul </w:t>
      </w:r>
      <w:r w:rsidR="00302CB1" w:rsidRPr="008A4F2F">
        <w:rPr>
          <w:rFonts w:ascii="Times New Roman" w:eastAsia="Times New Roman" w:hAnsi="Times New Roman" w:cs="Times New Roman"/>
          <w:color w:val="000000" w:themeColor="text1"/>
          <w:sz w:val="28"/>
          <w:szCs w:val="28"/>
          <w:lang w:val="ro-MD"/>
        </w:rPr>
        <w:t xml:space="preserve">autorității de management </w:t>
      </w:r>
      <w:r w:rsidRPr="008A4F2F">
        <w:rPr>
          <w:rFonts w:ascii="Times New Roman" w:eastAsia="Times New Roman" w:hAnsi="Times New Roman" w:cs="Times New Roman"/>
          <w:color w:val="000000" w:themeColor="text1"/>
          <w:sz w:val="28"/>
          <w:szCs w:val="28"/>
          <w:lang w:val="ro-MD"/>
        </w:rPr>
        <w:t>prevăzut la alin</w:t>
      </w:r>
      <w:r w:rsidR="00077631" w:rsidRPr="008A4F2F">
        <w:rPr>
          <w:rFonts w:ascii="Times New Roman" w:eastAsia="Times New Roman" w:hAnsi="Times New Roman" w:cs="Times New Roman"/>
          <w:color w:val="000000" w:themeColor="text1"/>
          <w:sz w:val="28"/>
          <w:szCs w:val="28"/>
          <w:lang w:val="ro-MD"/>
        </w:rPr>
        <w:t xml:space="preserve">eatul </w:t>
      </w:r>
      <w:r w:rsidRPr="008A4F2F">
        <w:rPr>
          <w:rFonts w:ascii="Times New Roman" w:eastAsia="Times New Roman" w:hAnsi="Times New Roman" w:cs="Times New Roman"/>
          <w:color w:val="000000" w:themeColor="text1"/>
          <w:sz w:val="28"/>
          <w:szCs w:val="28"/>
          <w:lang w:val="ro-MD"/>
        </w:rPr>
        <w:t xml:space="preserve">(1) se publică în Monitorul Oficial al Republicii Moldova cu cel </w:t>
      </w:r>
      <w:r w:rsidR="00650B03" w:rsidRPr="008A4F2F">
        <w:rPr>
          <w:rFonts w:ascii="Times New Roman" w:eastAsia="Times New Roman" w:hAnsi="Times New Roman" w:cs="Times New Roman"/>
          <w:color w:val="000000" w:themeColor="text1"/>
          <w:sz w:val="28"/>
          <w:szCs w:val="28"/>
          <w:lang w:val="ro-MD"/>
        </w:rPr>
        <w:t>puțin</w:t>
      </w:r>
      <w:r w:rsidRPr="008A4F2F">
        <w:rPr>
          <w:rFonts w:ascii="Times New Roman" w:eastAsia="Times New Roman" w:hAnsi="Times New Roman" w:cs="Times New Roman"/>
          <w:color w:val="000000" w:themeColor="text1"/>
          <w:sz w:val="28"/>
          <w:szCs w:val="28"/>
          <w:lang w:val="ro-MD"/>
        </w:rPr>
        <w:t xml:space="preserve"> 20 de zile înainte de începerea perioadei de depunere a cererilor de </w:t>
      </w:r>
      <w:r w:rsidR="00302CB1" w:rsidRPr="008A4F2F">
        <w:rPr>
          <w:rFonts w:ascii="Times New Roman" w:eastAsia="Times New Roman" w:hAnsi="Times New Roman" w:cs="Times New Roman"/>
          <w:color w:val="000000" w:themeColor="text1"/>
          <w:sz w:val="28"/>
          <w:szCs w:val="28"/>
          <w:lang w:val="ro-MD"/>
        </w:rPr>
        <w:t>acordare a sprijinului</w:t>
      </w:r>
      <w:r w:rsidRPr="008A4F2F">
        <w:rPr>
          <w:rFonts w:ascii="Times New Roman" w:eastAsia="Times New Roman" w:hAnsi="Times New Roman" w:cs="Times New Roman"/>
          <w:color w:val="000000" w:themeColor="text1"/>
          <w:sz w:val="28"/>
          <w:szCs w:val="28"/>
          <w:lang w:val="ro-MD"/>
        </w:rPr>
        <w:t>.</w:t>
      </w:r>
    </w:p>
    <w:p w14:paraId="1E100CD2" w14:textId="7BECDE86" w:rsidR="00127271" w:rsidRPr="008A4F2F" w:rsidRDefault="005478C1" w:rsidP="008E47D0">
      <w:pPr>
        <w:pStyle w:val="Listparagraf"/>
        <w:numPr>
          <w:ilvl w:val="0"/>
          <w:numId w:val="4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Cererile de </w:t>
      </w:r>
      <w:r w:rsidR="00302CB1" w:rsidRPr="008A4F2F">
        <w:rPr>
          <w:rFonts w:ascii="Times New Roman" w:eastAsia="Times New Roman" w:hAnsi="Times New Roman" w:cs="Times New Roman"/>
          <w:color w:val="000000" w:themeColor="text1"/>
          <w:sz w:val="28"/>
          <w:szCs w:val="28"/>
          <w:lang w:val="ro-MD"/>
        </w:rPr>
        <w:t xml:space="preserve">acordare a sprijinului </w:t>
      </w:r>
      <w:r w:rsidRPr="008A4F2F">
        <w:rPr>
          <w:rFonts w:ascii="Times New Roman" w:eastAsia="Times New Roman" w:hAnsi="Times New Roman" w:cs="Times New Roman"/>
          <w:color w:val="000000" w:themeColor="text1"/>
          <w:sz w:val="28"/>
          <w:szCs w:val="28"/>
          <w:lang w:val="ro-MD"/>
        </w:rPr>
        <w:t>depuse în afara termenelor reglementate de prezentul articol se resping.</w:t>
      </w:r>
    </w:p>
    <w:p w14:paraId="61D0548D" w14:textId="5D36EC51" w:rsidR="00127271" w:rsidRPr="008A4F2F" w:rsidRDefault="005478C1" w:rsidP="008E47D0">
      <w:pPr>
        <w:pStyle w:val="Listparagraf"/>
        <w:numPr>
          <w:ilvl w:val="0"/>
          <w:numId w:val="4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Termenul în care o procedură administrativă trebuie finalizată este de </w:t>
      </w:r>
      <w:r w:rsidR="002C618A" w:rsidRPr="008A4F2F">
        <w:rPr>
          <w:rFonts w:ascii="Times New Roman" w:eastAsia="Times New Roman" w:hAnsi="Times New Roman" w:cs="Times New Roman"/>
          <w:color w:val="000000" w:themeColor="text1"/>
          <w:sz w:val="28"/>
          <w:szCs w:val="28"/>
          <w:lang w:val="ro-MD"/>
        </w:rPr>
        <w:t>90</w:t>
      </w:r>
      <w:r w:rsidRPr="008A4F2F">
        <w:rPr>
          <w:rFonts w:ascii="Times New Roman" w:eastAsia="Times New Roman" w:hAnsi="Times New Roman" w:cs="Times New Roman"/>
          <w:color w:val="000000" w:themeColor="text1"/>
          <w:sz w:val="28"/>
          <w:szCs w:val="28"/>
          <w:lang w:val="ro-MD"/>
        </w:rPr>
        <w:t xml:space="preserve"> de zile.</w:t>
      </w:r>
    </w:p>
    <w:p w14:paraId="3C26BD0F" w14:textId="21FBA79F" w:rsidR="00127271" w:rsidRPr="008A4F2F" w:rsidRDefault="005478C1" w:rsidP="008E47D0">
      <w:pPr>
        <w:pStyle w:val="Listparagraf"/>
        <w:numPr>
          <w:ilvl w:val="0"/>
          <w:numId w:val="4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Termen</w:t>
      </w:r>
      <w:r w:rsidR="00AA34D7" w:rsidRPr="008A4F2F">
        <w:rPr>
          <w:rFonts w:ascii="Times New Roman" w:eastAsia="Times New Roman" w:hAnsi="Times New Roman" w:cs="Times New Roman"/>
          <w:color w:val="000000" w:themeColor="text1"/>
          <w:sz w:val="28"/>
          <w:szCs w:val="28"/>
          <w:lang w:val="ro-MD"/>
        </w:rPr>
        <w:t>ul</w:t>
      </w:r>
      <w:r w:rsidRPr="008A4F2F">
        <w:rPr>
          <w:rFonts w:ascii="Times New Roman" w:eastAsia="Times New Roman" w:hAnsi="Times New Roman" w:cs="Times New Roman"/>
          <w:color w:val="000000" w:themeColor="text1"/>
          <w:sz w:val="28"/>
          <w:szCs w:val="28"/>
          <w:lang w:val="ro-MD"/>
        </w:rPr>
        <w:t xml:space="preserve"> prevăzut la alin</w:t>
      </w:r>
      <w:r w:rsidR="00C65FC1" w:rsidRPr="008A4F2F">
        <w:rPr>
          <w:rFonts w:ascii="Times New Roman" w:eastAsia="Times New Roman" w:hAnsi="Times New Roman" w:cs="Times New Roman"/>
          <w:color w:val="000000" w:themeColor="text1"/>
          <w:sz w:val="28"/>
          <w:szCs w:val="28"/>
          <w:lang w:val="ro-MD"/>
        </w:rPr>
        <w:t xml:space="preserve">eatul </w:t>
      </w:r>
      <w:r w:rsidRPr="008A4F2F">
        <w:rPr>
          <w:rFonts w:ascii="Times New Roman" w:eastAsia="Times New Roman" w:hAnsi="Times New Roman" w:cs="Times New Roman"/>
          <w:color w:val="000000" w:themeColor="text1"/>
          <w:sz w:val="28"/>
          <w:szCs w:val="28"/>
          <w:lang w:val="ro-MD"/>
        </w:rPr>
        <w:t>(</w:t>
      </w:r>
      <w:r w:rsidR="00AA34D7" w:rsidRPr="008A4F2F">
        <w:rPr>
          <w:rFonts w:ascii="Times New Roman" w:eastAsia="Times New Roman" w:hAnsi="Times New Roman" w:cs="Times New Roman"/>
          <w:color w:val="000000" w:themeColor="text1"/>
          <w:sz w:val="28"/>
          <w:szCs w:val="28"/>
          <w:lang w:val="ro-MD"/>
        </w:rPr>
        <w:t>5</w:t>
      </w:r>
      <w:r w:rsidRPr="008A4F2F">
        <w:rPr>
          <w:rFonts w:ascii="Times New Roman" w:eastAsia="Times New Roman" w:hAnsi="Times New Roman" w:cs="Times New Roman"/>
          <w:color w:val="000000" w:themeColor="text1"/>
          <w:sz w:val="28"/>
          <w:szCs w:val="28"/>
          <w:lang w:val="ro-MD"/>
        </w:rPr>
        <w:t>) încep</w:t>
      </w:r>
      <w:r w:rsidR="00CF4F60" w:rsidRPr="008A4F2F">
        <w:rPr>
          <w:rFonts w:ascii="Times New Roman" w:eastAsia="Times New Roman" w:hAnsi="Times New Roman" w:cs="Times New Roman"/>
          <w:color w:val="000000" w:themeColor="text1"/>
          <w:sz w:val="28"/>
          <w:szCs w:val="28"/>
          <w:lang w:val="ro-MD"/>
        </w:rPr>
        <w:t>e</w:t>
      </w:r>
      <w:r w:rsidRPr="008A4F2F">
        <w:rPr>
          <w:rFonts w:ascii="Times New Roman" w:eastAsia="Times New Roman" w:hAnsi="Times New Roman" w:cs="Times New Roman"/>
          <w:color w:val="000000" w:themeColor="text1"/>
          <w:sz w:val="28"/>
          <w:szCs w:val="28"/>
          <w:lang w:val="ro-MD"/>
        </w:rPr>
        <w:t xml:space="preserve"> să curgă</w:t>
      </w:r>
      <w:r w:rsidR="008F5650" w:rsidRPr="008A4F2F">
        <w:rPr>
          <w:rFonts w:ascii="Times New Roman" w:eastAsia="Times New Roman" w:hAnsi="Times New Roman" w:cs="Times New Roman"/>
          <w:color w:val="000000" w:themeColor="text1"/>
          <w:sz w:val="28"/>
          <w:szCs w:val="28"/>
          <w:lang w:val="ro-MD"/>
        </w:rPr>
        <w:t xml:space="preserve"> </w:t>
      </w:r>
      <w:r w:rsidRPr="008A4F2F">
        <w:rPr>
          <w:rFonts w:ascii="Times New Roman" w:eastAsia="Times New Roman" w:hAnsi="Times New Roman" w:cs="Times New Roman"/>
          <w:color w:val="000000" w:themeColor="text1"/>
          <w:sz w:val="28"/>
          <w:szCs w:val="28"/>
          <w:lang w:val="ro-MD"/>
        </w:rPr>
        <w:t xml:space="preserve">din ziua imediat următoare încheierii apelului pentru cererile </w:t>
      </w:r>
      <w:r w:rsidR="00FC31AD" w:rsidRPr="008A4F2F">
        <w:rPr>
          <w:rFonts w:ascii="Times New Roman" w:eastAsia="Times New Roman" w:hAnsi="Times New Roman" w:cs="Times New Roman"/>
          <w:color w:val="000000" w:themeColor="text1"/>
          <w:sz w:val="28"/>
          <w:szCs w:val="28"/>
          <w:lang w:val="ro-MD"/>
        </w:rPr>
        <w:t xml:space="preserve">de acordare a sprijinului </w:t>
      </w:r>
      <w:r w:rsidRPr="008A4F2F">
        <w:rPr>
          <w:rFonts w:ascii="Times New Roman" w:eastAsia="Times New Roman" w:hAnsi="Times New Roman" w:cs="Times New Roman"/>
          <w:color w:val="000000" w:themeColor="text1"/>
          <w:sz w:val="28"/>
          <w:szCs w:val="28"/>
          <w:lang w:val="ro-MD"/>
        </w:rPr>
        <w:t>complete.</w:t>
      </w:r>
    </w:p>
    <w:p w14:paraId="0596530A" w14:textId="4E5A31CA" w:rsidR="00127271" w:rsidRPr="00495FE5" w:rsidRDefault="00127271" w:rsidP="00127271">
      <w:pPr>
        <w:pStyle w:val="Listparagraf"/>
        <w:tabs>
          <w:tab w:val="left" w:pos="1134"/>
        </w:tabs>
        <w:spacing w:after="0" w:line="240" w:lineRule="auto"/>
        <w:ind w:left="709"/>
        <w:jc w:val="both"/>
        <w:rPr>
          <w:rFonts w:ascii="Times New Roman" w:eastAsia="Times New Roman" w:hAnsi="Times New Roman" w:cs="Times New Roman"/>
          <w:color w:val="000000" w:themeColor="text1"/>
          <w:sz w:val="28"/>
          <w:szCs w:val="28"/>
          <w:lang w:val="ro-MD"/>
        </w:rPr>
      </w:pPr>
    </w:p>
    <w:p w14:paraId="036ABE59" w14:textId="59B12112" w:rsidR="005478C1" w:rsidRPr="008A4F2F" w:rsidRDefault="005478C1" w:rsidP="00127271">
      <w:pPr>
        <w:pStyle w:val="Listparagraf"/>
        <w:tabs>
          <w:tab w:val="left" w:pos="1134"/>
        </w:tabs>
        <w:spacing w:after="0" w:line="240" w:lineRule="auto"/>
        <w:ind w:left="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b/>
          <w:bCs/>
          <w:color w:val="000000" w:themeColor="text1"/>
          <w:sz w:val="28"/>
          <w:szCs w:val="28"/>
          <w:lang w:val="ro-MD"/>
        </w:rPr>
        <w:t xml:space="preserve">Articolul </w:t>
      </w:r>
      <w:r w:rsidR="007D2A4F" w:rsidRPr="008A4F2F">
        <w:rPr>
          <w:rFonts w:ascii="Times New Roman" w:eastAsia="Times New Roman" w:hAnsi="Times New Roman" w:cs="Times New Roman"/>
          <w:b/>
          <w:bCs/>
          <w:color w:val="000000" w:themeColor="text1"/>
          <w:sz w:val="28"/>
          <w:szCs w:val="28"/>
          <w:lang w:val="ro-MD"/>
        </w:rPr>
        <w:t>3</w:t>
      </w:r>
      <w:r w:rsidR="00495FE5">
        <w:rPr>
          <w:rFonts w:ascii="Times New Roman" w:eastAsia="Times New Roman" w:hAnsi="Times New Roman" w:cs="Times New Roman"/>
          <w:b/>
          <w:bCs/>
          <w:color w:val="000000" w:themeColor="text1"/>
          <w:sz w:val="28"/>
          <w:szCs w:val="28"/>
          <w:lang w:val="ro-MD"/>
        </w:rPr>
        <w:t>1</w:t>
      </w:r>
      <w:r w:rsidRPr="008A4F2F">
        <w:rPr>
          <w:rFonts w:ascii="Times New Roman" w:eastAsia="Times New Roman" w:hAnsi="Times New Roman" w:cs="Times New Roman"/>
          <w:b/>
          <w:bCs/>
          <w:color w:val="000000" w:themeColor="text1"/>
          <w:sz w:val="28"/>
          <w:szCs w:val="28"/>
          <w:lang w:val="ro-MD"/>
        </w:rPr>
        <w:t>.</w:t>
      </w:r>
      <w:r w:rsidRPr="008A4F2F">
        <w:rPr>
          <w:rFonts w:ascii="Times New Roman" w:eastAsia="Times New Roman" w:hAnsi="Times New Roman" w:cs="Times New Roman"/>
          <w:color w:val="000000" w:themeColor="text1"/>
          <w:sz w:val="28"/>
          <w:szCs w:val="28"/>
          <w:lang w:val="ro-MD"/>
        </w:rPr>
        <w:t xml:space="preserve"> Examinarea cererii </w:t>
      </w:r>
      <w:r w:rsidR="0091799B" w:rsidRPr="008A4F2F">
        <w:rPr>
          <w:rFonts w:ascii="Times New Roman" w:eastAsia="Times New Roman" w:hAnsi="Times New Roman" w:cs="Times New Roman"/>
          <w:color w:val="000000" w:themeColor="text1"/>
          <w:sz w:val="28"/>
          <w:szCs w:val="28"/>
          <w:lang w:val="ro-MD"/>
        </w:rPr>
        <w:t>de acordare a sprijinului</w:t>
      </w:r>
    </w:p>
    <w:p w14:paraId="7B6DBE4C" w14:textId="72B28EFE" w:rsidR="00AA34D7" w:rsidRPr="008A4F2F" w:rsidRDefault="005478C1" w:rsidP="008E47D0">
      <w:pPr>
        <w:pStyle w:val="Listparagraf"/>
        <w:numPr>
          <w:ilvl w:val="0"/>
          <w:numId w:val="4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Cererea </w:t>
      </w:r>
      <w:r w:rsidR="0091799B" w:rsidRPr="008A4F2F">
        <w:rPr>
          <w:rFonts w:ascii="Times New Roman" w:eastAsia="Times New Roman" w:hAnsi="Times New Roman" w:cs="Times New Roman"/>
          <w:color w:val="000000" w:themeColor="text1"/>
          <w:sz w:val="28"/>
          <w:szCs w:val="28"/>
          <w:lang w:val="ro-MD"/>
        </w:rPr>
        <w:t xml:space="preserve">de acordare a sprijinului </w:t>
      </w:r>
      <w:r w:rsidRPr="008A4F2F">
        <w:rPr>
          <w:rFonts w:ascii="Times New Roman" w:eastAsia="Times New Roman" w:hAnsi="Times New Roman" w:cs="Times New Roman"/>
          <w:color w:val="000000" w:themeColor="text1"/>
          <w:sz w:val="28"/>
          <w:szCs w:val="28"/>
          <w:lang w:val="ro-MD"/>
        </w:rPr>
        <w:t>se depune în mod prioritar în format electronic, prin intermediul mijloacelor electronice, sau pe suport de hârtie, la</w:t>
      </w:r>
      <w:r w:rsidR="2FC8578F" w:rsidRPr="008A4F2F">
        <w:rPr>
          <w:rFonts w:ascii="Times New Roman" w:eastAsia="Times New Roman" w:hAnsi="Times New Roman" w:cs="Times New Roman"/>
          <w:color w:val="000000" w:themeColor="text1"/>
          <w:sz w:val="28"/>
          <w:szCs w:val="28"/>
          <w:lang w:val="ro-MD"/>
        </w:rPr>
        <w:t>:</w:t>
      </w:r>
    </w:p>
    <w:p w14:paraId="05B620C5" w14:textId="496375EE" w:rsidR="00172301" w:rsidRPr="008A4F2F" w:rsidRDefault="005478C1" w:rsidP="008E47D0">
      <w:pPr>
        <w:pStyle w:val="Listparagraf"/>
        <w:numPr>
          <w:ilvl w:val="0"/>
          <w:numId w:val="90"/>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 sediul subdiviziunii teritoriale a </w:t>
      </w:r>
      <w:proofErr w:type="spellStart"/>
      <w:r w:rsidRPr="008A4F2F">
        <w:rPr>
          <w:rFonts w:ascii="Times New Roman" w:eastAsia="Times New Roman" w:hAnsi="Times New Roman" w:cs="Times New Roman"/>
          <w:color w:val="000000" w:themeColor="text1"/>
          <w:sz w:val="28"/>
          <w:szCs w:val="28"/>
          <w:lang w:val="ro-MD"/>
        </w:rPr>
        <w:t>Agenţiei</w:t>
      </w:r>
      <w:proofErr w:type="spellEnd"/>
      <w:r w:rsidR="00122E34" w:rsidRPr="008A4F2F">
        <w:rPr>
          <w:rFonts w:ascii="Times New Roman" w:eastAsia="Times New Roman" w:hAnsi="Times New Roman" w:cs="Times New Roman"/>
          <w:color w:val="000000" w:themeColor="text1"/>
          <w:sz w:val="28"/>
          <w:szCs w:val="28"/>
          <w:lang w:val="ro-MD"/>
        </w:rPr>
        <w:t xml:space="preserve"> de plăți</w:t>
      </w:r>
      <w:r w:rsidR="72A173E0" w:rsidRPr="008A4F2F">
        <w:rPr>
          <w:rFonts w:ascii="Times New Roman" w:eastAsia="Times New Roman" w:hAnsi="Times New Roman" w:cs="Times New Roman"/>
          <w:color w:val="000000" w:themeColor="text1"/>
          <w:sz w:val="28"/>
          <w:szCs w:val="28"/>
          <w:lang w:val="ro-MD"/>
        </w:rPr>
        <w:t xml:space="preserve">, </w:t>
      </w:r>
      <w:r w:rsidR="71A8B9BA" w:rsidRPr="008A4F2F">
        <w:rPr>
          <w:rFonts w:ascii="Times New Roman" w:eastAsia="Times New Roman" w:hAnsi="Times New Roman" w:cs="Times New Roman"/>
          <w:color w:val="000000" w:themeColor="text1"/>
          <w:sz w:val="28"/>
          <w:szCs w:val="28"/>
          <w:lang w:val="ro-MD"/>
        </w:rPr>
        <w:t xml:space="preserve">de către fermier </w:t>
      </w:r>
      <w:r w:rsidR="72A173E0" w:rsidRPr="008A4F2F">
        <w:rPr>
          <w:rFonts w:ascii="Times New Roman" w:eastAsia="Times New Roman" w:hAnsi="Times New Roman" w:cs="Times New Roman"/>
          <w:color w:val="000000" w:themeColor="text1"/>
          <w:sz w:val="28"/>
          <w:szCs w:val="28"/>
          <w:lang w:val="ro-MD"/>
        </w:rPr>
        <w:t>în raza teritorială a căreia se află exploatația agricolă</w:t>
      </w:r>
      <w:r w:rsidR="3465698F" w:rsidRPr="008A4F2F">
        <w:rPr>
          <w:rFonts w:ascii="Times New Roman" w:eastAsia="Times New Roman" w:hAnsi="Times New Roman" w:cs="Times New Roman"/>
          <w:color w:val="000000" w:themeColor="text1"/>
          <w:sz w:val="28"/>
          <w:szCs w:val="28"/>
          <w:lang w:val="ro-MD"/>
        </w:rPr>
        <w:t>;</w:t>
      </w:r>
    </w:p>
    <w:p w14:paraId="0277FF13" w14:textId="6005B5FB" w:rsidR="00AA34D7" w:rsidRPr="008A4F2F" w:rsidRDefault="3465698F" w:rsidP="008E47D0">
      <w:pPr>
        <w:pStyle w:val="Listparagraf"/>
        <w:numPr>
          <w:ilvl w:val="0"/>
          <w:numId w:val="90"/>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sediul central al Agenției de plăți,</w:t>
      </w:r>
      <w:r w:rsidR="72A173E0" w:rsidRPr="008A4F2F">
        <w:rPr>
          <w:rFonts w:ascii="Times New Roman" w:eastAsia="Times New Roman" w:hAnsi="Times New Roman" w:cs="Times New Roman"/>
          <w:color w:val="000000" w:themeColor="text1"/>
          <w:sz w:val="28"/>
          <w:szCs w:val="28"/>
          <w:lang w:val="ro-MD"/>
        </w:rPr>
        <w:t xml:space="preserve"> </w:t>
      </w:r>
      <w:r w:rsidR="246F70E8" w:rsidRPr="008A4F2F">
        <w:rPr>
          <w:rFonts w:ascii="Times New Roman" w:eastAsia="Times New Roman" w:hAnsi="Times New Roman" w:cs="Times New Roman"/>
          <w:color w:val="000000" w:themeColor="text1"/>
          <w:sz w:val="28"/>
          <w:szCs w:val="28"/>
          <w:lang w:val="ro-MD"/>
        </w:rPr>
        <w:t xml:space="preserve">de către </w:t>
      </w:r>
      <w:r w:rsidR="00F85F29" w:rsidRPr="008A4F2F">
        <w:rPr>
          <w:rFonts w:ascii="Times New Roman" w:eastAsia="Times New Roman" w:hAnsi="Times New Roman" w:cs="Times New Roman"/>
          <w:color w:val="000000" w:themeColor="text1"/>
          <w:sz w:val="28"/>
          <w:szCs w:val="28"/>
          <w:lang w:val="ro-MD"/>
        </w:rPr>
        <w:t>g</w:t>
      </w:r>
      <w:r w:rsidR="246F70E8" w:rsidRPr="008A4F2F">
        <w:rPr>
          <w:rFonts w:ascii="Times New Roman" w:eastAsia="Times New Roman" w:hAnsi="Times New Roman" w:cs="Times New Roman"/>
          <w:color w:val="000000" w:themeColor="text1"/>
          <w:sz w:val="28"/>
          <w:szCs w:val="28"/>
          <w:lang w:val="ro-MD"/>
        </w:rPr>
        <w:t xml:space="preserve">rupurile de acțiune locală </w:t>
      </w:r>
      <w:r w:rsidRPr="008A4F2F">
        <w:rPr>
          <w:rFonts w:ascii="Times New Roman" w:eastAsia="Times New Roman" w:hAnsi="Times New Roman" w:cs="Times New Roman"/>
          <w:color w:val="000000" w:themeColor="text1"/>
          <w:sz w:val="28"/>
          <w:szCs w:val="28"/>
          <w:lang w:val="ro-MD"/>
        </w:rPr>
        <w:t xml:space="preserve">în </w:t>
      </w:r>
      <w:r w:rsidR="6D9C0D0D" w:rsidRPr="008A4F2F">
        <w:rPr>
          <w:rFonts w:ascii="Times New Roman" w:eastAsia="Times New Roman" w:hAnsi="Times New Roman" w:cs="Times New Roman"/>
          <w:color w:val="000000" w:themeColor="text1"/>
          <w:sz w:val="28"/>
          <w:szCs w:val="28"/>
          <w:lang w:val="ro-MD"/>
        </w:rPr>
        <w:t xml:space="preserve">cazul </w:t>
      </w:r>
      <w:r w:rsidRPr="008A4F2F">
        <w:rPr>
          <w:rFonts w:ascii="Times New Roman" w:eastAsia="Times New Roman" w:hAnsi="Times New Roman" w:cs="Times New Roman"/>
          <w:color w:val="000000" w:themeColor="text1"/>
          <w:sz w:val="28"/>
          <w:szCs w:val="28"/>
          <w:lang w:val="ro-MD"/>
        </w:rPr>
        <w:t>intervenției LEADER</w:t>
      </w:r>
      <w:r w:rsidR="72A173E0" w:rsidRPr="008A4F2F">
        <w:rPr>
          <w:rFonts w:ascii="Times New Roman" w:eastAsia="Times New Roman" w:hAnsi="Times New Roman" w:cs="Times New Roman"/>
          <w:color w:val="000000" w:themeColor="text1"/>
          <w:sz w:val="28"/>
          <w:szCs w:val="28"/>
          <w:lang w:val="ro-MD"/>
        </w:rPr>
        <w:t xml:space="preserve"> </w:t>
      </w:r>
      <w:r w:rsidR="005478C1" w:rsidRPr="008A4F2F">
        <w:rPr>
          <w:rFonts w:ascii="Times New Roman" w:eastAsia="Times New Roman" w:hAnsi="Times New Roman" w:cs="Times New Roman"/>
          <w:color w:val="000000" w:themeColor="text1"/>
          <w:sz w:val="28"/>
          <w:szCs w:val="28"/>
          <w:lang w:val="ro-MD"/>
        </w:rPr>
        <w:t>.</w:t>
      </w:r>
    </w:p>
    <w:p w14:paraId="3FF75D94" w14:textId="7A6D9BFE" w:rsidR="00EE2495" w:rsidRPr="008A4F2F" w:rsidRDefault="005478C1" w:rsidP="008E47D0">
      <w:pPr>
        <w:pStyle w:val="Listparagraf"/>
        <w:numPr>
          <w:ilvl w:val="0"/>
          <w:numId w:val="4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La cererea </w:t>
      </w:r>
      <w:r w:rsidR="00E15F61" w:rsidRPr="008A4F2F">
        <w:rPr>
          <w:rFonts w:ascii="Times New Roman" w:eastAsia="Times New Roman" w:hAnsi="Times New Roman" w:cs="Times New Roman"/>
          <w:color w:val="000000" w:themeColor="text1"/>
          <w:sz w:val="28"/>
          <w:szCs w:val="28"/>
          <w:lang w:val="ro-MD"/>
        </w:rPr>
        <w:t xml:space="preserve">fermierului sau altui </w:t>
      </w:r>
      <w:r w:rsidR="0093739A" w:rsidRPr="008A4F2F">
        <w:rPr>
          <w:rFonts w:ascii="Times New Roman" w:eastAsia="Times New Roman" w:hAnsi="Times New Roman" w:cs="Times New Roman"/>
          <w:color w:val="000000" w:themeColor="text1"/>
          <w:sz w:val="28"/>
          <w:szCs w:val="28"/>
          <w:lang w:val="ro-MD"/>
        </w:rPr>
        <w:t>beneficiar</w:t>
      </w:r>
      <w:r w:rsidRPr="008A4F2F">
        <w:rPr>
          <w:rFonts w:ascii="Times New Roman" w:eastAsia="Times New Roman" w:hAnsi="Times New Roman" w:cs="Times New Roman"/>
          <w:color w:val="000000" w:themeColor="text1"/>
          <w:sz w:val="28"/>
          <w:szCs w:val="28"/>
          <w:lang w:val="ro-MD"/>
        </w:rPr>
        <w:t>, în locul emiterii actului administrativ</w:t>
      </w:r>
      <w:r w:rsidR="00E07D80" w:rsidRPr="008A4F2F">
        <w:rPr>
          <w:rFonts w:ascii="Times New Roman" w:eastAsia="Times New Roman" w:hAnsi="Times New Roman" w:cs="Times New Roman"/>
          <w:color w:val="000000" w:themeColor="text1"/>
          <w:sz w:val="28"/>
          <w:szCs w:val="28"/>
          <w:lang w:val="ro-MD"/>
        </w:rPr>
        <w:t xml:space="preserve"> individual</w:t>
      </w:r>
      <w:r w:rsidRPr="008A4F2F">
        <w:rPr>
          <w:rFonts w:ascii="Times New Roman" w:eastAsia="Times New Roman" w:hAnsi="Times New Roman" w:cs="Times New Roman"/>
          <w:color w:val="000000" w:themeColor="text1"/>
          <w:sz w:val="28"/>
          <w:szCs w:val="28"/>
          <w:lang w:val="ro-MD"/>
        </w:rPr>
        <w:t xml:space="preserve">, </w:t>
      </w:r>
      <w:proofErr w:type="spellStart"/>
      <w:r w:rsidRPr="008A4F2F">
        <w:rPr>
          <w:rFonts w:ascii="Times New Roman" w:eastAsia="Times New Roman" w:hAnsi="Times New Roman" w:cs="Times New Roman"/>
          <w:color w:val="000000" w:themeColor="text1"/>
          <w:sz w:val="28"/>
          <w:szCs w:val="28"/>
          <w:lang w:val="ro-MD"/>
        </w:rPr>
        <w:t>Agenţia</w:t>
      </w:r>
      <w:proofErr w:type="spellEnd"/>
      <w:r w:rsidRPr="008A4F2F">
        <w:rPr>
          <w:rFonts w:ascii="Times New Roman" w:eastAsia="Times New Roman" w:hAnsi="Times New Roman" w:cs="Times New Roman"/>
          <w:color w:val="000000" w:themeColor="text1"/>
          <w:sz w:val="28"/>
          <w:szCs w:val="28"/>
          <w:lang w:val="ro-MD"/>
        </w:rPr>
        <w:t xml:space="preserve"> </w:t>
      </w:r>
      <w:r w:rsidR="00B765A6" w:rsidRPr="008A4F2F">
        <w:rPr>
          <w:rFonts w:ascii="Times New Roman" w:eastAsia="Times New Roman" w:hAnsi="Times New Roman" w:cs="Times New Roman"/>
          <w:color w:val="000000" w:themeColor="text1"/>
          <w:sz w:val="28"/>
          <w:szCs w:val="28"/>
          <w:lang w:val="ro-MD"/>
        </w:rPr>
        <w:t>de plăți</w:t>
      </w:r>
      <w:r w:rsidRPr="008A4F2F">
        <w:rPr>
          <w:rFonts w:ascii="Times New Roman" w:eastAsia="Times New Roman" w:hAnsi="Times New Roman" w:cs="Times New Roman"/>
          <w:color w:val="000000" w:themeColor="text1"/>
          <w:sz w:val="28"/>
          <w:szCs w:val="28"/>
          <w:lang w:val="ro-MD"/>
        </w:rPr>
        <w:t xml:space="preserve"> poate încheia cu acesta un contract administrativ de </w:t>
      </w:r>
      <w:proofErr w:type="spellStart"/>
      <w:r w:rsidRPr="008A4F2F">
        <w:rPr>
          <w:rFonts w:ascii="Times New Roman" w:eastAsia="Times New Roman" w:hAnsi="Times New Roman" w:cs="Times New Roman"/>
          <w:color w:val="000000" w:themeColor="text1"/>
          <w:sz w:val="28"/>
          <w:szCs w:val="28"/>
          <w:lang w:val="ro-MD"/>
        </w:rPr>
        <w:t>subvenţionare</w:t>
      </w:r>
      <w:proofErr w:type="spellEnd"/>
      <w:r w:rsidRPr="008A4F2F">
        <w:rPr>
          <w:rFonts w:ascii="Times New Roman" w:eastAsia="Times New Roman" w:hAnsi="Times New Roman" w:cs="Times New Roman"/>
          <w:color w:val="000000" w:themeColor="text1"/>
          <w:sz w:val="28"/>
          <w:szCs w:val="28"/>
          <w:lang w:val="ro-MD"/>
        </w:rPr>
        <w:t>.</w:t>
      </w:r>
    </w:p>
    <w:p w14:paraId="1303E6CF" w14:textId="190C03A8" w:rsidR="005478C1" w:rsidRPr="008A4F2F" w:rsidRDefault="005478C1" w:rsidP="008E47D0">
      <w:pPr>
        <w:pStyle w:val="Listparagraf"/>
        <w:numPr>
          <w:ilvl w:val="0"/>
          <w:numId w:val="4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Cererea </w:t>
      </w:r>
      <w:r w:rsidR="00F97006" w:rsidRPr="008A4F2F">
        <w:rPr>
          <w:rFonts w:ascii="Times New Roman" w:eastAsia="Times New Roman" w:hAnsi="Times New Roman" w:cs="Times New Roman"/>
          <w:color w:val="000000" w:themeColor="text1"/>
          <w:sz w:val="28"/>
          <w:szCs w:val="28"/>
          <w:lang w:val="ro-MD"/>
        </w:rPr>
        <w:t xml:space="preserve">de acordare a sprijinului </w:t>
      </w:r>
      <w:r w:rsidRPr="008A4F2F">
        <w:rPr>
          <w:rFonts w:ascii="Times New Roman" w:eastAsia="Times New Roman" w:hAnsi="Times New Roman" w:cs="Times New Roman"/>
          <w:color w:val="000000" w:themeColor="text1"/>
          <w:sz w:val="28"/>
          <w:szCs w:val="28"/>
          <w:lang w:val="ro-MD"/>
        </w:rPr>
        <w:t>este respinsă dacă:</w:t>
      </w:r>
    </w:p>
    <w:p w14:paraId="4E22ABC4" w14:textId="5A2A971A" w:rsidR="00EE2495" w:rsidRPr="008A4F2F" w:rsidRDefault="00496A89" w:rsidP="008E47D0">
      <w:pPr>
        <w:pStyle w:val="Listparagraf"/>
        <w:numPr>
          <w:ilvl w:val="0"/>
          <w:numId w:val="43"/>
        </w:numPr>
        <w:tabs>
          <w:tab w:val="left" w:pos="1134"/>
        </w:tabs>
        <w:spacing w:after="0" w:line="240" w:lineRule="auto"/>
        <w:ind w:hanging="11"/>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persoan</w:t>
      </w:r>
      <w:r w:rsidR="009073D4" w:rsidRPr="008A4F2F">
        <w:rPr>
          <w:rFonts w:ascii="Times New Roman" w:eastAsia="Times New Roman" w:hAnsi="Times New Roman" w:cs="Times New Roman"/>
          <w:color w:val="000000" w:themeColor="text1"/>
          <w:sz w:val="28"/>
          <w:szCs w:val="28"/>
          <w:lang w:val="ro-MD"/>
        </w:rPr>
        <w:t>a</w:t>
      </w:r>
      <w:r w:rsidRPr="008A4F2F">
        <w:rPr>
          <w:rFonts w:ascii="Times New Roman" w:eastAsia="Times New Roman" w:hAnsi="Times New Roman" w:cs="Times New Roman"/>
          <w:color w:val="000000" w:themeColor="text1"/>
          <w:sz w:val="28"/>
          <w:szCs w:val="28"/>
          <w:lang w:val="ro-MD"/>
        </w:rPr>
        <w:t xml:space="preserve"> </w:t>
      </w:r>
      <w:r w:rsidR="0058396B" w:rsidRPr="008A4F2F">
        <w:rPr>
          <w:rFonts w:ascii="Times New Roman" w:eastAsia="Times New Roman" w:hAnsi="Times New Roman" w:cs="Times New Roman"/>
          <w:color w:val="000000" w:themeColor="text1"/>
          <w:sz w:val="28"/>
          <w:szCs w:val="28"/>
          <w:lang w:val="ro-MD"/>
        </w:rPr>
        <w:t xml:space="preserve">care a </w:t>
      </w:r>
      <w:r w:rsidR="00D33B6A" w:rsidRPr="008A4F2F">
        <w:rPr>
          <w:rFonts w:ascii="Times New Roman" w:eastAsia="Times New Roman" w:hAnsi="Times New Roman" w:cs="Times New Roman"/>
          <w:color w:val="000000" w:themeColor="text1"/>
          <w:sz w:val="28"/>
          <w:szCs w:val="28"/>
          <w:lang w:val="ro-MD"/>
        </w:rPr>
        <w:t xml:space="preserve">depus </w:t>
      </w:r>
      <w:r w:rsidR="0058396B" w:rsidRPr="008A4F2F">
        <w:rPr>
          <w:rFonts w:ascii="Times New Roman" w:eastAsia="Times New Roman" w:hAnsi="Times New Roman" w:cs="Times New Roman"/>
          <w:color w:val="000000" w:themeColor="text1"/>
          <w:sz w:val="28"/>
          <w:szCs w:val="28"/>
          <w:lang w:val="ro-MD"/>
        </w:rPr>
        <w:t xml:space="preserve">cererea </w:t>
      </w:r>
      <w:r w:rsidR="005478C1" w:rsidRPr="008A4F2F">
        <w:rPr>
          <w:rFonts w:ascii="Times New Roman" w:eastAsia="Times New Roman" w:hAnsi="Times New Roman" w:cs="Times New Roman"/>
          <w:color w:val="000000" w:themeColor="text1"/>
          <w:sz w:val="28"/>
          <w:szCs w:val="28"/>
          <w:lang w:val="ro-MD"/>
        </w:rPr>
        <w:t>nu este subiect</w:t>
      </w:r>
      <w:r w:rsidR="0058396B" w:rsidRPr="008A4F2F">
        <w:rPr>
          <w:rFonts w:ascii="Times New Roman" w:eastAsia="Times New Roman" w:hAnsi="Times New Roman" w:cs="Times New Roman"/>
          <w:color w:val="000000" w:themeColor="text1"/>
          <w:sz w:val="28"/>
          <w:szCs w:val="28"/>
          <w:lang w:val="ro-MD"/>
        </w:rPr>
        <w:t xml:space="preserve"> a</w:t>
      </w:r>
      <w:r w:rsidR="001B5326" w:rsidRPr="008A4F2F">
        <w:rPr>
          <w:rFonts w:ascii="Times New Roman" w:eastAsia="Times New Roman" w:hAnsi="Times New Roman" w:cs="Times New Roman"/>
          <w:color w:val="000000" w:themeColor="text1"/>
          <w:sz w:val="28"/>
          <w:szCs w:val="28"/>
          <w:lang w:val="ro-MD"/>
        </w:rPr>
        <w:t>l</w:t>
      </w:r>
      <w:r w:rsidR="0058396B" w:rsidRPr="008A4F2F">
        <w:rPr>
          <w:rFonts w:ascii="Times New Roman" w:eastAsia="Times New Roman" w:hAnsi="Times New Roman" w:cs="Times New Roman"/>
          <w:color w:val="000000" w:themeColor="text1"/>
          <w:sz w:val="28"/>
          <w:szCs w:val="28"/>
          <w:lang w:val="ro-MD"/>
        </w:rPr>
        <w:t xml:space="preserve"> prezentei </w:t>
      </w:r>
      <w:r w:rsidR="00D33B6A" w:rsidRPr="008A4F2F">
        <w:rPr>
          <w:rFonts w:ascii="Times New Roman" w:eastAsia="Times New Roman" w:hAnsi="Times New Roman" w:cs="Times New Roman"/>
          <w:color w:val="000000" w:themeColor="text1"/>
          <w:sz w:val="28"/>
          <w:szCs w:val="28"/>
          <w:lang w:val="ro-MD"/>
        </w:rPr>
        <w:t>legi</w:t>
      </w:r>
      <w:r w:rsidR="005478C1" w:rsidRPr="008A4F2F">
        <w:rPr>
          <w:rFonts w:ascii="Times New Roman" w:eastAsia="Times New Roman" w:hAnsi="Times New Roman" w:cs="Times New Roman"/>
          <w:color w:val="000000" w:themeColor="text1"/>
          <w:sz w:val="28"/>
          <w:szCs w:val="28"/>
          <w:lang w:val="ro-MD"/>
        </w:rPr>
        <w:t>;</w:t>
      </w:r>
    </w:p>
    <w:p w14:paraId="1C243D73" w14:textId="12E525E9" w:rsidR="00EE2495" w:rsidRPr="008A4F2F" w:rsidRDefault="00187758" w:rsidP="008E47D0">
      <w:pPr>
        <w:pStyle w:val="Listparagraf"/>
        <w:numPr>
          <w:ilvl w:val="0"/>
          <w:numId w:val="43"/>
        </w:numPr>
        <w:tabs>
          <w:tab w:val="left" w:pos="1134"/>
        </w:tabs>
        <w:spacing w:after="0" w:line="240" w:lineRule="auto"/>
        <w:ind w:hanging="11"/>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fermierul sau alt beneficiar </w:t>
      </w:r>
      <w:r w:rsidR="005478C1" w:rsidRPr="008A4F2F">
        <w:rPr>
          <w:rFonts w:ascii="Times New Roman" w:eastAsia="Times New Roman" w:hAnsi="Times New Roman" w:cs="Times New Roman"/>
          <w:color w:val="000000" w:themeColor="text1"/>
          <w:sz w:val="28"/>
          <w:szCs w:val="28"/>
          <w:lang w:val="ro-MD"/>
        </w:rPr>
        <w:t xml:space="preserve">a atins plafonul anual maxim </w:t>
      </w:r>
      <w:r w:rsidR="00044FF7" w:rsidRPr="008A4F2F">
        <w:rPr>
          <w:rFonts w:ascii="Times New Roman" w:eastAsia="Times New Roman" w:hAnsi="Times New Roman" w:cs="Times New Roman"/>
          <w:color w:val="000000" w:themeColor="text1"/>
          <w:sz w:val="28"/>
          <w:szCs w:val="28"/>
          <w:lang w:val="ro-MD"/>
        </w:rPr>
        <w:t>al sprijinului</w:t>
      </w:r>
      <w:r w:rsidR="005478C1" w:rsidRPr="008A4F2F">
        <w:rPr>
          <w:rFonts w:ascii="Times New Roman" w:eastAsia="Times New Roman" w:hAnsi="Times New Roman" w:cs="Times New Roman"/>
          <w:color w:val="000000" w:themeColor="text1"/>
          <w:sz w:val="28"/>
          <w:szCs w:val="28"/>
          <w:lang w:val="ro-MD"/>
        </w:rPr>
        <w:t>;</w:t>
      </w:r>
    </w:p>
    <w:p w14:paraId="2DFD456D" w14:textId="00E7A293" w:rsidR="005478C1" w:rsidRPr="008A4F2F" w:rsidRDefault="00D6671D" w:rsidP="008E47D0">
      <w:pPr>
        <w:pStyle w:val="Listparagraf"/>
        <w:numPr>
          <w:ilvl w:val="0"/>
          <w:numId w:val="4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A4F2F">
        <w:rPr>
          <w:rFonts w:ascii="Times New Roman" w:eastAsia="Times New Roman" w:hAnsi="Times New Roman" w:cs="Times New Roman"/>
          <w:color w:val="000000" w:themeColor="text1"/>
          <w:sz w:val="28"/>
          <w:szCs w:val="28"/>
          <w:lang w:val="ro-MD"/>
        </w:rPr>
        <w:t xml:space="preserve">fermierul sau alt beneficiar </w:t>
      </w:r>
      <w:r w:rsidR="005478C1" w:rsidRPr="008A4F2F">
        <w:rPr>
          <w:rFonts w:ascii="Times New Roman" w:eastAsia="Times New Roman" w:hAnsi="Times New Roman" w:cs="Times New Roman"/>
          <w:color w:val="000000" w:themeColor="text1"/>
          <w:sz w:val="28"/>
          <w:szCs w:val="28"/>
          <w:lang w:val="ro-MD"/>
        </w:rPr>
        <w:t xml:space="preserve">nu </w:t>
      </w:r>
      <w:proofErr w:type="spellStart"/>
      <w:r w:rsidR="005478C1" w:rsidRPr="008A4F2F">
        <w:rPr>
          <w:rFonts w:ascii="Times New Roman" w:eastAsia="Times New Roman" w:hAnsi="Times New Roman" w:cs="Times New Roman"/>
          <w:color w:val="000000" w:themeColor="text1"/>
          <w:sz w:val="28"/>
          <w:szCs w:val="28"/>
          <w:lang w:val="ro-MD"/>
        </w:rPr>
        <w:t>îndeplineşte</w:t>
      </w:r>
      <w:proofErr w:type="spellEnd"/>
      <w:r w:rsidR="005478C1" w:rsidRPr="008A4F2F">
        <w:rPr>
          <w:rFonts w:ascii="Times New Roman" w:eastAsia="Times New Roman" w:hAnsi="Times New Roman" w:cs="Times New Roman"/>
          <w:color w:val="000000" w:themeColor="text1"/>
          <w:sz w:val="28"/>
          <w:szCs w:val="28"/>
          <w:lang w:val="ro-MD"/>
        </w:rPr>
        <w:t xml:space="preserve"> </w:t>
      </w:r>
      <w:proofErr w:type="spellStart"/>
      <w:r w:rsidR="005478C1" w:rsidRPr="008A4F2F">
        <w:rPr>
          <w:rFonts w:ascii="Times New Roman" w:eastAsia="Times New Roman" w:hAnsi="Times New Roman" w:cs="Times New Roman"/>
          <w:color w:val="000000" w:themeColor="text1"/>
          <w:sz w:val="28"/>
          <w:szCs w:val="28"/>
          <w:lang w:val="ro-MD"/>
        </w:rPr>
        <w:t>condiţiile</w:t>
      </w:r>
      <w:proofErr w:type="spellEnd"/>
      <w:r w:rsidR="005478C1" w:rsidRPr="008A4F2F">
        <w:rPr>
          <w:rFonts w:ascii="Times New Roman" w:eastAsia="Times New Roman" w:hAnsi="Times New Roman" w:cs="Times New Roman"/>
          <w:color w:val="000000" w:themeColor="text1"/>
          <w:sz w:val="28"/>
          <w:szCs w:val="28"/>
          <w:lang w:val="ro-MD"/>
        </w:rPr>
        <w:t xml:space="preserve"> </w:t>
      </w:r>
      <w:r w:rsidR="00D06E49" w:rsidRPr="008A4F2F">
        <w:rPr>
          <w:rFonts w:ascii="Times New Roman" w:eastAsia="Times New Roman" w:hAnsi="Times New Roman" w:cs="Times New Roman"/>
          <w:color w:val="000000" w:themeColor="text1"/>
          <w:sz w:val="28"/>
          <w:szCs w:val="28"/>
          <w:lang w:val="ro-MD"/>
        </w:rPr>
        <w:t>de acordare a sprijinului stabilite de Guvern</w:t>
      </w:r>
      <w:r w:rsidR="005478C1" w:rsidRPr="008A4F2F">
        <w:rPr>
          <w:rFonts w:ascii="Times New Roman" w:eastAsia="Times New Roman" w:hAnsi="Times New Roman" w:cs="Times New Roman"/>
          <w:color w:val="000000" w:themeColor="text1"/>
          <w:sz w:val="28"/>
          <w:szCs w:val="28"/>
          <w:lang w:val="ro-MD"/>
        </w:rPr>
        <w:t>.</w:t>
      </w:r>
    </w:p>
    <w:p w14:paraId="2F3ACAAA" w14:textId="1748C844" w:rsidR="00CA305C" w:rsidRPr="00156DED" w:rsidRDefault="00CA305C" w:rsidP="00CA305C">
      <w:pPr>
        <w:shd w:val="clear" w:color="auto" w:fill="FFFFFF"/>
        <w:spacing w:before="480" w:after="0" w:line="240" w:lineRule="auto"/>
        <w:jc w:val="center"/>
        <w:rPr>
          <w:rFonts w:ascii="Times New Roman" w:eastAsia="Times New Roman" w:hAnsi="Times New Roman" w:cs="Times New Roman"/>
          <w:b/>
          <w:bCs/>
          <w:sz w:val="28"/>
          <w:szCs w:val="28"/>
          <w:lang w:val="ro-RO" w:eastAsia="ro-RO"/>
        </w:rPr>
      </w:pPr>
      <w:r w:rsidRPr="00156DED">
        <w:rPr>
          <w:rFonts w:ascii="Times New Roman" w:eastAsia="Times New Roman" w:hAnsi="Times New Roman" w:cs="Times New Roman"/>
          <w:b/>
          <w:bCs/>
          <w:sz w:val="28"/>
          <w:szCs w:val="28"/>
          <w:lang w:val="ro-RO" w:eastAsia="ro-RO"/>
        </w:rPr>
        <w:t xml:space="preserve">Capitolul </w:t>
      </w:r>
      <w:r w:rsidR="00156DED" w:rsidRPr="00156DED">
        <w:rPr>
          <w:rFonts w:ascii="Times New Roman" w:eastAsia="Times New Roman" w:hAnsi="Times New Roman" w:cs="Times New Roman"/>
          <w:b/>
          <w:bCs/>
          <w:sz w:val="28"/>
          <w:szCs w:val="28"/>
          <w:lang w:val="ro-RO" w:eastAsia="ro-RO"/>
        </w:rPr>
        <w:t>VIII</w:t>
      </w:r>
    </w:p>
    <w:p w14:paraId="3005D654" w14:textId="77777777" w:rsidR="0029140F" w:rsidRPr="00156DED" w:rsidRDefault="0029140F" w:rsidP="00826E43">
      <w:pPr>
        <w:shd w:val="clear" w:color="auto" w:fill="FFFFFF"/>
        <w:spacing w:before="75" w:after="0" w:line="240" w:lineRule="auto"/>
        <w:jc w:val="center"/>
        <w:rPr>
          <w:rFonts w:ascii="Times New Roman" w:eastAsia="Times New Roman" w:hAnsi="Times New Roman" w:cs="Times New Roman"/>
          <w:b/>
          <w:sz w:val="28"/>
          <w:szCs w:val="28"/>
          <w:lang w:val="ro-RO" w:eastAsia="ro-RO"/>
        </w:rPr>
      </w:pPr>
      <w:r w:rsidRPr="00156DED">
        <w:rPr>
          <w:rFonts w:ascii="Times New Roman" w:eastAsia="Times New Roman" w:hAnsi="Times New Roman" w:cs="Times New Roman"/>
          <w:b/>
          <w:sz w:val="28"/>
          <w:szCs w:val="28"/>
          <w:lang w:val="ro-RO" w:eastAsia="ro-RO"/>
        </w:rPr>
        <w:t>SISTEME DE CONTROL ȘI SANCȚIUNI</w:t>
      </w:r>
    </w:p>
    <w:p w14:paraId="1EFB9841" w14:textId="350CB933" w:rsidR="003F4370" w:rsidRDefault="003F4370"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r>
        <w:rPr>
          <w:rFonts w:ascii="Times New Roman" w:eastAsia="Times New Roman" w:hAnsi="Times New Roman" w:cs="Times New Roman"/>
          <w:b/>
          <w:bCs/>
          <w:color w:val="000000"/>
          <w:sz w:val="28"/>
          <w:szCs w:val="28"/>
          <w:lang w:val="ro-RO" w:eastAsia="ro-RO"/>
        </w:rPr>
        <w:t>Secțiunea 1</w:t>
      </w:r>
    </w:p>
    <w:p w14:paraId="2A7C9456" w14:textId="443ACDF2" w:rsidR="00A44983" w:rsidRPr="001A44F9" w:rsidRDefault="003F4370"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r w:rsidRPr="003F4370">
        <w:rPr>
          <w:rFonts w:ascii="Times New Roman" w:eastAsia="Times New Roman" w:hAnsi="Times New Roman" w:cs="Times New Roman"/>
          <w:b/>
          <w:bCs/>
          <w:color w:val="000000"/>
          <w:sz w:val="28"/>
          <w:szCs w:val="28"/>
          <w:lang w:val="ro-RO" w:eastAsia="ro-RO"/>
        </w:rPr>
        <w:t xml:space="preserve"> Norme generale</w:t>
      </w:r>
    </w:p>
    <w:p w14:paraId="4C1CCB5F" w14:textId="77777777" w:rsidR="000361D1" w:rsidRPr="001A44F9" w:rsidRDefault="000361D1"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p>
    <w:p w14:paraId="3C56D0F2" w14:textId="41F20E57" w:rsidR="0029140F" w:rsidRPr="001A44F9" w:rsidRDefault="00F26303" w:rsidP="00B153D5">
      <w:pPr>
        <w:shd w:val="clear" w:color="auto" w:fill="FFFFFF"/>
        <w:spacing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156DED">
        <w:rPr>
          <w:rFonts w:ascii="Times New Roman" w:eastAsia="Times New Roman" w:hAnsi="Times New Roman" w:cs="Times New Roman"/>
          <w:b/>
          <w:bCs/>
          <w:color w:val="000000"/>
          <w:sz w:val="28"/>
          <w:szCs w:val="28"/>
          <w:lang w:val="ro-RO" w:eastAsia="ro-RO"/>
        </w:rPr>
        <w:t>3</w:t>
      </w:r>
      <w:r w:rsidR="00495FE5">
        <w:rPr>
          <w:rFonts w:ascii="Times New Roman" w:eastAsia="Times New Roman" w:hAnsi="Times New Roman" w:cs="Times New Roman"/>
          <w:b/>
          <w:bCs/>
          <w:color w:val="000000"/>
          <w:sz w:val="28"/>
          <w:szCs w:val="28"/>
          <w:lang w:val="ro-RO" w:eastAsia="ro-RO"/>
        </w:rPr>
        <w:t>2</w:t>
      </w:r>
      <w:r w:rsidR="009C63C7" w:rsidRPr="001A44F9">
        <w:rPr>
          <w:rFonts w:ascii="Times New Roman" w:eastAsia="Times New Roman" w:hAnsi="Times New Roman" w:cs="Times New Roman"/>
          <w:color w:val="000000"/>
          <w:sz w:val="28"/>
          <w:szCs w:val="28"/>
          <w:lang w:val="ro-RO" w:eastAsia="ro-RO"/>
        </w:rPr>
        <w:t>.</w:t>
      </w:r>
      <w:r w:rsidR="009C63C7" w:rsidRPr="001A44F9">
        <w:rPr>
          <w:rFonts w:ascii="Times New Roman" w:eastAsia="Times New Roman" w:hAnsi="Times New Roman" w:cs="Times New Roman"/>
          <w:i/>
          <w:iCs/>
          <w:color w:val="000000"/>
          <w:sz w:val="28"/>
          <w:szCs w:val="28"/>
          <w:lang w:val="ro-RO" w:eastAsia="ro-RO"/>
        </w:rPr>
        <w:t xml:space="preserve"> </w:t>
      </w:r>
      <w:r w:rsidR="0029140F" w:rsidRPr="001A44F9">
        <w:rPr>
          <w:rFonts w:ascii="Times New Roman" w:eastAsia="Times New Roman" w:hAnsi="Times New Roman" w:cs="Times New Roman"/>
          <w:color w:val="000000"/>
          <w:sz w:val="28"/>
          <w:szCs w:val="28"/>
          <w:lang w:val="ro-RO" w:eastAsia="ro-RO"/>
        </w:rPr>
        <w:t xml:space="preserve">Protejarea intereselor financiare </w:t>
      </w:r>
    </w:p>
    <w:p w14:paraId="699A9B05" w14:textId="4161D771" w:rsidR="0029140F" w:rsidRPr="009C25A1" w:rsidRDefault="00756B12" w:rsidP="008E47D0">
      <w:pPr>
        <w:pStyle w:val="Listparagraf"/>
        <w:numPr>
          <w:ilvl w:val="0"/>
          <w:numId w:val="4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9C25A1">
        <w:rPr>
          <w:rFonts w:ascii="Times New Roman" w:eastAsia="Times New Roman" w:hAnsi="Times New Roman" w:cs="Times New Roman"/>
          <w:color w:val="000000"/>
          <w:sz w:val="28"/>
          <w:szCs w:val="28"/>
          <w:lang w:val="ro-RO" w:eastAsia="ro-RO"/>
        </w:rPr>
        <w:t>Pentru implementarea</w:t>
      </w:r>
      <w:r w:rsidR="0029140F" w:rsidRPr="009C25A1">
        <w:rPr>
          <w:rFonts w:ascii="Times New Roman" w:eastAsia="Times New Roman" w:hAnsi="Times New Roman" w:cs="Times New Roman"/>
          <w:color w:val="000000"/>
          <w:sz w:val="28"/>
          <w:szCs w:val="28"/>
          <w:lang w:val="ro-RO" w:eastAsia="ro-RO"/>
        </w:rPr>
        <w:t xml:space="preserve"> </w:t>
      </w:r>
      <w:r w:rsidR="009F00FD">
        <w:rPr>
          <w:rFonts w:ascii="Times New Roman" w:eastAsia="Times New Roman" w:hAnsi="Times New Roman" w:cs="Times New Roman"/>
          <w:color w:val="000000"/>
          <w:sz w:val="28"/>
          <w:szCs w:val="28"/>
          <w:lang w:val="ro-RO" w:eastAsia="ro-RO"/>
        </w:rPr>
        <w:t>politicii agricole</w:t>
      </w:r>
      <w:r w:rsidRPr="009C25A1">
        <w:rPr>
          <w:rFonts w:ascii="Times New Roman" w:eastAsia="Times New Roman" w:hAnsi="Times New Roman" w:cs="Times New Roman"/>
          <w:color w:val="000000"/>
          <w:sz w:val="28"/>
          <w:szCs w:val="28"/>
          <w:lang w:val="ro-RO" w:eastAsia="ro-RO"/>
        </w:rPr>
        <w:t xml:space="preserve"> se </w:t>
      </w:r>
      <w:r w:rsidR="00D6578D" w:rsidRPr="009C25A1">
        <w:rPr>
          <w:rFonts w:ascii="Times New Roman" w:eastAsia="Times New Roman" w:hAnsi="Times New Roman" w:cs="Times New Roman"/>
          <w:color w:val="000000"/>
          <w:sz w:val="28"/>
          <w:szCs w:val="28"/>
          <w:lang w:val="ro-RO" w:eastAsia="ro-RO"/>
        </w:rPr>
        <w:t>adopt</w:t>
      </w:r>
      <w:r w:rsidR="002D1166" w:rsidRPr="009C25A1">
        <w:rPr>
          <w:rFonts w:ascii="Times New Roman" w:eastAsia="Times New Roman" w:hAnsi="Times New Roman" w:cs="Times New Roman"/>
          <w:color w:val="000000"/>
          <w:sz w:val="28"/>
          <w:szCs w:val="28"/>
          <w:lang w:val="ro-RO" w:eastAsia="ro-RO"/>
        </w:rPr>
        <w:t>ă</w:t>
      </w:r>
      <w:r w:rsidR="0029140F" w:rsidRPr="009C25A1">
        <w:rPr>
          <w:rFonts w:ascii="Times New Roman" w:eastAsia="Times New Roman" w:hAnsi="Times New Roman" w:cs="Times New Roman"/>
          <w:color w:val="000000"/>
          <w:sz w:val="28"/>
          <w:szCs w:val="28"/>
          <w:lang w:val="ro-RO" w:eastAsia="ro-RO"/>
        </w:rPr>
        <w:t xml:space="preserve"> acte </w:t>
      </w:r>
      <w:r w:rsidR="00D6578D" w:rsidRPr="009C25A1">
        <w:rPr>
          <w:rFonts w:ascii="Times New Roman" w:eastAsia="Times New Roman" w:hAnsi="Times New Roman" w:cs="Times New Roman"/>
          <w:color w:val="000000"/>
          <w:sz w:val="28"/>
          <w:szCs w:val="28"/>
          <w:lang w:val="ro-RO" w:eastAsia="ro-RO"/>
        </w:rPr>
        <w:t>normative</w:t>
      </w:r>
      <w:r w:rsidR="0029140F" w:rsidRPr="009C25A1">
        <w:rPr>
          <w:rFonts w:ascii="Times New Roman" w:eastAsia="Times New Roman" w:hAnsi="Times New Roman" w:cs="Times New Roman"/>
          <w:color w:val="000000"/>
          <w:sz w:val="28"/>
          <w:szCs w:val="28"/>
          <w:lang w:val="ro-RO" w:eastAsia="ro-RO"/>
        </w:rPr>
        <w:t xml:space="preserve"> și </w:t>
      </w:r>
      <w:r w:rsidR="00E70AAD" w:rsidRPr="009C25A1">
        <w:rPr>
          <w:rFonts w:ascii="Times New Roman" w:eastAsia="Times New Roman" w:hAnsi="Times New Roman" w:cs="Times New Roman"/>
          <w:color w:val="000000"/>
          <w:sz w:val="28"/>
          <w:szCs w:val="28"/>
          <w:lang w:val="ro-RO" w:eastAsia="ro-RO"/>
        </w:rPr>
        <w:t xml:space="preserve">se </w:t>
      </w:r>
      <w:r w:rsidR="0029140F" w:rsidRPr="009C25A1">
        <w:rPr>
          <w:rFonts w:ascii="Times New Roman" w:eastAsia="Times New Roman" w:hAnsi="Times New Roman" w:cs="Times New Roman"/>
          <w:color w:val="000000"/>
          <w:sz w:val="28"/>
          <w:szCs w:val="28"/>
          <w:lang w:val="ro-RO" w:eastAsia="ro-RO"/>
        </w:rPr>
        <w:t xml:space="preserve">iau orice altă măsură necesară pentru a asigura protecția eficace a intereselor financiare, inclusiv aplicarea efectivă a criteriilor de eligibilitate a cheltuielilor prevăzute la </w:t>
      </w:r>
      <w:r w:rsidR="0029140F" w:rsidRPr="007703CB">
        <w:rPr>
          <w:rFonts w:ascii="Times New Roman" w:eastAsia="Times New Roman" w:hAnsi="Times New Roman" w:cs="Times New Roman"/>
          <w:color w:val="000000"/>
          <w:sz w:val="28"/>
          <w:szCs w:val="28"/>
          <w:lang w:val="ro-RO" w:eastAsia="ro-RO"/>
        </w:rPr>
        <w:t>articolul</w:t>
      </w:r>
      <w:r w:rsidR="00DA6D81" w:rsidRPr="007703CB">
        <w:rPr>
          <w:rFonts w:ascii="Times New Roman" w:eastAsia="Times New Roman" w:hAnsi="Times New Roman" w:cs="Times New Roman"/>
          <w:color w:val="000000"/>
          <w:sz w:val="28"/>
          <w:szCs w:val="28"/>
          <w:lang w:val="ro-RO" w:eastAsia="ro-RO"/>
        </w:rPr>
        <w:t xml:space="preserve"> </w:t>
      </w:r>
      <w:r w:rsidR="007703CB" w:rsidRPr="007703CB">
        <w:rPr>
          <w:rFonts w:ascii="Times New Roman" w:eastAsia="Times New Roman" w:hAnsi="Times New Roman" w:cs="Times New Roman"/>
          <w:color w:val="000000"/>
          <w:sz w:val="28"/>
          <w:szCs w:val="28"/>
          <w:lang w:val="ro-RO" w:eastAsia="ro-RO"/>
        </w:rPr>
        <w:t>9</w:t>
      </w:r>
      <w:r w:rsidR="0029140F" w:rsidRPr="007703CB">
        <w:rPr>
          <w:rFonts w:ascii="Times New Roman" w:eastAsia="Times New Roman" w:hAnsi="Times New Roman" w:cs="Times New Roman"/>
          <w:color w:val="000000"/>
          <w:sz w:val="28"/>
          <w:szCs w:val="28"/>
          <w:lang w:val="ro-RO" w:eastAsia="ro-RO"/>
        </w:rPr>
        <w:t>.</w:t>
      </w:r>
      <w:r w:rsidR="0029140F" w:rsidRPr="009C25A1">
        <w:rPr>
          <w:rFonts w:ascii="Times New Roman" w:eastAsia="Times New Roman" w:hAnsi="Times New Roman" w:cs="Times New Roman"/>
          <w:color w:val="000000"/>
          <w:sz w:val="28"/>
          <w:szCs w:val="28"/>
          <w:lang w:val="ro-RO" w:eastAsia="ro-RO"/>
        </w:rPr>
        <w:t xml:space="preserve"> Respectivele acte și măsuri se referă în special la:</w:t>
      </w:r>
    </w:p>
    <w:p w14:paraId="1970A535" w14:textId="76FDC267" w:rsidR="009C25A1" w:rsidRDefault="00BD5F73" w:rsidP="008E47D0">
      <w:pPr>
        <w:pStyle w:val="Listparagraf"/>
        <w:numPr>
          <w:ilvl w:val="0"/>
          <w:numId w:val="45"/>
        </w:numPr>
        <w:tabs>
          <w:tab w:val="left" w:pos="218"/>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9C25A1">
        <w:rPr>
          <w:rFonts w:ascii="Times New Roman" w:eastAsia="Times New Roman" w:hAnsi="Times New Roman" w:cs="Times New Roman"/>
          <w:sz w:val="28"/>
          <w:szCs w:val="28"/>
          <w:lang w:val="ro-RO" w:eastAsia="ro-RO"/>
        </w:rPr>
        <w:lastRenderedPageBreak/>
        <w:t xml:space="preserve">controlul legalității și regularității operațiunilor finanțate din </w:t>
      </w:r>
      <w:r w:rsidR="00792921" w:rsidRPr="006D3C4B">
        <w:rPr>
          <w:rFonts w:ascii="Times New Roman" w:eastAsia="Times New Roman" w:hAnsi="Times New Roman" w:cs="Times New Roman"/>
          <w:color w:val="000000" w:themeColor="text1"/>
          <w:sz w:val="28"/>
          <w:szCs w:val="28"/>
          <w:lang w:val="ro-MD"/>
        </w:rPr>
        <w:t>FNDAMR</w:t>
      </w:r>
      <w:r w:rsidRPr="009C25A1">
        <w:rPr>
          <w:rFonts w:ascii="Times New Roman" w:eastAsia="Times New Roman" w:hAnsi="Times New Roman" w:cs="Times New Roman"/>
          <w:sz w:val="28"/>
          <w:szCs w:val="28"/>
          <w:lang w:val="ro-RO" w:eastAsia="ro-RO"/>
        </w:rPr>
        <w:t xml:space="preserve">, inclusiv la nivelul beneficiarilor și astfel cum se prevede în </w:t>
      </w:r>
      <w:r w:rsidR="00AF0E02" w:rsidRPr="00AF0E02">
        <w:rPr>
          <w:rFonts w:ascii="Times New Roman" w:eastAsia="Times New Roman" w:hAnsi="Times New Roman" w:cs="Times New Roman"/>
          <w:sz w:val="28"/>
          <w:szCs w:val="28"/>
          <w:lang w:val="ro-RO" w:eastAsia="ro-RO"/>
        </w:rPr>
        <w:t>PSPA</w:t>
      </w:r>
      <w:r w:rsidRPr="009C25A1">
        <w:rPr>
          <w:rFonts w:ascii="Times New Roman" w:eastAsia="Times New Roman" w:hAnsi="Times New Roman" w:cs="Times New Roman"/>
          <w:sz w:val="28"/>
          <w:szCs w:val="28"/>
          <w:lang w:val="ro-RO" w:eastAsia="ro-RO"/>
        </w:rPr>
        <w:t xml:space="preserve">. </w:t>
      </w:r>
      <w:r w:rsidRPr="009C25A1">
        <w:rPr>
          <w:rFonts w:ascii="Times New Roman" w:eastAsia="Times New Roman" w:hAnsi="Times New Roman" w:cs="Times New Roman"/>
          <w:color w:val="000000"/>
          <w:sz w:val="28"/>
          <w:szCs w:val="28"/>
          <w:lang w:val="ro-RO" w:eastAsia="ro-RO"/>
        </w:rPr>
        <w:t>Controale sunt completate de controale la fața locului, care pot fi efectuate la distanță cu ajutorul tehnologiei</w:t>
      </w:r>
      <w:r w:rsidRPr="009C25A1">
        <w:rPr>
          <w:rFonts w:ascii="Times New Roman" w:eastAsia="Times New Roman" w:hAnsi="Times New Roman" w:cs="Times New Roman"/>
          <w:sz w:val="28"/>
          <w:szCs w:val="28"/>
          <w:lang w:val="ro-RO" w:eastAsia="ro-RO"/>
        </w:rPr>
        <w:t>;</w:t>
      </w:r>
    </w:p>
    <w:p w14:paraId="22192C22" w14:textId="7392D9C1" w:rsidR="009C25A1" w:rsidRDefault="00BD5F73" w:rsidP="008E47D0">
      <w:pPr>
        <w:pStyle w:val="Listparagraf"/>
        <w:numPr>
          <w:ilvl w:val="0"/>
          <w:numId w:val="45"/>
        </w:numPr>
        <w:tabs>
          <w:tab w:val="left" w:pos="218"/>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9C25A1">
        <w:rPr>
          <w:rFonts w:ascii="Times New Roman" w:eastAsia="Times New Roman" w:hAnsi="Times New Roman" w:cs="Times New Roman"/>
          <w:sz w:val="28"/>
          <w:szCs w:val="28"/>
          <w:lang w:val="ro-RO" w:eastAsia="ro-RO"/>
        </w:rPr>
        <w:t>asigurarea unei preveniri eficiente a fraudelor, în special în domeniile cu un nivel de risc mai ridicat, care să aibă un efect de descurajare, ținând cont de costuri și beneficii, precum și de caracterul proporțional al măsurilor;</w:t>
      </w:r>
    </w:p>
    <w:p w14:paraId="0DBDA539" w14:textId="63B8B912" w:rsidR="009C25A1" w:rsidRDefault="009C25A1" w:rsidP="008E47D0">
      <w:pPr>
        <w:pStyle w:val="Listparagraf"/>
        <w:numPr>
          <w:ilvl w:val="0"/>
          <w:numId w:val="45"/>
        </w:numPr>
        <w:tabs>
          <w:tab w:val="left" w:pos="218"/>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1A44F9">
        <w:rPr>
          <w:rFonts w:ascii="Times New Roman" w:eastAsia="Times New Roman" w:hAnsi="Times New Roman" w:cs="Times New Roman"/>
          <w:sz w:val="28"/>
          <w:szCs w:val="28"/>
          <w:lang w:val="ro-RO" w:eastAsia="ro-RO"/>
        </w:rPr>
        <w:t>prevenirea, detectarea și corectarea neregulilor și a fraudelor;</w:t>
      </w:r>
    </w:p>
    <w:p w14:paraId="4966A54A" w14:textId="40A0E066" w:rsidR="00E76AC4" w:rsidRDefault="009C25A1" w:rsidP="008E47D0">
      <w:pPr>
        <w:pStyle w:val="Listparagraf"/>
        <w:numPr>
          <w:ilvl w:val="0"/>
          <w:numId w:val="45"/>
        </w:numPr>
        <w:tabs>
          <w:tab w:val="left" w:pos="218"/>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1A44F9">
        <w:rPr>
          <w:rFonts w:ascii="Times New Roman" w:eastAsia="Times New Roman" w:hAnsi="Times New Roman" w:cs="Times New Roman"/>
          <w:sz w:val="28"/>
          <w:szCs w:val="28"/>
          <w:lang w:val="ro-RO" w:eastAsia="ro-RO"/>
        </w:rPr>
        <w:t>aplicarea unor sancțiuni efective, proporționale și cu efect de descurajare și inițierea unor proceduri judiciare în acest scop, dacă este nevoie;</w:t>
      </w:r>
    </w:p>
    <w:p w14:paraId="749A51B8" w14:textId="76CD825E" w:rsidR="00E76AC4" w:rsidRPr="00E76AC4" w:rsidRDefault="009C25A1" w:rsidP="008E47D0">
      <w:pPr>
        <w:pStyle w:val="Listparagraf"/>
        <w:numPr>
          <w:ilvl w:val="0"/>
          <w:numId w:val="45"/>
        </w:numPr>
        <w:tabs>
          <w:tab w:val="left" w:pos="218"/>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E76AC4">
        <w:rPr>
          <w:rFonts w:ascii="Times New Roman" w:eastAsia="Times New Roman" w:hAnsi="Times New Roman" w:cs="Times New Roman"/>
          <w:sz w:val="28"/>
          <w:szCs w:val="28"/>
          <w:lang w:val="ro-RO" w:eastAsia="ro-RO"/>
        </w:rPr>
        <w:t>recuperarea plăților necuvenite, plus dobânzile aferente, și inițierea unor proceduri judiciare în acest scop, dacă este nevoie, inclusiv pentru nereguli.</w:t>
      </w:r>
    </w:p>
    <w:p w14:paraId="7A5CA75E" w14:textId="77777777" w:rsidR="00E76AC4" w:rsidRDefault="00E76AC4" w:rsidP="008E47D0">
      <w:pPr>
        <w:pStyle w:val="Listparagraf"/>
        <w:numPr>
          <w:ilvl w:val="0"/>
          <w:numId w:val="4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E76AC4">
        <w:rPr>
          <w:rFonts w:ascii="Times New Roman" w:eastAsia="Times New Roman" w:hAnsi="Times New Roman" w:cs="Times New Roman"/>
          <w:color w:val="000000"/>
          <w:sz w:val="28"/>
          <w:szCs w:val="28"/>
          <w:lang w:val="ro-RO" w:eastAsia="ro-RO"/>
        </w:rPr>
        <w:t>Guvernul instituie sisteme de gestionare și control eficiente pentru a asigura respectarea prezentei Legi.</w:t>
      </w:r>
    </w:p>
    <w:p w14:paraId="08C92CA4" w14:textId="7D5976A9" w:rsidR="00E76AC4" w:rsidRDefault="00E76AC4" w:rsidP="008E47D0">
      <w:pPr>
        <w:pStyle w:val="Listparagraf"/>
        <w:numPr>
          <w:ilvl w:val="0"/>
          <w:numId w:val="4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E76AC4">
        <w:rPr>
          <w:rFonts w:ascii="Times New Roman" w:eastAsia="Times New Roman" w:hAnsi="Times New Roman" w:cs="Times New Roman"/>
          <w:color w:val="000000"/>
          <w:sz w:val="28"/>
          <w:szCs w:val="28"/>
          <w:lang w:val="ro-RO" w:eastAsia="ro-RO"/>
        </w:rPr>
        <w:t xml:space="preserve">Beneficiarii </w:t>
      </w:r>
      <w:r w:rsidR="00792921" w:rsidRPr="006D3C4B">
        <w:rPr>
          <w:rFonts w:ascii="Times New Roman" w:eastAsia="Times New Roman" w:hAnsi="Times New Roman" w:cs="Times New Roman"/>
          <w:color w:val="000000" w:themeColor="text1"/>
          <w:sz w:val="28"/>
          <w:szCs w:val="28"/>
          <w:lang w:val="ro-MD"/>
        </w:rPr>
        <w:t>FNDAMR</w:t>
      </w:r>
      <w:r w:rsidRPr="00E76AC4">
        <w:rPr>
          <w:rFonts w:ascii="Times New Roman" w:eastAsia="Times New Roman" w:hAnsi="Times New Roman" w:cs="Times New Roman"/>
          <w:color w:val="000000"/>
          <w:sz w:val="28"/>
          <w:szCs w:val="28"/>
          <w:lang w:val="ro-RO" w:eastAsia="ro-RO"/>
        </w:rPr>
        <w:t xml:space="preserve"> sunt obligați să furnizeze informațiile necesare pentru identificarea lor, inclusiv, dacă este cazul, pentru identificarea grupului din care fac parte.</w:t>
      </w:r>
    </w:p>
    <w:p w14:paraId="082E87D4" w14:textId="54C6D51D" w:rsidR="00E76AC4" w:rsidRPr="00E76AC4" w:rsidRDefault="00E76AC4" w:rsidP="008E47D0">
      <w:pPr>
        <w:pStyle w:val="Listparagraf"/>
        <w:numPr>
          <w:ilvl w:val="0"/>
          <w:numId w:val="4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E76AC4">
        <w:rPr>
          <w:rFonts w:ascii="Times New Roman" w:eastAsia="Times New Roman" w:hAnsi="Times New Roman" w:cs="Times New Roman"/>
          <w:color w:val="000000"/>
          <w:sz w:val="28"/>
          <w:szCs w:val="28"/>
          <w:lang w:val="ro-RO" w:eastAsia="ro-RO"/>
        </w:rPr>
        <w:t>Sancțiunile aplicate, astfel cum se menționează la alineatul</w:t>
      </w:r>
      <w:r w:rsidR="00CF4F60">
        <w:rPr>
          <w:rFonts w:ascii="Times New Roman" w:eastAsia="Times New Roman" w:hAnsi="Times New Roman" w:cs="Times New Roman"/>
          <w:color w:val="000000"/>
          <w:sz w:val="28"/>
          <w:szCs w:val="28"/>
          <w:lang w:val="ro-RO" w:eastAsia="ro-RO"/>
        </w:rPr>
        <w:t xml:space="preserve"> </w:t>
      </w:r>
      <w:r w:rsidRPr="00E76AC4">
        <w:rPr>
          <w:rFonts w:ascii="Times New Roman" w:eastAsia="Times New Roman" w:hAnsi="Times New Roman" w:cs="Times New Roman"/>
          <w:color w:val="000000"/>
          <w:sz w:val="28"/>
          <w:szCs w:val="28"/>
          <w:lang w:val="ro-RO" w:eastAsia="ro-RO"/>
        </w:rPr>
        <w:t>(1) litera</w:t>
      </w:r>
      <w:r w:rsidR="00CF4F60">
        <w:rPr>
          <w:rFonts w:ascii="Times New Roman" w:eastAsia="Times New Roman" w:hAnsi="Times New Roman" w:cs="Times New Roman"/>
          <w:color w:val="000000"/>
          <w:sz w:val="28"/>
          <w:szCs w:val="28"/>
          <w:lang w:val="ro-RO" w:eastAsia="ro-RO"/>
        </w:rPr>
        <w:t xml:space="preserve"> </w:t>
      </w:r>
      <w:r w:rsidRPr="00E76AC4">
        <w:rPr>
          <w:rFonts w:ascii="Times New Roman" w:eastAsia="Times New Roman" w:hAnsi="Times New Roman" w:cs="Times New Roman"/>
          <w:color w:val="000000"/>
          <w:sz w:val="28"/>
          <w:szCs w:val="28"/>
          <w:lang w:val="ro-RO" w:eastAsia="ro-RO"/>
        </w:rPr>
        <w:t>d), sunt proporționale și adaptate în funcție de gravitatea, amploarea, persistența sau caracterul repetitiv ale neconformității constatate.</w:t>
      </w:r>
    </w:p>
    <w:p w14:paraId="20A1B4AA" w14:textId="6AEA8A9B" w:rsidR="00E76AC4" w:rsidRPr="00E76AC4" w:rsidRDefault="00E76AC4" w:rsidP="008E47D0">
      <w:pPr>
        <w:pStyle w:val="Listparagraf"/>
        <w:numPr>
          <w:ilvl w:val="0"/>
          <w:numId w:val="4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color w:val="000000"/>
          <w:sz w:val="28"/>
          <w:szCs w:val="28"/>
          <w:lang w:val="ro-RO" w:eastAsia="ro-RO"/>
        </w:rPr>
        <w:t>Dispozițiile stabilite garantează, în special, că nu sunt impuse sancțiuni atunci când:</w:t>
      </w:r>
    </w:p>
    <w:p w14:paraId="12BF3DBB" w14:textId="262754A0" w:rsidR="00E76AC4" w:rsidRPr="00E76AC4" w:rsidRDefault="00E76AC4" w:rsidP="008E47D0">
      <w:pPr>
        <w:pStyle w:val="Listparagraf"/>
        <w:numPr>
          <w:ilvl w:val="0"/>
          <w:numId w:val="46"/>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E76AC4">
        <w:rPr>
          <w:rFonts w:ascii="Times New Roman" w:eastAsia="Times New Roman" w:hAnsi="Times New Roman" w:cs="Times New Roman"/>
          <w:sz w:val="28"/>
          <w:szCs w:val="28"/>
          <w:lang w:val="ro-RO" w:eastAsia="ro-RO"/>
        </w:rPr>
        <w:t>neconformitatea este determinată de cazurile de forță majoră sau de circumstanțele excepționale în conformitate cu articolul</w:t>
      </w:r>
      <w:r w:rsidR="00CF4F60">
        <w:rPr>
          <w:rFonts w:ascii="Times New Roman" w:eastAsia="Times New Roman" w:hAnsi="Times New Roman" w:cs="Times New Roman"/>
          <w:sz w:val="28"/>
          <w:szCs w:val="28"/>
          <w:lang w:val="ro-RO" w:eastAsia="ro-RO"/>
        </w:rPr>
        <w:t xml:space="preserve"> </w:t>
      </w:r>
      <w:r w:rsidRPr="00E76AC4">
        <w:rPr>
          <w:rFonts w:ascii="Times New Roman" w:eastAsia="Times New Roman" w:hAnsi="Times New Roman" w:cs="Times New Roman"/>
          <w:sz w:val="28"/>
          <w:szCs w:val="28"/>
          <w:lang w:val="ro-RO" w:eastAsia="ro-RO"/>
        </w:rPr>
        <w:t>3;</w:t>
      </w:r>
    </w:p>
    <w:p w14:paraId="551AB758" w14:textId="77777777" w:rsidR="00410F09" w:rsidRPr="00410F09" w:rsidRDefault="00E76AC4" w:rsidP="008E47D0">
      <w:pPr>
        <w:pStyle w:val="Listparagraf"/>
        <w:numPr>
          <w:ilvl w:val="0"/>
          <w:numId w:val="46"/>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sz w:val="28"/>
          <w:szCs w:val="28"/>
          <w:lang w:val="ro-RO" w:eastAsia="ro-RO"/>
        </w:rPr>
        <w:t>neconformitatea este cauzată de o eroare a autorității competente sau a unei alte autorități, iar eroarea nu ar fi putut fi detectată în mod rezonabil de persoana vizată de sancțiunea administrativă;</w:t>
      </w:r>
      <w:r w:rsidRPr="00E76AC4">
        <w:rPr>
          <w:rFonts w:ascii="Times New Roman" w:eastAsia="Times New Roman" w:hAnsi="Times New Roman" w:cs="Times New Roman"/>
          <w:sz w:val="28"/>
          <w:szCs w:val="28"/>
          <w:lang w:val="ro-RO" w:eastAsia="ro-RO"/>
        </w:rPr>
        <w:t xml:space="preserve"> </w:t>
      </w:r>
    </w:p>
    <w:p w14:paraId="2A441035" w14:textId="502FCEBB" w:rsidR="00410F09" w:rsidRPr="00410F09" w:rsidRDefault="00E76AC4" w:rsidP="008E47D0">
      <w:pPr>
        <w:pStyle w:val="Listparagraf"/>
        <w:numPr>
          <w:ilvl w:val="0"/>
          <w:numId w:val="46"/>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10F09">
        <w:rPr>
          <w:rFonts w:ascii="Times New Roman" w:eastAsia="Times New Roman" w:hAnsi="Times New Roman" w:cs="Times New Roman"/>
          <w:sz w:val="28"/>
          <w:szCs w:val="28"/>
          <w:lang w:val="ro-RO" w:eastAsia="ro-RO"/>
        </w:rPr>
        <w:t>persoana vizată poate demonstra într-un mod considerat satisfăcător de către autoritatea competentă că nu este răspunzătoare pentru nerespectarea obligațiilor menționate la alineatul (1) de la prezentul articol sau atunci când autoritatea competentă stabilește într-un alt mod că persoana vizată nu este răspunzătoare în acest sens.</w:t>
      </w:r>
      <w:r w:rsidR="00410F09" w:rsidRPr="00410F09">
        <w:rPr>
          <w:rFonts w:ascii="Times New Roman" w:eastAsia="Times New Roman" w:hAnsi="Times New Roman" w:cs="Times New Roman"/>
          <w:color w:val="000000"/>
          <w:sz w:val="28"/>
          <w:szCs w:val="28"/>
          <w:lang w:val="ro-RO" w:eastAsia="ro-RO"/>
        </w:rPr>
        <w:t xml:space="preserve"> </w:t>
      </w:r>
    </w:p>
    <w:p w14:paraId="4A69D1EC" w14:textId="77777777" w:rsidR="00410F09" w:rsidRDefault="00410F09" w:rsidP="008E47D0">
      <w:pPr>
        <w:pStyle w:val="Listparagraf"/>
        <w:numPr>
          <w:ilvl w:val="0"/>
          <w:numId w:val="4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10F09">
        <w:rPr>
          <w:rFonts w:ascii="Times New Roman" w:eastAsia="Times New Roman" w:hAnsi="Times New Roman" w:cs="Times New Roman"/>
          <w:color w:val="000000"/>
          <w:sz w:val="28"/>
          <w:szCs w:val="28"/>
          <w:lang w:val="ro-RO" w:eastAsia="ro-RO"/>
        </w:rPr>
        <w:t>În cazul în care nerespectarea condițiilor de acordare a ajutorului este determinată de cazurile de forță majoră sau de circumstanțele excepționale în conformitate cu articolul 3, beneficiarul își păstrează dreptul de a beneficia de ajutor.</w:t>
      </w:r>
    </w:p>
    <w:p w14:paraId="4C0514F4" w14:textId="77777777" w:rsidR="00410F09" w:rsidRDefault="00410F09" w:rsidP="008E47D0">
      <w:pPr>
        <w:pStyle w:val="Listparagraf"/>
        <w:numPr>
          <w:ilvl w:val="0"/>
          <w:numId w:val="4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10F09">
        <w:rPr>
          <w:rFonts w:ascii="Times New Roman" w:eastAsia="Times New Roman" w:hAnsi="Times New Roman" w:cs="Times New Roman"/>
          <w:color w:val="000000"/>
          <w:sz w:val="28"/>
          <w:szCs w:val="28"/>
          <w:lang w:val="ro-RO" w:eastAsia="ro-RO"/>
        </w:rPr>
        <w:t xml:space="preserve">Sistemul de gestionare și control va asigura posibilitatea ca cererile de ajutor și de plată să fie corectate după depunerea acestora, fără ca acest lucru să afecteze dreptul de a beneficia de ajutor, cu condiția ca erorile sau omisiunile care trebuie corectate să fi fost făcute cu bună-credință, astfel cum este recunoscut de către autoritatea competentă, iar corectura să fie efectuată fie înainte ca solicitantul să fi </w:t>
      </w:r>
      <w:r w:rsidRPr="00410F09">
        <w:rPr>
          <w:rFonts w:ascii="Times New Roman" w:eastAsia="Times New Roman" w:hAnsi="Times New Roman" w:cs="Times New Roman"/>
          <w:color w:val="000000"/>
          <w:sz w:val="28"/>
          <w:szCs w:val="28"/>
          <w:lang w:val="ro-RO" w:eastAsia="ro-RO"/>
        </w:rPr>
        <w:lastRenderedPageBreak/>
        <w:t>fost informat că a fost selectat pentru un control la fața locului, fie înainte ca autoritatea competentă să fi luat o decizie cu privire la cerere.</w:t>
      </w:r>
    </w:p>
    <w:p w14:paraId="168E4A9C" w14:textId="510C4D72" w:rsidR="0029140F" w:rsidRPr="00410F09" w:rsidRDefault="00410F09" w:rsidP="008E47D0">
      <w:pPr>
        <w:pStyle w:val="Listparagraf"/>
        <w:numPr>
          <w:ilvl w:val="0"/>
          <w:numId w:val="44"/>
        </w:numPr>
        <w:shd w:val="clear" w:color="auto" w:fill="FFFFFF" w:themeFill="background1"/>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2BC077B5">
        <w:rPr>
          <w:rFonts w:ascii="Times New Roman" w:eastAsia="Times New Roman" w:hAnsi="Times New Roman" w:cs="Times New Roman"/>
          <w:color w:val="000000" w:themeColor="text1"/>
          <w:sz w:val="28"/>
          <w:szCs w:val="28"/>
          <w:lang w:val="ro-RO" w:eastAsia="ro-RO"/>
        </w:rPr>
        <w:t xml:space="preserve">Reclamațiile referitoare la </w:t>
      </w:r>
      <w:r w:rsidR="00950EC5">
        <w:rPr>
          <w:rFonts w:ascii="Times New Roman" w:eastAsia="Times New Roman" w:hAnsi="Times New Roman" w:cs="Times New Roman"/>
          <w:color w:val="000000" w:themeColor="text1"/>
          <w:sz w:val="28"/>
          <w:szCs w:val="28"/>
          <w:lang w:val="ro-RO" w:eastAsia="ro-RO"/>
        </w:rPr>
        <w:t xml:space="preserve">gestionarea </w:t>
      </w:r>
      <w:r w:rsidR="00792921" w:rsidRPr="006D3C4B">
        <w:rPr>
          <w:rFonts w:ascii="Times New Roman" w:eastAsia="Times New Roman" w:hAnsi="Times New Roman" w:cs="Times New Roman"/>
          <w:color w:val="000000" w:themeColor="text1"/>
          <w:sz w:val="28"/>
          <w:szCs w:val="28"/>
          <w:lang w:val="ro-MD"/>
        </w:rPr>
        <w:t>FNDAMR</w:t>
      </w:r>
      <w:r w:rsidRPr="2BC077B5">
        <w:rPr>
          <w:rFonts w:ascii="Times New Roman" w:eastAsia="Times New Roman" w:hAnsi="Times New Roman" w:cs="Times New Roman"/>
          <w:color w:val="000000" w:themeColor="text1"/>
          <w:sz w:val="28"/>
          <w:szCs w:val="28"/>
          <w:lang w:val="ro-RO" w:eastAsia="ro-RO"/>
        </w:rPr>
        <w:t xml:space="preserve"> se examinează în conformitate cu Codul administrativ.</w:t>
      </w:r>
    </w:p>
    <w:p w14:paraId="5B9D49B7" w14:textId="3E14F33C" w:rsidR="0029140F" w:rsidRPr="001A44F9" w:rsidRDefault="00F26303"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D01F04">
        <w:rPr>
          <w:rFonts w:ascii="Times New Roman" w:eastAsia="Times New Roman" w:hAnsi="Times New Roman" w:cs="Times New Roman"/>
          <w:b/>
          <w:bCs/>
          <w:color w:val="000000"/>
          <w:sz w:val="28"/>
          <w:szCs w:val="28"/>
          <w:lang w:val="ro-RO" w:eastAsia="ro-RO"/>
        </w:rPr>
        <w:t>3</w:t>
      </w:r>
      <w:r w:rsidR="00E27C91">
        <w:rPr>
          <w:rFonts w:ascii="Times New Roman" w:eastAsia="Times New Roman" w:hAnsi="Times New Roman" w:cs="Times New Roman"/>
          <w:b/>
          <w:bCs/>
          <w:color w:val="000000"/>
          <w:sz w:val="28"/>
          <w:szCs w:val="28"/>
          <w:lang w:val="ro-RO" w:eastAsia="ro-RO"/>
        </w:rPr>
        <w:t>3</w:t>
      </w:r>
      <w:r w:rsidR="009C63C7" w:rsidRPr="001A44F9">
        <w:rPr>
          <w:rFonts w:ascii="Times New Roman" w:eastAsia="Times New Roman" w:hAnsi="Times New Roman" w:cs="Times New Roman"/>
          <w:i/>
          <w:iCs/>
          <w:color w:val="000000"/>
          <w:sz w:val="28"/>
          <w:szCs w:val="28"/>
          <w:lang w:val="ro-RO" w:eastAsia="ro-RO"/>
        </w:rPr>
        <w:t xml:space="preserve">. </w:t>
      </w:r>
      <w:r w:rsidR="0029140F" w:rsidRPr="001A44F9">
        <w:rPr>
          <w:rFonts w:ascii="Times New Roman" w:eastAsia="Times New Roman" w:hAnsi="Times New Roman" w:cs="Times New Roman"/>
          <w:color w:val="000000"/>
          <w:sz w:val="28"/>
          <w:szCs w:val="28"/>
          <w:lang w:val="ro-RO" w:eastAsia="ro-RO"/>
        </w:rPr>
        <w:t>Norme referitoare la controalele care trebuie efectuate</w:t>
      </w:r>
    </w:p>
    <w:p w14:paraId="4D4D9C7C" w14:textId="77777777" w:rsidR="00F970CB" w:rsidRDefault="0029140F" w:rsidP="008E47D0">
      <w:pPr>
        <w:pStyle w:val="Listparagraf"/>
        <w:numPr>
          <w:ilvl w:val="0"/>
          <w:numId w:val="4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F970CB">
        <w:rPr>
          <w:rFonts w:ascii="Times New Roman" w:eastAsia="Times New Roman" w:hAnsi="Times New Roman" w:cs="Times New Roman"/>
          <w:color w:val="000000"/>
          <w:sz w:val="28"/>
          <w:szCs w:val="28"/>
          <w:lang w:val="ro-RO" w:eastAsia="ro-RO"/>
        </w:rPr>
        <w:t>Sistem</w:t>
      </w:r>
      <w:r w:rsidR="00B631A1" w:rsidRPr="00F970CB">
        <w:rPr>
          <w:rFonts w:ascii="Times New Roman" w:eastAsia="Times New Roman" w:hAnsi="Times New Roman" w:cs="Times New Roman"/>
          <w:color w:val="000000"/>
          <w:sz w:val="28"/>
          <w:szCs w:val="28"/>
          <w:lang w:val="ro-RO" w:eastAsia="ro-RO"/>
        </w:rPr>
        <w:t>ul</w:t>
      </w:r>
      <w:r w:rsidRPr="00F970CB">
        <w:rPr>
          <w:rFonts w:ascii="Times New Roman" w:eastAsia="Times New Roman" w:hAnsi="Times New Roman" w:cs="Times New Roman"/>
          <w:color w:val="000000"/>
          <w:sz w:val="28"/>
          <w:szCs w:val="28"/>
          <w:lang w:val="ro-RO" w:eastAsia="ro-RO"/>
        </w:rPr>
        <w:t xml:space="preserve"> de gestionare și control include controale sistematice care vizează, între altele, domeniile în care riscul de eroare este cel mai ridicat.</w:t>
      </w:r>
    </w:p>
    <w:p w14:paraId="01BF6947" w14:textId="77777777" w:rsidR="00F970CB" w:rsidRDefault="00925539" w:rsidP="008E47D0">
      <w:pPr>
        <w:pStyle w:val="Listparagraf"/>
        <w:numPr>
          <w:ilvl w:val="0"/>
          <w:numId w:val="4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F970CB">
        <w:rPr>
          <w:rFonts w:ascii="Times New Roman" w:eastAsia="Times New Roman" w:hAnsi="Times New Roman" w:cs="Times New Roman"/>
          <w:color w:val="000000"/>
          <w:sz w:val="28"/>
          <w:szCs w:val="28"/>
          <w:lang w:val="ro-RO" w:eastAsia="ro-RO"/>
        </w:rPr>
        <w:t>C</w:t>
      </w:r>
      <w:r w:rsidR="0029140F" w:rsidRPr="00F970CB">
        <w:rPr>
          <w:rFonts w:ascii="Times New Roman" w:eastAsia="Times New Roman" w:hAnsi="Times New Roman" w:cs="Times New Roman"/>
          <w:color w:val="000000"/>
          <w:sz w:val="28"/>
          <w:szCs w:val="28"/>
          <w:lang w:val="ro-RO" w:eastAsia="ro-RO"/>
        </w:rPr>
        <w:t>ontroale</w:t>
      </w:r>
      <w:r w:rsidR="008750EC" w:rsidRPr="00F970CB">
        <w:rPr>
          <w:rFonts w:ascii="Times New Roman" w:eastAsia="Times New Roman" w:hAnsi="Times New Roman" w:cs="Times New Roman"/>
          <w:color w:val="000000"/>
          <w:sz w:val="28"/>
          <w:szCs w:val="28"/>
          <w:lang w:val="ro-RO" w:eastAsia="ro-RO"/>
        </w:rPr>
        <w:t>le</w:t>
      </w:r>
      <w:r w:rsidRPr="00F970CB">
        <w:rPr>
          <w:rFonts w:ascii="Times New Roman" w:eastAsia="Times New Roman" w:hAnsi="Times New Roman" w:cs="Times New Roman"/>
          <w:color w:val="000000"/>
          <w:sz w:val="28"/>
          <w:szCs w:val="28"/>
          <w:lang w:val="ro-RO" w:eastAsia="ro-RO"/>
        </w:rPr>
        <w:t xml:space="preserve"> sunt efect</w:t>
      </w:r>
      <w:r w:rsidR="003E6BF1" w:rsidRPr="00F970CB">
        <w:rPr>
          <w:rFonts w:ascii="Times New Roman" w:eastAsia="Times New Roman" w:hAnsi="Times New Roman" w:cs="Times New Roman"/>
          <w:color w:val="000000"/>
          <w:sz w:val="28"/>
          <w:szCs w:val="28"/>
          <w:lang w:val="ro-RO" w:eastAsia="ro-RO"/>
        </w:rPr>
        <w:t>u</w:t>
      </w:r>
      <w:r w:rsidRPr="00F970CB">
        <w:rPr>
          <w:rFonts w:ascii="Times New Roman" w:eastAsia="Times New Roman" w:hAnsi="Times New Roman" w:cs="Times New Roman"/>
          <w:color w:val="000000"/>
          <w:sz w:val="28"/>
          <w:szCs w:val="28"/>
          <w:lang w:val="ro-RO" w:eastAsia="ro-RO"/>
        </w:rPr>
        <w:t>ate</w:t>
      </w:r>
      <w:r w:rsidR="0029140F" w:rsidRPr="00F970CB">
        <w:rPr>
          <w:rFonts w:ascii="Times New Roman" w:eastAsia="Times New Roman" w:hAnsi="Times New Roman" w:cs="Times New Roman"/>
          <w:color w:val="000000"/>
          <w:sz w:val="28"/>
          <w:szCs w:val="28"/>
          <w:lang w:val="ro-RO" w:eastAsia="ro-RO"/>
        </w:rPr>
        <w:t xml:space="preserve"> la nivelul necesar pentru o gestionare eficace a riscurilor la adresa intereselor financiare ale </w:t>
      </w:r>
      <w:r w:rsidR="008B07E1" w:rsidRPr="00F970CB">
        <w:rPr>
          <w:rFonts w:ascii="Times New Roman" w:eastAsia="Times New Roman" w:hAnsi="Times New Roman" w:cs="Times New Roman"/>
          <w:color w:val="000000"/>
          <w:sz w:val="28"/>
          <w:szCs w:val="28"/>
          <w:lang w:val="ro-RO" w:eastAsia="ro-RO"/>
        </w:rPr>
        <w:t>statului</w:t>
      </w:r>
      <w:r w:rsidR="0029140F" w:rsidRPr="00F970CB">
        <w:rPr>
          <w:rFonts w:ascii="Times New Roman" w:eastAsia="Times New Roman" w:hAnsi="Times New Roman" w:cs="Times New Roman"/>
          <w:color w:val="000000"/>
          <w:sz w:val="28"/>
          <w:szCs w:val="28"/>
          <w:lang w:val="ro-RO" w:eastAsia="ro-RO"/>
        </w:rPr>
        <w:t xml:space="preserve">. Autoritatea </w:t>
      </w:r>
      <w:r w:rsidR="00343BAB" w:rsidRPr="00F970CB">
        <w:rPr>
          <w:rFonts w:ascii="Times New Roman" w:eastAsia="Times New Roman" w:hAnsi="Times New Roman" w:cs="Times New Roman"/>
          <w:color w:val="000000"/>
          <w:sz w:val="28"/>
          <w:szCs w:val="28"/>
          <w:lang w:val="ro-RO" w:eastAsia="ro-RO"/>
        </w:rPr>
        <w:t>competentă</w:t>
      </w:r>
      <w:r w:rsidR="0029140F" w:rsidRPr="00F970CB">
        <w:rPr>
          <w:rFonts w:ascii="Times New Roman" w:eastAsia="Times New Roman" w:hAnsi="Times New Roman" w:cs="Times New Roman"/>
          <w:color w:val="000000"/>
          <w:sz w:val="28"/>
          <w:szCs w:val="28"/>
          <w:lang w:val="ro-RO" w:eastAsia="ro-RO"/>
        </w:rPr>
        <w:t xml:space="preserve"> își selecționează eșantionul de control din întreaga populație de solicitanți, incluzând, după caz, o parte aleatorie și o parte selecționată pe baza analizei riscurilor.</w:t>
      </w:r>
    </w:p>
    <w:p w14:paraId="503F3D37" w14:textId="787A56E5" w:rsidR="0029140F" w:rsidRDefault="0036538D" w:rsidP="008E47D0">
      <w:pPr>
        <w:pStyle w:val="Listparagraf"/>
        <w:numPr>
          <w:ilvl w:val="0"/>
          <w:numId w:val="4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F970CB">
        <w:rPr>
          <w:rFonts w:ascii="Times New Roman" w:eastAsia="Times New Roman" w:hAnsi="Times New Roman" w:cs="Times New Roman"/>
          <w:color w:val="000000"/>
          <w:sz w:val="28"/>
          <w:szCs w:val="28"/>
          <w:lang w:val="ro-RO" w:eastAsia="ro-RO"/>
        </w:rPr>
        <w:t>Guvernul</w:t>
      </w:r>
      <w:r w:rsidR="0029140F" w:rsidRPr="00F970CB">
        <w:rPr>
          <w:rFonts w:ascii="Times New Roman" w:eastAsia="Times New Roman" w:hAnsi="Times New Roman" w:cs="Times New Roman"/>
          <w:color w:val="000000"/>
          <w:sz w:val="28"/>
          <w:szCs w:val="28"/>
          <w:lang w:val="ro-RO" w:eastAsia="ro-RO"/>
        </w:rPr>
        <w:t xml:space="preserve"> adoptă normele necesare pentru aplicarea uniformă a prezentului articol, în special:</w:t>
      </w:r>
    </w:p>
    <w:p w14:paraId="48C14A54" w14:textId="77777777" w:rsidR="00F970CB" w:rsidRDefault="00F970CB" w:rsidP="008E47D0">
      <w:pPr>
        <w:pStyle w:val="Listparagraf"/>
        <w:numPr>
          <w:ilvl w:val="0"/>
          <w:numId w:val="48"/>
        </w:numPr>
        <w:tabs>
          <w:tab w:val="left" w:pos="218"/>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F970CB">
        <w:rPr>
          <w:rFonts w:ascii="Times New Roman" w:eastAsia="Times New Roman" w:hAnsi="Times New Roman" w:cs="Times New Roman"/>
          <w:sz w:val="28"/>
          <w:szCs w:val="28"/>
          <w:lang w:val="ro-RO" w:eastAsia="ro-RO"/>
        </w:rPr>
        <w:t>în ceea ce privește vinul, norme privind măsurarea suprafețelor, controalele, precum și normele care reglementează procedurile financiare specifice pentru eficientizarea controalelor;</w:t>
      </w:r>
    </w:p>
    <w:p w14:paraId="2191C38A" w14:textId="47BC7B9A" w:rsidR="0029140F" w:rsidRPr="00F970CB" w:rsidRDefault="00F970CB" w:rsidP="008E47D0">
      <w:pPr>
        <w:pStyle w:val="Listparagraf"/>
        <w:numPr>
          <w:ilvl w:val="0"/>
          <w:numId w:val="48"/>
        </w:numPr>
        <w:tabs>
          <w:tab w:val="left" w:pos="218"/>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1A44F9">
        <w:rPr>
          <w:rFonts w:ascii="Times New Roman" w:eastAsia="Times New Roman" w:hAnsi="Times New Roman" w:cs="Times New Roman"/>
          <w:sz w:val="28"/>
          <w:szCs w:val="28"/>
          <w:lang w:val="ro-RO" w:eastAsia="ro-RO"/>
        </w:rPr>
        <w:t>testele și metodele care urmează să fie aplicate în vederea stabilirii eligibilității produselor pentru intervenție publică și depozitare privată, precum și utilizarea procedurilor de achiziții atât pentru intervenția publică, cât și pentru depozitarea privată.</w:t>
      </w:r>
    </w:p>
    <w:p w14:paraId="7C834D6A" w14:textId="23D8EA16" w:rsidR="007872EE" w:rsidRPr="001A44F9" w:rsidRDefault="00F26303"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E10844">
        <w:rPr>
          <w:rFonts w:ascii="Times New Roman" w:eastAsia="Times New Roman" w:hAnsi="Times New Roman" w:cs="Times New Roman"/>
          <w:b/>
          <w:bCs/>
          <w:color w:val="000000"/>
          <w:sz w:val="28"/>
          <w:szCs w:val="28"/>
          <w:lang w:val="ro-RO" w:eastAsia="ro-RO"/>
        </w:rPr>
        <w:t>3</w:t>
      </w:r>
      <w:r w:rsidR="00E27C91">
        <w:rPr>
          <w:rFonts w:ascii="Times New Roman" w:eastAsia="Times New Roman" w:hAnsi="Times New Roman" w:cs="Times New Roman"/>
          <w:b/>
          <w:bCs/>
          <w:color w:val="000000"/>
          <w:sz w:val="28"/>
          <w:szCs w:val="28"/>
          <w:lang w:val="ro-RO" w:eastAsia="ro-RO"/>
        </w:rPr>
        <w:t>4</w:t>
      </w:r>
      <w:r w:rsidR="009C63C7" w:rsidRPr="001A44F9">
        <w:rPr>
          <w:rFonts w:ascii="Times New Roman" w:eastAsia="Times New Roman" w:hAnsi="Times New Roman" w:cs="Times New Roman"/>
          <w:b/>
          <w:bCs/>
          <w:color w:val="000000"/>
          <w:sz w:val="28"/>
          <w:szCs w:val="28"/>
          <w:lang w:val="ro-RO" w:eastAsia="ro-RO"/>
        </w:rPr>
        <w:t>.</w:t>
      </w:r>
      <w:r w:rsidR="009C63C7" w:rsidRPr="001A44F9">
        <w:rPr>
          <w:rFonts w:ascii="Times New Roman" w:eastAsia="Times New Roman" w:hAnsi="Times New Roman" w:cs="Times New Roman"/>
          <w:i/>
          <w:iCs/>
          <w:color w:val="000000"/>
          <w:sz w:val="28"/>
          <w:szCs w:val="28"/>
          <w:lang w:val="ro-RO" w:eastAsia="ro-RO"/>
        </w:rPr>
        <w:t xml:space="preserve"> </w:t>
      </w:r>
      <w:r w:rsidR="007872EE" w:rsidRPr="001A44F9">
        <w:rPr>
          <w:rFonts w:ascii="Times New Roman" w:eastAsia="Times New Roman" w:hAnsi="Times New Roman" w:cs="Times New Roman"/>
          <w:color w:val="000000"/>
          <w:sz w:val="28"/>
          <w:szCs w:val="28"/>
          <w:lang w:val="ro-RO" w:eastAsia="ro-RO"/>
        </w:rPr>
        <w:t>Clauza de eludare</w:t>
      </w:r>
    </w:p>
    <w:p w14:paraId="543DDF15" w14:textId="2CCD33FB" w:rsidR="007872EE" w:rsidRPr="001A44F9" w:rsidRDefault="00304E85" w:rsidP="00B153D5">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color w:val="000000"/>
          <w:sz w:val="28"/>
          <w:szCs w:val="28"/>
          <w:lang w:val="ro-RO" w:eastAsia="ro-RO"/>
        </w:rPr>
        <w:t>N</w:t>
      </w:r>
      <w:r w:rsidR="007872EE" w:rsidRPr="001A44F9">
        <w:rPr>
          <w:rFonts w:ascii="Times New Roman" w:eastAsia="Times New Roman" w:hAnsi="Times New Roman" w:cs="Times New Roman"/>
          <w:color w:val="000000"/>
          <w:sz w:val="28"/>
          <w:szCs w:val="28"/>
          <w:lang w:val="ro-RO" w:eastAsia="ro-RO"/>
        </w:rPr>
        <w:t>u se acordă niciun avantaj persoanelor fizice sau juridice în privința cărora s-a stabilit că au fost create în mod artificial condițiile necesare în vederea obținerii acelor avantaje, contrar obiectivelor legislației respective.</w:t>
      </w:r>
    </w:p>
    <w:p w14:paraId="02C609DB" w14:textId="0C1352EF" w:rsidR="007872EE" w:rsidRPr="001A44F9" w:rsidRDefault="00F26303" w:rsidP="00B153D5">
      <w:pPr>
        <w:shd w:val="clear" w:color="auto" w:fill="FFFFFF"/>
        <w:spacing w:before="360" w:after="0" w:line="240" w:lineRule="auto"/>
        <w:ind w:firstLine="720"/>
        <w:jc w:val="both"/>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5F357F">
        <w:rPr>
          <w:rFonts w:ascii="Times New Roman" w:eastAsia="Times New Roman" w:hAnsi="Times New Roman" w:cs="Times New Roman"/>
          <w:b/>
          <w:color w:val="000000"/>
          <w:sz w:val="28"/>
          <w:szCs w:val="28"/>
          <w:lang w:val="ro-RO" w:eastAsia="ro-RO"/>
        </w:rPr>
        <w:t>3</w:t>
      </w:r>
      <w:r w:rsidR="00E27C91">
        <w:rPr>
          <w:rFonts w:ascii="Times New Roman" w:eastAsia="Times New Roman" w:hAnsi="Times New Roman" w:cs="Times New Roman"/>
          <w:b/>
          <w:color w:val="000000"/>
          <w:sz w:val="28"/>
          <w:szCs w:val="28"/>
          <w:lang w:val="ro-RO" w:eastAsia="ro-RO"/>
        </w:rPr>
        <w:t>5</w:t>
      </w:r>
      <w:r w:rsidR="009C63C7" w:rsidRPr="001A44F9">
        <w:rPr>
          <w:rFonts w:ascii="Times New Roman" w:eastAsia="Times New Roman" w:hAnsi="Times New Roman" w:cs="Times New Roman"/>
          <w:b/>
          <w:bCs/>
          <w:color w:val="000000"/>
          <w:sz w:val="28"/>
          <w:szCs w:val="28"/>
          <w:lang w:val="ro-RO" w:eastAsia="ro-RO"/>
        </w:rPr>
        <w:t>.</w:t>
      </w:r>
      <w:r w:rsidR="009C63C7" w:rsidRPr="001A44F9">
        <w:rPr>
          <w:rFonts w:ascii="Times New Roman" w:eastAsia="Times New Roman" w:hAnsi="Times New Roman" w:cs="Times New Roman"/>
          <w:i/>
          <w:iCs/>
          <w:color w:val="000000"/>
          <w:sz w:val="28"/>
          <w:szCs w:val="28"/>
          <w:lang w:val="ro-RO" w:eastAsia="ro-RO"/>
        </w:rPr>
        <w:t xml:space="preserve"> </w:t>
      </w:r>
      <w:r w:rsidR="007872EE" w:rsidRPr="001A44F9">
        <w:rPr>
          <w:rFonts w:ascii="Times New Roman" w:eastAsia="Times New Roman" w:hAnsi="Times New Roman" w:cs="Times New Roman"/>
          <w:color w:val="000000"/>
          <w:sz w:val="28"/>
          <w:szCs w:val="28"/>
          <w:lang w:val="ro-RO" w:eastAsia="ro-RO"/>
        </w:rPr>
        <w:t>Compatibilitatea intervențiilor în scopul controalelor în sectorul vitivinicol</w:t>
      </w:r>
    </w:p>
    <w:p w14:paraId="37DFB1E7" w14:textId="0E91EB61" w:rsidR="00306575" w:rsidRDefault="0092119F" w:rsidP="00B153D5">
      <w:pPr>
        <w:shd w:val="clear" w:color="auto" w:fill="FFFFFF"/>
        <w:spacing w:before="120" w:after="0" w:line="240" w:lineRule="auto"/>
        <w:ind w:firstLine="720"/>
        <w:jc w:val="both"/>
        <w:rPr>
          <w:rFonts w:ascii="Times New Roman" w:eastAsia="Times New Roman" w:hAnsi="Times New Roman" w:cs="Times New Roman"/>
          <w:sz w:val="28"/>
          <w:szCs w:val="28"/>
          <w:lang w:val="ro-RO" w:eastAsia="ro-RO"/>
        </w:rPr>
      </w:pPr>
      <w:r w:rsidRPr="001A44F9">
        <w:rPr>
          <w:rFonts w:ascii="Times New Roman" w:eastAsia="Times New Roman" w:hAnsi="Times New Roman" w:cs="Times New Roman"/>
          <w:color w:val="000000"/>
          <w:sz w:val="28"/>
          <w:szCs w:val="28"/>
          <w:lang w:val="ro-RO" w:eastAsia="ro-RO"/>
        </w:rPr>
        <w:t>P</w:t>
      </w:r>
      <w:r w:rsidR="007872EE" w:rsidRPr="001A44F9">
        <w:rPr>
          <w:rFonts w:ascii="Times New Roman" w:eastAsia="Times New Roman" w:hAnsi="Times New Roman" w:cs="Times New Roman"/>
          <w:color w:val="000000"/>
          <w:sz w:val="28"/>
          <w:szCs w:val="28"/>
          <w:lang w:val="ro-RO" w:eastAsia="ro-RO"/>
        </w:rPr>
        <w:t xml:space="preserve">rocedurile administrative și de control aplicate intervențiilor </w:t>
      </w:r>
      <w:r w:rsidRPr="001A44F9">
        <w:rPr>
          <w:rFonts w:ascii="Times New Roman" w:eastAsia="Times New Roman" w:hAnsi="Times New Roman" w:cs="Times New Roman"/>
          <w:color w:val="000000"/>
          <w:sz w:val="28"/>
          <w:szCs w:val="28"/>
          <w:lang w:val="ro-RO" w:eastAsia="ro-RO"/>
        </w:rPr>
        <w:t>din sectorul vitivin</w:t>
      </w:r>
      <w:r w:rsidR="00AE0913">
        <w:rPr>
          <w:rFonts w:ascii="Times New Roman" w:eastAsia="Times New Roman" w:hAnsi="Times New Roman" w:cs="Times New Roman"/>
          <w:color w:val="000000"/>
          <w:sz w:val="28"/>
          <w:szCs w:val="28"/>
          <w:lang w:val="ro-RO" w:eastAsia="ro-RO"/>
        </w:rPr>
        <w:t>i</w:t>
      </w:r>
      <w:r w:rsidRPr="001A44F9">
        <w:rPr>
          <w:rFonts w:ascii="Times New Roman" w:eastAsia="Times New Roman" w:hAnsi="Times New Roman" w:cs="Times New Roman"/>
          <w:color w:val="000000"/>
          <w:sz w:val="28"/>
          <w:szCs w:val="28"/>
          <w:lang w:val="ro-RO" w:eastAsia="ro-RO"/>
        </w:rPr>
        <w:t xml:space="preserve">col </w:t>
      </w:r>
      <w:r w:rsidR="007872EE" w:rsidRPr="001A44F9">
        <w:rPr>
          <w:rFonts w:ascii="Times New Roman" w:eastAsia="Times New Roman" w:hAnsi="Times New Roman" w:cs="Times New Roman"/>
          <w:color w:val="000000"/>
          <w:sz w:val="28"/>
          <w:szCs w:val="28"/>
          <w:lang w:val="ro-RO" w:eastAsia="ro-RO"/>
        </w:rPr>
        <w:t>sunt compatibile cu sistemul integrat în ceea ce privește:</w:t>
      </w:r>
    </w:p>
    <w:p w14:paraId="041689E1" w14:textId="0EFF9127" w:rsidR="00306575" w:rsidRPr="00306575" w:rsidRDefault="00306575" w:rsidP="008E47D0">
      <w:pPr>
        <w:pStyle w:val="Listparagraf"/>
        <w:numPr>
          <w:ilvl w:val="0"/>
          <w:numId w:val="49"/>
        </w:numPr>
        <w:shd w:val="clear" w:color="auto" w:fill="FFFFFF"/>
        <w:tabs>
          <w:tab w:val="left" w:pos="993"/>
        </w:tabs>
        <w:spacing w:before="120" w:after="0" w:line="240" w:lineRule="auto"/>
        <w:ind w:hanging="11"/>
        <w:jc w:val="both"/>
        <w:rPr>
          <w:rFonts w:ascii="Times New Roman" w:eastAsia="Times New Roman" w:hAnsi="Times New Roman" w:cs="Times New Roman"/>
          <w:color w:val="000000"/>
          <w:sz w:val="28"/>
          <w:szCs w:val="28"/>
          <w:lang w:val="ro-RO" w:eastAsia="ro-RO"/>
        </w:rPr>
      </w:pPr>
      <w:r w:rsidRPr="00306575">
        <w:rPr>
          <w:rFonts w:ascii="Times New Roman" w:eastAsia="Times New Roman" w:hAnsi="Times New Roman" w:cs="Times New Roman"/>
          <w:sz w:val="28"/>
          <w:szCs w:val="28"/>
          <w:lang w:val="ro-RO" w:eastAsia="ro-RO"/>
        </w:rPr>
        <w:t>sistemele de identificare a parcelelor agricole;</w:t>
      </w:r>
    </w:p>
    <w:p w14:paraId="0274CF49" w14:textId="13FA4ADC" w:rsidR="007872EE" w:rsidRPr="00306575" w:rsidRDefault="00306575" w:rsidP="008E47D0">
      <w:pPr>
        <w:pStyle w:val="Listparagraf"/>
        <w:numPr>
          <w:ilvl w:val="0"/>
          <w:numId w:val="49"/>
        </w:numPr>
        <w:shd w:val="clear" w:color="auto" w:fill="FFFFFF"/>
        <w:tabs>
          <w:tab w:val="left" w:pos="993"/>
        </w:tabs>
        <w:spacing w:before="120" w:after="0" w:line="240" w:lineRule="auto"/>
        <w:ind w:hanging="11"/>
        <w:jc w:val="both"/>
        <w:rPr>
          <w:rFonts w:ascii="Times New Roman" w:eastAsia="Times New Roman" w:hAnsi="Times New Roman" w:cs="Times New Roman"/>
          <w:color w:val="000000"/>
          <w:sz w:val="28"/>
          <w:szCs w:val="28"/>
          <w:lang w:val="ro-RO" w:eastAsia="ro-RO"/>
        </w:rPr>
      </w:pPr>
      <w:r w:rsidRPr="00306575">
        <w:rPr>
          <w:rFonts w:ascii="Times New Roman" w:eastAsia="Times New Roman" w:hAnsi="Times New Roman" w:cs="Times New Roman"/>
          <w:sz w:val="28"/>
          <w:szCs w:val="28"/>
          <w:lang w:val="ro-RO" w:eastAsia="ro-RO"/>
        </w:rPr>
        <w:t>controalele.</w:t>
      </w:r>
    </w:p>
    <w:p w14:paraId="091C86D2" w14:textId="77777777" w:rsidR="00306575" w:rsidRDefault="00306575" w:rsidP="00826E43">
      <w:pPr>
        <w:shd w:val="clear" w:color="auto" w:fill="FFFFFF"/>
        <w:spacing w:after="0" w:line="240" w:lineRule="auto"/>
        <w:jc w:val="center"/>
        <w:rPr>
          <w:rFonts w:ascii="Times New Roman" w:eastAsia="Times New Roman" w:hAnsi="Times New Roman" w:cs="Times New Roman"/>
          <w:b/>
          <w:bCs/>
          <w:color w:val="000000"/>
          <w:sz w:val="28"/>
          <w:szCs w:val="28"/>
          <w:lang w:val="ro-RO" w:eastAsia="ro-RO"/>
        </w:rPr>
      </w:pPr>
    </w:p>
    <w:p w14:paraId="7B3535E4" w14:textId="25AD6C32" w:rsidR="006A1461" w:rsidRPr="001A44F9" w:rsidRDefault="00F13A3F" w:rsidP="00826E43">
      <w:pPr>
        <w:shd w:val="clear" w:color="auto" w:fill="FFFFFF"/>
        <w:spacing w:after="0" w:line="240" w:lineRule="auto"/>
        <w:jc w:val="center"/>
        <w:rPr>
          <w:rFonts w:ascii="Times New Roman" w:eastAsia="Times New Roman" w:hAnsi="Times New Roman" w:cs="Times New Roman"/>
          <w:b/>
          <w:bCs/>
          <w:color w:val="000000"/>
          <w:sz w:val="28"/>
          <w:szCs w:val="28"/>
          <w:lang w:val="ro-RO" w:eastAsia="ro-RO"/>
        </w:rPr>
      </w:pPr>
      <w:r>
        <w:rPr>
          <w:rFonts w:ascii="Times New Roman" w:eastAsia="Times New Roman" w:hAnsi="Times New Roman" w:cs="Times New Roman"/>
          <w:b/>
          <w:bCs/>
          <w:color w:val="000000"/>
          <w:sz w:val="28"/>
          <w:szCs w:val="28"/>
          <w:lang w:val="ro-RO" w:eastAsia="ro-RO"/>
        </w:rPr>
        <w:t>Secțiu</w:t>
      </w:r>
      <w:r w:rsidR="007264EE">
        <w:rPr>
          <w:rFonts w:ascii="Times New Roman" w:eastAsia="Times New Roman" w:hAnsi="Times New Roman" w:cs="Times New Roman"/>
          <w:b/>
          <w:bCs/>
          <w:color w:val="000000"/>
          <w:sz w:val="28"/>
          <w:szCs w:val="28"/>
          <w:lang w:val="ro-RO" w:eastAsia="ro-RO"/>
        </w:rPr>
        <w:t>nea a 2-a</w:t>
      </w:r>
    </w:p>
    <w:p w14:paraId="43615A33" w14:textId="3AF2061B" w:rsidR="006A1461" w:rsidRPr="001A44F9" w:rsidRDefault="006E327E" w:rsidP="00826E43">
      <w:pPr>
        <w:shd w:val="clear" w:color="auto" w:fill="FFFFFF"/>
        <w:spacing w:after="0" w:line="240" w:lineRule="auto"/>
        <w:jc w:val="center"/>
        <w:rPr>
          <w:rFonts w:ascii="Times New Roman" w:eastAsia="Times New Roman" w:hAnsi="Times New Roman" w:cs="Times New Roman"/>
          <w:b/>
          <w:bCs/>
          <w:color w:val="000000"/>
          <w:sz w:val="28"/>
          <w:szCs w:val="28"/>
          <w:lang w:val="ro-RO" w:eastAsia="ro-RO"/>
        </w:rPr>
      </w:pPr>
      <w:r>
        <w:rPr>
          <w:rFonts w:ascii="Times New Roman" w:eastAsia="Times New Roman" w:hAnsi="Times New Roman" w:cs="Times New Roman"/>
          <w:b/>
          <w:bCs/>
          <w:color w:val="000000"/>
          <w:sz w:val="28"/>
          <w:szCs w:val="28"/>
          <w:lang w:val="ro-RO" w:eastAsia="ro-RO"/>
        </w:rPr>
        <w:t>S</w:t>
      </w:r>
      <w:r w:rsidRPr="001A44F9">
        <w:rPr>
          <w:rFonts w:ascii="Times New Roman" w:eastAsia="Times New Roman" w:hAnsi="Times New Roman" w:cs="Times New Roman"/>
          <w:b/>
          <w:bCs/>
          <w:color w:val="000000"/>
          <w:sz w:val="28"/>
          <w:szCs w:val="28"/>
          <w:lang w:val="ro-RO" w:eastAsia="ro-RO"/>
        </w:rPr>
        <w:t>istemul integrat de administrare și control</w:t>
      </w:r>
    </w:p>
    <w:p w14:paraId="0671F578" w14:textId="77777777" w:rsidR="00A44983" w:rsidRPr="001A44F9" w:rsidRDefault="00A44983" w:rsidP="00826E43">
      <w:pPr>
        <w:shd w:val="clear" w:color="auto" w:fill="FFFFFF"/>
        <w:spacing w:after="0" w:line="240" w:lineRule="auto"/>
        <w:jc w:val="center"/>
        <w:rPr>
          <w:rFonts w:ascii="Times New Roman" w:eastAsia="Times New Roman" w:hAnsi="Times New Roman" w:cs="Times New Roman"/>
          <w:b/>
          <w:bCs/>
          <w:color w:val="000000"/>
          <w:sz w:val="28"/>
          <w:szCs w:val="28"/>
          <w:lang w:val="ro-RO" w:eastAsia="ro-RO"/>
        </w:rPr>
      </w:pPr>
    </w:p>
    <w:p w14:paraId="6698B50C" w14:textId="44119B34" w:rsidR="006A1461" w:rsidRPr="001A44F9" w:rsidRDefault="00F26303" w:rsidP="00B153D5">
      <w:pPr>
        <w:shd w:val="clear" w:color="auto" w:fill="FFFFFF"/>
        <w:spacing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E4431B">
        <w:rPr>
          <w:rFonts w:ascii="Times New Roman" w:eastAsia="Times New Roman" w:hAnsi="Times New Roman" w:cs="Times New Roman"/>
          <w:b/>
          <w:bCs/>
          <w:color w:val="000000"/>
          <w:sz w:val="28"/>
          <w:szCs w:val="28"/>
          <w:lang w:val="ro-RO" w:eastAsia="ro-RO"/>
        </w:rPr>
        <w:t>3</w:t>
      </w:r>
      <w:r w:rsidR="00E27C91">
        <w:rPr>
          <w:rFonts w:ascii="Times New Roman" w:eastAsia="Times New Roman" w:hAnsi="Times New Roman" w:cs="Times New Roman"/>
          <w:b/>
          <w:bCs/>
          <w:color w:val="000000"/>
          <w:sz w:val="28"/>
          <w:szCs w:val="28"/>
          <w:lang w:val="ro-RO" w:eastAsia="ro-RO"/>
        </w:rPr>
        <w:t>6</w:t>
      </w:r>
      <w:r w:rsidR="00216847" w:rsidRPr="001A44F9">
        <w:rPr>
          <w:rFonts w:ascii="Times New Roman" w:eastAsia="Times New Roman" w:hAnsi="Times New Roman" w:cs="Times New Roman"/>
          <w:b/>
          <w:bCs/>
          <w:color w:val="000000"/>
          <w:sz w:val="28"/>
          <w:szCs w:val="28"/>
          <w:lang w:val="ro-RO" w:eastAsia="ro-RO"/>
        </w:rPr>
        <w:t>.</w:t>
      </w:r>
      <w:r w:rsidR="00216847" w:rsidRPr="001A44F9">
        <w:rPr>
          <w:rFonts w:ascii="Times New Roman" w:eastAsia="Times New Roman" w:hAnsi="Times New Roman" w:cs="Times New Roman"/>
          <w:i/>
          <w:iCs/>
          <w:color w:val="000000"/>
          <w:sz w:val="28"/>
          <w:szCs w:val="28"/>
          <w:lang w:val="ro-RO" w:eastAsia="ro-RO"/>
        </w:rPr>
        <w:t xml:space="preserve"> </w:t>
      </w:r>
      <w:r w:rsidR="006A1461" w:rsidRPr="001A44F9">
        <w:rPr>
          <w:rFonts w:ascii="Times New Roman" w:eastAsia="Times New Roman" w:hAnsi="Times New Roman" w:cs="Times New Roman"/>
          <w:color w:val="000000"/>
          <w:sz w:val="28"/>
          <w:szCs w:val="28"/>
          <w:lang w:val="ro-RO" w:eastAsia="ro-RO"/>
        </w:rPr>
        <w:t>Domeniu de aplicare și definiții legate de prezentul capitol</w:t>
      </w:r>
    </w:p>
    <w:p w14:paraId="72DC318B" w14:textId="19972F47" w:rsidR="00831BF8" w:rsidRDefault="00460692" w:rsidP="008E47D0">
      <w:pPr>
        <w:pStyle w:val="Listparagraf"/>
        <w:numPr>
          <w:ilvl w:val="0"/>
          <w:numId w:val="50"/>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31BF8">
        <w:rPr>
          <w:rFonts w:ascii="Times New Roman" w:eastAsia="Times New Roman" w:hAnsi="Times New Roman" w:cs="Times New Roman"/>
          <w:color w:val="000000"/>
          <w:sz w:val="28"/>
          <w:szCs w:val="28"/>
          <w:lang w:val="ro-RO" w:eastAsia="ro-RO"/>
        </w:rPr>
        <w:lastRenderedPageBreak/>
        <w:t>Guvernul</w:t>
      </w:r>
      <w:r w:rsidR="006A1461" w:rsidRPr="00831BF8">
        <w:rPr>
          <w:rFonts w:ascii="Times New Roman" w:eastAsia="Times New Roman" w:hAnsi="Times New Roman" w:cs="Times New Roman"/>
          <w:color w:val="000000"/>
          <w:sz w:val="28"/>
          <w:szCs w:val="28"/>
          <w:lang w:val="ro-RO" w:eastAsia="ro-RO"/>
        </w:rPr>
        <w:t xml:space="preserve"> instituie și utilizează un sistem integrat de administrare și control (în continuare</w:t>
      </w:r>
      <w:r w:rsidR="00104AA0">
        <w:rPr>
          <w:rFonts w:ascii="Times New Roman" w:eastAsia="Times New Roman" w:hAnsi="Times New Roman" w:cs="Times New Roman"/>
          <w:color w:val="000000"/>
          <w:sz w:val="28"/>
          <w:szCs w:val="28"/>
          <w:lang w:val="ro-RO" w:eastAsia="ro-RO"/>
        </w:rPr>
        <w:t xml:space="preserve"> - </w:t>
      </w:r>
      <w:r w:rsidR="006A1461" w:rsidRPr="00831BF8">
        <w:rPr>
          <w:rFonts w:ascii="Times New Roman" w:eastAsia="Times New Roman" w:hAnsi="Times New Roman" w:cs="Times New Roman"/>
          <w:color w:val="000000"/>
          <w:sz w:val="28"/>
          <w:szCs w:val="28"/>
          <w:lang w:val="ro-RO" w:eastAsia="ro-RO"/>
        </w:rPr>
        <w:t>sistemul integrat).</w:t>
      </w:r>
    </w:p>
    <w:p w14:paraId="25B1D779" w14:textId="77777777" w:rsidR="00831BF8" w:rsidRDefault="006A1461" w:rsidP="008E47D0">
      <w:pPr>
        <w:pStyle w:val="Listparagraf"/>
        <w:numPr>
          <w:ilvl w:val="0"/>
          <w:numId w:val="50"/>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31BF8">
        <w:rPr>
          <w:rFonts w:ascii="Times New Roman" w:eastAsia="Times New Roman" w:hAnsi="Times New Roman" w:cs="Times New Roman"/>
          <w:color w:val="000000"/>
          <w:sz w:val="28"/>
          <w:szCs w:val="28"/>
          <w:lang w:val="ro-RO" w:eastAsia="ro-RO"/>
        </w:rPr>
        <w:t>Sistemul integrat se aplică intervențiilor bazate pe suprafață și pe animale.</w:t>
      </w:r>
    </w:p>
    <w:p w14:paraId="76E17C0B" w14:textId="1D140FE0" w:rsidR="006A1461" w:rsidRPr="00831BF8" w:rsidRDefault="006A1461" w:rsidP="008E47D0">
      <w:pPr>
        <w:pStyle w:val="Listparagraf"/>
        <w:numPr>
          <w:ilvl w:val="0"/>
          <w:numId w:val="50"/>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31BF8">
        <w:rPr>
          <w:rFonts w:ascii="Times New Roman" w:eastAsia="Times New Roman" w:hAnsi="Times New Roman" w:cs="Times New Roman"/>
          <w:color w:val="000000"/>
          <w:sz w:val="28"/>
          <w:szCs w:val="28"/>
          <w:lang w:val="ro-RO" w:eastAsia="ro-RO"/>
        </w:rPr>
        <w:t>În măsura în care este necesar, sistemul integrat este utilizat, de asemenea, pentru gestionarea și controlul condiționalității și pentru intervențiile din sectorul vitivinicol.</w:t>
      </w:r>
    </w:p>
    <w:p w14:paraId="708663B0" w14:textId="5762A4F8" w:rsidR="006A1461" w:rsidRPr="001A44F9" w:rsidRDefault="00F26303"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E27C91">
        <w:rPr>
          <w:rFonts w:ascii="Times New Roman" w:eastAsia="Times New Roman" w:hAnsi="Times New Roman" w:cs="Times New Roman"/>
          <w:b/>
          <w:bCs/>
          <w:color w:val="000000"/>
          <w:sz w:val="28"/>
          <w:szCs w:val="28"/>
          <w:lang w:val="ro-RO" w:eastAsia="ro-RO"/>
        </w:rPr>
        <w:t>37</w:t>
      </w:r>
      <w:r w:rsidR="00216847" w:rsidRPr="001A44F9">
        <w:rPr>
          <w:rFonts w:ascii="Times New Roman" w:eastAsia="Times New Roman" w:hAnsi="Times New Roman" w:cs="Times New Roman"/>
          <w:b/>
          <w:bCs/>
          <w:color w:val="000000"/>
          <w:sz w:val="28"/>
          <w:szCs w:val="28"/>
          <w:lang w:val="ro-RO" w:eastAsia="ro-RO"/>
        </w:rPr>
        <w:t>.</w:t>
      </w:r>
      <w:r w:rsidR="00216847" w:rsidRPr="001A44F9">
        <w:rPr>
          <w:rFonts w:ascii="Times New Roman" w:eastAsia="Times New Roman" w:hAnsi="Times New Roman" w:cs="Times New Roman"/>
          <w:i/>
          <w:iCs/>
          <w:color w:val="000000"/>
          <w:sz w:val="28"/>
          <w:szCs w:val="28"/>
          <w:lang w:val="ro-RO" w:eastAsia="ro-RO"/>
        </w:rPr>
        <w:t xml:space="preserve"> </w:t>
      </w:r>
      <w:r w:rsidR="006A1461" w:rsidRPr="001A44F9">
        <w:rPr>
          <w:rFonts w:ascii="Times New Roman" w:eastAsia="Times New Roman" w:hAnsi="Times New Roman" w:cs="Times New Roman"/>
          <w:color w:val="000000"/>
          <w:sz w:val="28"/>
          <w:szCs w:val="28"/>
          <w:lang w:val="ro-RO" w:eastAsia="ro-RO"/>
        </w:rPr>
        <w:t>Elementele sistemului integrat</w:t>
      </w:r>
    </w:p>
    <w:p w14:paraId="6EAB4022" w14:textId="377FBBC5" w:rsidR="006A1461" w:rsidRDefault="006A1461" w:rsidP="008E47D0">
      <w:pPr>
        <w:pStyle w:val="Listparagraf"/>
        <w:numPr>
          <w:ilvl w:val="0"/>
          <w:numId w:val="51"/>
        </w:numPr>
        <w:shd w:val="clear" w:color="auto" w:fill="FFFFFF"/>
        <w:tabs>
          <w:tab w:val="left" w:pos="1134"/>
        </w:tabs>
        <w:spacing w:before="120" w:after="0" w:line="240" w:lineRule="auto"/>
        <w:ind w:hanging="11"/>
        <w:jc w:val="both"/>
        <w:rPr>
          <w:rFonts w:ascii="Times New Roman" w:eastAsia="Times New Roman" w:hAnsi="Times New Roman" w:cs="Times New Roman"/>
          <w:color w:val="000000"/>
          <w:sz w:val="28"/>
          <w:szCs w:val="28"/>
          <w:lang w:val="ro-RO" w:eastAsia="ro-RO"/>
        </w:rPr>
      </w:pPr>
      <w:r w:rsidRPr="008B7BA6">
        <w:rPr>
          <w:rFonts w:ascii="Times New Roman" w:eastAsia="Times New Roman" w:hAnsi="Times New Roman" w:cs="Times New Roman"/>
          <w:color w:val="000000"/>
          <w:sz w:val="28"/>
          <w:szCs w:val="28"/>
          <w:lang w:val="ro-RO" w:eastAsia="ro-RO"/>
        </w:rPr>
        <w:t>Sistemul integrat conține următoarele elemente:</w:t>
      </w:r>
    </w:p>
    <w:p w14:paraId="095931B0" w14:textId="52831D8C" w:rsidR="0044400D" w:rsidRPr="0044400D" w:rsidRDefault="0044400D" w:rsidP="008E47D0">
      <w:pPr>
        <w:pStyle w:val="Listparagraf"/>
        <w:numPr>
          <w:ilvl w:val="0"/>
          <w:numId w:val="52"/>
        </w:numPr>
        <w:shd w:val="clear" w:color="auto" w:fill="FFFFFF"/>
        <w:tabs>
          <w:tab w:val="left" w:pos="1134"/>
        </w:tabs>
        <w:spacing w:before="120" w:after="0" w:line="240" w:lineRule="auto"/>
        <w:ind w:hanging="11"/>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color w:val="000000"/>
          <w:sz w:val="28"/>
          <w:szCs w:val="28"/>
          <w:lang w:val="ro-RO" w:eastAsia="ro-RO"/>
        </w:rPr>
        <w:t xml:space="preserve">un </w:t>
      </w:r>
      <w:r w:rsidRPr="00C607C7">
        <w:rPr>
          <w:rFonts w:ascii="Times New Roman" w:eastAsia="Times New Roman" w:hAnsi="Times New Roman" w:cs="Times New Roman"/>
          <w:sz w:val="28"/>
          <w:szCs w:val="28"/>
          <w:lang w:val="ro-RO" w:eastAsia="ro-RO"/>
        </w:rPr>
        <w:t>sistem de înregistrare a fermierilor</w:t>
      </w:r>
      <w:r>
        <w:rPr>
          <w:rFonts w:ascii="Times New Roman" w:eastAsia="Times New Roman" w:hAnsi="Times New Roman" w:cs="Times New Roman"/>
          <w:sz w:val="28"/>
          <w:szCs w:val="28"/>
          <w:lang w:val="ro-RO" w:eastAsia="ro-RO"/>
        </w:rPr>
        <w:t>;</w:t>
      </w:r>
    </w:p>
    <w:p w14:paraId="5F5F128B" w14:textId="7D703F62" w:rsidR="008B7BA6" w:rsidRPr="008B7BA6" w:rsidRDefault="008B7BA6" w:rsidP="008E47D0">
      <w:pPr>
        <w:pStyle w:val="Listparagraf"/>
        <w:numPr>
          <w:ilvl w:val="0"/>
          <w:numId w:val="52"/>
        </w:numPr>
        <w:shd w:val="clear" w:color="auto" w:fill="FFFFFF"/>
        <w:tabs>
          <w:tab w:val="left" w:pos="1134"/>
        </w:tabs>
        <w:spacing w:before="120" w:after="0" w:line="240" w:lineRule="auto"/>
        <w:ind w:hanging="11"/>
        <w:jc w:val="both"/>
        <w:rPr>
          <w:rFonts w:ascii="Times New Roman" w:eastAsia="Times New Roman" w:hAnsi="Times New Roman" w:cs="Times New Roman"/>
          <w:color w:val="000000"/>
          <w:sz w:val="28"/>
          <w:szCs w:val="28"/>
          <w:lang w:val="ro-RO" w:eastAsia="ro-RO"/>
        </w:rPr>
      </w:pPr>
      <w:r w:rsidRPr="008B7BA6">
        <w:rPr>
          <w:rFonts w:ascii="Times New Roman" w:eastAsia="Times New Roman" w:hAnsi="Times New Roman" w:cs="Times New Roman"/>
          <w:sz w:val="28"/>
          <w:szCs w:val="28"/>
          <w:lang w:val="ro-RO" w:eastAsia="ro-RO"/>
        </w:rPr>
        <w:t>un sistem de identificare a parcelelor agricole;</w:t>
      </w:r>
    </w:p>
    <w:p w14:paraId="3BB59FC2" w14:textId="563C97F9" w:rsidR="008B7BA6" w:rsidRPr="008B7BA6" w:rsidRDefault="008B7BA6" w:rsidP="008E47D0">
      <w:pPr>
        <w:pStyle w:val="Listparagraf"/>
        <w:numPr>
          <w:ilvl w:val="0"/>
          <w:numId w:val="5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sz w:val="28"/>
          <w:szCs w:val="28"/>
          <w:lang w:val="ro-RO" w:eastAsia="ro-RO"/>
        </w:rPr>
        <w:t>un sistem de depunere a cererilor cu informații geospațiale și, dacă este cazul, un sistem de depunere a cererilor de ajutor pentru animale;</w:t>
      </w:r>
    </w:p>
    <w:p w14:paraId="031D0FF1" w14:textId="6D9F1195" w:rsidR="00C111C3" w:rsidRPr="00C111C3" w:rsidRDefault="008B7BA6" w:rsidP="008E47D0">
      <w:pPr>
        <w:pStyle w:val="Listparagraf"/>
        <w:numPr>
          <w:ilvl w:val="0"/>
          <w:numId w:val="5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sz w:val="28"/>
          <w:szCs w:val="28"/>
          <w:lang w:val="ro-RO" w:eastAsia="ro-RO"/>
        </w:rPr>
        <w:t>un sistem de monitorizare a suprafețelor;</w:t>
      </w:r>
    </w:p>
    <w:p w14:paraId="66C6ABF8" w14:textId="0A727113" w:rsidR="00C111C3" w:rsidRPr="00C111C3" w:rsidRDefault="00C111C3" w:rsidP="008E47D0">
      <w:pPr>
        <w:pStyle w:val="Listparagraf"/>
        <w:numPr>
          <w:ilvl w:val="0"/>
          <w:numId w:val="5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sz w:val="28"/>
          <w:szCs w:val="28"/>
          <w:lang w:val="ro-RO" w:eastAsia="ro-RO"/>
        </w:rPr>
        <w:t xml:space="preserve">un sistem de identificare a beneficiarilor intervențiilor </w:t>
      </w:r>
      <w:r>
        <w:rPr>
          <w:rFonts w:ascii="Times New Roman" w:eastAsia="Times New Roman" w:hAnsi="Times New Roman" w:cs="Times New Roman"/>
          <w:sz w:val="28"/>
          <w:szCs w:val="28"/>
          <w:lang w:val="ro-RO" w:eastAsia="ro-RO"/>
        </w:rPr>
        <w:t>bazate pe tipurile de intervenții de plăți directe și dezvoltare rurală</w:t>
      </w:r>
      <w:r w:rsidRPr="001A44F9">
        <w:rPr>
          <w:rFonts w:ascii="Times New Roman" w:eastAsia="Times New Roman" w:hAnsi="Times New Roman" w:cs="Times New Roman"/>
          <w:sz w:val="28"/>
          <w:szCs w:val="28"/>
          <w:lang w:val="ro-RO" w:eastAsia="ro-RO"/>
        </w:rPr>
        <w:t>;</w:t>
      </w:r>
    </w:p>
    <w:p w14:paraId="71BA0D36" w14:textId="6368A7C3" w:rsidR="00C111C3" w:rsidRPr="00C111C3" w:rsidRDefault="00C111C3" w:rsidP="008E47D0">
      <w:pPr>
        <w:pStyle w:val="Listparagraf"/>
        <w:numPr>
          <w:ilvl w:val="0"/>
          <w:numId w:val="5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sz w:val="28"/>
          <w:szCs w:val="28"/>
          <w:lang w:val="ro-RO" w:eastAsia="ro-RO"/>
        </w:rPr>
        <w:t>un sistem de control și de sancțiuni;</w:t>
      </w:r>
    </w:p>
    <w:p w14:paraId="21C93E37" w14:textId="40F8D714" w:rsidR="00A10BEE" w:rsidRPr="00A10BEE" w:rsidRDefault="00C111C3" w:rsidP="008E47D0">
      <w:pPr>
        <w:pStyle w:val="Listparagraf"/>
        <w:numPr>
          <w:ilvl w:val="0"/>
          <w:numId w:val="5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sz w:val="28"/>
          <w:szCs w:val="28"/>
          <w:lang w:val="ro-RO" w:eastAsia="ro-RO"/>
        </w:rPr>
        <w:t>dacă este cazul, un sistem de identificare și de înregistrare a drepturilor la plată;</w:t>
      </w:r>
    </w:p>
    <w:p w14:paraId="1ACA51FB" w14:textId="2560020B" w:rsidR="00A10BEE" w:rsidRPr="00A10BEE" w:rsidRDefault="00C111C3" w:rsidP="008E47D0">
      <w:pPr>
        <w:pStyle w:val="Listparagraf"/>
        <w:numPr>
          <w:ilvl w:val="0"/>
          <w:numId w:val="5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A10BEE">
        <w:rPr>
          <w:rFonts w:ascii="Times New Roman" w:eastAsia="Times New Roman" w:hAnsi="Times New Roman" w:cs="Times New Roman"/>
          <w:sz w:val="28"/>
          <w:szCs w:val="28"/>
          <w:lang w:val="ro-RO" w:eastAsia="ro-RO"/>
        </w:rPr>
        <w:t>un sistem de identificare și de înregistrare a animalelor.</w:t>
      </w:r>
    </w:p>
    <w:p w14:paraId="4D880DDA" w14:textId="48AB7A6B" w:rsidR="00A10BEE" w:rsidRDefault="00A10BEE" w:rsidP="008E47D0">
      <w:pPr>
        <w:pStyle w:val="Listparagraf"/>
        <w:numPr>
          <w:ilvl w:val="0"/>
          <w:numId w:val="51"/>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A10BEE">
        <w:rPr>
          <w:rFonts w:ascii="Times New Roman" w:eastAsia="Times New Roman" w:hAnsi="Times New Roman" w:cs="Times New Roman"/>
          <w:color w:val="000000"/>
          <w:sz w:val="28"/>
          <w:szCs w:val="28"/>
          <w:lang w:val="ro-RO" w:eastAsia="ro-RO"/>
        </w:rPr>
        <w:t>Sistemul integrat furnizează informații relevante pentru raportarea cu privire la indicatorii</w:t>
      </w:r>
      <w:r w:rsidR="00C21375">
        <w:rPr>
          <w:rFonts w:ascii="Times New Roman" w:eastAsia="Times New Roman" w:hAnsi="Times New Roman" w:cs="Times New Roman"/>
          <w:color w:val="000000"/>
          <w:sz w:val="28"/>
          <w:szCs w:val="28"/>
          <w:lang w:val="ro-RO" w:eastAsia="ro-RO"/>
        </w:rPr>
        <w:t xml:space="preserve"> stabiliți în PSPA</w:t>
      </w:r>
      <w:r w:rsidRPr="00A10BEE">
        <w:rPr>
          <w:rFonts w:ascii="Times New Roman" w:eastAsia="Times New Roman" w:hAnsi="Times New Roman" w:cs="Times New Roman"/>
          <w:color w:val="000000"/>
          <w:sz w:val="28"/>
          <w:szCs w:val="28"/>
          <w:lang w:val="ro-RO" w:eastAsia="ro-RO"/>
        </w:rPr>
        <w:t>.</w:t>
      </w:r>
    </w:p>
    <w:p w14:paraId="1B1363D5" w14:textId="16224889" w:rsidR="006A1461" w:rsidRPr="00634F4E" w:rsidRDefault="00A10BEE" w:rsidP="008E47D0">
      <w:pPr>
        <w:pStyle w:val="Listparagraf"/>
        <w:numPr>
          <w:ilvl w:val="0"/>
          <w:numId w:val="51"/>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A10BEE">
        <w:rPr>
          <w:rFonts w:ascii="Times New Roman" w:eastAsia="Times New Roman" w:hAnsi="Times New Roman" w:cs="Times New Roman"/>
          <w:color w:val="000000"/>
          <w:sz w:val="28"/>
          <w:szCs w:val="28"/>
          <w:lang w:val="ro-RO" w:eastAsia="ro-RO"/>
        </w:rPr>
        <w:t xml:space="preserve">Sistemul integrat funcționează cu ajutorul bazelor de date electronice și al sistemelor de informații geografice și permite schimbul de date și integrarea datelor între bazele de date electronice și sistemele de informații geografice. </w:t>
      </w:r>
    </w:p>
    <w:p w14:paraId="0C432622" w14:textId="39BF2985" w:rsidR="006A1461" w:rsidRPr="001A44F9" w:rsidRDefault="00F26303"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E27C91">
        <w:rPr>
          <w:rFonts w:ascii="Times New Roman" w:eastAsia="Times New Roman" w:hAnsi="Times New Roman" w:cs="Times New Roman"/>
          <w:b/>
          <w:bCs/>
          <w:color w:val="000000"/>
          <w:sz w:val="28"/>
          <w:szCs w:val="28"/>
          <w:lang w:val="ro-RO" w:eastAsia="ro-RO"/>
        </w:rPr>
        <w:t>38</w:t>
      </w:r>
      <w:r w:rsidR="000A05FA" w:rsidRPr="001A44F9">
        <w:rPr>
          <w:rFonts w:ascii="Times New Roman" w:eastAsia="Times New Roman" w:hAnsi="Times New Roman" w:cs="Times New Roman"/>
          <w:b/>
          <w:bCs/>
          <w:color w:val="000000"/>
          <w:sz w:val="28"/>
          <w:szCs w:val="28"/>
          <w:lang w:val="ro-RO" w:eastAsia="ro-RO"/>
        </w:rPr>
        <w:t>.</w:t>
      </w:r>
      <w:r w:rsidR="000A05FA" w:rsidRPr="001A44F9">
        <w:rPr>
          <w:rFonts w:ascii="Times New Roman" w:eastAsia="Times New Roman" w:hAnsi="Times New Roman" w:cs="Times New Roman"/>
          <w:i/>
          <w:iCs/>
          <w:color w:val="000000"/>
          <w:sz w:val="28"/>
          <w:szCs w:val="28"/>
          <w:lang w:val="ro-RO" w:eastAsia="ro-RO"/>
        </w:rPr>
        <w:t xml:space="preserve"> </w:t>
      </w:r>
      <w:r w:rsidR="006A1461" w:rsidRPr="001A44F9">
        <w:rPr>
          <w:rFonts w:ascii="Times New Roman" w:eastAsia="Times New Roman" w:hAnsi="Times New Roman" w:cs="Times New Roman"/>
          <w:color w:val="000000"/>
          <w:sz w:val="28"/>
          <w:szCs w:val="28"/>
          <w:lang w:val="ro-RO" w:eastAsia="ro-RO"/>
        </w:rPr>
        <w:t>Păstrarea și partajarea datelor</w:t>
      </w:r>
    </w:p>
    <w:p w14:paraId="6E462403" w14:textId="71AD4E56" w:rsidR="002C3CB2" w:rsidRDefault="006C649E" w:rsidP="008E47D0">
      <w:pPr>
        <w:pStyle w:val="Listparagraf"/>
        <w:numPr>
          <w:ilvl w:val="0"/>
          <w:numId w:val="53"/>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2C3CB2">
        <w:rPr>
          <w:rFonts w:ascii="Times New Roman" w:eastAsia="Times New Roman" w:hAnsi="Times New Roman" w:cs="Times New Roman"/>
          <w:color w:val="000000"/>
          <w:sz w:val="28"/>
          <w:szCs w:val="28"/>
          <w:lang w:val="ro-RO" w:eastAsia="ro-RO"/>
        </w:rPr>
        <w:t>T</w:t>
      </w:r>
      <w:r w:rsidR="006A1461" w:rsidRPr="002C3CB2">
        <w:rPr>
          <w:rFonts w:ascii="Times New Roman" w:eastAsia="Times New Roman" w:hAnsi="Times New Roman" w:cs="Times New Roman"/>
          <w:color w:val="000000"/>
          <w:sz w:val="28"/>
          <w:szCs w:val="28"/>
          <w:lang w:val="ro-RO" w:eastAsia="ro-RO"/>
        </w:rPr>
        <w:t xml:space="preserve">oate datele și documentația privind progresele raportate în atingerea </w:t>
      </w:r>
      <w:r w:rsidR="004E625A">
        <w:rPr>
          <w:rFonts w:ascii="Times New Roman" w:eastAsia="Times New Roman" w:hAnsi="Times New Roman" w:cs="Times New Roman"/>
          <w:color w:val="000000"/>
          <w:sz w:val="28"/>
          <w:szCs w:val="28"/>
          <w:lang w:val="ro-RO" w:eastAsia="ro-RO"/>
        </w:rPr>
        <w:t>indicatorilor stabiliți</w:t>
      </w:r>
      <w:r w:rsidR="006A1461" w:rsidRPr="002C3CB2">
        <w:rPr>
          <w:rFonts w:ascii="Times New Roman" w:eastAsia="Times New Roman" w:hAnsi="Times New Roman" w:cs="Times New Roman"/>
          <w:color w:val="000000"/>
          <w:sz w:val="28"/>
          <w:szCs w:val="28"/>
          <w:lang w:val="ro-RO" w:eastAsia="ro-RO"/>
        </w:rPr>
        <w:t xml:space="preserve"> în </w:t>
      </w:r>
      <w:r w:rsidR="00AF0E02" w:rsidRPr="00AF0E02">
        <w:rPr>
          <w:rFonts w:ascii="Times New Roman" w:eastAsia="Times New Roman" w:hAnsi="Times New Roman" w:cs="Times New Roman"/>
          <w:color w:val="000000"/>
          <w:sz w:val="28"/>
          <w:szCs w:val="28"/>
          <w:lang w:val="ro-RO" w:eastAsia="ro-RO"/>
        </w:rPr>
        <w:t>PSPA</w:t>
      </w:r>
      <w:r w:rsidR="009F00FD" w:rsidRPr="009F00FD">
        <w:rPr>
          <w:rFonts w:ascii="Times New Roman" w:eastAsia="Times New Roman" w:hAnsi="Times New Roman" w:cs="Times New Roman"/>
          <w:color w:val="000000"/>
          <w:sz w:val="28"/>
          <w:szCs w:val="28"/>
          <w:lang w:val="ro-RO" w:eastAsia="ro-RO"/>
        </w:rPr>
        <w:t xml:space="preserve"> </w:t>
      </w:r>
      <w:r w:rsidR="006A1461" w:rsidRPr="002C3CB2">
        <w:rPr>
          <w:rFonts w:ascii="Times New Roman" w:eastAsia="Times New Roman" w:hAnsi="Times New Roman" w:cs="Times New Roman"/>
          <w:color w:val="000000"/>
          <w:sz w:val="28"/>
          <w:szCs w:val="28"/>
          <w:lang w:val="ro-RO" w:eastAsia="ro-RO"/>
        </w:rPr>
        <w:t xml:space="preserve">și monitorizate în conformitate cu </w:t>
      </w:r>
      <w:r w:rsidR="006A1461" w:rsidRPr="00C13C3B">
        <w:rPr>
          <w:rFonts w:ascii="Times New Roman" w:eastAsia="Times New Roman" w:hAnsi="Times New Roman" w:cs="Times New Roman"/>
          <w:color w:val="000000"/>
          <w:sz w:val="28"/>
          <w:szCs w:val="28"/>
          <w:lang w:val="ro-RO" w:eastAsia="ro-RO"/>
        </w:rPr>
        <w:t>articolul</w:t>
      </w:r>
      <w:r w:rsidRPr="00C13C3B">
        <w:rPr>
          <w:rFonts w:ascii="Times New Roman" w:eastAsia="Times New Roman" w:hAnsi="Times New Roman" w:cs="Times New Roman"/>
          <w:color w:val="000000"/>
          <w:sz w:val="28"/>
          <w:szCs w:val="28"/>
          <w:lang w:val="ro-RO" w:eastAsia="ro-RO"/>
        </w:rPr>
        <w:t xml:space="preserve"> </w:t>
      </w:r>
      <w:r w:rsidR="0063795B" w:rsidRPr="00C13C3B">
        <w:rPr>
          <w:rFonts w:ascii="Times New Roman" w:eastAsia="Times New Roman" w:hAnsi="Times New Roman" w:cs="Times New Roman"/>
          <w:color w:val="000000"/>
          <w:sz w:val="28"/>
          <w:szCs w:val="28"/>
          <w:lang w:val="ro-RO" w:eastAsia="ro-RO"/>
        </w:rPr>
        <w:t>5</w:t>
      </w:r>
      <w:r w:rsidR="00C13C3B" w:rsidRPr="00C13C3B">
        <w:rPr>
          <w:rFonts w:ascii="Times New Roman" w:eastAsia="Times New Roman" w:hAnsi="Times New Roman" w:cs="Times New Roman"/>
          <w:color w:val="000000"/>
          <w:sz w:val="28"/>
          <w:szCs w:val="28"/>
          <w:lang w:val="ro-RO" w:eastAsia="ro-RO"/>
        </w:rPr>
        <w:t>5</w:t>
      </w:r>
      <w:r w:rsidR="006A1461" w:rsidRPr="002C3CB2">
        <w:rPr>
          <w:rFonts w:ascii="Times New Roman" w:eastAsia="Times New Roman" w:hAnsi="Times New Roman" w:cs="Times New Roman"/>
          <w:color w:val="000000"/>
          <w:sz w:val="28"/>
          <w:szCs w:val="28"/>
          <w:lang w:val="ro-RO" w:eastAsia="ro-RO"/>
        </w:rPr>
        <w:t xml:space="preserve"> </w:t>
      </w:r>
      <w:r w:rsidR="0033758B" w:rsidRPr="002C3CB2">
        <w:rPr>
          <w:rFonts w:ascii="Times New Roman" w:eastAsia="Times New Roman" w:hAnsi="Times New Roman" w:cs="Times New Roman"/>
          <w:color w:val="000000"/>
          <w:sz w:val="28"/>
          <w:szCs w:val="28"/>
          <w:lang w:val="ro-RO" w:eastAsia="ro-RO"/>
        </w:rPr>
        <w:t>sunt înregistrate</w:t>
      </w:r>
      <w:r w:rsidRPr="002C3CB2">
        <w:rPr>
          <w:rFonts w:ascii="Times New Roman" w:eastAsia="Times New Roman" w:hAnsi="Times New Roman" w:cs="Times New Roman"/>
          <w:color w:val="000000"/>
          <w:sz w:val="28"/>
          <w:szCs w:val="28"/>
          <w:lang w:val="ro-RO" w:eastAsia="ro-RO"/>
        </w:rPr>
        <w:t xml:space="preserve"> și </w:t>
      </w:r>
      <w:r w:rsidR="0033758B" w:rsidRPr="002C3CB2">
        <w:rPr>
          <w:rFonts w:ascii="Times New Roman" w:eastAsia="Times New Roman" w:hAnsi="Times New Roman" w:cs="Times New Roman"/>
          <w:color w:val="000000"/>
          <w:sz w:val="28"/>
          <w:szCs w:val="28"/>
          <w:lang w:val="ro-RO" w:eastAsia="ro-RO"/>
        </w:rPr>
        <w:t>păstrate</w:t>
      </w:r>
      <w:r w:rsidR="006A1461" w:rsidRPr="002C3CB2">
        <w:rPr>
          <w:rFonts w:ascii="Times New Roman" w:eastAsia="Times New Roman" w:hAnsi="Times New Roman" w:cs="Times New Roman"/>
          <w:color w:val="000000"/>
          <w:sz w:val="28"/>
          <w:szCs w:val="28"/>
          <w:lang w:val="ro-RO" w:eastAsia="ro-RO"/>
        </w:rPr>
        <w:t>.</w:t>
      </w:r>
    </w:p>
    <w:p w14:paraId="7196510B" w14:textId="6F3B296C" w:rsidR="002C3CB2" w:rsidRPr="002C3CB2" w:rsidRDefault="00347F31" w:rsidP="008E47D0">
      <w:pPr>
        <w:pStyle w:val="Listparagraf"/>
        <w:numPr>
          <w:ilvl w:val="0"/>
          <w:numId w:val="53"/>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2C3CB2">
        <w:rPr>
          <w:rFonts w:ascii="Times New Roman" w:eastAsia="Times New Roman" w:hAnsi="Times New Roman" w:cs="Times New Roman"/>
          <w:color w:val="000000" w:themeColor="text1"/>
          <w:sz w:val="28"/>
          <w:szCs w:val="28"/>
          <w:lang w:val="ro-RO" w:eastAsia="ro-RO"/>
        </w:rPr>
        <w:t>S</w:t>
      </w:r>
      <w:r w:rsidR="006A1461" w:rsidRPr="002C3CB2">
        <w:rPr>
          <w:rFonts w:ascii="Times New Roman" w:eastAsia="Times New Roman" w:hAnsi="Times New Roman" w:cs="Times New Roman"/>
          <w:color w:val="000000" w:themeColor="text1"/>
          <w:sz w:val="28"/>
          <w:szCs w:val="28"/>
          <w:lang w:val="ro-RO" w:eastAsia="ro-RO"/>
        </w:rPr>
        <w:t xml:space="preserve">eturile de date colectate prin intermediul sistemului integrat care sunt relevante în sensul </w:t>
      </w:r>
      <w:r w:rsidR="00ED4669" w:rsidRPr="002C3CB2">
        <w:rPr>
          <w:rFonts w:ascii="Times New Roman" w:eastAsia="Times New Roman" w:hAnsi="Times New Roman" w:cs="Times New Roman"/>
          <w:color w:val="000000" w:themeColor="text1"/>
          <w:sz w:val="28"/>
          <w:szCs w:val="28"/>
          <w:lang w:val="ro-RO" w:eastAsia="ro-RO"/>
        </w:rPr>
        <w:t xml:space="preserve">Legii nr. 254/2016 </w:t>
      </w:r>
      <w:r w:rsidR="00473E5C" w:rsidRPr="002C3CB2">
        <w:rPr>
          <w:rFonts w:ascii="Times New Roman" w:eastAsia="Times New Roman" w:hAnsi="Times New Roman" w:cs="Times New Roman"/>
          <w:color w:val="000000" w:themeColor="text1"/>
          <w:sz w:val="28"/>
          <w:szCs w:val="28"/>
          <w:lang w:val="ro-RO" w:eastAsia="ro-RO"/>
        </w:rPr>
        <w:t xml:space="preserve">cu privire la infrastructura </w:t>
      </w:r>
      <w:proofErr w:type="spellStart"/>
      <w:r w:rsidR="00473E5C" w:rsidRPr="002C3CB2">
        <w:rPr>
          <w:rFonts w:ascii="Times New Roman" w:eastAsia="Times New Roman" w:hAnsi="Times New Roman" w:cs="Times New Roman"/>
          <w:color w:val="000000" w:themeColor="text1"/>
          <w:sz w:val="28"/>
          <w:szCs w:val="28"/>
          <w:lang w:val="ro-RO" w:eastAsia="ro-RO"/>
        </w:rPr>
        <w:t>naţională</w:t>
      </w:r>
      <w:proofErr w:type="spellEnd"/>
      <w:r w:rsidR="00473E5C" w:rsidRPr="002C3CB2">
        <w:rPr>
          <w:rFonts w:ascii="Times New Roman" w:eastAsia="Times New Roman" w:hAnsi="Times New Roman" w:cs="Times New Roman"/>
          <w:color w:val="000000" w:themeColor="text1"/>
          <w:sz w:val="28"/>
          <w:szCs w:val="28"/>
          <w:lang w:val="ro-RO" w:eastAsia="ro-RO"/>
        </w:rPr>
        <w:t xml:space="preserve"> de date </w:t>
      </w:r>
      <w:proofErr w:type="spellStart"/>
      <w:r w:rsidR="00473E5C" w:rsidRPr="002C3CB2">
        <w:rPr>
          <w:rFonts w:ascii="Times New Roman" w:eastAsia="Times New Roman" w:hAnsi="Times New Roman" w:cs="Times New Roman"/>
          <w:color w:val="000000" w:themeColor="text1"/>
          <w:sz w:val="28"/>
          <w:szCs w:val="28"/>
          <w:lang w:val="ro-RO" w:eastAsia="ro-RO"/>
        </w:rPr>
        <w:t>spaţiale</w:t>
      </w:r>
      <w:proofErr w:type="spellEnd"/>
      <w:r w:rsidR="00473E5C" w:rsidRPr="002C3CB2">
        <w:rPr>
          <w:rFonts w:ascii="Times New Roman" w:eastAsia="Times New Roman" w:hAnsi="Times New Roman" w:cs="Times New Roman"/>
          <w:color w:val="000000" w:themeColor="text1"/>
          <w:sz w:val="28"/>
          <w:szCs w:val="28"/>
          <w:lang w:val="ro-RO" w:eastAsia="ro-RO"/>
        </w:rPr>
        <w:t xml:space="preserve"> </w:t>
      </w:r>
      <w:r w:rsidR="006A1461" w:rsidRPr="002C3CB2">
        <w:rPr>
          <w:rFonts w:ascii="Times New Roman" w:eastAsia="Times New Roman" w:hAnsi="Times New Roman" w:cs="Times New Roman"/>
          <w:color w:val="000000" w:themeColor="text1"/>
          <w:sz w:val="28"/>
          <w:szCs w:val="28"/>
          <w:lang w:val="ro-RO" w:eastAsia="ro-RO"/>
        </w:rPr>
        <w:t>sau pentru monitorizarea politicilor sunt partajate gratuit între autoritățile publice și sunt puse la dispoziția publicului la nivel național.</w:t>
      </w:r>
    </w:p>
    <w:p w14:paraId="3AAE1DA0" w14:textId="77777777" w:rsidR="002C3CB2" w:rsidRDefault="00CB5A61" w:rsidP="008E47D0">
      <w:pPr>
        <w:pStyle w:val="Listparagraf"/>
        <w:numPr>
          <w:ilvl w:val="0"/>
          <w:numId w:val="53"/>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2C3CB2">
        <w:rPr>
          <w:rFonts w:ascii="Times New Roman" w:eastAsia="Times New Roman" w:hAnsi="Times New Roman" w:cs="Times New Roman"/>
          <w:color w:val="000000"/>
          <w:sz w:val="28"/>
          <w:szCs w:val="28"/>
          <w:lang w:val="ro-RO" w:eastAsia="ro-RO"/>
        </w:rPr>
        <w:t>S</w:t>
      </w:r>
      <w:r w:rsidR="006A1461" w:rsidRPr="002C3CB2">
        <w:rPr>
          <w:rFonts w:ascii="Times New Roman" w:eastAsia="Times New Roman" w:hAnsi="Times New Roman" w:cs="Times New Roman"/>
          <w:color w:val="000000"/>
          <w:sz w:val="28"/>
          <w:szCs w:val="28"/>
          <w:lang w:val="ro-RO" w:eastAsia="ro-RO"/>
        </w:rPr>
        <w:t xml:space="preserve">eturile de date colectate prin intermediul sistemului integrat care sunt relevante pentru producerea de statistici sunt partajate gratuit cu </w:t>
      </w:r>
      <w:r w:rsidR="008C1BB3" w:rsidRPr="002C3CB2">
        <w:rPr>
          <w:rFonts w:ascii="Times New Roman" w:eastAsia="Times New Roman" w:hAnsi="Times New Roman" w:cs="Times New Roman"/>
          <w:color w:val="000000"/>
          <w:sz w:val="28"/>
          <w:szCs w:val="28"/>
          <w:lang w:val="ro-RO" w:eastAsia="ro-RO"/>
        </w:rPr>
        <w:t>Biroul Național pentru Statistică</w:t>
      </w:r>
      <w:r w:rsidR="006A1461" w:rsidRPr="002C3CB2">
        <w:rPr>
          <w:rFonts w:ascii="Times New Roman" w:eastAsia="Times New Roman" w:hAnsi="Times New Roman" w:cs="Times New Roman"/>
          <w:color w:val="000000"/>
          <w:sz w:val="28"/>
          <w:szCs w:val="28"/>
          <w:lang w:val="ro-RO" w:eastAsia="ro-RO"/>
        </w:rPr>
        <w:t xml:space="preserve"> pentru elaborarea de statistici.</w:t>
      </w:r>
    </w:p>
    <w:p w14:paraId="16631A0A" w14:textId="3C61CC7D" w:rsidR="002C3CB2" w:rsidRDefault="008B004A" w:rsidP="008E47D0">
      <w:pPr>
        <w:pStyle w:val="Listparagraf"/>
        <w:numPr>
          <w:ilvl w:val="0"/>
          <w:numId w:val="53"/>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2C3CB2">
        <w:rPr>
          <w:rFonts w:ascii="Times New Roman" w:eastAsia="Times New Roman" w:hAnsi="Times New Roman" w:cs="Times New Roman"/>
          <w:color w:val="000000"/>
          <w:sz w:val="28"/>
          <w:szCs w:val="28"/>
          <w:lang w:val="ro-RO" w:eastAsia="ro-RO"/>
        </w:rPr>
        <w:t>A</w:t>
      </w:r>
      <w:r w:rsidR="006A1461" w:rsidRPr="002C3CB2">
        <w:rPr>
          <w:rFonts w:ascii="Times New Roman" w:eastAsia="Times New Roman" w:hAnsi="Times New Roman" w:cs="Times New Roman"/>
          <w:color w:val="000000"/>
          <w:sz w:val="28"/>
          <w:szCs w:val="28"/>
          <w:lang w:val="ro-RO" w:eastAsia="ro-RO"/>
        </w:rPr>
        <w:t>ccesul publicului la seturile de date menționate la alineatele</w:t>
      </w:r>
      <w:r w:rsidR="00105DA7">
        <w:rPr>
          <w:rFonts w:ascii="Times New Roman" w:eastAsia="Times New Roman" w:hAnsi="Times New Roman" w:cs="Times New Roman"/>
          <w:color w:val="000000"/>
          <w:sz w:val="28"/>
          <w:szCs w:val="28"/>
          <w:lang w:val="ro-RO" w:eastAsia="ro-RO"/>
        </w:rPr>
        <w:t xml:space="preserve"> </w:t>
      </w:r>
      <w:r w:rsidR="006A1461" w:rsidRPr="002C3CB2">
        <w:rPr>
          <w:rFonts w:ascii="Times New Roman" w:eastAsia="Times New Roman" w:hAnsi="Times New Roman" w:cs="Times New Roman"/>
          <w:color w:val="000000"/>
          <w:sz w:val="28"/>
          <w:szCs w:val="28"/>
          <w:lang w:val="ro-RO" w:eastAsia="ro-RO"/>
        </w:rPr>
        <w:t>(</w:t>
      </w:r>
      <w:r w:rsidR="00F5667D">
        <w:rPr>
          <w:rFonts w:ascii="Times New Roman" w:eastAsia="Times New Roman" w:hAnsi="Times New Roman" w:cs="Times New Roman"/>
          <w:color w:val="000000"/>
          <w:sz w:val="28"/>
          <w:szCs w:val="28"/>
          <w:lang w:val="ro-RO" w:eastAsia="ro-RO"/>
        </w:rPr>
        <w:t>2</w:t>
      </w:r>
      <w:r w:rsidR="006A1461" w:rsidRPr="002C3CB2">
        <w:rPr>
          <w:rFonts w:ascii="Times New Roman" w:eastAsia="Times New Roman" w:hAnsi="Times New Roman" w:cs="Times New Roman"/>
          <w:color w:val="000000"/>
          <w:sz w:val="28"/>
          <w:szCs w:val="28"/>
          <w:lang w:val="ro-RO" w:eastAsia="ro-RO"/>
        </w:rPr>
        <w:t>) și</w:t>
      </w:r>
      <w:r w:rsidR="00105DA7">
        <w:rPr>
          <w:rFonts w:ascii="Times New Roman" w:eastAsia="Times New Roman" w:hAnsi="Times New Roman" w:cs="Times New Roman"/>
          <w:color w:val="000000"/>
          <w:sz w:val="28"/>
          <w:szCs w:val="28"/>
          <w:lang w:val="ro-RO" w:eastAsia="ro-RO"/>
        </w:rPr>
        <w:t xml:space="preserve"> </w:t>
      </w:r>
      <w:r w:rsidR="006A1461" w:rsidRPr="002C3CB2">
        <w:rPr>
          <w:rFonts w:ascii="Times New Roman" w:eastAsia="Times New Roman" w:hAnsi="Times New Roman" w:cs="Times New Roman"/>
          <w:color w:val="000000"/>
          <w:sz w:val="28"/>
          <w:szCs w:val="28"/>
          <w:lang w:val="ro-RO" w:eastAsia="ro-RO"/>
        </w:rPr>
        <w:t>(</w:t>
      </w:r>
      <w:r w:rsidR="00F5667D">
        <w:rPr>
          <w:rFonts w:ascii="Times New Roman" w:eastAsia="Times New Roman" w:hAnsi="Times New Roman" w:cs="Times New Roman"/>
          <w:color w:val="000000"/>
          <w:sz w:val="28"/>
          <w:szCs w:val="28"/>
          <w:lang w:val="ro-RO" w:eastAsia="ro-RO"/>
        </w:rPr>
        <w:t>3</w:t>
      </w:r>
      <w:r w:rsidR="006A1461" w:rsidRPr="002C3CB2">
        <w:rPr>
          <w:rFonts w:ascii="Times New Roman" w:eastAsia="Times New Roman" w:hAnsi="Times New Roman" w:cs="Times New Roman"/>
          <w:color w:val="000000"/>
          <w:sz w:val="28"/>
          <w:szCs w:val="28"/>
          <w:lang w:val="ro-RO" w:eastAsia="ro-RO"/>
        </w:rPr>
        <w:t xml:space="preserve">) </w:t>
      </w:r>
      <w:r w:rsidRPr="002C3CB2">
        <w:rPr>
          <w:rFonts w:ascii="Times New Roman" w:eastAsia="Times New Roman" w:hAnsi="Times New Roman" w:cs="Times New Roman"/>
          <w:color w:val="000000"/>
          <w:sz w:val="28"/>
          <w:szCs w:val="28"/>
          <w:lang w:val="ro-RO" w:eastAsia="ro-RO"/>
        </w:rPr>
        <w:t xml:space="preserve">se limitează </w:t>
      </w:r>
      <w:r w:rsidR="006A1461" w:rsidRPr="002C3CB2">
        <w:rPr>
          <w:rFonts w:ascii="Times New Roman" w:eastAsia="Times New Roman" w:hAnsi="Times New Roman" w:cs="Times New Roman"/>
          <w:color w:val="000000"/>
          <w:sz w:val="28"/>
          <w:szCs w:val="28"/>
          <w:lang w:val="ro-RO" w:eastAsia="ro-RO"/>
        </w:rPr>
        <w:t>în cazul în care accesul respectiv ar afecta în mod negativ confidențialitatea datelor cu caracter personal.</w:t>
      </w:r>
    </w:p>
    <w:p w14:paraId="0C20B69F" w14:textId="45562F58" w:rsidR="006A1461" w:rsidRPr="002C3CB2" w:rsidRDefault="00AF2754" w:rsidP="008E47D0">
      <w:pPr>
        <w:pStyle w:val="Listparagraf"/>
        <w:numPr>
          <w:ilvl w:val="0"/>
          <w:numId w:val="53"/>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2C3CB2">
        <w:rPr>
          <w:rFonts w:ascii="Times New Roman" w:eastAsia="Times New Roman" w:hAnsi="Times New Roman" w:cs="Times New Roman"/>
          <w:color w:val="000000"/>
          <w:sz w:val="28"/>
          <w:szCs w:val="28"/>
          <w:lang w:val="ro-RO" w:eastAsia="ro-RO"/>
        </w:rPr>
        <w:lastRenderedPageBreak/>
        <w:t>B</w:t>
      </w:r>
      <w:r w:rsidR="006A1461" w:rsidRPr="002C3CB2">
        <w:rPr>
          <w:rFonts w:ascii="Times New Roman" w:eastAsia="Times New Roman" w:hAnsi="Times New Roman" w:cs="Times New Roman"/>
          <w:color w:val="000000"/>
          <w:sz w:val="28"/>
          <w:szCs w:val="28"/>
          <w:lang w:val="ro-RO" w:eastAsia="ro-RO"/>
        </w:rPr>
        <w:t>eneficiarii au acces la toate datele relevante care îi privesc, referitoare la terenurile pe care le utilizează sau intenționează să le utilizeze, pentru a le permite acestora să depună cereri corecte.</w:t>
      </w:r>
    </w:p>
    <w:p w14:paraId="4ADCC7B1" w14:textId="77777777" w:rsidR="00383C5D" w:rsidRPr="001A44F9" w:rsidRDefault="00383C5D" w:rsidP="00826E43">
      <w:pPr>
        <w:spacing w:after="0" w:line="240" w:lineRule="auto"/>
        <w:jc w:val="center"/>
        <w:rPr>
          <w:rFonts w:ascii="Times New Roman" w:eastAsia="Times New Roman" w:hAnsi="Times New Roman" w:cs="Times New Roman"/>
          <w:b/>
          <w:bCs/>
          <w:color w:val="000000"/>
          <w:sz w:val="28"/>
          <w:szCs w:val="28"/>
          <w:lang w:val="ro-RO" w:eastAsia="ro-RO"/>
        </w:rPr>
      </w:pPr>
    </w:p>
    <w:p w14:paraId="23C181CA" w14:textId="0926F3FD" w:rsidR="00206062" w:rsidRDefault="00206062" w:rsidP="00826E43">
      <w:pPr>
        <w:spacing w:after="0" w:line="240" w:lineRule="auto"/>
        <w:jc w:val="center"/>
        <w:rPr>
          <w:rFonts w:ascii="Times New Roman" w:eastAsia="Times New Roman" w:hAnsi="Times New Roman" w:cs="Times New Roman"/>
          <w:b/>
          <w:bCs/>
          <w:color w:val="000000"/>
          <w:sz w:val="28"/>
          <w:szCs w:val="28"/>
          <w:lang w:val="ro-RO" w:eastAsia="ro-RO"/>
        </w:rPr>
      </w:pPr>
      <w:r w:rsidRPr="00206062">
        <w:rPr>
          <w:rFonts w:ascii="Times New Roman" w:eastAsia="Times New Roman" w:hAnsi="Times New Roman" w:cs="Times New Roman"/>
          <w:b/>
          <w:bCs/>
          <w:color w:val="000000"/>
          <w:sz w:val="28"/>
          <w:szCs w:val="28"/>
          <w:lang w:val="ro-RO" w:eastAsia="ro-RO"/>
        </w:rPr>
        <w:t xml:space="preserve">Secțiunea a </w:t>
      </w:r>
      <w:r>
        <w:rPr>
          <w:rFonts w:ascii="Times New Roman" w:eastAsia="Times New Roman" w:hAnsi="Times New Roman" w:cs="Times New Roman"/>
          <w:b/>
          <w:bCs/>
          <w:color w:val="000000"/>
          <w:sz w:val="28"/>
          <w:szCs w:val="28"/>
          <w:lang w:val="ro-RO" w:eastAsia="ro-RO"/>
        </w:rPr>
        <w:t>3</w:t>
      </w:r>
      <w:r w:rsidRPr="00206062">
        <w:rPr>
          <w:rFonts w:ascii="Times New Roman" w:eastAsia="Times New Roman" w:hAnsi="Times New Roman" w:cs="Times New Roman"/>
          <w:b/>
          <w:bCs/>
          <w:color w:val="000000"/>
          <w:sz w:val="28"/>
          <w:szCs w:val="28"/>
          <w:lang w:val="ro-RO" w:eastAsia="ro-RO"/>
        </w:rPr>
        <w:t>-a</w:t>
      </w:r>
    </w:p>
    <w:p w14:paraId="1E829EDB" w14:textId="31533064" w:rsidR="006A1461" w:rsidRPr="001A44F9" w:rsidRDefault="00206062" w:rsidP="00826E43">
      <w:pPr>
        <w:spacing w:after="0" w:line="240" w:lineRule="auto"/>
        <w:jc w:val="center"/>
        <w:rPr>
          <w:rFonts w:ascii="Times New Roman" w:eastAsia="Times New Roman" w:hAnsi="Times New Roman" w:cs="Times New Roman"/>
          <w:b/>
          <w:bCs/>
          <w:color w:val="000000"/>
          <w:sz w:val="28"/>
          <w:szCs w:val="28"/>
          <w:lang w:val="ro-RO" w:eastAsia="ro-RO"/>
        </w:rPr>
      </w:pPr>
      <w:r>
        <w:rPr>
          <w:rFonts w:ascii="Times New Roman" w:eastAsia="Times New Roman" w:hAnsi="Times New Roman" w:cs="Times New Roman"/>
          <w:b/>
          <w:bCs/>
          <w:color w:val="000000"/>
          <w:sz w:val="28"/>
          <w:szCs w:val="28"/>
          <w:lang w:val="ro-RO" w:eastAsia="ro-RO"/>
        </w:rPr>
        <w:t>V</w:t>
      </w:r>
      <w:r w:rsidRPr="001A44F9">
        <w:rPr>
          <w:rFonts w:ascii="Times New Roman" w:eastAsia="Times New Roman" w:hAnsi="Times New Roman" w:cs="Times New Roman"/>
          <w:b/>
          <w:bCs/>
          <w:color w:val="000000"/>
          <w:sz w:val="28"/>
          <w:szCs w:val="28"/>
          <w:lang w:val="ro-RO" w:eastAsia="ro-RO"/>
        </w:rPr>
        <w:t>erificarea tranzacțiilor</w:t>
      </w:r>
    </w:p>
    <w:p w14:paraId="05609DB7" w14:textId="3CE46F4E" w:rsidR="006A1461" w:rsidRPr="001A44F9" w:rsidRDefault="00F26303" w:rsidP="00691E1D">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E27C91">
        <w:rPr>
          <w:rFonts w:ascii="Times New Roman" w:eastAsia="Times New Roman" w:hAnsi="Times New Roman" w:cs="Times New Roman"/>
          <w:b/>
          <w:bCs/>
          <w:color w:val="000000"/>
          <w:sz w:val="28"/>
          <w:szCs w:val="28"/>
          <w:lang w:val="ro-RO" w:eastAsia="ro-RO"/>
        </w:rPr>
        <w:t>39</w:t>
      </w:r>
      <w:r w:rsidR="002B597A" w:rsidRPr="001A44F9">
        <w:rPr>
          <w:rFonts w:ascii="Times New Roman" w:eastAsia="Times New Roman" w:hAnsi="Times New Roman" w:cs="Times New Roman"/>
          <w:b/>
          <w:bCs/>
          <w:color w:val="000000"/>
          <w:sz w:val="28"/>
          <w:szCs w:val="28"/>
          <w:lang w:val="ro-RO" w:eastAsia="ro-RO"/>
        </w:rPr>
        <w:t>.</w:t>
      </w:r>
      <w:r w:rsidR="002B597A" w:rsidRPr="001A44F9">
        <w:rPr>
          <w:rFonts w:ascii="Times New Roman" w:eastAsia="Times New Roman" w:hAnsi="Times New Roman" w:cs="Times New Roman"/>
          <w:i/>
          <w:iCs/>
          <w:color w:val="000000"/>
          <w:sz w:val="28"/>
          <w:szCs w:val="28"/>
          <w:lang w:val="ro-RO" w:eastAsia="ro-RO"/>
        </w:rPr>
        <w:t xml:space="preserve"> </w:t>
      </w:r>
      <w:r w:rsidR="006A1461" w:rsidRPr="001A44F9">
        <w:rPr>
          <w:rFonts w:ascii="Times New Roman" w:eastAsia="Times New Roman" w:hAnsi="Times New Roman" w:cs="Times New Roman"/>
          <w:color w:val="000000"/>
          <w:sz w:val="28"/>
          <w:szCs w:val="28"/>
          <w:lang w:val="ro-RO" w:eastAsia="ro-RO"/>
        </w:rPr>
        <w:t xml:space="preserve">Domeniu de aplicare </w:t>
      </w:r>
    </w:p>
    <w:p w14:paraId="6D87EC29" w14:textId="23CECD83" w:rsidR="00361494" w:rsidRPr="00361494" w:rsidRDefault="006A1461" w:rsidP="008E47D0">
      <w:pPr>
        <w:pStyle w:val="Listparagraf"/>
        <w:numPr>
          <w:ilvl w:val="0"/>
          <w:numId w:val="5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361494">
        <w:rPr>
          <w:rFonts w:ascii="Times New Roman" w:eastAsia="Times New Roman" w:hAnsi="Times New Roman" w:cs="Times New Roman"/>
          <w:color w:val="000000"/>
          <w:sz w:val="28"/>
          <w:szCs w:val="28"/>
          <w:lang w:val="ro-RO" w:eastAsia="ro-RO"/>
        </w:rPr>
        <w:t xml:space="preserve">Prezentul capitol stabilește norme specifice privind verificarea documentelor comerciale ale entităților care primesc sau efectuează plăți legate direct sau indirect de sistemul de finanțare din </w:t>
      </w:r>
      <w:r w:rsidR="00792921" w:rsidRPr="006D3C4B">
        <w:rPr>
          <w:rFonts w:ascii="Times New Roman" w:eastAsia="Times New Roman" w:hAnsi="Times New Roman" w:cs="Times New Roman"/>
          <w:color w:val="000000" w:themeColor="text1"/>
          <w:sz w:val="28"/>
          <w:szCs w:val="28"/>
          <w:lang w:val="ro-MD"/>
        </w:rPr>
        <w:t>FNDAMR</w:t>
      </w:r>
      <w:r w:rsidRPr="00361494">
        <w:rPr>
          <w:rFonts w:ascii="Times New Roman" w:eastAsia="Times New Roman" w:hAnsi="Times New Roman" w:cs="Times New Roman"/>
          <w:color w:val="000000"/>
          <w:sz w:val="28"/>
          <w:szCs w:val="28"/>
          <w:lang w:val="ro-RO" w:eastAsia="ro-RO"/>
        </w:rPr>
        <w:t xml:space="preserve"> sau ale reprezentanților acestor entități (în continuare</w:t>
      </w:r>
      <w:r w:rsidR="005854B1">
        <w:rPr>
          <w:rFonts w:ascii="Times New Roman" w:eastAsia="Times New Roman" w:hAnsi="Times New Roman" w:cs="Times New Roman"/>
          <w:color w:val="000000"/>
          <w:sz w:val="28"/>
          <w:szCs w:val="28"/>
          <w:lang w:val="ro-RO" w:eastAsia="ro-RO"/>
        </w:rPr>
        <w:t xml:space="preserve"> - </w:t>
      </w:r>
      <w:r w:rsidRPr="00361494">
        <w:rPr>
          <w:rFonts w:ascii="Times New Roman" w:eastAsia="Times New Roman" w:hAnsi="Times New Roman" w:cs="Times New Roman"/>
          <w:color w:val="000000"/>
          <w:sz w:val="28"/>
          <w:szCs w:val="28"/>
          <w:lang w:val="ro-RO" w:eastAsia="ro-RO"/>
        </w:rPr>
        <w:t xml:space="preserve">întreprinderi), pentru a se stabili dacă tranzacțiile care fac parte din sistemul de finanțare din </w:t>
      </w:r>
      <w:r w:rsidR="00792921" w:rsidRPr="006D3C4B">
        <w:rPr>
          <w:rFonts w:ascii="Times New Roman" w:eastAsia="Times New Roman" w:hAnsi="Times New Roman" w:cs="Times New Roman"/>
          <w:color w:val="000000" w:themeColor="text1"/>
          <w:sz w:val="28"/>
          <w:szCs w:val="28"/>
          <w:lang w:val="ro-MD"/>
        </w:rPr>
        <w:t>FNDAMR</w:t>
      </w:r>
      <w:r w:rsidRPr="00361494">
        <w:rPr>
          <w:rFonts w:ascii="Times New Roman" w:eastAsia="Times New Roman" w:hAnsi="Times New Roman" w:cs="Times New Roman"/>
          <w:color w:val="000000"/>
          <w:sz w:val="28"/>
          <w:szCs w:val="28"/>
          <w:lang w:val="ro-RO" w:eastAsia="ro-RO"/>
        </w:rPr>
        <w:t xml:space="preserve"> au fost într-adevăr efectuate și dacă au fost efectuate corect.</w:t>
      </w:r>
      <w:r w:rsidR="009E744D" w:rsidRPr="00361494">
        <w:rPr>
          <w:rFonts w:ascii="Times New Roman" w:eastAsia="Times New Roman" w:hAnsi="Times New Roman" w:cs="Times New Roman"/>
          <w:color w:val="000000"/>
          <w:sz w:val="28"/>
          <w:szCs w:val="28"/>
          <w:lang w:val="ro-RO" w:eastAsia="ro-RO"/>
        </w:rPr>
        <w:t xml:space="preserve"> </w:t>
      </w:r>
      <w:r w:rsidR="009E744D" w:rsidRPr="00361494">
        <w:rPr>
          <w:rFonts w:ascii="Times New Roman" w:eastAsia="Times New Roman" w:hAnsi="Times New Roman" w:cs="Times New Roman"/>
          <w:sz w:val="28"/>
          <w:szCs w:val="28"/>
          <w:lang w:val="ro-RO" w:eastAsia="ro-RO"/>
        </w:rPr>
        <w:t>Prin documente comerciale se înțelege totalitatea registrelor contabile, registrelor, dovezilor și documentelor justificative, contabilitatea, registrele de producție și de calitate, corespondența referitoare la activitatea economică a întreprinderii, precum și datele comerciale, sub orice formă, inclusiv cele stocate în format electronic, cu condiția ca documentele respective sau date să fie legate direct sau indirect de tranzacții</w:t>
      </w:r>
      <w:r w:rsidR="001910C2" w:rsidRPr="00361494">
        <w:rPr>
          <w:rFonts w:ascii="Times New Roman" w:eastAsia="Times New Roman" w:hAnsi="Times New Roman" w:cs="Times New Roman"/>
          <w:sz w:val="28"/>
          <w:szCs w:val="28"/>
          <w:lang w:val="ro-RO" w:eastAsia="ro-RO"/>
        </w:rPr>
        <w:t>.</w:t>
      </w:r>
    </w:p>
    <w:p w14:paraId="021A7A36" w14:textId="77777777" w:rsidR="00361494" w:rsidRDefault="006A1461" w:rsidP="008E47D0">
      <w:pPr>
        <w:pStyle w:val="Listparagraf"/>
        <w:numPr>
          <w:ilvl w:val="0"/>
          <w:numId w:val="5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361494">
        <w:rPr>
          <w:rFonts w:ascii="Times New Roman" w:eastAsia="Times New Roman" w:hAnsi="Times New Roman" w:cs="Times New Roman"/>
          <w:color w:val="000000"/>
          <w:sz w:val="28"/>
          <w:szCs w:val="28"/>
          <w:lang w:val="ro-RO" w:eastAsia="ro-RO"/>
        </w:rPr>
        <w:t xml:space="preserve">Prezentul capitol nu se aplică intervențiilor </w:t>
      </w:r>
      <w:r w:rsidR="007C6CF2" w:rsidRPr="00361494">
        <w:rPr>
          <w:rFonts w:ascii="Times New Roman" w:eastAsia="Times New Roman" w:hAnsi="Times New Roman" w:cs="Times New Roman"/>
          <w:color w:val="000000"/>
          <w:sz w:val="28"/>
          <w:szCs w:val="28"/>
          <w:lang w:val="ro-RO" w:eastAsia="ro-RO"/>
        </w:rPr>
        <w:t>bazate pe tipurile de intervenții în anumite sectoare</w:t>
      </w:r>
      <w:r w:rsidRPr="00361494">
        <w:rPr>
          <w:rFonts w:ascii="Times New Roman" w:eastAsia="Times New Roman" w:hAnsi="Times New Roman" w:cs="Times New Roman"/>
          <w:color w:val="000000"/>
          <w:sz w:val="28"/>
          <w:szCs w:val="28"/>
          <w:lang w:val="ro-RO" w:eastAsia="ro-RO"/>
        </w:rPr>
        <w:t>.</w:t>
      </w:r>
    </w:p>
    <w:p w14:paraId="0878883F" w14:textId="6AB2F3A0" w:rsidR="006A1461" w:rsidRPr="00361494" w:rsidRDefault="00382E56" w:rsidP="008E47D0">
      <w:pPr>
        <w:pStyle w:val="Listparagraf"/>
        <w:numPr>
          <w:ilvl w:val="0"/>
          <w:numId w:val="5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themeColor="text1"/>
          <w:sz w:val="28"/>
          <w:szCs w:val="28"/>
          <w:lang w:val="ro-MD"/>
        </w:rPr>
        <w:t xml:space="preserve">Autoritatea de management </w:t>
      </w:r>
      <w:r w:rsidR="00D85FDA" w:rsidRPr="00361494">
        <w:rPr>
          <w:rFonts w:ascii="Times New Roman" w:eastAsia="Times New Roman" w:hAnsi="Times New Roman" w:cs="Times New Roman"/>
          <w:color w:val="000000"/>
          <w:sz w:val="28"/>
          <w:szCs w:val="28"/>
          <w:lang w:val="ro-RO" w:eastAsia="ro-RO"/>
        </w:rPr>
        <w:t>poate adopta</w:t>
      </w:r>
      <w:r w:rsidR="006A1461" w:rsidRPr="00361494">
        <w:rPr>
          <w:rFonts w:ascii="Times New Roman" w:eastAsia="Times New Roman" w:hAnsi="Times New Roman" w:cs="Times New Roman"/>
          <w:color w:val="000000"/>
          <w:sz w:val="28"/>
          <w:szCs w:val="28"/>
          <w:lang w:val="ro-RO" w:eastAsia="ro-RO"/>
        </w:rPr>
        <w:t xml:space="preserve"> o listă a intervențiilor care, din cauza modului în care au fost concepute și a cerințelor de control, nu sunt adecvate pentru controale</w:t>
      </w:r>
      <w:r w:rsidR="00616689" w:rsidRPr="00361494">
        <w:rPr>
          <w:rFonts w:ascii="Times New Roman" w:eastAsia="Times New Roman" w:hAnsi="Times New Roman" w:cs="Times New Roman"/>
          <w:color w:val="000000"/>
          <w:sz w:val="28"/>
          <w:szCs w:val="28"/>
          <w:lang w:val="ro-RO" w:eastAsia="ro-RO"/>
        </w:rPr>
        <w:t xml:space="preserve"> </w:t>
      </w:r>
      <w:r w:rsidR="006A1461" w:rsidRPr="004A4339">
        <w:rPr>
          <w:rFonts w:ascii="Times New Roman" w:eastAsia="Times New Roman" w:hAnsi="Times New Roman" w:cs="Times New Roman"/>
          <w:color w:val="000000"/>
          <w:sz w:val="28"/>
          <w:szCs w:val="28"/>
          <w:lang w:val="ro-RO" w:eastAsia="ro-RO"/>
        </w:rPr>
        <w:t>ex post</w:t>
      </w:r>
      <w:r w:rsidR="00616689" w:rsidRPr="00361494">
        <w:rPr>
          <w:rFonts w:ascii="Times New Roman" w:eastAsia="Times New Roman" w:hAnsi="Times New Roman" w:cs="Times New Roman"/>
          <w:color w:val="000000"/>
          <w:sz w:val="28"/>
          <w:szCs w:val="28"/>
          <w:lang w:val="ro-RO" w:eastAsia="ro-RO"/>
        </w:rPr>
        <w:t xml:space="preserve"> </w:t>
      </w:r>
      <w:r w:rsidR="006A1461" w:rsidRPr="00361494">
        <w:rPr>
          <w:rFonts w:ascii="Times New Roman" w:eastAsia="Times New Roman" w:hAnsi="Times New Roman" w:cs="Times New Roman"/>
          <w:color w:val="000000"/>
          <w:sz w:val="28"/>
          <w:szCs w:val="28"/>
          <w:lang w:val="ro-RO" w:eastAsia="ro-RO"/>
        </w:rPr>
        <w:t>suplimentare sub forma verificării documentelor comerciale și, prin urmare, nu fac obiectul acestei verificări în temeiul prezentului capitol.</w:t>
      </w:r>
    </w:p>
    <w:p w14:paraId="729D853F" w14:textId="5484175C" w:rsidR="006A1461" w:rsidRPr="001A44F9" w:rsidRDefault="00F26303"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417FC5">
        <w:rPr>
          <w:rFonts w:ascii="Times New Roman" w:eastAsia="Times New Roman" w:hAnsi="Times New Roman" w:cs="Times New Roman"/>
          <w:b/>
          <w:color w:val="000000"/>
          <w:sz w:val="28"/>
          <w:szCs w:val="28"/>
          <w:lang w:val="ro-RO" w:eastAsia="ro-RO"/>
        </w:rPr>
        <w:t>4</w:t>
      </w:r>
      <w:r w:rsidR="00E27C91">
        <w:rPr>
          <w:rFonts w:ascii="Times New Roman" w:eastAsia="Times New Roman" w:hAnsi="Times New Roman" w:cs="Times New Roman"/>
          <w:b/>
          <w:color w:val="000000"/>
          <w:sz w:val="28"/>
          <w:szCs w:val="28"/>
          <w:lang w:val="ro-RO" w:eastAsia="ro-RO"/>
        </w:rPr>
        <w:t>0</w:t>
      </w:r>
      <w:r w:rsidR="002B597A" w:rsidRPr="0088184A">
        <w:rPr>
          <w:rFonts w:ascii="Times New Roman" w:eastAsia="Times New Roman" w:hAnsi="Times New Roman" w:cs="Times New Roman"/>
          <w:b/>
          <w:color w:val="000000"/>
          <w:sz w:val="28"/>
          <w:szCs w:val="28"/>
          <w:lang w:val="ro-RO" w:eastAsia="ro-RO"/>
        </w:rPr>
        <w:t>.</w:t>
      </w:r>
      <w:r w:rsidR="002B597A" w:rsidRPr="0088184A">
        <w:rPr>
          <w:rFonts w:ascii="Times New Roman" w:eastAsia="Times New Roman" w:hAnsi="Times New Roman" w:cs="Times New Roman"/>
          <w:i/>
          <w:color w:val="000000"/>
          <w:sz w:val="28"/>
          <w:szCs w:val="28"/>
          <w:lang w:val="ro-RO" w:eastAsia="ro-RO"/>
        </w:rPr>
        <w:t xml:space="preserve"> </w:t>
      </w:r>
      <w:r w:rsidR="001E1A71" w:rsidRPr="001A44F9">
        <w:rPr>
          <w:rFonts w:ascii="Times New Roman" w:eastAsia="Times New Roman" w:hAnsi="Times New Roman" w:cs="Times New Roman"/>
          <w:color w:val="000000"/>
          <w:sz w:val="28"/>
          <w:szCs w:val="28"/>
          <w:lang w:val="ro-RO" w:eastAsia="ro-RO"/>
        </w:rPr>
        <w:t>Organizarea verificărilor tranzacțiilor</w:t>
      </w:r>
    </w:p>
    <w:p w14:paraId="05399B54" w14:textId="77777777" w:rsidR="005927CE" w:rsidRDefault="002F7923" w:rsidP="008E47D0">
      <w:pPr>
        <w:pStyle w:val="Listparagraf"/>
        <w:numPr>
          <w:ilvl w:val="0"/>
          <w:numId w:val="55"/>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5927CE">
        <w:rPr>
          <w:rFonts w:ascii="Times New Roman" w:eastAsia="Times New Roman" w:hAnsi="Times New Roman" w:cs="Times New Roman"/>
          <w:color w:val="000000"/>
          <w:sz w:val="28"/>
          <w:szCs w:val="28"/>
          <w:lang w:val="ro-RO" w:eastAsia="ro-RO"/>
        </w:rPr>
        <w:t>D</w:t>
      </w:r>
      <w:r w:rsidR="006A1461" w:rsidRPr="005927CE">
        <w:rPr>
          <w:rFonts w:ascii="Times New Roman" w:eastAsia="Times New Roman" w:hAnsi="Times New Roman" w:cs="Times New Roman"/>
          <w:color w:val="000000"/>
          <w:sz w:val="28"/>
          <w:szCs w:val="28"/>
          <w:lang w:val="ro-RO" w:eastAsia="ro-RO"/>
        </w:rPr>
        <w:t>ocumentele comerciale ale întreprinderilor</w:t>
      </w:r>
      <w:r w:rsidRPr="005927CE">
        <w:rPr>
          <w:rFonts w:ascii="Times New Roman" w:eastAsia="Times New Roman" w:hAnsi="Times New Roman" w:cs="Times New Roman"/>
          <w:color w:val="000000"/>
          <w:sz w:val="28"/>
          <w:szCs w:val="28"/>
          <w:lang w:val="ro-RO" w:eastAsia="ro-RO"/>
        </w:rPr>
        <w:t xml:space="preserve"> sunt verificate în mod sistematic</w:t>
      </w:r>
      <w:r w:rsidR="006A1461" w:rsidRPr="005927CE">
        <w:rPr>
          <w:rFonts w:ascii="Times New Roman" w:eastAsia="Times New Roman" w:hAnsi="Times New Roman" w:cs="Times New Roman"/>
          <w:color w:val="000000"/>
          <w:sz w:val="28"/>
          <w:szCs w:val="28"/>
          <w:lang w:val="ro-RO" w:eastAsia="ro-RO"/>
        </w:rPr>
        <w:t xml:space="preserve">, ținând cont de caracterul tranzacțiilor supuse verificării. </w:t>
      </w:r>
      <w:r w:rsidRPr="005927CE">
        <w:rPr>
          <w:rFonts w:ascii="Times New Roman" w:eastAsia="Times New Roman" w:hAnsi="Times New Roman" w:cs="Times New Roman"/>
          <w:color w:val="000000"/>
          <w:sz w:val="28"/>
          <w:szCs w:val="28"/>
          <w:lang w:val="ro-RO" w:eastAsia="ro-RO"/>
        </w:rPr>
        <w:t>S</w:t>
      </w:r>
      <w:r w:rsidR="006A1461" w:rsidRPr="005927CE">
        <w:rPr>
          <w:rFonts w:ascii="Times New Roman" w:eastAsia="Times New Roman" w:hAnsi="Times New Roman" w:cs="Times New Roman"/>
          <w:color w:val="000000"/>
          <w:sz w:val="28"/>
          <w:szCs w:val="28"/>
          <w:lang w:val="ro-RO" w:eastAsia="ro-RO"/>
        </w:rPr>
        <w:t xml:space="preserve">electarea întreprinderilor în scopul verificării </w:t>
      </w:r>
      <w:r w:rsidR="000205B7" w:rsidRPr="005927CE">
        <w:rPr>
          <w:rFonts w:ascii="Times New Roman" w:eastAsia="Times New Roman" w:hAnsi="Times New Roman" w:cs="Times New Roman"/>
          <w:color w:val="000000"/>
          <w:sz w:val="28"/>
          <w:szCs w:val="28"/>
          <w:lang w:val="ro-RO" w:eastAsia="ro-RO"/>
        </w:rPr>
        <w:t>trebuie să garanteze</w:t>
      </w:r>
      <w:r w:rsidR="006A1461" w:rsidRPr="005927CE">
        <w:rPr>
          <w:rFonts w:ascii="Times New Roman" w:eastAsia="Times New Roman" w:hAnsi="Times New Roman" w:cs="Times New Roman"/>
          <w:color w:val="000000"/>
          <w:sz w:val="28"/>
          <w:szCs w:val="28"/>
          <w:lang w:val="ro-RO" w:eastAsia="ro-RO"/>
        </w:rPr>
        <w:t xml:space="preserve"> în cel mai înalt grad eficacit</w:t>
      </w:r>
      <w:r w:rsidR="007068EE" w:rsidRPr="005927CE">
        <w:rPr>
          <w:rFonts w:ascii="Times New Roman" w:eastAsia="Times New Roman" w:hAnsi="Times New Roman" w:cs="Times New Roman"/>
          <w:color w:val="000000"/>
          <w:sz w:val="28"/>
          <w:szCs w:val="28"/>
          <w:lang w:val="ro-RO" w:eastAsia="ro-RO"/>
        </w:rPr>
        <w:t>atea</w:t>
      </w:r>
      <w:r w:rsidR="006A1461" w:rsidRPr="005927CE">
        <w:rPr>
          <w:rFonts w:ascii="Times New Roman" w:eastAsia="Times New Roman" w:hAnsi="Times New Roman" w:cs="Times New Roman"/>
          <w:color w:val="000000"/>
          <w:sz w:val="28"/>
          <w:szCs w:val="28"/>
          <w:lang w:val="ro-RO" w:eastAsia="ro-RO"/>
        </w:rPr>
        <w:t xml:space="preserve"> măsurilor de prevenire și detectare a neregulilor. Selecția ține cont, între altele, de importanța financiară a întreprinderilor în cadrul sistemului respectiv și de alți factori de risc.</w:t>
      </w:r>
    </w:p>
    <w:p w14:paraId="749A05F7" w14:textId="1BE99D8F" w:rsidR="005927CE" w:rsidRPr="00C13C3B" w:rsidRDefault="006A1461" w:rsidP="008E47D0">
      <w:pPr>
        <w:pStyle w:val="Listparagraf"/>
        <w:numPr>
          <w:ilvl w:val="0"/>
          <w:numId w:val="55"/>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5927CE">
        <w:rPr>
          <w:rFonts w:ascii="Times New Roman" w:eastAsia="Times New Roman" w:hAnsi="Times New Roman" w:cs="Times New Roman"/>
          <w:color w:val="000000"/>
          <w:sz w:val="28"/>
          <w:szCs w:val="28"/>
          <w:lang w:val="ro-RO" w:eastAsia="ro-RO"/>
        </w:rPr>
        <w:t xml:space="preserve">În cazurile corespunzătoare, verificarea prevăzută la alineatul (1) de la prezentul articol este extinsă la persoanele fizice și juridice cu care sunt asociate întreprinderile, precum și la alte persoane fizice sau juridice relevante pentru îndeplinirea obiectivelor prevăzute </w:t>
      </w:r>
      <w:r w:rsidRPr="00C13C3B">
        <w:rPr>
          <w:rFonts w:ascii="Times New Roman" w:eastAsia="Times New Roman" w:hAnsi="Times New Roman" w:cs="Times New Roman"/>
          <w:color w:val="000000"/>
          <w:sz w:val="28"/>
          <w:szCs w:val="28"/>
          <w:lang w:val="ro-RO" w:eastAsia="ro-RO"/>
        </w:rPr>
        <w:t>la articolul</w:t>
      </w:r>
      <w:r w:rsidR="00FC0295" w:rsidRPr="00C13C3B">
        <w:rPr>
          <w:rFonts w:ascii="Times New Roman" w:eastAsia="Times New Roman" w:hAnsi="Times New Roman" w:cs="Times New Roman"/>
          <w:color w:val="000000"/>
          <w:sz w:val="28"/>
          <w:szCs w:val="28"/>
          <w:lang w:val="ro-RO" w:eastAsia="ro-RO"/>
        </w:rPr>
        <w:t xml:space="preserve"> </w:t>
      </w:r>
      <w:r w:rsidR="0011679C" w:rsidRPr="00C13C3B">
        <w:rPr>
          <w:rFonts w:ascii="Times New Roman" w:eastAsia="Times New Roman" w:hAnsi="Times New Roman" w:cs="Times New Roman"/>
          <w:color w:val="000000"/>
          <w:sz w:val="28"/>
          <w:szCs w:val="28"/>
          <w:lang w:val="ro-RO" w:eastAsia="ro-RO"/>
        </w:rPr>
        <w:t>4</w:t>
      </w:r>
      <w:r w:rsidR="00C13C3B" w:rsidRPr="00C13C3B">
        <w:rPr>
          <w:rFonts w:ascii="Times New Roman" w:eastAsia="Times New Roman" w:hAnsi="Times New Roman" w:cs="Times New Roman"/>
          <w:color w:val="000000"/>
          <w:sz w:val="28"/>
          <w:szCs w:val="28"/>
          <w:lang w:val="ro-RO" w:eastAsia="ro-RO"/>
        </w:rPr>
        <w:t>1</w:t>
      </w:r>
      <w:r w:rsidRPr="00C13C3B">
        <w:rPr>
          <w:rFonts w:ascii="Times New Roman" w:eastAsia="Times New Roman" w:hAnsi="Times New Roman" w:cs="Times New Roman"/>
          <w:color w:val="000000"/>
          <w:sz w:val="28"/>
          <w:szCs w:val="28"/>
          <w:lang w:val="ro-RO" w:eastAsia="ro-RO"/>
        </w:rPr>
        <w:t>.</w:t>
      </w:r>
    </w:p>
    <w:p w14:paraId="57B89E03" w14:textId="77777777" w:rsidR="005927CE" w:rsidRPr="00C13C3B" w:rsidRDefault="002B7F94" w:rsidP="008E47D0">
      <w:pPr>
        <w:pStyle w:val="Listparagraf"/>
        <w:numPr>
          <w:ilvl w:val="0"/>
          <w:numId w:val="55"/>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C13C3B">
        <w:rPr>
          <w:rFonts w:ascii="Times New Roman" w:eastAsia="Times New Roman" w:hAnsi="Times New Roman" w:cs="Times New Roman"/>
          <w:color w:val="000000"/>
          <w:sz w:val="28"/>
          <w:szCs w:val="28"/>
          <w:lang w:val="ro-RO" w:eastAsia="ro-RO"/>
        </w:rPr>
        <w:t>Subdiviziunile</w:t>
      </w:r>
      <w:r w:rsidR="006A1461" w:rsidRPr="00C13C3B">
        <w:rPr>
          <w:rFonts w:ascii="Times New Roman" w:eastAsia="Times New Roman" w:hAnsi="Times New Roman" w:cs="Times New Roman"/>
          <w:color w:val="000000"/>
          <w:sz w:val="28"/>
          <w:szCs w:val="28"/>
          <w:lang w:val="ro-RO" w:eastAsia="ro-RO"/>
        </w:rPr>
        <w:t xml:space="preserve"> responsabile cu aplicarea prezentului capitol sunt organizate în așa fel încât să fie independente de </w:t>
      </w:r>
      <w:r w:rsidR="000505AD" w:rsidRPr="00C13C3B">
        <w:rPr>
          <w:rFonts w:ascii="Times New Roman" w:eastAsia="Times New Roman" w:hAnsi="Times New Roman" w:cs="Times New Roman"/>
          <w:color w:val="000000"/>
          <w:sz w:val="28"/>
          <w:szCs w:val="28"/>
          <w:lang w:val="ro-RO" w:eastAsia="ro-RO"/>
        </w:rPr>
        <w:t>subdiviziunile</w:t>
      </w:r>
      <w:r w:rsidR="006A1461" w:rsidRPr="00C13C3B">
        <w:rPr>
          <w:rFonts w:ascii="Times New Roman" w:eastAsia="Times New Roman" w:hAnsi="Times New Roman" w:cs="Times New Roman"/>
          <w:color w:val="000000"/>
          <w:sz w:val="28"/>
          <w:szCs w:val="28"/>
          <w:lang w:val="ro-RO" w:eastAsia="ro-RO"/>
        </w:rPr>
        <w:t xml:space="preserve"> responsabile cu plățile și cu controalele desfășurate înaintea efectuării plăților.</w:t>
      </w:r>
    </w:p>
    <w:p w14:paraId="67847E62" w14:textId="1D83056B" w:rsidR="006A1461" w:rsidRPr="00C13C3B" w:rsidRDefault="005F008F" w:rsidP="008E47D0">
      <w:pPr>
        <w:pStyle w:val="Listparagraf"/>
        <w:numPr>
          <w:ilvl w:val="0"/>
          <w:numId w:val="55"/>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C13C3B">
        <w:rPr>
          <w:rFonts w:ascii="Times New Roman" w:eastAsia="Times New Roman" w:hAnsi="Times New Roman" w:cs="Times New Roman"/>
          <w:color w:val="000000"/>
          <w:sz w:val="28"/>
          <w:szCs w:val="28"/>
          <w:lang w:val="ro-RO" w:eastAsia="ro-RO"/>
        </w:rPr>
        <w:lastRenderedPageBreak/>
        <w:t xml:space="preserve"> </w:t>
      </w:r>
      <w:r w:rsidR="006A1461" w:rsidRPr="00C13C3B">
        <w:rPr>
          <w:rFonts w:ascii="Times New Roman" w:eastAsia="Times New Roman" w:hAnsi="Times New Roman" w:cs="Times New Roman"/>
          <w:color w:val="000000"/>
          <w:sz w:val="28"/>
          <w:szCs w:val="28"/>
          <w:lang w:val="ro-RO" w:eastAsia="ro-RO"/>
        </w:rPr>
        <w:t>Întreprinderile în cazul cărora suma încasărilor sau a plăților a fost mai mică de</w:t>
      </w:r>
      <w:r w:rsidR="00272463" w:rsidRPr="00C13C3B">
        <w:rPr>
          <w:rFonts w:ascii="Times New Roman" w:eastAsia="Times New Roman" w:hAnsi="Times New Roman" w:cs="Times New Roman"/>
          <w:color w:val="000000"/>
          <w:sz w:val="28"/>
          <w:szCs w:val="28"/>
          <w:lang w:val="ro-RO" w:eastAsia="ro-RO"/>
        </w:rPr>
        <w:t xml:space="preserve"> 500 </w:t>
      </w:r>
      <w:r w:rsidR="006A1461" w:rsidRPr="00C13C3B">
        <w:rPr>
          <w:rFonts w:ascii="Times New Roman" w:eastAsia="Times New Roman" w:hAnsi="Times New Roman" w:cs="Times New Roman"/>
          <w:color w:val="000000"/>
          <w:sz w:val="28"/>
          <w:szCs w:val="28"/>
          <w:lang w:val="ro-RO" w:eastAsia="ro-RO"/>
        </w:rPr>
        <w:t>000</w:t>
      </w:r>
      <w:r w:rsidR="00272463" w:rsidRPr="00C13C3B">
        <w:rPr>
          <w:rFonts w:ascii="Times New Roman" w:eastAsia="Times New Roman" w:hAnsi="Times New Roman" w:cs="Times New Roman"/>
          <w:color w:val="000000"/>
          <w:sz w:val="28"/>
          <w:szCs w:val="28"/>
          <w:lang w:val="ro-RO" w:eastAsia="ro-RO"/>
        </w:rPr>
        <w:t xml:space="preserve"> lei</w:t>
      </w:r>
      <w:r w:rsidR="006A1461" w:rsidRPr="00C13C3B">
        <w:rPr>
          <w:rFonts w:ascii="Times New Roman" w:eastAsia="Times New Roman" w:hAnsi="Times New Roman" w:cs="Times New Roman"/>
          <w:color w:val="000000"/>
          <w:sz w:val="28"/>
          <w:szCs w:val="28"/>
          <w:lang w:val="ro-RO" w:eastAsia="ro-RO"/>
        </w:rPr>
        <w:t xml:space="preserve"> sunt supuse verificării în conformitate cu prezentul capitol numai din motive specifice care trebuie indicate în planurile de control anuale menționate la articolul</w:t>
      </w:r>
      <w:r w:rsidR="008A3352" w:rsidRPr="00C13C3B">
        <w:rPr>
          <w:rFonts w:ascii="Times New Roman" w:eastAsia="Times New Roman" w:hAnsi="Times New Roman" w:cs="Times New Roman"/>
          <w:color w:val="000000"/>
          <w:sz w:val="28"/>
          <w:szCs w:val="28"/>
          <w:lang w:val="ro-RO" w:eastAsia="ro-RO"/>
        </w:rPr>
        <w:t xml:space="preserve"> </w:t>
      </w:r>
      <w:r w:rsidR="00C9080E" w:rsidRPr="00C13C3B">
        <w:rPr>
          <w:rFonts w:ascii="Times New Roman" w:eastAsia="Times New Roman" w:hAnsi="Times New Roman" w:cs="Times New Roman"/>
          <w:color w:val="000000"/>
          <w:sz w:val="28"/>
          <w:szCs w:val="28"/>
          <w:lang w:val="ro-RO" w:eastAsia="ro-RO"/>
        </w:rPr>
        <w:t>4</w:t>
      </w:r>
      <w:r w:rsidR="00C13C3B" w:rsidRPr="00C13C3B">
        <w:rPr>
          <w:rFonts w:ascii="Times New Roman" w:eastAsia="Times New Roman" w:hAnsi="Times New Roman" w:cs="Times New Roman"/>
          <w:color w:val="000000"/>
          <w:sz w:val="28"/>
          <w:szCs w:val="28"/>
          <w:lang w:val="ro-RO" w:eastAsia="ro-RO"/>
        </w:rPr>
        <w:t>2</w:t>
      </w:r>
      <w:r w:rsidR="006A1461" w:rsidRPr="00C13C3B">
        <w:rPr>
          <w:rFonts w:ascii="Times New Roman" w:eastAsia="Times New Roman" w:hAnsi="Times New Roman" w:cs="Times New Roman"/>
          <w:color w:val="000000"/>
          <w:sz w:val="28"/>
          <w:szCs w:val="28"/>
          <w:lang w:val="ro-RO" w:eastAsia="ro-RO"/>
        </w:rPr>
        <w:t xml:space="preserve"> alineatul</w:t>
      </w:r>
      <w:r w:rsidR="008A3352" w:rsidRPr="00C13C3B">
        <w:rPr>
          <w:rFonts w:ascii="Times New Roman" w:eastAsia="Times New Roman" w:hAnsi="Times New Roman" w:cs="Times New Roman"/>
          <w:color w:val="000000"/>
          <w:sz w:val="28"/>
          <w:szCs w:val="28"/>
          <w:lang w:val="ro-RO" w:eastAsia="ro-RO"/>
        </w:rPr>
        <w:t xml:space="preserve"> </w:t>
      </w:r>
      <w:r w:rsidR="006A1461" w:rsidRPr="00C13C3B">
        <w:rPr>
          <w:rFonts w:ascii="Times New Roman" w:eastAsia="Times New Roman" w:hAnsi="Times New Roman" w:cs="Times New Roman"/>
          <w:color w:val="000000"/>
          <w:sz w:val="28"/>
          <w:szCs w:val="28"/>
          <w:lang w:val="ro-RO" w:eastAsia="ro-RO"/>
        </w:rPr>
        <w:t>(1).</w:t>
      </w:r>
    </w:p>
    <w:p w14:paraId="093C6FAF" w14:textId="7C516766" w:rsidR="006A1461" w:rsidRPr="001A44F9" w:rsidRDefault="006A1461"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sidRPr="001A44F9">
        <w:rPr>
          <w:rFonts w:ascii="Times New Roman" w:eastAsia="Times New Roman" w:hAnsi="Times New Roman" w:cs="Times New Roman"/>
          <w:b/>
          <w:bCs/>
          <w:color w:val="000000"/>
          <w:sz w:val="28"/>
          <w:szCs w:val="28"/>
          <w:lang w:val="ro-RO" w:eastAsia="ro-RO"/>
        </w:rPr>
        <w:t>Articolul</w:t>
      </w:r>
      <w:r w:rsidR="00683818">
        <w:rPr>
          <w:rFonts w:ascii="Times New Roman" w:eastAsia="Times New Roman" w:hAnsi="Times New Roman" w:cs="Times New Roman"/>
          <w:b/>
          <w:bCs/>
          <w:color w:val="000000"/>
          <w:sz w:val="28"/>
          <w:szCs w:val="28"/>
          <w:lang w:val="ro-RO" w:eastAsia="ro-RO"/>
        </w:rPr>
        <w:t xml:space="preserve"> </w:t>
      </w:r>
      <w:r w:rsidR="005927CE">
        <w:rPr>
          <w:rFonts w:ascii="Times New Roman" w:eastAsia="Times New Roman" w:hAnsi="Times New Roman" w:cs="Times New Roman"/>
          <w:b/>
          <w:bCs/>
          <w:color w:val="000000"/>
          <w:sz w:val="28"/>
          <w:szCs w:val="28"/>
          <w:lang w:val="ro-RO" w:eastAsia="ro-RO"/>
        </w:rPr>
        <w:t>4</w:t>
      </w:r>
      <w:r w:rsidR="005A1799">
        <w:rPr>
          <w:rFonts w:ascii="Times New Roman" w:eastAsia="Times New Roman" w:hAnsi="Times New Roman" w:cs="Times New Roman"/>
          <w:b/>
          <w:bCs/>
          <w:color w:val="000000"/>
          <w:sz w:val="28"/>
          <w:szCs w:val="28"/>
          <w:lang w:val="ro-RO" w:eastAsia="ro-RO"/>
        </w:rPr>
        <w:t>1</w:t>
      </w:r>
      <w:r w:rsidR="002B597A" w:rsidRPr="001A44F9">
        <w:rPr>
          <w:rFonts w:ascii="Times New Roman" w:eastAsia="Times New Roman" w:hAnsi="Times New Roman" w:cs="Times New Roman"/>
          <w:b/>
          <w:bCs/>
          <w:color w:val="000000"/>
          <w:sz w:val="28"/>
          <w:szCs w:val="28"/>
          <w:lang w:val="ro-RO" w:eastAsia="ro-RO"/>
        </w:rPr>
        <w:t>.</w:t>
      </w:r>
      <w:r w:rsidR="002B597A" w:rsidRPr="001A44F9">
        <w:rPr>
          <w:rFonts w:ascii="Times New Roman" w:eastAsia="Times New Roman" w:hAnsi="Times New Roman" w:cs="Times New Roman"/>
          <w:i/>
          <w:iCs/>
          <w:color w:val="000000"/>
          <w:sz w:val="28"/>
          <w:szCs w:val="28"/>
          <w:lang w:val="ro-RO" w:eastAsia="ro-RO"/>
        </w:rPr>
        <w:t xml:space="preserve"> </w:t>
      </w:r>
      <w:r w:rsidRPr="001A44F9">
        <w:rPr>
          <w:rFonts w:ascii="Times New Roman" w:eastAsia="Times New Roman" w:hAnsi="Times New Roman" w:cs="Times New Roman"/>
          <w:color w:val="000000"/>
          <w:sz w:val="28"/>
          <w:szCs w:val="28"/>
          <w:lang w:val="ro-RO" w:eastAsia="ro-RO"/>
        </w:rPr>
        <w:t>Controale încrucișate</w:t>
      </w:r>
    </w:p>
    <w:p w14:paraId="6E9536E8" w14:textId="4E795C25" w:rsidR="006A1461" w:rsidRDefault="006A1461" w:rsidP="008E47D0">
      <w:pPr>
        <w:pStyle w:val="Listparagraf"/>
        <w:numPr>
          <w:ilvl w:val="0"/>
          <w:numId w:val="56"/>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BB0B10">
        <w:rPr>
          <w:rFonts w:ascii="Times New Roman" w:eastAsia="Times New Roman" w:hAnsi="Times New Roman" w:cs="Times New Roman"/>
          <w:color w:val="000000"/>
          <w:sz w:val="28"/>
          <w:szCs w:val="28"/>
          <w:lang w:val="ro-RO" w:eastAsia="ro-RO"/>
        </w:rPr>
        <w:t>Exactitatea datelor primare supuse verificării se stabilește prin mai multe controale încrucișate care includ, atunci când este cazul, documentele comerciale ale unor terți, în funcție de nivelul de risc prezentat, verificările cuprinzând:</w:t>
      </w:r>
    </w:p>
    <w:p w14:paraId="5DBD62FA" w14:textId="1DB9FABB" w:rsidR="007E1BBD" w:rsidRPr="007E1BBD" w:rsidRDefault="00BB0B10" w:rsidP="008E47D0">
      <w:pPr>
        <w:pStyle w:val="Listparagraf"/>
        <w:numPr>
          <w:ilvl w:val="0"/>
          <w:numId w:val="5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E1BBD">
        <w:rPr>
          <w:rFonts w:ascii="Times New Roman" w:eastAsia="Times New Roman" w:hAnsi="Times New Roman" w:cs="Times New Roman"/>
          <w:sz w:val="28"/>
          <w:szCs w:val="28"/>
          <w:lang w:val="ro-RO" w:eastAsia="ro-RO"/>
        </w:rPr>
        <w:t>comparații cu documentele comerciale ale furnizorilor, clienților, transportatorilor și ale altor terți;</w:t>
      </w:r>
    </w:p>
    <w:p w14:paraId="5A2A8D0D" w14:textId="77777777" w:rsidR="007E1BBD" w:rsidRPr="007E1BBD" w:rsidRDefault="00BB0B10" w:rsidP="008E47D0">
      <w:pPr>
        <w:pStyle w:val="Listparagraf"/>
        <w:numPr>
          <w:ilvl w:val="0"/>
          <w:numId w:val="5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E1BBD">
        <w:rPr>
          <w:rFonts w:ascii="Times New Roman" w:eastAsia="Times New Roman" w:hAnsi="Times New Roman" w:cs="Times New Roman"/>
          <w:sz w:val="28"/>
          <w:szCs w:val="28"/>
          <w:lang w:val="ro-RO" w:eastAsia="ro-RO"/>
        </w:rPr>
        <w:t>atunci când este cazul, controlul fizic al cantității și naturii stocurilor;</w:t>
      </w:r>
    </w:p>
    <w:p w14:paraId="0D7112C7" w14:textId="147C6840" w:rsidR="007E1BBD" w:rsidRPr="007E1BBD" w:rsidRDefault="00BB0B10" w:rsidP="008E47D0">
      <w:pPr>
        <w:pStyle w:val="Listparagraf"/>
        <w:numPr>
          <w:ilvl w:val="0"/>
          <w:numId w:val="5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E1BBD">
        <w:rPr>
          <w:rFonts w:ascii="Times New Roman" w:eastAsia="Times New Roman" w:hAnsi="Times New Roman" w:cs="Times New Roman"/>
          <w:sz w:val="28"/>
          <w:szCs w:val="28"/>
          <w:lang w:val="ro-RO" w:eastAsia="ro-RO"/>
        </w:rPr>
        <w:t xml:space="preserve">comparații cu înregistrările fluxurilor financiare care precedă sau urmează tranzacțiile efectuate în cadrul sistemului de finanțare din </w:t>
      </w:r>
      <w:r w:rsidR="00792921" w:rsidRPr="006D3C4B">
        <w:rPr>
          <w:rFonts w:ascii="Times New Roman" w:eastAsia="Times New Roman" w:hAnsi="Times New Roman" w:cs="Times New Roman"/>
          <w:color w:val="000000" w:themeColor="text1"/>
          <w:sz w:val="28"/>
          <w:szCs w:val="28"/>
          <w:lang w:val="ro-MD"/>
        </w:rPr>
        <w:t>FNDAMR</w:t>
      </w:r>
      <w:r w:rsidRPr="007E1BBD">
        <w:rPr>
          <w:rFonts w:ascii="Times New Roman" w:eastAsia="Times New Roman" w:hAnsi="Times New Roman" w:cs="Times New Roman"/>
          <w:sz w:val="28"/>
          <w:szCs w:val="28"/>
          <w:lang w:val="ro-RO" w:eastAsia="ro-RO"/>
        </w:rPr>
        <w:t>;</w:t>
      </w:r>
    </w:p>
    <w:p w14:paraId="61D33505" w14:textId="051920B1" w:rsidR="007E1BBD" w:rsidRPr="007E1BBD" w:rsidRDefault="00BB0B10" w:rsidP="008E47D0">
      <w:pPr>
        <w:pStyle w:val="Listparagraf"/>
        <w:numPr>
          <w:ilvl w:val="0"/>
          <w:numId w:val="5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E1BBD">
        <w:rPr>
          <w:rFonts w:ascii="Times New Roman" w:eastAsia="Times New Roman" w:hAnsi="Times New Roman" w:cs="Times New Roman"/>
          <w:sz w:val="28"/>
          <w:szCs w:val="28"/>
          <w:lang w:val="ro-RO" w:eastAsia="ro-RO"/>
        </w:rPr>
        <w:t xml:space="preserve">controale, în ceea ce privește evidența contabilă sau înregistrările operațiunilor financiare, care reflectă, la data verificării, acuratețea documentelor pe care le deține </w:t>
      </w:r>
      <w:r w:rsidR="00C35098">
        <w:rPr>
          <w:rFonts w:ascii="Times New Roman" w:eastAsia="Times New Roman" w:hAnsi="Times New Roman" w:cs="Times New Roman"/>
          <w:sz w:val="28"/>
          <w:szCs w:val="28"/>
          <w:lang w:val="ro-RO" w:eastAsia="ro-RO"/>
        </w:rPr>
        <w:t>A</w:t>
      </w:r>
      <w:r w:rsidRPr="007E1BBD">
        <w:rPr>
          <w:rFonts w:ascii="Times New Roman" w:eastAsia="Times New Roman" w:hAnsi="Times New Roman" w:cs="Times New Roman"/>
          <w:sz w:val="28"/>
          <w:szCs w:val="28"/>
          <w:lang w:val="ro-RO" w:eastAsia="ro-RO"/>
        </w:rPr>
        <w:t>genția de plăți ca dovadă a plății ajutorului către beneficiar.</w:t>
      </w:r>
    </w:p>
    <w:p w14:paraId="36A3109A" w14:textId="77777777" w:rsidR="007E1BBD" w:rsidRDefault="00BB0B10" w:rsidP="008E47D0">
      <w:pPr>
        <w:pStyle w:val="Listparagraf"/>
        <w:numPr>
          <w:ilvl w:val="0"/>
          <w:numId w:val="56"/>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1A44F9">
        <w:rPr>
          <w:rFonts w:ascii="Times New Roman" w:eastAsia="Times New Roman" w:hAnsi="Times New Roman" w:cs="Times New Roman"/>
          <w:color w:val="000000"/>
          <w:sz w:val="28"/>
          <w:szCs w:val="28"/>
          <w:lang w:val="ro-RO" w:eastAsia="ro-RO"/>
        </w:rPr>
        <w:t>În cazurile în care întreprinderile sunt obligate să țină o contabilitate specifică a stocurilor, verificarea respectivei contabilități include, în cazurile corespunzătoare, confruntarea acesteia cu documentele comerciale și, dacă este cazul, cu cantitățile aflate efectiv în stoc.</w:t>
      </w:r>
    </w:p>
    <w:p w14:paraId="4CD720F1" w14:textId="77777777" w:rsidR="007E1BBD" w:rsidRDefault="006A1461" w:rsidP="008E47D0">
      <w:pPr>
        <w:pStyle w:val="Listparagraf"/>
        <w:numPr>
          <w:ilvl w:val="0"/>
          <w:numId w:val="56"/>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E1BBD">
        <w:rPr>
          <w:rFonts w:ascii="Times New Roman" w:eastAsia="Times New Roman" w:hAnsi="Times New Roman" w:cs="Times New Roman"/>
          <w:color w:val="000000"/>
          <w:sz w:val="28"/>
          <w:szCs w:val="28"/>
          <w:lang w:val="ro-RO" w:eastAsia="ro-RO"/>
        </w:rPr>
        <w:t>Pentru selectarea tranzacțiilor care urmează a fi controlate, se ține seama în totalitate de nivelul de risc prezentat.</w:t>
      </w:r>
    </w:p>
    <w:p w14:paraId="42D8B15B" w14:textId="77777777" w:rsidR="007E1BBD" w:rsidRDefault="006A1461" w:rsidP="008E47D0">
      <w:pPr>
        <w:pStyle w:val="Listparagraf"/>
        <w:numPr>
          <w:ilvl w:val="0"/>
          <w:numId w:val="56"/>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E1BBD">
        <w:rPr>
          <w:rFonts w:ascii="Times New Roman" w:eastAsia="Times New Roman" w:hAnsi="Times New Roman" w:cs="Times New Roman"/>
          <w:color w:val="000000"/>
          <w:sz w:val="28"/>
          <w:szCs w:val="28"/>
          <w:lang w:val="ro-RO" w:eastAsia="ro-RO"/>
        </w:rPr>
        <w:t>Responsabilii întreprinderii sau un terț se asigură că toate documentele comerciale și informațiile suplimentare sunt furnizate funcționarilor responsabili cu verificarea sau persoanelor autorizate să efectueze verificarea în numele acestora. Datele stocate în format electronic sunt furnizate pe un suport de date corespunzător.</w:t>
      </w:r>
    </w:p>
    <w:p w14:paraId="057F73BB" w14:textId="38CD125F" w:rsidR="006A1461" w:rsidRPr="007E1BBD" w:rsidRDefault="006A1461" w:rsidP="008E47D0">
      <w:pPr>
        <w:pStyle w:val="Listparagraf"/>
        <w:numPr>
          <w:ilvl w:val="0"/>
          <w:numId w:val="56"/>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E1BBD">
        <w:rPr>
          <w:rFonts w:ascii="Times New Roman" w:eastAsia="Times New Roman" w:hAnsi="Times New Roman" w:cs="Times New Roman"/>
          <w:color w:val="000000"/>
          <w:sz w:val="28"/>
          <w:szCs w:val="28"/>
          <w:lang w:val="ro-RO" w:eastAsia="ro-RO"/>
        </w:rPr>
        <w:t>Funcționarii responsabili cu verificarea sau persoanele autorizate să efectueze verificarea în numele acestora pot să solicite extrase sau copii ale documentelor menționate la alineatul</w:t>
      </w:r>
      <w:r w:rsidR="003162E8">
        <w:rPr>
          <w:rFonts w:ascii="Times New Roman" w:eastAsia="Times New Roman" w:hAnsi="Times New Roman" w:cs="Times New Roman"/>
          <w:color w:val="000000"/>
          <w:sz w:val="28"/>
          <w:szCs w:val="28"/>
          <w:lang w:val="ro-RO" w:eastAsia="ro-RO"/>
        </w:rPr>
        <w:t xml:space="preserve"> </w:t>
      </w:r>
      <w:r w:rsidRPr="007E1BBD">
        <w:rPr>
          <w:rFonts w:ascii="Times New Roman" w:eastAsia="Times New Roman" w:hAnsi="Times New Roman" w:cs="Times New Roman"/>
          <w:color w:val="000000"/>
          <w:sz w:val="28"/>
          <w:szCs w:val="28"/>
          <w:lang w:val="ro-RO" w:eastAsia="ro-RO"/>
        </w:rPr>
        <w:t>(1).</w:t>
      </w:r>
    </w:p>
    <w:p w14:paraId="18207A57" w14:textId="77777777" w:rsidR="00EE6B41" w:rsidRPr="001A44F9" w:rsidRDefault="00EE6B41" w:rsidP="00826E43">
      <w:pPr>
        <w:shd w:val="clear" w:color="auto" w:fill="FFFFFF"/>
        <w:spacing w:after="0" w:line="240" w:lineRule="auto"/>
        <w:jc w:val="both"/>
        <w:rPr>
          <w:rFonts w:ascii="Times New Roman" w:eastAsia="Times New Roman" w:hAnsi="Times New Roman" w:cs="Times New Roman"/>
          <w:b/>
          <w:bCs/>
          <w:color w:val="000000"/>
          <w:sz w:val="28"/>
          <w:szCs w:val="28"/>
          <w:lang w:val="ro-RO" w:eastAsia="ro-RO"/>
        </w:rPr>
      </w:pPr>
    </w:p>
    <w:p w14:paraId="63C369BC" w14:textId="27B3B04B" w:rsidR="002942BB" w:rsidRPr="001A44F9" w:rsidRDefault="00F26303" w:rsidP="00B153D5">
      <w:pPr>
        <w:shd w:val="clear" w:color="auto" w:fill="FFFFFF"/>
        <w:spacing w:after="0" w:line="240" w:lineRule="auto"/>
        <w:ind w:firstLine="720"/>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705383">
        <w:rPr>
          <w:rFonts w:ascii="Times New Roman" w:eastAsia="Times New Roman" w:hAnsi="Times New Roman" w:cs="Times New Roman"/>
          <w:b/>
          <w:bCs/>
          <w:color w:val="000000"/>
          <w:sz w:val="28"/>
          <w:szCs w:val="28"/>
          <w:lang w:val="ro-RO" w:eastAsia="ro-RO"/>
        </w:rPr>
        <w:t>4</w:t>
      </w:r>
      <w:r w:rsidR="005A1799">
        <w:rPr>
          <w:rFonts w:ascii="Times New Roman" w:eastAsia="Times New Roman" w:hAnsi="Times New Roman" w:cs="Times New Roman"/>
          <w:b/>
          <w:bCs/>
          <w:color w:val="000000"/>
          <w:sz w:val="28"/>
          <w:szCs w:val="28"/>
          <w:lang w:val="ro-RO" w:eastAsia="ro-RO"/>
        </w:rPr>
        <w:t>2</w:t>
      </w:r>
      <w:r w:rsidR="002942BB" w:rsidRPr="001A44F9">
        <w:rPr>
          <w:rFonts w:ascii="Times New Roman" w:eastAsia="Times New Roman" w:hAnsi="Times New Roman" w:cs="Times New Roman"/>
          <w:b/>
          <w:bCs/>
          <w:color w:val="000000"/>
          <w:sz w:val="28"/>
          <w:szCs w:val="28"/>
          <w:lang w:val="ro-RO" w:eastAsia="ro-RO"/>
        </w:rPr>
        <w:t xml:space="preserve">. </w:t>
      </w:r>
      <w:r w:rsidR="002942BB" w:rsidRPr="001A44F9">
        <w:rPr>
          <w:rFonts w:ascii="Times New Roman" w:eastAsia="Times New Roman" w:hAnsi="Times New Roman" w:cs="Times New Roman"/>
          <w:color w:val="000000"/>
          <w:sz w:val="28"/>
          <w:szCs w:val="28"/>
          <w:lang w:val="ro-RO" w:eastAsia="ro-RO"/>
        </w:rPr>
        <w:t>Planificare și raportare</w:t>
      </w:r>
    </w:p>
    <w:p w14:paraId="089A581E" w14:textId="2C761B01" w:rsidR="004E4CFF" w:rsidRPr="00C13C3B" w:rsidRDefault="009F181E" w:rsidP="008E47D0">
      <w:pPr>
        <w:pStyle w:val="Listparagraf"/>
        <w:numPr>
          <w:ilvl w:val="0"/>
          <w:numId w:val="5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4E4CFF">
        <w:rPr>
          <w:rFonts w:ascii="Times New Roman" w:eastAsia="Times New Roman" w:hAnsi="Times New Roman" w:cs="Times New Roman"/>
          <w:color w:val="000000"/>
          <w:sz w:val="28"/>
          <w:szCs w:val="28"/>
          <w:lang w:val="ro-RO" w:eastAsia="ro-RO"/>
        </w:rPr>
        <w:t>A</w:t>
      </w:r>
      <w:r w:rsidR="005A18E4" w:rsidRPr="004E4CFF">
        <w:rPr>
          <w:rFonts w:ascii="Times New Roman" w:eastAsia="Times New Roman" w:hAnsi="Times New Roman" w:cs="Times New Roman"/>
          <w:color w:val="000000"/>
          <w:sz w:val="28"/>
          <w:szCs w:val="28"/>
          <w:lang w:val="ro-RO" w:eastAsia="ro-RO"/>
        </w:rPr>
        <w:t>genția de plăți</w:t>
      </w:r>
      <w:r w:rsidR="002942BB" w:rsidRPr="004E4CFF">
        <w:rPr>
          <w:rFonts w:ascii="Times New Roman" w:eastAsia="Times New Roman" w:hAnsi="Times New Roman" w:cs="Times New Roman"/>
          <w:color w:val="000000"/>
          <w:sz w:val="28"/>
          <w:szCs w:val="28"/>
          <w:lang w:val="ro-RO" w:eastAsia="ro-RO"/>
        </w:rPr>
        <w:t xml:space="preserve"> elaborează planuri de control în vederea verificărilor care urmează să fie efectuate în </w:t>
      </w:r>
      <w:r w:rsidR="002942BB" w:rsidRPr="00C13C3B">
        <w:rPr>
          <w:rFonts w:ascii="Times New Roman" w:eastAsia="Times New Roman" w:hAnsi="Times New Roman" w:cs="Times New Roman"/>
          <w:color w:val="000000"/>
          <w:sz w:val="28"/>
          <w:szCs w:val="28"/>
          <w:lang w:val="ro-RO" w:eastAsia="ro-RO"/>
        </w:rPr>
        <w:t xml:space="preserve">temeiul articolului </w:t>
      </w:r>
      <w:r w:rsidR="00D15635" w:rsidRPr="00C13C3B">
        <w:rPr>
          <w:rFonts w:ascii="Times New Roman" w:eastAsia="Times New Roman" w:hAnsi="Times New Roman" w:cs="Times New Roman"/>
          <w:color w:val="000000"/>
          <w:sz w:val="28"/>
          <w:szCs w:val="28"/>
          <w:lang w:val="ro-RO" w:eastAsia="ro-RO"/>
        </w:rPr>
        <w:t>4</w:t>
      </w:r>
      <w:r w:rsidR="00C13C3B" w:rsidRPr="00C13C3B">
        <w:rPr>
          <w:rFonts w:ascii="Times New Roman" w:eastAsia="Times New Roman" w:hAnsi="Times New Roman" w:cs="Times New Roman"/>
          <w:color w:val="000000"/>
          <w:sz w:val="28"/>
          <w:szCs w:val="28"/>
          <w:lang w:val="ro-RO" w:eastAsia="ro-RO"/>
        </w:rPr>
        <w:t>0</w:t>
      </w:r>
      <w:r w:rsidR="002942BB" w:rsidRPr="00C13C3B">
        <w:rPr>
          <w:rFonts w:ascii="Times New Roman" w:eastAsia="Times New Roman" w:hAnsi="Times New Roman" w:cs="Times New Roman"/>
          <w:color w:val="000000"/>
          <w:sz w:val="28"/>
          <w:szCs w:val="28"/>
          <w:lang w:val="ro-RO" w:eastAsia="ro-RO"/>
        </w:rPr>
        <w:t xml:space="preserve"> pe parcursul </w:t>
      </w:r>
      <w:r w:rsidR="00C9080E" w:rsidRPr="00C13C3B">
        <w:rPr>
          <w:rFonts w:ascii="Times New Roman" w:eastAsia="Times New Roman" w:hAnsi="Times New Roman" w:cs="Times New Roman"/>
          <w:color w:val="000000"/>
          <w:sz w:val="28"/>
          <w:szCs w:val="28"/>
          <w:lang w:val="ro-RO" w:eastAsia="ro-RO"/>
        </w:rPr>
        <w:t xml:space="preserve">următoarei </w:t>
      </w:r>
      <w:r w:rsidR="002942BB" w:rsidRPr="00C13C3B">
        <w:rPr>
          <w:rFonts w:ascii="Times New Roman" w:eastAsia="Times New Roman" w:hAnsi="Times New Roman" w:cs="Times New Roman"/>
          <w:color w:val="000000"/>
          <w:sz w:val="28"/>
          <w:szCs w:val="28"/>
          <w:lang w:val="ro-RO" w:eastAsia="ro-RO"/>
        </w:rPr>
        <w:t>perioade de verificare.</w:t>
      </w:r>
    </w:p>
    <w:p w14:paraId="6BAB14F9" w14:textId="3E06092A" w:rsidR="002942BB" w:rsidRPr="00C13C3B" w:rsidRDefault="002942BB" w:rsidP="008E47D0">
      <w:pPr>
        <w:pStyle w:val="Listparagraf"/>
        <w:numPr>
          <w:ilvl w:val="0"/>
          <w:numId w:val="5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C13C3B">
        <w:rPr>
          <w:rFonts w:ascii="Times New Roman" w:eastAsia="Times New Roman" w:hAnsi="Times New Roman" w:cs="Times New Roman"/>
          <w:color w:val="000000"/>
          <w:sz w:val="28"/>
          <w:szCs w:val="28"/>
          <w:lang w:val="ro-RO" w:eastAsia="ro-RO"/>
        </w:rPr>
        <w:t xml:space="preserve">În fiecare an, </w:t>
      </w:r>
      <w:r w:rsidR="005A18E4" w:rsidRPr="00C13C3B">
        <w:rPr>
          <w:rFonts w:ascii="Times New Roman" w:eastAsia="Times New Roman" w:hAnsi="Times New Roman" w:cs="Times New Roman"/>
          <w:color w:val="000000"/>
          <w:sz w:val="28"/>
          <w:szCs w:val="28"/>
          <w:lang w:val="ro-RO" w:eastAsia="ro-RO"/>
        </w:rPr>
        <w:t>Agenția de plăți</w:t>
      </w:r>
      <w:r w:rsidRPr="00C13C3B">
        <w:rPr>
          <w:rFonts w:ascii="Times New Roman" w:eastAsia="Times New Roman" w:hAnsi="Times New Roman" w:cs="Times New Roman"/>
          <w:color w:val="000000"/>
          <w:sz w:val="28"/>
          <w:szCs w:val="28"/>
          <w:lang w:val="ro-RO" w:eastAsia="ro-RO"/>
        </w:rPr>
        <w:t xml:space="preserve"> transmit</w:t>
      </w:r>
      <w:r w:rsidR="00B706F0" w:rsidRPr="00C13C3B">
        <w:rPr>
          <w:rFonts w:ascii="Times New Roman" w:eastAsia="Times New Roman" w:hAnsi="Times New Roman" w:cs="Times New Roman"/>
          <w:color w:val="000000"/>
          <w:sz w:val="28"/>
          <w:szCs w:val="28"/>
          <w:lang w:val="ro-RO" w:eastAsia="ro-RO"/>
        </w:rPr>
        <w:t>e</w:t>
      </w:r>
      <w:r w:rsidRPr="00C13C3B">
        <w:rPr>
          <w:rFonts w:ascii="Times New Roman" w:eastAsia="Times New Roman" w:hAnsi="Times New Roman" w:cs="Times New Roman"/>
          <w:color w:val="000000"/>
          <w:sz w:val="28"/>
          <w:szCs w:val="28"/>
          <w:lang w:val="ro-RO" w:eastAsia="ro-RO"/>
        </w:rPr>
        <w:t xml:space="preserve"> </w:t>
      </w:r>
      <w:r w:rsidR="00EB4B27" w:rsidRPr="00C13C3B">
        <w:rPr>
          <w:rFonts w:ascii="Times New Roman" w:eastAsia="Times New Roman" w:hAnsi="Times New Roman" w:cs="Times New Roman"/>
          <w:color w:val="000000"/>
          <w:sz w:val="28"/>
          <w:szCs w:val="28"/>
          <w:lang w:val="ro-RO" w:eastAsia="ro-RO"/>
        </w:rPr>
        <w:t>autorității de management</w:t>
      </w:r>
      <w:r w:rsidR="00B706F0" w:rsidRPr="00C13C3B">
        <w:rPr>
          <w:rFonts w:ascii="Times New Roman" w:eastAsia="Times New Roman" w:hAnsi="Times New Roman" w:cs="Times New Roman"/>
          <w:color w:val="000000"/>
          <w:sz w:val="28"/>
          <w:szCs w:val="28"/>
          <w:lang w:val="ro-RO" w:eastAsia="ro-RO"/>
        </w:rPr>
        <w:t xml:space="preserve"> spre aprobare</w:t>
      </w:r>
      <w:r w:rsidRPr="00C13C3B">
        <w:rPr>
          <w:rFonts w:ascii="Times New Roman" w:eastAsia="Times New Roman" w:hAnsi="Times New Roman" w:cs="Times New Roman"/>
          <w:color w:val="000000"/>
          <w:sz w:val="28"/>
          <w:szCs w:val="28"/>
          <w:lang w:val="ro-RO" w:eastAsia="ro-RO"/>
        </w:rPr>
        <w:t>:</w:t>
      </w:r>
    </w:p>
    <w:p w14:paraId="36CDBEF4" w14:textId="77777777" w:rsidR="00176133" w:rsidRPr="00C13C3B" w:rsidRDefault="002942BB" w:rsidP="008E47D0">
      <w:pPr>
        <w:pStyle w:val="Listparagraf"/>
        <w:numPr>
          <w:ilvl w:val="0"/>
          <w:numId w:val="5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C13C3B">
        <w:rPr>
          <w:rFonts w:ascii="Times New Roman" w:eastAsia="Times New Roman" w:hAnsi="Times New Roman" w:cs="Times New Roman"/>
          <w:color w:val="000000"/>
          <w:sz w:val="28"/>
          <w:szCs w:val="28"/>
          <w:lang w:val="ro-RO" w:eastAsia="ro-RO"/>
        </w:rPr>
        <w:t>planul de control menționat la alineatul (1) și specifică numărul de întreprinderi care urmează să fie supuse verificărilor și defalcarea acestora pe sectoare, în funcție de cuantumurile aferente;</w:t>
      </w:r>
    </w:p>
    <w:p w14:paraId="4FA6AFA6" w14:textId="5F2202AE" w:rsidR="002942BB" w:rsidRPr="00C13C3B" w:rsidRDefault="002942BB" w:rsidP="008E47D0">
      <w:pPr>
        <w:pStyle w:val="Listparagraf"/>
        <w:numPr>
          <w:ilvl w:val="0"/>
          <w:numId w:val="5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ro-RO" w:eastAsia="ro-RO"/>
        </w:rPr>
      </w:pPr>
      <w:r w:rsidRPr="00C13C3B">
        <w:rPr>
          <w:rFonts w:ascii="Times New Roman" w:eastAsia="Times New Roman" w:hAnsi="Times New Roman" w:cs="Times New Roman"/>
          <w:color w:val="000000"/>
          <w:sz w:val="28"/>
          <w:szCs w:val="28"/>
          <w:lang w:val="ro-RO" w:eastAsia="ro-RO"/>
        </w:rPr>
        <w:lastRenderedPageBreak/>
        <w:t>un raport detaliat privind aplicarea prezentului capitol în perioada de verificare precedentă.</w:t>
      </w:r>
    </w:p>
    <w:p w14:paraId="0030196B" w14:textId="1DE85DC3" w:rsidR="00464F61" w:rsidRPr="00C13C3B" w:rsidRDefault="00F26303" w:rsidP="00B153D5">
      <w:pPr>
        <w:shd w:val="clear" w:color="auto" w:fill="FFFFFF"/>
        <w:spacing w:before="360" w:after="0" w:line="240" w:lineRule="auto"/>
        <w:ind w:firstLine="720"/>
        <w:jc w:val="both"/>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FB2FB3" w:rsidRPr="00C13C3B">
        <w:rPr>
          <w:rFonts w:ascii="Times New Roman" w:eastAsia="Times New Roman" w:hAnsi="Times New Roman" w:cs="Times New Roman"/>
          <w:b/>
          <w:bCs/>
          <w:color w:val="000000"/>
          <w:sz w:val="28"/>
          <w:szCs w:val="28"/>
          <w:lang w:val="ro-RO" w:eastAsia="ro-RO"/>
        </w:rPr>
        <w:t>4</w:t>
      </w:r>
      <w:r w:rsidR="005A1799" w:rsidRPr="00C13C3B">
        <w:rPr>
          <w:rFonts w:ascii="Times New Roman" w:eastAsia="Times New Roman" w:hAnsi="Times New Roman" w:cs="Times New Roman"/>
          <w:b/>
          <w:bCs/>
          <w:color w:val="000000"/>
          <w:sz w:val="28"/>
          <w:szCs w:val="28"/>
          <w:lang w:val="ro-RO" w:eastAsia="ro-RO"/>
        </w:rPr>
        <w:t>3</w:t>
      </w:r>
      <w:r w:rsidR="002B597A" w:rsidRPr="00C13C3B">
        <w:rPr>
          <w:rFonts w:ascii="Times New Roman" w:eastAsia="Times New Roman" w:hAnsi="Times New Roman" w:cs="Times New Roman"/>
          <w:b/>
          <w:bCs/>
          <w:color w:val="000000"/>
          <w:sz w:val="28"/>
          <w:szCs w:val="28"/>
          <w:lang w:val="ro-RO" w:eastAsia="ro-RO"/>
        </w:rPr>
        <w:t>.</w:t>
      </w:r>
      <w:r w:rsidR="002B597A" w:rsidRPr="00C13C3B">
        <w:rPr>
          <w:rFonts w:ascii="Times New Roman" w:eastAsia="Times New Roman" w:hAnsi="Times New Roman" w:cs="Times New Roman"/>
          <w:i/>
          <w:iCs/>
          <w:color w:val="000000"/>
          <w:sz w:val="28"/>
          <w:szCs w:val="28"/>
          <w:lang w:val="ro-RO" w:eastAsia="ro-RO"/>
        </w:rPr>
        <w:t xml:space="preserve"> </w:t>
      </w:r>
      <w:r w:rsidR="00464F61" w:rsidRPr="00C13C3B">
        <w:rPr>
          <w:rFonts w:ascii="Times New Roman" w:eastAsia="Times New Roman" w:hAnsi="Times New Roman" w:cs="Times New Roman"/>
          <w:color w:val="000000"/>
          <w:sz w:val="28"/>
          <w:szCs w:val="28"/>
          <w:lang w:val="ro-RO" w:eastAsia="ro-RO"/>
        </w:rPr>
        <w:t>Competențe de executare legate de verificarea tranzacțiilor</w:t>
      </w:r>
    </w:p>
    <w:p w14:paraId="504BCA01" w14:textId="71691E99" w:rsidR="00464F61" w:rsidRPr="00C13C3B" w:rsidRDefault="005B3AAF" w:rsidP="00B153D5">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ro-RO"/>
        </w:rPr>
      </w:pPr>
      <w:r w:rsidRPr="00C13C3B">
        <w:rPr>
          <w:rFonts w:ascii="Times New Roman" w:eastAsia="Times New Roman" w:hAnsi="Times New Roman" w:cs="Times New Roman"/>
          <w:color w:val="000000"/>
          <w:sz w:val="28"/>
          <w:szCs w:val="28"/>
          <w:lang w:val="ro-RO" w:eastAsia="ro-RO"/>
        </w:rPr>
        <w:t>Autoritatea de management stabilește norme de</w:t>
      </w:r>
      <w:r w:rsidR="00464F61" w:rsidRPr="00C13C3B">
        <w:rPr>
          <w:rFonts w:ascii="Times New Roman" w:eastAsia="Times New Roman" w:hAnsi="Times New Roman" w:cs="Times New Roman"/>
          <w:color w:val="000000"/>
          <w:sz w:val="28"/>
          <w:szCs w:val="28"/>
          <w:lang w:val="ro-RO" w:eastAsia="ro-RO"/>
        </w:rPr>
        <w:t>:</w:t>
      </w:r>
    </w:p>
    <w:p w14:paraId="200AB218" w14:textId="6CB8FD43" w:rsidR="004F0E70" w:rsidRDefault="006D7C2C" w:rsidP="008E47D0">
      <w:pPr>
        <w:pStyle w:val="Listparagraf"/>
        <w:numPr>
          <w:ilvl w:val="0"/>
          <w:numId w:val="89"/>
        </w:numPr>
        <w:tabs>
          <w:tab w:val="left" w:pos="218"/>
          <w:tab w:val="left" w:pos="1134"/>
        </w:tabs>
        <w:spacing w:before="120" w:after="0" w:line="240" w:lineRule="auto"/>
        <w:ind w:left="0" w:firstLine="709"/>
        <w:rPr>
          <w:rFonts w:ascii="Times New Roman" w:eastAsia="Times New Roman" w:hAnsi="Times New Roman" w:cs="Times New Roman"/>
          <w:sz w:val="28"/>
          <w:szCs w:val="28"/>
          <w:lang w:val="ro-RO" w:eastAsia="ro-RO"/>
        </w:rPr>
      </w:pPr>
      <w:r w:rsidRPr="00C13C3B">
        <w:rPr>
          <w:rFonts w:ascii="Times New Roman" w:eastAsia="Times New Roman" w:hAnsi="Times New Roman" w:cs="Times New Roman"/>
          <w:sz w:val="28"/>
          <w:szCs w:val="28"/>
          <w:lang w:val="ro-RO" w:eastAsia="ro-RO"/>
        </w:rPr>
        <w:t xml:space="preserve">desfășurare a verificărilor menționate la articolul </w:t>
      </w:r>
      <w:r w:rsidR="004F0E70" w:rsidRPr="00C13C3B">
        <w:rPr>
          <w:rFonts w:ascii="Times New Roman" w:eastAsia="Times New Roman" w:hAnsi="Times New Roman" w:cs="Times New Roman"/>
          <w:sz w:val="28"/>
          <w:szCs w:val="28"/>
          <w:lang w:val="ro-RO" w:eastAsia="ro-RO"/>
        </w:rPr>
        <w:t>4</w:t>
      </w:r>
      <w:r w:rsidR="00C13C3B" w:rsidRPr="00C13C3B">
        <w:rPr>
          <w:rFonts w:ascii="Times New Roman" w:eastAsia="Times New Roman" w:hAnsi="Times New Roman" w:cs="Times New Roman"/>
          <w:sz w:val="28"/>
          <w:szCs w:val="28"/>
          <w:lang w:val="ro-RO" w:eastAsia="ro-RO"/>
        </w:rPr>
        <w:t>0</w:t>
      </w:r>
      <w:r w:rsidRPr="00C13C3B">
        <w:rPr>
          <w:rFonts w:ascii="Times New Roman" w:eastAsia="Times New Roman" w:hAnsi="Times New Roman" w:cs="Times New Roman"/>
          <w:sz w:val="28"/>
          <w:szCs w:val="28"/>
          <w:lang w:val="ro-RO" w:eastAsia="ro-RO"/>
        </w:rPr>
        <w:t xml:space="preserve"> în</w:t>
      </w:r>
      <w:r w:rsidRPr="004F0E70">
        <w:rPr>
          <w:rFonts w:ascii="Times New Roman" w:eastAsia="Times New Roman" w:hAnsi="Times New Roman" w:cs="Times New Roman"/>
          <w:sz w:val="28"/>
          <w:szCs w:val="28"/>
          <w:lang w:val="ro-RO" w:eastAsia="ro-RO"/>
        </w:rPr>
        <w:t xml:space="preserve"> ceea ce privește selectarea întreprinderilor, proporția și calendarul verificărilor;</w:t>
      </w:r>
    </w:p>
    <w:p w14:paraId="4B10BE91" w14:textId="35824286" w:rsidR="006D7C2C" w:rsidRPr="004F0E70" w:rsidRDefault="006D7C2C" w:rsidP="008E47D0">
      <w:pPr>
        <w:pStyle w:val="Listparagraf"/>
        <w:numPr>
          <w:ilvl w:val="0"/>
          <w:numId w:val="89"/>
        </w:numPr>
        <w:tabs>
          <w:tab w:val="left" w:pos="218"/>
          <w:tab w:val="left" w:pos="1134"/>
        </w:tabs>
        <w:spacing w:before="120" w:after="0" w:line="240" w:lineRule="auto"/>
        <w:ind w:left="0" w:firstLine="709"/>
        <w:rPr>
          <w:rFonts w:ascii="Times New Roman" w:eastAsia="Times New Roman" w:hAnsi="Times New Roman" w:cs="Times New Roman"/>
          <w:sz w:val="28"/>
          <w:szCs w:val="28"/>
          <w:lang w:val="ro-RO" w:eastAsia="ro-RO"/>
        </w:rPr>
      </w:pPr>
      <w:r w:rsidRPr="004F0E70">
        <w:rPr>
          <w:rFonts w:ascii="Times New Roman" w:eastAsia="Times New Roman" w:hAnsi="Times New Roman" w:cs="Times New Roman"/>
          <w:sz w:val="28"/>
          <w:szCs w:val="28"/>
          <w:lang w:val="ro-RO" w:eastAsia="ro-RO"/>
        </w:rPr>
        <w:t xml:space="preserve">conținutul rapoartelor menționate </w:t>
      </w:r>
      <w:r w:rsidRPr="00C13C3B">
        <w:rPr>
          <w:rFonts w:ascii="Times New Roman" w:eastAsia="Times New Roman" w:hAnsi="Times New Roman" w:cs="Times New Roman"/>
          <w:sz w:val="28"/>
          <w:szCs w:val="28"/>
          <w:lang w:val="ro-RO" w:eastAsia="ro-RO"/>
        </w:rPr>
        <w:t xml:space="preserve">la articolul </w:t>
      </w:r>
      <w:r w:rsidR="004F0E70" w:rsidRPr="00C13C3B">
        <w:rPr>
          <w:rFonts w:ascii="Times New Roman" w:eastAsia="Times New Roman" w:hAnsi="Times New Roman" w:cs="Times New Roman"/>
          <w:sz w:val="28"/>
          <w:szCs w:val="28"/>
          <w:lang w:val="ro-RO" w:eastAsia="ro-RO"/>
        </w:rPr>
        <w:t>4</w:t>
      </w:r>
      <w:r w:rsidR="00C13C3B" w:rsidRPr="00C13C3B">
        <w:rPr>
          <w:rFonts w:ascii="Times New Roman" w:eastAsia="Times New Roman" w:hAnsi="Times New Roman" w:cs="Times New Roman"/>
          <w:sz w:val="28"/>
          <w:szCs w:val="28"/>
          <w:lang w:val="ro-RO" w:eastAsia="ro-RO"/>
        </w:rPr>
        <w:t>2</w:t>
      </w:r>
      <w:r w:rsidRPr="00C13C3B">
        <w:rPr>
          <w:rFonts w:ascii="Times New Roman" w:eastAsia="Times New Roman" w:hAnsi="Times New Roman" w:cs="Times New Roman"/>
          <w:sz w:val="28"/>
          <w:szCs w:val="28"/>
          <w:lang w:val="ro-RO" w:eastAsia="ro-RO"/>
        </w:rPr>
        <w:t xml:space="preserve"> alineatul</w:t>
      </w:r>
      <w:r w:rsidRPr="004F0E70">
        <w:rPr>
          <w:rFonts w:ascii="Times New Roman" w:eastAsia="Times New Roman" w:hAnsi="Times New Roman" w:cs="Times New Roman"/>
          <w:sz w:val="28"/>
          <w:szCs w:val="28"/>
          <w:lang w:val="ro-RO" w:eastAsia="ro-RO"/>
        </w:rPr>
        <w:t xml:space="preserve"> (2) litera b) și orice alte notificări necesare în temeiul prezentului capitol.</w:t>
      </w:r>
    </w:p>
    <w:p w14:paraId="59080434" w14:textId="3FC7EA4F" w:rsidR="00464F61" w:rsidRPr="007543B5" w:rsidRDefault="009917C7" w:rsidP="00826E43">
      <w:pPr>
        <w:shd w:val="clear" w:color="auto" w:fill="FFFFFF"/>
        <w:spacing w:before="480" w:after="0" w:line="240" w:lineRule="auto"/>
        <w:jc w:val="center"/>
        <w:rPr>
          <w:rFonts w:ascii="Times New Roman" w:eastAsia="Times New Roman" w:hAnsi="Times New Roman" w:cs="Times New Roman"/>
          <w:b/>
          <w:bCs/>
          <w:color w:val="000000"/>
          <w:sz w:val="28"/>
          <w:szCs w:val="28"/>
          <w:lang w:val="ro-RO" w:eastAsia="ro-RO"/>
        </w:rPr>
      </w:pPr>
      <w:r w:rsidRPr="007543B5">
        <w:rPr>
          <w:rFonts w:ascii="Times New Roman" w:eastAsia="Times New Roman" w:hAnsi="Times New Roman" w:cs="Times New Roman"/>
          <w:b/>
          <w:bCs/>
          <w:color w:val="000000"/>
          <w:sz w:val="28"/>
          <w:szCs w:val="28"/>
          <w:lang w:val="ro-RO" w:eastAsia="ro-RO"/>
        </w:rPr>
        <w:t>Secțiunea a 4-a</w:t>
      </w:r>
    </w:p>
    <w:p w14:paraId="5289729A" w14:textId="5E8D8E54" w:rsidR="009917C7" w:rsidRPr="007543B5" w:rsidRDefault="009917C7"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r w:rsidRPr="007543B5">
        <w:rPr>
          <w:rFonts w:ascii="Times New Roman" w:eastAsia="Times New Roman" w:hAnsi="Times New Roman" w:cs="Times New Roman"/>
          <w:b/>
          <w:bCs/>
          <w:color w:val="000000"/>
          <w:sz w:val="28"/>
          <w:szCs w:val="28"/>
          <w:lang w:val="ro-RO" w:eastAsia="ro-RO"/>
        </w:rPr>
        <w:t>Sistemul de control și sancțiunile</w:t>
      </w:r>
    </w:p>
    <w:p w14:paraId="23962060" w14:textId="6F427111" w:rsidR="00464F61" w:rsidRPr="000859C1" w:rsidRDefault="009917C7"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r w:rsidRPr="007543B5">
        <w:rPr>
          <w:rFonts w:ascii="Times New Roman" w:eastAsia="Times New Roman" w:hAnsi="Times New Roman" w:cs="Times New Roman"/>
          <w:b/>
          <w:bCs/>
          <w:color w:val="000000"/>
          <w:sz w:val="28"/>
          <w:szCs w:val="28"/>
          <w:lang w:val="ro-RO" w:eastAsia="ro-RO"/>
        </w:rPr>
        <w:t xml:space="preserve"> administrative legate de condiționalitate</w:t>
      </w:r>
    </w:p>
    <w:p w14:paraId="24F5AFD8" w14:textId="79A131B8" w:rsidR="00464F61" w:rsidRPr="001A44F9" w:rsidRDefault="002F0BB7"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7902BF">
        <w:rPr>
          <w:rFonts w:ascii="Times New Roman" w:eastAsia="Times New Roman" w:hAnsi="Times New Roman" w:cs="Times New Roman"/>
          <w:b/>
          <w:bCs/>
          <w:color w:val="000000"/>
          <w:sz w:val="28"/>
          <w:szCs w:val="28"/>
          <w:lang w:val="ro-RO" w:eastAsia="ro-RO"/>
        </w:rPr>
        <w:t>4</w:t>
      </w:r>
      <w:r w:rsidR="005A1799">
        <w:rPr>
          <w:rFonts w:ascii="Times New Roman" w:eastAsia="Times New Roman" w:hAnsi="Times New Roman" w:cs="Times New Roman"/>
          <w:b/>
          <w:bCs/>
          <w:color w:val="000000"/>
          <w:sz w:val="28"/>
          <w:szCs w:val="28"/>
          <w:lang w:val="ro-RO" w:eastAsia="ro-RO"/>
        </w:rPr>
        <w:t>4</w:t>
      </w:r>
      <w:r w:rsidR="002B597A" w:rsidRPr="000859C1">
        <w:rPr>
          <w:rFonts w:ascii="Times New Roman" w:eastAsia="Times New Roman" w:hAnsi="Times New Roman" w:cs="Times New Roman"/>
          <w:b/>
          <w:bCs/>
          <w:color w:val="000000"/>
          <w:sz w:val="28"/>
          <w:szCs w:val="28"/>
          <w:lang w:val="ro-RO" w:eastAsia="ro-RO"/>
        </w:rPr>
        <w:t>.</w:t>
      </w:r>
      <w:r w:rsidR="002B597A" w:rsidRPr="000859C1">
        <w:rPr>
          <w:rFonts w:ascii="Times New Roman" w:eastAsia="Times New Roman" w:hAnsi="Times New Roman" w:cs="Times New Roman"/>
          <w:i/>
          <w:iCs/>
          <w:color w:val="000000"/>
          <w:sz w:val="28"/>
          <w:szCs w:val="28"/>
          <w:lang w:val="ro-RO" w:eastAsia="ro-RO"/>
        </w:rPr>
        <w:t xml:space="preserve"> </w:t>
      </w:r>
      <w:r w:rsidR="00464F61" w:rsidRPr="000859C1">
        <w:rPr>
          <w:rFonts w:ascii="Times New Roman" w:eastAsia="Times New Roman" w:hAnsi="Times New Roman" w:cs="Times New Roman"/>
          <w:color w:val="000000"/>
          <w:sz w:val="28"/>
          <w:szCs w:val="28"/>
          <w:lang w:val="ro-RO" w:eastAsia="ro-RO"/>
        </w:rPr>
        <w:t>Sistemul de control aferent condiționalității</w:t>
      </w:r>
    </w:p>
    <w:p w14:paraId="45CFBA02" w14:textId="3E414332" w:rsidR="00944A43" w:rsidRPr="00311B7C" w:rsidRDefault="007915CF" w:rsidP="008E47D0">
      <w:pPr>
        <w:pStyle w:val="Listparagraf"/>
        <w:numPr>
          <w:ilvl w:val="0"/>
          <w:numId w:val="60"/>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944A43">
        <w:rPr>
          <w:rFonts w:ascii="Times New Roman" w:eastAsia="Times New Roman" w:hAnsi="Times New Roman" w:cs="Times New Roman"/>
          <w:color w:val="000000"/>
          <w:sz w:val="28"/>
          <w:szCs w:val="28"/>
          <w:lang w:val="ro-RO" w:eastAsia="ro-RO"/>
        </w:rPr>
        <w:t>Autoritatea de management</w:t>
      </w:r>
      <w:r w:rsidR="00464F61" w:rsidRPr="00944A43">
        <w:rPr>
          <w:rFonts w:ascii="Times New Roman" w:eastAsia="Times New Roman" w:hAnsi="Times New Roman" w:cs="Times New Roman"/>
          <w:color w:val="000000"/>
          <w:sz w:val="28"/>
          <w:szCs w:val="28"/>
          <w:lang w:val="ro-RO" w:eastAsia="ro-RO"/>
        </w:rPr>
        <w:t xml:space="preserve"> instituie un sistem pentru a verifica dacă beneficiari</w:t>
      </w:r>
      <w:r w:rsidR="00312916" w:rsidRPr="00944A43">
        <w:rPr>
          <w:rFonts w:ascii="Times New Roman" w:eastAsia="Times New Roman" w:hAnsi="Times New Roman" w:cs="Times New Roman"/>
          <w:color w:val="000000"/>
          <w:sz w:val="28"/>
          <w:szCs w:val="28"/>
          <w:lang w:val="ro-RO" w:eastAsia="ro-RO"/>
        </w:rPr>
        <w:t>i</w:t>
      </w:r>
      <w:r w:rsidR="00464F61" w:rsidRPr="00944A43">
        <w:rPr>
          <w:rFonts w:ascii="Times New Roman" w:eastAsia="Times New Roman" w:hAnsi="Times New Roman" w:cs="Times New Roman"/>
          <w:color w:val="000000"/>
          <w:sz w:val="28"/>
          <w:szCs w:val="28"/>
          <w:lang w:val="ro-RO" w:eastAsia="ro-RO"/>
        </w:rPr>
        <w:t xml:space="preserve"> </w:t>
      </w:r>
      <w:r w:rsidR="006048B8" w:rsidRPr="00944A43">
        <w:rPr>
          <w:rFonts w:ascii="Times New Roman" w:eastAsia="Times New Roman" w:hAnsi="Times New Roman" w:cs="Times New Roman"/>
          <w:color w:val="000000"/>
          <w:sz w:val="28"/>
          <w:szCs w:val="28"/>
          <w:lang w:val="ro-RO" w:eastAsia="ro-RO"/>
        </w:rPr>
        <w:t xml:space="preserve">plăților directe </w:t>
      </w:r>
      <w:r w:rsidR="00464F61" w:rsidRPr="00944A43">
        <w:rPr>
          <w:rFonts w:ascii="Times New Roman" w:eastAsia="Times New Roman" w:hAnsi="Times New Roman" w:cs="Times New Roman"/>
          <w:color w:val="000000"/>
          <w:sz w:val="28"/>
          <w:szCs w:val="28"/>
          <w:lang w:val="ro-RO" w:eastAsia="ro-RO"/>
        </w:rPr>
        <w:t xml:space="preserve">respectă obligațiile prevăzute </w:t>
      </w:r>
      <w:r w:rsidR="00B16770" w:rsidRPr="00311B7C">
        <w:rPr>
          <w:rFonts w:ascii="Times New Roman" w:eastAsia="Times New Roman" w:hAnsi="Times New Roman" w:cs="Times New Roman"/>
          <w:color w:val="000000"/>
          <w:sz w:val="28"/>
          <w:szCs w:val="28"/>
          <w:lang w:val="ro-RO" w:eastAsia="ro-RO"/>
        </w:rPr>
        <w:t xml:space="preserve">la articolul </w:t>
      </w:r>
      <w:r w:rsidR="002079C6">
        <w:rPr>
          <w:rFonts w:ascii="Times New Roman" w:eastAsia="Times New Roman" w:hAnsi="Times New Roman" w:cs="Times New Roman"/>
          <w:color w:val="000000"/>
          <w:sz w:val="28"/>
          <w:szCs w:val="28"/>
          <w:lang w:val="ro-RO" w:eastAsia="ro-RO"/>
        </w:rPr>
        <w:t>1</w:t>
      </w:r>
      <w:r w:rsidR="00C13C3B">
        <w:rPr>
          <w:rFonts w:ascii="Times New Roman" w:eastAsia="Times New Roman" w:hAnsi="Times New Roman" w:cs="Times New Roman"/>
          <w:color w:val="000000"/>
          <w:sz w:val="28"/>
          <w:szCs w:val="28"/>
          <w:lang w:val="ro-RO" w:eastAsia="ro-RO"/>
        </w:rPr>
        <w:t>7</w:t>
      </w:r>
      <w:r w:rsidR="006048B8" w:rsidRPr="00311B7C">
        <w:rPr>
          <w:rFonts w:ascii="Times New Roman" w:eastAsia="Times New Roman" w:hAnsi="Times New Roman" w:cs="Times New Roman"/>
          <w:color w:val="000000"/>
          <w:sz w:val="28"/>
          <w:szCs w:val="28"/>
          <w:lang w:val="ro-RO" w:eastAsia="ro-RO"/>
        </w:rPr>
        <w:t>.</w:t>
      </w:r>
    </w:p>
    <w:p w14:paraId="1122B9E2" w14:textId="657969D6" w:rsidR="00464F61" w:rsidRPr="00944A43" w:rsidRDefault="00464F61" w:rsidP="008E47D0">
      <w:pPr>
        <w:pStyle w:val="Listparagraf"/>
        <w:numPr>
          <w:ilvl w:val="0"/>
          <w:numId w:val="60"/>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944A43">
        <w:rPr>
          <w:rFonts w:ascii="Times New Roman" w:eastAsia="Times New Roman" w:hAnsi="Times New Roman" w:cs="Times New Roman"/>
          <w:color w:val="000000"/>
          <w:sz w:val="28"/>
          <w:szCs w:val="28"/>
          <w:lang w:val="ro-RO" w:eastAsia="ro-RO"/>
        </w:rPr>
        <w:t>În sensul prezent</w:t>
      </w:r>
      <w:r w:rsidR="00B14187" w:rsidRPr="00944A43">
        <w:rPr>
          <w:rFonts w:ascii="Times New Roman" w:eastAsia="Times New Roman" w:hAnsi="Times New Roman" w:cs="Times New Roman"/>
          <w:color w:val="000000"/>
          <w:sz w:val="28"/>
          <w:szCs w:val="28"/>
          <w:lang w:val="ro-RO" w:eastAsia="ro-RO"/>
        </w:rPr>
        <w:t>ei</w:t>
      </w:r>
      <w:r w:rsidRPr="00944A43">
        <w:rPr>
          <w:rFonts w:ascii="Times New Roman" w:eastAsia="Times New Roman" w:hAnsi="Times New Roman" w:cs="Times New Roman"/>
          <w:color w:val="000000"/>
          <w:sz w:val="28"/>
          <w:szCs w:val="28"/>
          <w:lang w:val="ro-RO" w:eastAsia="ro-RO"/>
        </w:rPr>
        <w:t xml:space="preserve"> </w:t>
      </w:r>
      <w:r w:rsidR="00944A43" w:rsidRPr="00944A43">
        <w:rPr>
          <w:rFonts w:ascii="Times New Roman" w:eastAsia="Times New Roman" w:hAnsi="Times New Roman" w:cs="Times New Roman"/>
          <w:color w:val="000000"/>
          <w:sz w:val="28"/>
          <w:szCs w:val="28"/>
          <w:lang w:val="ro-RO" w:eastAsia="ro-RO"/>
        </w:rPr>
        <w:t>secțiuni</w:t>
      </w:r>
      <w:r w:rsidRPr="00944A43">
        <w:rPr>
          <w:rFonts w:ascii="Times New Roman" w:eastAsia="Times New Roman" w:hAnsi="Times New Roman" w:cs="Times New Roman"/>
          <w:color w:val="000000"/>
          <w:sz w:val="28"/>
          <w:szCs w:val="28"/>
          <w:lang w:val="ro-RO" w:eastAsia="ro-RO"/>
        </w:rPr>
        <w:t>, se aplică următoarele definiții:</w:t>
      </w:r>
    </w:p>
    <w:p w14:paraId="6C4A7F2F" w14:textId="57B2C633" w:rsidR="00442DA1" w:rsidRDefault="00BD02D8" w:rsidP="008E47D0">
      <w:pPr>
        <w:pStyle w:val="Listparagraf"/>
        <w:numPr>
          <w:ilvl w:val="0"/>
          <w:numId w:val="61"/>
        </w:numPr>
        <w:tabs>
          <w:tab w:val="left" w:pos="272"/>
          <w:tab w:val="left" w:pos="1134"/>
        </w:tabs>
        <w:spacing w:before="120" w:after="0" w:line="240" w:lineRule="auto"/>
        <w:ind w:hanging="11"/>
        <w:jc w:val="both"/>
        <w:rPr>
          <w:rFonts w:ascii="Times New Roman" w:eastAsia="Times New Roman" w:hAnsi="Times New Roman" w:cs="Times New Roman"/>
          <w:sz w:val="28"/>
          <w:szCs w:val="28"/>
          <w:lang w:val="ro-RO" w:eastAsia="ro-RO"/>
        </w:rPr>
      </w:pPr>
      <w:r w:rsidRPr="00C03C2E">
        <w:rPr>
          <w:rFonts w:ascii="Times New Roman" w:eastAsia="Times New Roman" w:hAnsi="Times New Roman" w:cs="Times New Roman"/>
          <w:sz w:val="28"/>
          <w:szCs w:val="28"/>
          <w:lang w:val="ro-RO" w:eastAsia="ro-RO"/>
        </w:rPr>
        <w:t>„cerință” înseamnă fiecare cerință legală în materie de gestionare;</w:t>
      </w:r>
    </w:p>
    <w:p w14:paraId="1FA242A7" w14:textId="0A90DB3D" w:rsidR="00442DA1" w:rsidRPr="00442DA1" w:rsidRDefault="00C03C2E" w:rsidP="008E47D0">
      <w:pPr>
        <w:pStyle w:val="Listparagraf"/>
        <w:numPr>
          <w:ilvl w:val="0"/>
          <w:numId w:val="61"/>
        </w:numPr>
        <w:tabs>
          <w:tab w:val="left" w:pos="272"/>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442DA1">
        <w:rPr>
          <w:rFonts w:ascii="Times New Roman" w:eastAsia="Times New Roman" w:hAnsi="Times New Roman" w:cs="Times New Roman"/>
          <w:sz w:val="28"/>
          <w:szCs w:val="28"/>
          <w:lang w:val="ro-RO" w:eastAsia="ro-RO"/>
        </w:rPr>
        <w:t>„repetarea unei neconformități” înseamnă nerespectarea aceleiași cerințe sau a aceluiași standard, constatată de mai multe ori pe parcursul unei perioade de trei ani calendaristici consecutivi, cu condiția ca beneficiarul să fi fost informat cu privire la o neconformitate anterioară și, după caz, să fi avut posibilitatea să ia măsurile necesare pentru a remedia neconformitatea anterioară respectivă.</w:t>
      </w:r>
      <w:r w:rsidR="00442DA1" w:rsidRPr="00442DA1">
        <w:rPr>
          <w:rFonts w:ascii="Times New Roman" w:eastAsia="Times New Roman" w:hAnsi="Times New Roman" w:cs="Times New Roman"/>
          <w:color w:val="000000"/>
          <w:sz w:val="28"/>
          <w:szCs w:val="28"/>
          <w:lang w:val="ro-RO" w:eastAsia="ro-RO"/>
        </w:rPr>
        <w:t xml:space="preserve"> </w:t>
      </w:r>
    </w:p>
    <w:p w14:paraId="49ED724B" w14:textId="54FCFF35" w:rsidR="00442DA1" w:rsidRPr="00442DA1" w:rsidRDefault="00442DA1" w:rsidP="008E47D0">
      <w:pPr>
        <w:pStyle w:val="Listparagraf"/>
        <w:numPr>
          <w:ilvl w:val="0"/>
          <w:numId w:val="60"/>
        </w:numPr>
        <w:shd w:val="clear" w:color="auto" w:fill="FFFFFF"/>
        <w:tabs>
          <w:tab w:val="left" w:pos="1134"/>
        </w:tabs>
        <w:spacing w:before="120" w:after="0" w:line="240" w:lineRule="auto"/>
        <w:ind w:hanging="11"/>
        <w:jc w:val="both"/>
        <w:rPr>
          <w:rFonts w:ascii="Times New Roman" w:eastAsia="Times New Roman" w:hAnsi="Times New Roman" w:cs="Times New Roman"/>
          <w:color w:val="000000"/>
          <w:sz w:val="28"/>
          <w:szCs w:val="28"/>
          <w:lang w:val="ro-RO" w:eastAsia="ro-RO"/>
        </w:rPr>
      </w:pPr>
      <w:r w:rsidRPr="00442DA1">
        <w:rPr>
          <w:rFonts w:ascii="Times New Roman" w:eastAsia="Times New Roman" w:hAnsi="Times New Roman" w:cs="Times New Roman"/>
          <w:color w:val="000000"/>
          <w:sz w:val="28"/>
          <w:szCs w:val="28"/>
          <w:lang w:val="ro-RO" w:eastAsia="ro-RO"/>
        </w:rPr>
        <w:t>Agenția de plăți:</w:t>
      </w:r>
    </w:p>
    <w:p w14:paraId="170D2CDD" w14:textId="6823DBD5" w:rsidR="00442DA1" w:rsidRDefault="007169FA" w:rsidP="008E47D0">
      <w:pPr>
        <w:pStyle w:val="Listparagraf"/>
        <w:numPr>
          <w:ilvl w:val="0"/>
          <w:numId w:val="62"/>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442DA1">
        <w:rPr>
          <w:rFonts w:ascii="Times New Roman" w:eastAsia="Times New Roman" w:hAnsi="Times New Roman" w:cs="Times New Roman"/>
          <w:color w:val="000000"/>
          <w:sz w:val="28"/>
          <w:szCs w:val="28"/>
          <w:lang w:val="ro-RO" w:eastAsia="ro-RO"/>
        </w:rPr>
        <w:t>includ</w:t>
      </w:r>
      <w:r w:rsidRPr="00442DA1">
        <w:rPr>
          <w:rFonts w:ascii="Times New Roman" w:eastAsia="Times New Roman" w:hAnsi="Times New Roman" w:cs="Times New Roman"/>
          <w:sz w:val="28"/>
          <w:szCs w:val="28"/>
          <w:lang w:val="ro-RO" w:eastAsia="ro-RO"/>
        </w:rPr>
        <w:t xml:space="preserve"> controale la fața locului pentru a verifica respectarea de către beneficiari a obligațiilor prevăzute </w:t>
      </w:r>
      <w:r w:rsidR="005F2BFB" w:rsidRPr="00442DA1">
        <w:rPr>
          <w:rFonts w:ascii="Times New Roman" w:eastAsia="Times New Roman" w:hAnsi="Times New Roman" w:cs="Times New Roman"/>
          <w:sz w:val="28"/>
          <w:szCs w:val="28"/>
          <w:lang w:val="ro-RO" w:eastAsia="ro-RO"/>
        </w:rPr>
        <w:t xml:space="preserve">la articolul </w:t>
      </w:r>
      <w:r w:rsidR="002079C6">
        <w:rPr>
          <w:rFonts w:ascii="Times New Roman" w:eastAsia="Times New Roman" w:hAnsi="Times New Roman" w:cs="Times New Roman"/>
          <w:sz w:val="28"/>
          <w:szCs w:val="28"/>
          <w:lang w:val="ro-RO" w:eastAsia="ro-RO"/>
        </w:rPr>
        <w:t>1</w:t>
      </w:r>
      <w:r w:rsidR="007B5D29">
        <w:rPr>
          <w:rFonts w:ascii="Times New Roman" w:eastAsia="Times New Roman" w:hAnsi="Times New Roman" w:cs="Times New Roman"/>
          <w:sz w:val="28"/>
          <w:szCs w:val="28"/>
          <w:lang w:val="ro-RO" w:eastAsia="ro-RO"/>
        </w:rPr>
        <w:t>7</w:t>
      </w:r>
      <w:r w:rsidRPr="00442DA1">
        <w:rPr>
          <w:rFonts w:ascii="Times New Roman" w:eastAsia="Times New Roman" w:hAnsi="Times New Roman" w:cs="Times New Roman"/>
          <w:sz w:val="28"/>
          <w:szCs w:val="28"/>
          <w:lang w:val="ro-RO" w:eastAsia="ro-RO"/>
        </w:rPr>
        <w:t>;</w:t>
      </w:r>
    </w:p>
    <w:p w14:paraId="48F55557" w14:textId="2AA5CED1" w:rsidR="00442DA1" w:rsidRPr="002F08EB" w:rsidRDefault="00E05CE6" w:rsidP="008E47D0">
      <w:pPr>
        <w:pStyle w:val="Listparagraf"/>
        <w:numPr>
          <w:ilvl w:val="0"/>
          <w:numId w:val="62"/>
        </w:numPr>
        <w:shd w:val="clear" w:color="auto" w:fill="FFFFFF" w:themeFill="background1"/>
        <w:tabs>
          <w:tab w:val="left" w:pos="1134"/>
        </w:tabs>
        <w:spacing w:before="120" w:after="0" w:line="240" w:lineRule="auto"/>
        <w:ind w:left="0" w:firstLine="709"/>
        <w:jc w:val="both"/>
        <w:rPr>
          <w:rFonts w:ascii="Times New Roman" w:eastAsia="Times New Roman" w:hAnsi="Times New Roman" w:cs="Times New Roman"/>
          <w:sz w:val="28"/>
          <w:szCs w:val="28"/>
          <w:lang w:eastAsia="ro-RO"/>
        </w:rPr>
      </w:pPr>
      <w:proofErr w:type="spellStart"/>
      <w:r w:rsidRPr="60663620">
        <w:rPr>
          <w:rFonts w:ascii="Times New Roman" w:eastAsia="Times New Roman" w:hAnsi="Times New Roman" w:cs="Times New Roman"/>
          <w:sz w:val="28"/>
          <w:szCs w:val="28"/>
          <w:lang w:eastAsia="ro-RO"/>
        </w:rPr>
        <w:t>poate</w:t>
      </w:r>
      <w:proofErr w:type="spellEnd"/>
      <w:r w:rsidRPr="60663620">
        <w:rPr>
          <w:rFonts w:ascii="Times New Roman" w:eastAsia="Times New Roman" w:hAnsi="Times New Roman" w:cs="Times New Roman"/>
          <w:sz w:val="28"/>
          <w:szCs w:val="28"/>
          <w:lang w:eastAsia="ro-RO"/>
        </w:rPr>
        <w:t xml:space="preserve"> decide, </w:t>
      </w:r>
      <w:proofErr w:type="spellStart"/>
      <w:r w:rsidRPr="60663620">
        <w:rPr>
          <w:rFonts w:ascii="Times New Roman" w:eastAsia="Times New Roman" w:hAnsi="Times New Roman" w:cs="Times New Roman"/>
          <w:sz w:val="28"/>
          <w:szCs w:val="28"/>
          <w:lang w:eastAsia="ro-RO"/>
        </w:rPr>
        <w:t>în</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funcție</w:t>
      </w:r>
      <w:proofErr w:type="spellEnd"/>
      <w:r w:rsidRPr="60663620">
        <w:rPr>
          <w:rFonts w:ascii="Times New Roman" w:eastAsia="Times New Roman" w:hAnsi="Times New Roman" w:cs="Times New Roman"/>
          <w:sz w:val="28"/>
          <w:szCs w:val="28"/>
          <w:lang w:eastAsia="ro-RO"/>
        </w:rPr>
        <w:t xml:space="preserve"> de </w:t>
      </w:r>
      <w:proofErr w:type="spellStart"/>
      <w:r w:rsidRPr="60663620">
        <w:rPr>
          <w:rFonts w:ascii="Times New Roman" w:eastAsia="Times New Roman" w:hAnsi="Times New Roman" w:cs="Times New Roman"/>
          <w:sz w:val="28"/>
          <w:szCs w:val="28"/>
          <w:lang w:eastAsia="ro-RO"/>
        </w:rPr>
        <w:t>cerințele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standardele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actele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juridice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sau</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domeniile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condiționalității</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în</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cauză</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să</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utilizeze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controalele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inclusiv</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controalele</w:t>
      </w:r>
      <w:proofErr w:type="spellEnd"/>
      <w:r w:rsidRPr="60663620">
        <w:rPr>
          <w:rFonts w:ascii="Times New Roman" w:eastAsia="Times New Roman" w:hAnsi="Times New Roman" w:cs="Times New Roman"/>
          <w:sz w:val="28"/>
          <w:szCs w:val="28"/>
          <w:lang w:eastAsia="ro-RO"/>
        </w:rPr>
        <w:t xml:space="preserve"> administrative, </w:t>
      </w:r>
      <w:proofErr w:type="spellStart"/>
      <w:r w:rsidRPr="60663620">
        <w:rPr>
          <w:rFonts w:ascii="Times New Roman" w:eastAsia="Times New Roman" w:hAnsi="Times New Roman" w:cs="Times New Roman"/>
          <w:sz w:val="28"/>
          <w:szCs w:val="28"/>
          <w:lang w:eastAsia="ro-RO"/>
        </w:rPr>
        <w:t>efectuate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în</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cadrul</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sistemelor</w:t>
      </w:r>
      <w:proofErr w:type="spellEnd"/>
      <w:r w:rsidRPr="60663620">
        <w:rPr>
          <w:rFonts w:ascii="Times New Roman" w:eastAsia="Times New Roman" w:hAnsi="Times New Roman" w:cs="Times New Roman"/>
          <w:sz w:val="28"/>
          <w:szCs w:val="28"/>
          <w:lang w:eastAsia="ro-RO"/>
        </w:rPr>
        <w:t xml:space="preserve"> de control </w:t>
      </w:r>
      <w:proofErr w:type="spellStart"/>
      <w:r w:rsidRPr="60663620">
        <w:rPr>
          <w:rFonts w:ascii="Times New Roman" w:eastAsia="Times New Roman" w:hAnsi="Times New Roman" w:cs="Times New Roman"/>
          <w:sz w:val="28"/>
          <w:szCs w:val="28"/>
          <w:lang w:eastAsia="ro-RO"/>
        </w:rPr>
        <w:t>aplicabile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respectivei</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cerințe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respectivului</w:t>
      </w:r>
      <w:proofErr w:type="spellEnd"/>
      <w:r w:rsidRPr="60663620">
        <w:rPr>
          <w:rFonts w:ascii="Times New Roman" w:eastAsia="Times New Roman" w:hAnsi="Times New Roman" w:cs="Times New Roman"/>
          <w:sz w:val="28"/>
          <w:szCs w:val="28"/>
          <w:lang w:eastAsia="ro-RO"/>
        </w:rPr>
        <w:t xml:space="preserve"> standard, act </w:t>
      </w:r>
      <w:proofErr w:type="spellStart"/>
      <w:r w:rsidRPr="60663620">
        <w:rPr>
          <w:rFonts w:ascii="Times New Roman" w:eastAsia="Times New Roman" w:hAnsi="Times New Roman" w:cs="Times New Roman"/>
          <w:sz w:val="28"/>
          <w:szCs w:val="28"/>
          <w:lang w:eastAsia="ro-RO"/>
        </w:rPr>
        <w:t>normativ</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sau</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domeniu</w:t>
      </w:r>
      <w:proofErr w:type="spellEnd"/>
      <w:r w:rsidRPr="60663620">
        <w:rPr>
          <w:rFonts w:ascii="Times New Roman" w:eastAsia="Times New Roman" w:hAnsi="Times New Roman" w:cs="Times New Roman"/>
          <w:sz w:val="28"/>
          <w:szCs w:val="28"/>
          <w:lang w:eastAsia="ro-RO"/>
        </w:rPr>
        <w:t xml:space="preserve"> al </w:t>
      </w:r>
      <w:proofErr w:type="spellStart"/>
      <w:r w:rsidRPr="60663620">
        <w:rPr>
          <w:rFonts w:ascii="Times New Roman" w:eastAsia="Times New Roman" w:hAnsi="Times New Roman" w:cs="Times New Roman"/>
          <w:sz w:val="28"/>
          <w:szCs w:val="28"/>
          <w:lang w:eastAsia="ro-RO"/>
        </w:rPr>
        <w:t>condiționalității</w:t>
      </w:r>
      <w:proofErr w:type="spellEnd"/>
      <w:r w:rsidRPr="60663620">
        <w:rPr>
          <w:rFonts w:ascii="Times New Roman" w:eastAsia="Times New Roman" w:hAnsi="Times New Roman" w:cs="Times New Roman"/>
          <w:sz w:val="28"/>
          <w:szCs w:val="28"/>
          <w:lang w:eastAsia="ro-RO"/>
        </w:rPr>
        <w:t xml:space="preserve">, cu </w:t>
      </w:r>
      <w:proofErr w:type="spellStart"/>
      <w:r w:rsidRPr="60663620">
        <w:rPr>
          <w:rFonts w:ascii="Times New Roman" w:eastAsia="Times New Roman" w:hAnsi="Times New Roman" w:cs="Times New Roman"/>
          <w:sz w:val="28"/>
          <w:szCs w:val="28"/>
          <w:lang w:eastAsia="ro-RO"/>
        </w:rPr>
        <w:t>condiția</w:t>
      </w:r>
      <w:proofErr w:type="spellEnd"/>
      <w:r w:rsidRPr="60663620">
        <w:rPr>
          <w:rFonts w:ascii="Times New Roman" w:eastAsia="Times New Roman" w:hAnsi="Times New Roman" w:cs="Times New Roman"/>
          <w:sz w:val="28"/>
          <w:szCs w:val="28"/>
          <w:lang w:eastAsia="ro-RO"/>
        </w:rPr>
        <w:t xml:space="preserve"> ca </w:t>
      </w:r>
      <w:proofErr w:type="spellStart"/>
      <w:r w:rsidRPr="60663620">
        <w:rPr>
          <w:rFonts w:ascii="Times New Roman" w:eastAsia="Times New Roman" w:hAnsi="Times New Roman" w:cs="Times New Roman"/>
          <w:sz w:val="28"/>
          <w:szCs w:val="28"/>
          <w:lang w:eastAsia="ro-RO"/>
        </w:rPr>
        <w:t>eficiența</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acestor</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controale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să</w:t>
      </w:r>
      <w:proofErr w:type="spellEnd"/>
      <w:r w:rsidRPr="60663620">
        <w:rPr>
          <w:rFonts w:ascii="Times New Roman" w:eastAsia="Times New Roman" w:hAnsi="Times New Roman" w:cs="Times New Roman"/>
          <w:sz w:val="28"/>
          <w:szCs w:val="28"/>
          <w:lang w:eastAsia="ro-RO"/>
        </w:rPr>
        <w:t xml:space="preserve"> fie cel </w:t>
      </w:r>
      <w:proofErr w:type="spellStart"/>
      <w:r w:rsidRPr="60663620">
        <w:rPr>
          <w:rFonts w:ascii="Times New Roman" w:eastAsia="Times New Roman" w:hAnsi="Times New Roman" w:cs="Times New Roman"/>
          <w:sz w:val="28"/>
          <w:szCs w:val="28"/>
          <w:lang w:eastAsia="ro-RO"/>
        </w:rPr>
        <w:t>puțin</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egală</w:t>
      </w:r>
      <w:proofErr w:type="spellEnd"/>
      <w:r w:rsidRPr="60663620">
        <w:rPr>
          <w:rFonts w:ascii="Times New Roman" w:eastAsia="Times New Roman" w:hAnsi="Times New Roman" w:cs="Times New Roman"/>
          <w:sz w:val="28"/>
          <w:szCs w:val="28"/>
          <w:lang w:eastAsia="ro-RO"/>
        </w:rPr>
        <w:t xml:space="preserve"> cu </w:t>
      </w:r>
      <w:proofErr w:type="spellStart"/>
      <w:r w:rsidRPr="60663620">
        <w:rPr>
          <w:rFonts w:ascii="Times New Roman" w:eastAsia="Times New Roman" w:hAnsi="Times New Roman" w:cs="Times New Roman"/>
          <w:sz w:val="28"/>
          <w:szCs w:val="28"/>
          <w:lang w:eastAsia="ro-RO"/>
        </w:rPr>
        <w:t>cea</w:t>
      </w:r>
      <w:proofErr w:type="spellEnd"/>
      <w:r w:rsidRPr="60663620">
        <w:rPr>
          <w:rFonts w:ascii="Times New Roman" w:eastAsia="Times New Roman" w:hAnsi="Times New Roman" w:cs="Times New Roman"/>
          <w:sz w:val="28"/>
          <w:szCs w:val="28"/>
          <w:lang w:eastAsia="ro-RO"/>
        </w:rPr>
        <w:t xml:space="preserve"> a </w:t>
      </w:r>
      <w:proofErr w:type="spellStart"/>
      <w:r w:rsidRPr="60663620">
        <w:rPr>
          <w:rFonts w:ascii="Times New Roman" w:eastAsia="Times New Roman" w:hAnsi="Times New Roman" w:cs="Times New Roman"/>
          <w:sz w:val="28"/>
          <w:szCs w:val="28"/>
          <w:lang w:eastAsia="ro-RO"/>
        </w:rPr>
        <w:t>controalelor</w:t>
      </w:r>
      <w:proofErr w:type="spellEnd"/>
      <w:r w:rsidRPr="60663620">
        <w:rPr>
          <w:rFonts w:ascii="Times New Roman" w:eastAsia="Times New Roman" w:hAnsi="Times New Roman" w:cs="Times New Roman"/>
          <w:sz w:val="28"/>
          <w:szCs w:val="28"/>
          <w:lang w:eastAsia="ro-RO"/>
        </w:rPr>
        <w:t xml:space="preserve"> la </w:t>
      </w:r>
      <w:proofErr w:type="spellStart"/>
      <w:r w:rsidRPr="60663620">
        <w:rPr>
          <w:rFonts w:ascii="Times New Roman" w:eastAsia="Times New Roman" w:hAnsi="Times New Roman" w:cs="Times New Roman"/>
          <w:sz w:val="28"/>
          <w:szCs w:val="28"/>
          <w:lang w:eastAsia="ro-RO"/>
        </w:rPr>
        <w:t>fața</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locului</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menționate</w:t>
      </w:r>
      <w:proofErr w:type="spellEnd"/>
      <w:r w:rsidRPr="60663620">
        <w:rPr>
          <w:rFonts w:ascii="Times New Roman" w:eastAsia="Times New Roman" w:hAnsi="Times New Roman" w:cs="Times New Roman"/>
          <w:sz w:val="28"/>
          <w:szCs w:val="28"/>
          <w:lang w:eastAsia="ro-RO"/>
        </w:rPr>
        <w:t xml:space="preserve"> la </w:t>
      </w:r>
      <w:proofErr w:type="spellStart"/>
      <w:r w:rsidR="004506E2" w:rsidRPr="60663620">
        <w:rPr>
          <w:rFonts w:ascii="Times New Roman" w:eastAsia="Times New Roman" w:hAnsi="Times New Roman" w:cs="Times New Roman"/>
          <w:sz w:val="28"/>
          <w:szCs w:val="28"/>
          <w:lang w:eastAsia="ro-RO"/>
        </w:rPr>
        <w:t>subpunctul</w:t>
      </w:r>
      <w:proofErr w:type="spellEnd"/>
      <w:r w:rsidR="004506E2" w:rsidRPr="60663620">
        <w:rPr>
          <w:rFonts w:ascii="Times New Roman" w:eastAsia="Times New Roman" w:hAnsi="Times New Roman" w:cs="Times New Roman"/>
          <w:sz w:val="28"/>
          <w:szCs w:val="28"/>
          <w:lang w:eastAsia="ro-RO"/>
        </w:rPr>
        <w:t xml:space="preserve"> 1</w:t>
      </w:r>
      <w:proofErr w:type="gramStart"/>
      <w:r w:rsidRPr="60663620">
        <w:rPr>
          <w:rFonts w:ascii="Times New Roman" w:eastAsia="Times New Roman" w:hAnsi="Times New Roman" w:cs="Times New Roman"/>
          <w:sz w:val="28"/>
          <w:szCs w:val="28"/>
          <w:lang w:eastAsia="ro-RO"/>
        </w:rPr>
        <w:t>);</w:t>
      </w:r>
      <w:proofErr w:type="gramEnd"/>
    </w:p>
    <w:p w14:paraId="0FAA455D" w14:textId="4755D357" w:rsidR="00442DA1" w:rsidRPr="002F08EB" w:rsidRDefault="00384A91" w:rsidP="008E47D0">
      <w:pPr>
        <w:pStyle w:val="Listparagraf"/>
        <w:numPr>
          <w:ilvl w:val="0"/>
          <w:numId w:val="62"/>
        </w:numPr>
        <w:shd w:val="clear" w:color="auto" w:fill="FFFFFF" w:themeFill="background1"/>
        <w:tabs>
          <w:tab w:val="left" w:pos="1134"/>
        </w:tabs>
        <w:spacing w:before="120" w:after="0" w:line="240" w:lineRule="auto"/>
        <w:ind w:left="0" w:firstLine="709"/>
        <w:jc w:val="both"/>
        <w:rPr>
          <w:rFonts w:ascii="Times New Roman" w:eastAsia="Times New Roman" w:hAnsi="Times New Roman" w:cs="Times New Roman"/>
          <w:sz w:val="28"/>
          <w:szCs w:val="28"/>
          <w:lang w:eastAsia="ro-RO"/>
        </w:rPr>
      </w:pPr>
      <w:proofErr w:type="spellStart"/>
      <w:r w:rsidRPr="60663620">
        <w:rPr>
          <w:rFonts w:ascii="Times New Roman" w:eastAsia="Times New Roman" w:hAnsi="Times New Roman" w:cs="Times New Roman"/>
          <w:sz w:val="28"/>
          <w:szCs w:val="28"/>
          <w:lang w:eastAsia="ro-RO"/>
        </w:rPr>
        <w:t>poate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atunci</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când</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este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cazul</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să</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utilizeze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teledetecția</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sau</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sistemul</w:t>
      </w:r>
      <w:proofErr w:type="spellEnd"/>
      <w:r w:rsidRPr="60663620">
        <w:rPr>
          <w:rFonts w:ascii="Times New Roman" w:eastAsia="Times New Roman" w:hAnsi="Times New Roman" w:cs="Times New Roman"/>
          <w:sz w:val="28"/>
          <w:szCs w:val="28"/>
          <w:lang w:eastAsia="ro-RO"/>
        </w:rPr>
        <w:t xml:space="preserve"> de </w:t>
      </w:r>
      <w:proofErr w:type="spellStart"/>
      <w:r w:rsidRPr="60663620">
        <w:rPr>
          <w:rFonts w:ascii="Times New Roman" w:eastAsia="Times New Roman" w:hAnsi="Times New Roman" w:cs="Times New Roman"/>
          <w:sz w:val="28"/>
          <w:szCs w:val="28"/>
          <w:lang w:eastAsia="ro-RO"/>
        </w:rPr>
        <w:t>monitorizare</w:t>
      </w:r>
      <w:proofErr w:type="spellEnd"/>
      <w:r w:rsidRPr="60663620">
        <w:rPr>
          <w:rFonts w:ascii="Times New Roman" w:eastAsia="Times New Roman" w:hAnsi="Times New Roman" w:cs="Times New Roman"/>
          <w:sz w:val="28"/>
          <w:szCs w:val="28"/>
          <w:lang w:eastAsia="ro-RO"/>
        </w:rPr>
        <w:t xml:space="preserve"> a </w:t>
      </w:r>
      <w:proofErr w:type="spellStart"/>
      <w:r w:rsidRPr="60663620">
        <w:rPr>
          <w:rFonts w:ascii="Times New Roman" w:eastAsia="Times New Roman" w:hAnsi="Times New Roman" w:cs="Times New Roman"/>
          <w:sz w:val="28"/>
          <w:szCs w:val="28"/>
          <w:lang w:eastAsia="ro-RO"/>
        </w:rPr>
        <w:t>suprafețelor</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sau</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orice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alte</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tehnologii</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relevante</w:t>
      </w:r>
      <w:proofErr w:type="spellEnd"/>
      <w:r w:rsidRPr="60663620">
        <w:rPr>
          <w:rFonts w:ascii="Times New Roman" w:eastAsia="Times New Roman" w:hAnsi="Times New Roman" w:cs="Times New Roman"/>
          <w:sz w:val="28"/>
          <w:szCs w:val="28"/>
          <w:lang w:eastAsia="ro-RO"/>
        </w:rPr>
        <w:t xml:space="preserve"> care le </w:t>
      </w:r>
      <w:proofErr w:type="spellStart"/>
      <w:r w:rsidRPr="60663620">
        <w:rPr>
          <w:rFonts w:ascii="Times New Roman" w:eastAsia="Times New Roman" w:hAnsi="Times New Roman" w:cs="Times New Roman"/>
          <w:sz w:val="28"/>
          <w:szCs w:val="28"/>
          <w:lang w:eastAsia="ro-RO"/>
        </w:rPr>
        <w:t>ajută</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în</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efectuarea</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controalelor</w:t>
      </w:r>
      <w:proofErr w:type="spellEnd"/>
      <w:r w:rsidRPr="60663620">
        <w:rPr>
          <w:rFonts w:ascii="Times New Roman" w:eastAsia="Times New Roman" w:hAnsi="Times New Roman" w:cs="Times New Roman"/>
          <w:sz w:val="28"/>
          <w:szCs w:val="28"/>
          <w:lang w:eastAsia="ro-RO"/>
        </w:rPr>
        <w:t xml:space="preserve"> la </w:t>
      </w:r>
      <w:proofErr w:type="spellStart"/>
      <w:r w:rsidRPr="60663620">
        <w:rPr>
          <w:rFonts w:ascii="Times New Roman" w:eastAsia="Times New Roman" w:hAnsi="Times New Roman" w:cs="Times New Roman"/>
          <w:sz w:val="28"/>
          <w:szCs w:val="28"/>
          <w:lang w:eastAsia="ro-RO"/>
        </w:rPr>
        <w:t>fața</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locului</w:t>
      </w:r>
      <w:proofErr w:type="spellEnd"/>
      <w:r w:rsidRPr="60663620">
        <w:rPr>
          <w:rFonts w:ascii="Times New Roman" w:eastAsia="Times New Roman" w:hAnsi="Times New Roman" w:cs="Times New Roman"/>
          <w:sz w:val="28"/>
          <w:szCs w:val="28"/>
          <w:lang w:eastAsia="ro-RO"/>
        </w:rPr>
        <w:t xml:space="preserve"> </w:t>
      </w:r>
      <w:proofErr w:type="spellStart"/>
      <w:r w:rsidRPr="60663620">
        <w:rPr>
          <w:rFonts w:ascii="Times New Roman" w:eastAsia="Times New Roman" w:hAnsi="Times New Roman" w:cs="Times New Roman"/>
          <w:sz w:val="28"/>
          <w:szCs w:val="28"/>
          <w:lang w:eastAsia="ro-RO"/>
        </w:rPr>
        <w:t>menționate</w:t>
      </w:r>
      <w:proofErr w:type="spellEnd"/>
      <w:r w:rsidRPr="60663620">
        <w:rPr>
          <w:rFonts w:ascii="Times New Roman" w:eastAsia="Times New Roman" w:hAnsi="Times New Roman" w:cs="Times New Roman"/>
          <w:sz w:val="28"/>
          <w:szCs w:val="28"/>
          <w:lang w:eastAsia="ro-RO"/>
        </w:rPr>
        <w:t xml:space="preserve"> la </w:t>
      </w:r>
      <w:proofErr w:type="spellStart"/>
      <w:r w:rsidR="004506E2" w:rsidRPr="60663620">
        <w:rPr>
          <w:rFonts w:ascii="Times New Roman" w:eastAsia="Times New Roman" w:hAnsi="Times New Roman" w:cs="Times New Roman"/>
          <w:sz w:val="28"/>
          <w:szCs w:val="28"/>
          <w:lang w:eastAsia="ro-RO"/>
        </w:rPr>
        <w:t>subpunctul</w:t>
      </w:r>
      <w:proofErr w:type="spellEnd"/>
      <w:r w:rsidR="004506E2" w:rsidRPr="60663620">
        <w:rPr>
          <w:rFonts w:ascii="Times New Roman" w:eastAsia="Times New Roman" w:hAnsi="Times New Roman" w:cs="Times New Roman"/>
          <w:sz w:val="28"/>
          <w:szCs w:val="28"/>
          <w:lang w:eastAsia="ro-RO"/>
        </w:rPr>
        <w:t xml:space="preserve"> 1</w:t>
      </w:r>
      <w:proofErr w:type="gramStart"/>
      <w:r w:rsidRPr="60663620">
        <w:rPr>
          <w:rFonts w:ascii="Times New Roman" w:eastAsia="Times New Roman" w:hAnsi="Times New Roman" w:cs="Times New Roman"/>
          <w:sz w:val="28"/>
          <w:szCs w:val="28"/>
          <w:lang w:eastAsia="ro-RO"/>
        </w:rPr>
        <w:t>);</w:t>
      </w:r>
      <w:proofErr w:type="gramEnd"/>
    </w:p>
    <w:p w14:paraId="43684C59" w14:textId="4FAD1BA9" w:rsidR="00E05CE6" w:rsidRPr="00442DA1" w:rsidRDefault="00E05CE6" w:rsidP="008E47D0">
      <w:pPr>
        <w:pStyle w:val="Listparagraf"/>
        <w:numPr>
          <w:ilvl w:val="0"/>
          <w:numId w:val="62"/>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442DA1">
        <w:rPr>
          <w:rFonts w:ascii="Times New Roman" w:eastAsia="Times New Roman" w:hAnsi="Times New Roman" w:cs="Times New Roman"/>
          <w:sz w:val="28"/>
          <w:szCs w:val="28"/>
          <w:lang w:val="ro-RO" w:eastAsia="ro-RO"/>
        </w:rPr>
        <w:lastRenderedPageBreak/>
        <w:t xml:space="preserve">stabilește eșantionul de control pentru controalele la fața locului menționate la </w:t>
      </w:r>
      <w:r w:rsidR="004506E2" w:rsidRPr="00442DA1">
        <w:rPr>
          <w:rFonts w:ascii="Times New Roman" w:eastAsia="Times New Roman" w:hAnsi="Times New Roman" w:cs="Times New Roman"/>
          <w:sz w:val="28"/>
          <w:szCs w:val="28"/>
          <w:lang w:val="ro-RO" w:eastAsia="ro-RO"/>
        </w:rPr>
        <w:t>subpunctul 1)</w:t>
      </w:r>
      <w:r w:rsidRPr="00442DA1">
        <w:rPr>
          <w:rFonts w:ascii="Times New Roman" w:eastAsia="Times New Roman" w:hAnsi="Times New Roman" w:cs="Times New Roman"/>
          <w:sz w:val="28"/>
          <w:szCs w:val="28"/>
          <w:lang w:val="ro-RO" w:eastAsia="ro-RO"/>
        </w:rPr>
        <w:t xml:space="preserve"> care urmează să fie efectuate în fiecare an, pe baza unei analize a riscurilor care:</w:t>
      </w:r>
    </w:p>
    <w:p w14:paraId="008893B8" w14:textId="25F0DF26" w:rsidR="00442DA1" w:rsidRDefault="00E05CE6" w:rsidP="008E47D0">
      <w:pPr>
        <w:pStyle w:val="Listparagraf"/>
        <w:numPr>
          <w:ilvl w:val="0"/>
          <w:numId w:val="63"/>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442DA1">
        <w:rPr>
          <w:rFonts w:ascii="Times New Roman" w:eastAsia="Times New Roman" w:hAnsi="Times New Roman" w:cs="Times New Roman"/>
          <w:sz w:val="28"/>
          <w:szCs w:val="28"/>
          <w:lang w:val="ro-RO" w:eastAsia="ro-RO"/>
        </w:rPr>
        <w:t>ia în considerare și aplică factori de ponderare pentru structura fermei, riscul inerent de neconformitate și, după caz, participarea beneficiarilor la serviciile de consiliere agricolă;</w:t>
      </w:r>
    </w:p>
    <w:p w14:paraId="79E93640" w14:textId="2E2FA52E" w:rsidR="00442DA1" w:rsidRDefault="00E05CE6" w:rsidP="008E47D0">
      <w:pPr>
        <w:pStyle w:val="Listparagraf"/>
        <w:numPr>
          <w:ilvl w:val="0"/>
          <w:numId w:val="63"/>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442DA1">
        <w:rPr>
          <w:rFonts w:ascii="Times New Roman" w:eastAsia="Times New Roman" w:hAnsi="Times New Roman" w:cs="Times New Roman"/>
          <w:sz w:val="28"/>
          <w:szCs w:val="28"/>
          <w:lang w:val="ro-RO" w:eastAsia="ro-RO"/>
        </w:rPr>
        <w:t>includ o componentă aleatorie, și</w:t>
      </w:r>
    </w:p>
    <w:p w14:paraId="1BE69208" w14:textId="5A19305B" w:rsidR="00E05CE6" w:rsidRPr="00442DA1" w:rsidRDefault="00E05CE6" w:rsidP="008E47D0">
      <w:pPr>
        <w:pStyle w:val="Listparagraf"/>
        <w:numPr>
          <w:ilvl w:val="0"/>
          <w:numId w:val="63"/>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442DA1">
        <w:rPr>
          <w:rFonts w:ascii="Times New Roman" w:eastAsia="Times New Roman" w:hAnsi="Times New Roman" w:cs="Times New Roman"/>
          <w:sz w:val="28"/>
          <w:szCs w:val="28"/>
          <w:lang w:val="ro-RO" w:eastAsia="ro-RO"/>
        </w:rPr>
        <w:t>se asigură că eșantionul de control acoperă cel puțin 1% din beneficiarii enumerați la alineatul</w:t>
      </w:r>
      <w:r w:rsidR="0053142A" w:rsidRPr="00442DA1">
        <w:rPr>
          <w:rFonts w:ascii="Times New Roman" w:eastAsia="Times New Roman" w:hAnsi="Times New Roman" w:cs="Times New Roman"/>
          <w:sz w:val="28"/>
          <w:szCs w:val="28"/>
          <w:lang w:val="ro-RO" w:eastAsia="ro-RO"/>
        </w:rPr>
        <w:t xml:space="preserve"> </w:t>
      </w:r>
      <w:r w:rsidRPr="00442DA1">
        <w:rPr>
          <w:rFonts w:ascii="Times New Roman" w:eastAsia="Times New Roman" w:hAnsi="Times New Roman" w:cs="Times New Roman"/>
          <w:sz w:val="28"/>
          <w:szCs w:val="28"/>
          <w:lang w:val="ro-RO" w:eastAsia="ro-RO"/>
        </w:rPr>
        <w:t>(1) de la prezentul articol;</w:t>
      </w:r>
    </w:p>
    <w:p w14:paraId="645A8ED2" w14:textId="4B02F2DF" w:rsidR="00464F61" w:rsidRPr="00442DA1" w:rsidRDefault="00E05CE6" w:rsidP="008E47D0">
      <w:pPr>
        <w:pStyle w:val="Listparagraf"/>
        <w:numPr>
          <w:ilvl w:val="0"/>
          <w:numId w:val="62"/>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442DA1">
        <w:rPr>
          <w:rFonts w:ascii="Times New Roman" w:eastAsia="Times New Roman" w:hAnsi="Times New Roman" w:cs="Times New Roman"/>
          <w:sz w:val="28"/>
          <w:szCs w:val="28"/>
          <w:lang w:val="ro-RO" w:eastAsia="ro-RO"/>
        </w:rPr>
        <w:t xml:space="preserve">în ceea ce privește obligațiile în materie de condiționalitate în legătură cu respectarea </w:t>
      </w:r>
      <w:r w:rsidRPr="00442DA1">
        <w:rPr>
          <w:rFonts w:ascii="Times New Roman" w:hAnsi="Times New Roman" w:cs="Times New Roman"/>
          <w:sz w:val="28"/>
          <w:szCs w:val="28"/>
          <w:lang w:val="ro-RO" w:eastAsia="ro-RO"/>
        </w:rPr>
        <w:t xml:space="preserve">normelor privind interzicerea utilizării anumitor </w:t>
      </w:r>
      <w:proofErr w:type="spellStart"/>
      <w:r w:rsidRPr="00442DA1">
        <w:rPr>
          <w:rFonts w:ascii="Times New Roman" w:hAnsi="Times New Roman" w:cs="Times New Roman"/>
          <w:sz w:val="28"/>
          <w:szCs w:val="28"/>
          <w:lang w:val="ro-RO" w:eastAsia="ro-RO"/>
        </w:rPr>
        <w:t>substanţe</w:t>
      </w:r>
      <w:proofErr w:type="spellEnd"/>
      <w:r w:rsidRPr="00442DA1">
        <w:rPr>
          <w:rFonts w:ascii="Times New Roman" w:hAnsi="Times New Roman" w:cs="Times New Roman"/>
          <w:sz w:val="28"/>
          <w:szCs w:val="28"/>
          <w:lang w:val="ro-RO" w:eastAsia="ro-RO"/>
        </w:rPr>
        <w:t xml:space="preserve"> cu efect hormonal sau </w:t>
      </w:r>
      <w:proofErr w:type="spellStart"/>
      <w:r w:rsidRPr="00442DA1">
        <w:rPr>
          <w:rFonts w:ascii="Times New Roman" w:hAnsi="Times New Roman" w:cs="Times New Roman"/>
          <w:sz w:val="28"/>
          <w:szCs w:val="28"/>
          <w:lang w:val="ro-RO" w:eastAsia="ro-RO"/>
        </w:rPr>
        <w:t>tireostatic</w:t>
      </w:r>
      <w:proofErr w:type="spellEnd"/>
      <w:r w:rsidRPr="00442DA1">
        <w:rPr>
          <w:rFonts w:ascii="Times New Roman" w:hAnsi="Times New Roman" w:cs="Times New Roman"/>
          <w:sz w:val="28"/>
          <w:szCs w:val="28"/>
          <w:lang w:val="ro-RO" w:eastAsia="ro-RO"/>
        </w:rPr>
        <w:t xml:space="preserve"> </w:t>
      </w:r>
      <w:proofErr w:type="spellStart"/>
      <w:r w:rsidRPr="00442DA1">
        <w:rPr>
          <w:rFonts w:ascii="Times New Roman" w:hAnsi="Times New Roman" w:cs="Times New Roman"/>
          <w:sz w:val="28"/>
          <w:szCs w:val="28"/>
          <w:lang w:val="ro-RO" w:eastAsia="ro-RO"/>
        </w:rPr>
        <w:t>şi</w:t>
      </w:r>
      <w:proofErr w:type="spellEnd"/>
      <w:r w:rsidRPr="00442DA1">
        <w:rPr>
          <w:rFonts w:ascii="Times New Roman" w:hAnsi="Times New Roman" w:cs="Times New Roman"/>
          <w:sz w:val="28"/>
          <w:szCs w:val="28"/>
          <w:lang w:val="ro-RO" w:eastAsia="ro-RO"/>
        </w:rPr>
        <w:t xml:space="preserve"> a </w:t>
      </w:r>
      <w:proofErr w:type="spellStart"/>
      <w:r w:rsidRPr="00442DA1">
        <w:rPr>
          <w:rFonts w:ascii="Times New Roman" w:hAnsi="Times New Roman" w:cs="Times New Roman"/>
          <w:sz w:val="28"/>
          <w:szCs w:val="28"/>
          <w:lang w:val="ro-RO" w:eastAsia="ro-RO"/>
        </w:rPr>
        <w:t>substanţelor</w:t>
      </w:r>
      <w:proofErr w:type="spellEnd"/>
      <w:r w:rsidRPr="00442DA1">
        <w:rPr>
          <w:rFonts w:ascii="Times New Roman" w:hAnsi="Times New Roman" w:cs="Times New Roman"/>
          <w:sz w:val="28"/>
          <w:szCs w:val="28"/>
          <w:lang w:val="ro-RO" w:eastAsia="ro-RO"/>
        </w:rPr>
        <w:t xml:space="preserve"> β-</w:t>
      </w:r>
      <w:proofErr w:type="spellStart"/>
      <w:r w:rsidRPr="00442DA1">
        <w:rPr>
          <w:rFonts w:ascii="Times New Roman" w:hAnsi="Times New Roman" w:cs="Times New Roman"/>
          <w:sz w:val="28"/>
          <w:szCs w:val="28"/>
          <w:lang w:val="ro-RO" w:eastAsia="ro-RO"/>
        </w:rPr>
        <w:t>agoniste</w:t>
      </w:r>
      <w:proofErr w:type="spellEnd"/>
      <w:r w:rsidRPr="00442DA1">
        <w:rPr>
          <w:rFonts w:ascii="Times New Roman" w:hAnsi="Times New Roman" w:cs="Times New Roman"/>
          <w:sz w:val="28"/>
          <w:szCs w:val="28"/>
          <w:lang w:val="ro-RO" w:eastAsia="ro-RO"/>
        </w:rPr>
        <w:t xml:space="preserve"> în </w:t>
      </w:r>
      <w:proofErr w:type="spellStart"/>
      <w:r w:rsidRPr="00442DA1">
        <w:rPr>
          <w:rFonts w:ascii="Times New Roman" w:hAnsi="Times New Roman" w:cs="Times New Roman"/>
          <w:sz w:val="28"/>
          <w:szCs w:val="28"/>
          <w:lang w:val="ro-RO" w:eastAsia="ro-RO"/>
        </w:rPr>
        <w:t>creşterea</w:t>
      </w:r>
      <w:proofErr w:type="spellEnd"/>
      <w:r w:rsidRPr="00442DA1">
        <w:rPr>
          <w:rFonts w:ascii="Times New Roman" w:hAnsi="Times New Roman" w:cs="Times New Roman"/>
          <w:sz w:val="28"/>
          <w:szCs w:val="28"/>
          <w:lang w:val="ro-RO" w:eastAsia="ro-RO"/>
        </w:rPr>
        <w:t xml:space="preserve"> animalelor</w:t>
      </w:r>
      <w:r w:rsidRPr="00442DA1">
        <w:rPr>
          <w:rFonts w:ascii="Times New Roman" w:eastAsia="Times New Roman" w:hAnsi="Times New Roman" w:cs="Times New Roman"/>
          <w:sz w:val="28"/>
          <w:szCs w:val="28"/>
          <w:lang w:val="ro-RO" w:eastAsia="ro-RO"/>
        </w:rPr>
        <w:t xml:space="preserve">, se consideră că prin aplicarea unui nivel de eșantionare specific planurilor de monitorizare se îndeplinește cerința privind proporția minimă prevăzută la </w:t>
      </w:r>
      <w:r w:rsidR="00F80675" w:rsidRPr="00442DA1">
        <w:rPr>
          <w:rFonts w:ascii="Times New Roman" w:eastAsia="Times New Roman" w:hAnsi="Times New Roman" w:cs="Times New Roman"/>
          <w:sz w:val="28"/>
          <w:szCs w:val="28"/>
          <w:lang w:val="ro-RO" w:eastAsia="ro-RO"/>
        </w:rPr>
        <w:t>subpunctul 4)</w:t>
      </w:r>
      <w:r w:rsidR="005B79EC" w:rsidRPr="00442DA1">
        <w:rPr>
          <w:rFonts w:ascii="Times New Roman" w:eastAsia="Times New Roman" w:hAnsi="Times New Roman" w:cs="Times New Roman"/>
          <w:sz w:val="28"/>
          <w:szCs w:val="28"/>
          <w:lang w:val="ro-RO" w:eastAsia="ro-RO"/>
        </w:rPr>
        <w:t>.</w:t>
      </w:r>
    </w:p>
    <w:p w14:paraId="389CE31F" w14:textId="243A2CFD" w:rsidR="00464F61" w:rsidRPr="001A44F9" w:rsidRDefault="002F0BB7"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AF24D2">
        <w:rPr>
          <w:rFonts w:ascii="Times New Roman" w:eastAsia="Times New Roman" w:hAnsi="Times New Roman" w:cs="Times New Roman"/>
          <w:b/>
          <w:bCs/>
          <w:color w:val="000000"/>
          <w:sz w:val="28"/>
          <w:szCs w:val="28"/>
          <w:lang w:val="ro-RO" w:eastAsia="ro-RO"/>
        </w:rPr>
        <w:t>4</w:t>
      </w:r>
      <w:r w:rsidR="005A1799">
        <w:rPr>
          <w:rFonts w:ascii="Times New Roman" w:eastAsia="Times New Roman" w:hAnsi="Times New Roman" w:cs="Times New Roman"/>
          <w:b/>
          <w:bCs/>
          <w:color w:val="000000"/>
          <w:sz w:val="28"/>
          <w:szCs w:val="28"/>
          <w:lang w:val="ro-RO" w:eastAsia="ro-RO"/>
        </w:rPr>
        <w:t>5</w:t>
      </w:r>
      <w:r w:rsidR="002B597A" w:rsidRPr="001A44F9">
        <w:rPr>
          <w:rFonts w:ascii="Times New Roman" w:eastAsia="Times New Roman" w:hAnsi="Times New Roman" w:cs="Times New Roman"/>
          <w:i/>
          <w:iCs/>
          <w:color w:val="000000"/>
          <w:sz w:val="28"/>
          <w:szCs w:val="28"/>
          <w:lang w:val="ro-RO" w:eastAsia="ro-RO"/>
        </w:rPr>
        <w:t xml:space="preserve">. </w:t>
      </w:r>
      <w:r w:rsidR="00464F61" w:rsidRPr="001A44F9">
        <w:rPr>
          <w:rFonts w:ascii="Times New Roman" w:eastAsia="Times New Roman" w:hAnsi="Times New Roman" w:cs="Times New Roman"/>
          <w:color w:val="000000"/>
          <w:sz w:val="28"/>
          <w:szCs w:val="28"/>
          <w:lang w:val="ro-RO" w:eastAsia="ro-RO"/>
        </w:rPr>
        <w:t>Sistemul de sancțiuni administrative aferente condiționalității</w:t>
      </w:r>
    </w:p>
    <w:p w14:paraId="4910E311" w14:textId="5308FCD6" w:rsidR="004608BB" w:rsidRPr="003A167F" w:rsidRDefault="008D5574" w:rsidP="008E47D0">
      <w:pPr>
        <w:pStyle w:val="Listparagraf"/>
        <w:numPr>
          <w:ilvl w:val="0"/>
          <w:numId w:val="6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608BB">
        <w:rPr>
          <w:rFonts w:ascii="Times New Roman" w:eastAsia="Times New Roman" w:hAnsi="Times New Roman" w:cs="Times New Roman"/>
          <w:color w:val="000000"/>
          <w:sz w:val="28"/>
          <w:szCs w:val="28"/>
          <w:lang w:val="ro-RO" w:eastAsia="ro-RO"/>
        </w:rPr>
        <w:t>A</w:t>
      </w:r>
      <w:r w:rsidR="00596145" w:rsidRPr="004608BB">
        <w:rPr>
          <w:rFonts w:ascii="Times New Roman" w:eastAsia="Times New Roman" w:hAnsi="Times New Roman" w:cs="Times New Roman"/>
          <w:color w:val="000000"/>
          <w:sz w:val="28"/>
          <w:szCs w:val="28"/>
          <w:lang w:val="ro-RO" w:eastAsia="ro-RO"/>
        </w:rPr>
        <w:t xml:space="preserve">utoritatea de management </w:t>
      </w:r>
      <w:r w:rsidR="00464F61" w:rsidRPr="004608BB">
        <w:rPr>
          <w:rFonts w:ascii="Times New Roman" w:eastAsia="Times New Roman" w:hAnsi="Times New Roman" w:cs="Times New Roman"/>
          <w:color w:val="000000"/>
          <w:sz w:val="28"/>
          <w:szCs w:val="28"/>
          <w:lang w:val="ro-RO" w:eastAsia="ro-RO"/>
        </w:rPr>
        <w:t xml:space="preserve">instituie un sistem care prevede aplicarea de sancțiuni administrative beneficiarilor menționați la </w:t>
      </w:r>
      <w:r w:rsidR="00464F61" w:rsidRPr="00406629">
        <w:rPr>
          <w:rFonts w:ascii="Times New Roman" w:eastAsia="Times New Roman" w:hAnsi="Times New Roman" w:cs="Times New Roman"/>
          <w:color w:val="000000"/>
          <w:sz w:val="28"/>
          <w:szCs w:val="28"/>
          <w:lang w:val="ro-RO" w:eastAsia="ro-RO"/>
        </w:rPr>
        <w:t>articolul</w:t>
      </w:r>
      <w:r w:rsidR="008F0880" w:rsidRPr="00406629">
        <w:rPr>
          <w:rFonts w:ascii="Times New Roman" w:eastAsia="Times New Roman" w:hAnsi="Times New Roman" w:cs="Times New Roman"/>
          <w:color w:val="000000"/>
          <w:sz w:val="28"/>
          <w:szCs w:val="28"/>
          <w:lang w:val="ro-RO" w:eastAsia="ro-RO"/>
        </w:rPr>
        <w:t xml:space="preserve"> </w:t>
      </w:r>
      <w:r w:rsidR="004143A7">
        <w:rPr>
          <w:rFonts w:ascii="Times New Roman" w:eastAsia="Times New Roman" w:hAnsi="Times New Roman" w:cs="Times New Roman"/>
          <w:color w:val="000000"/>
          <w:sz w:val="28"/>
          <w:szCs w:val="28"/>
          <w:lang w:val="ro-RO" w:eastAsia="ro-RO"/>
        </w:rPr>
        <w:t>4</w:t>
      </w:r>
      <w:r w:rsidR="007B5D29">
        <w:rPr>
          <w:rFonts w:ascii="Times New Roman" w:eastAsia="Times New Roman" w:hAnsi="Times New Roman" w:cs="Times New Roman"/>
          <w:color w:val="000000"/>
          <w:sz w:val="28"/>
          <w:szCs w:val="28"/>
          <w:lang w:val="ro-RO" w:eastAsia="ro-RO"/>
        </w:rPr>
        <w:t>4</w:t>
      </w:r>
      <w:r w:rsidR="00464F61" w:rsidRPr="00406629">
        <w:rPr>
          <w:rFonts w:ascii="Times New Roman" w:eastAsia="Times New Roman" w:hAnsi="Times New Roman" w:cs="Times New Roman"/>
          <w:color w:val="000000"/>
          <w:sz w:val="28"/>
          <w:szCs w:val="28"/>
          <w:lang w:val="ro-RO" w:eastAsia="ro-RO"/>
        </w:rPr>
        <w:t xml:space="preserve"> alineatul</w:t>
      </w:r>
      <w:r w:rsidR="002F7B0D">
        <w:rPr>
          <w:rFonts w:ascii="Times New Roman" w:eastAsia="Times New Roman" w:hAnsi="Times New Roman" w:cs="Times New Roman"/>
          <w:color w:val="000000"/>
          <w:sz w:val="28"/>
          <w:szCs w:val="28"/>
          <w:lang w:val="ro-RO" w:eastAsia="ro-RO"/>
        </w:rPr>
        <w:t xml:space="preserve"> </w:t>
      </w:r>
      <w:r w:rsidR="00464F61" w:rsidRPr="004608BB">
        <w:rPr>
          <w:rFonts w:ascii="Times New Roman" w:eastAsia="Times New Roman" w:hAnsi="Times New Roman" w:cs="Times New Roman"/>
          <w:color w:val="000000"/>
          <w:sz w:val="28"/>
          <w:szCs w:val="28"/>
          <w:lang w:val="ro-RO" w:eastAsia="ro-RO"/>
        </w:rPr>
        <w:t xml:space="preserve">(1) din </w:t>
      </w:r>
      <w:r w:rsidR="00AB7050" w:rsidRPr="004608BB">
        <w:rPr>
          <w:rFonts w:ascii="Times New Roman" w:eastAsia="Times New Roman" w:hAnsi="Times New Roman" w:cs="Times New Roman"/>
          <w:color w:val="000000"/>
          <w:sz w:val="28"/>
          <w:szCs w:val="28"/>
          <w:lang w:val="ro-RO" w:eastAsia="ro-RO"/>
        </w:rPr>
        <w:t>prezenta Lege</w:t>
      </w:r>
      <w:r w:rsidR="00464F61" w:rsidRPr="004608BB">
        <w:rPr>
          <w:rFonts w:ascii="Times New Roman" w:eastAsia="Times New Roman" w:hAnsi="Times New Roman" w:cs="Times New Roman"/>
          <w:color w:val="000000"/>
          <w:sz w:val="28"/>
          <w:szCs w:val="28"/>
          <w:lang w:val="ro-RO" w:eastAsia="ro-RO"/>
        </w:rPr>
        <w:t xml:space="preserve"> care nu respectă, în orice moment al anului calendaristic în cauză, obligațiile prevăzute </w:t>
      </w:r>
      <w:r w:rsidR="00AB3299" w:rsidRPr="004608BB">
        <w:rPr>
          <w:rFonts w:ascii="Times New Roman" w:eastAsia="Times New Roman" w:hAnsi="Times New Roman" w:cs="Times New Roman"/>
          <w:color w:val="000000"/>
          <w:sz w:val="28"/>
          <w:szCs w:val="28"/>
          <w:lang w:val="ro-RO" w:eastAsia="ro-RO"/>
        </w:rPr>
        <w:t xml:space="preserve">la </w:t>
      </w:r>
      <w:r w:rsidR="00AB3299" w:rsidRPr="003A167F">
        <w:rPr>
          <w:rFonts w:ascii="Times New Roman" w:eastAsia="Times New Roman" w:hAnsi="Times New Roman" w:cs="Times New Roman"/>
          <w:color w:val="000000"/>
          <w:sz w:val="28"/>
          <w:szCs w:val="28"/>
          <w:lang w:val="ro-RO" w:eastAsia="ro-RO"/>
        </w:rPr>
        <w:t xml:space="preserve">articolul </w:t>
      </w:r>
      <w:r w:rsidR="00FE3F1B">
        <w:rPr>
          <w:rFonts w:ascii="Times New Roman" w:eastAsia="Times New Roman" w:hAnsi="Times New Roman" w:cs="Times New Roman"/>
          <w:color w:val="000000"/>
          <w:sz w:val="28"/>
          <w:szCs w:val="28"/>
          <w:lang w:val="ro-RO" w:eastAsia="ro-RO"/>
        </w:rPr>
        <w:t>1</w:t>
      </w:r>
      <w:r w:rsidR="007B5D29">
        <w:rPr>
          <w:rFonts w:ascii="Times New Roman" w:eastAsia="Times New Roman" w:hAnsi="Times New Roman" w:cs="Times New Roman"/>
          <w:color w:val="000000"/>
          <w:sz w:val="28"/>
          <w:szCs w:val="28"/>
          <w:lang w:val="ro-RO" w:eastAsia="ro-RO"/>
        </w:rPr>
        <w:t>7</w:t>
      </w:r>
      <w:r w:rsidR="00464F61" w:rsidRPr="003A167F">
        <w:rPr>
          <w:rFonts w:ascii="Times New Roman" w:eastAsia="Times New Roman" w:hAnsi="Times New Roman" w:cs="Times New Roman"/>
          <w:color w:val="000000"/>
          <w:sz w:val="28"/>
          <w:szCs w:val="28"/>
          <w:lang w:val="ro-RO" w:eastAsia="ro-RO"/>
        </w:rPr>
        <w:t>.</w:t>
      </w:r>
      <w:r w:rsidR="00D33907" w:rsidRPr="003A167F">
        <w:rPr>
          <w:rFonts w:ascii="Times New Roman" w:eastAsia="Times New Roman" w:hAnsi="Times New Roman" w:cs="Times New Roman"/>
          <w:color w:val="000000"/>
          <w:sz w:val="28"/>
          <w:szCs w:val="28"/>
          <w:lang w:val="ro-RO" w:eastAsia="ro-RO"/>
        </w:rPr>
        <w:t xml:space="preserve"> </w:t>
      </w:r>
    </w:p>
    <w:p w14:paraId="179BBF3F" w14:textId="19CD0BAE" w:rsidR="004608BB" w:rsidRDefault="00464F61" w:rsidP="008E47D0">
      <w:pPr>
        <w:pStyle w:val="Listparagraf"/>
        <w:numPr>
          <w:ilvl w:val="0"/>
          <w:numId w:val="6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608BB">
        <w:rPr>
          <w:rFonts w:ascii="Times New Roman" w:eastAsia="Times New Roman" w:hAnsi="Times New Roman" w:cs="Times New Roman"/>
          <w:color w:val="000000"/>
          <w:sz w:val="28"/>
          <w:szCs w:val="28"/>
          <w:lang w:val="ro-RO" w:eastAsia="ro-RO"/>
        </w:rPr>
        <w:t xml:space="preserve">Sancțiunile administrative menționate la </w:t>
      </w:r>
      <w:r w:rsidR="001E2A85" w:rsidRPr="004608BB">
        <w:rPr>
          <w:rFonts w:ascii="Times New Roman" w:eastAsia="Times New Roman" w:hAnsi="Times New Roman" w:cs="Times New Roman"/>
          <w:color w:val="000000"/>
          <w:sz w:val="28"/>
          <w:szCs w:val="28"/>
          <w:lang w:val="ro-RO" w:eastAsia="ro-RO"/>
        </w:rPr>
        <w:t xml:space="preserve">alineatul (1) </w:t>
      </w:r>
      <w:r w:rsidRPr="004608BB">
        <w:rPr>
          <w:rFonts w:ascii="Times New Roman" w:eastAsia="Times New Roman" w:hAnsi="Times New Roman" w:cs="Times New Roman"/>
          <w:color w:val="000000"/>
          <w:sz w:val="28"/>
          <w:szCs w:val="28"/>
          <w:lang w:val="ro-RO" w:eastAsia="ro-RO"/>
        </w:rPr>
        <w:t>se aplică doar dacă neconformitatea este rezultatul unei acțiuni sau omisiuni imputabile direct beneficiarului respectiv și dacă este îndeplinită una sau fiecare dintre condițiile de mai jos:</w:t>
      </w:r>
    </w:p>
    <w:p w14:paraId="47CA9D29" w14:textId="11CF01D6" w:rsidR="004608BB" w:rsidRPr="004608BB" w:rsidRDefault="001D6AF5" w:rsidP="008E47D0">
      <w:pPr>
        <w:pStyle w:val="Listparagraf"/>
        <w:numPr>
          <w:ilvl w:val="0"/>
          <w:numId w:val="65"/>
        </w:numPr>
        <w:shd w:val="clear" w:color="auto" w:fill="FFFFFF"/>
        <w:tabs>
          <w:tab w:val="left" w:pos="1134"/>
        </w:tabs>
        <w:spacing w:before="120" w:after="0" w:line="240" w:lineRule="auto"/>
        <w:ind w:hanging="11"/>
        <w:jc w:val="both"/>
        <w:rPr>
          <w:rFonts w:ascii="Times New Roman" w:eastAsia="Times New Roman" w:hAnsi="Times New Roman" w:cs="Times New Roman"/>
          <w:color w:val="000000"/>
          <w:sz w:val="28"/>
          <w:szCs w:val="28"/>
          <w:lang w:val="ro-RO" w:eastAsia="ro-RO"/>
        </w:rPr>
      </w:pPr>
      <w:r w:rsidRPr="004608BB">
        <w:rPr>
          <w:rFonts w:ascii="Times New Roman" w:eastAsia="Times New Roman" w:hAnsi="Times New Roman" w:cs="Times New Roman"/>
          <w:sz w:val="28"/>
          <w:szCs w:val="28"/>
          <w:lang w:val="ro-RO" w:eastAsia="ro-RO"/>
        </w:rPr>
        <w:t>neconformitatea este legată de activitatea agricolă a beneficiarului;</w:t>
      </w:r>
    </w:p>
    <w:p w14:paraId="5CDDCC14" w14:textId="2FD57941" w:rsidR="004608BB" w:rsidRPr="004608BB" w:rsidRDefault="001D6AF5" w:rsidP="008E47D0">
      <w:pPr>
        <w:pStyle w:val="Listparagraf"/>
        <w:numPr>
          <w:ilvl w:val="0"/>
          <w:numId w:val="65"/>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608BB">
        <w:rPr>
          <w:rFonts w:ascii="Times New Roman" w:eastAsia="Times New Roman" w:hAnsi="Times New Roman" w:cs="Times New Roman"/>
          <w:sz w:val="28"/>
          <w:szCs w:val="28"/>
          <w:lang w:val="ro-RO" w:eastAsia="ro-RO"/>
        </w:rPr>
        <w:t>neconformitatea vizează exploatația sau alte suprafețe gestionate de beneficiar.</w:t>
      </w:r>
    </w:p>
    <w:p w14:paraId="735F795C" w14:textId="478F9764" w:rsidR="0059256D" w:rsidRPr="0059256D" w:rsidRDefault="00464F61" w:rsidP="008E47D0">
      <w:pPr>
        <w:pStyle w:val="Listparagraf"/>
        <w:numPr>
          <w:ilvl w:val="0"/>
          <w:numId w:val="6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608BB">
        <w:rPr>
          <w:rFonts w:ascii="Times New Roman" w:eastAsia="Times New Roman" w:hAnsi="Times New Roman" w:cs="Times New Roman"/>
          <w:color w:val="000000"/>
          <w:sz w:val="28"/>
          <w:szCs w:val="28"/>
          <w:lang w:val="ro-RO" w:eastAsia="ro-RO"/>
        </w:rPr>
        <w:t>În siste</w:t>
      </w:r>
      <w:r w:rsidR="007926EF" w:rsidRPr="004608BB">
        <w:rPr>
          <w:rFonts w:ascii="Times New Roman" w:eastAsia="Times New Roman" w:hAnsi="Times New Roman" w:cs="Times New Roman"/>
          <w:color w:val="000000"/>
          <w:sz w:val="28"/>
          <w:szCs w:val="28"/>
          <w:lang w:val="ro-RO" w:eastAsia="ro-RO"/>
        </w:rPr>
        <w:t>mul</w:t>
      </w:r>
      <w:r w:rsidRPr="004608BB">
        <w:rPr>
          <w:rFonts w:ascii="Times New Roman" w:eastAsia="Times New Roman" w:hAnsi="Times New Roman" w:cs="Times New Roman"/>
          <w:color w:val="000000"/>
          <w:sz w:val="28"/>
          <w:szCs w:val="28"/>
          <w:lang w:val="ro-RO" w:eastAsia="ro-RO"/>
        </w:rPr>
        <w:t xml:space="preserve"> de sancțiuni administrative menționate la alineatul</w:t>
      </w:r>
      <w:r w:rsidR="001E2A85" w:rsidRPr="004608BB">
        <w:rPr>
          <w:rFonts w:ascii="Times New Roman" w:eastAsia="Times New Roman" w:hAnsi="Times New Roman" w:cs="Times New Roman"/>
          <w:color w:val="000000"/>
          <w:sz w:val="28"/>
          <w:szCs w:val="28"/>
          <w:lang w:val="ro-RO" w:eastAsia="ro-RO"/>
        </w:rPr>
        <w:t xml:space="preserve"> </w:t>
      </w:r>
      <w:r w:rsidRPr="004608BB">
        <w:rPr>
          <w:rFonts w:ascii="Times New Roman" w:eastAsia="Times New Roman" w:hAnsi="Times New Roman" w:cs="Times New Roman"/>
          <w:color w:val="000000"/>
          <w:sz w:val="28"/>
          <w:szCs w:val="28"/>
          <w:lang w:val="ro-RO" w:eastAsia="ro-RO"/>
        </w:rPr>
        <w:t xml:space="preserve">(1), </w:t>
      </w:r>
      <w:r w:rsidR="003A522C" w:rsidRPr="004608BB">
        <w:rPr>
          <w:rFonts w:ascii="Times New Roman" w:eastAsia="Times New Roman" w:hAnsi="Times New Roman" w:cs="Times New Roman"/>
          <w:color w:val="000000"/>
          <w:sz w:val="28"/>
          <w:szCs w:val="28"/>
          <w:lang w:val="ro-RO" w:eastAsia="ro-RO"/>
        </w:rPr>
        <w:t>autoritatea de management</w:t>
      </w:r>
      <w:r w:rsidR="003B1F4A" w:rsidRPr="004608BB">
        <w:rPr>
          <w:rFonts w:ascii="Times New Roman" w:eastAsia="Times New Roman" w:hAnsi="Times New Roman" w:cs="Times New Roman"/>
          <w:color w:val="000000"/>
          <w:sz w:val="28"/>
          <w:szCs w:val="28"/>
          <w:lang w:val="ro-RO" w:eastAsia="ro-RO"/>
        </w:rPr>
        <w:t xml:space="preserve"> </w:t>
      </w:r>
      <w:r w:rsidR="003B1F4A" w:rsidRPr="004608BB">
        <w:rPr>
          <w:rFonts w:ascii="Times New Roman" w:eastAsia="Times New Roman" w:hAnsi="Times New Roman" w:cs="Times New Roman"/>
          <w:sz w:val="28"/>
          <w:szCs w:val="28"/>
          <w:lang w:val="ro-RO" w:eastAsia="ro-RO"/>
        </w:rPr>
        <w:t>include norme privind aplicarea de sancțiuni administrative în cazurile în care terenul agricol, exploatația agricolă sau părți ale acestora sunt transferate în cursul anului calendaristic sau al anilor în cauză; normele respective se bazează pe atribuirea corectă și echitabilă a răspunderii pentru neconformitate între cedenți și cesionari.</w:t>
      </w:r>
      <w:r w:rsidR="001E7117" w:rsidRPr="004608BB">
        <w:rPr>
          <w:rFonts w:ascii="Times New Roman" w:eastAsia="Times New Roman" w:hAnsi="Times New Roman" w:cs="Times New Roman"/>
          <w:sz w:val="28"/>
          <w:szCs w:val="28"/>
          <w:lang w:val="ro-RO" w:eastAsia="ro-RO"/>
        </w:rPr>
        <w:t xml:space="preserve"> Prin </w:t>
      </w:r>
      <w:r w:rsidR="003B1F4A" w:rsidRPr="004608BB">
        <w:rPr>
          <w:rFonts w:ascii="Times New Roman" w:eastAsia="Times New Roman" w:hAnsi="Times New Roman" w:cs="Times New Roman"/>
          <w:sz w:val="28"/>
          <w:szCs w:val="28"/>
          <w:lang w:val="ro-RO" w:eastAsia="ro-RO"/>
        </w:rPr>
        <w:t xml:space="preserve">transfer </w:t>
      </w:r>
      <w:r w:rsidR="001E7117" w:rsidRPr="004608BB">
        <w:rPr>
          <w:rFonts w:ascii="Times New Roman" w:eastAsia="Times New Roman" w:hAnsi="Times New Roman" w:cs="Times New Roman"/>
          <w:sz w:val="28"/>
          <w:szCs w:val="28"/>
          <w:lang w:val="ro-RO" w:eastAsia="ro-RO"/>
        </w:rPr>
        <w:t xml:space="preserve">se înțelege </w:t>
      </w:r>
      <w:r w:rsidR="003B1F4A" w:rsidRPr="004608BB">
        <w:rPr>
          <w:rFonts w:ascii="Times New Roman" w:eastAsia="Times New Roman" w:hAnsi="Times New Roman" w:cs="Times New Roman"/>
          <w:sz w:val="28"/>
          <w:szCs w:val="28"/>
          <w:lang w:val="ro-RO" w:eastAsia="ro-RO"/>
        </w:rPr>
        <w:t>orice tip de tranzacție prin care terenul agricol sau exploatația agricolă sau</w:t>
      </w:r>
      <w:r w:rsidR="003B1F4A" w:rsidRPr="004608BB">
        <w:rPr>
          <w:rFonts w:ascii="Times New Roman" w:eastAsia="Times New Roman" w:hAnsi="Times New Roman" w:cs="Times New Roman"/>
          <w:color w:val="000000" w:themeColor="text1"/>
          <w:sz w:val="28"/>
          <w:szCs w:val="28"/>
          <w:lang w:val="ro-RO" w:eastAsia="ro-RO"/>
        </w:rPr>
        <w:t xml:space="preserve"> părți ale acesteia încetează să mai fie la dispoziția cedentului.</w:t>
      </w:r>
    </w:p>
    <w:p w14:paraId="6596BA3E" w14:textId="2B4F7078" w:rsidR="003B1F4A" w:rsidRPr="0059256D" w:rsidRDefault="00E83260" w:rsidP="008E47D0">
      <w:pPr>
        <w:pStyle w:val="Listparagraf"/>
        <w:numPr>
          <w:ilvl w:val="0"/>
          <w:numId w:val="64"/>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59256D">
        <w:rPr>
          <w:rFonts w:ascii="Times New Roman" w:eastAsia="Times New Roman" w:hAnsi="Times New Roman" w:cs="Times New Roman"/>
          <w:color w:val="000000"/>
          <w:sz w:val="28"/>
          <w:szCs w:val="28"/>
          <w:lang w:val="ro-RO" w:eastAsia="ro-RO"/>
        </w:rPr>
        <w:t>Agenția de plăți</w:t>
      </w:r>
      <w:r w:rsidR="003B1F4A" w:rsidRPr="0059256D">
        <w:rPr>
          <w:rFonts w:ascii="Times New Roman" w:eastAsia="Times New Roman" w:hAnsi="Times New Roman" w:cs="Times New Roman"/>
          <w:color w:val="000000"/>
          <w:sz w:val="28"/>
          <w:szCs w:val="28"/>
          <w:lang w:val="ro-RO" w:eastAsia="ro-RO"/>
        </w:rPr>
        <w:t xml:space="preserve"> nu aplică sancțiuni </w:t>
      </w:r>
      <w:r w:rsidR="003B1F4A" w:rsidRPr="0059256D">
        <w:rPr>
          <w:rFonts w:ascii="Times New Roman" w:eastAsia="Times New Roman" w:hAnsi="Times New Roman" w:cs="Times New Roman"/>
          <w:sz w:val="28"/>
          <w:szCs w:val="28"/>
          <w:lang w:val="ro-RO" w:eastAsia="ro-RO"/>
        </w:rPr>
        <w:t>administrative:</w:t>
      </w:r>
    </w:p>
    <w:p w14:paraId="7C18144B" w14:textId="1AC77E81" w:rsidR="0059256D" w:rsidRDefault="003B1F4A" w:rsidP="008E47D0">
      <w:pPr>
        <w:pStyle w:val="Listparagraf"/>
        <w:numPr>
          <w:ilvl w:val="0"/>
          <w:numId w:val="66"/>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59256D">
        <w:rPr>
          <w:rFonts w:ascii="Times New Roman" w:eastAsia="Times New Roman" w:hAnsi="Times New Roman" w:cs="Times New Roman"/>
          <w:sz w:val="28"/>
          <w:szCs w:val="28"/>
          <w:lang w:val="ro-RO" w:eastAsia="ro-RO"/>
        </w:rPr>
        <w:t>per beneficiar și per an calendaristic atunci când cuantumul sancțiunii este mai mic sau egal cu</w:t>
      </w:r>
      <w:r w:rsidR="0081688F" w:rsidRPr="0059256D">
        <w:rPr>
          <w:rFonts w:ascii="Times New Roman" w:eastAsia="Times New Roman" w:hAnsi="Times New Roman" w:cs="Times New Roman"/>
          <w:sz w:val="28"/>
          <w:szCs w:val="28"/>
          <w:lang w:val="ro-RO" w:eastAsia="ro-RO"/>
        </w:rPr>
        <w:t xml:space="preserve"> </w:t>
      </w:r>
      <w:r w:rsidR="00886956" w:rsidRPr="0059256D">
        <w:rPr>
          <w:rFonts w:ascii="Times New Roman" w:eastAsia="Times New Roman" w:hAnsi="Times New Roman" w:cs="Times New Roman"/>
          <w:sz w:val="28"/>
          <w:szCs w:val="28"/>
          <w:lang w:val="ro-RO" w:eastAsia="ro-RO"/>
        </w:rPr>
        <w:t>2000 lei</w:t>
      </w:r>
      <w:r w:rsidRPr="0059256D">
        <w:rPr>
          <w:rFonts w:ascii="Times New Roman" w:eastAsia="Times New Roman" w:hAnsi="Times New Roman" w:cs="Times New Roman"/>
          <w:sz w:val="28"/>
          <w:szCs w:val="28"/>
          <w:lang w:val="ro-RO" w:eastAsia="ro-RO"/>
        </w:rPr>
        <w:t>. Cu toate acestea, beneficiarul este informat cu privire la constatarea neconformității și la obligația de a lua măsuri de remediere pe viitor;</w:t>
      </w:r>
    </w:p>
    <w:p w14:paraId="0AE7633E" w14:textId="09693C33" w:rsidR="0059256D" w:rsidRDefault="003B1F4A" w:rsidP="008E47D0">
      <w:pPr>
        <w:pStyle w:val="Listparagraf"/>
        <w:numPr>
          <w:ilvl w:val="0"/>
          <w:numId w:val="66"/>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59256D">
        <w:rPr>
          <w:rFonts w:ascii="Times New Roman" w:eastAsia="Times New Roman" w:hAnsi="Times New Roman" w:cs="Times New Roman"/>
          <w:sz w:val="28"/>
          <w:szCs w:val="28"/>
          <w:lang w:val="ro-RO" w:eastAsia="ro-RO"/>
        </w:rPr>
        <w:lastRenderedPageBreak/>
        <w:t>dacă neconformitatea este determinată de un caz de forță majoră;</w:t>
      </w:r>
    </w:p>
    <w:p w14:paraId="7909B55F" w14:textId="1D1D4FC4" w:rsidR="0059256D" w:rsidRDefault="003B1F4A" w:rsidP="008E47D0">
      <w:pPr>
        <w:pStyle w:val="Listparagraf"/>
        <w:numPr>
          <w:ilvl w:val="0"/>
          <w:numId w:val="66"/>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59256D">
        <w:rPr>
          <w:rFonts w:ascii="Times New Roman" w:eastAsia="Times New Roman" w:hAnsi="Times New Roman" w:cs="Times New Roman"/>
          <w:sz w:val="28"/>
          <w:szCs w:val="28"/>
          <w:lang w:val="ro-RO" w:eastAsia="ro-RO"/>
        </w:rPr>
        <w:t>dacă neconformitatea este determinată de un ordin din partea unei autorități publice.</w:t>
      </w:r>
    </w:p>
    <w:p w14:paraId="1DFF3F98" w14:textId="29040F4A" w:rsidR="00464F61" w:rsidRPr="0059256D" w:rsidRDefault="00464F61" w:rsidP="008E47D0">
      <w:pPr>
        <w:pStyle w:val="Listparagraf"/>
        <w:numPr>
          <w:ilvl w:val="0"/>
          <w:numId w:val="64"/>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59256D">
        <w:rPr>
          <w:rFonts w:ascii="Times New Roman" w:eastAsia="Times New Roman" w:hAnsi="Times New Roman" w:cs="Times New Roman"/>
          <w:color w:val="000000"/>
          <w:sz w:val="28"/>
          <w:szCs w:val="28"/>
          <w:lang w:val="ro-RO" w:eastAsia="ro-RO"/>
        </w:rPr>
        <w:t>Aplicarea unei sancțiuni administrative nu aduce atingere legalității și regularității cheltuielilor cărora li se aplică.</w:t>
      </w:r>
    </w:p>
    <w:p w14:paraId="3B6E4333" w14:textId="71F66168" w:rsidR="00464F61" w:rsidRPr="001A44F9" w:rsidRDefault="002F0BB7"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776D8C">
        <w:rPr>
          <w:rFonts w:ascii="Times New Roman" w:eastAsia="Times New Roman" w:hAnsi="Times New Roman" w:cs="Times New Roman"/>
          <w:b/>
          <w:bCs/>
          <w:color w:val="000000"/>
          <w:sz w:val="28"/>
          <w:szCs w:val="28"/>
          <w:lang w:val="ro-RO" w:eastAsia="ro-RO"/>
        </w:rPr>
        <w:t>4</w:t>
      </w:r>
      <w:r w:rsidR="005A1799">
        <w:rPr>
          <w:rFonts w:ascii="Times New Roman" w:eastAsia="Times New Roman" w:hAnsi="Times New Roman" w:cs="Times New Roman"/>
          <w:b/>
          <w:bCs/>
          <w:color w:val="000000"/>
          <w:sz w:val="28"/>
          <w:szCs w:val="28"/>
          <w:lang w:val="ro-RO" w:eastAsia="ro-RO"/>
        </w:rPr>
        <w:t>6</w:t>
      </w:r>
      <w:r w:rsidR="002B597A" w:rsidRPr="001A44F9">
        <w:rPr>
          <w:rFonts w:ascii="Times New Roman" w:eastAsia="Times New Roman" w:hAnsi="Times New Roman" w:cs="Times New Roman"/>
          <w:i/>
          <w:iCs/>
          <w:color w:val="000000"/>
          <w:sz w:val="28"/>
          <w:szCs w:val="28"/>
          <w:lang w:val="ro-RO" w:eastAsia="ro-RO"/>
        </w:rPr>
        <w:t xml:space="preserve">. </w:t>
      </w:r>
      <w:r w:rsidR="00464F61" w:rsidRPr="001A44F9">
        <w:rPr>
          <w:rFonts w:ascii="Times New Roman" w:eastAsia="Times New Roman" w:hAnsi="Times New Roman" w:cs="Times New Roman"/>
          <w:color w:val="000000"/>
          <w:sz w:val="28"/>
          <w:szCs w:val="28"/>
          <w:lang w:val="ro-RO" w:eastAsia="ro-RO"/>
        </w:rPr>
        <w:t>Aplicarea și calcularea sancțiunilor administrative</w:t>
      </w:r>
    </w:p>
    <w:p w14:paraId="62E044CB" w14:textId="4088C429" w:rsidR="008E1210" w:rsidRDefault="00464F61"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Sancțiunile administrative menționate la articolul</w:t>
      </w:r>
      <w:r w:rsidR="0059225F" w:rsidRPr="008E1210">
        <w:rPr>
          <w:rFonts w:ascii="Times New Roman" w:eastAsia="Times New Roman" w:hAnsi="Times New Roman" w:cs="Times New Roman"/>
          <w:color w:val="000000"/>
          <w:sz w:val="28"/>
          <w:szCs w:val="28"/>
          <w:lang w:val="ro-RO" w:eastAsia="ro-RO"/>
        </w:rPr>
        <w:t xml:space="preserve"> </w:t>
      </w:r>
      <w:r w:rsidR="00FE3F1B">
        <w:rPr>
          <w:rFonts w:ascii="Times New Roman" w:eastAsia="Times New Roman" w:hAnsi="Times New Roman" w:cs="Times New Roman"/>
          <w:color w:val="000000"/>
          <w:sz w:val="28"/>
          <w:szCs w:val="28"/>
          <w:lang w:val="ro-RO" w:eastAsia="ro-RO"/>
        </w:rPr>
        <w:t>4</w:t>
      </w:r>
      <w:r w:rsidR="007B5D29">
        <w:rPr>
          <w:rFonts w:ascii="Times New Roman" w:eastAsia="Times New Roman" w:hAnsi="Times New Roman" w:cs="Times New Roman"/>
          <w:color w:val="000000"/>
          <w:sz w:val="28"/>
          <w:szCs w:val="28"/>
          <w:lang w:val="ro-RO" w:eastAsia="ro-RO"/>
        </w:rPr>
        <w:t>5</w:t>
      </w:r>
      <w:r w:rsidRPr="008E1210">
        <w:rPr>
          <w:rFonts w:ascii="Times New Roman" w:eastAsia="Times New Roman" w:hAnsi="Times New Roman" w:cs="Times New Roman"/>
          <w:color w:val="000000"/>
          <w:sz w:val="28"/>
          <w:szCs w:val="28"/>
          <w:lang w:val="ro-RO" w:eastAsia="ro-RO"/>
        </w:rPr>
        <w:t xml:space="preserve"> se aplică prin reducerea plăților sau excluderea de la întregul cuantum al plăților menționate la articolul</w:t>
      </w:r>
      <w:r w:rsidR="0057374F" w:rsidRPr="008E1210">
        <w:rPr>
          <w:rFonts w:ascii="Times New Roman" w:eastAsia="Times New Roman" w:hAnsi="Times New Roman" w:cs="Times New Roman"/>
          <w:color w:val="000000"/>
          <w:sz w:val="28"/>
          <w:szCs w:val="28"/>
          <w:lang w:val="ro-RO" w:eastAsia="ro-RO"/>
        </w:rPr>
        <w:t xml:space="preserve"> </w:t>
      </w:r>
      <w:r w:rsidR="004143A7">
        <w:rPr>
          <w:rFonts w:ascii="Times New Roman" w:eastAsia="Times New Roman" w:hAnsi="Times New Roman" w:cs="Times New Roman"/>
          <w:color w:val="000000"/>
          <w:sz w:val="28"/>
          <w:szCs w:val="28"/>
          <w:lang w:val="ro-RO" w:eastAsia="ro-RO"/>
        </w:rPr>
        <w:t>4</w:t>
      </w:r>
      <w:r w:rsidR="00643C7A">
        <w:rPr>
          <w:rFonts w:ascii="Times New Roman" w:eastAsia="Times New Roman" w:hAnsi="Times New Roman" w:cs="Times New Roman"/>
          <w:color w:val="000000"/>
          <w:sz w:val="28"/>
          <w:szCs w:val="28"/>
          <w:lang w:val="ro-RO" w:eastAsia="ro-RO"/>
        </w:rPr>
        <w:t>4</w:t>
      </w:r>
      <w:r w:rsidRPr="008E1210">
        <w:rPr>
          <w:rFonts w:ascii="Times New Roman" w:eastAsia="Times New Roman" w:hAnsi="Times New Roman" w:cs="Times New Roman"/>
          <w:color w:val="000000"/>
          <w:sz w:val="28"/>
          <w:szCs w:val="28"/>
          <w:lang w:val="ro-RO" w:eastAsia="ro-RO"/>
        </w:rPr>
        <w:t xml:space="preserve"> alineatul</w:t>
      </w:r>
      <w:r w:rsidR="0059225F" w:rsidRPr="008E1210">
        <w:rPr>
          <w:rFonts w:ascii="Times New Roman" w:eastAsia="Times New Roman" w:hAnsi="Times New Roman" w:cs="Times New Roman"/>
          <w:color w:val="000000"/>
          <w:sz w:val="28"/>
          <w:szCs w:val="28"/>
          <w:lang w:val="ro-RO" w:eastAsia="ro-RO"/>
        </w:rPr>
        <w:t xml:space="preserve"> </w:t>
      </w:r>
      <w:r w:rsidRPr="008E1210">
        <w:rPr>
          <w:rFonts w:ascii="Times New Roman" w:eastAsia="Times New Roman" w:hAnsi="Times New Roman" w:cs="Times New Roman"/>
          <w:color w:val="000000"/>
          <w:sz w:val="28"/>
          <w:szCs w:val="28"/>
          <w:lang w:val="ro-RO" w:eastAsia="ro-RO"/>
        </w:rPr>
        <w:t xml:space="preserve">(1), care au fost acordate sau urmează a fi acordate beneficiarului în cauză în legătură cu cererile de ajutor pe care beneficiarul respectiv le-a transmis sau urmează să le transmită în cursul anului calendaristic în care a avut loc constatarea neconformității. </w:t>
      </w:r>
    </w:p>
    <w:p w14:paraId="2BB5F413" w14:textId="4B66D0C7" w:rsidR="008E1210" w:rsidRDefault="00464F61"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Reducerile sau excluderile se calculează pe baza plăților acordate sau care urmează să fie acordate în anul calendaristic în care s-a produs neconformitatea. Cu toate acestea, în cazul în care nu este posibil să se stabilească anul calendaristic în care s-a produs neconformitatea, reducerile sau excluderile se calculează pe baza plăților acordate sau care urmează să fie acordate în anul calendaristic în care a avut loc constatarea neconformității.</w:t>
      </w:r>
    </w:p>
    <w:p w14:paraId="5236A8D5" w14:textId="18A06A55" w:rsidR="008E1210" w:rsidRDefault="00464F61"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Pentru calcularea reducerilor și a excluderilor respective, se ține seama de gravitatea, amploarea, persistența sau caracterul repetitiv și de caracterul deliberat al neconformității constatate. Sancțiunile administrative impuse trebuie să fie efective, proporționale și cu efect de descurajare.</w:t>
      </w:r>
    </w:p>
    <w:p w14:paraId="060C3F29" w14:textId="6BBB5A7A" w:rsidR="008E1210" w:rsidRDefault="00464F61"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Sancțiunile administrative se bazează pe controalele efectuate în conformitate cu articolul</w:t>
      </w:r>
      <w:r w:rsidR="00FE5FF0" w:rsidRPr="008E1210">
        <w:rPr>
          <w:rFonts w:ascii="Times New Roman" w:eastAsia="Times New Roman" w:hAnsi="Times New Roman" w:cs="Times New Roman"/>
          <w:color w:val="000000"/>
          <w:sz w:val="28"/>
          <w:szCs w:val="28"/>
          <w:lang w:val="ro-RO" w:eastAsia="ro-RO"/>
        </w:rPr>
        <w:t xml:space="preserve"> </w:t>
      </w:r>
      <w:r w:rsidR="004143A7">
        <w:rPr>
          <w:rFonts w:ascii="Times New Roman" w:eastAsia="Times New Roman" w:hAnsi="Times New Roman" w:cs="Times New Roman"/>
          <w:color w:val="000000"/>
          <w:sz w:val="28"/>
          <w:szCs w:val="28"/>
          <w:lang w:val="ro-RO" w:eastAsia="ro-RO"/>
        </w:rPr>
        <w:t>4</w:t>
      </w:r>
      <w:r w:rsidR="00643C7A">
        <w:rPr>
          <w:rFonts w:ascii="Times New Roman" w:eastAsia="Times New Roman" w:hAnsi="Times New Roman" w:cs="Times New Roman"/>
          <w:color w:val="000000"/>
          <w:sz w:val="28"/>
          <w:szCs w:val="28"/>
          <w:lang w:val="ro-RO" w:eastAsia="ro-RO"/>
        </w:rPr>
        <w:t>4</w:t>
      </w:r>
      <w:r w:rsidRPr="008E1210">
        <w:rPr>
          <w:rFonts w:ascii="Times New Roman" w:eastAsia="Times New Roman" w:hAnsi="Times New Roman" w:cs="Times New Roman"/>
          <w:color w:val="000000"/>
          <w:sz w:val="28"/>
          <w:szCs w:val="28"/>
          <w:lang w:val="ro-RO" w:eastAsia="ro-RO"/>
        </w:rPr>
        <w:t xml:space="preserve"> alineatul</w:t>
      </w:r>
      <w:r w:rsidR="004E6653" w:rsidRPr="008E1210">
        <w:rPr>
          <w:rFonts w:ascii="Times New Roman" w:eastAsia="Times New Roman" w:hAnsi="Times New Roman" w:cs="Times New Roman"/>
          <w:color w:val="000000"/>
          <w:sz w:val="28"/>
          <w:szCs w:val="28"/>
          <w:lang w:val="ro-RO" w:eastAsia="ro-RO"/>
        </w:rPr>
        <w:t xml:space="preserve"> </w:t>
      </w:r>
      <w:r w:rsidRPr="008E1210">
        <w:rPr>
          <w:rFonts w:ascii="Times New Roman" w:eastAsia="Times New Roman" w:hAnsi="Times New Roman" w:cs="Times New Roman"/>
          <w:color w:val="000000"/>
          <w:sz w:val="28"/>
          <w:szCs w:val="28"/>
          <w:lang w:val="ro-RO" w:eastAsia="ro-RO"/>
        </w:rPr>
        <w:t>(</w:t>
      </w:r>
      <w:r w:rsidR="00186816">
        <w:rPr>
          <w:rFonts w:ascii="Times New Roman" w:eastAsia="Times New Roman" w:hAnsi="Times New Roman" w:cs="Times New Roman"/>
          <w:color w:val="000000"/>
          <w:sz w:val="28"/>
          <w:szCs w:val="28"/>
          <w:lang w:val="ro-RO" w:eastAsia="ro-RO"/>
        </w:rPr>
        <w:t>3</w:t>
      </w:r>
      <w:r w:rsidRPr="008E1210">
        <w:rPr>
          <w:rFonts w:ascii="Times New Roman" w:eastAsia="Times New Roman" w:hAnsi="Times New Roman" w:cs="Times New Roman"/>
          <w:color w:val="000000"/>
          <w:sz w:val="28"/>
          <w:szCs w:val="28"/>
          <w:lang w:val="ro-RO" w:eastAsia="ro-RO"/>
        </w:rPr>
        <w:t>).</w:t>
      </w:r>
    </w:p>
    <w:p w14:paraId="03A29E51" w14:textId="157B5879" w:rsidR="008E1210" w:rsidRDefault="00321239"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R</w:t>
      </w:r>
      <w:r w:rsidR="00464F61" w:rsidRPr="008E1210">
        <w:rPr>
          <w:rFonts w:ascii="Times New Roman" w:eastAsia="Times New Roman" w:hAnsi="Times New Roman" w:cs="Times New Roman"/>
          <w:color w:val="000000"/>
          <w:sz w:val="28"/>
          <w:szCs w:val="28"/>
          <w:lang w:val="ro-RO" w:eastAsia="ro-RO"/>
        </w:rPr>
        <w:t>educerea este de</w:t>
      </w:r>
      <w:r w:rsidRPr="008E1210">
        <w:rPr>
          <w:rFonts w:ascii="Times New Roman" w:eastAsia="Times New Roman" w:hAnsi="Times New Roman" w:cs="Times New Roman"/>
          <w:color w:val="000000"/>
          <w:sz w:val="28"/>
          <w:szCs w:val="28"/>
          <w:lang w:val="ro-RO" w:eastAsia="ro-RO"/>
        </w:rPr>
        <w:t xml:space="preserve"> </w:t>
      </w:r>
      <w:r w:rsidR="00464F61" w:rsidRPr="008E1210">
        <w:rPr>
          <w:rFonts w:ascii="Times New Roman" w:eastAsia="Times New Roman" w:hAnsi="Times New Roman" w:cs="Times New Roman"/>
          <w:color w:val="000000"/>
          <w:sz w:val="28"/>
          <w:szCs w:val="28"/>
          <w:lang w:val="ro-RO" w:eastAsia="ro-RO"/>
        </w:rPr>
        <w:t>3% din cuantumul total al plăților menționate la alineatul</w:t>
      </w:r>
      <w:r w:rsidR="007D21B0">
        <w:rPr>
          <w:rFonts w:ascii="Times New Roman" w:eastAsia="Times New Roman" w:hAnsi="Times New Roman" w:cs="Times New Roman"/>
          <w:color w:val="000000"/>
          <w:sz w:val="28"/>
          <w:szCs w:val="28"/>
          <w:lang w:val="ro-RO" w:eastAsia="ro-RO"/>
        </w:rPr>
        <w:t xml:space="preserve"> </w:t>
      </w:r>
      <w:r w:rsidR="00464F61" w:rsidRPr="008E1210">
        <w:rPr>
          <w:rFonts w:ascii="Times New Roman" w:eastAsia="Times New Roman" w:hAnsi="Times New Roman" w:cs="Times New Roman"/>
          <w:color w:val="000000"/>
          <w:sz w:val="28"/>
          <w:szCs w:val="28"/>
          <w:lang w:val="ro-RO" w:eastAsia="ro-RO"/>
        </w:rPr>
        <w:t>(1).</w:t>
      </w:r>
    </w:p>
    <w:p w14:paraId="6AC6C11D" w14:textId="1E4BF22C" w:rsidR="008E1210" w:rsidRDefault="00464F61"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În cazul în care neconformitatea nu are consecințe sau are doar consecințe nesemnificative asupra îndeplinirii obiectivului vizat de standardul sau de cerința în cauză, nu se aplică nicio sancțiune administrativă.</w:t>
      </w:r>
    </w:p>
    <w:p w14:paraId="1419E428" w14:textId="386F088F" w:rsidR="008E1210" w:rsidRDefault="00B242FA"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Autoritatea de management</w:t>
      </w:r>
      <w:r w:rsidR="00464F61" w:rsidRPr="008E1210">
        <w:rPr>
          <w:rFonts w:ascii="Times New Roman" w:eastAsia="Times New Roman" w:hAnsi="Times New Roman" w:cs="Times New Roman"/>
          <w:color w:val="000000"/>
          <w:sz w:val="28"/>
          <w:szCs w:val="28"/>
          <w:lang w:val="ro-RO" w:eastAsia="ro-RO"/>
        </w:rPr>
        <w:t xml:space="preserve"> instituie un mecanism de avertizare pentru a se asigura că beneficiarii sunt informați cu privire la neconformitățile constatate și la posibilele măsuri de remediere care trebuie luate. Mecanismul respectiv include, de asemenea, serviciile specifice de consiliere agricolă, participarea la acestea putând deveni obligatorie pentru beneficiarii în cauză.</w:t>
      </w:r>
    </w:p>
    <w:p w14:paraId="37CC55C4" w14:textId="244E424B" w:rsidR="008E1210" w:rsidRDefault="00464F61"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În cazul în care utilizează sistemul de monitorizare a suprafețelor menționat la articolul</w:t>
      </w:r>
      <w:r w:rsidR="005D2F7C" w:rsidRPr="008E1210">
        <w:rPr>
          <w:rFonts w:ascii="Times New Roman" w:eastAsia="Times New Roman" w:hAnsi="Times New Roman" w:cs="Times New Roman"/>
          <w:color w:val="000000"/>
          <w:sz w:val="28"/>
          <w:szCs w:val="28"/>
          <w:lang w:val="ro-RO" w:eastAsia="ro-RO"/>
        </w:rPr>
        <w:t xml:space="preserve"> </w:t>
      </w:r>
      <w:r w:rsidR="00643C7A">
        <w:rPr>
          <w:rFonts w:ascii="Times New Roman" w:eastAsia="Times New Roman" w:hAnsi="Times New Roman" w:cs="Times New Roman"/>
          <w:color w:val="000000"/>
          <w:sz w:val="28"/>
          <w:szCs w:val="28"/>
          <w:lang w:val="ro-RO" w:eastAsia="ro-RO"/>
        </w:rPr>
        <w:t>37</w:t>
      </w:r>
      <w:r w:rsidRPr="00806AF7">
        <w:rPr>
          <w:rFonts w:ascii="Times New Roman" w:eastAsia="Times New Roman" w:hAnsi="Times New Roman" w:cs="Times New Roman"/>
          <w:color w:val="000000"/>
          <w:sz w:val="28"/>
          <w:szCs w:val="28"/>
          <w:lang w:val="ro-RO" w:eastAsia="ro-RO"/>
        </w:rPr>
        <w:t xml:space="preserve"> alineatul</w:t>
      </w:r>
      <w:r w:rsidR="00917FE1" w:rsidRPr="00806AF7">
        <w:rPr>
          <w:rFonts w:ascii="Times New Roman" w:eastAsia="Times New Roman" w:hAnsi="Times New Roman" w:cs="Times New Roman"/>
          <w:color w:val="000000"/>
          <w:sz w:val="28"/>
          <w:szCs w:val="28"/>
          <w:lang w:val="ro-RO" w:eastAsia="ro-RO"/>
        </w:rPr>
        <w:t xml:space="preserve"> </w:t>
      </w:r>
      <w:r w:rsidRPr="00806AF7">
        <w:rPr>
          <w:rFonts w:ascii="Times New Roman" w:eastAsia="Times New Roman" w:hAnsi="Times New Roman" w:cs="Times New Roman"/>
          <w:color w:val="000000"/>
          <w:sz w:val="28"/>
          <w:szCs w:val="28"/>
          <w:lang w:val="ro-RO" w:eastAsia="ro-RO"/>
        </w:rPr>
        <w:t>(1) litera</w:t>
      </w:r>
      <w:r w:rsidR="00917FE1" w:rsidRPr="00806AF7">
        <w:rPr>
          <w:rFonts w:ascii="Times New Roman" w:eastAsia="Times New Roman" w:hAnsi="Times New Roman" w:cs="Times New Roman"/>
          <w:color w:val="000000"/>
          <w:sz w:val="28"/>
          <w:szCs w:val="28"/>
          <w:lang w:val="ro-RO" w:eastAsia="ro-RO"/>
        </w:rPr>
        <w:t xml:space="preserve"> </w:t>
      </w:r>
      <w:r w:rsidRPr="00806AF7">
        <w:rPr>
          <w:rFonts w:ascii="Times New Roman" w:eastAsia="Times New Roman" w:hAnsi="Times New Roman" w:cs="Times New Roman"/>
          <w:color w:val="000000"/>
          <w:sz w:val="28"/>
          <w:szCs w:val="28"/>
          <w:lang w:val="ro-RO" w:eastAsia="ro-RO"/>
        </w:rPr>
        <w:t>c)</w:t>
      </w:r>
      <w:r w:rsidRPr="008E1210">
        <w:rPr>
          <w:rFonts w:ascii="Times New Roman" w:eastAsia="Times New Roman" w:hAnsi="Times New Roman" w:cs="Times New Roman"/>
          <w:color w:val="000000"/>
          <w:sz w:val="28"/>
          <w:szCs w:val="28"/>
          <w:lang w:val="ro-RO" w:eastAsia="ro-RO"/>
        </w:rPr>
        <w:t xml:space="preserve"> pentru a detecta cazurile de neconformitate, </w:t>
      </w:r>
      <w:r w:rsidR="00E83260" w:rsidRPr="008E1210">
        <w:rPr>
          <w:rFonts w:ascii="Times New Roman" w:eastAsia="Times New Roman" w:hAnsi="Times New Roman" w:cs="Times New Roman"/>
          <w:color w:val="000000"/>
          <w:sz w:val="28"/>
          <w:szCs w:val="28"/>
          <w:lang w:val="ro-RO" w:eastAsia="ro-RO"/>
        </w:rPr>
        <w:t>Agenția de plăți</w:t>
      </w:r>
      <w:r w:rsidRPr="008E1210">
        <w:rPr>
          <w:rFonts w:ascii="Times New Roman" w:eastAsia="Times New Roman" w:hAnsi="Times New Roman" w:cs="Times New Roman"/>
          <w:color w:val="000000"/>
          <w:sz w:val="28"/>
          <w:szCs w:val="28"/>
          <w:lang w:val="ro-RO" w:eastAsia="ro-RO"/>
        </w:rPr>
        <w:t xml:space="preserve"> poate decide să aplice o reducere procentuală mai mică decât cea prevăzută la alineatul</w:t>
      </w:r>
      <w:r w:rsidR="00DB6E91" w:rsidRPr="008E1210">
        <w:rPr>
          <w:rFonts w:ascii="Times New Roman" w:eastAsia="Times New Roman" w:hAnsi="Times New Roman" w:cs="Times New Roman"/>
          <w:color w:val="000000"/>
          <w:sz w:val="28"/>
          <w:szCs w:val="28"/>
          <w:lang w:val="ro-RO" w:eastAsia="ro-RO"/>
        </w:rPr>
        <w:t xml:space="preserve"> </w:t>
      </w:r>
      <w:r w:rsidRPr="008E1210">
        <w:rPr>
          <w:rFonts w:ascii="Times New Roman" w:eastAsia="Times New Roman" w:hAnsi="Times New Roman" w:cs="Times New Roman"/>
          <w:color w:val="000000"/>
          <w:sz w:val="28"/>
          <w:szCs w:val="28"/>
          <w:lang w:val="ro-RO" w:eastAsia="ro-RO"/>
        </w:rPr>
        <w:t>(</w:t>
      </w:r>
      <w:r w:rsidR="00DB6E91" w:rsidRPr="008E1210">
        <w:rPr>
          <w:rFonts w:ascii="Times New Roman" w:eastAsia="Times New Roman" w:hAnsi="Times New Roman" w:cs="Times New Roman"/>
          <w:color w:val="000000"/>
          <w:sz w:val="28"/>
          <w:szCs w:val="28"/>
          <w:lang w:val="ro-RO" w:eastAsia="ro-RO"/>
        </w:rPr>
        <w:t>5</w:t>
      </w:r>
      <w:r w:rsidRPr="008E1210">
        <w:rPr>
          <w:rFonts w:ascii="Times New Roman" w:eastAsia="Times New Roman" w:hAnsi="Times New Roman" w:cs="Times New Roman"/>
          <w:color w:val="000000"/>
          <w:sz w:val="28"/>
          <w:szCs w:val="28"/>
          <w:lang w:val="ro-RO" w:eastAsia="ro-RO"/>
        </w:rPr>
        <w:t>) de la prezentul articol.</w:t>
      </w:r>
    </w:p>
    <w:p w14:paraId="16B6AB27" w14:textId="65BB73AF" w:rsidR="008E1210" w:rsidRDefault="00464F61" w:rsidP="008E47D0">
      <w:pPr>
        <w:pStyle w:val="Listparagraf"/>
        <w:numPr>
          <w:ilvl w:val="0"/>
          <w:numId w:val="6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lastRenderedPageBreak/>
        <w:t>În cazul în care neconformitatea are consecințe grave asupra îndeplinirii obiectivului vizat de standardul sau de cerința în cauză ori constituie un risc direct pentru sănătatea publică sau pentru sănătatea animalelor, se aplică o reducere procentuală mai mare decât cea prevăzută la alineatul</w:t>
      </w:r>
      <w:r w:rsidR="00732605" w:rsidRPr="008E1210">
        <w:rPr>
          <w:rFonts w:ascii="Times New Roman" w:eastAsia="Times New Roman" w:hAnsi="Times New Roman" w:cs="Times New Roman"/>
          <w:color w:val="000000"/>
          <w:sz w:val="28"/>
          <w:szCs w:val="28"/>
          <w:lang w:val="ro-RO" w:eastAsia="ro-RO"/>
        </w:rPr>
        <w:t xml:space="preserve"> </w:t>
      </w:r>
      <w:r w:rsidRPr="008E1210">
        <w:rPr>
          <w:rFonts w:ascii="Times New Roman" w:eastAsia="Times New Roman" w:hAnsi="Times New Roman" w:cs="Times New Roman"/>
          <w:color w:val="000000"/>
          <w:sz w:val="28"/>
          <w:szCs w:val="28"/>
          <w:lang w:val="ro-RO" w:eastAsia="ro-RO"/>
        </w:rPr>
        <w:t>(</w:t>
      </w:r>
      <w:r w:rsidR="00DB6E91" w:rsidRPr="008E1210">
        <w:rPr>
          <w:rFonts w:ascii="Times New Roman" w:eastAsia="Times New Roman" w:hAnsi="Times New Roman" w:cs="Times New Roman"/>
          <w:color w:val="000000"/>
          <w:sz w:val="28"/>
          <w:szCs w:val="28"/>
          <w:lang w:val="ro-RO" w:eastAsia="ro-RO"/>
        </w:rPr>
        <w:t>5</w:t>
      </w:r>
      <w:r w:rsidRPr="008E1210">
        <w:rPr>
          <w:rFonts w:ascii="Times New Roman" w:eastAsia="Times New Roman" w:hAnsi="Times New Roman" w:cs="Times New Roman"/>
          <w:color w:val="000000"/>
          <w:sz w:val="28"/>
          <w:szCs w:val="28"/>
          <w:lang w:val="ro-RO" w:eastAsia="ro-RO"/>
        </w:rPr>
        <w:t>).</w:t>
      </w:r>
    </w:p>
    <w:p w14:paraId="6CE61C4F" w14:textId="464E3773" w:rsidR="006B15D9" w:rsidRDefault="00464F61" w:rsidP="008E47D0">
      <w:pPr>
        <w:pStyle w:val="Listparagraf"/>
        <w:numPr>
          <w:ilvl w:val="0"/>
          <w:numId w:val="67"/>
        </w:numPr>
        <w:shd w:val="clear" w:color="auto" w:fill="FFFFFF"/>
        <w:tabs>
          <w:tab w:val="left" w:pos="1134"/>
          <w:tab w:val="left" w:pos="1276"/>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E1210">
        <w:rPr>
          <w:rFonts w:ascii="Times New Roman" w:eastAsia="Times New Roman" w:hAnsi="Times New Roman" w:cs="Times New Roman"/>
          <w:color w:val="000000"/>
          <w:sz w:val="28"/>
          <w:szCs w:val="28"/>
          <w:lang w:val="ro-RO" w:eastAsia="ro-RO"/>
        </w:rPr>
        <w:t>În cazul în care neconformitatea persistă sau se repetă o dată în decursul a trei ani calendaristici consecutivi, procentul reducerii este, ca regulă generală, 10% din cuantumul total al plăților menționate la alineatul</w:t>
      </w:r>
      <w:r w:rsidR="00EF6B46" w:rsidRPr="008E1210">
        <w:rPr>
          <w:rFonts w:ascii="Times New Roman" w:eastAsia="Times New Roman" w:hAnsi="Times New Roman" w:cs="Times New Roman"/>
          <w:color w:val="000000"/>
          <w:sz w:val="28"/>
          <w:szCs w:val="28"/>
          <w:lang w:val="ro-RO" w:eastAsia="ro-RO"/>
        </w:rPr>
        <w:t xml:space="preserve"> </w:t>
      </w:r>
      <w:r w:rsidRPr="008E1210">
        <w:rPr>
          <w:rFonts w:ascii="Times New Roman" w:eastAsia="Times New Roman" w:hAnsi="Times New Roman" w:cs="Times New Roman"/>
          <w:color w:val="000000"/>
          <w:sz w:val="28"/>
          <w:szCs w:val="28"/>
          <w:lang w:val="ro-RO" w:eastAsia="ro-RO"/>
        </w:rPr>
        <w:t>(1). Repetările ulterioare ale aceleiași neconformități, fără un motiv justificat din partea beneficiarului, sunt considerate cazuri de neconformitate deliberată.</w:t>
      </w:r>
    </w:p>
    <w:p w14:paraId="4F0A9E3B" w14:textId="3CBAECE1" w:rsidR="00464F61" w:rsidRPr="006B15D9" w:rsidRDefault="00464F61" w:rsidP="008E47D0">
      <w:pPr>
        <w:pStyle w:val="Listparagraf"/>
        <w:numPr>
          <w:ilvl w:val="0"/>
          <w:numId w:val="67"/>
        </w:numPr>
        <w:shd w:val="clear" w:color="auto" w:fill="FFFFFF"/>
        <w:tabs>
          <w:tab w:val="left" w:pos="1134"/>
          <w:tab w:val="left" w:pos="1276"/>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6B15D9">
        <w:rPr>
          <w:rFonts w:ascii="Times New Roman" w:eastAsia="Times New Roman" w:hAnsi="Times New Roman" w:cs="Times New Roman"/>
          <w:color w:val="000000"/>
          <w:sz w:val="28"/>
          <w:szCs w:val="28"/>
          <w:lang w:val="ro-RO" w:eastAsia="ro-RO"/>
        </w:rPr>
        <w:t>În caz de neconformitate deliberată, procentul reducerii este de cel puțin 15% din cuantumul total al plăților menționate la alineatul</w:t>
      </w:r>
      <w:r w:rsidR="007D21B0" w:rsidRPr="006B15D9">
        <w:rPr>
          <w:rFonts w:ascii="Times New Roman" w:eastAsia="Times New Roman" w:hAnsi="Times New Roman" w:cs="Times New Roman"/>
          <w:color w:val="000000"/>
          <w:sz w:val="28"/>
          <w:szCs w:val="28"/>
          <w:lang w:val="ro-RO" w:eastAsia="ro-RO"/>
        </w:rPr>
        <w:t xml:space="preserve"> </w:t>
      </w:r>
      <w:r w:rsidRPr="006B15D9">
        <w:rPr>
          <w:rFonts w:ascii="Times New Roman" w:eastAsia="Times New Roman" w:hAnsi="Times New Roman" w:cs="Times New Roman"/>
          <w:color w:val="000000"/>
          <w:sz w:val="28"/>
          <w:szCs w:val="28"/>
          <w:lang w:val="ro-RO" w:eastAsia="ro-RO"/>
        </w:rPr>
        <w:t>(1).</w:t>
      </w:r>
    </w:p>
    <w:p w14:paraId="2081C205" w14:textId="6E8D92E8" w:rsidR="00464F61" w:rsidRPr="00A22745" w:rsidRDefault="002F0BB7" w:rsidP="00B153D5">
      <w:pPr>
        <w:shd w:val="clear" w:color="auto" w:fill="FFFFFF"/>
        <w:spacing w:before="360" w:after="0" w:line="240" w:lineRule="auto"/>
        <w:ind w:firstLine="720"/>
        <w:jc w:val="both"/>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5A1799">
        <w:rPr>
          <w:rFonts w:ascii="Times New Roman" w:eastAsia="Times New Roman" w:hAnsi="Times New Roman" w:cs="Times New Roman"/>
          <w:b/>
          <w:color w:val="000000"/>
          <w:sz w:val="28"/>
          <w:szCs w:val="28"/>
          <w:lang w:val="ro-RO" w:eastAsia="ro-RO"/>
        </w:rPr>
        <w:t>47</w:t>
      </w:r>
      <w:r w:rsidR="000D0FB9" w:rsidRPr="00A22745">
        <w:rPr>
          <w:rFonts w:ascii="Times New Roman" w:eastAsia="Times New Roman" w:hAnsi="Times New Roman" w:cs="Times New Roman"/>
          <w:b/>
          <w:bCs/>
          <w:color w:val="000000"/>
          <w:sz w:val="28"/>
          <w:szCs w:val="28"/>
          <w:lang w:val="ro-RO" w:eastAsia="ro-RO"/>
        </w:rPr>
        <w:t>.</w:t>
      </w:r>
      <w:r w:rsidR="000D0FB9" w:rsidRPr="00A22745">
        <w:rPr>
          <w:rFonts w:ascii="Times New Roman" w:eastAsia="Times New Roman" w:hAnsi="Times New Roman" w:cs="Times New Roman"/>
          <w:i/>
          <w:iCs/>
          <w:color w:val="000000"/>
          <w:sz w:val="28"/>
          <w:szCs w:val="28"/>
          <w:lang w:val="ro-RO" w:eastAsia="ro-RO"/>
        </w:rPr>
        <w:t xml:space="preserve"> </w:t>
      </w:r>
      <w:r w:rsidR="00464F61" w:rsidRPr="00A22745">
        <w:rPr>
          <w:rFonts w:ascii="Times New Roman" w:eastAsia="Times New Roman" w:hAnsi="Times New Roman" w:cs="Times New Roman"/>
          <w:color w:val="000000"/>
          <w:sz w:val="28"/>
          <w:szCs w:val="28"/>
          <w:lang w:val="ro-RO" w:eastAsia="ro-RO"/>
        </w:rPr>
        <w:t>Cuantumuri rezultate din sancțiunile administrative aferente condiționalității</w:t>
      </w:r>
    </w:p>
    <w:p w14:paraId="2CFD0F03" w14:textId="2F43AAA0" w:rsidR="00464F61" w:rsidRPr="001A44F9" w:rsidRDefault="00E83260" w:rsidP="00B153D5">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ro-RO" w:eastAsia="ro-RO"/>
        </w:rPr>
      </w:pPr>
      <w:r w:rsidRPr="00A22745">
        <w:rPr>
          <w:rFonts w:ascii="Times New Roman" w:eastAsia="Times New Roman" w:hAnsi="Times New Roman" w:cs="Times New Roman"/>
          <w:color w:val="000000"/>
          <w:sz w:val="28"/>
          <w:szCs w:val="28"/>
          <w:lang w:val="ro-RO" w:eastAsia="ro-RO"/>
        </w:rPr>
        <w:t>Agenția de plăți</w:t>
      </w:r>
      <w:r w:rsidR="001D1FCF" w:rsidRPr="00A22745">
        <w:rPr>
          <w:rFonts w:ascii="Times New Roman" w:eastAsia="Times New Roman" w:hAnsi="Times New Roman" w:cs="Times New Roman"/>
          <w:color w:val="000000"/>
          <w:sz w:val="28"/>
          <w:szCs w:val="28"/>
          <w:lang w:val="ro-RO" w:eastAsia="ro-RO"/>
        </w:rPr>
        <w:t xml:space="preserve"> </w:t>
      </w:r>
      <w:r w:rsidR="00464F61" w:rsidRPr="00A22745">
        <w:rPr>
          <w:rFonts w:ascii="Times New Roman" w:eastAsia="Times New Roman" w:hAnsi="Times New Roman" w:cs="Times New Roman"/>
          <w:color w:val="000000"/>
          <w:sz w:val="28"/>
          <w:szCs w:val="28"/>
          <w:lang w:val="ro-RO" w:eastAsia="ro-RO"/>
        </w:rPr>
        <w:t>po</w:t>
      </w:r>
      <w:r w:rsidR="001D1FCF" w:rsidRPr="00A22745">
        <w:rPr>
          <w:rFonts w:ascii="Times New Roman" w:eastAsia="Times New Roman" w:hAnsi="Times New Roman" w:cs="Times New Roman"/>
          <w:color w:val="000000"/>
          <w:sz w:val="28"/>
          <w:szCs w:val="28"/>
          <w:lang w:val="ro-RO" w:eastAsia="ro-RO"/>
        </w:rPr>
        <w:t>a</w:t>
      </w:r>
      <w:r w:rsidR="00464F61" w:rsidRPr="00A22745">
        <w:rPr>
          <w:rFonts w:ascii="Times New Roman" w:eastAsia="Times New Roman" w:hAnsi="Times New Roman" w:cs="Times New Roman"/>
          <w:color w:val="000000"/>
          <w:sz w:val="28"/>
          <w:szCs w:val="28"/>
          <w:lang w:val="ro-RO" w:eastAsia="ro-RO"/>
        </w:rPr>
        <w:t>t</w:t>
      </w:r>
      <w:r w:rsidR="001D1FCF" w:rsidRPr="00A22745">
        <w:rPr>
          <w:rFonts w:ascii="Times New Roman" w:eastAsia="Times New Roman" w:hAnsi="Times New Roman" w:cs="Times New Roman"/>
          <w:color w:val="000000"/>
          <w:sz w:val="28"/>
          <w:szCs w:val="28"/>
          <w:lang w:val="ro-RO" w:eastAsia="ro-RO"/>
        </w:rPr>
        <w:t>e</w:t>
      </w:r>
      <w:r w:rsidR="00464F61" w:rsidRPr="00A22745">
        <w:rPr>
          <w:rFonts w:ascii="Times New Roman" w:eastAsia="Times New Roman" w:hAnsi="Times New Roman" w:cs="Times New Roman"/>
          <w:color w:val="000000"/>
          <w:sz w:val="28"/>
          <w:szCs w:val="28"/>
          <w:lang w:val="ro-RO" w:eastAsia="ro-RO"/>
        </w:rPr>
        <w:t xml:space="preserve"> reține 25% din cuantumurile rezultate </w:t>
      </w:r>
      <w:r w:rsidR="001D1FCF" w:rsidRPr="00A22745">
        <w:rPr>
          <w:rFonts w:ascii="Times New Roman" w:eastAsia="Times New Roman" w:hAnsi="Times New Roman" w:cs="Times New Roman"/>
          <w:color w:val="000000"/>
          <w:sz w:val="28"/>
          <w:szCs w:val="28"/>
          <w:lang w:val="ro-RO" w:eastAsia="ro-RO"/>
        </w:rPr>
        <w:t xml:space="preserve">din </w:t>
      </w:r>
      <w:r w:rsidR="00464F61" w:rsidRPr="00A22745">
        <w:rPr>
          <w:rFonts w:ascii="Times New Roman" w:eastAsia="Times New Roman" w:hAnsi="Times New Roman" w:cs="Times New Roman"/>
          <w:color w:val="000000"/>
          <w:sz w:val="28"/>
          <w:szCs w:val="28"/>
          <w:lang w:val="ro-RO" w:eastAsia="ro-RO"/>
        </w:rPr>
        <w:t>reducerile și excluderile menționate la articolul</w:t>
      </w:r>
      <w:r w:rsidR="00321239" w:rsidRPr="00A22745">
        <w:rPr>
          <w:rFonts w:ascii="Times New Roman" w:eastAsia="Times New Roman" w:hAnsi="Times New Roman" w:cs="Times New Roman"/>
          <w:color w:val="000000"/>
          <w:sz w:val="28"/>
          <w:szCs w:val="28"/>
          <w:lang w:val="ro-RO" w:eastAsia="ro-RO"/>
        </w:rPr>
        <w:t xml:space="preserve"> </w:t>
      </w:r>
      <w:r w:rsidR="00365FAE">
        <w:rPr>
          <w:rFonts w:ascii="Times New Roman" w:eastAsia="Times New Roman" w:hAnsi="Times New Roman" w:cs="Times New Roman"/>
          <w:color w:val="000000"/>
          <w:sz w:val="28"/>
          <w:szCs w:val="28"/>
          <w:lang w:val="ro-RO" w:eastAsia="ro-RO"/>
        </w:rPr>
        <w:t>4</w:t>
      </w:r>
      <w:r w:rsidR="0044215B">
        <w:rPr>
          <w:rFonts w:ascii="Times New Roman" w:eastAsia="Times New Roman" w:hAnsi="Times New Roman" w:cs="Times New Roman"/>
          <w:color w:val="000000"/>
          <w:sz w:val="28"/>
          <w:szCs w:val="28"/>
          <w:lang w:val="ro-RO" w:eastAsia="ro-RO"/>
        </w:rPr>
        <w:t>6</w:t>
      </w:r>
      <w:r w:rsidR="00464F61" w:rsidRPr="00A22745">
        <w:rPr>
          <w:rFonts w:ascii="Times New Roman" w:eastAsia="Times New Roman" w:hAnsi="Times New Roman" w:cs="Times New Roman"/>
          <w:color w:val="000000"/>
          <w:sz w:val="28"/>
          <w:szCs w:val="28"/>
          <w:lang w:val="ro-RO" w:eastAsia="ro-RO"/>
        </w:rPr>
        <w:t>.</w:t>
      </w:r>
    </w:p>
    <w:p w14:paraId="72D63A0D" w14:textId="117F40CB" w:rsidR="00392A04" w:rsidRDefault="00392A04"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p>
    <w:p w14:paraId="07128FB6" w14:textId="171A8285" w:rsidR="00392A04" w:rsidRPr="007543B5" w:rsidRDefault="00392A04"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r w:rsidRPr="007543B5">
        <w:rPr>
          <w:rFonts w:ascii="Times New Roman" w:eastAsia="Times New Roman" w:hAnsi="Times New Roman" w:cs="Times New Roman"/>
          <w:b/>
          <w:bCs/>
          <w:color w:val="000000"/>
          <w:sz w:val="28"/>
          <w:szCs w:val="28"/>
          <w:lang w:val="ro-RO" w:eastAsia="ro-RO"/>
        </w:rPr>
        <w:t xml:space="preserve">Secțiunea a </w:t>
      </w:r>
      <w:r w:rsidR="000411B8" w:rsidRPr="007543B5">
        <w:rPr>
          <w:rFonts w:ascii="Times New Roman" w:eastAsia="Times New Roman" w:hAnsi="Times New Roman" w:cs="Times New Roman"/>
          <w:b/>
          <w:bCs/>
          <w:color w:val="000000"/>
          <w:sz w:val="28"/>
          <w:szCs w:val="28"/>
          <w:lang w:val="ro-RO" w:eastAsia="ro-RO"/>
        </w:rPr>
        <w:t>5</w:t>
      </w:r>
      <w:r w:rsidRPr="007543B5">
        <w:rPr>
          <w:rFonts w:ascii="Times New Roman" w:eastAsia="Times New Roman" w:hAnsi="Times New Roman" w:cs="Times New Roman"/>
          <w:b/>
          <w:bCs/>
          <w:color w:val="000000"/>
          <w:sz w:val="28"/>
          <w:szCs w:val="28"/>
          <w:lang w:val="ro-RO" w:eastAsia="ro-RO"/>
        </w:rPr>
        <w:t>-a</w:t>
      </w:r>
    </w:p>
    <w:p w14:paraId="6F65A4D3" w14:textId="00DB5640" w:rsidR="00392A04" w:rsidRPr="007543B5" w:rsidRDefault="00392A04"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r w:rsidRPr="007543B5">
        <w:rPr>
          <w:rFonts w:ascii="Times New Roman" w:eastAsia="Times New Roman" w:hAnsi="Times New Roman" w:cs="Times New Roman"/>
          <w:b/>
          <w:bCs/>
          <w:color w:val="000000"/>
          <w:sz w:val="28"/>
          <w:szCs w:val="28"/>
          <w:lang w:val="ro-RO" w:eastAsia="ro-RO"/>
        </w:rPr>
        <w:t xml:space="preserve">Sistemul de control și sancțiunile administrative </w:t>
      </w:r>
    </w:p>
    <w:p w14:paraId="3D565E8F" w14:textId="06D80EE7" w:rsidR="00464F61" w:rsidRPr="00851B64" w:rsidRDefault="00392A04" w:rsidP="00826E43">
      <w:pPr>
        <w:shd w:val="clear" w:color="auto" w:fill="FFFFFF"/>
        <w:spacing w:before="75" w:after="0" w:line="240" w:lineRule="auto"/>
        <w:jc w:val="center"/>
        <w:rPr>
          <w:rFonts w:ascii="Times New Roman" w:eastAsia="Times New Roman" w:hAnsi="Times New Roman" w:cs="Times New Roman"/>
          <w:b/>
          <w:bCs/>
          <w:color w:val="000000"/>
          <w:sz w:val="28"/>
          <w:szCs w:val="28"/>
          <w:lang w:val="ro-RO" w:eastAsia="ro-RO"/>
        </w:rPr>
      </w:pPr>
      <w:r w:rsidRPr="007543B5">
        <w:rPr>
          <w:rFonts w:ascii="Times New Roman" w:eastAsia="Times New Roman" w:hAnsi="Times New Roman" w:cs="Times New Roman"/>
          <w:b/>
          <w:bCs/>
          <w:color w:val="000000"/>
          <w:sz w:val="28"/>
          <w:szCs w:val="28"/>
          <w:lang w:val="ro-RO" w:eastAsia="ro-RO"/>
        </w:rPr>
        <w:t>legate de condiționalitatea socială</w:t>
      </w:r>
    </w:p>
    <w:p w14:paraId="1BE5E0FB" w14:textId="13051B1D" w:rsidR="00464F61" w:rsidRPr="001A44F9" w:rsidRDefault="002F0BB7"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5A1799">
        <w:rPr>
          <w:rFonts w:ascii="Times New Roman" w:eastAsia="Times New Roman" w:hAnsi="Times New Roman" w:cs="Times New Roman"/>
          <w:b/>
          <w:color w:val="000000"/>
          <w:sz w:val="28"/>
          <w:szCs w:val="28"/>
          <w:lang w:val="ro-RO" w:eastAsia="ro-RO"/>
        </w:rPr>
        <w:t>48</w:t>
      </w:r>
      <w:r w:rsidR="00753533" w:rsidRPr="00851B64">
        <w:rPr>
          <w:rFonts w:ascii="Times New Roman" w:eastAsia="Times New Roman" w:hAnsi="Times New Roman" w:cs="Times New Roman"/>
          <w:b/>
          <w:bCs/>
          <w:color w:val="000000"/>
          <w:sz w:val="28"/>
          <w:szCs w:val="28"/>
          <w:lang w:val="ro-RO" w:eastAsia="ro-RO"/>
        </w:rPr>
        <w:t>.</w:t>
      </w:r>
      <w:r w:rsidR="00753533" w:rsidRPr="00851B64">
        <w:rPr>
          <w:rFonts w:ascii="Times New Roman" w:eastAsia="Times New Roman" w:hAnsi="Times New Roman" w:cs="Times New Roman"/>
          <w:i/>
          <w:iCs/>
          <w:color w:val="000000"/>
          <w:sz w:val="28"/>
          <w:szCs w:val="28"/>
          <w:lang w:val="ro-RO" w:eastAsia="ro-RO"/>
        </w:rPr>
        <w:t xml:space="preserve"> </w:t>
      </w:r>
      <w:r w:rsidR="00464F61" w:rsidRPr="00851B64">
        <w:rPr>
          <w:rFonts w:ascii="Times New Roman" w:eastAsia="Times New Roman" w:hAnsi="Times New Roman" w:cs="Times New Roman"/>
          <w:color w:val="000000"/>
          <w:sz w:val="28"/>
          <w:szCs w:val="28"/>
          <w:lang w:val="ro-RO" w:eastAsia="ro-RO"/>
        </w:rPr>
        <w:t>Sistemul de control aferent condiționalității sociale</w:t>
      </w:r>
    </w:p>
    <w:p w14:paraId="797C9F93" w14:textId="34DB3A7E" w:rsidR="00B4255F" w:rsidRPr="000C0186" w:rsidRDefault="00CF3772" w:rsidP="008E47D0">
      <w:pPr>
        <w:pStyle w:val="Listparagraf"/>
        <w:numPr>
          <w:ilvl w:val="0"/>
          <w:numId w:val="68"/>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B4255F">
        <w:rPr>
          <w:rFonts w:ascii="Times New Roman" w:eastAsia="Times New Roman" w:hAnsi="Times New Roman" w:cs="Times New Roman"/>
          <w:color w:val="000000"/>
          <w:sz w:val="28"/>
          <w:szCs w:val="28"/>
          <w:lang w:val="ro-RO" w:eastAsia="ro-RO"/>
        </w:rPr>
        <w:t>Autoritatea de management</w:t>
      </w:r>
      <w:r w:rsidR="00464F61" w:rsidRPr="00B4255F">
        <w:rPr>
          <w:rFonts w:ascii="Times New Roman" w:eastAsia="Times New Roman" w:hAnsi="Times New Roman" w:cs="Times New Roman"/>
          <w:color w:val="000000"/>
          <w:sz w:val="28"/>
          <w:szCs w:val="28"/>
          <w:lang w:val="ro-RO" w:eastAsia="ro-RO"/>
        </w:rPr>
        <w:t xml:space="preserve"> instituie un sistem care prevede aplicarea de sancțiuni administrative beneficiarilor </w:t>
      </w:r>
      <w:r w:rsidR="00464F61" w:rsidRPr="000C0186">
        <w:rPr>
          <w:rFonts w:ascii="Times New Roman" w:eastAsia="Times New Roman" w:hAnsi="Times New Roman" w:cs="Times New Roman"/>
          <w:color w:val="000000"/>
          <w:sz w:val="28"/>
          <w:szCs w:val="28"/>
          <w:lang w:val="ro-RO" w:eastAsia="ro-RO"/>
        </w:rPr>
        <w:t>menționați la articolul</w:t>
      </w:r>
      <w:r w:rsidR="00C27DF9" w:rsidRPr="000C0186">
        <w:rPr>
          <w:rFonts w:ascii="Times New Roman" w:eastAsia="Times New Roman" w:hAnsi="Times New Roman" w:cs="Times New Roman"/>
          <w:color w:val="000000"/>
          <w:sz w:val="28"/>
          <w:szCs w:val="28"/>
          <w:lang w:val="ro-RO" w:eastAsia="ro-RO"/>
        </w:rPr>
        <w:t xml:space="preserve"> </w:t>
      </w:r>
      <w:r w:rsidR="00FE3F1B">
        <w:rPr>
          <w:rFonts w:ascii="Times New Roman" w:eastAsia="Times New Roman" w:hAnsi="Times New Roman" w:cs="Times New Roman"/>
          <w:color w:val="000000"/>
          <w:sz w:val="28"/>
          <w:szCs w:val="28"/>
          <w:lang w:val="ro-RO" w:eastAsia="ro-RO"/>
        </w:rPr>
        <w:t>1</w:t>
      </w:r>
      <w:r w:rsidR="0044215B">
        <w:rPr>
          <w:rFonts w:ascii="Times New Roman" w:eastAsia="Times New Roman" w:hAnsi="Times New Roman" w:cs="Times New Roman"/>
          <w:color w:val="000000"/>
          <w:sz w:val="28"/>
          <w:szCs w:val="28"/>
          <w:lang w:val="ro-RO" w:eastAsia="ro-RO"/>
        </w:rPr>
        <w:t>7</w:t>
      </w:r>
      <w:r w:rsidR="0038183C" w:rsidRPr="000C0186">
        <w:rPr>
          <w:rFonts w:ascii="Times New Roman" w:eastAsia="Times New Roman" w:hAnsi="Times New Roman" w:cs="Times New Roman"/>
          <w:color w:val="000000"/>
          <w:sz w:val="28"/>
          <w:szCs w:val="28"/>
          <w:lang w:val="ro-RO" w:eastAsia="ro-RO"/>
        </w:rPr>
        <w:t>.</w:t>
      </w:r>
    </w:p>
    <w:p w14:paraId="3634E683" w14:textId="7FBD3E26" w:rsidR="00464F61" w:rsidRPr="00B4255F" w:rsidRDefault="00464F61" w:rsidP="008E47D0">
      <w:pPr>
        <w:pStyle w:val="Listparagraf"/>
        <w:numPr>
          <w:ilvl w:val="0"/>
          <w:numId w:val="68"/>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0C0186">
        <w:rPr>
          <w:rFonts w:ascii="Times New Roman" w:eastAsia="Times New Roman" w:hAnsi="Times New Roman" w:cs="Times New Roman"/>
          <w:color w:val="000000"/>
          <w:sz w:val="28"/>
          <w:szCs w:val="28"/>
          <w:lang w:val="ro-RO" w:eastAsia="ro-RO"/>
        </w:rPr>
        <w:t xml:space="preserve">În acest scop, </w:t>
      </w:r>
      <w:r w:rsidR="009A3DAB" w:rsidRPr="000C0186">
        <w:rPr>
          <w:rFonts w:ascii="Times New Roman" w:eastAsia="Times New Roman" w:hAnsi="Times New Roman" w:cs="Times New Roman"/>
          <w:color w:val="000000"/>
          <w:sz w:val="28"/>
          <w:szCs w:val="28"/>
          <w:lang w:val="ro-RO" w:eastAsia="ro-RO"/>
        </w:rPr>
        <w:t>se</w:t>
      </w:r>
      <w:r w:rsidRPr="000C0186">
        <w:rPr>
          <w:rFonts w:ascii="Times New Roman" w:eastAsia="Times New Roman" w:hAnsi="Times New Roman" w:cs="Times New Roman"/>
          <w:color w:val="000000"/>
          <w:sz w:val="28"/>
          <w:szCs w:val="28"/>
          <w:lang w:val="ro-RO" w:eastAsia="ro-RO"/>
        </w:rPr>
        <w:t xml:space="preserve"> utilizează sistemele aplicabile de control și de asigurare a respectării normelor din domeniul legislației sociale și în materie de ocupare a forței de muncă, precum și standardele de muncă aplicabile pentru a garanta că beneficiarii de ajutor menționați la articolul</w:t>
      </w:r>
      <w:r w:rsidR="00735F62" w:rsidRPr="000C0186">
        <w:rPr>
          <w:rFonts w:ascii="Times New Roman" w:eastAsia="Times New Roman" w:hAnsi="Times New Roman" w:cs="Times New Roman"/>
          <w:color w:val="000000"/>
          <w:sz w:val="28"/>
          <w:szCs w:val="28"/>
          <w:lang w:val="ro-RO" w:eastAsia="ro-RO"/>
        </w:rPr>
        <w:t xml:space="preserve"> </w:t>
      </w:r>
      <w:r w:rsidR="00FE3F1B">
        <w:rPr>
          <w:rFonts w:ascii="Times New Roman" w:eastAsia="Times New Roman" w:hAnsi="Times New Roman" w:cs="Times New Roman"/>
          <w:color w:val="000000"/>
          <w:sz w:val="28"/>
          <w:szCs w:val="28"/>
          <w:lang w:val="ro-RO" w:eastAsia="ro-RO"/>
        </w:rPr>
        <w:t>1</w:t>
      </w:r>
      <w:r w:rsidR="00365FAE">
        <w:rPr>
          <w:rFonts w:ascii="Times New Roman" w:eastAsia="Times New Roman" w:hAnsi="Times New Roman" w:cs="Times New Roman"/>
          <w:color w:val="000000"/>
          <w:sz w:val="28"/>
          <w:szCs w:val="28"/>
          <w:lang w:val="ro-RO" w:eastAsia="ro-RO"/>
        </w:rPr>
        <w:t>8</w:t>
      </w:r>
      <w:r w:rsidRPr="000C0186">
        <w:rPr>
          <w:rFonts w:ascii="Times New Roman" w:eastAsia="Times New Roman" w:hAnsi="Times New Roman" w:cs="Times New Roman"/>
          <w:color w:val="000000"/>
          <w:sz w:val="28"/>
          <w:szCs w:val="28"/>
          <w:lang w:val="ro-RO" w:eastAsia="ro-RO"/>
        </w:rPr>
        <w:t>, respectă oblig</w:t>
      </w:r>
      <w:r w:rsidRPr="00B4255F">
        <w:rPr>
          <w:rFonts w:ascii="Times New Roman" w:eastAsia="Times New Roman" w:hAnsi="Times New Roman" w:cs="Times New Roman"/>
          <w:color w:val="000000"/>
          <w:sz w:val="28"/>
          <w:szCs w:val="28"/>
          <w:lang w:val="ro-RO" w:eastAsia="ro-RO"/>
        </w:rPr>
        <w:t xml:space="preserve">ațiile prevăzute </w:t>
      </w:r>
      <w:r w:rsidR="0038183C" w:rsidRPr="00B4255F">
        <w:rPr>
          <w:rFonts w:ascii="Times New Roman" w:eastAsia="Times New Roman" w:hAnsi="Times New Roman" w:cs="Times New Roman"/>
          <w:color w:val="000000"/>
          <w:sz w:val="28"/>
          <w:szCs w:val="28"/>
          <w:lang w:val="ro-RO" w:eastAsia="ro-RO"/>
        </w:rPr>
        <w:t xml:space="preserve">de </w:t>
      </w:r>
      <w:r w:rsidR="00E97455" w:rsidRPr="00B4255F">
        <w:rPr>
          <w:rFonts w:ascii="Times New Roman" w:eastAsia="Times New Roman" w:hAnsi="Times New Roman" w:cs="Times New Roman"/>
          <w:color w:val="000000"/>
          <w:sz w:val="28"/>
          <w:szCs w:val="28"/>
          <w:lang w:val="ro-RO" w:eastAsia="ro-RO"/>
        </w:rPr>
        <w:t>legislația socială și de ocupare a forței de muncă și a standardelor de muncă</w:t>
      </w:r>
      <w:r w:rsidRPr="00B4255F">
        <w:rPr>
          <w:rFonts w:ascii="Times New Roman" w:eastAsia="Times New Roman" w:hAnsi="Times New Roman" w:cs="Times New Roman"/>
          <w:color w:val="000000"/>
          <w:sz w:val="28"/>
          <w:szCs w:val="28"/>
          <w:lang w:val="ro-RO" w:eastAsia="ro-RO"/>
        </w:rPr>
        <w:t>.</w:t>
      </w:r>
    </w:p>
    <w:p w14:paraId="0AFB6483" w14:textId="4D3848AD" w:rsidR="00464F61" w:rsidRPr="001A44F9" w:rsidRDefault="002F0BB7" w:rsidP="00B153D5">
      <w:pPr>
        <w:shd w:val="clear" w:color="auto" w:fill="FFFFFF"/>
        <w:spacing w:before="360" w:after="0" w:line="240" w:lineRule="auto"/>
        <w:ind w:firstLine="720"/>
        <w:jc w:val="both"/>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5A1799">
        <w:rPr>
          <w:rFonts w:ascii="Times New Roman" w:eastAsia="Times New Roman" w:hAnsi="Times New Roman" w:cs="Times New Roman"/>
          <w:b/>
          <w:bCs/>
          <w:color w:val="000000"/>
          <w:sz w:val="28"/>
          <w:szCs w:val="28"/>
          <w:lang w:val="ro-RO" w:eastAsia="ro-RO"/>
        </w:rPr>
        <w:t>49</w:t>
      </w:r>
      <w:r w:rsidR="00753533" w:rsidRPr="001A44F9">
        <w:rPr>
          <w:rFonts w:ascii="Times New Roman" w:eastAsia="Times New Roman" w:hAnsi="Times New Roman" w:cs="Times New Roman"/>
          <w:b/>
          <w:bCs/>
          <w:color w:val="000000"/>
          <w:sz w:val="28"/>
          <w:szCs w:val="28"/>
          <w:lang w:val="ro-RO" w:eastAsia="ro-RO"/>
        </w:rPr>
        <w:t>.</w:t>
      </w:r>
      <w:r w:rsidR="00753533" w:rsidRPr="001A44F9">
        <w:rPr>
          <w:rFonts w:ascii="Times New Roman" w:eastAsia="Times New Roman" w:hAnsi="Times New Roman" w:cs="Times New Roman"/>
          <w:i/>
          <w:iCs/>
          <w:color w:val="000000"/>
          <w:sz w:val="28"/>
          <w:szCs w:val="28"/>
          <w:lang w:val="ro-RO" w:eastAsia="ro-RO"/>
        </w:rPr>
        <w:t xml:space="preserve"> </w:t>
      </w:r>
      <w:r w:rsidR="00464F61" w:rsidRPr="001A44F9">
        <w:rPr>
          <w:rFonts w:ascii="Times New Roman" w:eastAsia="Times New Roman" w:hAnsi="Times New Roman" w:cs="Times New Roman"/>
          <w:color w:val="000000"/>
          <w:sz w:val="28"/>
          <w:szCs w:val="28"/>
          <w:lang w:val="ro-RO" w:eastAsia="ro-RO"/>
        </w:rPr>
        <w:t>Sistemul sancțiunilor administrative aferente condiționalității sociale</w:t>
      </w:r>
    </w:p>
    <w:p w14:paraId="0355F13D" w14:textId="04591CFB" w:rsidR="008F7197" w:rsidRDefault="00464F61" w:rsidP="008E47D0">
      <w:pPr>
        <w:pStyle w:val="Listparagraf"/>
        <w:numPr>
          <w:ilvl w:val="0"/>
          <w:numId w:val="69"/>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F7197">
        <w:rPr>
          <w:rFonts w:ascii="Times New Roman" w:eastAsia="Times New Roman" w:hAnsi="Times New Roman" w:cs="Times New Roman"/>
          <w:color w:val="000000"/>
          <w:sz w:val="28"/>
          <w:szCs w:val="28"/>
          <w:lang w:val="ro-RO" w:eastAsia="ro-RO"/>
        </w:rPr>
        <w:t>În cadrul sistemului menționat la articolul</w:t>
      </w:r>
      <w:r w:rsidR="00BF3E78">
        <w:rPr>
          <w:rFonts w:ascii="Times New Roman" w:eastAsia="Times New Roman" w:hAnsi="Times New Roman" w:cs="Times New Roman"/>
          <w:color w:val="000000"/>
          <w:sz w:val="28"/>
          <w:szCs w:val="28"/>
          <w:lang w:val="ro-RO" w:eastAsia="ro-RO"/>
        </w:rPr>
        <w:t xml:space="preserve"> </w:t>
      </w:r>
      <w:r w:rsidR="0044215B">
        <w:rPr>
          <w:rFonts w:ascii="Times New Roman" w:eastAsia="Times New Roman" w:hAnsi="Times New Roman" w:cs="Times New Roman"/>
          <w:color w:val="000000"/>
          <w:sz w:val="28"/>
          <w:szCs w:val="28"/>
          <w:lang w:val="ro-RO" w:eastAsia="ro-RO"/>
        </w:rPr>
        <w:t>48</w:t>
      </w:r>
      <w:r w:rsidRPr="008F7197">
        <w:rPr>
          <w:rFonts w:ascii="Times New Roman" w:eastAsia="Times New Roman" w:hAnsi="Times New Roman" w:cs="Times New Roman"/>
          <w:color w:val="000000"/>
          <w:sz w:val="28"/>
          <w:szCs w:val="28"/>
          <w:lang w:val="ro-RO" w:eastAsia="ro-RO"/>
        </w:rPr>
        <w:t xml:space="preserve"> </w:t>
      </w:r>
      <w:r w:rsidR="00BC42F0" w:rsidRPr="008F7197">
        <w:rPr>
          <w:rFonts w:ascii="Times New Roman" w:eastAsia="Times New Roman" w:hAnsi="Times New Roman" w:cs="Times New Roman"/>
          <w:color w:val="000000"/>
          <w:sz w:val="28"/>
          <w:szCs w:val="28"/>
          <w:lang w:val="ro-RO" w:eastAsia="ro-RO"/>
        </w:rPr>
        <w:t>alineatul (1)</w:t>
      </w:r>
      <w:r w:rsidRPr="008F7197">
        <w:rPr>
          <w:rFonts w:ascii="Times New Roman" w:eastAsia="Times New Roman" w:hAnsi="Times New Roman" w:cs="Times New Roman"/>
          <w:color w:val="000000"/>
          <w:sz w:val="28"/>
          <w:szCs w:val="28"/>
          <w:lang w:val="ro-RO" w:eastAsia="ro-RO"/>
        </w:rPr>
        <w:t xml:space="preserve">, </w:t>
      </w:r>
      <w:r w:rsidR="00C35098">
        <w:rPr>
          <w:rFonts w:ascii="Times New Roman" w:eastAsia="Times New Roman" w:hAnsi="Times New Roman" w:cs="Times New Roman"/>
          <w:color w:val="000000"/>
          <w:sz w:val="28"/>
          <w:szCs w:val="28"/>
          <w:lang w:val="ro-RO" w:eastAsia="ro-RO"/>
        </w:rPr>
        <w:t>A</w:t>
      </w:r>
      <w:r w:rsidRPr="008F7197">
        <w:rPr>
          <w:rFonts w:ascii="Times New Roman" w:eastAsia="Times New Roman" w:hAnsi="Times New Roman" w:cs="Times New Roman"/>
          <w:color w:val="000000"/>
          <w:sz w:val="28"/>
          <w:szCs w:val="28"/>
          <w:lang w:val="ro-RO" w:eastAsia="ro-RO"/>
        </w:rPr>
        <w:t xml:space="preserve">genția de plăți este notificată cel puțin o dată pe an cu privire la cazurile de nerespectare, în cazul în care autoritățile </w:t>
      </w:r>
      <w:r w:rsidR="00FE6BB8" w:rsidRPr="008F7197">
        <w:rPr>
          <w:rFonts w:ascii="Times New Roman" w:eastAsia="Times New Roman" w:hAnsi="Times New Roman" w:cs="Times New Roman"/>
          <w:color w:val="000000"/>
          <w:sz w:val="28"/>
          <w:szCs w:val="28"/>
          <w:lang w:val="ro-RO" w:eastAsia="ro-RO"/>
        </w:rPr>
        <w:t>responsabile cu asigurarea respectării legislației sociale și de ocupare a forței de muncă și a standardelor de muncă aplicabile</w:t>
      </w:r>
      <w:r w:rsidRPr="008F7197">
        <w:rPr>
          <w:rFonts w:ascii="Times New Roman" w:eastAsia="Times New Roman" w:hAnsi="Times New Roman" w:cs="Times New Roman"/>
          <w:color w:val="000000"/>
          <w:sz w:val="28"/>
          <w:szCs w:val="28"/>
          <w:lang w:val="ro-RO" w:eastAsia="ro-RO"/>
        </w:rPr>
        <w:t xml:space="preserve"> au luat decizii executorii în acest sens. Notificarea respectivă include o evaluare și o clasificare a gravității, </w:t>
      </w:r>
      <w:r w:rsidRPr="008F7197">
        <w:rPr>
          <w:rFonts w:ascii="Times New Roman" w:eastAsia="Times New Roman" w:hAnsi="Times New Roman" w:cs="Times New Roman"/>
          <w:color w:val="000000"/>
          <w:sz w:val="28"/>
          <w:szCs w:val="28"/>
          <w:lang w:val="ro-RO" w:eastAsia="ro-RO"/>
        </w:rPr>
        <w:lastRenderedPageBreak/>
        <w:t xml:space="preserve">amplorii, persistenței sau caracterului repetitiv și a caracterului deliberat al neconformității în cauză. </w:t>
      </w:r>
      <w:bookmarkStart w:id="7" w:name="_Hlk162534937"/>
    </w:p>
    <w:p w14:paraId="65D580AA" w14:textId="614A2B1F" w:rsidR="008F7197" w:rsidRDefault="00464F61" w:rsidP="008E47D0">
      <w:pPr>
        <w:pStyle w:val="Listparagraf"/>
        <w:numPr>
          <w:ilvl w:val="0"/>
          <w:numId w:val="69"/>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F7197">
        <w:rPr>
          <w:rFonts w:ascii="Times New Roman" w:eastAsia="Times New Roman" w:hAnsi="Times New Roman" w:cs="Times New Roman"/>
          <w:color w:val="000000"/>
          <w:sz w:val="28"/>
          <w:szCs w:val="28"/>
          <w:lang w:val="ro-RO" w:eastAsia="ro-RO"/>
        </w:rPr>
        <w:t xml:space="preserve">Agenția de plăți </w:t>
      </w:r>
      <w:bookmarkEnd w:id="7"/>
      <w:r w:rsidRPr="008F7197">
        <w:rPr>
          <w:rFonts w:ascii="Times New Roman" w:eastAsia="Times New Roman" w:hAnsi="Times New Roman" w:cs="Times New Roman"/>
          <w:color w:val="000000"/>
          <w:sz w:val="28"/>
          <w:szCs w:val="28"/>
          <w:lang w:val="ro-RO" w:eastAsia="ro-RO"/>
        </w:rPr>
        <w:t>este notificată numai dacă neconformitatea este rezultatul unei acțiuni sau omisiuni imputabile direct beneficiarului respectiv și dacă este îndeplinită una sau fiecare dintre condițiile de mai jos:</w:t>
      </w:r>
      <w:r w:rsidR="00991AE4" w:rsidRPr="008F7197">
        <w:rPr>
          <w:rFonts w:ascii="Times New Roman" w:eastAsia="Times New Roman" w:hAnsi="Times New Roman" w:cs="Times New Roman"/>
          <w:color w:val="000000"/>
          <w:sz w:val="28"/>
          <w:szCs w:val="28"/>
          <w:lang w:val="ro-RO" w:eastAsia="ro-RO"/>
        </w:rPr>
        <w:t xml:space="preserve"> </w:t>
      </w:r>
    </w:p>
    <w:p w14:paraId="52491543" w14:textId="6F988431" w:rsidR="008F7197" w:rsidRPr="008F7197" w:rsidRDefault="00334F37" w:rsidP="008E47D0">
      <w:pPr>
        <w:pStyle w:val="Listparagraf"/>
        <w:numPr>
          <w:ilvl w:val="0"/>
          <w:numId w:val="70"/>
        </w:numPr>
        <w:shd w:val="clear" w:color="auto" w:fill="FFFFFF"/>
        <w:tabs>
          <w:tab w:val="left" w:pos="1134"/>
        </w:tabs>
        <w:spacing w:before="120" w:after="0" w:line="240" w:lineRule="auto"/>
        <w:ind w:hanging="11"/>
        <w:jc w:val="both"/>
        <w:rPr>
          <w:rFonts w:ascii="Times New Roman" w:eastAsia="Times New Roman" w:hAnsi="Times New Roman" w:cs="Times New Roman"/>
          <w:color w:val="000000"/>
          <w:sz w:val="28"/>
          <w:szCs w:val="28"/>
          <w:lang w:val="ro-RO" w:eastAsia="ro-RO"/>
        </w:rPr>
      </w:pPr>
      <w:r w:rsidRPr="008F7197">
        <w:rPr>
          <w:rFonts w:ascii="Times New Roman" w:eastAsia="Times New Roman" w:hAnsi="Times New Roman" w:cs="Times New Roman"/>
          <w:sz w:val="28"/>
          <w:szCs w:val="28"/>
          <w:lang w:val="ro-RO" w:eastAsia="ro-RO"/>
        </w:rPr>
        <w:t>neconformitatea este legată de activitatea agricolă a beneficiarului;</w:t>
      </w:r>
    </w:p>
    <w:p w14:paraId="23CA38BE" w14:textId="2986C1C4" w:rsidR="008F7197" w:rsidRPr="008F7197" w:rsidRDefault="00334F37" w:rsidP="008E47D0">
      <w:pPr>
        <w:pStyle w:val="Listparagraf"/>
        <w:numPr>
          <w:ilvl w:val="0"/>
          <w:numId w:val="70"/>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F7197">
        <w:rPr>
          <w:rFonts w:ascii="Times New Roman" w:eastAsia="Times New Roman" w:hAnsi="Times New Roman" w:cs="Times New Roman"/>
          <w:sz w:val="28"/>
          <w:szCs w:val="28"/>
          <w:lang w:val="ro-RO" w:eastAsia="ro-RO"/>
        </w:rPr>
        <w:t xml:space="preserve">neconformitatea vizează exploatația sau alte suprafețe gestionate de beneficiar, </w:t>
      </w:r>
    </w:p>
    <w:p w14:paraId="3C3BA743" w14:textId="2A5DF9F1" w:rsidR="0020737F" w:rsidRPr="008F7197" w:rsidRDefault="00B3705E" w:rsidP="008E47D0">
      <w:pPr>
        <w:pStyle w:val="Listparagraf"/>
        <w:numPr>
          <w:ilvl w:val="0"/>
          <w:numId w:val="69"/>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8F7197">
        <w:rPr>
          <w:rFonts w:ascii="Times New Roman" w:eastAsia="Times New Roman" w:hAnsi="Times New Roman" w:cs="Times New Roman"/>
          <w:color w:val="000000"/>
          <w:sz w:val="28"/>
          <w:szCs w:val="28"/>
          <w:lang w:val="ro-RO" w:eastAsia="ro-RO"/>
        </w:rPr>
        <w:t>Agenția de plăți</w:t>
      </w:r>
      <w:r w:rsidR="00495F7F" w:rsidRPr="008F7197">
        <w:rPr>
          <w:rFonts w:ascii="Times New Roman" w:eastAsia="Times New Roman" w:hAnsi="Times New Roman" w:cs="Times New Roman"/>
          <w:color w:val="000000"/>
          <w:sz w:val="28"/>
          <w:szCs w:val="28"/>
          <w:lang w:val="ro-RO" w:eastAsia="ro-RO"/>
        </w:rPr>
        <w:t xml:space="preserve"> nu aplică sancțiuni </w:t>
      </w:r>
      <w:r w:rsidR="00495F7F" w:rsidRPr="008F7197">
        <w:rPr>
          <w:rFonts w:ascii="Times New Roman" w:eastAsia="Times New Roman" w:hAnsi="Times New Roman" w:cs="Times New Roman"/>
          <w:sz w:val="28"/>
          <w:szCs w:val="28"/>
          <w:lang w:val="ro-RO" w:eastAsia="ro-RO"/>
        </w:rPr>
        <w:t>administrative</w:t>
      </w:r>
      <w:r w:rsidR="0020737F" w:rsidRPr="008F7197">
        <w:rPr>
          <w:rFonts w:ascii="Times New Roman" w:eastAsia="Times New Roman" w:hAnsi="Times New Roman" w:cs="Times New Roman"/>
          <w:sz w:val="28"/>
          <w:szCs w:val="28"/>
          <w:lang w:val="ro-RO" w:eastAsia="ro-RO"/>
        </w:rPr>
        <w:t>:</w:t>
      </w:r>
    </w:p>
    <w:p w14:paraId="23B4FCAE" w14:textId="26765030" w:rsidR="001867FC" w:rsidRDefault="00495F7F" w:rsidP="008E47D0">
      <w:pPr>
        <w:pStyle w:val="Listparagraf"/>
        <w:numPr>
          <w:ilvl w:val="0"/>
          <w:numId w:val="71"/>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1867FC">
        <w:rPr>
          <w:rFonts w:ascii="Times New Roman" w:eastAsia="Times New Roman" w:hAnsi="Times New Roman" w:cs="Times New Roman"/>
          <w:sz w:val="28"/>
          <w:szCs w:val="28"/>
          <w:lang w:val="ro-RO" w:eastAsia="ro-RO"/>
        </w:rPr>
        <w:t>per beneficiar și per an calendaristic atunci când cuantumul sancțiunii este mai mic sau egal cu</w:t>
      </w:r>
      <w:r w:rsidR="00334F37" w:rsidRPr="001867FC">
        <w:rPr>
          <w:rFonts w:ascii="Times New Roman" w:eastAsia="Times New Roman" w:hAnsi="Times New Roman" w:cs="Times New Roman"/>
          <w:sz w:val="28"/>
          <w:szCs w:val="28"/>
          <w:lang w:val="ro-RO" w:eastAsia="ro-RO"/>
        </w:rPr>
        <w:t xml:space="preserve"> 2000 lei</w:t>
      </w:r>
      <w:r w:rsidRPr="001867FC">
        <w:rPr>
          <w:rFonts w:ascii="Times New Roman" w:eastAsia="Times New Roman" w:hAnsi="Times New Roman" w:cs="Times New Roman"/>
          <w:sz w:val="28"/>
          <w:szCs w:val="28"/>
          <w:lang w:val="ro-RO" w:eastAsia="ro-RO"/>
        </w:rPr>
        <w:t>. Cu toate acestea, beneficiarul este informat cu privire la constatarea neconformității și la obligația de a lua măsuri de remediere pe viitor</w:t>
      </w:r>
      <w:r w:rsidR="0020737F" w:rsidRPr="001867FC">
        <w:rPr>
          <w:rFonts w:ascii="Times New Roman" w:eastAsia="Times New Roman" w:hAnsi="Times New Roman" w:cs="Times New Roman"/>
          <w:sz w:val="28"/>
          <w:szCs w:val="28"/>
          <w:lang w:val="ro-RO" w:eastAsia="ro-RO"/>
        </w:rPr>
        <w:t>;</w:t>
      </w:r>
    </w:p>
    <w:p w14:paraId="7317C922" w14:textId="26EAC4FC" w:rsidR="001867FC" w:rsidRDefault="0020737F" w:rsidP="008E47D0">
      <w:pPr>
        <w:pStyle w:val="Listparagraf"/>
        <w:numPr>
          <w:ilvl w:val="0"/>
          <w:numId w:val="71"/>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1867FC">
        <w:rPr>
          <w:rFonts w:ascii="Times New Roman" w:eastAsia="Times New Roman" w:hAnsi="Times New Roman" w:cs="Times New Roman"/>
          <w:sz w:val="28"/>
          <w:szCs w:val="28"/>
          <w:lang w:val="ro-RO" w:eastAsia="ro-RO"/>
        </w:rPr>
        <w:t>dacă neconformitatea este determinată de un caz de forță majoră;</w:t>
      </w:r>
    </w:p>
    <w:p w14:paraId="67C8518F" w14:textId="445FC730" w:rsidR="00B153D5" w:rsidRPr="001867FC" w:rsidRDefault="006C3F8B" w:rsidP="008E47D0">
      <w:pPr>
        <w:pStyle w:val="Listparagraf"/>
        <w:numPr>
          <w:ilvl w:val="0"/>
          <w:numId w:val="71"/>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1867FC">
        <w:rPr>
          <w:rFonts w:ascii="Times New Roman" w:eastAsia="Times New Roman" w:hAnsi="Times New Roman" w:cs="Times New Roman"/>
          <w:sz w:val="28"/>
          <w:szCs w:val="28"/>
          <w:lang w:val="ro-RO" w:eastAsia="ro-RO"/>
        </w:rPr>
        <w:t xml:space="preserve">dacă </w:t>
      </w:r>
      <w:r w:rsidR="0020737F" w:rsidRPr="001867FC">
        <w:rPr>
          <w:rFonts w:ascii="Times New Roman" w:eastAsia="Times New Roman" w:hAnsi="Times New Roman" w:cs="Times New Roman"/>
          <w:sz w:val="28"/>
          <w:szCs w:val="28"/>
          <w:lang w:val="ro-RO" w:eastAsia="ro-RO"/>
        </w:rPr>
        <w:t>neconformitatea este determinată de un ordin din partea unei autorități publice.</w:t>
      </w:r>
    </w:p>
    <w:p w14:paraId="2CE1FEC9" w14:textId="47E66190" w:rsidR="00464F61" w:rsidRPr="001867FC" w:rsidRDefault="00464F61" w:rsidP="008E47D0">
      <w:pPr>
        <w:pStyle w:val="Listparagraf"/>
        <w:numPr>
          <w:ilvl w:val="0"/>
          <w:numId w:val="69"/>
        </w:numPr>
        <w:shd w:val="clear" w:color="auto" w:fill="FFFFFF"/>
        <w:tabs>
          <w:tab w:val="left" w:pos="1134"/>
        </w:tabs>
        <w:spacing w:before="120" w:after="0" w:line="240" w:lineRule="auto"/>
        <w:ind w:left="0" w:firstLine="709"/>
        <w:jc w:val="both"/>
        <w:rPr>
          <w:rFonts w:ascii="Times New Roman" w:eastAsia="Times New Roman" w:hAnsi="Times New Roman" w:cs="Times New Roman"/>
          <w:sz w:val="28"/>
          <w:szCs w:val="28"/>
          <w:lang w:val="ro-RO" w:eastAsia="ro-RO"/>
        </w:rPr>
      </w:pPr>
      <w:r w:rsidRPr="001867FC">
        <w:rPr>
          <w:rFonts w:ascii="Times New Roman" w:eastAsia="Times New Roman" w:hAnsi="Times New Roman" w:cs="Times New Roman"/>
          <w:color w:val="000000"/>
          <w:sz w:val="28"/>
          <w:szCs w:val="28"/>
          <w:lang w:val="ro-RO" w:eastAsia="ro-RO"/>
        </w:rPr>
        <w:t>Aplicarea unei sancțiuni administrative nu aduce atingere legalității și regularității cheltuielilor cărora li se aplică.</w:t>
      </w:r>
    </w:p>
    <w:p w14:paraId="71570930" w14:textId="13913B9B" w:rsidR="00464F61" w:rsidRPr="001A44F9" w:rsidRDefault="002F0BB7" w:rsidP="00B153D5">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5A1799">
        <w:rPr>
          <w:rFonts w:ascii="Times New Roman" w:eastAsia="Times New Roman" w:hAnsi="Times New Roman" w:cs="Times New Roman"/>
          <w:b/>
          <w:bCs/>
          <w:color w:val="000000"/>
          <w:sz w:val="28"/>
          <w:szCs w:val="28"/>
          <w:lang w:val="ro-RO" w:eastAsia="ro-RO"/>
        </w:rPr>
        <w:t>50</w:t>
      </w:r>
      <w:r w:rsidR="00753533" w:rsidRPr="001A44F9">
        <w:rPr>
          <w:rFonts w:ascii="Times New Roman" w:eastAsia="Times New Roman" w:hAnsi="Times New Roman" w:cs="Times New Roman"/>
          <w:b/>
          <w:bCs/>
          <w:color w:val="000000"/>
          <w:sz w:val="28"/>
          <w:szCs w:val="28"/>
          <w:lang w:val="ro-RO" w:eastAsia="ro-RO"/>
        </w:rPr>
        <w:t>.</w:t>
      </w:r>
      <w:r w:rsidR="00753533" w:rsidRPr="001A44F9">
        <w:rPr>
          <w:rFonts w:ascii="Times New Roman" w:eastAsia="Times New Roman" w:hAnsi="Times New Roman" w:cs="Times New Roman"/>
          <w:i/>
          <w:iCs/>
          <w:color w:val="000000"/>
          <w:sz w:val="28"/>
          <w:szCs w:val="28"/>
          <w:lang w:val="ro-RO" w:eastAsia="ro-RO"/>
        </w:rPr>
        <w:t xml:space="preserve"> </w:t>
      </w:r>
      <w:r w:rsidR="00464F61" w:rsidRPr="001A44F9">
        <w:rPr>
          <w:rFonts w:ascii="Times New Roman" w:eastAsia="Times New Roman" w:hAnsi="Times New Roman" w:cs="Times New Roman"/>
          <w:color w:val="000000"/>
          <w:sz w:val="28"/>
          <w:szCs w:val="28"/>
          <w:lang w:val="ro-RO" w:eastAsia="ro-RO"/>
        </w:rPr>
        <w:t>Aplicarea și calcularea sancțiunilor administrative</w:t>
      </w:r>
    </w:p>
    <w:p w14:paraId="4EA05495" w14:textId="502D68E2" w:rsidR="00787AFA" w:rsidRDefault="00464F61" w:rsidP="008E47D0">
      <w:pPr>
        <w:pStyle w:val="Listparagraf"/>
        <w:numPr>
          <w:ilvl w:val="0"/>
          <w:numId w:val="7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87AFA">
        <w:rPr>
          <w:rFonts w:ascii="Times New Roman" w:eastAsia="Times New Roman" w:hAnsi="Times New Roman" w:cs="Times New Roman"/>
          <w:color w:val="000000"/>
          <w:sz w:val="28"/>
          <w:szCs w:val="28"/>
          <w:lang w:val="ro-RO" w:eastAsia="ro-RO"/>
        </w:rPr>
        <w:t>Sancțiunile administrative se aplică prin reducerea plăților sau excluderea de la întregul cuantum al plăților menționate la articolul</w:t>
      </w:r>
      <w:r w:rsidR="00987133" w:rsidRPr="00787AFA">
        <w:rPr>
          <w:rFonts w:ascii="Times New Roman" w:eastAsia="Times New Roman" w:hAnsi="Times New Roman" w:cs="Times New Roman"/>
          <w:color w:val="000000"/>
          <w:sz w:val="28"/>
          <w:szCs w:val="28"/>
          <w:lang w:val="ro-RO" w:eastAsia="ro-RO"/>
        </w:rPr>
        <w:t xml:space="preserve"> </w:t>
      </w:r>
      <w:r w:rsidR="00C43116">
        <w:rPr>
          <w:rFonts w:ascii="Times New Roman" w:eastAsia="Times New Roman" w:hAnsi="Times New Roman" w:cs="Times New Roman"/>
          <w:color w:val="000000"/>
          <w:sz w:val="28"/>
          <w:szCs w:val="28"/>
          <w:lang w:val="ro-RO" w:eastAsia="ro-RO"/>
        </w:rPr>
        <w:t>4</w:t>
      </w:r>
      <w:r w:rsidR="0044215B">
        <w:rPr>
          <w:rFonts w:ascii="Times New Roman" w:eastAsia="Times New Roman" w:hAnsi="Times New Roman" w:cs="Times New Roman"/>
          <w:color w:val="000000"/>
          <w:sz w:val="28"/>
          <w:szCs w:val="28"/>
          <w:lang w:val="ro-RO" w:eastAsia="ro-RO"/>
        </w:rPr>
        <w:t>4</w:t>
      </w:r>
      <w:r w:rsidRPr="00787AFA">
        <w:rPr>
          <w:rFonts w:ascii="Times New Roman" w:eastAsia="Times New Roman" w:hAnsi="Times New Roman" w:cs="Times New Roman"/>
          <w:color w:val="000000"/>
          <w:sz w:val="28"/>
          <w:szCs w:val="28"/>
          <w:lang w:val="ro-RO" w:eastAsia="ro-RO"/>
        </w:rPr>
        <w:t xml:space="preserve"> alineatul</w:t>
      </w:r>
      <w:r w:rsidR="00987133" w:rsidRPr="00787AFA">
        <w:rPr>
          <w:rFonts w:ascii="Times New Roman" w:eastAsia="Times New Roman" w:hAnsi="Times New Roman" w:cs="Times New Roman"/>
          <w:color w:val="000000"/>
          <w:sz w:val="28"/>
          <w:szCs w:val="28"/>
          <w:lang w:val="ro-RO" w:eastAsia="ro-RO"/>
        </w:rPr>
        <w:t xml:space="preserve"> </w:t>
      </w:r>
      <w:r w:rsidRPr="00787AFA">
        <w:rPr>
          <w:rFonts w:ascii="Times New Roman" w:eastAsia="Times New Roman" w:hAnsi="Times New Roman" w:cs="Times New Roman"/>
          <w:color w:val="000000"/>
          <w:sz w:val="28"/>
          <w:szCs w:val="28"/>
          <w:lang w:val="ro-RO" w:eastAsia="ro-RO"/>
        </w:rPr>
        <w:t xml:space="preserve">(1), care au fost acordate sau urmează a fi acordate beneficiarului în cauză în legătură cu cererile de ajutor pe care beneficiarul respectiv le-a transmis sau urmează să le transmită în cursul anului calendaristic în care a avut loc constatarea neconformității. </w:t>
      </w:r>
    </w:p>
    <w:p w14:paraId="6B8CDFE7" w14:textId="0B315936" w:rsidR="00787AFA" w:rsidRDefault="00464F61" w:rsidP="008E47D0">
      <w:pPr>
        <w:pStyle w:val="Listparagraf"/>
        <w:numPr>
          <w:ilvl w:val="0"/>
          <w:numId w:val="7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87AFA">
        <w:rPr>
          <w:rFonts w:ascii="Times New Roman" w:eastAsia="Times New Roman" w:hAnsi="Times New Roman" w:cs="Times New Roman"/>
          <w:color w:val="000000"/>
          <w:sz w:val="28"/>
          <w:szCs w:val="28"/>
          <w:lang w:val="ro-RO" w:eastAsia="ro-RO"/>
        </w:rPr>
        <w:t>Reducerile sau excluderile se calculează pe baza plăților acordate sau care urmează să fie acordate în anul calendaristic în care s-a produs neconformitatea. Cu toate acestea, în cazul în care nu este posibil să se stabilească anul calendaristic în care s-a produs neconformitatea, reducerile sau excluderile se calculează pe baza plăților acordate sau care urmează să fie acordate în anul calendaristic în care a avut loc constatarea neconformității.</w:t>
      </w:r>
    </w:p>
    <w:p w14:paraId="79F28191" w14:textId="77A6EEC2" w:rsidR="00787AFA" w:rsidRDefault="00464F61" w:rsidP="008E47D0">
      <w:pPr>
        <w:pStyle w:val="Listparagraf"/>
        <w:numPr>
          <w:ilvl w:val="0"/>
          <w:numId w:val="7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87AFA">
        <w:rPr>
          <w:rFonts w:ascii="Times New Roman" w:eastAsia="Times New Roman" w:hAnsi="Times New Roman" w:cs="Times New Roman"/>
          <w:color w:val="000000"/>
          <w:sz w:val="28"/>
          <w:szCs w:val="28"/>
          <w:lang w:val="ro-RO" w:eastAsia="ro-RO"/>
        </w:rPr>
        <w:t xml:space="preserve">Pentru calcularea reducerilor și a excluderilor respective, se ține seama de gravitatea, amploarea, persistența sau caracterul repetitiv și de caracterul deliberat al neconformității constatate, în concordanță cu evaluarea efectuată de autoritățile </w:t>
      </w:r>
      <w:r w:rsidR="00F17A79" w:rsidRPr="00787AFA">
        <w:rPr>
          <w:rFonts w:ascii="Times New Roman" w:eastAsia="Times New Roman" w:hAnsi="Times New Roman" w:cs="Times New Roman"/>
          <w:color w:val="000000"/>
          <w:sz w:val="28"/>
          <w:szCs w:val="28"/>
          <w:lang w:val="ro-RO" w:eastAsia="ro-RO"/>
        </w:rPr>
        <w:t>responsabile cu asigurarea respectării legislației sociale și de ocupare a forței de muncă și a standardelor de muncă aplicabile</w:t>
      </w:r>
      <w:r w:rsidRPr="00787AFA">
        <w:rPr>
          <w:rFonts w:ascii="Times New Roman" w:eastAsia="Times New Roman" w:hAnsi="Times New Roman" w:cs="Times New Roman"/>
          <w:color w:val="000000"/>
          <w:sz w:val="28"/>
          <w:szCs w:val="28"/>
          <w:lang w:val="ro-RO" w:eastAsia="ro-RO"/>
        </w:rPr>
        <w:t>. Sancțiunile administrative impuse trebuie să fie efective, proporționale și cu efect de descurajare.</w:t>
      </w:r>
    </w:p>
    <w:p w14:paraId="76FD06EA" w14:textId="7025F7FB" w:rsidR="00464F61" w:rsidRPr="00787AFA" w:rsidRDefault="00464F61" w:rsidP="008E47D0">
      <w:pPr>
        <w:pStyle w:val="Listparagraf"/>
        <w:numPr>
          <w:ilvl w:val="0"/>
          <w:numId w:val="72"/>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787AFA">
        <w:rPr>
          <w:rFonts w:ascii="Times New Roman" w:eastAsia="Times New Roman" w:hAnsi="Times New Roman" w:cs="Times New Roman"/>
          <w:color w:val="000000"/>
          <w:sz w:val="28"/>
          <w:szCs w:val="28"/>
          <w:lang w:val="ro-RO" w:eastAsia="ro-RO"/>
        </w:rPr>
        <w:t>Dispozițiile relevante de la articolul</w:t>
      </w:r>
      <w:r w:rsidR="0047325B" w:rsidRPr="00787AFA">
        <w:rPr>
          <w:rFonts w:ascii="Times New Roman" w:eastAsia="Times New Roman" w:hAnsi="Times New Roman" w:cs="Times New Roman"/>
          <w:color w:val="000000"/>
          <w:sz w:val="28"/>
          <w:szCs w:val="28"/>
          <w:lang w:val="ro-RO" w:eastAsia="ro-RO"/>
        </w:rPr>
        <w:t xml:space="preserve"> </w:t>
      </w:r>
      <w:r w:rsidR="00365FAE">
        <w:rPr>
          <w:rFonts w:ascii="Times New Roman" w:eastAsia="Times New Roman" w:hAnsi="Times New Roman" w:cs="Times New Roman"/>
          <w:color w:val="000000"/>
          <w:sz w:val="28"/>
          <w:szCs w:val="28"/>
          <w:lang w:val="ro-RO" w:eastAsia="ro-RO"/>
        </w:rPr>
        <w:t>4</w:t>
      </w:r>
      <w:r w:rsidR="0061566B">
        <w:rPr>
          <w:rFonts w:ascii="Times New Roman" w:eastAsia="Times New Roman" w:hAnsi="Times New Roman" w:cs="Times New Roman"/>
          <w:color w:val="000000"/>
          <w:sz w:val="28"/>
          <w:szCs w:val="28"/>
          <w:lang w:val="ro-RO" w:eastAsia="ro-RO"/>
        </w:rPr>
        <w:t>6</w:t>
      </w:r>
      <w:r w:rsidRPr="00787AFA">
        <w:rPr>
          <w:rFonts w:ascii="Times New Roman" w:eastAsia="Times New Roman" w:hAnsi="Times New Roman" w:cs="Times New Roman"/>
          <w:color w:val="000000"/>
          <w:sz w:val="28"/>
          <w:szCs w:val="28"/>
          <w:lang w:val="ro-RO" w:eastAsia="ro-RO"/>
        </w:rPr>
        <w:t xml:space="preserve"> alineatele</w:t>
      </w:r>
      <w:r w:rsidR="001F56D2" w:rsidRPr="00787AFA">
        <w:rPr>
          <w:rFonts w:ascii="Times New Roman" w:eastAsia="Times New Roman" w:hAnsi="Times New Roman" w:cs="Times New Roman"/>
          <w:color w:val="000000"/>
          <w:sz w:val="28"/>
          <w:szCs w:val="28"/>
          <w:lang w:val="ro-RO" w:eastAsia="ro-RO"/>
        </w:rPr>
        <w:t xml:space="preserve"> </w:t>
      </w:r>
      <w:r w:rsidRPr="00787AFA">
        <w:rPr>
          <w:rFonts w:ascii="Times New Roman" w:eastAsia="Times New Roman" w:hAnsi="Times New Roman" w:cs="Times New Roman"/>
          <w:color w:val="000000"/>
          <w:sz w:val="28"/>
          <w:szCs w:val="28"/>
          <w:lang w:val="ro-RO" w:eastAsia="ro-RO"/>
        </w:rPr>
        <w:t>(</w:t>
      </w:r>
      <w:r w:rsidR="003E5565" w:rsidRPr="00787AFA">
        <w:rPr>
          <w:rFonts w:ascii="Times New Roman" w:eastAsia="Times New Roman" w:hAnsi="Times New Roman" w:cs="Times New Roman"/>
          <w:color w:val="000000"/>
          <w:sz w:val="28"/>
          <w:szCs w:val="28"/>
          <w:lang w:val="ro-RO" w:eastAsia="ro-RO"/>
        </w:rPr>
        <w:t>5</w:t>
      </w:r>
      <w:r w:rsidRPr="00787AFA">
        <w:rPr>
          <w:rFonts w:ascii="Times New Roman" w:eastAsia="Times New Roman" w:hAnsi="Times New Roman" w:cs="Times New Roman"/>
          <w:color w:val="000000"/>
          <w:sz w:val="28"/>
          <w:szCs w:val="28"/>
          <w:lang w:val="ro-RO" w:eastAsia="ro-RO"/>
        </w:rPr>
        <w:t>), (</w:t>
      </w:r>
      <w:r w:rsidR="00FF4630" w:rsidRPr="00787AFA">
        <w:rPr>
          <w:rFonts w:ascii="Times New Roman" w:eastAsia="Times New Roman" w:hAnsi="Times New Roman" w:cs="Times New Roman"/>
          <w:color w:val="000000"/>
          <w:sz w:val="28"/>
          <w:szCs w:val="28"/>
          <w:lang w:val="ro-RO" w:eastAsia="ro-RO"/>
        </w:rPr>
        <w:t>6</w:t>
      </w:r>
      <w:r w:rsidRPr="00787AFA">
        <w:rPr>
          <w:rFonts w:ascii="Times New Roman" w:eastAsia="Times New Roman" w:hAnsi="Times New Roman" w:cs="Times New Roman"/>
          <w:color w:val="000000"/>
          <w:sz w:val="28"/>
          <w:szCs w:val="28"/>
          <w:lang w:val="ro-RO" w:eastAsia="ro-RO"/>
        </w:rPr>
        <w:t>) și</w:t>
      </w:r>
      <w:r w:rsidR="003E5565" w:rsidRPr="00787AFA">
        <w:rPr>
          <w:rFonts w:ascii="Times New Roman" w:eastAsia="Times New Roman" w:hAnsi="Times New Roman" w:cs="Times New Roman"/>
          <w:color w:val="000000"/>
          <w:sz w:val="28"/>
          <w:szCs w:val="28"/>
          <w:lang w:val="ro-RO" w:eastAsia="ro-RO"/>
        </w:rPr>
        <w:t xml:space="preserve"> </w:t>
      </w:r>
      <w:r w:rsidRPr="00787AFA">
        <w:rPr>
          <w:rFonts w:ascii="Times New Roman" w:eastAsia="Times New Roman" w:hAnsi="Times New Roman" w:cs="Times New Roman"/>
          <w:color w:val="000000"/>
          <w:sz w:val="28"/>
          <w:szCs w:val="28"/>
          <w:lang w:val="ro-RO" w:eastAsia="ro-RO"/>
        </w:rPr>
        <w:t>(</w:t>
      </w:r>
      <w:r w:rsidR="005E520B" w:rsidRPr="00787AFA">
        <w:rPr>
          <w:rFonts w:ascii="Times New Roman" w:eastAsia="Times New Roman" w:hAnsi="Times New Roman" w:cs="Times New Roman"/>
          <w:color w:val="000000"/>
          <w:sz w:val="28"/>
          <w:szCs w:val="28"/>
          <w:lang w:val="ro-RO" w:eastAsia="ro-RO"/>
        </w:rPr>
        <w:t>10</w:t>
      </w:r>
      <w:r w:rsidRPr="00787AFA">
        <w:rPr>
          <w:rFonts w:ascii="Times New Roman" w:eastAsia="Times New Roman" w:hAnsi="Times New Roman" w:cs="Times New Roman"/>
          <w:color w:val="000000"/>
          <w:sz w:val="28"/>
          <w:szCs w:val="28"/>
          <w:lang w:val="ro-RO" w:eastAsia="ro-RO"/>
        </w:rPr>
        <w:t>) se aplică</w:t>
      </w:r>
      <w:r w:rsidR="00BF3E78">
        <w:rPr>
          <w:rFonts w:ascii="Times New Roman" w:eastAsia="Times New Roman" w:hAnsi="Times New Roman" w:cs="Times New Roman"/>
          <w:color w:val="000000"/>
          <w:sz w:val="28"/>
          <w:szCs w:val="28"/>
          <w:lang w:val="ro-RO" w:eastAsia="ro-RO"/>
        </w:rPr>
        <w:t xml:space="preserve"> </w:t>
      </w:r>
      <w:r w:rsidR="005B79F0" w:rsidRPr="005B79F0">
        <w:rPr>
          <w:rFonts w:ascii="Times New Roman" w:eastAsia="Times New Roman" w:hAnsi="Times New Roman" w:cs="Times New Roman"/>
          <w:color w:val="000000"/>
          <w:sz w:val="28"/>
          <w:szCs w:val="28"/>
          <w:lang w:val="ro-RO" w:eastAsia="ro-RO"/>
        </w:rPr>
        <w:t>corespunzător</w:t>
      </w:r>
      <w:r w:rsidR="00BF3E78">
        <w:rPr>
          <w:rFonts w:ascii="Times New Roman" w:eastAsia="Times New Roman" w:hAnsi="Times New Roman" w:cs="Times New Roman"/>
          <w:color w:val="000000"/>
          <w:sz w:val="28"/>
          <w:szCs w:val="28"/>
          <w:lang w:val="ro-RO" w:eastAsia="ro-RO"/>
        </w:rPr>
        <w:t xml:space="preserve"> </w:t>
      </w:r>
      <w:r w:rsidRPr="00787AFA">
        <w:rPr>
          <w:rFonts w:ascii="Times New Roman" w:eastAsia="Times New Roman" w:hAnsi="Times New Roman" w:cs="Times New Roman"/>
          <w:color w:val="000000"/>
          <w:sz w:val="28"/>
          <w:szCs w:val="28"/>
          <w:lang w:val="ro-RO" w:eastAsia="ro-RO"/>
        </w:rPr>
        <w:t>aplicării și calculării sancțiunilor administrative.</w:t>
      </w:r>
    </w:p>
    <w:p w14:paraId="63FF3F35" w14:textId="58D1A8EC" w:rsidR="00464F61" w:rsidRPr="001A44F9" w:rsidRDefault="00464F61" w:rsidP="00826E43">
      <w:pPr>
        <w:shd w:val="clear" w:color="auto" w:fill="FFFFFF"/>
        <w:spacing w:before="120" w:after="0" w:line="240" w:lineRule="auto"/>
        <w:jc w:val="both"/>
        <w:rPr>
          <w:rFonts w:ascii="Times New Roman" w:eastAsia="Times New Roman" w:hAnsi="Times New Roman" w:cs="Times New Roman"/>
          <w:color w:val="000000"/>
          <w:sz w:val="28"/>
          <w:szCs w:val="28"/>
          <w:lang w:val="ro-RO" w:eastAsia="ro-RO"/>
        </w:rPr>
      </w:pPr>
    </w:p>
    <w:p w14:paraId="31E2D2D8" w14:textId="2FE54A64" w:rsidR="009025B3" w:rsidRPr="001A44F9" w:rsidRDefault="009025B3" w:rsidP="009025B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 xml:space="preserve">Capitolul </w:t>
      </w:r>
      <w:r w:rsidR="00CE4DC8">
        <w:rPr>
          <w:rFonts w:ascii="Times New Roman" w:eastAsia="Times New Roman" w:hAnsi="Times New Roman" w:cs="Times New Roman"/>
          <w:b/>
          <w:bCs/>
          <w:color w:val="000000" w:themeColor="text1"/>
          <w:sz w:val="28"/>
          <w:szCs w:val="28"/>
          <w:lang w:val="ro-MD"/>
        </w:rPr>
        <w:t>I</w:t>
      </w:r>
      <w:r>
        <w:rPr>
          <w:rFonts w:ascii="Times New Roman" w:eastAsia="Times New Roman" w:hAnsi="Times New Roman" w:cs="Times New Roman"/>
          <w:b/>
          <w:bCs/>
          <w:color w:val="000000" w:themeColor="text1"/>
          <w:sz w:val="28"/>
          <w:szCs w:val="28"/>
          <w:lang w:val="ro-MD"/>
        </w:rPr>
        <w:t>X</w:t>
      </w:r>
    </w:p>
    <w:p w14:paraId="1D41C7A6" w14:textId="2C7F6DC3" w:rsidR="16D8FD18" w:rsidRPr="001A44F9" w:rsidRDefault="703092D2" w:rsidP="00826E4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lastRenderedPageBreak/>
        <w:t>P</w:t>
      </w:r>
      <w:r w:rsidR="009146FD" w:rsidRPr="001A44F9">
        <w:rPr>
          <w:rFonts w:ascii="Times New Roman" w:eastAsia="Times New Roman" w:hAnsi="Times New Roman" w:cs="Times New Roman"/>
          <w:b/>
          <w:bCs/>
          <w:color w:val="000000" w:themeColor="text1"/>
          <w:sz w:val="28"/>
          <w:szCs w:val="28"/>
          <w:lang w:val="ro-MD"/>
        </w:rPr>
        <w:t>ROGRAMUL</w:t>
      </w:r>
      <w:r w:rsidRPr="001A44F9">
        <w:rPr>
          <w:rFonts w:ascii="Times New Roman" w:eastAsia="Times New Roman" w:hAnsi="Times New Roman" w:cs="Times New Roman"/>
          <w:b/>
          <w:bCs/>
          <w:color w:val="000000" w:themeColor="text1"/>
          <w:sz w:val="28"/>
          <w:szCs w:val="28"/>
          <w:lang w:val="ro-MD"/>
        </w:rPr>
        <w:t xml:space="preserve"> STRATEGIC</w:t>
      </w:r>
      <w:r w:rsidR="00E43D34">
        <w:rPr>
          <w:rFonts w:ascii="Times New Roman" w:eastAsia="Times New Roman" w:hAnsi="Times New Roman" w:cs="Times New Roman"/>
          <w:b/>
          <w:bCs/>
          <w:color w:val="000000" w:themeColor="text1"/>
          <w:sz w:val="28"/>
          <w:szCs w:val="28"/>
          <w:lang w:val="ro-MD"/>
        </w:rPr>
        <w:t xml:space="preserve"> AL POLITICII AGRICOLE</w:t>
      </w:r>
    </w:p>
    <w:p w14:paraId="20C74C6F" w14:textId="18DEF880" w:rsidR="16D8FD18" w:rsidRPr="00EA1C02" w:rsidRDefault="703092D2" w:rsidP="00EA1C02">
      <w:pPr>
        <w:spacing w:after="0" w:line="240" w:lineRule="auto"/>
        <w:jc w:val="center"/>
        <w:rPr>
          <w:rFonts w:ascii="Times New Roman" w:eastAsia="Times New Roman" w:hAnsi="Times New Roman" w:cs="Times New Roman"/>
          <w:b/>
          <w:color w:val="000000" w:themeColor="text1"/>
          <w:sz w:val="28"/>
          <w:szCs w:val="28"/>
          <w:lang w:val="ro-MD"/>
        </w:rPr>
      </w:pPr>
      <w:r w:rsidRPr="001A44F9">
        <w:rPr>
          <w:rFonts w:ascii="Times New Roman" w:eastAsia="Times New Roman" w:hAnsi="Times New Roman" w:cs="Times New Roman"/>
          <w:b/>
          <w:color w:val="000000" w:themeColor="text1"/>
          <w:sz w:val="28"/>
          <w:szCs w:val="28"/>
          <w:lang w:val="ro-MD"/>
        </w:rPr>
        <w:t xml:space="preserve"> </w:t>
      </w:r>
    </w:p>
    <w:p w14:paraId="1C04ECDA" w14:textId="48D3ACBC" w:rsidR="16D8FD18" w:rsidRPr="001A44F9" w:rsidRDefault="002F0BB7" w:rsidP="00B153D5">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9F3119">
        <w:rPr>
          <w:rFonts w:ascii="Times New Roman" w:eastAsia="Times New Roman" w:hAnsi="Times New Roman" w:cs="Times New Roman"/>
          <w:b/>
          <w:bCs/>
          <w:color w:val="000000" w:themeColor="text1"/>
          <w:sz w:val="28"/>
          <w:szCs w:val="28"/>
          <w:lang w:val="ro-MD"/>
        </w:rPr>
        <w:t>5</w:t>
      </w:r>
      <w:r w:rsidR="00BC0BB8">
        <w:rPr>
          <w:rFonts w:ascii="Times New Roman" w:eastAsia="Times New Roman" w:hAnsi="Times New Roman" w:cs="Times New Roman"/>
          <w:b/>
          <w:bCs/>
          <w:color w:val="000000" w:themeColor="text1"/>
          <w:sz w:val="28"/>
          <w:szCs w:val="28"/>
          <w:lang w:val="ro-MD"/>
        </w:rPr>
        <w:t>1</w:t>
      </w:r>
      <w:r w:rsidR="58F3EE3A" w:rsidRPr="001A44F9">
        <w:rPr>
          <w:rFonts w:ascii="Times New Roman" w:eastAsia="Times New Roman" w:hAnsi="Times New Roman" w:cs="Times New Roman"/>
          <w:b/>
          <w:bCs/>
          <w:color w:val="000000" w:themeColor="text1"/>
          <w:sz w:val="28"/>
          <w:szCs w:val="28"/>
          <w:lang w:val="ro-MD"/>
        </w:rPr>
        <w:t>.</w:t>
      </w:r>
      <w:r w:rsidR="58F3EE3A" w:rsidRPr="001A44F9">
        <w:rPr>
          <w:rFonts w:ascii="Times New Roman" w:eastAsia="Times New Roman" w:hAnsi="Times New Roman" w:cs="Times New Roman"/>
          <w:color w:val="000000" w:themeColor="text1"/>
          <w:sz w:val="28"/>
          <w:szCs w:val="28"/>
          <w:lang w:val="ro-MD"/>
        </w:rPr>
        <w:t xml:space="preserve"> </w:t>
      </w:r>
      <w:r w:rsidR="703092D2" w:rsidRPr="001A44F9">
        <w:rPr>
          <w:rFonts w:ascii="Times New Roman" w:eastAsia="Times New Roman" w:hAnsi="Times New Roman" w:cs="Times New Roman"/>
          <w:color w:val="000000" w:themeColor="text1"/>
          <w:sz w:val="28"/>
          <w:szCs w:val="28"/>
          <w:lang w:val="ro-MD"/>
        </w:rPr>
        <w:t>P</w:t>
      </w:r>
      <w:r w:rsidR="00041ACA" w:rsidRPr="001A44F9">
        <w:rPr>
          <w:rFonts w:ascii="Times New Roman" w:eastAsia="Times New Roman" w:hAnsi="Times New Roman" w:cs="Times New Roman"/>
          <w:color w:val="000000" w:themeColor="text1"/>
          <w:sz w:val="28"/>
          <w:szCs w:val="28"/>
          <w:lang w:val="ro-MD"/>
        </w:rPr>
        <w:t>rogramul</w:t>
      </w:r>
      <w:r w:rsidR="703092D2" w:rsidRPr="001A44F9">
        <w:rPr>
          <w:rFonts w:ascii="Times New Roman" w:eastAsia="Times New Roman" w:hAnsi="Times New Roman" w:cs="Times New Roman"/>
          <w:color w:val="000000" w:themeColor="text1"/>
          <w:sz w:val="28"/>
          <w:szCs w:val="28"/>
          <w:lang w:val="ro-MD"/>
        </w:rPr>
        <w:t xml:space="preserve"> </w:t>
      </w:r>
      <w:r w:rsidR="00067859">
        <w:rPr>
          <w:rFonts w:ascii="Times New Roman" w:eastAsia="Times New Roman" w:hAnsi="Times New Roman" w:cs="Times New Roman"/>
          <w:color w:val="000000" w:themeColor="text1"/>
          <w:sz w:val="28"/>
          <w:szCs w:val="28"/>
          <w:lang w:val="ro-MD"/>
        </w:rPr>
        <w:t>S</w:t>
      </w:r>
      <w:r w:rsidR="703092D2" w:rsidRPr="001A44F9">
        <w:rPr>
          <w:rFonts w:ascii="Times New Roman" w:eastAsia="Times New Roman" w:hAnsi="Times New Roman" w:cs="Times New Roman"/>
          <w:color w:val="000000" w:themeColor="text1"/>
          <w:sz w:val="28"/>
          <w:szCs w:val="28"/>
          <w:lang w:val="ro-MD"/>
        </w:rPr>
        <w:t xml:space="preserve">trategic </w:t>
      </w:r>
      <w:r w:rsidR="00AF0E02">
        <w:rPr>
          <w:rFonts w:ascii="Times New Roman" w:eastAsia="Times New Roman" w:hAnsi="Times New Roman" w:cs="Times New Roman"/>
          <w:color w:val="000000" w:themeColor="text1"/>
          <w:sz w:val="28"/>
          <w:szCs w:val="28"/>
          <w:lang w:val="ro-MD"/>
        </w:rPr>
        <w:t>al Politicii Agricole</w:t>
      </w:r>
    </w:p>
    <w:p w14:paraId="6165667B" w14:textId="77777777" w:rsidR="00BC0BB8" w:rsidRDefault="00B153D5" w:rsidP="008E47D0">
      <w:pPr>
        <w:pStyle w:val="Listparagraf"/>
        <w:numPr>
          <w:ilvl w:val="0"/>
          <w:numId w:val="7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A93D14">
        <w:rPr>
          <w:rFonts w:ascii="Times New Roman" w:eastAsia="Times New Roman" w:hAnsi="Times New Roman" w:cs="Times New Roman"/>
          <w:color w:val="000000" w:themeColor="text1"/>
          <w:sz w:val="28"/>
          <w:szCs w:val="28"/>
          <w:lang w:val="ro-MD"/>
        </w:rPr>
        <w:t>Autoritatea de management</w:t>
      </w:r>
      <w:r w:rsidR="70F54F2F" w:rsidRPr="00A93D14">
        <w:rPr>
          <w:rFonts w:ascii="Times New Roman" w:eastAsia="Times New Roman" w:hAnsi="Times New Roman" w:cs="Times New Roman"/>
          <w:color w:val="000000" w:themeColor="text1"/>
          <w:sz w:val="28"/>
          <w:szCs w:val="28"/>
          <w:lang w:val="ro-MD"/>
        </w:rPr>
        <w:t xml:space="preserve"> </w:t>
      </w:r>
      <w:r w:rsidR="703092D2" w:rsidRPr="00A93D14">
        <w:rPr>
          <w:rFonts w:ascii="Times New Roman" w:eastAsia="Times New Roman" w:hAnsi="Times New Roman" w:cs="Times New Roman"/>
          <w:color w:val="000000" w:themeColor="text1"/>
          <w:sz w:val="28"/>
          <w:szCs w:val="28"/>
          <w:lang w:val="ro-MD"/>
        </w:rPr>
        <w:t xml:space="preserve">elaborează </w:t>
      </w:r>
      <w:r w:rsidR="00AF0E02" w:rsidRPr="00AF0E02">
        <w:rPr>
          <w:rFonts w:ascii="Times New Roman" w:eastAsia="Times New Roman" w:hAnsi="Times New Roman" w:cs="Times New Roman"/>
          <w:color w:val="000000" w:themeColor="text1"/>
          <w:sz w:val="28"/>
          <w:szCs w:val="28"/>
          <w:lang w:val="ro-MD"/>
        </w:rPr>
        <w:t>PSPA</w:t>
      </w:r>
      <w:r w:rsidR="00067859" w:rsidRPr="00067859">
        <w:rPr>
          <w:rFonts w:ascii="Times New Roman" w:eastAsia="Times New Roman" w:hAnsi="Times New Roman" w:cs="Times New Roman"/>
          <w:color w:val="000000" w:themeColor="text1"/>
          <w:sz w:val="28"/>
          <w:szCs w:val="28"/>
          <w:lang w:val="ro-MD"/>
        </w:rPr>
        <w:t xml:space="preserve"> </w:t>
      </w:r>
      <w:r w:rsidR="703092D2" w:rsidRPr="00A93D14">
        <w:rPr>
          <w:rFonts w:ascii="Times New Roman" w:eastAsia="Times New Roman" w:hAnsi="Times New Roman" w:cs="Times New Roman"/>
          <w:color w:val="000000" w:themeColor="text1"/>
          <w:sz w:val="28"/>
          <w:szCs w:val="28"/>
          <w:lang w:val="ro-MD"/>
        </w:rPr>
        <w:t xml:space="preserve">pentru a pune în aplicare sprijinul finanțat din </w:t>
      </w:r>
      <w:r w:rsidR="00792921" w:rsidRPr="006D3C4B">
        <w:rPr>
          <w:rFonts w:ascii="Times New Roman" w:eastAsia="Times New Roman" w:hAnsi="Times New Roman" w:cs="Times New Roman"/>
          <w:color w:val="000000" w:themeColor="text1"/>
          <w:sz w:val="28"/>
          <w:szCs w:val="28"/>
          <w:lang w:val="ro-MD"/>
        </w:rPr>
        <w:t>FNDAMR</w:t>
      </w:r>
      <w:r w:rsidR="703092D2" w:rsidRPr="00A93D14">
        <w:rPr>
          <w:rFonts w:ascii="Times New Roman" w:eastAsia="Times New Roman" w:hAnsi="Times New Roman" w:cs="Times New Roman"/>
          <w:color w:val="000000" w:themeColor="text1"/>
          <w:sz w:val="28"/>
          <w:szCs w:val="28"/>
          <w:lang w:val="ro-MD"/>
        </w:rPr>
        <w:t xml:space="preserve"> în scopul </w:t>
      </w:r>
      <w:r w:rsidR="008B0112">
        <w:rPr>
          <w:rFonts w:ascii="Times New Roman" w:eastAsia="Times New Roman" w:hAnsi="Times New Roman" w:cs="Times New Roman"/>
          <w:color w:val="000000" w:themeColor="text1"/>
          <w:sz w:val="28"/>
          <w:szCs w:val="28"/>
          <w:lang w:val="ro-MD"/>
        </w:rPr>
        <w:t>realizării</w:t>
      </w:r>
      <w:r w:rsidR="008B0112" w:rsidRPr="00A93D14">
        <w:rPr>
          <w:rFonts w:ascii="Times New Roman" w:eastAsia="Times New Roman" w:hAnsi="Times New Roman" w:cs="Times New Roman"/>
          <w:color w:val="000000" w:themeColor="text1"/>
          <w:sz w:val="28"/>
          <w:szCs w:val="28"/>
          <w:lang w:val="ro-MD"/>
        </w:rPr>
        <w:t xml:space="preserve"> </w:t>
      </w:r>
      <w:r w:rsidR="703092D2" w:rsidRPr="00A93D14">
        <w:rPr>
          <w:rFonts w:ascii="Times New Roman" w:eastAsia="Times New Roman" w:hAnsi="Times New Roman" w:cs="Times New Roman"/>
          <w:color w:val="000000" w:themeColor="text1"/>
          <w:sz w:val="28"/>
          <w:szCs w:val="28"/>
          <w:lang w:val="ro-MD"/>
        </w:rPr>
        <w:t xml:space="preserve">obiectivelor </w:t>
      </w:r>
      <w:r w:rsidR="000B4688">
        <w:rPr>
          <w:rFonts w:ascii="Times New Roman" w:eastAsia="Times New Roman" w:hAnsi="Times New Roman" w:cs="Times New Roman"/>
          <w:color w:val="000000" w:themeColor="text1"/>
          <w:sz w:val="28"/>
          <w:szCs w:val="28"/>
          <w:lang w:val="ro-MD"/>
        </w:rPr>
        <w:t xml:space="preserve">generale </w:t>
      </w:r>
      <w:r w:rsidR="00242BE3">
        <w:rPr>
          <w:rFonts w:ascii="Times New Roman" w:eastAsia="Times New Roman" w:hAnsi="Times New Roman" w:cs="Times New Roman"/>
          <w:color w:val="000000" w:themeColor="text1"/>
          <w:sz w:val="28"/>
          <w:szCs w:val="28"/>
          <w:lang w:val="ro-MD"/>
        </w:rPr>
        <w:t>ale politicii agricole</w:t>
      </w:r>
      <w:r w:rsidR="703092D2" w:rsidRPr="00A93D14">
        <w:rPr>
          <w:rFonts w:ascii="Times New Roman" w:eastAsia="Times New Roman" w:hAnsi="Times New Roman" w:cs="Times New Roman"/>
          <w:color w:val="000000" w:themeColor="text1"/>
          <w:sz w:val="28"/>
          <w:szCs w:val="28"/>
          <w:lang w:val="ro-MD"/>
        </w:rPr>
        <w:t>.</w:t>
      </w:r>
    </w:p>
    <w:p w14:paraId="54F16A98" w14:textId="539DA23A" w:rsidR="00BE72A3" w:rsidRPr="00BC0BB8" w:rsidRDefault="00BE72A3" w:rsidP="008E47D0">
      <w:pPr>
        <w:pStyle w:val="Listparagraf"/>
        <w:numPr>
          <w:ilvl w:val="0"/>
          <w:numId w:val="7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C0BB8">
        <w:rPr>
          <w:rFonts w:ascii="Times New Roman" w:eastAsia="Times New Roman" w:hAnsi="Times New Roman" w:cs="Times New Roman"/>
          <w:color w:val="000000" w:themeColor="text1"/>
          <w:sz w:val="28"/>
          <w:szCs w:val="28"/>
          <w:lang w:val="ro-MD"/>
        </w:rPr>
        <w:t xml:space="preserve">În vederea îndeplinirii obiectivelor generale ale politicii agricole, în baza analizei SWOT și evaluării nevoilor, se stabilesc strategii de intervenții pentru obiectivele specifice ale PSPA, indicatori cantitativi, de rezultat și impact. </w:t>
      </w:r>
    </w:p>
    <w:p w14:paraId="7FA1671F" w14:textId="3765A28D" w:rsidR="16D8FD18" w:rsidRPr="00917B18" w:rsidRDefault="703092D2" w:rsidP="008E47D0">
      <w:pPr>
        <w:pStyle w:val="Listparagraf"/>
        <w:numPr>
          <w:ilvl w:val="0"/>
          <w:numId w:val="7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917B18">
        <w:rPr>
          <w:rFonts w:ascii="Times New Roman" w:eastAsia="Times New Roman" w:hAnsi="Times New Roman" w:cs="Times New Roman"/>
          <w:color w:val="000000" w:themeColor="text1"/>
          <w:sz w:val="28"/>
          <w:szCs w:val="28"/>
          <w:lang w:val="ro-MD"/>
        </w:rPr>
        <w:t xml:space="preserve">În vederea atingerii acestor </w:t>
      </w:r>
      <w:r w:rsidR="00580BBC">
        <w:rPr>
          <w:rFonts w:ascii="Times New Roman" w:eastAsia="Times New Roman" w:hAnsi="Times New Roman" w:cs="Times New Roman"/>
          <w:color w:val="000000" w:themeColor="text1"/>
          <w:sz w:val="28"/>
          <w:szCs w:val="28"/>
          <w:lang w:val="ro-MD"/>
        </w:rPr>
        <w:t>indicatori</w:t>
      </w:r>
      <w:r w:rsidRPr="00917B18">
        <w:rPr>
          <w:rFonts w:ascii="Times New Roman" w:eastAsia="Times New Roman" w:hAnsi="Times New Roman" w:cs="Times New Roman"/>
          <w:color w:val="000000" w:themeColor="text1"/>
          <w:sz w:val="28"/>
          <w:szCs w:val="28"/>
          <w:lang w:val="ro-MD"/>
        </w:rPr>
        <w:t>, intervenții</w:t>
      </w:r>
      <w:r w:rsidR="00D90AAD" w:rsidRPr="00917B18">
        <w:rPr>
          <w:rFonts w:ascii="Times New Roman" w:eastAsia="Times New Roman" w:hAnsi="Times New Roman" w:cs="Times New Roman"/>
          <w:color w:val="000000" w:themeColor="text1"/>
          <w:sz w:val="28"/>
          <w:szCs w:val="28"/>
          <w:lang w:val="ro-MD"/>
        </w:rPr>
        <w:t>l</w:t>
      </w:r>
      <w:r w:rsidR="00D74EB5" w:rsidRPr="00917B18">
        <w:rPr>
          <w:rFonts w:ascii="Times New Roman" w:eastAsia="Times New Roman" w:hAnsi="Times New Roman" w:cs="Times New Roman"/>
          <w:color w:val="000000" w:themeColor="text1"/>
          <w:sz w:val="28"/>
          <w:szCs w:val="28"/>
          <w:lang w:val="ro-MD"/>
        </w:rPr>
        <w:t>e</w:t>
      </w:r>
      <w:r w:rsidRPr="00917B18">
        <w:rPr>
          <w:rFonts w:ascii="Times New Roman" w:eastAsia="Times New Roman" w:hAnsi="Times New Roman" w:cs="Times New Roman"/>
          <w:color w:val="000000" w:themeColor="text1"/>
          <w:sz w:val="28"/>
          <w:szCs w:val="28"/>
          <w:lang w:val="ro-MD"/>
        </w:rPr>
        <w:t xml:space="preserve"> </w:t>
      </w:r>
      <w:r w:rsidR="198C0082" w:rsidRPr="00917B18">
        <w:rPr>
          <w:rFonts w:ascii="Times New Roman" w:eastAsia="Times New Roman" w:hAnsi="Times New Roman" w:cs="Times New Roman"/>
          <w:color w:val="000000" w:themeColor="text1"/>
          <w:sz w:val="28"/>
          <w:szCs w:val="28"/>
          <w:lang w:val="ro-MD"/>
        </w:rPr>
        <w:t xml:space="preserve">se </w:t>
      </w:r>
      <w:r w:rsidRPr="00917B18">
        <w:rPr>
          <w:rFonts w:ascii="Times New Roman" w:eastAsia="Times New Roman" w:hAnsi="Times New Roman" w:cs="Times New Roman"/>
          <w:color w:val="000000" w:themeColor="text1"/>
          <w:sz w:val="28"/>
          <w:szCs w:val="28"/>
          <w:lang w:val="ro-MD"/>
        </w:rPr>
        <w:t>baz</w:t>
      </w:r>
      <w:r w:rsidR="20CFE84F" w:rsidRPr="00917B18">
        <w:rPr>
          <w:rFonts w:ascii="Times New Roman" w:eastAsia="Times New Roman" w:hAnsi="Times New Roman" w:cs="Times New Roman"/>
          <w:color w:val="000000" w:themeColor="text1"/>
          <w:sz w:val="28"/>
          <w:szCs w:val="28"/>
          <w:lang w:val="ro-MD"/>
        </w:rPr>
        <w:t xml:space="preserve">ează </w:t>
      </w:r>
      <w:r w:rsidRPr="00917B18">
        <w:rPr>
          <w:rFonts w:ascii="Times New Roman" w:eastAsia="Times New Roman" w:hAnsi="Times New Roman" w:cs="Times New Roman"/>
          <w:color w:val="000000" w:themeColor="text1"/>
          <w:sz w:val="28"/>
          <w:szCs w:val="28"/>
          <w:lang w:val="ro-MD"/>
        </w:rPr>
        <w:t xml:space="preserve">pe tipurile de intervenții prevăzute în </w:t>
      </w:r>
      <w:r w:rsidR="00D74EB5" w:rsidRPr="00917B18">
        <w:rPr>
          <w:rFonts w:ascii="Times New Roman" w:eastAsia="Times New Roman" w:hAnsi="Times New Roman" w:cs="Times New Roman"/>
          <w:color w:val="000000" w:themeColor="text1"/>
          <w:sz w:val="28"/>
          <w:szCs w:val="28"/>
          <w:lang w:val="ro-MD"/>
        </w:rPr>
        <w:t>capitolul V</w:t>
      </w:r>
      <w:r w:rsidRPr="00917B18">
        <w:rPr>
          <w:rFonts w:ascii="Times New Roman" w:eastAsia="Times New Roman" w:hAnsi="Times New Roman" w:cs="Times New Roman"/>
          <w:color w:val="000000" w:themeColor="text1"/>
          <w:sz w:val="28"/>
          <w:szCs w:val="28"/>
          <w:lang w:val="ro-MD"/>
        </w:rPr>
        <w:t>.</w:t>
      </w:r>
    </w:p>
    <w:p w14:paraId="3C547DDB" w14:textId="39EE1E72" w:rsidR="16D8FD18" w:rsidRPr="001A44F9" w:rsidRDefault="703092D2" w:rsidP="00826E43">
      <w:pPr>
        <w:spacing w:after="0" w:line="240" w:lineRule="auto"/>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 xml:space="preserve">  </w:t>
      </w:r>
    </w:p>
    <w:p w14:paraId="13CD936F" w14:textId="45910982" w:rsidR="16D8FD18" w:rsidRPr="001A44F9" w:rsidRDefault="002F0BB7" w:rsidP="00B153D5">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9B6BC7">
        <w:rPr>
          <w:rFonts w:ascii="Times New Roman" w:eastAsia="Times New Roman" w:hAnsi="Times New Roman" w:cs="Times New Roman"/>
          <w:b/>
          <w:bCs/>
          <w:color w:val="000000" w:themeColor="text1"/>
          <w:sz w:val="28"/>
          <w:szCs w:val="28"/>
          <w:lang w:val="ro-MD"/>
        </w:rPr>
        <w:t>5</w:t>
      </w:r>
      <w:r w:rsidR="00BC0BB8">
        <w:rPr>
          <w:rFonts w:ascii="Times New Roman" w:eastAsia="Times New Roman" w:hAnsi="Times New Roman" w:cs="Times New Roman"/>
          <w:b/>
          <w:bCs/>
          <w:color w:val="000000" w:themeColor="text1"/>
          <w:sz w:val="28"/>
          <w:szCs w:val="28"/>
          <w:lang w:val="ro-MD"/>
        </w:rPr>
        <w:t>2</w:t>
      </w:r>
      <w:r w:rsidR="102018FB" w:rsidRPr="001A44F9">
        <w:rPr>
          <w:rFonts w:ascii="Times New Roman" w:eastAsia="Times New Roman" w:hAnsi="Times New Roman" w:cs="Times New Roman"/>
          <w:b/>
          <w:bCs/>
          <w:color w:val="000000" w:themeColor="text1"/>
          <w:sz w:val="28"/>
          <w:szCs w:val="28"/>
          <w:lang w:val="ro-MD"/>
        </w:rPr>
        <w:t>.</w:t>
      </w:r>
      <w:r w:rsidR="102018FB" w:rsidRPr="001A44F9">
        <w:rPr>
          <w:rFonts w:ascii="Times New Roman" w:eastAsia="Times New Roman" w:hAnsi="Times New Roman" w:cs="Times New Roman"/>
          <w:color w:val="000000" w:themeColor="text1"/>
          <w:sz w:val="28"/>
          <w:szCs w:val="28"/>
          <w:lang w:val="ro-MD"/>
        </w:rPr>
        <w:t xml:space="preserve"> </w:t>
      </w:r>
      <w:r w:rsidR="703092D2" w:rsidRPr="001A44F9">
        <w:rPr>
          <w:rFonts w:ascii="Times New Roman" w:eastAsia="Times New Roman" w:hAnsi="Times New Roman" w:cs="Times New Roman"/>
          <w:color w:val="000000" w:themeColor="text1"/>
          <w:sz w:val="28"/>
          <w:szCs w:val="28"/>
          <w:lang w:val="ro-MD"/>
        </w:rPr>
        <w:t>Cerințe procedurale</w:t>
      </w:r>
    </w:p>
    <w:p w14:paraId="0DF580A6" w14:textId="33F139C9" w:rsidR="0037714D" w:rsidRDefault="00AF0E02" w:rsidP="008E47D0">
      <w:pPr>
        <w:pStyle w:val="Listparagraf"/>
        <w:numPr>
          <w:ilvl w:val="0"/>
          <w:numId w:val="7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AF0E02">
        <w:rPr>
          <w:rFonts w:ascii="Times New Roman" w:eastAsia="Times New Roman" w:hAnsi="Times New Roman" w:cs="Times New Roman"/>
          <w:color w:val="000000" w:themeColor="text1"/>
          <w:sz w:val="28"/>
          <w:szCs w:val="28"/>
          <w:lang w:val="ro-MD"/>
        </w:rPr>
        <w:t>PSPA</w:t>
      </w:r>
      <w:r w:rsidR="00067859" w:rsidRPr="00067859">
        <w:rPr>
          <w:rFonts w:ascii="Times New Roman" w:eastAsia="Times New Roman" w:hAnsi="Times New Roman" w:cs="Times New Roman"/>
          <w:color w:val="000000" w:themeColor="text1"/>
          <w:sz w:val="28"/>
          <w:szCs w:val="28"/>
          <w:lang w:val="ro-MD"/>
        </w:rPr>
        <w:t xml:space="preserve"> </w:t>
      </w:r>
      <w:r w:rsidR="2F08C75F" w:rsidRPr="0037714D">
        <w:rPr>
          <w:rFonts w:ascii="Times New Roman" w:eastAsia="Times New Roman" w:hAnsi="Times New Roman" w:cs="Times New Roman"/>
          <w:color w:val="000000" w:themeColor="text1"/>
          <w:sz w:val="28"/>
          <w:szCs w:val="28"/>
          <w:lang w:val="ro-MD"/>
        </w:rPr>
        <w:t xml:space="preserve">este elaborat </w:t>
      </w:r>
      <w:r w:rsidR="703092D2" w:rsidRPr="0037714D">
        <w:rPr>
          <w:rFonts w:ascii="Times New Roman" w:eastAsia="Times New Roman" w:hAnsi="Times New Roman" w:cs="Times New Roman"/>
          <w:color w:val="000000" w:themeColor="text1"/>
          <w:sz w:val="28"/>
          <w:szCs w:val="28"/>
          <w:lang w:val="ro-MD"/>
        </w:rPr>
        <w:t xml:space="preserve">pe baza unor proceduri transparente în conformitate cu </w:t>
      </w:r>
      <w:r w:rsidR="008D5CB9">
        <w:rPr>
          <w:rFonts w:ascii="Times New Roman" w:eastAsia="Times New Roman" w:hAnsi="Times New Roman" w:cs="Times New Roman"/>
          <w:color w:val="000000" w:themeColor="text1"/>
          <w:sz w:val="28"/>
          <w:szCs w:val="28"/>
          <w:lang w:val="ro-MD"/>
        </w:rPr>
        <w:t>prezenta lege</w:t>
      </w:r>
      <w:r w:rsidR="703092D2" w:rsidRPr="0037714D">
        <w:rPr>
          <w:rFonts w:ascii="Times New Roman" w:eastAsia="Times New Roman" w:hAnsi="Times New Roman" w:cs="Times New Roman"/>
          <w:color w:val="000000" w:themeColor="text1"/>
          <w:sz w:val="28"/>
          <w:szCs w:val="28"/>
          <w:lang w:val="ro-MD"/>
        </w:rPr>
        <w:t>.</w:t>
      </w:r>
    </w:p>
    <w:p w14:paraId="082BE9B2" w14:textId="74FC4BD1" w:rsidR="16D8FD18" w:rsidRPr="0037714D" w:rsidRDefault="5FD36D3F" w:rsidP="008E47D0">
      <w:pPr>
        <w:pStyle w:val="Listparagraf"/>
        <w:numPr>
          <w:ilvl w:val="0"/>
          <w:numId w:val="7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714D">
        <w:rPr>
          <w:rFonts w:ascii="Times New Roman" w:eastAsia="Times New Roman" w:hAnsi="Times New Roman" w:cs="Times New Roman"/>
          <w:color w:val="000000" w:themeColor="text1"/>
          <w:sz w:val="28"/>
          <w:szCs w:val="28"/>
          <w:lang w:val="ro-MD"/>
        </w:rPr>
        <w:t>A</w:t>
      </w:r>
      <w:r w:rsidR="00B153D5" w:rsidRPr="0037714D">
        <w:rPr>
          <w:rFonts w:ascii="Times New Roman" w:eastAsia="Times New Roman" w:hAnsi="Times New Roman" w:cs="Times New Roman"/>
          <w:color w:val="000000" w:themeColor="text1"/>
          <w:sz w:val="28"/>
          <w:szCs w:val="28"/>
          <w:lang w:val="ro-MD"/>
        </w:rPr>
        <w:t>utoritatea de management</w:t>
      </w:r>
      <w:r w:rsidRPr="0037714D">
        <w:rPr>
          <w:rFonts w:ascii="Times New Roman" w:eastAsia="Times New Roman" w:hAnsi="Times New Roman" w:cs="Times New Roman"/>
          <w:color w:val="000000" w:themeColor="text1"/>
          <w:sz w:val="28"/>
          <w:szCs w:val="28"/>
          <w:lang w:val="ro-MD"/>
        </w:rPr>
        <w:t xml:space="preserve"> </w:t>
      </w:r>
      <w:r w:rsidR="703092D2" w:rsidRPr="0037714D">
        <w:rPr>
          <w:rFonts w:ascii="Times New Roman" w:eastAsia="Times New Roman" w:hAnsi="Times New Roman" w:cs="Times New Roman"/>
          <w:color w:val="000000" w:themeColor="text1"/>
          <w:sz w:val="28"/>
          <w:szCs w:val="28"/>
          <w:lang w:val="ro-MD"/>
        </w:rPr>
        <w:t>se asigură că:</w:t>
      </w:r>
    </w:p>
    <w:p w14:paraId="24311FC3" w14:textId="515F5050" w:rsidR="0037714D" w:rsidRPr="009D6690" w:rsidRDefault="703092D2" w:rsidP="008E47D0">
      <w:pPr>
        <w:pStyle w:val="Listparagraf"/>
        <w:numPr>
          <w:ilvl w:val="0"/>
          <w:numId w:val="75"/>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37714D">
        <w:rPr>
          <w:rFonts w:ascii="Times New Roman" w:eastAsia="Times New Roman" w:hAnsi="Times New Roman" w:cs="Times New Roman"/>
          <w:color w:val="000000" w:themeColor="text1"/>
          <w:sz w:val="28"/>
          <w:szCs w:val="28"/>
          <w:lang w:val="ro-MD"/>
        </w:rPr>
        <w:t xml:space="preserve">acolo unde este cazul, autoritățile relevante de la nivel </w:t>
      </w:r>
      <w:r w:rsidR="00410064" w:rsidRPr="009D6690">
        <w:rPr>
          <w:rFonts w:ascii="Times New Roman" w:eastAsia="Times New Roman" w:hAnsi="Times New Roman" w:cs="Times New Roman"/>
          <w:sz w:val="28"/>
          <w:szCs w:val="28"/>
          <w:lang w:val="ro-MD"/>
        </w:rPr>
        <w:t>național sau</w:t>
      </w:r>
      <w:r w:rsidRPr="009D6690">
        <w:rPr>
          <w:rFonts w:ascii="Times New Roman" w:eastAsia="Times New Roman" w:hAnsi="Times New Roman" w:cs="Times New Roman"/>
          <w:sz w:val="28"/>
          <w:szCs w:val="28"/>
          <w:lang w:val="ro-MD"/>
        </w:rPr>
        <w:t xml:space="preserve"> regional sunt efectiv implicate în pregătirea </w:t>
      </w:r>
      <w:r w:rsidR="00AF0E02" w:rsidRPr="009D6690">
        <w:rPr>
          <w:rFonts w:ascii="Times New Roman" w:eastAsia="Times New Roman" w:hAnsi="Times New Roman" w:cs="Times New Roman"/>
          <w:sz w:val="28"/>
          <w:szCs w:val="28"/>
          <w:lang w:val="ro-MD"/>
        </w:rPr>
        <w:t>PSPA</w:t>
      </w:r>
      <w:r w:rsidRPr="009D6690">
        <w:rPr>
          <w:rFonts w:ascii="Times New Roman" w:eastAsia="Times New Roman" w:hAnsi="Times New Roman" w:cs="Times New Roman"/>
          <w:sz w:val="28"/>
          <w:szCs w:val="28"/>
          <w:lang w:val="ro-MD"/>
        </w:rPr>
        <w:t>; și</w:t>
      </w:r>
    </w:p>
    <w:p w14:paraId="0949FF7F" w14:textId="2DD79533" w:rsidR="16D8FD18" w:rsidRPr="009D6690" w:rsidRDefault="703092D2" w:rsidP="008E47D0">
      <w:pPr>
        <w:pStyle w:val="Listparagraf"/>
        <w:numPr>
          <w:ilvl w:val="0"/>
          <w:numId w:val="75"/>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9D6690">
        <w:rPr>
          <w:rFonts w:ascii="Times New Roman" w:eastAsia="Times New Roman" w:hAnsi="Times New Roman" w:cs="Times New Roman"/>
          <w:sz w:val="28"/>
          <w:szCs w:val="28"/>
          <w:lang w:val="ro-MD"/>
        </w:rPr>
        <w:t xml:space="preserve">autoritățile publice competente în domeniul mediului și al climei sunt implicate efectiv în elaborarea aspectelor legate de mediu și de climă ale </w:t>
      </w:r>
      <w:r w:rsidR="00AF0E02" w:rsidRPr="009D6690">
        <w:rPr>
          <w:rFonts w:ascii="Times New Roman" w:eastAsia="Times New Roman" w:hAnsi="Times New Roman" w:cs="Times New Roman"/>
          <w:sz w:val="28"/>
          <w:szCs w:val="28"/>
          <w:lang w:val="ro-MD"/>
        </w:rPr>
        <w:t>PSPA</w:t>
      </w:r>
      <w:r w:rsidRPr="009D6690">
        <w:rPr>
          <w:rFonts w:ascii="Times New Roman" w:eastAsia="Times New Roman" w:hAnsi="Times New Roman" w:cs="Times New Roman"/>
          <w:sz w:val="28"/>
          <w:szCs w:val="28"/>
          <w:lang w:val="ro-MD"/>
        </w:rPr>
        <w:t>.</w:t>
      </w:r>
    </w:p>
    <w:p w14:paraId="574FC935" w14:textId="2622ADA3" w:rsidR="16D8FD18" w:rsidRPr="0037714D" w:rsidRDefault="26FA1D54" w:rsidP="008E47D0">
      <w:pPr>
        <w:pStyle w:val="Listparagraf"/>
        <w:numPr>
          <w:ilvl w:val="0"/>
          <w:numId w:val="7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bookmarkStart w:id="8" w:name="_Hlk158992438"/>
      <w:r w:rsidRPr="009D6690">
        <w:rPr>
          <w:rFonts w:ascii="Times New Roman" w:eastAsia="Times New Roman" w:hAnsi="Times New Roman" w:cs="Times New Roman"/>
          <w:sz w:val="28"/>
          <w:szCs w:val="28"/>
          <w:lang w:val="ro-MD"/>
        </w:rPr>
        <w:t>A</w:t>
      </w:r>
      <w:r w:rsidR="00B153D5" w:rsidRPr="009D6690">
        <w:rPr>
          <w:rFonts w:ascii="Times New Roman" w:eastAsia="Times New Roman" w:hAnsi="Times New Roman" w:cs="Times New Roman"/>
          <w:sz w:val="28"/>
          <w:szCs w:val="28"/>
          <w:lang w:val="ro-MD"/>
        </w:rPr>
        <w:t>utoritatea de management</w:t>
      </w:r>
      <w:r w:rsidRPr="009D6690">
        <w:rPr>
          <w:rFonts w:ascii="Times New Roman" w:eastAsia="Times New Roman" w:hAnsi="Times New Roman" w:cs="Times New Roman"/>
          <w:sz w:val="28"/>
          <w:szCs w:val="28"/>
          <w:lang w:val="ro-MD"/>
        </w:rPr>
        <w:t xml:space="preserve"> </w:t>
      </w:r>
      <w:bookmarkEnd w:id="8"/>
      <w:r w:rsidR="703092D2" w:rsidRPr="009D6690">
        <w:rPr>
          <w:rFonts w:ascii="Times New Roman" w:eastAsia="Times New Roman" w:hAnsi="Times New Roman" w:cs="Times New Roman"/>
          <w:sz w:val="28"/>
          <w:szCs w:val="28"/>
          <w:lang w:val="ro-MD"/>
        </w:rPr>
        <w:t>organizează un parteneriat cu autoritățile</w:t>
      </w:r>
      <w:r w:rsidR="000E7F68" w:rsidRPr="009D6690">
        <w:rPr>
          <w:rFonts w:ascii="Times New Roman" w:eastAsia="Times New Roman" w:hAnsi="Times New Roman" w:cs="Times New Roman"/>
          <w:sz w:val="28"/>
          <w:szCs w:val="28"/>
          <w:lang w:val="ro-MD"/>
        </w:rPr>
        <w:t xml:space="preserve"> naționale,</w:t>
      </w:r>
      <w:r w:rsidR="703092D2" w:rsidRPr="009D6690">
        <w:rPr>
          <w:rFonts w:ascii="Times New Roman" w:eastAsia="Times New Roman" w:hAnsi="Times New Roman" w:cs="Times New Roman"/>
          <w:sz w:val="28"/>
          <w:szCs w:val="28"/>
          <w:lang w:val="ro-MD"/>
        </w:rPr>
        <w:t xml:space="preserve"> regionale și locale competente. Parteneriatul include </w:t>
      </w:r>
      <w:r w:rsidR="703092D2" w:rsidRPr="0037714D">
        <w:rPr>
          <w:rFonts w:ascii="Times New Roman" w:eastAsia="Times New Roman" w:hAnsi="Times New Roman" w:cs="Times New Roman"/>
          <w:color w:val="000000" w:themeColor="text1"/>
          <w:sz w:val="28"/>
          <w:szCs w:val="28"/>
          <w:lang w:val="ro-MD"/>
        </w:rPr>
        <w:t>cel puțin următorii parteneri:</w:t>
      </w:r>
    </w:p>
    <w:p w14:paraId="00977A62" w14:textId="77777777" w:rsidR="0037714D" w:rsidRDefault="703092D2" w:rsidP="008E47D0">
      <w:pPr>
        <w:pStyle w:val="Listparagraf"/>
        <w:numPr>
          <w:ilvl w:val="0"/>
          <w:numId w:val="76"/>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714D">
        <w:rPr>
          <w:rFonts w:ascii="Times New Roman" w:eastAsia="Times New Roman" w:hAnsi="Times New Roman" w:cs="Times New Roman"/>
          <w:color w:val="000000" w:themeColor="text1"/>
          <w:sz w:val="28"/>
          <w:szCs w:val="28"/>
          <w:lang w:val="ro-MD"/>
        </w:rPr>
        <w:t>autoritățile relevante de la nivel regional și local, precum și alte autorități publice, inclusiv autoritățile competente în materie de mediu și de climă;</w:t>
      </w:r>
    </w:p>
    <w:p w14:paraId="10A8DB6A" w14:textId="0CECC496" w:rsidR="002F08EB" w:rsidRPr="009D6690" w:rsidRDefault="703092D2" w:rsidP="008E47D0">
      <w:pPr>
        <w:pStyle w:val="Listparagraf"/>
        <w:numPr>
          <w:ilvl w:val="0"/>
          <w:numId w:val="76"/>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714D">
        <w:rPr>
          <w:rFonts w:ascii="Times New Roman" w:eastAsia="Times New Roman" w:hAnsi="Times New Roman" w:cs="Times New Roman"/>
          <w:color w:val="000000" w:themeColor="text1"/>
          <w:sz w:val="28"/>
          <w:szCs w:val="28"/>
          <w:lang w:val="ro-MD"/>
        </w:rPr>
        <w:t>reprezentanți ai sectorului agricol</w:t>
      </w:r>
      <w:r w:rsidR="002F08EB">
        <w:rPr>
          <w:rFonts w:ascii="Times New Roman" w:eastAsia="Times New Roman" w:hAnsi="Times New Roman" w:cs="Times New Roman"/>
          <w:color w:val="000000" w:themeColor="text1"/>
          <w:sz w:val="28"/>
          <w:szCs w:val="28"/>
          <w:lang w:val="ro-MD"/>
        </w:rPr>
        <w:t xml:space="preserve"> și alți </w:t>
      </w:r>
      <w:r w:rsidR="002F08EB" w:rsidRPr="0037714D">
        <w:rPr>
          <w:rFonts w:ascii="Times New Roman" w:eastAsia="Times New Roman" w:hAnsi="Times New Roman" w:cs="Times New Roman"/>
          <w:color w:val="000000" w:themeColor="text1"/>
          <w:sz w:val="28"/>
          <w:szCs w:val="28"/>
          <w:lang w:val="ro-MD"/>
        </w:rPr>
        <w:t>parteneri economici și sociali</w:t>
      </w:r>
      <w:r w:rsidRPr="0037714D">
        <w:rPr>
          <w:rFonts w:ascii="Times New Roman" w:eastAsia="Times New Roman" w:hAnsi="Times New Roman" w:cs="Times New Roman"/>
          <w:color w:val="000000" w:themeColor="text1"/>
          <w:sz w:val="28"/>
          <w:szCs w:val="28"/>
          <w:lang w:val="ro-MD"/>
        </w:rPr>
        <w:t>;</w:t>
      </w:r>
    </w:p>
    <w:p w14:paraId="05771BC0" w14:textId="2E7AFD9A" w:rsidR="16D8FD18" w:rsidRPr="0037714D" w:rsidRDefault="703092D2" w:rsidP="008E47D0">
      <w:pPr>
        <w:pStyle w:val="Listparagraf"/>
        <w:numPr>
          <w:ilvl w:val="0"/>
          <w:numId w:val="76"/>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714D">
        <w:rPr>
          <w:rFonts w:ascii="Times New Roman" w:eastAsia="Times New Roman" w:hAnsi="Times New Roman" w:cs="Times New Roman"/>
          <w:color w:val="000000" w:themeColor="text1"/>
          <w:sz w:val="28"/>
          <w:szCs w:val="28"/>
          <w:lang w:val="ro-MD"/>
        </w:rPr>
        <w:t>organismele relevante care reprezintă societatea civilă și, după caz, organismele responsabile cu promovarea incluziunii sociale, a drepturilor fundamentale, a egalității de gen și a nediscriminării.</w:t>
      </w:r>
    </w:p>
    <w:p w14:paraId="72F0FCB8" w14:textId="6FC21419" w:rsidR="0037714D" w:rsidRDefault="00931408" w:rsidP="008E47D0">
      <w:pPr>
        <w:pStyle w:val="Listparagraf"/>
        <w:numPr>
          <w:ilvl w:val="0"/>
          <w:numId w:val="7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714D">
        <w:rPr>
          <w:rFonts w:ascii="Times New Roman" w:eastAsia="Times New Roman" w:hAnsi="Times New Roman" w:cs="Times New Roman"/>
          <w:color w:val="000000" w:themeColor="text1"/>
          <w:sz w:val="28"/>
          <w:szCs w:val="28"/>
          <w:lang w:val="ro-MD"/>
        </w:rPr>
        <w:t>Autoritatea de management</w:t>
      </w:r>
      <w:r w:rsidR="703092D2" w:rsidRPr="0037714D">
        <w:rPr>
          <w:rFonts w:ascii="Times New Roman" w:eastAsia="Times New Roman" w:hAnsi="Times New Roman" w:cs="Times New Roman"/>
          <w:color w:val="000000" w:themeColor="text1"/>
          <w:sz w:val="28"/>
          <w:szCs w:val="28"/>
          <w:lang w:val="ro-MD"/>
        </w:rPr>
        <w:t xml:space="preserve"> implică efectiv partenerii respectivi în elaborarea </w:t>
      </w:r>
      <w:r w:rsidR="00AF0E02" w:rsidRPr="00AF0E02">
        <w:rPr>
          <w:rFonts w:ascii="Times New Roman" w:eastAsia="Times New Roman" w:hAnsi="Times New Roman" w:cs="Times New Roman"/>
          <w:color w:val="000000" w:themeColor="text1"/>
          <w:sz w:val="28"/>
          <w:szCs w:val="28"/>
          <w:lang w:val="ro-MD"/>
        </w:rPr>
        <w:t xml:space="preserve">PSPA </w:t>
      </w:r>
      <w:r w:rsidR="703092D2" w:rsidRPr="0037714D">
        <w:rPr>
          <w:rFonts w:ascii="Times New Roman" w:eastAsia="Times New Roman" w:hAnsi="Times New Roman" w:cs="Times New Roman"/>
          <w:color w:val="000000" w:themeColor="text1"/>
          <w:sz w:val="28"/>
          <w:szCs w:val="28"/>
          <w:lang w:val="ro-MD"/>
        </w:rPr>
        <w:t xml:space="preserve">și se consultă cu părțile interesate relevante, inclusiv în ceea ce privește standardele minime </w:t>
      </w:r>
      <w:r w:rsidR="00A8067C" w:rsidRPr="0037714D">
        <w:rPr>
          <w:rFonts w:ascii="Times New Roman" w:eastAsia="Times New Roman" w:hAnsi="Times New Roman" w:cs="Times New Roman"/>
          <w:color w:val="000000" w:themeColor="text1"/>
          <w:sz w:val="28"/>
          <w:szCs w:val="28"/>
          <w:lang w:val="ro-MD"/>
        </w:rPr>
        <w:t xml:space="preserve">în legătură cu bunele condiții agricole </w:t>
      </w:r>
      <w:r w:rsidR="00D11869" w:rsidRPr="0037714D">
        <w:rPr>
          <w:rFonts w:ascii="Times New Roman" w:eastAsia="Times New Roman" w:hAnsi="Times New Roman" w:cs="Times New Roman"/>
          <w:color w:val="000000" w:themeColor="text1"/>
          <w:sz w:val="28"/>
          <w:szCs w:val="28"/>
          <w:lang w:val="ro-MD"/>
        </w:rPr>
        <w:t>și de mediu</w:t>
      </w:r>
      <w:r w:rsidR="703092D2" w:rsidRPr="0037714D">
        <w:rPr>
          <w:rFonts w:ascii="Times New Roman" w:eastAsia="Times New Roman" w:hAnsi="Times New Roman" w:cs="Times New Roman"/>
          <w:color w:val="000000" w:themeColor="text1"/>
          <w:sz w:val="28"/>
          <w:szCs w:val="28"/>
          <w:lang w:val="ro-MD"/>
        </w:rPr>
        <w:t>, după caz.</w:t>
      </w:r>
    </w:p>
    <w:p w14:paraId="43C44722" w14:textId="1792B9DC" w:rsidR="16D8FD18" w:rsidRPr="0037714D" w:rsidRDefault="703092D2" w:rsidP="008E47D0">
      <w:pPr>
        <w:pStyle w:val="Listparagraf"/>
        <w:numPr>
          <w:ilvl w:val="0"/>
          <w:numId w:val="7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37714D">
        <w:rPr>
          <w:rFonts w:ascii="Times New Roman" w:eastAsia="Times New Roman" w:hAnsi="Times New Roman" w:cs="Times New Roman"/>
          <w:color w:val="000000" w:themeColor="text1"/>
          <w:sz w:val="28"/>
          <w:szCs w:val="28"/>
          <w:lang w:val="ro-MD"/>
        </w:rPr>
        <w:t xml:space="preserve">Organizarea și punerea în aplicare a parteneriatului se efectuează în conformitate cu </w:t>
      </w:r>
      <w:r w:rsidR="2CF9DDD7" w:rsidRPr="0037714D">
        <w:rPr>
          <w:rFonts w:ascii="Times New Roman" w:eastAsia="Times New Roman" w:hAnsi="Times New Roman" w:cs="Times New Roman"/>
          <w:color w:val="000000" w:themeColor="text1"/>
          <w:sz w:val="28"/>
          <w:szCs w:val="28"/>
          <w:lang w:val="ro-MD"/>
        </w:rPr>
        <w:t>principiile transparenței în procesul decizional</w:t>
      </w:r>
      <w:r w:rsidRPr="0037714D">
        <w:rPr>
          <w:rFonts w:ascii="Times New Roman" w:eastAsia="Times New Roman" w:hAnsi="Times New Roman" w:cs="Times New Roman"/>
          <w:color w:val="000000" w:themeColor="text1"/>
          <w:sz w:val="28"/>
          <w:szCs w:val="28"/>
          <w:lang w:val="ro-MD"/>
        </w:rPr>
        <w:t>.</w:t>
      </w:r>
    </w:p>
    <w:p w14:paraId="299DA892" w14:textId="6E625130" w:rsidR="16D8FD18" w:rsidRPr="001A44F9" w:rsidRDefault="703092D2" w:rsidP="00826E43">
      <w:pPr>
        <w:spacing w:after="0" w:line="240" w:lineRule="auto"/>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 xml:space="preserve"> </w:t>
      </w:r>
    </w:p>
    <w:p w14:paraId="17B3901F" w14:textId="3E111010" w:rsidR="16D8FD18" w:rsidRPr="001A44F9" w:rsidRDefault="703092D2" w:rsidP="00B153D5">
      <w:pPr>
        <w:spacing w:after="0" w:line="240" w:lineRule="auto"/>
        <w:ind w:firstLine="720"/>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 xml:space="preserve">Articolul </w:t>
      </w:r>
      <w:r w:rsidR="00B43CAF">
        <w:rPr>
          <w:rFonts w:ascii="Times New Roman" w:eastAsia="Times New Roman" w:hAnsi="Times New Roman" w:cs="Times New Roman"/>
          <w:b/>
          <w:bCs/>
          <w:color w:val="000000" w:themeColor="text1"/>
          <w:sz w:val="28"/>
          <w:szCs w:val="28"/>
          <w:lang w:val="ro-MD"/>
        </w:rPr>
        <w:t>5</w:t>
      </w:r>
      <w:r w:rsidR="00BC0BB8">
        <w:rPr>
          <w:rFonts w:ascii="Times New Roman" w:eastAsia="Times New Roman" w:hAnsi="Times New Roman" w:cs="Times New Roman"/>
          <w:b/>
          <w:bCs/>
          <w:color w:val="000000" w:themeColor="text1"/>
          <w:sz w:val="28"/>
          <w:szCs w:val="28"/>
          <w:lang w:val="ro-MD"/>
        </w:rPr>
        <w:t>3</w:t>
      </w:r>
      <w:r w:rsidR="6887C30D" w:rsidRPr="001A44F9">
        <w:rPr>
          <w:rFonts w:ascii="Times New Roman" w:eastAsia="Times New Roman" w:hAnsi="Times New Roman" w:cs="Times New Roman"/>
          <w:b/>
          <w:bCs/>
          <w:color w:val="000000" w:themeColor="text1"/>
          <w:sz w:val="28"/>
          <w:szCs w:val="28"/>
          <w:lang w:val="ro-MD"/>
        </w:rPr>
        <w:t xml:space="preserve">. </w:t>
      </w:r>
      <w:r w:rsidRPr="001A44F9">
        <w:rPr>
          <w:rFonts w:ascii="Times New Roman" w:eastAsia="Times New Roman" w:hAnsi="Times New Roman" w:cs="Times New Roman"/>
          <w:color w:val="000000" w:themeColor="text1"/>
          <w:sz w:val="28"/>
          <w:szCs w:val="28"/>
          <w:lang w:val="ro-MD"/>
        </w:rPr>
        <w:t xml:space="preserve">Conținutul </w:t>
      </w:r>
      <w:r w:rsidR="00067859" w:rsidRPr="00067859">
        <w:rPr>
          <w:rFonts w:ascii="Times New Roman" w:eastAsia="Times New Roman" w:hAnsi="Times New Roman" w:cs="Times New Roman"/>
          <w:color w:val="000000" w:themeColor="text1"/>
          <w:sz w:val="28"/>
          <w:szCs w:val="28"/>
          <w:lang w:val="ro-MD"/>
        </w:rPr>
        <w:t>PS</w:t>
      </w:r>
      <w:r w:rsidR="00AF0E02">
        <w:rPr>
          <w:rFonts w:ascii="Times New Roman" w:eastAsia="Times New Roman" w:hAnsi="Times New Roman" w:cs="Times New Roman"/>
          <w:color w:val="000000" w:themeColor="text1"/>
          <w:sz w:val="28"/>
          <w:szCs w:val="28"/>
          <w:lang w:val="ro-MD"/>
        </w:rPr>
        <w:t>PA</w:t>
      </w:r>
    </w:p>
    <w:p w14:paraId="7FB9958C" w14:textId="6A3A4E00" w:rsidR="16D8FD18" w:rsidRPr="00505D24" w:rsidRDefault="00067859" w:rsidP="008E47D0">
      <w:pPr>
        <w:pStyle w:val="Listparagraf"/>
        <w:numPr>
          <w:ilvl w:val="0"/>
          <w:numId w:val="77"/>
        </w:numPr>
        <w:tabs>
          <w:tab w:val="left" w:pos="1134"/>
        </w:tabs>
        <w:spacing w:after="0" w:line="240" w:lineRule="auto"/>
        <w:ind w:hanging="11"/>
        <w:jc w:val="both"/>
        <w:rPr>
          <w:rFonts w:ascii="Times New Roman" w:eastAsia="Times New Roman" w:hAnsi="Times New Roman" w:cs="Times New Roman"/>
          <w:color w:val="000000" w:themeColor="text1"/>
          <w:sz w:val="28"/>
          <w:szCs w:val="28"/>
          <w:lang w:val="ro-MD"/>
        </w:rPr>
      </w:pPr>
      <w:r w:rsidRPr="00067859">
        <w:rPr>
          <w:rFonts w:ascii="Times New Roman" w:eastAsia="Times New Roman" w:hAnsi="Times New Roman" w:cs="Times New Roman"/>
          <w:color w:val="000000" w:themeColor="text1"/>
          <w:sz w:val="28"/>
          <w:szCs w:val="28"/>
          <w:lang w:val="ro-MD"/>
        </w:rPr>
        <w:t>PS</w:t>
      </w:r>
      <w:r w:rsidR="00AF0E02">
        <w:rPr>
          <w:rFonts w:ascii="Times New Roman" w:eastAsia="Times New Roman" w:hAnsi="Times New Roman" w:cs="Times New Roman"/>
          <w:color w:val="000000" w:themeColor="text1"/>
          <w:sz w:val="28"/>
          <w:szCs w:val="28"/>
          <w:lang w:val="ro-MD"/>
        </w:rPr>
        <w:t>PA</w:t>
      </w:r>
      <w:r w:rsidRPr="00067859">
        <w:rPr>
          <w:rFonts w:ascii="Times New Roman" w:eastAsia="Times New Roman" w:hAnsi="Times New Roman" w:cs="Times New Roman"/>
          <w:color w:val="000000" w:themeColor="text1"/>
          <w:sz w:val="28"/>
          <w:szCs w:val="28"/>
          <w:lang w:val="ro-MD"/>
        </w:rPr>
        <w:t xml:space="preserve"> </w:t>
      </w:r>
      <w:r w:rsidR="703092D2" w:rsidRPr="00505D24">
        <w:rPr>
          <w:rFonts w:ascii="Times New Roman" w:eastAsia="Times New Roman" w:hAnsi="Times New Roman" w:cs="Times New Roman"/>
          <w:color w:val="000000" w:themeColor="text1"/>
          <w:sz w:val="28"/>
          <w:szCs w:val="28"/>
          <w:lang w:val="ro-MD"/>
        </w:rPr>
        <w:t xml:space="preserve">conține </w:t>
      </w:r>
      <w:r w:rsidR="00EA58CF">
        <w:rPr>
          <w:rFonts w:ascii="Times New Roman" w:eastAsia="Times New Roman" w:hAnsi="Times New Roman" w:cs="Times New Roman"/>
          <w:color w:val="000000" w:themeColor="text1"/>
          <w:sz w:val="28"/>
          <w:szCs w:val="28"/>
          <w:lang w:val="ro-MD"/>
        </w:rPr>
        <w:t xml:space="preserve">în special </w:t>
      </w:r>
      <w:r w:rsidR="703092D2" w:rsidRPr="00505D24">
        <w:rPr>
          <w:rFonts w:ascii="Times New Roman" w:eastAsia="Times New Roman" w:hAnsi="Times New Roman" w:cs="Times New Roman"/>
          <w:color w:val="000000" w:themeColor="text1"/>
          <w:sz w:val="28"/>
          <w:szCs w:val="28"/>
          <w:lang w:val="ro-MD"/>
        </w:rPr>
        <w:t>secțiuni privind următoarele:</w:t>
      </w:r>
    </w:p>
    <w:p w14:paraId="47041DA2" w14:textId="77777777" w:rsidR="00505D24" w:rsidRDefault="703092D2" w:rsidP="008E47D0">
      <w:pPr>
        <w:pStyle w:val="Listparagraf"/>
        <w:numPr>
          <w:ilvl w:val="0"/>
          <w:numId w:val="78"/>
        </w:numPr>
        <w:tabs>
          <w:tab w:val="left" w:pos="1134"/>
        </w:tabs>
        <w:spacing w:after="0" w:line="240" w:lineRule="auto"/>
        <w:ind w:hanging="11"/>
        <w:jc w:val="both"/>
        <w:rPr>
          <w:rFonts w:ascii="Times New Roman" w:eastAsia="Times New Roman" w:hAnsi="Times New Roman" w:cs="Times New Roman"/>
          <w:color w:val="000000" w:themeColor="text1"/>
          <w:sz w:val="28"/>
          <w:szCs w:val="28"/>
          <w:lang w:val="ro-MD"/>
        </w:rPr>
      </w:pPr>
      <w:r w:rsidRPr="00505D24">
        <w:rPr>
          <w:rFonts w:ascii="Times New Roman" w:eastAsia="Times New Roman" w:hAnsi="Times New Roman" w:cs="Times New Roman"/>
          <w:color w:val="000000" w:themeColor="text1"/>
          <w:sz w:val="28"/>
          <w:szCs w:val="28"/>
          <w:lang w:val="ro-MD"/>
        </w:rPr>
        <w:t>evaluarea nevoilor;</w:t>
      </w:r>
    </w:p>
    <w:p w14:paraId="1386DAB5" w14:textId="03A15193" w:rsidR="00505D24" w:rsidRDefault="703092D2" w:rsidP="008E47D0">
      <w:pPr>
        <w:pStyle w:val="Listparagraf"/>
        <w:numPr>
          <w:ilvl w:val="0"/>
          <w:numId w:val="78"/>
        </w:numPr>
        <w:tabs>
          <w:tab w:val="left" w:pos="1134"/>
        </w:tabs>
        <w:spacing w:after="0" w:line="240" w:lineRule="auto"/>
        <w:ind w:hanging="11"/>
        <w:jc w:val="both"/>
        <w:rPr>
          <w:rFonts w:ascii="Times New Roman" w:eastAsia="Times New Roman" w:hAnsi="Times New Roman" w:cs="Times New Roman"/>
          <w:color w:val="000000" w:themeColor="text1"/>
          <w:sz w:val="28"/>
          <w:szCs w:val="28"/>
          <w:lang w:val="ro-MD"/>
        </w:rPr>
      </w:pPr>
      <w:r w:rsidRPr="00505D24">
        <w:rPr>
          <w:rFonts w:ascii="Times New Roman" w:eastAsia="Times New Roman" w:hAnsi="Times New Roman" w:cs="Times New Roman"/>
          <w:color w:val="000000" w:themeColor="text1"/>
          <w:sz w:val="28"/>
          <w:szCs w:val="28"/>
          <w:lang w:val="ro-MD"/>
        </w:rPr>
        <w:t>strategi</w:t>
      </w:r>
      <w:r w:rsidR="00C51DC0">
        <w:rPr>
          <w:rFonts w:ascii="Times New Roman" w:eastAsia="Times New Roman" w:hAnsi="Times New Roman" w:cs="Times New Roman"/>
          <w:color w:val="000000" w:themeColor="text1"/>
          <w:sz w:val="28"/>
          <w:szCs w:val="28"/>
          <w:lang w:val="ro-MD"/>
        </w:rPr>
        <w:t>i</w:t>
      </w:r>
      <w:r w:rsidRPr="00505D24">
        <w:rPr>
          <w:rFonts w:ascii="Times New Roman" w:eastAsia="Times New Roman" w:hAnsi="Times New Roman" w:cs="Times New Roman"/>
          <w:color w:val="000000" w:themeColor="text1"/>
          <w:sz w:val="28"/>
          <w:szCs w:val="28"/>
          <w:lang w:val="ro-MD"/>
        </w:rPr>
        <w:t xml:space="preserve"> de intervenție;</w:t>
      </w:r>
    </w:p>
    <w:p w14:paraId="505A73B6" w14:textId="35BBBAE8" w:rsidR="00505D24" w:rsidRDefault="703092D2" w:rsidP="008E47D0">
      <w:pPr>
        <w:pStyle w:val="Listparagraf"/>
        <w:numPr>
          <w:ilvl w:val="0"/>
          <w:numId w:val="78"/>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05D24">
        <w:rPr>
          <w:rFonts w:ascii="Times New Roman" w:eastAsia="Times New Roman" w:hAnsi="Times New Roman" w:cs="Times New Roman"/>
          <w:color w:val="000000" w:themeColor="text1"/>
          <w:sz w:val="28"/>
          <w:szCs w:val="28"/>
          <w:lang w:val="ro-MD"/>
        </w:rPr>
        <w:lastRenderedPageBreak/>
        <w:t>plățile directe, intervențiile în anumite sectoare și intervențiile pentru dezvoltarea rurală;</w:t>
      </w:r>
    </w:p>
    <w:p w14:paraId="0668915E" w14:textId="1A6C0F82" w:rsidR="00505D24" w:rsidRDefault="00BC5DDD" w:rsidP="008E47D0">
      <w:pPr>
        <w:pStyle w:val="Listparagraf"/>
        <w:numPr>
          <w:ilvl w:val="0"/>
          <w:numId w:val="78"/>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indicatori</w:t>
      </w:r>
      <w:r w:rsidR="703092D2" w:rsidRPr="00505D24">
        <w:rPr>
          <w:rFonts w:ascii="Times New Roman" w:eastAsia="Times New Roman" w:hAnsi="Times New Roman" w:cs="Times New Roman"/>
          <w:color w:val="000000" w:themeColor="text1"/>
          <w:sz w:val="28"/>
          <w:szCs w:val="28"/>
          <w:lang w:val="ro-MD"/>
        </w:rPr>
        <w:t xml:space="preserve"> și </w:t>
      </w:r>
      <w:r w:rsidR="0044223D" w:rsidRPr="00505D24">
        <w:rPr>
          <w:rFonts w:ascii="Times New Roman" w:eastAsia="Times New Roman" w:hAnsi="Times New Roman" w:cs="Times New Roman"/>
          <w:color w:val="000000" w:themeColor="text1"/>
          <w:sz w:val="28"/>
          <w:szCs w:val="28"/>
          <w:lang w:val="ro-MD"/>
        </w:rPr>
        <w:t xml:space="preserve">plan </w:t>
      </w:r>
      <w:r w:rsidR="703092D2" w:rsidRPr="00505D24">
        <w:rPr>
          <w:rFonts w:ascii="Times New Roman" w:eastAsia="Times New Roman" w:hAnsi="Times New Roman" w:cs="Times New Roman"/>
          <w:color w:val="000000" w:themeColor="text1"/>
          <w:sz w:val="28"/>
          <w:szCs w:val="28"/>
          <w:lang w:val="ro-MD"/>
        </w:rPr>
        <w:t>financiar;</w:t>
      </w:r>
    </w:p>
    <w:p w14:paraId="38E7E5F4" w14:textId="77777777" w:rsidR="00505D24" w:rsidRDefault="703092D2" w:rsidP="008E47D0">
      <w:pPr>
        <w:pStyle w:val="Listparagraf"/>
        <w:numPr>
          <w:ilvl w:val="0"/>
          <w:numId w:val="78"/>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05D24">
        <w:rPr>
          <w:rFonts w:ascii="Times New Roman" w:eastAsia="Times New Roman" w:hAnsi="Times New Roman" w:cs="Times New Roman"/>
          <w:color w:val="000000" w:themeColor="text1"/>
          <w:sz w:val="28"/>
          <w:szCs w:val="28"/>
          <w:lang w:val="ro-MD"/>
        </w:rPr>
        <w:t>sistemul de guvernanță și de coordonare;</w:t>
      </w:r>
    </w:p>
    <w:p w14:paraId="3A9372B1" w14:textId="44189508" w:rsidR="00505D24" w:rsidRDefault="703092D2" w:rsidP="008E47D0">
      <w:pPr>
        <w:pStyle w:val="Listparagraf"/>
        <w:numPr>
          <w:ilvl w:val="0"/>
          <w:numId w:val="78"/>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05D24">
        <w:rPr>
          <w:rFonts w:ascii="Times New Roman" w:eastAsia="Times New Roman" w:hAnsi="Times New Roman" w:cs="Times New Roman"/>
          <w:color w:val="000000" w:themeColor="text1"/>
          <w:sz w:val="28"/>
          <w:szCs w:val="28"/>
          <w:lang w:val="ro-MD"/>
        </w:rPr>
        <w:t xml:space="preserve">elementele care asigură modernizarea </w:t>
      </w:r>
      <w:r w:rsidR="00067859">
        <w:rPr>
          <w:rFonts w:ascii="Times New Roman" w:eastAsia="Times New Roman" w:hAnsi="Times New Roman" w:cs="Times New Roman"/>
          <w:color w:val="000000" w:themeColor="text1"/>
          <w:sz w:val="28"/>
          <w:szCs w:val="28"/>
          <w:lang w:val="ro-MD"/>
        </w:rPr>
        <w:t>politicii agricole</w:t>
      </w:r>
      <w:r w:rsidRPr="00505D24">
        <w:rPr>
          <w:rFonts w:ascii="Times New Roman" w:eastAsia="Times New Roman" w:hAnsi="Times New Roman" w:cs="Times New Roman"/>
          <w:color w:val="000000" w:themeColor="text1"/>
          <w:sz w:val="28"/>
          <w:szCs w:val="28"/>
          <w:lang w:val="ro-MD"/>
        </w:rPr>
        <w:t>;</w:t>
      </w:r>
    </w:p>
    <w:p w14:paraId="4B53A4C3" w14:textId="298745CF" w:rsidR="16D8FD18" w:rsidRPr="00505D24" w:rsidRDefault="00067859" w:rsidP="008E47D0">
      <w:pPr>
        <w:pStyle w:val="Listparagraf"/>
        <w:numPr>
          <w:ilvl w:val="0"/>
          <w:numId w:val="77"/>
        </w:numPr>
        <w:tabs>
          <w:tab w:val="left" w:pos="1134"/>
        </w:tabs>
        <w:spacing w:after="0" w:line="240" w:lineRule="auto"/>
        <w:ind w:hanging="11"/>
        <w:jc w:val="both"/>
        <w:rPr>
          <w:rFonts w:ascii="Times New Roman" w:eastAsia="Times New Roman" w:hAnsi="Times New Roman" w:cs="Times New Roman"/>
          <w:color w:val="000000" w:themeColor="text1"/>
          <w:sz w:val="28"/>
          <w:szCs w:val="28"/>
          <w:lang w:val="ro-MD"/>
        </w:rPr>
      </w:pPr>
      <w:r w:rsidRPr="00067859">
        <w:rPr>
          <w:rFonts w:ascii="Times New Roman" w:eastAsia="Times New Roman" w:hAnsi="Times New Roman" w:cs="Times New Roman"/>
          <w:color w:val="000000" w:themeColor="text1"/>
          <w:sz w:val="28"/>
          <w:szCs w:val="28"/>
          <w:lang w:val="ro-MD"/>
        </w:rPr>
        <w:t>PS</w:t>
      </w:r>
      <w:r w:rsidR="00AF0E02">
        <w:rPr>
          <w:rFonts w:ascii="Times New Roman" w:eastAsia="Times New Roman" w:hAnsi="Times New Roman" w:cs="Times New Roman"/>
          <w:color w:val="000000" w:themeColor="text1"/>
          <w:sz w:val="28"/>
          <w:szCs w:val="28"/>
          <w:lang w:val="ro-MD"/>
        </w:rPr>
        <w:t>PA</w:t>
      </w:r>
      <w:r w:rsidRPr="00067859">
        <w:rPr>
          <w:rFonts w:ascii="Times New Roman" w:eastAsia="Times New Roman" w:hAnsi="Times New Roman" w:cs="Times New Roman"/>
          <w:color w:val="000000" w:themeColor="text1"/>
          <w:sz w:val="28"/>
          <w:szCs w:val="28"/>
          <w:lang w:val="ro-MD"/>
        </w:rPr>
        <w:t xml:space="preserve"> </w:t>
      </w:r>
      <w:r w:rsidR="703092D2" w:rsidRPr="00505D24">
        <w:rPr>
          <w:rFonts w:ascii="Times New Roman" w:eastAsia="Times New Roman" w:hAnsi="Times New Roman" w:cs="Times New Roman"/>
          <w:color w:val="000000" w:themeColor="text1"/>
          <w:sz w:val="28"/>
          <w:szCs w:val="28"/>
          <w:lang w:val="ro-MD"/>
        </w:rPr>
        <w:t>conține următoarele anexe:</w:t>
      </w:r>
    </w:p>
    <w:p w14:paraId="23B8DA73" w14:textId="4DBE0105" w:rsidR="00505D24" w:rsidRPr="00BC0BB8" w:rsidRDefault="703092D2" w:rsidP="008E47D0">
      <w:pPr>
        <w:pStyle w:val="Listparagraf"/>
        <w:numPr>
          <w:ilvl w:val="0"/>
          <w:numId w:val="79"/>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C0BB8">
        <w:rPr>
          <w:rFonts w:ascii="Times New Roman" w:eastAsia="Times New Roman" w:hAnsi="Times New Roman" w:cs="Times New Roman"/>
          <w:color w:val="000000" w:themeColor="text1"/>
          <w:sz w:val="28"/>
          <w:szCs w:val="28"/>
          <w:lang w:val="ro-MD"/>
        </w:rPr>
        <w:t>analiza SWOT;</w:t>
      </w:r>
    </w:p>
    <w:p w14:paraId="1D83B4D1" w14:textId="3E81101B" w:rsidR="16D8FD18" w:rsidRPr="00BC0BB8" w:rsidRDefault="703092D2" w:rsidP="008E47D0">
      <w:pPr>
        <w:pStyle w:val="Listparagraf"/>
        <w:numPr>
          <w:ilvl w:val="0"/>
          <w:numId w:val="79"/>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BC0BB8">
        <w:rPr>
          <w:rFonts w:ascii="Times New Roman" w:eastAsia="Times New Roman" w:hAnsi="Times New Roman" w:cs="Times New Roman"/>
          <w:color w:val="000000" w:themeColor="text1"/>
          <w:sz w:val="28"/>
          <w:szCs w:val="28"/>
          <w:lang w:val="ro-MD"/>
        </w:rPr>
        <w:t>privind consultarea partenerilor.</w:t>
      </w:r>
    </w:p>
    <w:p w14:paraId="13AC6E14" w14:textId="1D322FD6" w:rsidR="00C23B5E" w:rsidRPr="001A44F9" w:rsidRDefault="703092D2" w:rsidP="00826E43">
      <w:pPr>
        <w:spacing w:after="0" w:line="240" w:lineRule="auto"/>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 xml:space="preserve">  </w:t>
      </w:r>
    </w:p>
    <w:p w14:paraId="393DE914" w14:textId="503560DD" w:rsidR="008812E9" w:rsidRPr="00087543" w:rsidRDefault="008812E9" w:rsidP="008812E9">
      <w:pPr>
        <w:spacing w:after="0" w:line="240" w:lineRule="auto"/>
        <w:jc w:val="center"/>
        <w:rPr>
          <w:rFonts w:ascii="Times New Roman" w:eastAsia="Times New Roman" w:hAnsi="Times New Roman" w:cs="Times New Roman"/>
          <w:b/>
          <w:bCs/>
          <w:sz w:val="28"/>
          <w:szCs w:val="28"/>
          <w:lang w:val="ro-MD"/>
        </w:rPr>
      </w:pPr>
      <w:r w:rsidRPr="00087543">
        <w:rPr>
          <w:rFonts w:ascii="Times New Roman" w:eastAsia="Times New Roman" w:hAnsi="Times New Roman" w:cs="Times New Roman"/>
          <w:b/>
          <w:bCs/>
          <w:sz w:val="28"/>
          <w:szCs w:val="28"/>
          <w:lang w:val="ro-MD"/>
        </w:rPr>
        <w:t>Capitolul X</w:t>
      </w:r>
    </w:p>
    <w:p w14:paraId="7FA73E36" w14:textId="0896ECBD" w:rsidR="00F12007" w:rsidRPr="00087543" w:rsidRDefault="00F12007" w:rsidP="00826E43">
      <w:pPr>
        <w:spacing w:after="0" w:line="240" w:lineRule="auto"/>
        <w:jc w:val="center"/>
        <w:rPr>
          <w:rFonts w:ascii="Times New Roman" w:eastAsia="Times New Roman" w:hAnsi="Times New Roman" w:cs="Times New Roman"/>
          <w:b/>
          <w:bCs/>
          <w:sz w:val="28"/>
          <w:szCs w:val="28"/>
          <w:lang w:val="ro-MD"/>
        </w:rPr>
      </w:pPr>
      <w:r w:rsidRPr="00087543">
        <w:rPr>
          <w:rFonts w:ascii="Times New Roman" w:eastAsia="Times New Roman" w:hAnsi="Times New Roman" w:cs="Times New Roman"/>
          <w:b/>
          <w:bCs/>
          <w:sz w:val="28"/>
          <w:szCs w:val="28"/>
          <w:lang w:val="ro-MD"/>
        </w:rPr>
        <w:t>MONITORIZARE, RAPORTARE</w:t>
      </w:r>
      <w:r w:rsidR="009C514E" w:rsidRPr="00087543">
        <w:rPr>
          <w:rFonts w:ascii="Times New Roman" w:eastAsia="Times New Roman" w:hAnsi="Times New Roman" w:cs="Times New Roman"/>
          <w:b/>
          <w:bCs/>
          <w:sz w:val="28"/>
          <w:szCs w:val="28"/>
          <w:lang w:val="ro-MD"/>
        </w:rPr>
        <w:t>,</w:t>
      </w:r>
      <w:r w:rsidRPr="00087543">
        <w:rPr>
          <w:rFonts w:ascii="Times New Roman" w:eastAsia="Times New Roman" w:hAnsi="Times New Roman" w:cs="Times New Roman"/>
          <w:b/>
          <w:bCs/>
          <w:sz w:val="28"/>
          <w:szCs w:val="28"/>
          <w:lang w:val="ro-MD"/>
        </w:rPr>
        <w:t xml:space="preserve"> EVALUARE</w:t>
      </w:r>
      <w:r w:rsidR="009C514E" w:rsidRPr="00087543">
        <w:rPr>
          <w:rFonts w:ascii="Times New Roman" w:eastAsia="Times New Roman" w:hAnsi="Times New Roman" w:cs="Times New Roman"/>
          <w:b/>
          <w:bCs/>
          <w:sz w:val="28"/>
          <w:szCs w:val="28"/>
          <w:lang w:val="ro-MD"/>
        </w:rPr>
        <w:t xml:space="preserve"> ȘI TRANSPARENȚĂ</w:t>
      </w:r>
    </w:p>
    <w:p w14:paraId="45D37EF3" w14:textId="77777777" w:rsidR="00F12007" w:rsidRPr="001A44F9" w:rsidRDefault="00F12007" w:rsidP="008812E9">
      <w:pPr>
        <w:spacing w:after="0" w:line="240" w:lineRule="auto"/>
        <w:rPr>
          <w:rFonts w:ascii="Times New Roman" w:eastAsia="Times New Roman" w:hAnsi="Times New Roman" w:cs="Times New Roman"/>
          <w:color w:val="000000" w:themeColor="text1"/>
          <w:sz w:val="28"/>
          <w:szCs w:val="28"/>
          <w:lang w:val="ro-MD"/>
        </w:rPr>
      </w:pPr>
    </w:p>
    <w:p w14:paraId="6AE5C2B4" w14:textId="639E3E97"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920F88">
        <w:rPr>
          <w:rFonts w:ascii="Times New Roman" w:eastAsia="Times New Roman" w:hAnsi="Times New Roman" w:cs="Times New Roman"/>
          <w:b/>
          <w:bCs/>
          <w:color w:val="000000" w:themeColor="text1"/>
          <w:sz w:val="28"/>
          <w:szCs w:val="28"/>
          <w:lang w:val="ro-MD"/>
        </w:rPr>
        <w:t>5</w:t>
      </w:r>
      <w:r w:rsidR="00BC0BB8">
        <w:rPr>
          <w:rFonts w:ascii="Times New Roman" w:eastAsia="Times New Roman" w:hAnsi="Times New Roman" w:cs="Times New Roman"/>
          <w:b/>
          <w:bCs/>
          <w:color w:val="000000" w:themeColor="text1"/>
          <w:sz w:val="28"/>
          <w:szCs w:val="28"/>
          <w:lang w:val="ro-MD"/>
        </w:rPr>
        <w:t>4</w:t>
      </w:r>
      <w:r w:rsidR="00F12007" w:rsidRPr="001A44F9">
        <w:rPr>
          <w:rFonts w:ascii="Times New Roman" w:eastAsia="Times New Roman" w:hAnsi="Times New Roman" w:cs="Times New Roman"/>
          <w:b/>
          <w:bCs/>
          <w:color w:val="000000" w:themeColor="text1"/>
          <w:sz w:val="28"/>
          <w:szCs w:val="28"/>
          <w:lang w:val="ro-MD"/>
        </w:rPr>
        <w:t>.</w:t>
      </w:r>
      <w:r w:rsidR="00F12007" w:rsidRPr="001A44F9">
        <w:rPr>
          <w:rFonts w:ascii="Times New Roman" w:eastAsia="Times New Roman" w:hAnsi="Times New Roman" w:cs="Times New Roman"/>
          <w:color w:val="000000" w:themeColor="text1"/>
          <w:sz w:val="28"/>
          <w:szCs w:val="28"/>
          <w:lang w:val="ro-MD"/>
        </w:rPr>
        <w:t xml:space="preserve"> Instituirea cadrului de performanță</w:t>
      </w:r>
    </w:p>
    <w:p w14:paraId="04CAC2DD" w14:textId="300C39DF" w:rsidR="00532B37" w:rsidRDefault="005E7F25" w:rsidP="008E47D0">
      <w:pPr>
        <w:pStyle w:val="Listparagraf"/>
        <w:numPr>
          <w:ilvl w:val="0"/>
          <w:numId w:val="80"/>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32B37">
        <w:rPr>
          <w:rFonts w:ascii="Times New Roman" w:eastAsia="Times New Roman" w:hAnsi="Times New Roman" w:cs="Times New Roman"/>
          <w:color w:val="000000" w:themeColor="text1"/>
          <w:sz w:val="28"/>
          <w:szCs w:val="28"/>
          <w:lang w:val="ro-MD"/>
        </w:rPr>
        <w:t>Autoritatea de management</w:t>
      </w:r>
      <w:r w:rsidR="00F12007" w:rsidRPr="00532B37">
        <w:rPr>
          <w:rFonts w:ascii="Times New Roman" w:eastAsia="Times New Roman" w:hAnsi="Times New Roman" w:cs="Times New Roman"/>
          <w:color w:val="000000" w:themeColor="text1"/>
          <w:sz w:val="28"/>
          <w:szCs w:val="28"/>
          <w:lang w:val="ro-MD"/>
        </w:rPr>
        <w:t xml:space="preserve"> instituie cadru</w:t>
      </w:r>
      <w:r w:rsidR="00CB5A07" w:rsidRPr="00532B37">
        <w:rPr>
          <w:rFonts w:ascii="Times New Roman" w:eastAsia="Times New Roman" w:hAnsi="Times New Roman" w:cs="Times New Roman"/>
          <w:color w:val="000000" w:themeColor="text1"/>
          <w:sz w:val="28"/>
          <w:szCs w:val="28"/>
          <w:lang w:val="ro-MD"/>
        </w:rPr>
        <w:t>l</w:t>
      </w:r>
      <w:r w:rsidR="00F12007" w:rsidRPr="00532B37">
        <w:rPr>
          <w:rFonts w:ascii="Times New Roman" w:eastAsia="Times New Roman" w:hAnsi="Times New Roman" w:cs="Times New Roman"/>
          <w:color w:val="000000" w:themeColor="text1"/>
          <w:sz w:val="28"/>
          <w:szCs w:val="28"/>
          <w:lang w:val="ro-MD"/>
        </w:rPr>
        <w:t xml:space="preserve"> de performanță</w:t>
      </w:r>
      <w:r w:rsidR="00CB5A07" w:rsidRPr="00532B37">
        <w:rPr>
          <w:rFonts w:ascii="Times New Roman" w:eastAsia="Times New Roman" w:hAnsi="Times New Roman" w:cs="Times New Roman"/>
          <w:color w:val="000000" w:themeColor="text1"/>
          <w:sz w:val="28"/>
          <w:szCs w:val="28"/>
          <w:lang w:val="ro-MD"/>
        </w:rPr>
        <w:t>, care</w:t>
      </w:r>
      <w:r w:rsidR="00F12007" w:rsidRPr="00532B37">
        <w:rPr>
          <w:rFonts w:ascii="Times New Roman" w:eastAsia="Times New Roman" w:hAnsi="Times New Roman" w:cs="Times New Roman"/>
          <w:color w:val="000000" w:themeColor="text1"/>
          <w:sz w:val="28"/>
          <w:szCs w:val="28"/>
          <w:lang w:val="ro-MD"/>
        </w:rPr>
        <w:t xml:space="preserve"> permite raportarea, monitorizarea și evaluarea performanței </w:t>
      </w:r>
      <w:r w:rsidR="00AF0E02" w:rsidRPr="00AF0E02">
        <w:rPr>
          <w:rFonts w:ascii="Times New Roman" w:eastAsia="Times New Roman" w:hAnsi="Times New Roman" w:cs="Times New Roman"/>
          <w:color w:val="000000" w:themeColor="text1"/>
          <w:sz w:val="28"/>
          <w:szCs w:val="28"/>
          <w:lang w:val="ro-MD"/>
        </w:rPr>
        <w:t>PSPA</w:t>
      </w:r>
      <w:r w:rsidR="00067859" w:rsidRPr="00067859">
        <w:rPr>
          <w:rFonts w:ascii="Times New Roman" w:eastAsia="Times New Roman" w:hAnsi="Times New Roman" w:cs="Times New Roman"/>
          <w:color w:val="000000" w:themeColor="text1"/>
          <w:sz w:val="28"/>
          <w:szCs w:val="28"/>
          <w:lang w:val="ro-MD"/>
        </w:rPr>
        <w:t xml:space="preserve"> </w:t>
      </w:r>
      <w:r w:rsidR="00F12007" w:rsidRPr="00532B37">
        <w:rPr>
          <w:rFonts w:ascii="Times New Roman" w:eastAsia="Times New Roman" w:hAnsi="Times New Roman" w:cs="Times New Roman"/>
          <w:color w:val="000000" w:themeColor="text1"/>
          <w:sz w:val="28"/>
          <w:szCs w:val="28"/>
          <w:lang w:val="ro-MD"/>
        </w:rPr>
        <w:t>pe parcursul punerii în aplicare a acestuia.</w:t>
      </w:r>
    </w:p>
    <w:p w14:paraId="4FBAAA70" w14:textId="31938E67" w:rsidR="00F12007" w:rsidRPr="00532B37" w:rsidRDefault="00F12007" w:rsidP="008E47D0">
      <w:pPr>
        <w:pStyle w:val="Listparagraf"/>
        <w:numPr>
          <w:ilvl w:val="0"/>
          <w:numId w:val="80"/>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32B37">
        <w:rPr>
          <w:rFonts w:ascii="Times New Roman" w:eastAsia="Times New Roman" w:hAnsi="Times New Roman" w:cs="Times New Roman"/>
          <w:color w:val="000000" w:themeColor="text1"/>
          <w:sz w:val="28"/>
          <w:szCs w:val="28"/>
          <w:lang w:val="ro-MD"/>
        </w:rPr>
        <w:t>Cadrul de performanță include următoarele elemente:</w:t>
      </w:r>
    </w:p>
    <w:p w14:paraId="4CFB28EC" w14:textId="29F8E4F4" w:rsidR="00532B37" w:rsidRDefault="00F12007" w:rsidP="008E47D0">
      <w:pPr>
        <w:pStyle w:val="Listparagraf"/>
        <w:numPr>
          <w:ilvl w:val="0"/>
          <w:numId w:val="8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32B37">
        <w:rPr>
          <w:rFonts w:ascii="Times New Roman" w:eastAsia="Times New Roman" w:hAnsi="Times New Roman" w:cs="Times New Roman"/>
          <w:color w:val="000000" w:themeColor="text1"/>
          <w:sz w:val="28"/>
          <w:szCs w:val="28"/>
          <w:lang w:val="ro-MD"/>
        </w:rPr>
        <w:t>un set de indicatori comuni de realizare, de rezultat, de impact și de context, care vor fi utilizați ca bază pentru monitorizarea, evaluarea și raportarea anuală privind performanța;</w:t>
      </w:r>
    </w:p>
    <w:p w14:paraId="7CBC5046" w14:textId="4C743317" w:rsidR="00532B37" w:rsidRDefault="006B2421" w:rsidP="008E47D0">
      <w:pPr>
        <w:pStyle w:val="Listparagraf"/>
        <w:numPr>
          <w:ilvl w:val="0"/>
          <w:numId w:val="8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indicatori</w:t>
      </w:r>
      <w:r w:rsidRPr="00532B37">
        <w:rPr>
          <w:rFonts w:ascii="Times New Roman" w:eastAsia="Times New Roman" w:hAnsi="Times New Roman" w:cs="Times New Roman"/>
          <w:color w:val="000000" w:themeColor="text1"/>
          <w:sz w:val="28"/>
          <w:szCs w:val="28"/>
          <w:lang w:val="ro-MD"/>
        </w:rPr>
        <w:t xml:space="preserve"> </w:t>
      </w:r>
      <w:r w:rsidR="00F12007" w:rsidRPr="00532B37">
        <w:rPr>
          <w:rFonts w:ascii="Times New Roman" w:eastAsia="Times New Roman" w:hAnsi="Times New Roman" w:cs="Times New Roman"/>
          <w:color w:val="000000" w:themeColor="text1"/>
          <w:sz w:val="28"/>
          <w:szCs w:val="28"/>
          <w:lang w:val="ro-MD"/>
        </w:rPr>
        <w:t>și obiective de etapă anuale stabilite în raport cu obiectivul specific relevant, utilizând indicatorii de rezultat relevanți;</w:t>
      </w:r>
    </w:p>
    <w:p w14:paraId="7CB924F6" w14:textId="77777777" w:rsidR="00532B37" w:rsidRDefault="00F12007" w:rsidP="008E47D0">
      <w:pPr>
        <w:pStyle w:val="Listparagraf"/>
        <w:numPr>
          <w:ilvl w:val="0"/>
          <w:numId w:val="8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32B37">
        <w:rPr>
          <w:rFonts w:ascii="Times New Roman" w:eastAsia="Times New Roman" w:hAnsi="Times New Roman" w:cs="Times New Roman"/>
          <w:color w:val="000000" w:themeColor="text1"/>
          <w:sz w:val="28"/>
          <w:szCs w:val="28"/>
          <w:lang w:val="ro-MD"/>
        </w:rPr>
        <w:t>colectarea, stocarea și transmiterea datelor;</w:t>
      </w:r>
    </w:p>
    <w:p w14:paraId="2B5CE104" w14:textId="77777777" w:rsidR="00532B37" w:rsidRDefault="00F12007" w:rsidP="008E47D0">
      <w:pPr>
        <w:pStyle w:val="Listparagraf"/>
        <w:numPr>
          <w:ilvl w:val="0"/>
          <w:numId w:val="8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32B37">
        <w:rPr>
          <w:rFonts w:ascii="Times New Roman" w:eastAsia="Times New Roman" w:hAnsi="Times New Roman" w:cs="Times New Roman"/>
          <w:color w:val="000000" w:themeColor="text1"/>
          <w:sz w:val="28"/>
          <w:szCs w:val="28"/>
          <w:lang w:val="ro-MD"/>
        </w:rPr>
        <w:t>raportare periodică privind performanța, activități de monitorizare și evaluare;</w:t>
      </w:r>
    </w:p>
    <w:p w14:paraId="1F49ED66" w14:textId="007EF670" w:rsidR="00F12007" w:rsidRPr="00532B37" w:rsidRDefault="00F12007" w:rsidP="008E47D0">
      <w:pPr>
        <w:pStyle w:val="Listparagraf"/>
        <w:numPr>
          <w:ilvl w:val="0"/>
          <w:numId w:val="8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532B37">
        <w:rPr>
          <w:rFonts w:ascii="Times New Roman" w:eastAsia="Times New Roman" w:hAnsi="Times New Roman" w:cs="Times New Roman"/>
          <w:color w:val="000000" w:themeColor="text1"/>
          <w:sz w:val="28"/>
          <w:szCs w:val="28"/>
          <w:lang w:val="ro-MD"/>
        </w:rPr>
        <w:t xml:space="preserve">evaluările ex ante, intermediară și ex post, precum și toate celelalte activități de evaluare legate de </w:t>
      </w:r>
      <w:r w:rsidR="00AF0E02" w:rsidRPr="00AF0E02">
        <w:rPr>
          <w:rFonts w:ascii="Times New Roman" w:eastAsia="Times New Roman" w:hAnsi="Times New Roman" w:cs="Times New Roman"/>
          <w:color w:val="000000" w:themeColor="text1"/>
          <w:sz w:val="28"/>
          <w:szCs w:val="28"/>
          <w:lang w:val="ro-MD"/>
        </w:rPr>
        <w:t>PSPA</w:t>
      </w:r>
      <w:r w:rsidRPr="00532B37">
        <w:rPr>
          <w:rFonts w:ascii="Times New Roman" w:eastAsia="Times New Roman" w:hAnsi="Times New Roman" w:cs="Times New Roman"/>
          <w:color w:val="000000" w:themeColor="text1"/>
          <w:sz w:val="28"/>
          <w:szCs w:val="28"/>
          <w:lang w:val="ro-MD"/>
        </w:rPr>
        <w:t>.</w:t>
      </w:r>
    </w:p>
    <w:p w14:paraId="72251AD9" w14:textId="77777777"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MD"/>
        </w:rPr>
      </w:pPr>
    </w:p>
    <w:p w14:paraId="1CAC73F6" w14:textId="6A893E16"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AE4BE2">
        <w:rPr>
          <w:rFonts w:ascii="Times New Roman" w:eastAsia="Times New Roman" w:hAnsi="Times New Roman" w:cs="Times New Roman"/>
          <w:b/>
          <w:bCs/>
          <w:color w:val="000000" w:themeColor="text1"/>
          <w:sz w:val="28"/>
          <w:szCs w:val="28"/>
          <w:lang w:val="ro-MD"/>
        </w:rPr>
        <w:t>5</w:t>
      </w:r>
      <w:r w:rsidR="00BC0BB8">
        <w:rPr>
          <w:rFonts w:ascii="Times New Roman" w:eastAsia="Times New Roman" w:hAnsi="Times New Roman" w:cs="Times New Roman"/>
          <w:b/>
          <w:bCs/>
          <w:color w:val="000000" w:themeColor="text1"/>
          <w:sz w:val="28"/>
          <w:szCs w:val="28"/>
          <w:lang w:val="ro-MD"/>
        </w:rPr>
        <w:t>5</w:t>
      </w:r>
      <w:r w:rsidR="00F12007" w:rsidRPr="001A44F9">
        <w:rPr>
          <w:rFonts w:ascii="Times New Roman" w:eastAsia="Times New Roman" w:hAnsi="Times New Roman" w:cs="Times New Roman"/>
          <w:b/>
          <w:bCs/>
          <w:color w:val="000000" w:themeColor="text1"/>
          <w:sz w:val="28"/>
          <w:szCs w:val="28"/>
          <w:lang w:val="ro-MD"/>
        </w:rPr>
        <w:t>.</w:t>
      </w:r>
      <w:r w:rsidR="00F12007" w:rsidRPr="001A44F9">
        <w:rPr>
          <w:rFonts w:ascii="Times New Roman" w:eastAsia="Times New Roman" w:hAnsi="Times New Roman" w:cs="Times New Roman"/>
          <w:color w:val="000000" w:themeColor="text1"/>
          <w:sz w:val="28"/>
          <w:szCs w:val="28"/>
          <w:lang w:val="ro-MD"/>
        </w:rPr>
        <w:t xml:space="preserve"> Furnizarea de informații</w:t>
      </w:r>
    </w:p>
    <w:p w14:paraId="61F2AEFA" w14:textId="08960447" w:rsidR="00E40887" w:rsidRDefault="00731D3C" w:rsidP="008E47D0">
      <w:pPr>
        <w:pStyle w:val="Listparagraf"/>
        <w:numPr>
          <w:ilvl w:val="0"/>
          <w:numId w:val="8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E40887">
        <w:rPr>
          <w:rFonts w:ascii="Times New Roman" w:eastAsia="Times New Roman" w:hAnsi="Times New Roman" w:cs="Times New Roman"/>
          <w:color w:val="000000" w:themeColor="text1"/>
          <w:sz w:val="28"/>
          <w:szCs w:val="28"/>
          <w:lang w:val="ro-MD"/>
        </w:rPr>
        <w:t>Beneficiarii</w:t>
      </w:r>
      <w:r w:rsidR="00F12007" w:rsidRPr="00E40887">
        <w:rPr>
          <w:rFonts w:ascii="Times New Roman" w:eastAsia="Times New Roman" w:hAnsi="Times New Roman" w:cs="Times New Roman"/>
          <w:color w:val="000000" w:themeColor="text1"/>
          <w:sz w:val="28"/>
          <w:szCs w:val="28"/>
          <w:lang w:val="ro-MD"/>
        </w:rPr>
        <w:t xml:space="preserve"> sprijinului oferit prin intermediul intervențiilor din cadrul </w:t>
      </w:r>
      <w:r w:rsidR="00AF0E02" w:rsidRPr="00AF0E02">
        <w:rPr>
          <w:rFonts w:ascii="Times New Roman" w:eastAsia="Times New Roman" w:hAnsi="Times New Roman" w:cs="Times New Roman"/>
          <w:color w:val="000000" w:themeColor="text1"/>
          <w:sz w:val="28"/>
          <w:szCs w:val="28"/>
          <w:lang w:val="ro-MD"/>
        </w:rPr>
        <w:t>PSPA</w:t>
      </w:r>
      <w:r w:rsidR="00067859" w:rsidRPr="00067859">
        <w:rPr>
          <w:rFonts w:ascii="Times New Roman" w:eastAsia="Times New Roman" w:hAnsi="Times New Roman" w:cs="Times New Roman"/>
          <w:color w:val="000000" w:themeColor="text1"/>
          <w:sz w:val="28"/>
          <w:szCs w:val="28"/>
          <w:lang w:val="ro-MD"/>
        </w:rPr>
        <w:t xml:space="preserve"> </w:t>
      </w:r>
      <w:r w:rsidR="00F12007" w:rsidRPr="00E40887">
        <w:rPr>
          <w:rFonts w:ascii="Times New Roman" w:eastAsia="Times New Roman" w:hAnsi="Times New Roman" w:cs="Times New Roman"/>
          <w:color w:val="000000" w:themeColor="text1"/>
          <w:sz w:val="28"/>
          <w:szCs w:val="28"/>
          <w:lang w:val="ro-MD"/>
        </w:rPr>
        <w:t>și grupurile de acțiune locală furnizează autorității de management</w:t>
      </w:r>
      <w:r w:rsidR="005A5252" w:rsidRPr="00E40887">
        <w:rPr>
          <w:rFonts w:ascii="Times New Roman" w:eastAsia="Times New Roman" w:hAnsi="Times New Roman" w:cs="Times New Roman"/>
          <w:color w:val="000000" w:themeColor="text1"/>
          <w:sz w:val="28"/>
          <w:szCs w:val="28"/>
          <w:lang w:val="ro-MD"/>
        </w:rPr>
        <w:t xml:space="preserve"> și </w:t>
      </w:r>
      <w:r w:rsidR="00E83260" w:rsidRPr="00E40887">
        <w:rPr>
          <w:rFonts w:ascii="Times New Roman" w:eastAsia="Times New Roman" w:hAnsi="Times New Roman" w:cs="Times New Roman"/>
          <w:color w:val="000000"/>
          <w:sz w:val="28"/>
          <w:szCs w:val="28"/>
          <w:lang w:val="ro-RO" w:eastAsia="ro-RO"/>
        </w:rPr>
        <w:t>Agenția de plăți</w:t>
      </w:r>
      <w:r w:rsidR="00F12007" w:rsidRPr="00E40887">
        <w:rPr>
          <w:rFonts w:ascii="Times New Roman" w:eastAsia="Times New Roman" w:hAnsi="Times New Roman" w:cs="Times New Roman"/>
          <w:color w:val="000000" w:themeColor="text1"/>
          <w:sz w:val="28"/>
          <w:szCs w:val="28"/>
          <w:lang w:val="ro-MD"/>
        </w:rPr>
        <w:t xml:space="preserve">, toate informațiile necesare pentru monitorizarea și evaluarea </w:t>
      </w:r>
      <w:r w:rsidR="00AF0E02" w:rsidRPr="00AF0E02">
        <w:rPr>
          <w:rFonts w:ascii="Times New Roman" w:eastAsia="Times New Roman" w:hAnsi="Times New Roman" w:cs="Times New Roman"/>
          <w:color w:val="000000" w:themeColor="text1"/>
          <w:sz w:val="28"/>
          <w:szCs w:val="28"/>
          <w:lang w:val="ro-MD"/>
        </w:rPr>
        <w:t>PSPA</w:t>
      </w:r>
      <w:r w:rsidR="00F12007" w:rsidRPr="00E40887">
        <w:rPr>
          <w:rFonts w:ascii="Times New Roman" w:eastAsia="Times New Roman" w:hAnsi="Times New Roman" w:cs="Times New Roman"/>
          <w:color w:val="000000" w:themeColor="text1"/>
          <w:sz w:val="28"/>
          <w:szCs w:val="28"/>
          <w:lang w:val="ro-MD"/>
        </w:rPr>
        <w:t>.</w:t>
      </w:r>
    </w:p>
    <w:p w14:paraId="09A7473B" w14:textId="3FCE21C7" w:rsidR="00F12007" w:rsidRPr="00E40887" w:rsidRDefault="0030193E" w:rsidP="008E47D0">
      <w:pPr>
        <w:pStyle w:val="Listparagraf"/>
        <w:numPr>
          <w:ilvl w:val="0"/>
          <w:numId w:val="8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E40887">
        <w:rPr>
          <w:rFonts w:ascii="Times New Roman" w:eastAsia="Times New Roman" w:hAnsi="Times New Roman" w:cs="Times New Roman"/>
          <w:color w:val="000000" w:themeColor="text1"/>
          <w:sz w:val="28"/>
          <w:szCs w:val="28"/>
          <w:lang w:val="ro-MD"/>
        </w:rPr>
        <w:t>Au</w:t>
      </w:r>
      <w:r w:rsidR="00A05ABA" w:rsidRPr="00E40887">
        <w:rPr>
          <w:rFonts w:ascii="Times New Roman" w:eastAsia="Times New Roman" w:hAnsi="Times New Roman" w:cs="Times New Roman"/>
          <w:color w:val="000000" w:themeColor="text1"/>
          <w:sz w:val="28"/>
          <w:szCs w:val="28"/>
          <w:lang w:val="ro-MD"/>
        </w:rPr>
        <w:t xml:space="preserve">toritatea de </w:t>
      </w:r>
      <w:r w:rsidR="003D04F7" w:rsidRPr="00E40887">
        <w:rPr>
          <w:rFonts w:ascii="Times New Roman" w:eastAsia="Times New Roman" w:hAnsi="Times New Roman" w:cs="Times New Roman"/>
          <w:color w:val="000000" w:themeColor="text1"/>
          <w:sz w:val="28"/>
          <w:szCs w:val="28"/>
          <w:lang w:val="ro-MD"/>
        </w:rPr>
        <w:t xml:space="preserve">management </w:t>
      </w:r>
      <w:r w:rsidR="00F12007" w:rsidRPr="00E40887">
        <w:rPr>
          <w:rFonts w:ascii="Times New Roman" w:eastAsia="Times New Roman" w:hAnsi="Times New Roman" w:cs="Times New Roman"/>
          <w:color w:val="000000" w:themeColor="text1"/>
          <w:sz w:val="28"/>
          <w:szCs w:val="28"/>
          <w:lang w:val="ro-MD"/>
        </w:rPr>
        <w:t>asigură că sunt stabilite surse de date cuprinzătoare, disponibile la timp și fiabile, pentru a se permite o monitorizare eficace a progreselor înregistrate în vederea îndeplinirii obiectivelor de politică, folosind indicatori de realizare, de rezultat și de impact.</w:t>
      </w:r>
    </w:p>
    <w:p w14:paraId="71645887" w14:textId="77777777"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MD"/>
        </w:rPr>
      </w:pPr>
    </w:p>
    <w:p w14:paraId="71B30CB9" w14:textId="1BDB6BBE"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365FAE">
        <w:rPr>
          <w:rFonts w:ascii="Times New Roman" w:eastAsia="Times New Roman" w:hAnsi="Times New Roman" w:cs="Times New Roman"/>
          <w:b/>
          <w:bCs/>
          <w:color w:val="000000" w:themeColor="text1"/>
          <w:sz w:val="28"/>
          <w:szCs w:val="28"/>
          <w:lang w:val="ro-MD"/>
        </w:rPr>
        <w:t>5</w:t>
      </w:r>
      <w:r w:rsidR="00BC0BB8">
        <w:rPr>
          <w:rFonts w:ascii="Times New Roman" w:eastAsia="Times New Roman" w:hAnsi="Times New Roman" w:cs="Times New Roman"/>
          <w:b/>
          <w:bCs/>
          <w:color w:val="000000" w:themeColor="text1"/>
          <w:sz w:val="28"/>
          <w:szCs w:val="28"/>
          <w:lang w:val="ro-MD"/>
        </w:rPr>
        <w:t>6</w:t>
      </w:r>
      <w:r w:rsidR="0055728C" w:rsidRPr="001A44F9">
        <w:rPr>
          <w:rFonts w:ascii="Times New Roman" w:eastAsia="Times New Roman" w:hAnsi="Times New Roman" w:cs="Times New Roman"/>
          <w:b/>
          <w:bCs/>
          <w:color w:val="000000" w:themeColor="text1"/>
          <w:sz w:val="28"/>
          <w:szCs w:val="28"/>
          <w:lang w:val="ro-MD"/>
        </w:rPr>
        <w:t>.</w:t>
      </w:r>
      <w:r w:rsidR="0055728C" w:rsidRPr="001A44F9">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Proceduri de monitorizare</w:t>
      </w:r>
    </w:p>
    <w:p w14:paraId="673C60F6" w14:textId="1260B5EE" w:rsidR="002F0BB7" w:rsidRDefault="00F12007" w:rsidP="002F0BB7">
      <w:pPr>
        <w:spacing w:after="0" w:line="240" w:lineRule="auto"/>
        <w:ind w:firstLine="720"/>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 xml:space="preserve">Pe baza indicatorilor de </w:t>
      </w:r>
      <w:r w:rsidR="00FD38FA">
        <w:rPr>
          <w:rFonts w:ascii="Times New Roman" w:eastAsia="Times New Roman" w:hAnsi="Times New Roman" w:cs="Times New Roman"/>
          <w:color w:val="000000" w:themeColor="text1"/>
          <w:sz w:val="28"/>
          <w:szCs w:val="28"/>
          <w:lang w:val="ro-MD"/>
        </w:rPr>
        <w:t>produs</w:t>
      </w:r>
      <w:r w:rsidR="00FD38FA" w:rsidRPr="001A44F9">
        <w:rPr>
          <w:rFonts w:ascii="Times New Roman" w:eastAsia="Times New Roman" w:hAnsi="Times New Roman" w:cs="Times New Roman"/>
          <w:color w:val="000000" w:themeColor="text1"/>
          <w:sz w:val="28"/>
          <w:szCs w:val="28"/>
          <w:lang w:val="ro-MD"/>
        </w:rPr>
        <w:t xml:space="preserve"> </w:t>
      </w:r>
      <w:r w:rsidRPr="001A44F9">
        <w:rPr>
          <w:rFonts w:ascii="Times New Roman" w:eastAsia="Times New Roman" w:hAnsi="Times New Roman" w:cs="Times New Roman"/>
          <w:color w:val="000000" w:themeColor="text1"/>
          <w:sz w:val="28"/>
          <w:szCs w:val="28"/>
          <w:lang w:val="ro-MD"/>
        </w:rPr>
        <w:t xml:space="preserve">și de rezultat, comitetul de monitorizare și autoritatea de management monitorizează punerea în aplicare a </w:t>
      </w:r>
      <w:r w:rsidR="00AF0E02" w:rsidRPr="00AF0E02">
        <w:rPr>
          <w:rFonts w:ascii="Times New Roman" w:eastAsia="Times New Roman" w:hAnsi="Times New Roman" w:cs="Times New Roman"/>
          <w:color w:val="000000" w:themeColor="text1"/>
          <w:sz w:val="28"/>
          <w:szCs w:val="28"/>
          <w:lang w:val="ro-MD"/>
        </w:rPr>
        <w:t>PSPA</w:t>
      </w:r>
      <w:r w:rsidRPr="001A44F9">
        <w:rPr>
          <w:rFonts w:ascii="Times New Roman" w:eastAsia="Times New Roman" w:hAnsi="Times New Roman" w:cs="Times New Roman"/>
          <w:color w:val="000000" w:themeColor="text1"/>
          <w:sz w:val="28"/>
          <w:szCs w:val="28"/>
          <w:lang w:val="ro-MD"/>
        </w:rPr>
        <w:t xml:space="preserve">, precum și progresele realizate în vederea atingerii </w:t>
      </w:r>
      <w:r w:rsidR="00955E16">
        <w:rPr>
          <w:rFonts w:ascii="Times New Roman" w:eastAsia="Times New Roman" w:hAnsi="Times New Roman" w:cs="Times New Roman"/>
          <w:color w:val="000000" w:themeColor="text1"/>
          <w:sz w:val="28"/>
          <w:szCs w:val="28"/>
          <w:lang w:val="ro-MD"/>
        </w:rPr>
        <w:t>indicatorilor</w:t>
      </w:r>
      <w:r w:rsidR="00955E16" w:rsidRPr="001A44F9">
        <w:rPr>
          <w:rFonts w:ascii="Times New Roman" w:eastAsia="Times New Roman" w:hAnsi="Times New Roman" w:cs="Times New Roman"/>
          <w:color w:val="000000" w:themeColor="text1"/>
          <w:sz w:val="28"/>
          <w:szCs w:val="28"/>
          <w:lang w:val="ro-MD"/>
        </w:rPr>
        <w:t xml:space="preserve"> </w:t>
      </w:r>
      <w:r w:rsidR="00AF0E02" w:rsidRPr="00AF0E02">
        <w:rPr>
          <w:rFonts w:ascii="Times New Roman" w:eastAsia="Times New Roman" w:hAnsi="Times New Roman" w:cs="Times New Roman"/>
          <w:color w:val="000000" w:themeColor="text1"/>
          <w:sz w:val="28"/>
          <w:szCs w:val="28"/>
          <w:lang w:val="ro-MD"/>
        </w:rPr>
        <w:t>PSPA</w:t>
      </w:r>
      <w:r w:rsidR="002F0BB7">
        <w:rPr>
          <w:rFonts w:ascii="Times New Roman" w:eastAsia="Times New Roman" w:hAnsi="Times New Roman" w:cs="Times New Roman"/>
          <w:color w:val="000000" w:themeColor="text1"/>
          <w:sz w:val="28"/>
          <w:szCs w:val="28"/>
          <w:lang w:val="ro-MD"/>
        </w:rPr>
        <w:t>.</w:t>
      </w:r>
    </w:p>
    <w:p w14:paraId="7920E24C" w14:textId="77777777" w:rsidR="002F0BB7" w:rsidRDefault="002F0BB7" w:rsidP="007F3944">
      <w:pPr>
        <w:spacing w:after="0" w:line="240" w:lineRule="auto"/>
        <w:ind w:firstLine="720"/>
        <w:jc w:val="both"/>
        <w:rPr>
          <w:rFonts w:ascii="Times New Roman" w:eastAsia="Times New Roman" w:hAnsi="Times New Roman" w:cs="Times New Roman"/>
          <w:b/>
          <w:bCs/>
          <w:sz w:val="28"/>
          <w:szCs w:val="28"/>
          <w:lang w:val="ro-MD" w:eastAsia="en-GB"/>
        </w:rPr>
      </w:pPr>
    </w:p>
    <w:p w14:paraId="20E80C1F" w14:textId="5BE19BBF"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BC0BB8">
        <w:rPr>
          <w:rFonts w:ascii="Times New Roman" w:eastAsia="Times New Roman" w:hAnsi="Times New Roman" w:cs="Times New Roman"/>
          <w:b/>
          <w:bCs/>
          <w:color w:val="000000" w:themeColor="text1"/>
          <w:sz w:val="28"/>
          <w:szCs w:val="28"/>
          <w:lang w:val="ro-MD"/>
        </w:rPr>
        <w:t>57</w:t>
      </w:r>
      <w:r w:rsidR="0055728C" w:rsidRPr="001A44F9">
        <w:rPr>
          <w:rFonts w:ascii="Times New Roman" w:eastAsia="Times New Roman" w:hAnsi="Times New Roman" w:cs="Times New Roman"/>
          <w:b/>
          <w:bCs/>
          <w:color w:val="000000" w:themeColor="text1"/>
          <w:sz w:val="28"/>
          <w:szCs w:val="28"/>
          <w:lang w:val="ro-MD"/>
        </w:rPr>
        <w:t>.</w:t>
      </w:r>
      <w:r w:rsidR="0055728C" w:rsidRPr="001A44F9">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Competențe de executare pentru cadrul de performanță</w:t>
      </w:r>
    </w:p>
    <w:p w14:paraId="0125BAE3" w14:textId="759AA9B7" w:rsidR="00F12007" w:rsidRPr="001A44F9" w:rsidRDefault="00BA16CF"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 xml:space="preserve">Autoritatea de management </w:t>
      </w:r>
      <w:r w:rsidR="00EB0BB1" w:rsidRPr="001A44F9">
        <w:rPr>
          <w:rFonts w:ascii="Times New Roman" w:eastAsia="Times New Roman" w:hAnsi="Times New Roman" w:cs="Times New Roman"/>
          <w:color w:val="000000" w:themeColor="text1"/>
          <w:sz w:val="28"/>
          <w:szCs w:val="28"/>
          <w:lang w:val="ro-MD"/>
        </w:rPr>
        <w:t xml:space="preserve">stabilește </w:t>
      </w:r>
      <w:r w:rsidR="00F12007" w:rsidRPr="001A44F9">
        <w:rPr>
          <w:rFonts w:ascii="Times New Roman" w:eastAsia="Times New Roman" w:hAnsi="Times New Roman" w:cs="Times New Roman"/>
          <w:color w:val="000000" w:themeColor="text1"/>
          <w:sz w:val="28"/>
          <w:szCs w:val="28"/>
          <w:lang w:val="ro-MD"/>
        </w:rPr>
        <w:t>conținutul cadrului de performanță</w:t>
      </w:r>
      <w:r w:rsidR="00903016" w:rsidRPr="001A44F9">
        <w:rPr>
          <w:rFonts w:ascii="Times New Roman" w:eastAsia="Times New Roman" w:hAnsi="Times New Roman" w:cs="Times New Roman"/>
          <w:color w:val="000000" w:themeColor="text1"/>
          <w:sz w:val="28"/>
          <w:szCs w:val="28"/>
          <w:lang w:val="ro-MD"/>
        </w:rPr>
        <w:t>, care</w:t>
      </w:r>
      <w:r w:rsidR="00F12007" w:rsidRPr="001A44F9">
        <w:rPr>
          <w:rFonts w:ascii="Times New Roman" w:eastAsia="Times New Roman" w:hAnsi="Times New Roman" w:cs="Times New Roman"/>
          <w:color w:val="000000" w:themeColor="text1"/>
          <w:sz w:val="28"/>
          <w:szCs w:val="28"/>
          <w:lang w:val="ro-MD"/>
        </w:rPr>
        <w:t xml:space="preserve"> includ</w:t>
      </w:r>
      <w:r w:rsidR="00FD38FA">
        <w:rPr>
          <w:rFonts w:ascii="Times New Roman" w:eastAsia="Times New Roman" w:hAnsi="Times New Roman" w:cs="Times New Roman"/>
          <w:color w:val="000000" w:themeColor="text1"/>
          <w:sz w:val="28"/>
          <w:szCs w:val="28"/>
          <w:lang w:val="ro-MD"/>
        </w:rPr>
        <w:t>e</w:t>
      </w:r>
      <w:r w:rsidR="00F12007" w:rsidRPr="001A44F9">
        <w:rPr>
          <w:rFonts w:ascii="Times New Roman" w:eastAsia="Times New Roman" w:hAnsi="Times New Roman" w:cs="Times New Roman"/>
          <w:color w:val="000000" w:themeColor="text1"/>
          <w:sz w:val="28"/>
          <w:szCs w:val="28"/>
          <w:lang w:val="ro-MD"/>
        </w:rPr>
        <w:t xml:space="preserve"> indicatori</w:t>
      </w:r>
      <w:r>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 xml:space="preserve">necesari pentru monitorizarea și evaluarea </w:t>
      </w:r>
      <w:r w:rsidR="00353077" w:rsidRPr="001A44F9">
        <w:rPr>
          <w:rFonts w:ascii="Times New Roman" w:eastAsia="Times New Roman" w:hAnsi="Times New Roman" w:cs="Times New Roman"/>
          <w:color w:val="000000" w:themeColor="text1"/>
          <w:sz w:val="28"/>
          <w:szCs w:val="28"/>
          <w:lang w:val="ro-MD"/>
        </w:rPr>
        <w:t xml:space="preserve">adecvată </w:t>
      </w:r>
      <w:r w:rsidR="00F12007" w:rsidRPr="001A44F9">
        <w:rPr>
          <w:rFonts w:ascii="Times New Roman" w:eastAsia="Times New Roman" w:hAnsi="Times New Roman" w:cs="Times New Roman"/>
          <w:color w:val="000000" w:themeColor="text1"/>
          <w:sz w:val="28"/>
          <w:szCs w:val="28"/>
          <w:lang w:val="ro-MD"/>
        </w:rPr>
        <w:t xml:space="preserve">a politicii, metodele de calculare a indicatorilor, precum și dispozițiile necesare pentru a se garanta acuratețea și fiabilitatea datelor colectate. </w:t>
      </w:r>
    </w:p>
    <w:p w14:paraId="43707075" w14:textId="77777777" w:rsidR="00F12007" w:rsidRPr="001A44F9" w:rsidRDefault="00F12007" w:rsidP="00A61FD9">
      <w:pPr>
        <w:spacing w:after="0" w:line="240" w:lineRule="auto"/>
        <w:rPr>
          <w:rFonts w:ascii="Times New Roman" w:eastAsia="Times New Roman" w:hAnsi="Times New Roman" w:cs="Times New Roman"/>
          <w:color w:val="000000" w:themeColor="text1"/>
          <w:sz w:val="28"/>
          <w:szCs w:val="28"/>
          <w:lang w:val="ro-MD"/>
        </w:rPr>
      </w:pPr>
    </w:p>
    <w:p w14:paraId="7542A52E" w14:textId="450DE870"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BC0BB8">
        <w:rPr>
          <w:rFonts w:ascii="Times New Roman" w:eastAsia="Times New Roman" w:hAnsi="Times New Roman" w:cs="Times New Roman"/>
          <w:b/>
          <w:bCs/>
          <w:color w:val="000000" w:themeColor="text1"/>
          <w:sz w:val="28"/>
          <w:szCs w:val="28"/>
          <w:lang w:val="ro-MD"/>
        </w:rPr>
        <w:t>58</w:t>
      </w:r>
      <w:r w:rsidR="00E500B8">
        <w:rPr>
          <w:rFonts w:ascii="Times New Roman" w:eastAsia="Times New Roman" w:hAnsi="Times New Roman" w:cs="Times New Roman"/>
          <w:b/>
          <w:bCs/>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Rapoartele anuale privind performanța</w:t>
      </w:r>
    </w:p>
    <w:p w14:paraId="226C23AE" w14:textId="6B583672" w:rsidR="00E500B8" w:rsidRDefault="001D3C18" w:rsidP="008E47D0">
      <w:pPr>
        <w:pStyle w:val="Listparagraf"/>
        <w:numPr>
          <w:ilvl w:val="0"/>
          <w:numId w:val="8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E500B8">
        <w:rPr>
          <w:rFonts w:ascii="Times New Roman" w:eastAsia="Times New Roman" w:hAnsi="Times New Roman" w:cs="Times New Roman"/>
          <w:color w:val="000000" w:themeColor="text1"/>
          <w:sz w:val="28"/>
          <w:szCs w:val="28"/>
          <w:lang w:val="ro-MD"/>
        </w:rPr>
        <w:t xml:space="preserve">Autoritatea de management </w:t>
      </w:r>
      <w:r w:rsidR="00C31811" w:rsidRPr="00E500B8">
        <w:rPr>
          <w:rFonts w:ascii="Times New Roman" w:eastAsia="Times New Roman" w:hAnsi="Times New Roman" w:cs="Times New Roman"/>
          <w:color w:val="000000" w:themeColor="text1"/>
          <w:sz w:val="28"/>
          <w:szCs w:val="28"/>
          <w:lang w:val="ro-MD"/>
        </w:rPr>
        <w:t>prezintă</w:t>
      </w:r>
      <w:r w:rsidR="00061652" w:rsidRPr="00E500B8">
        <w:rPr>
          <w:rFonts w:ascii="Times New Roman" w:eastAsia="Times New Roman" w:hAnsi="Times New Roman" w:cs="Times New Roman"/>
          <w:color w:val="000000" w:themeColor="text1"/>
          <w:sz w:val="28"/>
          <w:szCs w:val="28"/>
          <w:lang w:val="ro-MD"/>
        </w:rPr>
        <w:t xml:space="preserve"> Guvernului</w:t>
      </w:r>
      <w:r w:rsidR="00B833CF" w:rsidRPr="00E500B8">
        <w:rPr>
          <w:rFonts w:ascii="Times New Roman" w:eastAsia="Times New Roman" w:hAnsi="Times New Roman" w:cs="Times New Roman"/>
          <w:color w:val="000000" w:themeColor="text1"/>
          <w:sz w:val="28"/>
          <w:szCs w:val="28"/>
          <w:lang w:val="ro-MD"/>
        </w:rPr>
        <w:t xml:space="preserve"> </w:t>
      </w:r>
      <w:r w:rsidR="00F12007" w:rsidRPr="00E500B8">
        <w:rPr>
          <w:rFonts w:ascii="Times New Roman" w:eastAsia="Times New Roman" w:hAnsi="Times New Roman" w:cs="Times New Roman"/>
          <w:color w:val="000000" w:themeColor="text1"/>
          <w:sz w:val="28"/>
          <w:szCs w:val="28"/>
          <w:lang w:val="ro-MD"/>
        </w:rPr>
        <w:t xml:space="preserve">un raport anual privind performanța </w:t>
      </w:r>
      <w:r w:rsidR="00EF5496" w:rsidRPr="00E500B8">
        <w:rPr>
          <w:rFonts w:ascii="Times New Roman" w:eastAsia="Times New Roman" w:hAnsi="Times New Roman" w:cs="Times New Roman"/>
          <w:color w:val="000000" w:themeColor="text1"/>
          <w:sz w:val="28"/>
          <w:szCs w:val="28"/>
          <w:lang w:val="ro-MD"/>
        </w:rPr>
        <w:t xml:space="preserve">implementării </w:t>
      </w:r>
      <w:r w:rsidR="00AF0E02" w:rsidRPr="00AF0E02">
        <w:rPr>
          <w:rFonts w:ascii="Times New Roman" w:eastAsia="Times New Roman" w:hAnsi="Times New Roman" w:cs="Times New Roman"/>
          <w:color w:val="000000" w:themeColor="text1"/>
          <w:sz w:val="28"/>
          <w:szCs w:val="28"/>
          <w:lang w:val="ro-MD"/>
        </w:rPr>
        <w:t xml:space="preserve">PSPA </w:t>
      </w:r>
      <w:r w:rsidR="00F12007" w:rsidRPr="00E500B8">
        <w:rPr>
          <w:rFonts w:ascii="Times New Roman" w:eastAsia="Times New Roman" w:hAnsi="Times New Roman" w:cs="Times New Roman"/>
          <w:color w:val="000000" w:themeColor="text1"/>
          <w:sz w:val="28"/>
          <w:szCs w:val="28"/>
          <w:lang w:val="ro-MD"/>
        </w:rPr>
        <w:t xml:space="preserve">în </w:t>
      </w:r>
      <w:r w:rsidR="00061652" w:rsidRPr="00E500B8">
        <w:rPr>
          <w:rFonts w:ascii="Times New Roman" w:eastAsia="Times New Roman" w:hAnsi="Times New Roman" w:cs="Times New Roman"/>
          <w:color w:val="000000" w:themeColor="text1"/>
          <w:sz w:val="28"/>
          <w:szCs w:val="28"/>
          <w:lang w:val="ro-MD"/>
        </w:rPr>
        <w:t>anul</w:t>
      </w:r>
      <w:r w:rsidR="00F12007" w:rsidRPr="00E500B8">
        <w:rPr>
          <w:rFonts w:ascii="Times New Roman" w:eastAsia="Times New Roman" w:hAnsi="Times New Roman" w:cs="Times New Roman"/>
          <w:color w:val="000000" w:themeColor="text1"/>
          <w:sz w:val="28"/>
          <w:szCs w:val="28"/>
          <w:lang w:val="ro-MD"/>
        </w:rPr>
        <w:t xml:space="preserve"> </w:t>
      </w:r>
      <w:r w:rsidR="008F58A2" w:rsidRPr="00E500B8">
        <w:rPr>
          <w:rFonts w:ascii="Times New Roman" w:eastAsia="Times New Roman" w:hAnsi="Times New Roman" w:cs="Times New Roman"/>
          <w:color w:val="000000" w:themeColor="text1"/>
          <w:sz w:val="28"/>
          <w:szCs w:val="28"/>
          <w:lang w:val="ro-MD"/>
        </w:rPr>
        <w:t>bugetar</w:t>
      </w:r>
      <w:r w:rsidR="00B833CF" w:rsidRPr="00E500B8">
        <w:rPr>
          <w:rFonts w:ascii="Times New Roman" w:eastAsia="Times New Roman" w:hAnsi="Times New Roman" w:cs="Times New Roman"/>
          <w:color w:val="000000" w:themeColor="text1"/>
          <w:sz w:val="28"/>
          <w:szCs w:val="28"/>
          <w:lang w:val="ro-MD"/>
        </w:rPr>
        <w:t xml:space="preserve"> </w:t>
      </w:r>
      <w:r w:rsidR="00F12007" w:rsidRPr="00E500B8">
        <w:rPr>
          <w:rFonts w:ascii="Times New Roman" w:eastAsia="Times New Roman" w:hAnsi="Times New Roman" w:cs="Times New Roman"/>
          <w:color w:val="000000" w:themeColor="text1"/>
          <w:sz w:val="28"/>
          <w:szCs w:val="28"/>
          <w:lang w:val="ro-MD"/>
        </w:rPr>
        <w:t>precedent.</w:t>
      </w:r>
    </w:p>
    <w:p w14:paraId="0E26C27E" w14:textId="77777777" w:rsidR="00E500B8" w:rsidRDefault="00F12007" w:rsidP="008E47D0">
      <w:pPr>
        <w:pStyle w:val="Listparagraf"/>
        <w:numPr>
          <w:ilvl w:val="0"/>
          <w:numId w:val="8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E500B8">
        <w:rPr>
          <w:rFonts w:ascii="Times New Roman" w:eastAsia="Times New Roman" w:hAnsi="Times New Roman" w:cs="Times New Roman"/>
          <w:color w:val="000000" w:themeColor="text1"/>
          <w:sz w:val="28"/>
          <w:szCs w:val="28"/>
          <w:lang w:val="ro-MD"/>
        </w:rPr>
        <w:t>Ultimul raport anual privind performanța cuprinde un rezumat al evaluărilor realizate pe parcursul perioadei de punere în aplicare.</w:t>
      </w:r>
    </w:p>
    <w:p w14:paraId="7A0D3209" w14:textId="08664FDF" w:rsidR="00E500B8" w:rsidRDefault="00F12007" w:rsidP="008E47D0">
      <w:pPr>
        <w:pStyle w:val="Listparagraf"/>
        <w:numPr>
          <w:ilvl w:val="0"/>
          <w:numId w:val="8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E500B8">
        <w:rPr>
          <w:rFonts w:ascii="Times New Roman" w:eastAsia="Times New Roman" w:hAnsi="Times New Roman" w:cs="Times New Roman"/>
          <w:color w:val="000000" w:themeColor="text1"/>
          <w:sz w:val="28"/>
          <w:szCs w:val="28"/>
          <w:lang w:val="ro-MD"/>
        </w:rPr>
        <w:t xml:space="preserve">Rapoartele anuale privind performanța prezintă informații calitative și cantitative esențiale privind </w:t>
      </w:r>
      <w:r w:rsidR="00827ACE" w:rsidRPr="00E500B8">
        <w:rPr>
          <w:rFonts w:ascii="Times New Roman" w:eastAsia="Times New Roman" w:hAnsi="Times New Roman" w:cs="Times New Roman"/>
          <w:color w:val="000000" w:themeColor="text1"/>
          <w:sz w:val="28"/>
          <w:szCs w:val="28"/>
          <w:lang w:val="ro-MD"/>
        </w:rPr>
        <w:t xml:space="preserve">implementarea </w:t>
      </w:r>
      <w:r w:rsidR="00AF0E02" w:rsidRPr="00AF0E02">
        <w:rPr>
          <w:rFonts w:ascii="Times New Roman" w:eastAsia="Times New Roman" w:hAnsi="Times New Roman" w:cs="Times New Roman"/>
          <w:color w:val="000000" w:themeColor="text1"/>
          <w:sz w:val="28"/>
          <w:szCs w:val="28"/>
          <w:lang w:val="ro-MD"/>
        </w:rPr>
        <w:t>PSPA</w:t>
      </w:r>
      <w:r w:rsidRPr="00E500B8">
        <w:rPr>
          <w:rFonts w:ascii="Times New Roman" w:eastAsia="Times New Roman" w:hAnsi="Times New Roman" w:cs="Times New Roman"/>
          <w:color w:val="000000" w:themeColor="text1"/>
          <w:sz w:val="28"/>
          <w:szCs w:val="28"/>
          <w:lang w:val="ro-MD"/>
        </w:rPr>
        <w:t>, făcând trimitere la date financiare și la indicatori de realizare și de rezultat, inclusiv la nivel regional dacă este cazul.</w:t>
      </w:r>
    </w:p>
    <w:p w14:paraId="5BBEA29F" w14:textId="1AE5B994" w:rsidR="00F12007" w:rsidRPr="00E500B8" w:rsidRDefault="00F12007" w:rsidP="008E47D0">
      <w:pPr>
        <w:pStyle w:val="Listparagraf"/>
        <w:numPr>
          <w:ilvl w:val="0"/>
          <w:numId w:val="83"/>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E500B8">
        <w:rPr>
          <w:rFonts w:ascii="Times New Roman" w:eastAsia="Times New Roman" w:hAnsi="Times New Roman" w:cs="Times New Roman"/>
          <w:color w:val="000000" w:themeColor="text1"/>
          <w:sz w:val="28"/>
          <w:szCs w:val="28"/>
          <w:lang w:val="ro-MD"/>
        </w:rPr>
        <w:t>Rapoartele anuale privind performanța, precum și un rezumat pentru cetățeni al conținutului acestora, sunt puse la dispoziția publicului.</w:t>
      </w:r>
    </w:p>
    <w:p w14:paraId="23478150" w14:textId="77777777"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MD"/>
        </w:rPr>
      </w:pPr>
    </w:p>
    <w:p w14:paraId="1C9DB301" w14:textId="4730AF06"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BC0BB8">
        <w:rPr>
          <w:rFonts w:ascii="Times New Roman" w:eastAsia="Times New Roman" w:hAnsi="Times New Roman" w:cs="Times New Roman"/>
          <w:b/>
          <w:bCs/>
          <w:color w:val="000000" w:themeColor="text1"/>
          <w:sz w:val="28"/>
          <w:szCs w:val="28"/>
          <w:lang w:val="ro-MD"/>
        </w:rPr>
        <w:t>59</w:t>
      </w:r>
      <w:r w:rsidR="0055728C" w:rsidRPr="001A44F9">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Reuniuni anuale de evaluare</w:t>
      </w:r>
    </w:p>
    <w:p w14:paraId="3465FB1A" w14:textId="1B3334B7" w:rsidR="00DA7F4F" w:rsidRDefault="00F12007" w:rsidP="008E47D0">
      <w:pPr>
        <w:pStyle w:val="Listparagraf"/>
        <w:numPr>
          <w:ilvl w:val="0"/>
          <w:numId w:val="8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A7F4F">
        <w:rPr>
          <w:rFonts w:ascii="Times New Roman" w:eastAsia="Times New Roman" w:hAnsi="Times New Roman" w:cs="Times New Roman"/>
          <w:color w:val="000000" w:themeColor="text1"/>
          <w:sz w:val="28"/>
          <w:szCs w:val="28"/>
          <w:lang w:val="ro-MD"/>
        </w:rPr>
        <w:t xml:space="preserve">În fiecare an, </w:t>
      </w:r>
      <w:r w:rsidR="004D502C" w:rsidRPr="00DA7F4F">
        <w:rPr>
          <w:rFonts w:ascii="Times New Roman" w:eastAsia="Times New Roman" w:hAnsi="Times New Roman" w:cs="Times New Roman"/>
          <w:color w:val="000000" w:themeColor="text1"/>
          <w:sz w:val="28"/>
          <w:szCs w:val="28"/>
          <w:lang w:val="ro-MD"/>
        </w:rPr>
        <w:t xml:space="preserve">autoritatea de management </w:t>
      </w:r>
      <w:r w:rsidRPr="00DA7F4F">
        <w:rPr>
          <w:rFonts w:ascii="Times New Roman" w:eastAsia="Times New Roman" w:hAnsi="Times New Roman" w:cs="Times New Roman"/>
          <w:color w:val="000000" w:themeColor="text1"/>
          <w:sz w:val="28"/>
          <w:szCs w:val="28"/>
          <w:lang w:val="ro-MD"/>
        </w:rPr>
        <w:t>organizează o reuniune de evaluare</w:t>
      </w:r>
      <w:r w:rsidR="00A109C5" w:rsidRPr="00DA7F4F">
        <w:rPr>
          <w:rFonts w:ascii="Times New Roman" w:eastAsia="Times New Roman" w:hAnsi="Times New Roman" w:cs="Times New Roman"/>
          <w:color w:val="000000" w:themeColor="text1"/>
          <w:sz w:val="28"/>
          <w:szCs w:val="28"/>
          <w:lang w:val="ro-MD"/>
        </w:rPr>
        <w:t xml:space="preserve"> a</w:t>
      </w:r>
      <w:r w:rsidR="00ED48C9" w:rsidRPr="00DA7F4F">
        <w:rPr>
          <w:rFonts w:ascii="Times New Roman" w:eastAsia="Times New Roman" w:hAnsi="Times New Roman" w:cs="Times New Roman"/>
          <w:color w:val="000000" w:themeColor="text1"/>
          <w:sz w:val="28"/>
          <w:szCs w:val="28"/>
          <w:lang w:val="ro-MD"/>
        </w:rPr>
        <w:t xml:space="preserve"> raportului anual privind performanța </w:t>
      </w:r>
      <w:r w:rsidR="00AF0E02" w:rsidRPr="00AF0E02">
        <w:rPr>
          <w:rFonts w:ascii="Times New Roman" w:eastAsia="Times New Roman" w:hAnsi="Times New Roman" w:cs="Times New Roman"/>
          <w:color w:val="000000" w:themeColor="text1"/>
          <w:sz w:val="28"/>
          <w:szCs w:val="28"/>
          <w:lang w:val="ro-MD"/>
        </w:rPr>
        <w:t>PSPA</w:t>
      </w:r>
      <w:r w:rsidRPr="00DA7F4F">
        <w:rPr>
          <w:rFonts w:ascii="Times New Roman" w:eastAsia="Times New Roman" w:hAnsi="Times New Roman" w:cs="Times New Roman"/>
          <w:color w:val="000000" w:themeColor="text1"/>
          <w:sz w:val="28"/>
          <w:szCs w:val="28"/>
          <w:lang w:val="ro-MD"/>
        </w:rPr>
        <w:t xml:space="preserve">. </w:t>
      </w:r>
    </w:p>
    <w:p w14:paraId="0DFCCC01" w14:textId="20E67291" w:rsidR="00F12007" w:rsidRPr="00DA7F4F" w:rsidRDefault="00F12007" w:rsidP="008E47D0">
      <w:pPr>
        <w:pStyle w:val="Listparagraf"/>
        <w:numPr>
          <w:ilvl w:val="0"/>
          <w:numId w:val="8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A7F4F">
        <w:rPr>
          <w:rFonts w:ascii="Times New Roman" w:eastAsia="Times New Roman" w:hAnsi="Times New Roman" w:cs="Times New Roman"/>
          <w:color w:val="000000" w:themeColor="text1"/>
          <w:sz w:val="28"/>
          <w:szCs w:val="28"/>
          <w:lang w:val="ro-MD"/>
        </w:rPr>
        <w:t xml:space="preserve">Reuniunea de evaluare vizează examinarea performanței </w:t>
      </w:r>
      <w:r w:rsidR="00AF0E02" w:rsidRPr="00AF0E02">
        <w:rPr>
          <w:rFonts w:ascii="Times New Roman" w:eastAsia="Times New Roman" w:hAnsi="Times New Roman" w:cs="Times New Roman"/>
          <w:color w:val="000000" w:themeColor="text1"/>
          <w:sz w:val="28"/>
          <w:szCs w:val="28"/>
          <w:lang w:val="ro-MD"/>
        </w:rPr>
        <w:t>PSPA</w:t>
      </w:r>
      <w:r w:rsidRPr="00DA7F4F">
        <w:rPr>
          <w:rFonts w:ascii="Times New Roman" w:eastAsia="Times New Roman" w:hAnsi="Times New Roman" w:cs="Times New Roman"/>
          <w:color w:val="000000" w:themeColor="text1"/>
          <w:sz w:val="28"/>
          <w:szCs w:val="28"/>
          <w:lang w:val="ro-MD"/>
        </w:rPr>
        <w:t xml:space="preserve">, inclusiv a progreselor realizate în vederea atingerii </w:t>
      </w:r>
      <w:r w:rsidR="001B3D75">
        <w:rPr>
          <w:rFonts w:ascii="Times New Roman" w:eastAsia="Times New Roman" w:hAnsi="Times New Roman" w:cs="Times New Roman"/>
          <w:color w:val="000000" w:themeColor="text1"/>
          <w:sz w:val="28"/>
          <w:szCs w:val="28"/>
          <w:lang w:val="ro-MD"/>
        </w:rPr>
        <w:t>indicatorilor stabiliți</w:t>
      </w:r>
      <w:r w:rsidRPr="00DA7F4F">
        <w:rPr>
          <w:rFonts w:ascii="Times New Roman" w:eastAsia="Times New Roman" w:hAnsi="Times New Roman" w:cs="Times New Roman"/>
          <w:color w:val="000000" w:themeColor="text1"/>
          <w:sz w:val="28"/>
          <w:szCs w:val="28"/>
          <w:lang w:val="ro-MD"/>
        </w:rPr>
        <w:t>, și a informațiilor disponibile privind impactul relevant, precum și a eventualelor probleme care afectează performanța și a măsurilor trecute sau viitoare care puteau sau pot fi luate pentru a le soluționa.</w:t>
      </w:r>
    </w:p>
    <w:p w14:paraId="5606DB7D" w14:textId="77777777"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MD"/>
        </w:rPr>
      </w:pPr>
    </w:p>
    <w:p w14:paraId="1B47C382" w14:textId="54154D61"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DA7F4F">
        <w:rPr>
          <w:rFonts w:ascii="Times New Roman" w:eastAsia="Times New Roman" w:hAnsi="Times New Roman" w:cs="Times New Roman"/>
          <w:b/>
          <w:bCs/>
          <w:color w:val="000000" w:themeColor="text1"/>
          <w:sz w:val="28"/>
          <w:szCs w:val="28"/>
          <w:lang w:val="ro-MD"/>
        </w:rPr>
        <w:t>6</w:t>
      </w:r>
      <w:r w:rsidR="00BC0BB8">
        <w:rPr>
          <w:rFonts w:ascii="Times New Roman" w:eastAsia="Times New Roman" w:hAnsi="Times New Roman" w:cs="Times New Roman"/>
          <w:b/>
          <w:bCs/>
          <w:color w:val="000000" w:themeColor="text1"/>
          <w:sz w:val="28"/>
          <w:szCs w:val="28"/>
          <w:lang w:val="ro-MD"/>
        </w:rPr>
        <w:t>0</w:t>
      </w:r>
      <w:r w:rsidR="0055728C" w:rsidRPr="001A44F9">
        <w:rPr>
          <w:rFonts w:ascii="Times New Roman" w:eastAsia="Times New Roman" w:hAnsi="Times New Roman" w:cs="Times New Roman"/>
          <w:b/>
          <w:bCs/>
          <w:color w:val="000000" w:themeColor="text1"/>
          <w:sz w:val="28"/>
          <w:szCs w:val="28"/>
          <w:lang w:val="ro-MD"/>
        </w:rPr>
        <w:t>.</w:t>
      </w:r>
      <w:r w:rsidR="0055728C" w:rsidRPr="001A44F9">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 xml:space="preserve">Evaluarea </w:t>
      </w:r>
      <w:r w:rsidR="00AF0E02" w:rsidRPr="00AF0E02">
        <w:rPr>
          <w:rFonts w:ascii="Times New Roman" w:eastAsia="Times New Roman" w:hAnsi="Times New Roman" w:cs="Times New Roman"/>
          <w:color w:val="000000" w:themeColor="text1"/>
          <w:sz w:val="28"/>
          <w:szCs w:val="28"/>
          <w:lang w:val="ro-MD"/>
        </w:rPr>
        <w:t>PSPA</w:t>
      </w:r>
      <w:r w:rsidR="00F2460A" w:rsidRPr="00F2460A">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în perioada de punere în aplicare și ex post</w:t>
      </w:r>
    </w:p>
    <w:p w14:paraId="6E882507" w14:textId="1D9A4910" w:rsidR="00CA71D9" w:rsidRDefault="00976BC2" w:rsidP="008E47D0">
      <w:pPr>
        <w:pStyle w:val="Listparagraf"/>
        <w:numPr>
          <w:ilvl w:val="0"/>
          <w:numId w:val="8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A71D9">
        <w:rPr>
          <w:rFonts w:ascii="Times New Roman" w:eastAsia="Times New Roman" w:hAnsi="Times New Roman" w:cs="Times New Roman"/>
          <w:color w:val="000000" w:themeColor="text1"/>
          <w:sz w:val="28"/>
          <w:szCs w:val="28"/>
          <w:lang w:val="ro-MD"/>
        </w:rPr>
        <w:t xml:space="preserve">Autoritatea de management </w:t>
      </w:r>
      <w:r w:rsidR="00F12007" w:rsidRPr="00CA71D9">
        <w:rPr>
          <w:rFonts w:ascii="Times New Roman" w:eastAsia="Times New Roman" w:hAnsi="Times New Roman" w:cs="Times New Roman"/>
          <w:color w:val="000000" w:themeColor="text1"/>
          <w:sz w:val="28"/>
          <w:szCs w:val="28"/>
          <w:lang w:val="ro-MD"/>
        </w:rPr>
        <w:t xml:space="preserve">efectuează evaluări ale </w:t>
      </w:r>
      <w:r w:rsidR="00AF0E02" w:rsidRPr="00AF0E02">
        <w:rPr>
          <w:rFonts w:ascii="Times New Roman" w:eastAsia="Times New Roman" w:hAnsi="Times New Roman" w:cs="Times New Roman"/>
          <w:color w:val="000000" w:themeColor="text1"/>
          <w:sz w:val="28"/>
          <w:szCs w:val="28"/>
          <w:lang w:val="ro-MD"/>
        </w:rPr>
        <w:t>PSPA</w:t>
      </w:r>
      <w:r w:rsidR="00F12007" w:rsidRPr="00CA71D9">
        <w:rPr>
          <w:rFonts w:ascii="Times New Roman" w:eastAsia="Times New Roman" w:hAnsi="Times New Roman" w:cs="Times New Roman"/>
          <w:color w:val="000000" w:themeColor="text1"/>
          <w:sz w:val="28"/>
          <w:szCs w:val="28"/>
          <w:lang w:val="ro-MD"/>
        </w:rPr>
        <w:t xml:space="preserve"> în perioada de punere în aplicare și ex post pentru a îmbunătăți calitatea elaborării și punerii în aplicare. </w:t>
      </w:r>
      <w:r w:rsidRPr="00CA71D9">
        <w:rPr>
          <w:rFonts w:ascii="Times New Roman" w:eastAsia="Times New Roman" w:hAnsi="Times New Roman" w:cs="Times New Roman"/>
          <w:color w:val="000000" w:themeColor="text1"/>
          <w:sz w:val="28"/>
          <w:szCs w:val="28"/>
          <w:lang w:val="ro-MD"/>
        </w:rPr>
        <w:t xml:space="preserve">Autoritatea de management </w:t>
      </w:r>
      <w:r w:rsidR="00F12007" w:rsidRPr="00CA71D9">
        <w:rPr>
          <w:rFonts w:ascii="Times New Roman" w:eastAsia="Times New Roman" w:hAnsi="Times New Roman" w:cs="Times New Roman"/>
          <w:color w:val="000000" w:themeColor="text1"/>
          <w:sz w:val="28"/>
          <w:szCs w:val="28"/>
          <w:lang w:val="ro-MD"/>
        </w:rPr>
        <w:t xml:space="preserve">evaluează eficacitatea, eficiența, relevanța, coerența, valoarea adăugată și impactul </w:t>
      </w:r>
      <w:r w:rsidR="00AF0E02" w:rsidRPr="00AF0E02">
        <w:rPr>
          <w:rFonts w:ascii="Times New Roman" w:eastAsia="Times New Roman" w:hAnsi="Times New Roman" w:cs="Times New Roman"/>
          <w:color w:val="000000" w:themeColor="text1"/>
          <w:sz w:val="28"/>
          <w:szCs w:val="28"/>
          <w:lang w:val="ro-MD"/>
        </w:rPr>
        <w:t>PSPA</w:t>
      </w:r>
      <w:r w:rsidR="00F2460A" w:rsidRPr="00F2460A">
        <w:rPr>
          <w:rFonts w:ascii="Times New Roman" w:eastAsia="Times New Roman" w:hAnsi="Times New Roman" w:cs="Times New Roman"/>
          <w:color w:val="000000" w:themeColor="text1"/>
          <w:sz w:val="28"/>
          <w:szCs w:val="28"/>
          <w:lang w:val="ro-MD"/>
        </w:rPr>
        <w:t xml:space="preserve"> </w:t>
      </w:r>
      <w:r w:rsidR="00F12007" w:rsidRPr="00CA71D9">
        <w:rPr>
          <w:rFonts w:ascii="Times New Roman" w:eastAsia="Times New Roman" w:hAnsi="Times New Roman" w:cs="Times New Roman"/>
          <w:color w:val="000000" w:themeColor="text1"/>
          <w:sz w:val="28"/>
          <w:szCs w:val="28"/>
          <w:lang w:val="ro-MD"/>
        </w:rPr>
        <w:t xml:space="preserve">în ceea ce privește contribuția sa la îndeplinirea obiectivelor generale ale </w:t>
      </w:r>
      <w:r w:rsidR="00F2460A">
        <w:rPr>
          <w:rFonts w:ascii="Times New Roman" w:eastAsia="Times New Roman" w:hAnsi="Times New Roman" w:cs="Times New Roman"/>
          <w:color w:val="000000" w:themeColor="text1"/>
          <w:sz w:val="28"/>
          <w:szCs w:val="28"/>
          <w:lang w:val="ro-MD"/>
        </w:rPr>
        <w:t>politicii agricole</w:t>
      </w:r>
      <w:r w:rsidR="00F12007" w:rsidRPr="00CA71D9">
        <w:rPr>
          <w:rFonts w:ascii="Times New Roman" w:eastAsia="Times New Roman" w:hAnsi="Times New Roman" w:cs="Times New Roman"/>
          <w:color w:val="000000" w:themeColor="text1"/>
          <w:sz w:val="28"/>
          <w:szCs w:val="28"/>
          <w:lang w:val="ro-MD"/>
        </w:rPr>
        <w:t xml:space="preserve"> care sunt vizate de </w:t>
      </w:r>
      <w:r w:rsidR="00AF0E02" w:rsidRPr="00AF0E02">
        <w:rPr>
          <w:rFonts w:ascii="Times New Roman" w:eastAsia="Times New Roman" w:hAnsi="Times New Roman" w:cs="Times New Roman"/>
          <w:color w:val="000000" w:themeColor="text1"/>
          <w:sz w:val="28"/>
          <w:szCs w:val="28"/>
          <w:lang w:val="ro-MD"/>
        </w:rPr>
        <w:t>PSPA</w:t>
      </w:r>
      <w:r w:rsidR="00F2460A" w:rsidRPr="00F2460A">
        <w:rPr>
          <w:rFonts w:ascii="Times New Roman" w:eastAsia="Times New Roman" w:hAnsi="Times New Roman" w:cs="Times New Roman"/>
          <w:color w:val="000000" w:themeColor="text1"/>
          <w:sz w:val="28"/>
          <w:szCs w:val="28"/>
          <w:lang w:val="ro-MD"/>
        </w:rPr>
        <w:t xml:space="preserve"> </w:t>
      </w:r>
      <w:r w:rsidR="00F12007" w:rsidRPr="00CA71D9">
        <w:rPr>
          <w:rFonts w:ascii="Times New Roman" w:eastAsia="Times New Roman" w:hAnsi="Times New Roman" w:cs="Times New Roman"/>
          <w:color w:val="000000" w:themeColor="text1"/>
          <w:sz w:val="28"/>
          <w:szCs w:val="28"/>
          <w:lang w:val="ro-MD"/>
        </w:rPr>
        <w:t xml:space="preserve">în cauză. Impactul general al </w:t>
      </w:r>
      <w:r w:rsidR="00AF0E02" w:rsidRPr="00AF0E02">
        <w:rPr>
          <w:rFonts w:ascii="Times New Roman" w:eastAsia="Times New Roman" w:hAnsi="Times New Roman" w:cs="Times New Roman"/>
          <w:color w:val="000000" w:themeColor="text1"/>
          <w:sz w:val="28"/>
          <w:szCs w:val="28"/>
          <w:lang w:val="ro-MD"/>
        </w:rPr>
        <w:t>PSPA</w:t>
      </w:r>
      <w:r w:rsidR="00F2460A" w:rsidRPr="00F2460A">
        <w:rPr>
          <w:rFonts w:ascii="Times New Roman" w:eastAsia="Times New Roman" w:hAnsi="Times New Roman" w:cs="Times New Roman"/>
          <w:color w:val="000000" w:themeColor="text1"/>
          <w:sz w:val="28"/>
          <w:szCs w:val="28"/>
          <w:lang w:val="ro-MD"/>
        </w:rPr>
        <w:t xml:space="preserve"> </w:t>
      </w:r>
      <w:r w:rsidR="00F12007" w:rsidRPr="00CA71D9">
        <w:rPr>
          <w:rFonts w:ascii="Times New Roman" w:eastAsia="Times New Roman" w:hAnsi="Times New Roman" w:cs="Times New Roman"/>
          <w:color w:val="000000" w:themeColor="text1"/>
          <w:sz w:val="28"/>
          <w:szCs w:val="28"/>
          <w:lang w:val="ro-MD"/>
        </w:rPr>
        <w:t>este evaluat doar în cadrul evaluării ex post.</w:t>
      </w:r>
    </w:p>
    <w:p w14:paraId="66AE2763" w14:textId="02529347" w:rsidR="00CA71D9" w:rsidRDefault="000E57A8" w:rsidP="008E47D0">
      <w:pPr>
        <w:pStyle w:val="Listparagraf"/>
        <w:numPr>
          <w:ilvl w:val="0"/>
          <w:numId w:val="8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A71D9">
        <w:rPr>
          <w:rFonts w:ascii="Times New Roman" w:eastAsia="Times New Roman" w:hAnsi="Times New Roman" w:cs="Times New Roman"/>
          <w:color w:val="000000" w:themeColor="text1"/>
          <w:sz w:val="28"/>
          <w:szCs w:val="28"/>
          <w:lang w:val="ro-MD"/>
        </w:rPr>
        <w:t xml:space="preserve">Evaluarea </w:t>
      </w:r>
      <w:r w:rsidR="00AF0E02" w:rsidRPr="00AF0E02">
        <w:rPr>
          <w:rFonts w:ascii="Times New Roman" w:eastAsia="Times New Roman" w:hAnsi="Times New Roman" w:cs="Times New Roman"/>
          <w:color w:val="000000" w:themeColor="text1"/>
          <w:sz w:val="28"/>
          <w:szCs w:val="28"/>
          <w:lang w:val="ro-MD"/>
        </w:rPr>
        <w:t>PSPA</w:t>
      </w:r>
      <w:r w:rsidR="00F2460A" w:rsidRPr="00F2460A">
        <w:rPr>
          <w:rFonts w:ascii="Times New Roman" w:eastAsia="Times New Roman" w:hAnsi="Times New Roman" w:cs="Times New Roman"/>
          <w:color w:val="000000" w:themeColor="text1"/>
          <w:sz w:val="28"/>
          <w:szCs w:val="28"/>
          <w:lang w:val="ro-MD"/>
        </w:rPr>
        <w:t xml:space="preserve"> </w:t>
      </w:r>
      <w:r w:rsidR="009709AF" w:rsidRPr="00CA71D9">
        <w:rPr>
          <w:rFonts w:ascii="Times New Roman" w:eastAsia="Times New Roman" w:hAnsi="Times New Roman" w:cs="Times New Roman"/>
          <w:color w:val="000000" w:themeColor="text1"/>
          <w:sz w:val="28"/>
          <w:szCs w:val="28"/>
          <w:lang w:val="ro-MD"/>
        </w:rPr>
        <w:t xml:space="preserve">se </w:t>
      </w:r>
      <w:r w:rsidR="00F12007" w:rsidRPr="00CA71D9">
        <w:rPr>
          <w:rFonts w:ascii="Times New Roman" w:eastAsia="Times New Roman" w:hAnsi="Times New Roman" w:cs="Times New Roman"/>
          <w:color w:val="000000" w:themeColor="text1"/>
          <w:sz w:val="28"/>
          <w:szCs w:val="28"/>
          <w:lang w:val="ro-MD"/>
        </w:rPr>
        <w:t>încredințează unor experți independenți din punct de vedere funcțional.</w:t>
      </w:r>
    </w:p>
    <w:p w14:paraId="7A5CB713" w14:textId="77777777" w:rsidR="00CA71D9" w:rsidRDefault="00976BC2" w:rsidP="008E47D0">
      <w:pPr>
        <w:pStyle w:val="Listparagraf"/>
        <w:numPr>
          <w:ilvl w:val="0"/>
          <w:numId w:val="8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A71D9">
        <w:rPr>
          <w:rFonts w:ascii="Times New Roman" w:eastAsia="Times New Roman" w:hAnsi="Times New Roman" w:cs="Times New Roman"/>
          <w:color w:val="000000" w:themeColor="text1"/>
          <w:sz w:val="28"/>
          <w:szCs w:val="28"/>
          <w:lang w:val="ro-MD"/>
        </w:rPr>
        <w:t xml:space="preserve">Autoritatea de management </w:t>
      </w:r>
      <w:r w:rsidR="00F12007" w:rsidRPr="00CA71D9">
        <w:rPr>
          <w:rFonts w:ascii="Times New Roman" w:eastAsia="Times New Roman" w:hAnsi="Times New Roman" w:cs="Times New Roman"/>
          <w:color w:val="000000" w:themeColor="text1"/>
          <w:sz w:val="28"/>
          <w:szCs w:val="28"/>
          <w:lang w:val="ro-MD"/>
        </w:rPr>
        <w:t>se asigură că sunt instituite proceduri pentru generarea și colectarea datelor necesare pentru evaluări.</w:t>
      </w:r>
    </w:p>
    <w:p w14:paraId="11779F6B" w14:textId="77777777" w:rsidR="00CA71D9" w:rsidRDefault="00976BC2" w:rsidP="008E47D0">
      <w:pPr>
        <w:pStyle w:val="Listparagraf"/>
        <w:numPr>
          <w:ilvl w:val="0"/>
          <w:numId w:val="8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A71D9">
        <w:rPr>
          <w:rFonts w:ascii="Times New Roman" w:eastAsia="Times New Roman" w:hAnsi="Times New Roman" w:cs="Times New Roman"/>
          <w:color w:val="000000" w:themeColor="text1"/>
          <w:sz w:val="28"/>
          <w:szCs w:val="28"/>
          <w:lang w:val="ro-MD"/>
        </w:rPr>
        <w:t xml:space="preserve">Autoritatea de management </w:t>
      </w:r>
      <w:r w:rsidR="00CC4EAD" w:rsidRPr="00CA71D9">
        <w:rPr>
          <w:rFonts w:ascii="Times New Roman" w:eastAsia="Times New Roman" w:hAnsi="Times New Roman" w:cs="Times New Roman"/>
          <w:color w:val="000000" w:themeColor="text1"/>
          <w:sz w:val="28"/>
          <w:szCs w:val="28"/>
          <w:lang w:val="ro-MD"/>
        </w:rPr>
        <w:t>întocmește</w:t>
      </w:r>
      <w:r w:rsidR="00F12007" w:rsidRPr="00CA71D9">
        <w:rPr>
          <w:rFonts w:ascii="Times New Roman" w:eastAsia="Times New Roman" w:hAnsi="Times New Roman" w:cs="Times New Roman"/>
          <w:color w:val="000000" w:themeColor="text1"/>
          <w:sz w:val="28"/>
          <w:szCs w:val="28"/>
          <w:lang w:val="ro-MD"/>
        </w:rPr>
        <w:t xml:space="preserve"> un </w:t>
      </w:r>
      <w:r w:rsidR="00CC4EAD" w:rsidRPr="00CA71D9">
        <w:rPr>
          <w:rFonts w:ascii="Times New Roman" w:eastAsia="Times New Roman" w:hAnsi="Times New Roman" w:cs="Times New Roman"/>
          <w:color w:val="000000" w:themeColor="text1"/>
          <w:sz w:val="28"/>
          <w:szCs w:val="28"/>
          <w:lang w:val="ro-MD"/>
        </w:rPr>
        <w:t>plan</w:t>
      </w:r>
      <w:r w:rsidR="00F12007" w:rsidRPr="00CA71D9">
        <w:rPr>
          <w:rFonts w:ascii="Times New Roman" w:eastAsia="Times New Roman" w:hAnsi="Times New Roman" w:cs="Times New Roman"/>
          <w:color w:val="000000" w:themeColor="text1"/>
          <w:sz w:val="28"/>
          <w:szCs w:val="28"/>
          <w:lang w:val="ro-MD"/>
        </w:rPr>
        <w:t xml:space="preserve"> de evaluare care furnizează indicii privind activitățile de evaluare menite a fi desfășurate în cursul perioadei de punere în aplicare.</w:t>
      </w:r>
    </w:p>
    <w:p w14:paraId="2147AB79" w14:textId="6406928B" w:rsidR="00CA71D9" w:rsidRDefault="00A53EA2" w:rsidP="008E47D0">
      <w:pPr>
        <w:pStyle w:val="Listparagraf"/>
        <w:numPr>
          <w:ilvl w:val="0"/>
          <w:numId w:val="8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A71D9">
        <w:rPr>
          <w:rFonts w:ascii="Times New Roman" w:eastAsia="Times New Roman" w:hAnsi="Times New Roman" w:cs="Times New Roman"/>
          <w:color w:val="000000" w:themeColor="text1"/>
          <w:sz w:val="28"/>
          <w:szCs w:val="28"/>
          <w:lang w:val="ro-MD"/>
        </w:rPr>
        <w:lastRenderedPageBreak/>
        <w:t xml:space="preserve">Autoritatea de management </w:t>
      </w:r>
      <w:r w:rsidR="00F12007" w:rsidRPr="00CA71D9">
        <w:rPr>
          <w:rFonts w:ascii="Times New Roman" w:eastAsia="Times New Roman" w:hAnsi="Times New Roman" w:cs="Times New Roman"/>
          <w:color w:val="000000" w:themeColor="text1"/>
          <w:sz w:val="28"/>
          <w:szCs w:val="28"/>
          <w:lang w:val="ro-MD"/>
        </w:rPr>
        <w:t xml:space="preserve">prezintă </w:t>
      </w:r>
      <w:r w:rsidR="00C90A7F" w:rsidRPr="00CA71D9">
        <w:rPr>
          <w:rFonts w:ascii="Times New Roman" w:eastAsia="Times New Roman" w:hAnsi="Times New Roman" w:cs="Times New Roman"/>
          <w:color w:val="000000" w:themeColor="text1"/>
          <w:sz w:val="28"/>
          <w:szCs w:val="28"/>
          <w:lang w:val="ro-MD"/>
        </w:rPr>
        <w:t>planul</w:t>
      </w:r>
      <w:r w:rsidR="00F12007" w:rsidRPr="00CA71D9">
        <w:rPr>
          <w:rFonts w:ascii="Times New Roman" w:eastAsia="Times New Roman" w:hAnsi="Times New Roman" w:cs="Times New Roman"/>
          <w:color w:val="000000" w:themeColor="text1"/>
          <w:sz w:val="28"/>
          <w:szCs w:val="28"/>
          <w:lang w:val="ro-MD"/>
        </w:rPr>
        <w:t xml:space="preserve"> de evaluare comitetului de monitorizare în termen de un an de la adoptarea </w:t>
      </w:r>
      <w:r w:rsidR="00AF0E02" w:rsidRPr="00AF0E02">
        <w:rPr>
          <w:rFonts w:ascii="Times New Roman" w:eastAsia="Times New Roman" w:hAnsi="Times New Roman" w:cs="Times New Roman"/>
          <w:color w:val="000000" w:themeColor="text1"/>
          <w:sz w:val="28"/>
          <w:szCs w:val="28"/>
          <w:lang w:val="ro-MD"/>
        </w:rPr>
        <w:t>PSPA</w:t>
      </w:r>
      <w:r w:rsidR="00F12007" w:rsidRPr="00CA71D9">
        <w:rPr>
          <w:rFonts w:ascii="Times New Roman" w:eastAsia="Times New Roman" w:hAnsi="Times New Roman" w:cs="Times New Roman"/>
          <w:color w:val="000000" w:themeColor="text1"/>
          <w:sz w:val="28"/>
          <w:szCs w:val="28"/>
          <w:lang w:val="ro-MD"/>
        </w:rPr>
        <w:t>.</w:t>
      </w:r>
    </w:p>
    <w:p w14:paraId="6A528761" w14:textId="562E4104" w:rsidR="00CA71D9" w:rsidRDefault="00A53EA2" w:rsidP="008E47D0">
      <w:pPr>
        <w:pStyle w:val="Listparagraf"/>
        <w:numPr>
          <w:ilvl w:val="0"/>
          <w:numId w:val="8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A71D9">
        <w:rPr>
          <w:rFonts w:ascii="Times New Roman" w:eastAsia="Times New Roman" w:hAnsi="Times New Roman" w:cs="Times New Roman"/>
          <w:color w:val="000000" w:themeColor="text1"/>
          <w:sz w:val="28"/>
          <w:szCs w:val="28"/>
          <w:lang w:val="ro-MD"/>
        </w:rPr>
        <w:t xml:space="preserve">Autoritatea de management </w:t>
      </w:r>
      <w:r w:rsidR="00F12007" w:rsidRPr="00CA71D9">
        <w:rPr>
          <w:rFonts w:ascii="Times New Roman" w:eastAsia="Times New Roman" w:hAnsi="Times New Roman" w:cs="Times New Roman"/>
          <w:color w:val="000000" w:themeColor="text1"/>
          <w:sz w:val="28"/>
          <w:szCs w:val="28"/>
          <w:lang w:val="ro-MD"/>
        </w:rPr>
        <w:t xml:space="preserve">este responsabil cu finalizarea unei evaluări ex post cuprinzătoare a </w:t>
      </w:r>
      <w:r w:rsidR="00AF0E02" w:rsidRPr="00AF0E02">
        <w:rPr>
          <w:rFonts w:ascii="Times New Roman" w:eastAsia="Times New Roman" w:hAnsi="Times New Roman" w:cs="Times New Roman"/>
          <w:color w:val="000000" w:themeColor="text1"/>
          <w:sz w:val="28"/>
          <w:szCs w:val="28"/>
          <w:lang w:val="ro-MD"/>
        </w:rPr>
        <w:t>PSPA</w:t>
      </w:r>
      <w:r w:rsidR="00F12007" w:rsidRPr="00CA71D9">
        <w:rPr>
          <w:rFonts w:ascii="Times New Roman" w:eastAsia="Times New Roman" w:hAnsi="Times New Roman" w:cs="Times New Roman"/>
          <w:color w:val="000000" w:themeColor="text1"/>
          <w:sz w:val="28"/>
          <w:szCs w:val="28"/>
          <w:lang w:val="ro-MD"/>
        </w:rPr>
        <w:t>.</w:t>
      </w:r>
    </w:p>
    <w:p w14:paraId="08CCF9E7" w14:textId="590D3261" w:rsidR="00F12007" w:rsidRPr="00CA71D9" w:rsidRDefault="00421246" w:rsidP="008E47D0">
      <w:pPr>
        <w:pStyle w:val="Listparagraf"/>
        <w:numPr>
          <w:ilvl w:val="0"/>
          <w:numId w:val="8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CA71D9">
        <w:rPr>
          <w:rFonts w:ascii="Times New Roman" w:eastAsia="Times New Roman" w:hAnsi="Times New Roman" w:cs="Times New Roman"/>
          <w:color w:val="000000" w:themeColor="text1"/>
          <w:sz w:val="28"/>
          <w:szCs w:val="28"/>
          <w:lang w:val="ro-MD"/>
        </w:rPr>
        <w:t>T</w:t>
      </w:r>
      <w:r w:rsidR="00F12007" w:rsidRPr="00CA71D9">
        <w:rPr>
          <w:rFonts w:ascii="Times New Roman" w:eastAsia="Times New Roman" w:hAnsi="Times New Roman" w:cs="Times New Roman"/>
          <w:color w:val="000000" w:themeColor="text1"/>
          <w:sz w:val="28"/>
          <w:szCs w:val="28"/>
          <w:lang w:val="ro-MD"/>
        </w:rPr>
        <w:t xml:space="preserve">oate evaluările </w:t>
      </w:r>
      <w:r w:rsidRPr="00CA71D9">
        <w:rPr>
          <w:rFonts w:ascii="Times New Roman" w:eastAsia="Times New Roman" w:hAnsi="Times New Roman" w:cs="Times New Roman"/>
          <w:color w:val="000000" w:themeColor="text1"/>
          <w:sz w:val="28"/>
          <w:szCs w:val="28"/>
          <w:lang w:val="ro-MD"/>
        </w:rPr>
        <w:t xml:space="preserve">se pun </w:t>
      </w:r>
      <w:r w:rsidR="00F12007" w:rsidRPr="00CA71D9">
        <w:rPr>
          <w:rFonts w:ascii="Times New Roman" w:eastAsia="Times New Roman" w:hAnsi="Times New Roman" w:cs="Times New Roman"/>
          <w:color w:val="000000" w:themeColor="text1"/>
          <w:sz w:val="28"/>
          <w:szCs w:val="28"/>
          <w:lang w:val="ro-MD"/>
        </w:rPr>
        <w:t>la dispoziția publicului.</w:t>
      </w:r>
    </w:p>
    <w:p w14:paraId="28526B4D" w14:textId="2C10042C" w:rsidR="00D912CA" w:rsidRPr="001A44F9" w:rsidRDefault="002F0BB7" w:rsidP="007F3944">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3F52E5">
        <w:rPr>
          <w:rFonts w:ascii="Times New Roman" w:eastAsia="Times New Roman" w:hAnsi="Times New Roman" w:cs="Times New Roman"/>
          <w:b/>
          <w:color w:val="000000"/>
          <w:sz w:val="28"/>
          <w:szCs w:val="28"/>
          <w:lang w:val="ro-RO" w:eastAsia="ro-RO"/>
        </w:rPr>
        <w:t>6</w:t>
      </w:r>
      <w:r w:rsidR="004B284B">
        <w:rPr>
          <w:rFonts w:ascii="Times New Roman" w:eastAsia="Times New Roman" w:hAnsi="Times New Roman" w:cs="Times New Roman"/>
          <w:b/>
          <w:color w:val="000000"/>
          <w:sz w:val="28"/>
          <w:szCs w:val="28"/>
          <w:lang w:val="ro-RO" w:eastAsia="ro-RO"/>
        </w:rPr>
        <w:t>1</w:t>
      </w:r>
      <w:r w:rsidR="00D912CA" w:rsidRPr="001A44F9">
        <w:rPr>
          <w:rFonts w:ascii="Times New Roman" w:eastAsia="Times New Roman" w:hAnsi="Times New Roman" w:cs="Times New Roman"/>
          <w:b/>
          <w:bCs/>
          <w:color w:val="000000"/>
          <w:sz w:val="28"/>
          <w:szCs w:val="28"/>
          <w:lang w:val="ro-RO" w:eastAsia="ro-RO"/>
        </w:rPr>
        <w:t>.</w:t>
      </w:r>
      <w:r w:rsidR="00D912CA" w:rsidRPr="001A44F9">
        <w:rPr>
          <w:rFonts w:ascii="Times New Roman" w:eastAsia="Times New Roman" w:hAnsi="Times New Roman" w:cs="Times New Roman"/>
          <w:i/>
          <w:iCs/>
          <w:color w:val="000000"/>
          <w:sz w:val="28"/>
          <w:szCs w:val="28"/>
          <w:lang w:val="ro-RO" w:eastAsia="ro-RO"/>
        </w:rPr>
        <w:t xml:space="preserve"> </w:t>
      </w:r>
      <w:r w:rsidR="00D912CA" w:rsidRPr="001A44F9">
        <w:rPr>
          <w:rFonts w:ascii="Times New Roman" w:eastAsia="Times New Roman" w:hAnsi="Times New Roman" w:cs="Times New Roman"/>
          <w:color w:val="000000"/>
          <w:sz w:val="28"/>
          <w:szCs w:val="28"/>
          <w:lang w:val="ro-RO" w:eastAsia="ro-RO"/>
        </w:rPr>
        <w:t>Publicarea informațiilor referitoare la beneficiari</w:t>
      </w:r>
    </w:p>
    <w:p w14:paraId="0188ADC3" w14:textId="5EDD2580" w:rsidR="00C2782E" w:rsidRPr="00915906" w:rsidRDefault="008A367E" w:rsidP="008E47D0">
      <w:pPr>
        <w:pStyle w:val="Listparagraf"/>
        <w:numPr>
          <w:ilvl w:val="0"/>
          <w:numId w:val="86"/>
        </w:numPr>
        <w:shd w:val="clear" w:color="auto" w:fill="FFFFFF" w:themeFill="background1"/>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C2782E">
        <w:rPr>
          <w:rFonts w:ascii="Times New Roman" w:eastAsia="Times New Roman" w:hAnsi="Times New Roman" w:cs="Times New Roman"/>
          <w:color w:val="000000"/>
          <w:sz w:val="28"/>
          <w:szCs w:val="28"/>
          <w:lang w:val="ro-RO" w:eastAsia="ro-RO"/>
        </w:rPr>
        <w:t>Agenția de plăți</w:t>
      </w:r>
      <w:r w:rsidR="00D912CA" w:rsidRPr="00C2782E">
        <w:rPr>
          <w:rFonts w:ascii="Times New Roman" w:eastAsia="Times New Roman" w:hAnsi="Times New Roman" w:cs="Times New Roman"/>
          <w:color w:val="000000" w:themeColor="text1"/>
          <w:sz w:val="28"/>
          <w:szCs w:val="28"/>
          <w:lang w:val="ro-RO" w:eastAsia="ro-RO"/>
        </w:rPr>
        <w:t xml:space="preserve"> asigură publicarea anuală </w:t>
      </w:r>
      <w:r w:rsidR="00D912CA" w:rsidRPr="00C2782E">
        <w:rPr>
          <w:rFonts w:ascii="Times New Roman" w:eastAsia="Times New Roman" w:hAnsi="Times New Roman" w:cs="Times New Roman"/>
          <w:color w:val="000000"/>
          <w:sz w:val="28"/>
          <w:szCs w:val="28"/>
          <w:lang w:val="ro-RO" w:eastAsia="ro-RO"/>
        </w:rPr>
        <w:t>a</w:t>
      </w:r>
      <w:r w:rsidR="00D912CA" w:rsidRPr="00C2782E">
        <w:rPr>
          <w:rFonts w:ascii="Times New Roman" w:eastAsia="Times New Roman" w:hAnsi="Times New Roman" w:cs="Times New Roman"/>
          <w:color w:val="000000" w:themeColor="text1"/>
          <w:sz w:val="28"/>
          <w:szCs w:val="28"/>
          <w:lang w:val="ro-RO" w:eastAsia="ro-RO"/>
        </w:rPr>
        <w:t xml:space="preserve"> beneficiarilor </w:t>
      </w:r>
      <w:r w:rsidR="00792921" w:rsidRPr="006D3C4B">
        <w:rPr>
          <w:rFonts w:ascii="Times New Roman" w:eastAsia="Times New Roman" w:hAnsi="Times New Roman" w:cs="Times New Roman"/>
          <w:color w:val="000000" w:themeColor="text1"/>
          <w:sz w:val="28"/>
          <w:szCs w:val="28"/>
          <w:lang w:val="ro-MD"/>
        </w:rPr>
        <w:t>FNDAMR</w:t>
      </w:r>
      <w:r w:rsidR="00D912CA" w:rsidRPr="00C2782E">
        <w:rPr>
          <w:rFonts w:ascii="Times New Roman" w:eastAsia="Times New Roman" w:hAnsi="Times New Roman" w:cs="Times New Roman"/>
          <w:color w:val="000000" w:themeColor="text1"/>
          <w:sz w:val="28"/>
          <w:szCs w:val="28"/>
          <w:lang w:val="ro-RO" w:eastAsia="ro-RO"/>
        </w:rPr>
        <w:t xml:space="preserve">, inclusiv, dacă este cazul, a informațiilor referitoare la grupuri în care participă beneficiarii, în conformitate </w:t>
      </w:r>
      <w:r w:rsidR="00D912CA" w:rsidRPr="00915906">
        <w:rPr>
          <w:rFonts w:ascii="Times New Roman" w:eastAsia="Times New Roman" w:hAnsi="Times New Roman" w:cs="Times New Roman"/>
          <w:color w:val="000000" w:themeColor="text1"/>
          <w:sz w:val="28"/>
          <w:szCs w:val="28"/>
          <w:lang w:val="ro-RO" w:eastAsia="ro-RO"/>
        </w:rPr>
        <w:t>cu articolul</w:t>
      </w:r>
      <w:r w:rsidR="007D6627" w:rsidRPr="00915906">
        <w:rPr>
          <w:rFonts w:ascii="Times New Roman" w:eastAsia="Times New Roman" w:hAnsi="Times New Roman" w:cs="Times New Roman"/>
          <w:color w:val="000000" w:themeColor="text1"/>
          <w:sz w:val="28"/>
          <w:szCs w:val="28"/>
          <w:lang w:val="ro-RO" w:eastAsia="ro-RO"/>
        </w:rPr>
        <w:t xml:space="preserve"> </w:t>
      </w:r>
      <w:r w:rsidR="00237108" w:rsidRPr="00915906">
        <w:rPr>
          <w:rFonts w:ascii="Times New Roman" w:eastAsia="Times New Roman" w:hAnsi="Times New Roman" w:cs="Times New Roman"/>
          <w:color w:val="000000" w:themeColor="text1"/>
          <w:sz w:val="28"/>
          <w:szCs w:val="28"/>
          <w:lang w:val="ro-RO" w:eastAsia="ro-RO"/>
        </w:rPr>
        <w:t>3</w:t>
      </w:r>
      <w:r w:rsidR="00915906" w:rsidRPr="00915906">
        <w:rPr>
          <w:rFonts w:ascii="Times New Roman" w:eastAsia="Times New Roman" w:hAnsi="Times New Roman" w:cs="Times New Roman"/>
          <w:color w:val="000000" w:themeColor="text1"/>
          <w:sz w:val="28"/>
          <w:szCs w:val="28"/>
          <w:lang w:val="ro-RO" w:eastAsia="ro-RO"/>
        </w:rPr>
        <w:t>2</w:t>
      </w:r>
      <w:r w:rsidR="00D912CA" w:rsidRPr="00915906">
        <w:rPr>
          <w:rFonts w:ascii="Times New Roman" w:eastAsia="Times New Roman" w:hAnsi="Times New Roman" w:cs="Times New Roman"/>
          <w:color w:val="000000" w:themeColor="text1"/>
          <w:sz w:val="28"/>
          <w:szCs w:val="28"/>
          <w:lang w:val="ro-RO" w:eastAsia="ro-RO"/>
        </w:rPr>
        <w:t xml:space="preserve"> alineatul</w:t>
      </w:r>
      <w:r w:rsidR="00A54838" w:rsidRPr="00915906">
        <w:rPr>
          <w:rFonts w:ascii="Times New Roman" w:eastAsia="Times New Roman" w:hAnsi="Times New Roman" w:cs="Times New Roman"/>
          <w:color w:val="000000" w:themeColor="text1"/>
          <w:sz w:val="28"/>
          <w:szCs w:val="28"/>
          <w:lang w:val="ro-RO" w:eastAsia="ro-RO"/>
        </w:rPr>
        <w:t xml:space="preserve"> </w:t>
      </w:r>
      <w:r w:rsidR="00D912CA" w:rsidRPr="00915906">
        <w:rPr>
          <w:rFonts w:ascii="Times New Roman" w:eastAsia="Times New Roman" w:hAnsi="Times New Roman" w:cs="Times New Roman"/>
          <w:color w:val="000000" w:themeColor="text1"/>
          <w:sz w:val="28"/>
          <w:szCs w:val="28"/>
          <w:lang w:val="ro-RO" w:eastAsia="ro-RO"/>
        </w:rPr>
        <w:t xml:space="preserve">(4) din </w:t>
      </w:r>
      <w:r w:rsidR="007D6627" w:rsidRPr="00915906">
        <w:rPr>
          <w:rFonts w:ascii="Times New Roman" w:eastAsia="Times New Roman" w:hAnsi="Times New Roman" w:cs="Times New Roman"/>
          <w:color w:val="000000" w:themeColor="text1"/>
          <w:sz w:val="28"/>
          <w:szCs w:val="28"/>
          <w:lang w:val="ro-RO" w:eastAsia="ro-RO"/>
        </w:rPr>
        <w:t>prezenta Lege</w:t>
      </w:r>
      <w:r w:rsidR="00D912CA" w:rsidRPr="00915906">
        <w:rPr>
          <w:rFonts w:ascii="Times New Roman" w:eastAsia="Times New Roman" w:hAnsi="Times New Roman" w:cs="Times New Roman"/>
          <w:color w:val="000000" w:themeColor="text1"/>
          <w:sz w:val="28"/>
          <w:szCs w:val="28"/>
          <w:lang w:val="ro-RO" w:eastAsia="ro-RO"/>
        </w:rPr>
        <w:t>.</w:t>
      </w:r>
    </w:p>
    <w:p w14:paraId="1D44CF52" w14:textId="77777777" w:rsidR="00E734B4" w:rsidRPr="00915906" w:rsidRDefault="00D912CA" w:rsidP="008E47D0">
      <w:pPr>
        <w:pStyle w:val="Listparagraf"/>
        <w:numPr>
          <w:ilvl w:val="0"/>
          <w:numId w:val="86"/>
        </w:numPr>
        <w:shd w:val="clear" w:color="auto" w:fill="FFFFFF" w:themeFill="background1"/>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915906">
        <w:rPr>
          <w:rFonts w:ascii="Times New Roman" w:eastAsia="Times New Roman" w:hAnsi="Times New Roman" w:cs="Times New Roman"/>
          <w:color w:val="000000"/>
          <w:sz w:val="28"/>
          <w:szCs w:val="28"/>
          <w:lang w:val="ro-RO" w:eastAsia="ro-RO"/>
        </w:rPr>
        <w:t>Conținutul informațiilor despre beneficiarii menționați la alineatul (1) se stabilește de autoritatea de management.</w:t>
      </w:r>
    </w:p>
    <w:p w14:paraId="734B7582" w14:textId="70D962C6" w:rsidR="00A74DB8" w:rsidRPr="00915906" w:rsidRDefault="00A74DB8" w:rsidP="008E47D0">
      <w:pPr>
        <w:pStyle w:val="Listparagraf"/>
        <w:numPr>
          <w:ilvl w:val="0"/>
          <w:numId w:val="86"/>
        </w:numPr>
        <w:shd w:val="clear" w:color="auto" w:fill="FFFFFF" w:themeFill="background1"/>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915906">
        <w:rPr>
          <w:rFonts w:ascii="Times New Roman" w:eastAsia="Times New Roman" w:hAnsi="Times New Roman" w:cs="Times New Roman"/>
          <w:color w:val="000000" w:themeColor="text1"/>
          <w:sz w:val="28"/>
          <w:szCs w:val="28"/>
          <w:lang w:val="ro-RO" w:eastAsia="ro-RO"/>
        </w:rPr>
        <w:t>Informațiile despre beneficiari se publică pe un site web unic. Astfel de informații sunt disponibile timp de doi ani de la data publicării inițiale a acestora.</w:t>
      </w:r>
    </w:p>
    <w:p w14:paraId="1A66B40C" w14:textId="2E37153C" w:rsidR="00D912CA" w:rsidRPr="00915906" w:rsidRDefault="002F0BB7" w:rsidP="007F3944">
      <w:pPr>
        <w:shd w:val="clear" w:color="auto" w:fill="FFFFFF"/>
        <w:spacing w:before="360" w:after="0" w:line="240" w:lineRule="auto"/>
        <w:ind w:firstLine="720"/>
        <w:jc w:val="both"/>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A74DB8" w:rsidRPr="00915906">
        <w:rPr>
          <w:rFonts w:ascii="Times New Roman" w:eastAsia="Times New Roman" w:hAnsi="Times New Roman" w:cs="Times New Roman"/>
          <w:b/>
          <w:bCs/>
          <w:color w:val="000000"/>
          <w:sz w:val="28"/>
          <w:szCs w:val="28"/>
          <w:lang w:val="ro-RO" w:eastAsia="ro-RO"/>
        </w:rPr>
        <w:t>6</w:t>
      </w:r>
      <w:r w:rsidR="004B284B" w:rsidRPr="00915906">
        <w:rPr>
          <w:rFonts w:ascii="Times New Roman" w:eastAsia="Times New Roman" w:hAnsi="Times New Roman" w:cs="Times New Roman"/>
          <w:b/>
          <w:bCs/>
          <w:color w:val="000000"/>
          <w:sz w:val="28"/>
          <w:szCs w:val="28"/>
          <w:lang w:val="ro-RO" w:eastAsia="ro-RO"/>
        </w:rPr>
        <w:t>2</w:t>
      </w:r>
      <w:r w:rsidR="00D912CA" w:rsidRPr="00915906">
        <w:rPr>
          <w:rFonts w:ascii="Times New Roman" w:eastAsia="Times New Roman" w:hAnsi="Times New Roman" w:cs="Times New Roman"/>
          <w:b/>
          <w:bCs/>
          <w:color w:val="000000"/>
          <w:sz w:val="28"/>
          <w:szCs w:val="28"/>
          <w:lang w:val="ro-RO" w:eastAsia="ro-RO"/>
        </w:rPr>
        <w:t>.</w:t>
      </w:r>
      <w:r w:rsidR="00D912CA" w:rsidRPr="00915906">
        <w:rPr>
          <w:rFonts w:ascii="Times New Roman" w:eastAsia="Times New Roman" w:hAnsi="Times New Roman" w:cs="Times New Roman"/>
          <w:b/>
          <w:bCs/>
          <w:i/>
          <w:iCs/>
          <w:color w:val="000000"/>
          <w:sz w:val="28"/>
          <w:szCs w:val="28"/>
          <w:lang w:val="ro-RO" w:eastAsia="ro-RO"/>
        </w:rPr>
        <w:t xml:space="preserve"> </w:t>
      </w:r>
      <w:r w:rsidR="00D912CA" w:rsidRPr="00915906">
        <w:rPr>
          <w:rFonts w:ascii="Times New Roman" w:eastAsia="Times New Roman" w:hAnsi="Times New Roman" w:cs="Times New Roman"/>
          <w:color w:val="000000"/>
          <w:sz w:val="28"/>
          <w:szCs w:val="28"/>
          <w:lang w:val="ro-RO" w:eastAsia="ro-RO"/>
        </w:rPr>
        <w:t>Informarea beneficiarilor cu privire la publicarea unor date referitoare la aceștia</w:t>
      </w:r>
    </w:p>
    <w:p w14:paraId="1216FE52" w14:textId="3AC1E700" w:rsidR="00503DB5" w:rsidRDefault="008A367E" w:rsidP="008E47D0">
      <w:pPr>
        <w:pStyle w:val="Listparagraf"/>
        <w:numPr>
          <w:ilvl w:val="0"/>
          <w:numId w:val="8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915906">
        <w:rPr>
          <w:rFonts w:ascii="Times New Roman" w:eastAsia="Times New Roman" w:hAnsi="Times New Roman" w:cs="Times New Roman"/>
          <w:color w:val="000000"/>
          <w:sz w:val="28"/>
          <w:szCs w:val="28"/>
          <w:lang w:val="ro-RO" w:eastAsia="ro-RO"/>
        </w:rPr>
        <w:t>Agenția de plăți</w:t>
      </w:r>
      <w:r w:rsidR="00D912CA" w:rsidRPr="00915906">
        <w:rPr>
          <w:rFonts w:ascii="Times New Roman" w:eastAsia="Times New Roman" w:hAnsi="Times New Roman" w:cs="Times New Roman"/>
          <w:color w:val="000000"/>
          <w:sz w:val="28"/>
          <w:szCs w:val="28"/>
          <w:lang w:val="ro-RO" w:eastAsia="ro-RO"/>
        </w:rPr>
        <w:t xml:space="preserve"> informează beneficiarii că datele care îi privesc vor fi făcute publice în conformitate cu articolul</w:t>
      </w:r>
      <w:r w:rsidR="00A54838" w:rsidRPr="00915906">
        <w:rPr>
          <w:rFonts w:ascii="Times New Roman" w:eastAsia="Times New Roman" w:hAnsi="Times New Roman" w:cs="Times New Roman"/>
          <w:color w:val="000000"/>
          <w:sz w:val="28"/>
          <w:szCs w:val="28"/>
          <w:lang w:val="ro-RO" w:eastAsia="ro-RO"/>
        </w:rPr>
        <w:t xml:space="preserve"> </w:t>
      </w:r>
      <w:r w:rsidR="000E4151" w:rsidRPr="00915906">
        <w:rPr>
          <w:rFonts w:ascii="Times New Roman" w:eastAsia="Times New Roman" w:hAnsi="Times New Roman" w:cs="Times New Roman"/>
          <w:color w:val="000000"/>
          <w:sz w:val="28"/>
          <w:szCs w:val="28"/>
          <w:lang w:val="ro-RO" w:eastAsia="ro-RO"/>
        </w:rPr>
        <w:t>6</w:t>
      </w:r>
      <w:r w:rsidR="00915906" w:rsidRPr="00915906">
        <w:rPr>
          <w:rFonts w:ascii="Times New Roman" w:eastAsia="Times New Roman" w:hAnsi="Times New Roman" w:cs="Times New Roman"/>
          <w:color w:val="000000"/>
          <w:sz w:val="28"/>
          <w:szCs w:val="28"/>
          <w:lang w:val="ro-RO" w:eastAsia="ro-RO"/>
        </w:rPr>
        <w:t>1</w:t>
      </w:r>
      <w:r w:rsidR="00D912CA" w:rsidRPr="00503DB5">
        <w:rPr>
          <w:rFonts w:ascii="Times New Roman" w:eastAsia="Times New Roman" w:hAnsi="Times New Roman" w:cs="Times New Roman"/>
          <w:color w:val="000000"/>
          <w:sz w:val="28"/>
          <w:szCs w:val="28"/>
          <w:lang w:val="ro-RO" w:eastAsia="ro-RO"/>
        </w:rPr>
        <w:t xml:space="preserve"> și că astfel de date pot fi prelucrate de către organisme de audit în vederea protejării intereselor financiare ale statului.</w:t>
      </w:r>
    </w:p>
    <w:p w14:paraId="73A3AE71" w14:textId="4D3B75D4" w:rsidR="00D912CA" w:rsidRPr="00503DB5" w:rsidRDefault="00D912CA" w:rsidP="008E47D0">
      <w:pPr>
        <w:pStyle w:val="Listparagraf"/>
        <w:numPr>
          <w:ilvl w:val="0"/>
          <w:numId w:val="87"/>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503DB5">
        <w:rPr>
          <w:rFonts w:ascii="Times New Roman" w:eastAsia="Times New Roman" w:hAnsi="Times New Roman" w:cs="Times New Roman"/>
          <w:color w:val="000000"/>
          <w:sz w:val="28"/>
          <w:szCs w:val="28"/>
          <w:lang w:val="ro-RO" w:eastAsia="ro-RO"/>
        </w:rPr>
        <w:t xml:space="preserve">În conformitate cu cerințele Legii cu privire la datele cu caracter personal, în cazul datelor cu caracter personal, </w:t>
      </w:r>
      <w:r w:rsidR="00E83260" w:rsidRPr="00503DB5">
        <w:rPr>
          <w:rFonts w:ascii="Times New Roman" w:eastAsia="Times New Roman" w:hAnsi="Times New Roman" w:cs="Times New Roman"/>
          <w:color w:val="000000"/>
          <w:sz w:val="28"/>
          <w:szCs w:val="28"/>
          <w:lang w:val="ro-RO" w:eastAsia="ro-RO"/>
        </w:rPr>
        <w:t>Agenția de plăți</w:t>
      </w:r>
      <w:r w:rsidRPr="00503DB5">
        <w:rPr>
          <w:rFonts w:ascii="Times New Roman" w:eastAsia="Times New Roman" w:hAnsi="Times New Roman" w:cs="Times New Roman"/>
          <w:color w:val="000000"/>
          <w:sz w:val="28"/>
          <w:szCs w:val="28"/>
          <w:lang w:val="ro-RO" w:eastAsia="ro-RO"/>
        </w:rPr>
        <w:t xml:space="preserve"> informează beneficiarii cu privire la drepturile care le revin în temeiul Legii menționat</w:t>
      </w:r>
      <w:r w:rsidR="00A54838">
        <w:rPr>
          <w:rFonts w:ascii="Times New Roman" w:eastAsia="Times New Roman" w:hAnsi="Times New Roman" w:cs="Times New Roman"/>
          <w:color w:val="000000"/>
          <w:sz w:val="28"/>
          <w:szCs w:val="28"/>
          <w:lang w:val="ro-RO" w:eastAsia="ro-RO"/>
        </w:rPr>
        <w:t>e</w:t>
      </w:r>
      <w:r w:rsidRPr="00503DB5">
        <w:rPr>
          <w:rFonts w:ascii="Times New Roman" w:eastAsia="Times New Roman" w:hAnsi="Times New Roman" w:cs="Times New Roman"/>
          <w:color w:val="000000"/>
          <w:sz w:val="28"/>
          <w:szCs w:val="28"/>
          <w:lang w:val="ro-RO" w:eastAsia="ro-RO"/>
        </w:rPr>
        <w:t xml:space="preserve"> și cu privire la procedurile aplicabile pentru exercitarea acestor drepturi.</w:t>
      </w:r>
    </w:p>
    <w:p w14:paraId="585C2389" w14:textId="7F0FDDAB" w:rsidR="00D912CA" w:rsidRPr="001A44F9" w:rsidRDefault="002F0BB7" w:rsidP="007F3944">
      <w:pPr>
        <w:shd w:val="clear" w:color="auto" w:fill="FFFFFF"/>
        <w:spacing w:before="360" w:after="0" w:line="240" w:lineRule="auto"/>
        <w:ind w:firstLine="720"/>
        <w:rPr>
          <w:rFonts w:ascii="Times New Roman" w:eastAsia="Times New Roman" w:hAnsi="Times New Roman" w:cs="Times New Roman"/>
          <w:i/>
          <w:iCs/>
          <w:color w:val="000000"/>
          <w:sz w:val="28"/>
          <w:szCs w:val="28"/>
          <w:lang w:val="ro-RO" w:eastAsia="ro-RO"/>
        </w:rPr>
      </w:pPr>
      <w:r>
        <w:rPr>
          <w:rFonts w:ascii="Times New Roman" w:eastAsia="Times New Roman" w:hAnsi="Times New Roman" w:cs="Times New Roman"/>
          <w:b/>
          <w:bCs/>
          <w:sz w:val="28"/>
          <w:szCs w:val="28"/>
          <w:lang w:val="ro-MD" w:eastAsia="en-GB"/>
        </w:rPr>
        <w:t xml:space="preserve">Articolul </w:t>
      </w:r>
      <w:r w:rsidR="00503DB5">
        <w:rPr>
          <w:rFonts w:ascii="Times New Roman" w:eastAsia="Times New Roman" w:hAnsi="Times New Roman" w:cs="Times New Roman"/>
          <w:b/>
          <w:bCs/>
          <w:color w:val="000000"/>
          <w:sz w:val="28"/>
          <w:szCs w:val="28"/>
          <w:lang w:val="ro-RO" w:eastAsia="ro-RO"/>
        </w:rPr>
        <w:t>6</w:t>
      </w:r>
      <w:r w:rsidR="004B284B">
        <w:rPr>
          <w:rFonts w:ascii="Times New Roman" w:eastAsia="Times New Roman" w:hAnsi="Times New Roman" w:cs="Times New Roman"/>
          <w:b/>
          <w:bCs/>
          <w:color w:val="000000"/>
          <w:sz w:val="28"/>
          <w:szCs w:val="28"/>
          <w:lang w:val="ro-RO" w:eastAsia="ro-RO"/>
        </w:rPr>
        <w:t>3</w:t>
      </w:r>
      <w:r w:rsidR="00D912CA" w:rsidRPr="001A44F9">
        <w:rPr>
          <w:rFonts w:ascii="Times New Roman" w:eastAsia="Times New Roman" w:hAnsi="Times New Roman" w:cs="Times New Roman"/>
          <w:b/>
          <w:bCs/>
          <w:color w:val="000000"/>
          <w:sz w:val="28"/>
          <w:szCs w:val="28"/>
          <w:lang w:val="ro-RO" w:eastAsia="ro-RO"/>
        </w:rPr>
        <w:t>.</w:t>
      </w:r>
      <w:r w:rsidR="00D912CA" w:rsidRPr="001A44F9">
        <w:rPr>
          <w:rFonts w:ascii="Times New Roman" w:eastAsia="Times New Roman" w:hAnsi="Times New Roman" w:cs="Times New Roman"/>
          <w:i/>
          <w:iCs/>
          <w:color w:val="000000"/>
          <w:sz w:val="28"/>
          <w:szCs w:val="28"/>
          <w:lang w:val="ro-RO" w:eastAsia="ro-RO"/>
        </w:rPr>
        <w:t xml:space="preserve"> </w:t>
      </w:r>
      <w:r w:rsidR="00D912CA" w:rsidRPr="001A44F9">
        <w:rPr>
          <w:rFonts w:ascii="Times New Roman" w:eastAsia="Times New Roman" w:hAnsi="Times New Roman" w:cs="Times New Roman"/>
          <w:color w:val="000000"/>
          <w:sz w:val="28"/>
          <w:szCs w:val="28"/>
          <w:lang w:val="ro-RO" w:eastAsia="ro-RO"/>
        </w:rPr>
        <w:t>Prelucrarea și protecția datelor cu caracter personal</w:t>
      </w:r>
    </w:p>
    <w:p w14:paraId="054BCFB5" w14:textId="6268DC1F" w:rsidR="004911EC" w:rsidRDefault="00D912CA" w:rsidP="008E47D0">
      <w:pPr>
        <w:pStyle w:val="Listparagraf"/>
        <w:numPr>
          <w:ilvl w:val="0"/>
          <w:numId w:val="88"/>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911EC">
        <w:rPr>
          <w:rFonts w:ascii="Times New Roman" w:eastAsia="Times New Roman" w:hAnsi="Times New Roman" w:cs="Times New Roman"/>
          <w:color w:val="000000"/>
          <w:sz w:val="28"/>
          <w:szCs w:val="28"/>
          <w:lang w:val="ro-RO" w:eastAsia="ro-RO"/>
        </w:rPr>
        <w:t xml:space="preserve">Fără a se aduce </w:t>
      </w:r>
      <w:r w:rsidRPr="00915906">
        <w:rPr>
          <w:rFonts w:ascii="Times New Roman" w:eastAsia="Times New Roman" w:hAnsi="Times New Roman" w:cs="Times New Roman"/>
          <w:color w:val="000000"/>
          <w:sz w:val="28"/>
          <w:szCs w:val="28"/>
          <w:lang w:val="ro-RO" w:eastAsia="ro-RO"/>
        </w:rPr>
        <w:t>atingere articolelor</w:t>
      </w:r>
      <w:r w:rsidR="00A54838" w:rsidRPr="00915906">
        <w:rPr>
          <w:rFonts w:ascii="Times New Roman" w:eastAsia="Times New Roman" w:hAnsi="Times New Roman" w:cs="Times New Roman"/>
          <w:color w:val="000000"/>
          <w:sz w:val="28"/>
          <w:szCs w:val="28"/>
          <w:lang w:val="ro-RO" w:eastAsia="ro-RO"/>
        </w:rPr>
        <w:t xml:space="preserve"> </w:t>
      </w:r>
      <w:r w:rsidR="000E4151" w:rsidRPr="00915906">
        <w:rPr>
          <w:rFonts w:ascii="Times New Roman" w:eastAsia="Times New Roman" w:hAnsi="Times New Roman" w:cs="Times New Roman"/>
          <w:color w:val="000000"/>
          <w:sz w:val="28"/>
          <w:szCs w:val="28"/>
          <w:lang w:val="ro-RO" w:eastAsia="ro-RO"/>
        </w:rPr>
        <w:t>6</w:t>
      </w:r>
      <w:r w:rsidR="00915906" w:rsidRPr="00915906">
        <w:rPr>
          <w:rFonts w:ascii="Times New Roman" w:eastAsia="Times New Roman" w:hAnsi="Times New Roman" w:cs="Times New Roman"/>
          <w:color w:val="000000"/>
          <w:sz w:val="28"/>
          <w:szCs w:val="28"/>
          <w:lang w:val="ro-RO" w:eastAsia="ro-RO"/>
        </w:rPr>
        <w:t>1</w:t>
      </w:r>
      <w:r w:rsidR="002740B8" w:rsidRPr="00915906">
        <w:rPr>
          <w:rFonts w:ascii="Times New Roman" w:eastAsia="Times New Roman" w:hAnsi="Times New Roman" w:cs="Times New Roman"/>
          <w:color w:val="000000"/>
          <w:sz w:val="28"/>
          <w:szCs w:val="28"/>
          <w:lang w:val="ro-RO" w:eastAsia="ro-RO"/>
        </w:rPr>
        <w:t xml:space="preserve"> și</w:t>
      </w:r>
      <w:r w:rsidRPr="00915906">
        <w:rPr>
          <w:rFonts w:ascii="Times New Roman" w:eastAsia="Times New Roman" w:hAnsi="Times New Roman" w:cs="Times New Roman"/>
          <w:color w:val="000000"/>
          <w:sz w:val="28"/>
          <w:szCs w:val="28"/>
          <w:lang w:val="ro-RO" w:eastAsia="ro-RO"/>
        </w:rPr>
        <w:t xml:space="preserve"> </w:t>
      </w:r>
      <w:r w:rsidR="000E4151" w:rsidRPr="00915906">
        <w:rPr>
          <w:rFonts w:ascii="Times New Roman" w:eastAsia="Times New Roman" w:hAnsi="Times New Roman" w:cs="Times New Roman"/>
          <w:color w:val="000000"/>
          <w:sz w:val="28"/>
          <w:szCs w:val="28"/>
          <w:lang w:val="ro-RO" w:eastAsia="ro-RO"/>
        </w:rPr>
        <w:t>6</w:t>
      </w:r>
      <w:r w:rsidR="00915906" w:rsidRPr="00915906">
        <w:rPr>
          <w:rFonts w:ascii="Times New Roman" w:eastAsia="Times New Roman" w:hAnsi="Times New Roman" w:cs="Times New Roman"/>
          <w:color w:val="000000"/>
          <w:sz w:val="28"/>
          <w:szCs w:val="28"/>
          <w:lang w:val="ro-RO" w:eastAsia="ro-RO"/>
        </w:rPr>
        <w:t>2</w:t>
      </w:r>
      <w:r w:rsidR="002740B8" w:rsidRPr="00915906">
        <w:rPr>
          <w:rFonts w:ascii="Times New Roman" w:eastAsia="Times New Roman" w:hAnsi="Times New Roman" w:cs="Times New Roman"/>
          <w:color w:val="000000"/>
          <w:sz w:val="28"/>
          <w:szCs w:val="28"/>
          <w:lang w:val="ro-RO" w:eastAsia="ro-RO"/>
        </w:rPr>
        <w:t>,</w:t>
      </w:r>
      <w:r w:rsidRPr="00915906">
        <w:rPr>
          <w:rFonts w:ascii="Times New Roman" w:eastAsia="Times New Roman" w:hAnsi="Times New Roman" w:cs="Times New Roman"/>
          <w:color w:val="000000"/>
          <w:sz w:val="28"/>
          <w:szCs w:val="28"/>
          <w:lang w:val="ro-RO" w:eastAsia="ro-RO"/>
        </w:rPr>
        <w:t xml:space="preserve"> autoritatea</w:t>
      </w:r>
      <w:r w:rsidRPr="004911EC">
        <w:rPr>
          <w:rFonts w:ascii="Times New Roman" w:eastAsia="Times New Roman" w:hAnsi="Times New Roman" w:cs="Times New Roman"/>
          <w:color w:val="000000"/>
          <w:sz w:val="28"/>
          <w:szCs w:val="28"/>
          <w:lang w:val="ro-RO" w:eastAsia="ro-RO"/>
        </w:rPr>
        <w:t xml:space="preserve"> de management și </w:t>
      </w:r>
      <w:r w:rsidR="002740B8" w:rsidRPr="004911EC">
        <w:rPr>
          <w:rFonts w:ascii="Times New Roman" w:eastAsia="Times New Roman" w:hAnsi="Times New Roman" w:cs="Times New Roman"/>
          <w:color w:val="000000"/>
          <w:sz w:val="28"/>
          <w:szCs w:val="28"/>
          <w:lang w:val="ro-RO" w:eastAsia="ro-RO"/>
        </w:rPr>
        <w:t>Agenția de plăți</w:t>
      </w:r>
      <w:r w:rsidRPr="004911EC">
        <w:rPr>
          <w:rFonts w:ascii="Times New Roman" w:eastAsia="Times New Roman" w:hAnsi="Times New Roman" w:cs="Times New Roman"/>
          <w:color w:val="000000"/>
          <w:sz w:val="28"/>
          <w:szCs w:val="28"/>
          <w:lang w:val="ro-RO" w:eastAsia="ro-RO"/>
        </w:rPr>
        <w:t xml:space="preserve"> colectează date cu caracter personal în scopul îndeplinirii obligațiilor de gestionare, control, audit și monitorizare și evaluare care le revin în temeiul prezentului regulament, precum și în scopuri statistice și nu prelucrează datele respective într-un mod incompatibil cu scopurile respective.</w:t>
      </w:r>
    </w:p>
    <w:p w14:paraId="0850206D" w14:textId="0118FB08" w:rsidR="004911EC" w:rsidRDefault="00D912CA" w:rsidP="008E47D0">
      <w:pPr>
        <w:pStyle w:val="Listparagraf"/>
        <w:numPr>
          <w:ilvl w:val="0"/>
          <w:numId w:val="88"/>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911EC">
        <w:rPr>
          <w:rFonts w:ascii="Times New Roman" w:eastAsia="Times New Roman" w:hAnsi="Times New Roman" w:cs="Times New Roman"/>
          <w:color w:val="000000"/>
          <w:sz w:val="28"/>
          <w:szCs w:val="28"/>
          <w:lang w:val="ro-RO" w:eastAsia="ro-RO"/>
        </w:rPr>
        <w:t xml:space="preserve">În cazul în care sunt prelucrate în scopuri de monitorizare și evaluare în temeiul prezentei </w:t>
      </w:r>
      <w:r w:rsidR="00A54838">
        <w:rPr>
          <w:rFonts w:ascii="Times New Roman" w:eastAsia="Times New Roman" w:hAnsi="Times New Roman" w:cs="Times New Roman"/>
          <w:color w:val="000000"/>
          <w:sz w:val="28"/>
          <w:szCs w:val="28"/>
          <w:lang w:val="ro-RO" w:eastAsia="ro-RO"/>
        </w:rPr>
        <w:t>l</w:t>
      </w:r>
      <w:r w:rsidRPr="004911EC">
        <w:rPr>
          <w:rFonts w:ascii="Times New Roman" w:eastAsia="Times New Roman" w:hAnsi="Times New Roman" w:cs="Times New Roman"/>
          <w:color w:val="000000"/>
          <w:sz w:val="28"/>
          <w:szCs w:val="28"/>
          <w:lang w:val="ro-RO" w:eastAsia="ro-RO"/>
        </w:rPr>
        <w:t>egi, precum și în scopuri statistice, datele cu caracter personal sunt anonimizate.</w:t>
      </w:r>
    </w:p>
    <w:p w14:paraId="0C0F89A8" w14:textId="77777777" w:rsidR="004911EC" w:rsidRDefault="00D912CA" w:rsidP="008E47D0">
      <w:pPr>
        <w:pStyle w:val="Listparagraf"/>
        <w:numPr>
          <w:ilvl w:val="0"/>
          <w:numId w:val="88"/>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911EC">
        <w:rPr>
          <w:rFonts w:ascii="Times New Roman" w:eastAsia="Times New Roman" w:hAnsi="Times New Roman" w:cs="Times New Roman"/>
          <w:color w:val="000000"/>
          <w:sz w:val="28"/>
          <w:szCs w:val="28"/>
          <w:lang w:val="ro-RO" w:eastAsia="ro-RO"/>
        </w:rPr>
        <w:t>Datele cu caracter personal se prelucrează în conformitate cu Legea privind protecția datelor cu caracter personal. În special, aceste date nu sunt stocate într-o formă care permite identificarea persoanelor vizate pe o perioadă mai lungă decât cea necesară în scopurile pentru care au fost colectate sau pentru care sunt prelucrate ulterior, ținând seama de perioadele minime de păstrare prevăzute de legislație.</w:t>
      </w:r>
    </w:p>
    <w:p w14:paraId="5B49EEFF" w14:textId="63F368FC" w:rsidR="00D912CA" w:rsidRPr="004911EC" w:rsidRDefault="002740B8" w:rsidP="008E47D0">
      <w:pPr>
        <w:pStyle w:val="Listparagraf"/>
        <w:numPr>
          <w:ilvl w:val="0"/>
          <w:numId w:val="88"/>
        </w:numPr>
        <w:shd w:val="clear" w:color="auto" w:fill="FFFFFF"/>
        <w:tabs>
          <w:tab w:val="left" w:pos="1134"/>
        </w:tabs>
        <w:spacing w:before="120" w:after="0" w:line="240" w:lineRule="auto"/>
        <w:ind w:left="0" w:firstLine="709"/>
        <w:jc w:val="both"/>
        <w:rPr>
          <w:rFonts w:ascii="Times New Roman" w:eastAsia="Times New Roman" w:hAnsi="Times New Roman" w:cs="Times New Roman"/>
          <w:color w:val="000000"/>
          <w:sz w:val="28"/>
          <w:szCs w:val="28"/>
          <w:lang w:val="ro-RO" w:eastAsia="ro-RO"/>
        </w:rPr>
      </w:pPr>
      <w:r w:rsidRPr="004911EC">
        <w:rPr>
          <w:rFonts w:ascii="Times New Roman" w:eastAsia="Times New Roman" w:hAnsi="Times New Roman" w:cs="Times New Roman"/>
          <w:color w:val="000000"/>
          <w:sz w:val="28"/>
          <w:szCs w:val="28"/>
          <w:lang w:val="ro-RO" w:eastAsia="ro-RO"/>
        </w:rPr>
        <w:lastRenderedPageBreak/>
        <w:t>Agenția de plăți</w:t>
      </w:r>
      <w:r w:rsidR="00D912CA" w:rsidRPr="004911EC">
        <w:rPr>
          <w:rFonts w:ascii="Times New Roman" w:eastAsia="Times New Roman" w:hAnsi="Times New Roman" w:cs="Times New Roman"/>
          <w:color w:val="000000"/>
          <w:sz w:val="28"/>
          <w:szCs w:val="28"/>
          <w:lang w:val="ro-RO" w:eastAsia="ro-RO"/>
        </w:rPr>
        <w:t xml:space="preserve"> informează persoanele vizate că datele lor cu caracter personal pot fi prelucrate de către organisme naționale în conformitate cu alineatul (1) și că, în acest sens, le revin drepturile privind protecția datelor cu caracter personal.</w:t>
      </w:r>
    </w:p>
    <w:p w14:paraId="29FF5748" w14:textId="77777777"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RO"/>
        </w:rPr>
      </w:pPr>
    </w:p>
    <w:p w14:paraId="4BDFAE51" w14:textId="7386C08F"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FD5B6D">
        <w:rPr>
          <w:rFonts w:ascii="Times New Roman" w:eastAsia="Times New Roman" w:hAnsi="Times New Roman" w:cs="Times New Roman"/>
          <w:b/>
          <w:bCs/>
          <w:color w:val="000000" w:themeColor="text1"/>
          <w:sz w:val="28"/>
          <w:szCs w:val="28"/>
          <w:lang w:val="ro-MD"/>
        </w:rPr>
        <w:t>6</w:t>
      </w:r>
      <w:r w:rsidR="004B284B">
        <w:rPr>
          <w:rFonts w:ascii="Times New Roman" w:eastAsia="Times New Roman" w:hAnsi="Times New Roman" w:cs="Times New Roman"/>
          <w:b/>
          <w:bCs/>
          <w:color w:val="000000" w:themeColor="text1"/>
          <w:sz w:val="28"/>
          <w:szCs w:val="28"/>
          <w:lang w:val="ro-MD"/>
        </w:rPr>
        <w:t>4</w:t>
      </w:r>
      <w:r w:rsidR="0055728C" w:rsidRPr="001A44F9">
        <w:rPr>
          <w:rFonts w:ascii="Times New Roman" w:eastAsia="Times New Roman" w:hAnsi="Times New Roman" w:cs="Times New Roman"/>
          <w:b/>
          <w:bCs/>
          <w:color w:val="000000" w:themeColor="text1"/>
          <w:sz w:val="28"/>
          <w:szCs w:val="28"/>
          <w:lang w:val="ro-MD"/>
        </w:rPr>
        <w:t>.</w:t>
      </w:r>
      <w:r w:rsidR="0055728C" w:rsidRPr="001A44F9">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Norme aplicabile întreprinderilor</w:t>
      </w:r>
    </w:p>
    <w:p w14:paraId="5F2F4A1E" w14:textId="3670AB5B" w:rsidR="00F12007" w:rsidRPr="006C428D" w:rsidRDefault="00F12007" w:rsidP="007F3944">
      <w:pPr>
        <w:spacing w:after="0" w:line="240" w:lineRule="auto"/>
        <w:ind w:firstLine="720"/>
        <w:jc w:val="both"/>
        <w:rPr>
          <w:rFonts w:ascii="Times New Roman" w:eastAsia="Times New Roman" w:hAnsi="Times New Roman" w:cs="Times New Roman"/>
          <w:sz w:val="28"/>
          <w:szCs w:val="28"/>
          <w:lang w:val="ro-MD"/>
        </w:rPr>
      </w:pPr>
      <w:r w:rsidRPr="001A44F9">
        <w:rPr>
          <w:rFonts w:ascii="Times New Roman" w:eastAsia="Times New Roman" w:hAnsi="Times New Roman" w:cs="Times New Roman"/>
          <w:color w:val="000000" w:themeColor="text1"/>
          <w:sz w:val="28"/>
          <w:szCs w:val="28"/>
          <w:lang w:val="ro-MD"/>
        </w:rPr>
        <w:t xml:space="preserve">În cazul în care sprijinul prevăzut în </w:t>
      </w:r>
      <w:r w:rsidR="00B931A5">
        <w:rPr>
          <w:rFonts w:ascii="Times New Roman" w:eastAsia="Times New Roman" w:hAnsi="Times New Roman" w:cs="Times New Roman"/>
          <w:color w:val="000000" w:themeColor="text1"/>
          <w:sz w:val="28"/>
          <w:szCs w:val="28"/>
          <w:lang w:val="ro-MD"/>
        </w:rPr>
        <w:t>capitolul V</w:t>
      </w:r>
      <w:r w:rsidRPr="001A44F9">
        <w:rPr>
          <w:rFonts w:ascii="Times New Roman" w:eastAsia="Times New Roman" w:hAnsi="Times New Roman" w:cs="Times New Roman"/>
          <w:color w:val="000000" w:themeColor="text1"/>
          <w:sz w:val="28"/>
          <w:szCs w:val="28"/>
          <w:lang w:val="ro-MD"/>
        </w:rPr>
        <w:t xml:space="preserve"> din </w:t>
      </w:r>
      <w:r w:rsidR="00A66280" w:rsidRPr="001A44F9">
        <w:rPr>
          <w:rFonts w:ascii="Times New Roman" w:eastAsia="Times New Roman" w:hAnsi="Times New Roman" w:cs="Times New Roman"/>
          <w:color w:val="000000" w:themeColor="text1"/>
          <w:sz w:val="28"/>
          <w:szCs w:val="28"/>
          <w:lang w:val="ro-MD"/>
        </w:rPr>
        <w:t xml:space="preserve">prezenta </w:t>
      </w:r>
      <w:r w:rsidR="00A54838">
        <w:rPr>
          <w:rFonts w:ascii="Times New Roman" w:eastAsia="Times New Roman" w:hAnsi="Times New Roman" w:cs="Times New Roman"/>
          <w:color w:val="000000" w:themeColor="text1"/>
          <w:sz w:val="28"/>
          <w:szCs w:val="28"/>
          <w:lang w:val="ro-MD"/>
        </w:rPr>
        <w:t>l</w:t>
      </w:r>
      <w:r w:rsidR="00A66280" w:rsidRPr="001A44F9">
        <w:rPr>
          <w:rFonts w:ascii="Times New Roman" w:eastAsia="Times New Roman" w:hAnsi="Times New Roman" w:cs="Times New Roman"/>
          <w:color w:val="000000" w:themeColor="text1"/>
          <w:sz w:val="28"/>
          <w:szCs w:val="28"/>
          <w:lang w:val="ro-MD"/>
        </w:rPr>
        <w:t>ege</w:t>
      </w:r>
      <w:r w:rsidRPr="001A44F9">
        <w:rPr>
          <w:rFonts w:ascii="Times New Roman" w:eastAsia="Times New Roman" w:hAnsi="Times New Roman" w:cs="Times New Roman"/>
          <w:color w:val="000000" w:themeColor="text1"/>
          <w:sz w:val="28"/>
          <w:szCs w:val="28"/>
          <w:lang w:val="ro-MD"/>
        </w:rPr>
        <w:t xml:space="preserve"> se acordă pentru forme de cooperare între întreprinderi, acesta se poate acorda numai formelor de cooperare care respectă normele de concurență</w:t>
      </w:r>
      <w:r w:rsidR="0040578F">
        <w:rPr>
          <w:rFonts w:ascii="Times New Roman" w:eastAsia="Times New Roman" w:hAnsi="Times New Roman" w:cs="Times New Roman"/>
          <w:color w:val="000000" w:themeColor="text1"/>
          <w:sz w:val="28"/>
          <w:szCs w:val="28"/>
          <w:lang w:val="ro-MD"/>
        </w:rPr>
        <w:t>,</w:t>
      </w:r>
      <w:r w:rsidR="00240610">
        <w:rPr>
          <w:rFonts w:ascii="Times New Roman" w:eastAsia="Times New Roman" w:hAnsi="Times New Roman" w:cs="Times New Roman"/>
          <w:color w:val="000000" w:themeColor="text1"/>
          <w:sz w:val="28"/>
          <w:szCs w:val="28"/>
          <w:lang w:val="ro-MD"/>
        </w:rPr>
        <w:t xml:space="preserve"> </w:t>
      </w:r>
      <w:r w:rsidR="00240610" w:rsidRPr="006C428D">
        <w:rPr>
          <w:rFonts w:ascii="Times New Roman" w:eastAsia="Times New Roman" w:hAnsi="Times New Roman" w:cs="Times New Roman"/>
          <w:sz w:val="28"/>
          <w:szCs w:val="28"/>
          <w:lang w:val="ro-MD"/>
        </w:rPr>
        <w:t>reglementate de Legea concurenței nr</w:t>
      </w:r>
      <w:r w:rsidR="00564FE2" w:rsidRPr="006C428D">
        <w:rPr>
          <w:rFonts w:ascii="Times New Roman" w:eastAsia="Times New Roman" w:hAnsi="Times New Roman" w:cs="Times New Roman"/>
          <w:sz w:val="28"/>
          <w:szCs w:val="28"/>
          <w:lang w:val="ro-MD"/>
        </w:rPr>
        <w:t>. 183/2012</w:t>
      </w:r>
      <w:r w:rsidRPr="006C428D">
        <w:rPr>
          <w:rFonts w:ascii="Times New Roman" w:eastAsia="Times New Roman" w:hAnsi="Times New Roman" w:cs="Times New Roman"/>
          <w:sz w:val="28"/>
          <w:szCs w:val="28"/>
          <w:lang w:val="ro-MD"/>
        </w:rPr>
        <w:t>.</w:t>
      </w:r>
    </w:p>
    <w:p w14:paraId="343B41EE" w14:textId="77777777"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MD"/>
        </w:rPr>
      </w:pPr>
    </w:p>
    <w:p w14:paraId="03C2116D" w14:textId="30F567D1"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AE4BE2">
        <w:rPr>
          <w:rFonts w:ascii="Times New Roman" w:eastAsia="Times New Roman" w:hAnsi="Times New Roman" w:cs="Times New Roman"/>
          <w:b/>
          <w:bCs/>
          <w:color w:val="000000" w:themeColor="text1"/>
          <w:sz w:val="28"/>
          <w:szCs w:val="28"/>
          <w:lang w:val="ro-MD"/>
        </w:rPr>
        <w:t>6</w:t>
      </w:r>
      <w:r w:rsidR="004B284B">
        <w:rPr>
          <w:rFonts w:ascii="Times New Roman" w:eastAsia="Times New Roman" w:hAnsi="Times New Roman" w:cs="Times New Roman"/>
          <w:b/>
          <w:bCs/>
          <w:color w:val="000000" w:themeColor="text1"/>
          <w:sz w:val="28"/>
          <w:szCs w:val="28"/>
          <w:lang w:val="ro-MD"/>
        </w:rPr>
        <w:t>5</w:t>
      </w:r>
      <w:r w:rsidR="0055728C" w:rsidRPr="001A44F9">
        <w:rPr>
          <w:rFonts w:ascii="Times New Roman" w:eastAsia="Times New Roman" w:hAnsi="Times New Roman" w:cs="Times New Roman"/>
          <w:b/>
          <w:bCs/>
          <w:color w:val="000000" w:themeColor="text1"/>
          <w:sz w:val="28"/>
          <w:szCs w:val="28"/>
          <w:lang w:val="ro-MD"/>
        </w:rPr>
        <w:t>.</w:t>
      </w:r>
      <w:r w:rsidR="0055728C" w:rsidRPr="001A44F9">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Ajutoare de stat</w:t>
      </w:r>
    </w:p>
    <w:p w14:paraId="334D2A87" w14:textId="24D7D386" w:rsidR="00F12007" w:rsidRPr="001A44F9" w:rsidRDefault="00BB45CA"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sidRPr="001A44F9">
        <w:rPr>
          <w:rFonts w:ascii="Times New Roman" w:eastAsia="Times New Roman" w:hAnsi="Times New Roman" w:cs="Times New Roman"/>
          <w:color w:val="000000" w:themeColor="text1"/>
          <w:sz w:val="28"/>
          <w:szCs w:val="28"/>
          <w:lang w:val="ro-MD"/>
        </w:rPr>
        <w:t>Legea ajutoarelor de stat</w:t>
      </w:r>
      <w:r w:rsidR="00F12007" w:rsidRPr="001A44F9">
        <w:rPr>
          <w:rFonts w:ascii="Times New Roman" w:eastAsia="Times New Roman" w:hAnsi="Times New Roman" w:cs="Times New Roman"/>
          <w:color w:val="000000" w:themeColor="text1"/>
          <w:sz w:val="28"/>
          <w:szCs w:val="28"/>
          <w:lang w:val="ro-MD"/>
        </w:rPr>
        <w:t xml:space="preserve"> nu se aplică în cazul sprijinului acordat în temeiul </w:t>
      </w:r>
      <w:r w:rsidRPr="001A44F9">
        <w:rPr>
          <w:rFonts w:ascii="Times New Roman" w:eastAsia="Times New Roman" w:hAnsi="Times New Roman" w:cs="Times New Roman"/>
          <w:color w:val="000000" w:themeColor="text1"/>
          <w:sz w:val="28"/>
          <w:szCs w:val="28"/>
          <w:lang w:val="ro-MD"/>
        </w:rPr>
        <w:t xml:space="preserve">prezentei </w:t>
      </w:r>
      <w:r w:rsidR="00F63809">
        <w:rPr>
          <w:rFonts w:ascii="Times New Roman" w:eastAsia="Times New Roman" w:hAnsi="Times New Roman" w:cs="Times New Roman"/>
          <w:color w:val="000000" w:themeColor="text1"/>
          <w:sz w:val="28"/>
          <w:szCs w:val="28"/>
          <w:lang w:val="ro-MD"/>
        </w:rPr>
        <w:t>l</w:t>
      </w:r>
      <w:r w:rsidRPr="001A44F9">
        <w:rPr>
          <w:rFonts w:ascii="Times New Roman" w:eastAsia="Times New Roman" w:hAnsi="Times New Roman" w:cs="Times New Roman"/>
          <w:color w:val="000000" w:themeColor="text1"/>
          <w:sz w:val="28"/>
          <w:szCs w:val="28"/>
          <w:lang w:val="ro-MD"/>
        </w:rPr>
        <w:t>egi</w:t>
      </w:r>
      <w:r w:rsidR="00F12007" w:rsidRPr="001A44F9">
        <w:rPr>
          <w:rFonts w:ascii="Times New Roman" w:eastAsia="Times New Roman" w:hAnsi="Times New Roman" w:cs="Times New Roman"/>
          <w:color w:val="000000" w:themeColor="text1"/>
          <w:sz w:val="28"/>
          <w:szCs w:val="28"/>
          <w:lang w:val="ro-MD"/>
        </w:rPr>
        <w:t xml:space="preserve"> </w:t>
      </w:r>
      <w:r w:rsidR="0033437D">
        <w:rPr>
          <w:rFonts w:ascii="Times New Roman" w:eastAsia="Times New Roman" w:hAnsi="Times New Roman" w:cs="Times New Roman"/>
          <w:color w:val="000000" w:themeColor="text1"/>
          <w:sz w:val="28"/>
          <w:szCs w:val="28"/>
          <w:lang w:val="ro-MD"/>
        </w:rPr>
        <w:t>pentru</w:t>
      </w:r>
      <w:r w:rsidR="00F12007" w:rsidRPr="001A44F9">
        <w:rPr>
          <w:rFonts w:ascii="Times New Roman" w:eastAsia="Times New Roman" w:hAnsi="Times New Roman" w:cs="Times New Roman"/>
          <w:color w:val="000000" w:themeColor="text1"/>
          <w:sz w:val="28"/>
          <w:szCs w:val="28"/>
          <w:lang w:val="ro-MD"/>
        </w:rPr>
        <w:t xml:space="preserve"> </w:t>
      </w:r>
      <w:r w:rsidR="000A73A4" w:rsidRPr="001A44F9">
        <w:rPr>
          <w:rFonts w:ascii="Times New Roman" w:eastAsia="Times New Roman" w:hAnsi="Times New Roman" w:cs="Times New Roman"/>
          <w:color w:val="000000" w:themeColor="text1"/>
          <w:sz w:val="28"/>
          <w:szCs w:val="28"/>
          <w:lang w:val="ro-MD"/>
        </w:rPr>
        <w:t>producți</w:t>
      </w:r>
      <w:r w:rsidR="0033437D">
        <w:rPr>
          <w:rFonts w:ascii="Times New Roman" w:eastAsia="Times New Roman" w:hAnsi="Times New Roman" w:cs="Times New Roman"/>
          <w:color w:val="000000" w:themeColor="text1"/>
          <w:sz w:val="28"/>
          <w:szCs w:val="28"/>
          <w:lang w:val="ro-MD"/>
        </w:rPr>
        <w:t>a</w:t>
      </w:r>
      <w:r w:rsidR="000A73A4" w:rsidRPr="001A44F9">
        <w:rPr>
          <w:rFonts w:ascii="Times New Roman" w:eastAsia="Times New Roman" w:hAnsi="Times New Roman" w:cs="Times New Roman"/>
          <w:color w:val="000000" w:themeColor="text1"/>
          <w:sz w:val="28"/>
          <w:szCs w:val="28"/>
          <w:lang w:val="ro-MD"/>
        </w:rPr>
        <w:t xml:space="preserve"> și comercializ</w:t>
      </w:r>
      <w:r w:rsidR="0033437D">
        <w:rPr>
          <w:rFonts w:ascii="Times New Roman" w:eastAsia="Times New Roman" w:hAnsi="Times New Roman" w:cs="Times New Roman"/>
          <w:color w:val="000000" w:themeColor="text1"/>
          <w:sz w:val="28"/>
          <w:szCs w:val="28"/>
          <w:lang w:val="ro-MD"/>
        </w:rPr>
        <w:t>area</w:t>
      </w:r>
      <w:r w:rsidR="000A73A4" w:rsidRPr="001A44F9">
        <w:rPr>
          <w:rFonts w:ascii="Times New Roman" w:eastAsia="Times New Roman" w:hAnsi="Times New Roman" w:cs="Times New Roman"/>
          <w:color w:val="000000" w:themeColor="text1"/>
          <w:sz w:val="28"/>
          <w:szCs w:val="28"/>
          <w:lang w:val="ro-MD"/>
        </w:rPr>
        <w:t xml:space="preserve"> produselor agricole</w:t>
      </w:r>
      <w:r w:rsidR="00F12007" w:rsidRPr="001A44F9">
        <w:rPr>
          <w:rFonts w:ascii="Times New Roman" w:eastAsia="Times New Roman" w:hAnsi="Times New Roman" w:cs="Times New Roman"/>
          <w:color w:val="000000" w:themeColor="text1"/>
          <w:sz w:val="28"/>
          <w:szCs w:val="28"/>
          <w:lang w:val="ro-MD"/>
        </w:rPr>
        <w:t>.</w:t>
      </w:r>
    </w:p>
    <w:p w14:paraId="1F3A1F4C" w14:textId="54557EB8"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MD"/>
        </w:rPr>
      </w:pPr>
    </w:p>
    <w:p w14:paraId="5314E628" w14:textId="71986800" w:rsidR="000D1417" w:rsidRDefault="00FD7600" w:rsidP="00826E4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Capitolul</w:t>
      </w:r>
      <w:r w:rsidR="007F3944" w:rsidRPr="001A44F9">
        <w:rPr>
          <w:rFonts w:ascii="Times New Roman" w:eastAsia="Times New Roman" w:hAnsi="Times New Roman" w:cs="Times New Roman"/>
          <w:b/>
          <w:bCs/>
          <w:color w:val="000000" w:themeColor="text1"/>
          <w:sz w:val="28"/>
          <w:szCs w:val="28"/>
          <w:lang w:val="ro-MD"/>
        </w:rPr>
        <w:t xml:space="preserve"> </w:t>
      </w:r>
      <w:r>
        <w:rPr>
          <w:rFonts w:ascii="Times New Roman" w:eastAsia="Times New Roman" w:hAnsi="Times New Roman" w:cs="Times New Roman"/>
          <w:b/>
          <w:bCs/>
          <w:color w:val="000000" w:themeColor="text1"/>
          <w:sz w:val="28"/>
          <w:szCs w:val="28"/>
          <w:lang w:val="ro-MD"/>
        </w:rPr>
        <w:t>XI</w:t>
      </w:r>
    </w:p>
    <w:p w14:paraId="33B297CA" w14:textId="11D5D339" w:rsidR="00F12007" w:rsidRPr="001A44F9" w:rsidRDefault="007F3944" w:rsidP="00826E43">
      <w:pPr>
        <w:spacing w:after="0" w:line="240" w:lineRule="auto"/>
        <w:jc w:val="center"/>
        <w:rPr>
          <w:rFonts w:ascii="Times New Roman" w:eastAsia="Times New Roman" w:hAnsi="Times New Roman" w:cs="Times New Roman"/>
          <w:b/>
          <w:bCs/>
          <w:color w:val="000000" w:themeColor="text1"/>
          <w:sz w:val="28"/>
          <w:szCs w:val="28"/>
          <w:lang w:val="ro-MD"/>
        </w:rPr>
      </w:pPr>
      <w:r w:rsidRPr="001A44F9">
        <w:rPr>
          <w:rFonts w:ascii="Times New Roman" w:eastAsia="Times New Roman" w:hAnsi="Times New Roman" w:cs="Times New Roman"/>
          <w:b/>
          <w:bCs/>
          <w:color w:val="000000" w:themeColor="text1"/>
          <w:sz w:val="28"/>
          <w:szCs w:val="28"/>
          <w:lang w:val="ro-MD"/>
        </w:rPr>
        <w:t xml:space="preserve">DISPOZIȚII </w:t>
      </w:r>
      <w:r w:rsidR="000D1417" w:rsidRPr="001A44F9">
        <w:rPr>
          <w:rFonts w:ascii="Times New Roman" w:eastAsia="Times New Roman" w:hAnsi="Times New Roman" w:cs="Times New Roman"/>
          <w:b/>
          <w:bCs/>
          <w:color w:val="000000" w:themeColor="text1"/>
          <w:sz w:val="28"/>
          <w:szCs w:val="28"/>
          <w:lang w:val="ro-MD"/>
        </w:rPr>
        <w:t xml:space="preserve">FINALE </w:t>
      </w:r>
      <w:r w:rsidRPr="001A44F9">
        <w:rPr>
          <w:rFonts w:ascii="Times New Roman" w:eastAsia="Times New Roman" w:hAnsi="Times New Roman" w:cs="Times New Roman"/>
          <w:b/>
          <w:bCs/>
          <w:color w:val="000000" w:themeColor="text1"/>
          <w:sz w:val="28"/>
          <w:szCs w:val="28"/>
          <w:lang w:val="ro-MD"/>
        </w:rPr>
        <w:t xml:space="preserve">TRANZITORII </w:t>
      </w:r>
    </w:p>
    <w:p w14:paraId="6575E949" w14:textId="77777777"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MD"/>
        </w:rPr>
      </w:pPr>
    </w:p>
    <w:p w14:paraId="4EF744B6" w14:textId="35529607"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365FAE">
        <w:rPr>
          <w:rFonts w:ascii="Times New Roman" w:eastAsia="Times New Roman" w:hAnsi="Times New Roman" w:cs="Times New Roman"/>
          <w:b/>
          <w:bCs/>
          <w:color w:val="000000" w:themeColor="text1"/>
          <w:sz w:val="28"/>
          <w:szCs w:val="28"/>
          <w:lang w:val="ro-MD"/>
        </w:rPr>
        <w:t>6</w:t>
      </w:r>
      <w:r w:rsidR="004B284B">
        <w:rPr>
          <w:rFonts w:ascii="Times New Roman" w:eastAsia="Times New Roman" w:hAnsi="Times New Roman" w:cs="Times New Roman"/>
          <w:b/>
          <w:bCs/>
          <w:color w:val="000000" w:themeColor="text1"/>
          <w:sz w:val="28"/>
          <w:szCs w:val="28"/>
          <w:lang w:val="ro-MD"/>
        </w:rPr>
        <w:t>6</w:t>
      </w:r>
      <w:r w:rsidR="00144F4B" w:rsidRPr="001A44F9">
        <w:rPr>
          <w:rFonts w:ascii="Times New Roman" w:eastAsia="Times New Roman" w:hAnsi="Times New Roman" w:cs="Times New Roman"/>
          <w:b/>
          <w:bCs/>
          <w:color w:val="000000" w:themeColor="text1"/>
          <w:sz w:val="28"/>
          <w:szCs w:val="28"/>
          <w:lang w:val="ro-MD"/>
        </w:rPr>
        <w:t>.</w:t>
      </w:r>
      <w:r w:rsidR="00144F4B" w:rsidRPr="001A44F9">
        <w:rPr>
          <w:rFonts w:ascii="Times New Roman" w:eastAsia="Times New Roman" w:hAnsi="Times New Roman" w:cs="Times New Roman"/>
          <w:color w:val="000000" w:themeColor="text1"/>
          <w:sz w:val="28"/>
          <w:szCs w:val="28"/>
          <w:lang w:val="ro-MD"/>
        </w:rPr>
        <w:t xml:space="preserve"> </w:t>
      </w:r>
      <w:r w:rsidR="00D65AEA">
        <w:rPr>
          <w:rFonts w:ascii="Times New Roman" w:eastAsia="Times New Roman" w:hAnsi="Times New Roman" w:cs="Times New Roman"/>
          <w:color w:val="000000" w:themeColor="text1"/>
          <w:sz w:val="28"/>
          <w:szCs w:val="28"/>
          <w:lang w:val="ro-MD"/>
        </w:rPr>
        <w:t>Dispoziții tranzitorii</w:t>
      </w:r>
    </w:p>
    <w:p w14:paraId="11C1AC64" w14:textId="076B063D" w:rsidR="00F9172A" w:rsidRDefault="008D257B" w:rsidP="008E47D0">
      <w:pPr>
        <w:pStyle w:val="Listparagraf"/>
        <w:numPr>
          <w:ilvl w:val="0"/>
          <w:numId w:val="40"/>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8E58E5">
        <w:rPr>
          <w:rFonts w:ascii="Times New Roman" w:eastAsia="Times New Roman" w:hAnsi="Times New Roman" w:cs="Times New Roman"/>
          <w:color w:val="000000" w:themeColor="text1"/>
          <w:sz w:val="28"/>
          <w:szCs w:val="28"/>
          <w:lang w:val="ro-MD"/>
        </w:rPr>
        <w:t xml:space="preserve">La data intrării în vigoare a prezentei </w:t>
      </w:r>
      <w:r w:rsidR="00F63809">
        <w:rPr>
          <w:rFonts w:ascii="Times New Roman" w:eastAsia="Times New Roman" w:hAnsi="Times New Roman" w:cs="Times New Roman"/>
          <w:color w:val="000000" w:themeColor="text1"/>
          <w:sz w:val="28"/>
          <w:szCs w:val="28"/>
          <w:lang w:val="ro-MD"/>
        </w:rPr>
        <w:t>l</w:t>
      </w:r>
      <w:r w:rsidRPr="008E58E5">
        <w:rPr>
          <w:rFonts w:ascii="Times New Roman" w:eastAsia="Times New Roman" w:hAnsi="Times New Roman" w:cs="Times New Roman"/>
          <w:color w:val="000000" w:themeColor="text1"/>
          <w:sz w:val="28"/>
          <w:szCs w:val="28"/>
          <w:lang w:val="ro-MD"/>
        </w:rPr>
        <w:t>eg</w:t>
      </w:r>
      <w:r w:rsidR="00B322AA">
        <w:rPr>
          <w:rFonts w:ascii="Times New Roman" w:eastAsia="Times New Roman" w:hAnsi="Times New Roman" w:cs="Times New Roman"/>
          <w:color w:val="000000" w:themeColor="text1"/>
          <w:sz w:val="28"/>
          <w:szCs w:val="28"/>
          <w:lang w:val="ro-MD"/>
        </w:rPr>
        <w:t>i</w:t>
      </w:r>
      <w:r w:rsidRPr="008E58E5">
        <w:rPr>
          <w:rFonts w:ascii="Times New Roman" w:eastAsia="Times New Roman" w:hAnsi="Times New Roman" w:cs="Times New Roman"/>
          <w:color w:val="000000" w:themeColor="text1"/>
          <w:sz w:val="28"/>
          <w:szCs w:val="28"/>
          <w:lang w:val="ro-MD"/>
        </w:rPr>
        <w:t xml:space="preserve">, </w:t>
      </w:r>
      <w:r w:rsidR="00887730" w:rsidRPr="008E58E5">
        <w:rPr>
          <w:rFonts w:ascii="Times New Roman" w:eastAsia="Times New Roman" w:hAnsi="Times New Roman" w:cs="Times New Roman"/>
          <w:color w:val="000000" w:themeColor="text1"/>
          <w:sz w:val="28"/>
          <w:szCs w:val="28"/>
          <w:lang w:val="ro-MD"/>
        </w:rPr>
        <w:t xml:space="preserve">Legea nr. 71/2023 </w:t>
      </w:r>
      <w:r w:rsidR="00B322AA">
        <w:rPr>
          <w:rFonts w:ascii="Times New Roman" w:eastAsia="Times New Roman" w:hAnsi="Times New Roman" w:cs="Times New Roman"/>
          <w:color w:val="000000" w:themeColor="text1"/>
          <w:sz w:val="28"/>
          <w:szCs w:val="28"/>
          <w:lang w:val="ro-MD"/>
        </w:rPr>
        <w:t>cu privire la subvenționarea în agricultură și mediul rural</w:t>
      </w:r>
      <w:r w:rsidR="002552C1">
        <w:rPr>
          <w:rFonts w:ascii="Times New Roman" w:eastAsia="Times New Roman" w:hAnsi="Times New Roman" w:cs="Times New Roman"/>
          <w:color w:val="000000" w:themeColor="text1"/>
          <w:sz w:val="28"/>
          <w:szCs w:val="28"/>
          <w:lang w:val="ro-MD"/>
        </w:rPr>
        <w:t>,</w:t>
      </w:r>
      <w:r w:rsidR="00887730" w:rsidRPr="008E58E5">
        <w:rPr>
          <w:rFonts w:ascii="Times New Roman" w:eastAsia="Times New Roman" w:hAnsi="Times New Roman" w:cs="Times New Roman"/>
          <w:color w:val="000000" w:themeColor="text1"/>
          <w:sz w:val="28"/>
          <w:szCs w:val="28"/>
          <w:lang w:val="ro-MD"/>
        </w:rPr>
        <w:t xml:space="preserve"> se abrogă</w:t>
      </w:r>
      <w:r w:rsidR="001A5BB7">
        <w:rPr>
          <w:rFonts w:ascii="Times New Roman" w:eastAsia="Times New Roman" w:hAnsi="Times New Roman" w:cs="Times New Roman"/>
          <w:color w:val="000000" w:themeColor="text1"/>
          <w:sz w:val="28"/>
          <w:szCs w:val="28"/>
          <w:lang w:val="ro-MD"/>
        </w:rPr>
        <w:t>.</w:t>
      </w:r>
    </w:p>
    <w:p w14:paraId="75F64E43" w14:textId="48ACF444" w:rsidR="00F56A98" w:rsidRPr="00F9172A" w:rsidRDefault="00FF1E60" w:rsidP="008E47D0">
      <w:pPr>
        <w:pStyle w:val="Listparagraf"/>
        <w:numPr>
          <w:ilvl w:val="0"/>
          <w:numId w:val="40"/>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F9172A">
        <w:rPr>
          <w:rFonts w:ascii="Times New Roman" w:eastAsia="Times New Roman" w:hAnsi="Times New Roman" w:cs="Times New Roman"/>
          <w:color w:val="000000" w:themeColor="text1"/>
          <w:sz w:val="28"/>
          <w:szCs w:val="28"/>
          <w:lang w:val="ro-MD"/>
        </w:rPr>
        <w:t>Legea nr. 71</w:t>
      </w:r>
      <w:r w:rsidR="00316ACD" w:rsidRPr="00F9172A">
        <w:rPr>
          <w:rFonts w:ascii="Times New Roman" w:eastAsia="Times New Roman" w:hAnsi="Times New Roman" w:cs="Times New Roman"/>
          <w:color w:val="000000" w:themeColor="text1"/>
          <w:sz w:val="28"/>
          <w:szCs w:val="28"/>
          <w:lang w:val="ro-MD"/>
        </w:rPr>
        <w:t>/2023</w:t>
      </w:r>
      <w:r w:rsidR="00431569" w:rsidRPr="00F9172A">
        <w:rPr>
          <w:lang w:val="it-IT"/>
        </w:rPr>
        <w:t xml:space="preserve"> </w:t>
      </w:r>
      <w:r w:rsidR="00431569" w:rsidRPr="00F9172A">
        <w:rPr>
          <w:rFonts w:ascii="Times New Roman" w:eastAsia="Times New Roman" w:hAnsi="Times New Roman" w:cs="Times New Roman"/>
          <w:color w:val="000000" w:themeColor="text1"/>
          <w:sz w:val="28"/>
          <w:szCs w:val="28"/>
          <w:lang w:val="ro-MD"/>
        </w:rPr>
        <w:t xml:space="preserve">cu privire la subvenționarea în agricultură și mediul rural </w:t>
      </w:r>
      <w:r w:rsidR="00F12007" w:rsidRPr="00F9172A">
        <w:rPr>
          <w:rFonts w:ascii="Times New Roman" w:eastAsia="Times New Roman" w:hAnsi="Times New Roman" w:cs="Times New Roman"/>
          <w:color w:val="000000" w:themeColor="text1"/>
          <w:sz w:val="28"/>
          <w:szCs w:val="28"/>
          <w:lang w:val="ro-MD"/>
        </w:rPr>
        <w:t>continuă să se aplice</w:t>
      </w:r>
      <w:r w:rsidR="004E1BB8" w:rsidRPr="00F9172A">
        <w:rPr>
          <w:rFonts w:ascii="Times New Roman" w:eastAsia="Times New Roman" w:hAnsi="Times New Roman" w:cs="Times New Roman"/>
          <w:color w:val="000000" w:themeColor="text1"/>
          <w:sz w:val="28"/>
          <w:szCs w:val="28"/>
          <w:lang w:val="ro-MD"/>
        </w:rPr>
        <w:t>:</w:t>
      </w:r>
    </w:p>
    <w:p w14:paraId="751964FF" w14:textId="4B0CA1C9" w:rsidR="00C871EA" w:rsidRDefault="006C2857" w:rsidP="00F56A98">
      <w:pPr>
        <w:pStyle w:val="Listparagra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 xml:space="preserve">a) </w:t>
      </w:r>
      <w:r w:rsidR="009124DD">
        <w:rPr>
          <w:rFonts w:ascii="Times New Roman" w:eastAsia="Times New Roman" w:hAnsi="Times New Roman" w:cs="Times New Roman"/>
          <w:color w:val="000000" w:themeColor="text1"/>
          <w:sz w:val="28"/>
          <w:szCs w:val="28"/>
          <w:lang w:val="ro-MD"/>
        </w:rPr>
        <w:t xml:space="preserve">cererilor de subvenționare a </w:t>
      </w:r>
      <w:r w:rsidR="00B24EDC">
        <w:rPr>
          <w:rFonts w:ascii="Times New Roman" w:eastAsia="Times New Roman" w:hAnsi="Times New Roman" w:cs="Times New Roman"/>
          <w:color w:val="000000" w:themeColor="text1"/>
          <w:sz w:val="28"/>
          <w:szCs w:val="28"/>
          <w:lang w:val="ro-MD"/>
        </w:rPr>
        <w:t>cheltuielilor efectuate</w:t>
      </w:r>
      <w:r w:rsidR="002245CA">
        <w:rPr>
          <w:rFonts w:ascii="Times New Roman" w:eastAsia="Times New Roman" w:hAnsi="Times New Roman" w:cs="Times New Roman"/>
          <w:color w:val="000000" w:themeColor="text1"/>
          <w:sz w:val="28"/>
          <w:szCs w:val="28"/>
          <w:lang w:val="ro-MD"/>
        </w:rPr>
        <w:t xml:space="preserve"> </w:t>
      </w:r>
      <w:r w:rsidR="00026A39">
        <w:rPr>
          <w:rFonts w:ascii="Times New Roman" w:eastAsia="Times New Roman" w:hAnsi="Times New Roman" w:cs="Times New Roman"/>
          <w:color w:val="000000" w:themeColor="text1"/>
          <w:sz w:val="28"/>
          <w:szCs w:val="28"/>
          <w:lang w:val="ro-MD"/>
        </w:rPr>
        <w:t xml:space="preserve">nu mai devreme de anul </w:t>
      </w:r>
      <w:r w:rsidR="002245CA">
        <w:rPr>
          <w:rFonts w:ascii="Times New Roman" w:eastAsia="Times New Roman" w:hAnsi="Times New Roman" w:cs="Times New Roman"/>
          <w:color w:val="000000" w:themeColor="text1"/>
          <w:sz w:val="28"/>
          <w:szCs w:val="28"/>
          <w:lang w:val="ro-MD"/>
        </w:rPr>
        <w:t>2024</w:t>
      </w:r>
      <w:r w:rsidR="00026A39">
        <w:rPr>
          <w:rFonts w:ascii="Times New Roman" w:eastAsia="Times New Roman" w:hAnsi="Times New Roman" w:cs="Times New Roman"/>
          <w:color w:val="000000" w:themeColor="text1"/>
          <w:sz w:val="28"/>
          <w:szCs w:val="28"/>
          <w:lang w:val="ro-MD"/>
        </w:rPr>
        <w:t xml:space="preserve"> </w:t>
      </w:r>
      <w:r w:rsidR="006D36B8">
        <w:rPr>
          <w:rFonts w:ascii="Times New Roman" w:eastAsia="Times New Roman" w:hAnsi="Times New Roman" w:cs="Times New Roman"/>
          <w:color w:val="000000" w:themeColor="text1"/>
          <w:sz w:val="28"/>
          <w:szCs w:val="28"/>
          <w:lang w:val="ro-MD"/>
        </w:rPr>
        <w:t>și nu mai t</w:t>
      </w:r>
      <w:r w:rsidR="00CA25F3">
        <w:rPr>
          <w:rFonts w:ascii="Times New Roman" w:eastAsia="Times New Roman" w:hAnsi="Times New Roman" w:cs="Times New Roman"/>
          <w:color w:val="000000" w:themeColor="text1"/>
          <w:sz w:val="28"/>
          <w:szCs w:val="28"/>
          <w:lang w:val="ro-MD"/>
        </w:rPr>
        <w:t>â</w:t>
      </w:r>
      <w:r w:rsidR="006D36B8">
        <w:rPr>
          <w:rFonts w:ascii="Times New Roman" w:eastAsia="Times New Roman" w:hAnsi="Times New Roman" w:cs="Times New Roman"/>
          <w:color w:val="000000" w:themeColor="text1"/>
          <w:sz w:val="28"/>
          <w:szCs w:val="28"/>
          <w:lang w:val="ro-MD"/>
        </w:rPr>
        <w:t>rziu de anul 2025</w:t>
      </w:r>
      <w:r w:rsidR="005C3967">
        <w:rPr>
          <w:rFonts w:ascii="Times New Roman" w:eastAsia="Times New Roman" w:hAnsi="Times New Roman" w:cs="Times New Roman"/>
          <w:color w:val="000000" w:themeColor="text1"/>
          <w:sz w:val="28"/>
          <w:szCs w:val="28"/>
          <w:lang w:val="ro-MD"/>
        </w:rPr>
        <w:t xml:space="preserve">, în </w:t>
      </w:r>
      <w:r w:rsidR="00E12A29">
        <w:rPr>
          <w:rFonts w:ascii="Times New Roman" w:eastAsia="Times New Roman" w:hAnsi="Times New Roman" w:cs="Times New Roman"/>
          <w:color w:val="000000" w:themeColor="text1"/>
          <w:sz w:val="28"/>
          <w:szCs w:val="28"/>
          <w:lang w:val="ro-MD"/>
        </w:rPr>
        <w:t xml:space="preserve">domeniile de intervenție ale formei de subvenționare </w:t>
      </w:r>
      <w:r w:rsidR="00FD4BD8">
        <w:rPr>
          <w:rFonts w:ascii="Times New Roman" w:eastAsia="Times New Roman" w:hAnsi="Times New Roman" w:cs="Times New Roman"/>
          <w:color w:val="000000" w:themeColor="text1"/>
          <w:sz w:val="28"/>
          <w:szCs w:val="28"/>
          <w:lang w:val="ro-MD"/>
        </w:rPr>
        <w:t>prevăzută</w:t>
      </w:r>
      <w:r w:rsidR="00E12A29">
        <w:rPr>
          <w:rFonts w:ascii="Times New Roman" w:eastAsia="Times New Roman" w:hAnsi="Times New Roman" w:cs="Times New Roman"/>
          <w:color w:val="000000" w:themeColor="text1"/>
          <w:sz w:val="28"/>
          <w:szCs w:val="28"/>
          <w:lang w:val="ro-MD"/>
        </w:rPr>
        <w:t xml:space="preserve"> </w:t>
      </w:r>
      <w:r w:rsidR="00FD4BD8">
        <w:rPr>
          <w:rFonts w:ascii="Times New Roman" w:eastAsia="Times New Roman" w:hAnsi="Times New Roman" w:cs="Times New Roman"/>
          <w:color w:val="000000" w:themeColor="text1"/>
          <w:sz w:val="28"/>
          <w:szCs w:val="28"/>
          <w:lang w:val="ro-MD"/>
        </w:rPr>
        <w:t xml:space="preserve">la </w:t>
      </w:r>
      <w:r w:rsidR="00872945">
        <w:rPr>
          <w:rFonts w:ascii="Times New Roman" w:eastAsia="Times New Roman" w:hAnsi="Times New Roman" w:cs="Times New Roman"/>
          <w:color w:val="000000" w:themeColor="text1"/>
          <w:sz w:val="28"/>
          <w:szCs w:val="28"/>
          <w:lang w:val="ro-MD"/>
        </w:rPr>
        <w:t xml:space="preserve">articolul 18 </w:t>
      </w:r>
      <w:r w:rsidR="00471FB6">
        <w:rPr>
          <w:rFonts w:ascii="Times New Roman" w:eastAsia="Times New Roman" w:hAnsi="Times New Roman" w:cs="Times New Roman"/>
          <w:color w:val="000000" w:themeColor="text1"/>
          <w:sz w:val="28"/>
          <w:szCs w:val="28"/>
          <w:lang w:val="ro-MD"/>
        </w:rPr>
        <w:t xml:space="preserve">și </w:t>
      </w:r>
      <w:r w:rsidR="001F37BF">
        <w:rPr>
          <w:rFonts w:ascii="Times New Roman" w:eastAsia="Times New Roman" w:hAnsi="Times New Roman" w:cs="Times New Roman"/>
          <w:color w:val="000000" w:themeColor="text1"/>
          <w:sz w:val="28"/>
          <w:szCs w:val="28"/>
          <w:lang w:val="ro-MD"/>
        </w:rPr>
        <w:t>actel</w:t>
      </w:r>
      <w:r w:rsidR="00A71731">
        <w:rPr>
          <w:rFonts w:ascii="Times New Roman" w:eastAsia="Times New Roman" w:hAnsi="Times New Roman" w:cs="Times New Roman"/>
          <w:color w:val="000000" w:themeColor="text1"/>
          <w:sz w:val="28"/>
          <w:szCs w:val="28"/>
          <w:lang w:val="ro-MD"/>
        </w:rPr>
        <w:t>or</w:t>
      </w:r>
      <w:r w:rsidR="001F37BF">
        <w:rPr>
          <w:rFonts w:ascii="Times New Roman" w:eastAsia="Times New Roman" w:hAnsi="Times New Roman" w:cs="Times New Roman"/>
          <w:color w:val="000000" w:themeColor="text1"/>
          <w:sz w:val="28"/>
          <w:szCs w:val="28"/>
          <w:lang w:val="ro-MD"/>
        </w:rPr>
        <w:t xml:space="preserve"> normative de punere în aplicare a </w:t>
      </w:r>
      <w:r w:rsidR="00FD1B47">
        <w:rPr>
          <w:rFonts w:ascii="Times New Roman" w:eastAsia="Times New Roman" w:hAnsi="Times New Roman" w:cs="Times New Roman"/>
          <w:color w:val="000000" w:themeColor="text1"/>
          <w:sz w:val="28"/>
          <w:szCs w:val="28"/>
          <w:lang w:val="ro-MD"/>
        </w:rPr>
        <w:t>acestei Legi;</w:t>
      </w:r>
    </w:p>
    <w:p w14:paraId="034B0055" w14:textId="7D68593F" w:rsidR="00E07120" w:rsidRDefault="00E07120" w:rsidP="00F56A98">
      <w:pPr>
        <w:pStyle w:val="Listparagra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 xml:space="preserve">b) </w:t>
      </w:r>
      <w:r w:rsidR="009124DD">
        <w:rPr>
          <w:rFonts w:ascii="Times New Roman" w:eastAsia="Times New Roman" w:hAnsi="Times New Roman" w:cs="Times New Roman"/>
          <w:color w:val="000000" w:themeColor="text1"/>
          <w:sz w:val="28"/>
          <w:szCs w:val="28"/>
          <w:lang w:val="ro-MD"/>
        </w:rPr>
        <w:t xml:space="preserve">cererilor de subvenționare a </w:t>
      </w:r>
      <w:r w:rsidR="003A1997">
        <w:rPr>
          <w:rFonts w:ascii="Times New Roman" w:eastAsia="Times New Roman" w:hAnsi="Times New Roman" w:cs="Times New Roman"/>
          <w:color w:val="000000" w:themeColor="text1"/>
          <w:sz w:val="28"/>
          <w:szCs w:val="28"/>
          <w:lang w:val="ro-MD"/>
        </w:rPr>
        <w:t>cheltuielil</w:t>
      </w:r>
      <w:r w:rsidR="00A71731">
        <w:rPr>
          <w:rFonts w:ascii="Times New Roman" w:eastAsia="Times New Roman" w:hAnsi="Times New Roman" w:cs="Times New Roman"/>
          <w:color w:val="000000" w:themeColor="text1"/>
          <w:sz w:val="28"/>
          <w:szCs w:val="28"/>
          <w:lang w:val="ro-MD"/>
        </w:rPr>
        <w:t>or</w:t>
      </w:r>
      <w:r w:rsidR="003A1997">
        <w:rPr>
          <w:rFonts w:ascii="Times New Roman" w:eastAsia="Times New Roman" w:hAnsi="Times New Roman" w:cs="Times New Roman"/>
          <w:color w:val="000000" w:themeColor="text1"/>
          <w:sz w:val="28"/>
          <w:szCs w:val="28"/>
          <w:lang w:val="ro-MD"/>
        </w:rPr>
        <w:t xml:space="preserve"> efectuate în </w:t>
      </w:r>
      <w:r w:rsidR="006B1304">
        <w:rPr>
          <w:rFonts w:ascii="Times New Roman" w:eastAsia="Times New Roman" w:hAnsi="Times New Roman" w:cs="Times New Roman"/>
          <w:color w:val="000000" w:themeColor="text1"/>
          <w:sz w:val="28"/>
          <w:szCs w:val="28"/>
          <w:lang w:val="ro-MD"/>
        </w:rPr>
        <w:t>rate</w:t>
      </w:r>
      <w:r w:rsidR="00DB0B2A">
        <w:rPr>
          <w:rFonts w:ascii="Times New Roman" w:eastAsia="Times New Roman" w:hAnsi="Times New Roman" w:cs="Times New Roman"/>
          <w:color w:val="000000" w:themeColor="text1"/>
          <w:sz w:val="28"/>
          <w:szCs w:val="28"/>
          <w:lang w:val="ro-MD"/>
        </w:rPr>
        <w:t>/etape</w:t>
      </w:r>
      <w:r w:rsidR="004532C1">
        <w:rPr>
          <w:rFonts w:ascii="Times New Roman" w:eastAsia="Times New Roman" w:hAnsi="Times New Roman" w:cs="Times New Roman"/>
          <w:color w:val="000000" w:themeColor="text1"/>
          <w:sz w:val="28"/>
          <w:szCs w:val="28"/>
          <w:lang w:val="ro-MD"/>
        </w:rPr>
        <w:t>/avans</w:t>
      </w:r>
      <w:r w:rsidR="006B1304">
        <w:rPr>
          <w:rFonts w:ascii="Times New Roman" w:eastAsia="Times New Roman" w:hAnsi="Times New Roman" w:cs="Times New Roman"/>
          <w:color w:val="000000" w:themeColor="text1"/>
          <w:sz w:val="28"/>
          <w:szCs w:val="28"/>
          <w:lang w:val="ro-MD"/>
        </w:rPr>
        <w:t xml:space="preserve"> </w:t>
      </w:r>
      <w:r w:rsidR="008E7F0C">
        <w:rPr>
          <w:rFonts w:ascii="Times New Roman" w:eastAsia="Times New Roman" w:hAnsi="Times New Roman" w:cs="Times New Roman"/>
          <w:color w:val="000000" w:themeColor="text1"/>
          <w:sz w:val="28"/>
          <w:szCs w:val="28"/>
          <w:lang w:val="ro-MD"/>
        </w:rPr>
        <w:t>care dev</w:t>
      </w:r>
      <w:r w:rsidR="004F6C55">
        <w:rPr>
          <w:rFonts w:ascii="Times New Roman" w:eastAsia="Times New Roman" w:hAnsi="Times New Roman" w:cs="Times New Roman"/>
          <w:color w:val="000000" w:themeColor="text1"/>
          <w:sz w:val="28"/>
          <w:szCs w:val="28"/>
          <w:lang w:val="ro-MD"/>
        </w:rPr>
        <w:t>in</w:t>
      </w:r>
      <w:r w:rsidR="008E7F0C">
        <w:rPr>
          <w:rFonts w:ascii="Times New Roman" w:eastAsia="Times New Roman" w:hAnsi="Times New Roman" w:cs="Times New Roman"/>
          <w:color w:val="000000" w:themeColor="text1"/>
          <w:sz w:val="28"/>
          <w:szCs w:val="28"/>
          <w:lang w:val="ro-MD"/>
        </w:rPr>
        <w:t xml:space="preserve"> scadente în anul 2026</w:t>
      </w:r>
      <w:r w:rsidR="00171F42">
        <w:rPr>
          <w:rFonts w:ascii="Times New Roman" w:eastAsia="Times New Roman" w:hAnsi="Times New Roman" w:cs="Times New Roman"/>
          <w:color w:val="000000" w:themeColor="text1"/>
          <w:sz w:val="28"/>
          <w:szCs w:val="28"/>
          <w:lang w:val="ro-MD"/>
        </w:rPr>
        <w:t xml:space="preserve">, </w:t>
      </w:r>
      <w:r w:rsidR="00B80F2C">
        <w:rPr>
          <w:rFonts w:ascii="Times New Roman" w:eastAsia="Times New Roman" w:hAnsi="Times New Roman" w:cs="Times New Roman"/>
          <w:color w:val="000000" w:themeColor="text1"/>
          <w:sz w:val="28"/>
          <w:szCs w:val="28"/>
          <w:lang w:val="ro-MD"/>
        </w:rPr>
        <w:t>în domeniile de intervenție ale formelor de subvenționare prevăzute la articol</w:t>
      </w:r>
      <w:r w:rsidR="00F16535">
        <w:rPr>
          <w:rFonts w:ascii="Times New Roman" w:eastAsia="Times New Roman" w:hAnsi="Times New Roman" w:cs="Times New Roman"/>
          <w:color w:val="000000" w:themeColor="text1"/>
          <w:sz w:val="28"/>
          <w:szCs w:val="28"/>
          <w:lang w:val="ro-MD"/>
        </w:rPr>
        <w:t>ele</w:t>
      </w:r>
      <w:r w:rsidR="00B80F2C">
        <w:rPr>
          <w:rFonts w:ascii="Times New Roman" w:eastAsia="Times New Roman" w:hAnsi="Times New Roman" w:cs="Times New Roman"/>
          <w:color w:val="000000" w:themeColor="text1"/>
          <w:sz w:val="28"/>
          <w:szCs w:val="28"/>
          <w:lang w:val="ro-MD"/>
        </w:rPr>
        <w:t xml:space="preserve"> </w:t>
      </w:r>
      <w:r w:rsidR="00F16535" w:rsidRPr="006C428D">
        <w:rPr>
          <w:rFonts w:ascii="Times New Roman" w:eastAsia="Times New Roman" w:hAnsi="Times New Roman" w:cs="Times New Roman"/>
          <w:sz w:val="28"/>
          <w:szCs w:val="28"/>
          <w:lang w:val="ro-MD"/>
        </w:rPr>
        <w:t xml:space="preserve">17, </w:t>
      </w:r>
      <w:r w:rsidR="00B80F2C" w:rsidRPr="006C428D">
        <w:rPr>
          <w:rFonts w:ascii="Times New Roman" w:eastAsia="Times New Roman" w:hAnsi="Times New Roman" w:cs="Times New Roman"/>
          <w:sz w:val="28"/>
          <w:szCs w:val="28"/>
          <w:lang w:val="ro-MD"/>
        </w:rPr>
        <w:t xml:space="preserve">18 și </w:t>
      </w:r>
      <w:r w:rsidR="00B80F2C">
        <w:rPr>
          <w:rFonts w:ascii="Times New Roman" w:eastAsia="Times New Roman" w:hAnsi="Times New Roman" w:cs="Times New Roman"/>
          <w:color w:val="000000" w:themeColor="text1"/>
          <w:sz w:val="28"/>
          <w:szCs w:val="28"/>
          <w:lang w:val="ro-MD"/>
        </w:rPr>
        <w:t xml:space="preserve">19 </w:t>
      </w:r>
      <w:r w:rsidR="00171F42">
        <w:rPr>
          <w:rFonts w:ascii="Times New Roman" w:eastAsia="Times New Roman" w:hAnsi="Times New Roman" w:cs="Times New Roman"/>
          <w:color w:val="000000" w:themeColor="text1"/>
          <w:sz w:val="28"/>
          <w:szCs w:val="28"/>
          <w:lang w:val="ro-MD"/>
        </w:rPr>
        <w:t>și actel</w:t>
      </w:r>
      <w:r w:rsidR="00A71731">
        <w:rPr>
          <w:rFonts w:ascii="Times New Roman" w:eastAsia="Times New Roman" w:hAnsi="Times New Roman" w:cs="Times New Roman"/>
          <w:color w:val="000000" w:themeColor="text1"/>
          <w:sz w:val="28"/>
          <w:szCs w:val="28"/>
          <w:lang w:val="ro-MD"/>
        </w:rPr>
        <w:t>or</w:t>
      </w:r>
      <w:r w:rsidR="00171F42">
        <w:rPr>
          <w:rFonts w:ascii="Times New Roman" w:eastAsia="Times New Roman" w:hAnsi="Times New Roman" w:cs="Times New Roman"/>
          <w:color w:val="000000" w:themeColor="text1"/>
          <w:sz w:val="28"/>
          <w:szCs w:val="28"/>
          <w:lang w:val="ro-MD"/>
        </w:rPr>
        <w:t xml:space="preserve"> normative de punere în aplicare a acestei Legi</w:t>
      </w:r>
      <w:r w:rsidR="008E7F0C">
        <w:rPr>
          <w:rFonts w:ascii="Times New Roman" w:eastAsia="Times New Roman" w:hAnsi="Times New Roman" w:cs="Times New Roman"/>
          <w:color w:val="000000" w:themeColor="text1"/>
          <w:sz w:val="28"/>
          <w:szCs w:val="28"/>
          <w:lang w:val="ro-MD"/>
        </w:rPr>
        <w:t>;</w:t>
      </w:r>
    </w:p>
    <w:p w14:paraId="7A7FA755" w14:textId="23AB61E3" w:rsidR="001A5BB7" w:rsidRDefault="006A563F" w:rsidP="00F56A98">
      <w:pPr>
        <w:pStyle w:val="Listparagra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c</w:t>
      </w:r>
      <w:r w:rsidR="00C871EA">
        <w:rPr>
          <w:rFonts w:ascii="Times New Roman" w:eastAsia="Times New Roman" w:hAnsi="Times New Roman" w:cs="Times New Roman"/>
          <w:color w:val="000000" w:themeColor="text1"/>
          <w:sz w:val="28"/>
          <w:szCs w:val="28"/>
          <w:lang w:val="ro-MD"/>
        </w:rPr>
        <w:t xml:space="preserve">) </w:t>
      </w:r>
      <w:r w:rsidR="005A6288" w:rsidRPr="008E58E5">
        <w:rPr>
          <w:rFonts w:ascii="Times New Roman" w:eastAsia="Times New Roman" w:hAnsi="Times New Roman" w:cs="Times New Roman"/>
          <w:color w:val="000000" w:themeColor="text1"/>
          <w:sz w:val="28"/>
          <w:szCs w:val="28"/>
          <w:lang w:val="ro-MD"/>
        </w:rPr>
        <w:t>procedurilor administrative</w:t>
      </w:r>
      <w:r w:rsidR="00AA05CC" w:rsidRPr="008E58E5">
        <w:rPr>
          <w:rFonts w:ascii="Times New Roman" w:eastAsia="Times New Roman" w:hAnsi="Times New Roman" w:cs="Times New Roman"/>
          <w:color w:val="000000" w:themeColor="text1"/>
          <w:sz w:val="28"/>
          <w:szCs w:val="28"/>
          <w:lang w:val="ro-MD"/>
        </w:rPr>
        <w:t xml:space="preserve"> nefinalizate</w:t>
      </w:r>
      <w:r w:rsidR="005A6288" w:rsidRPr="008E58E5">
        <w:rPr>
          <w:rFonts w:ascii="Times New Roman" w:eastAsia="Times New Roman" w:hAnsi="Times New Roman" w:cs="Times New Roman"/>
          <w:color w:val="000000" w:themeColor="text1"/>
          <w:sz w:val="28"/>
          <w:szCs w:val="28"/>
          <w:lang w:val="ro-MD"/>
        </w:rPr>
        <w:t xml:space="preserve"> </w:t>
      </w:r>
      <w:r w:rsidR="0049676D">
        <w:rPr>
          <w:rFonts w:ascii="Times New Roman" w:eastAsia="Times New Roman" w:hAnsi="Times New Roman" w:cs="Times New Roman"/>
          <w:color w:val="000000" w:themeColor="text1"/>
          <w:sz w:val="28"/>
          <w:szCs w:val="28"/>
          <w:lang w:val="ro-MD"/>
        </w:rPr>
        <w:t>sau inițiate în temeiul litere</w:t>
      </w:r>
      <w:r w:rsidR="00E43C0A">
        <w:rPr>
          <w:rFonts w:ascii="Times New Roman" w:eastAsia="Times New Roman" w:hAnsi="Times New Roman" w:cs="Times New Roman"/>
          <w:color w:val="000000" w:themeColor="text1"/>
          <w:sz w:val="28"/>
          <w:szCs w:val="28"/>
          <w:lang w:val="ro-MD"/>
        </w:rPr>
        <w:t>lor</w:t>
      </w:r>
      <w:r w:rsidR="0049676D">
        <w:rPr>
          <w:rFonts w:ascii="Times New Roman" w:eastAsia="Times New Roman" w:hAnsi="Times New Roman" w:cs="Times New Roman"/>
          <w:color w:val="000000" w:themeColor="text1"/>
          <w:sz w:val="28"/>
          <w:szCs w:val="28"/>
          <w:lang w:val="ro-MD"/>
        </w:rPr>
        <w:t xml:space="preserve"> a) și b) </w:t>
      </w:r>
      <w:r w:rsidR="00AA05CC" w:rsidRPr="008E58E5">
        <w:rPr>
          <w:rFonts w:ascii="Times New Roman" w:eastAsia="Times New Roman" w:hAnsi="Times New Roman" w:cs="Times New Roman"/>
          <w:color w:val="000000" w:themeColor="text1"/>
          <w:sz w:val="28"/>
          <w:szCs w:val="28"/>
          <w:lang w:val="ro-MD"/>
        </w:rPr>
        <w:t xml:space="preserve">și actelor administrative individuale în proces de executare, </w:t>
      </w:r>
      <w:r w:rsidR="00C9468A">
        <w:rPr>
          <w:rFonts w:ascii="Times New Roman" w:eastAsia="Times New Roman" w:hAnsi="Times New Roman" w:cs="Times New Roman"/>
          <w:color w:val="000000" w:themeColor="text1"/>
          <w:sz w:val="28"/>
          <w:szCs w:val="28"/>
          <w:lang w:val="ro-MD"/>
        </w:rPr>
        <w:t>in</w:t>
      </w:r>
      <w:r w:rsidR="000E647C">
        <w:rPr>
          <w:rFonts w:ascii="Times New Roman" w:eastAsia="Times New Roman" w:hAnsi="Times New Roman" w:cs="Times New Roman"/>
          <w:color w:val="000000" w:themeColor="text1"/>
          <w:sz w:val="28"/>
          <w:szCs w:val="28"/>
          <w:lang w:val="ro-MD"/>
        </w:rPr>
        <w:t xml:space="preserve">clusiv perioada de monitorizare post finanțare, </w:t>
      </w:r>
      <w:r w:rsidR="00AA05CC" w:rsidRPr="008E58E5">
        <w:rPr>
          <w:rFonts w:ascii="Times New Roman" w:eastAsia="Times New Roman" w:hAnsi="Times New Roman" w:cs="Times New Roman"/>
          <w:color w:val="000000" w:themeColor="text1"/>
          <w:sz w:val="28"/>
          <w:szCs w:val="28"/>
          <w:lang w:val="ro-MD"/>
        </w:rPr>
        <w:t>emis</w:t>
      </w:r>
      <w:r w:rsidR="00BC7A1D" w:rsidRPr="008E58E5">
        <w:rPr>
          <w:rFonts w:ascii="Times New Roman" w:eastAsia="Times New Roman" w:hAnsi="Times New Roman" w:cs="Times New Roman"/>
          <w:color w:val="000000" w:themeColor="text1"/>
          <w:sz w:val="28"/>
          <w:szCs w:val="28"/>
          <w:lang w:val="ro-MD"/>
        </w:rPr>
        <w:t>e</w:t>
      </w:r>
      <w:r w:rsidR="00AA05CC" w:rsidRPr="008E58E5">
        <w:rPr>
          <w:rFonts w:ascii="Times New Roman" w:eastAsia="Times New Roman" w:hAnsi="Times New Roman" w:cs="Times New Roman"/>
          <w:color w:val="000000" w:themeColor="text1"/>
          <w:sz w:val="28"/>
          <w:szCs w:val="28"/>
          <w:lang w:val="ro-MD"/>
        </w:rPr>
        <w:t xml:space="preserve"> în temeiul Legii nr. 71/2023</w:t>
      </w:r>
      <w:r w:rsidR="00F12007" w:rsidRPr="008E58E5">
        <w:rPr>
          <w:rFonts w:ascii="Times New Roman" w:eastAsia="Times New Roman" w:hAnsi="Times New Roman" w:cs="Times New Roman"/>
          <w:color w:val="000000" w:themeColor="text1"/>
          <w:sz w:val="28"/>
          <w:szCs w:val="28"/>
          <w:lang w:val="ro-MD"/>
        </w:rPr>
        <w:t>.</w:t>
      </w:r>
    </w:p>
    <w:p w14:paraId="2E6224A2" w14:textId="00D716AA" w:rsidR="00121D77" w:rsidRPr="00DC0AF5" w:rsidRDefault="00F55062" w:rsidP="008E47D0">
      <w:pPr>
        <w:pStyle w:val="Listparagraf"/>
        <w:numPr>
          <w:ilvl w:val="0"/>
          <w:numId w:val="40"/>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sidRPr="00DC0AF5">
        <w:rPr>
          <w:rFonts w:ascii="Times New Roman" w:eastAsia="Times New Roman" w:hAnsi="Times New Roman" w:cs="Times New Roman"/>
          <w:color w:val="000000" w:themeColor="text1"/>
          <w:sz w:val="28"/>
          <w:szCs w:val="28"/>
          <w:lang w:val="ro-MD"/>
        </w:rPr>
        <w:t>Articolul 2</w:t>
      </w:r>
      <w:r w:rsidR="00226346" w:rsidRPr="00DC0AF5">
        <w:rPr>
          <w:rFonts w:ascii="Times New Roman" w:eastAsia="Times New Roman" w:hAnsi="Times New Roman" w:cs="Times New Roman"/>
          <w:color w:val="000000" w:themeColor="text1"/>
          <w:sz w:val="28"/>
          <w:szCs w:val="28"/>
          <w:lang w:val="ro-MD"/>
        </w:rPr>
        <w:t xml:space="preserve"> alineatul (5) din </w:t>
      </w:r>
      <w:r w:rsidR="00DC5919" w:rsidRPr="00DC0AF5">
        <w:rPr>
          <w:rFonts w:ascii="Times New Roman" w:eastAsia="Times New Roman" w:hAnsi="Times New Roman" w:cs="Times New Roman"/>
          <w:color w:val="000000" w:themeColor="text1"/>
          <w:sz w:val="28"/>
          <w:szCs w:val="28"/>
          <w:lang w:val="ro-MD"/>
        </w:rPr>
        <w:t xml:space="preserve">Legea </w:t>
      </w:r>
      <w:r w:rsidR="00A20925" w:rsidRPr="00DC0AF5">
        <w:rPr>
          <w:rFonts w:ascii="Times New Roman" w:eastAsia="Times New Roman" w:hAnsi="Times New Roman" w:cs="Times New Roman"/>
          <w:color w:val="000000" w:themeColor="text1"/>
          <w:sz w:val="28"/>
          <w:szCs w:val="28"/>
          <w:lang w:val="ro-MD"/>
        </w:rPr>
        <w:t xml:space="preserve">concurenței </w:t>
      </w:r>
      <w:r w:rsidR="00CA28EC" w:rsidRPr="00DC0AF5">
        <w:rPr>
          <w:rFonts w:ascii="Times New Roman" w:eastAsia="Times New Roman" w:hAnsi="Times New Roman" w:cs="Times New Roman"/>
          <w:color w:val="000000" w:themeColor="text1"/>
          <w:sz w:val="28"/>
          <w:szCs w:val="28"/>
          <w:lang w:val="ro-MD"/>
        </w:rPr>
        <w:t>nr. 183/2012</w:t>
      </w:r>
      <w:r w:rsidR="00412837" w:rsidRPr="00DC0AF5">
        <w:rPr>
          <w:rFonts w:ascii="Times New Roman" w:eastAsia="Times New Roman" w:hAnsi="Times New Roman" w:cs="Times New Roman"/>
          <w:color w:val="000000" w:themeColor="text1"/>
          <w:sz w:val="28"/>
          <w:szCs w:val="28"/>
          <w:lang w:val="ro-MD"/>
        </w:rPr>
        <w:t>,</w:t>
      </w:r>
      <w:r w:rsidR="00CA28EC" w:rsidRPr="00DC0AF5">
        <w:rPr>
          <w:rFonts w:ascii="Times New Roman" w:eastAsia="Times New Roman" w:hAnsi="Times New Roman" w:cs="Times New Roman"/>
          <w:color w:val="000000" w:themeColor="text1"/>
          <w:sz w:val="28"/>
          <w:szCs w:val="28"/>
          <w:lang w:val="ro-MD"/>
        </w:rPr>
        <w:t xml:space="preserve"> se </w:t>
      </w:r>
      <w:r w:rsidR="0093772E" w:rsidRPr="00DC0AF5">
        <w:rPr>
          <w:rFonts w:ascii="Times New Roman" w:eastAsia="Times New Roman" w:hAnsi="Times New Roman" w:cs="Times New Roman"/>
          <w:color w:val="000000" w:themeColor="text1"/>
          <w:sz w:val="28"/>
          <w:szCs w:val="28"/>
          <w:lang w:val="ro-MD"/>
        </w:rPr>
        <w:t xml:space="preserve">completează cu </w:t>
      </w:r>
      <w:r w:rsidR="000B03CD" w:rsidRPr="00DC0AF5">
        <w:rPr>
          <w:rFonts w:ascii="Times New Roman" w:eastAsia="Times New Roman" w:hAnsi="Times New Roman" w:cs="Times New Roman"/>
          <w:color w:val="000000" w:themeColor="text1"/>
          <w:sz w:val="28"/>
          <w:szCs w:val="28"/>
          <w:lang w:val="ro-MD"/>
        </w:rPr>
        <w:t>textul „</w:t>
      </w:r>
      <w:r w:rsidR="003F0D76" w:rsidRPr="00DC0AF5">
        <w:rPr>
          <w:rFonts w:ascii="Times New Roman" w:eastAsia="Times New Roman" w:hAnsi="Times New Roman" w:cs="Times New Roman"/>
          <w:color w:val="000000" w:themeColor="text1"/>
          <w:sz w:val="28"/>
          <w:szCs w:val="28"/>
          <w:lang w:val="ro-MD"/>
        </w:rPr>
        <w:t>și</w:t>
      </w:r>
      <w:r w:rsidR="00121D77" w:rsidRPr="00DC0AF5">
        <w:rPr>
          <w:rFonts w:ascii="Times New Roman" w:eastAsia="Times New Roman" w:hAnsi="Times New Roman" w:cs="Times New Roman"/>
          <w:color w:val="000000" w:themeColor="text1"/>
          <w:sz w:val="28"/>
          <w:szCs w:val="28"/>
          <w:lang w:val="ro-MD"/>
        </w:rPr>
        <w:t xml:space="preserve"> acordurilor, deciziilor și practicilor necesare realiz</w:t>
      </w:r>
      <w:r w:rsidR="00CF2ACC" w:rsidRPr="00DC0AF5">
        <w:rPr>
          <w:rFonts w:ascii="Times New Roman" w:eastAsia="Times New Roman" w:hAnsi="Times New Roman" w:cs="Times New Roman"/>
          <w:color w:val="000000" w:themeColor="text1"/>
          <w:sz w:val="28"/>
          <w:szCs w:val="28"/>
          <w:lang w:val="ro-MD"/>
        </w:rPr>
        <w:t>ării</w:t>
      </w:r>
      <w:r w:rsidR="00121D77" w:rsidRPr="00DC0AF5">
        <w:rPr>
          <w:rFonts w:ascii="Times New Roman" w:eastAsia="Times New Roman" w:hAnsi="Times New Roman" w:cs="Times New Roman"/>
          <w:color w:val="000000" w:themeColor="text1"/>
          <w:sz w:val="28"/>
          <w:szCs w:val="28"/>
          <w:lang w:val="ro-MD"/>
        </w:rPr>
        <w:t xml:space="preserve"> obiectivelor</w:t>
      </w:r>
      <w:r w:rsidR="00CF2ACC" w:rsidRPr="00DC0AF5">
        <w:rPr>
          <w:rFonts w:ascii="Times New Roman" w:eastAsia="Times New Roman" w:hAnsi="Times New Roman" w:cs="Times New Roman"/>
          <w:color w:val="000000" w:themeColor="text1"/>
          <w:sz w:val="28"/>
          <w:szCs w:val="28"/>
          <w:lang w:val="ro-MD"/>
        </w:rPr>
        <w:t xml:space="preserve"> politicii agricole</w:t>
      </w:r>
      <w:r w:rsidR="00412837" w:rsidRPr="00DC0AF5">
        <w:rPr>
          <w:rFonts w:ascii="Times New Roman" w:eastAsia="Times New Roman" w:hAnsi="Times New Roman" w:cs="Times New Roman"/>
          <w:color w:val="000000" w:themeColor="text1"/>
          <w:sz w:val="28"/>
          <w:szCs w:val="28"/>
          <w:lang w:val="ro-MD"/>
        </w:rPr>
        <w:t>”.</w:t>
      </w:r>
    </w:p>
    <w:p w14:paraId="67DE3537" w14:textId="77777777" w:rsidR="00F12007" w:rsidRPr="001A44F9" w:rsidRDefault="00F12007" w:rsidP="00826E43">
      <w:pPr>
        <w:spacing w:after="0" w:line="240" w:lineRule="auto"/>
        <w:jc w:val="both"/>
        <w:rPr>
          <w:rFonts w:ascii="Times New Roman" w:eastAsia="Times New Roman" w:hAnsi="Times New Roman" w:cs="Times New Roman"/>
          <w:color w:val="000000" w:themeColor="text1"/>
          <w:sz w:val="28"/>
          <w:szCs w:val="28"/>
          <w:lang w:val="ro-MD"/>
        </w:rPr>
      </w:pPr>
    </w:p>
    <w:p w14:paraId="1531055D" w14:textId="48D1E015" w:rsidR="00F12007" w:rsidRPr="001A44F9" w:rsidRDefault="002F0BB7" w:rsidP="007F3944">
      <w:pPr>
        <w:spacing w:after="0" w:line="240" w:lineRule="auto"/>
        <w:ind w:firstLine="720"/>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b/>
          <w:bCs/>
          <w:sz w:val="28"/>
          <w:szCs w:val="28"/>
          <w:lang w:val="ro-MD" w:eastAsia="en-GB"/>
        </w:rPr>
        <w:t xml:space="preserve">Articolul </w:t>
      </w:r>
      <w:r w:rsidR="004B284B">
        <w:rPr>
          <w:rFonts w:ascii="Times New Roman" w:eastAsia="Times New Roman" w:hAnsi="Times New Roman" w:cs="Times New Roman"/>
          <w:b/>
          <w:bCs/>
          <w:color w:val="000000" w:themeColor="text1"/>
          <w:sz w:val="28"/>
          <w:szCs w:val="28"/>
          <w:lang w:val="ro-MD"/>
        </w:rPr>
        <w:t>67</w:t>
      </w:r>
      <w:r w:rsidR="003B62E9" w:rsidRPr="001A44F9">
        <w:rPr>
          <w:rFonts w:ascii="Times New Roman" w:eastAsia="Times New Roman" w:hAnsi="Times New Roman" w:cs="Times New Roman"/>
          <w:b/>
          <w:bCs/>
          <w:color w:val="000000" w:themeColor="text1"/>
          <w:sz w:val="28"/>
          <w:szCs w:val="28"/>
          <w:lang w:val="ro-MD"/>
        </w:rPr>
        <w:t>.</w:t>
      </w:r>
      <w:r w:rsidR="003B62E9" w:rsidRPr="001A44F9">
        <w:rPr>
          <w:rFonts w:ascii="Times New Roman" w:eastAsia="Times New Roman" w:hAnsi="Times New Roman" w:cs="Times New Roman"/>
          <w:color w:val="000000" w:themeColor="text1"/>
          <w:sz w:val="28"/>
          <w:szCs w:val="28"/>
          <w:lang w:val="ro-MD"/>
        </w:rPr>
        <w:t xml:space="preserve"> </w:t>
      </w:r>
      <w:r w:rsidR="00F12007" w:rsidRPr="001A44F9">
        <w:rPr>
          <w:rFonts w:ascii="Times New Roman" w:eastAsia="Times New Roman" w:hAnsi="Times New Roman" w:cs="Times New Roman"/>
          <w:color w:val="000000" w:themeColor="text1"/>
          <w:sz w:val="28"/>
          <w:szCs w:val="28"/>
          <w:lang w:val="ro-MD"/>
        </w:rPr>
        <w:t>Intrare în vigoare</w:t>
      </w:r>
    </w:p>
    <w:p w14:paraId="3B03DC84" w14:textId="12AF0144" w:rsidR="000E647C" w:rsidRPr="004B284B" w:rsidRDefault="00F12007" w:rsidP="008E47D0">
      <w:pPr>
        <w:pStyle w:val="Listparagraf"/>
        <w:numPr>
          <w:ilvl w:val="0"/>
          <w:numId w:val="92"/>
        </w:numPr>
        <w:tabs>
          <w:tab w:val="left" w:pos="1134"/>
        </w:tabs>
        <w:spacing w:after="0" w:line="240" w:lineRule="auto"/>
        <w:ind w:left="709" w:firstLine="0"/>
        <w:jc w:val="both"/>
        <w:rPr>
          <w:rFonts w:ascii="Times New Roman" w:eastAsia="Times New Roman" w:hAnsi="Times New Roman" w:cs="Times New Roman"/>
          <w:sz w:val="28"/>
          <w:szCs w:val="28"/>
          <w:lang w:val="ro-MD"/>
        </w:rPr>
      </w:pPr>
      <w:r w:rsidRPr="000E647C">
        <w:rPr>
          <w:rFonts w:ascii="Times New Roman" w:eastAsia="Times New Roman" w:hAnsi="Times New Roman" w:cs="Times New Roman"/>
          <w:color w:val="000000" w:themeColor="text1"/>
          <w:sz w:val="28"/>
          <w:szCs w:val="28"/>
          <w:lang w:val="ro-MD"/>
        </w:rPr>
        <w:t>Prezent</w:t>
      </w:r>
      <w:r w:rsidR="00940784">
        <w:rPr>
          <w:rFonts w:ascii="Times New Roman" w:eastAsia="Times New Roman" w:hAnsi="Times New Roman" w:cs="Times New Roman"/>
          <w:color w:val="000000" w:themeColor="text1"/>
          <w:sz w:val="28"/>
          <w:szCs w:val="28"/>
          <w:lang w:val="ro-MD"/>
        </w:rPr>
        <w:t>a lege</w:t>
      </w:r>
      <w:r w:rsidRPr="000E647C">
        <w:rPr>
          <w:rFonts w:ascii="Times New Roman" w:eastAsia="Times New Roman" w:hAnsi="Times New Roman" w:cs="Times New Roman"/>
          <w:color w:val="000000" w:themeColor="text1"/>
          <w:sz w:val="28"/>
          <w:szCs w:val="28"/>
          <w:lang w:val="ro-MD"/>
        </w:rPr>
        <w:t xml:space="preserve"> intră în </w:t>
      </w:r>
      <w:r w:rsidR="008B3B8C" w:rsidRPr="000E647C">
        <w:rPr>
          <w:rFonts w:ascii="Times New Roman" w:eastAsia="Times New Roman" w:hAnsi="Times New Roman" w:cs="Times New Roman"/>
          <w:color w:val="000000" w:themeColor="text1"/>
          <w:sz w:val="28"/>
          <w:szCs w:val="28"/>
          <w:lang w:val="ro-MD"/>
        </w:rPr>
        <w:t>vigoare</w:t>
      </w:r>
      <w:r w:rsidRPr="000E647C">
        <w:rPr>
          <w:rFonts w:ascii="Times New Roman" w:eastAsia="Times New Roman" w:hAnsi="Times New Roman" w:cs="Times New Roman"/>
          <w:color w:val="000000" w:themeColor="text1"/>
          <w:sz w:val="28"/>
          <w:szCs w:val="28"/>
          <w:lang w:val="ro-MD"/>
        </w:rPr>
        <w:t xml:space="preserve"> </w:t>
      </w:r>
      <w:r w:rsidR="00E27D2B" w:rsidRPr="000E647C">
        <w:rPr>
          <w:rFonts w:ascii="Times New Roman" w:eastAsia="Times New Roman" w:hAnsi="Times New Roman" w:cs="Times New Roman"/>
          <w:color w:val="000000" w:themeColor="text1"/>
          <w:sz w:val="28"/>
          <w:szCs w:val="28"/>
          <w:lang w:val="ro-MD"/>
        </w:rPr>
        <w:t xml:space="preserve">la </w:t>
      </w:r>
      <w:r w:rsidR="008B3B8C" w:rsidRPr="004B284B">
        <w:rPr>
          <w:rFonts w:ascii="Times New Roman" w:eastAsia="Times New Roman" w:hAnsi="Times New Roman" w:cs="Times New Roman"/>
          <w:sz w:val="28"/>
          <w:szCs w:val="28"/>
          <w:lang w:val="ro-MD"/>
        </w:rPr>
        <w:t>1 ianuarie 2025</w:t>
      </w:r>
      <w:r w:rsidRPr="004B284B">
        <w:rPr>
          <w:rFonts w:ascii="Times New Roman" w:eastAsia="Times New Roman" w:hAnsi="Times New Roman" w:cs="Times New Roman"/>
          <w:sz w:val="28"/>
          <w:szCs w:val="28"/>
          <w:lang w:val="ro-MD"/>
        </w:rPr>
        <w:t>.</w:t>
      </w:r>
    </w:p>
    <w:p w14:paraId="4DEED67A" w14:textId="45938CF1" w:rsidR="0069178F" w:rsidRDefault="0069178F" w:rsidP="008E47D0">
      <w:pPr>
        <w:pStyle w:val="Listparagraf"/>
        <w:numPr>
          <w:ilvl w:val="0"/>
          <w:numId w:val="9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lastRenderedPageBreak/>
        <w:t xml:space="preserve">Prin derogare de la </w:t>
      </w:r>
      <w:r w:rsidR="0047004F">
        <w:rPr>
          <w:rFonts w:ascii="Times New Roman" w:eastAsia="Times New Roman" w:hAnsi="Times New Roman" w:cs="Times New Roman"/>
          <w:color w:val="000000" w:themeColor="text1"/>
          <w:sz w:val="28"/>
          <w:szCs w:val="28"/>
          <w:lang w:val="ro-MD"/>
        </w:rPr>
        <w:t xml:space="preserve">alineatul (1), </w:t>
      </w:r>
      <w:r w:rsidR="004767A1" w:rsidRPr="00F91EAC">
        <w:rPr>
          <w:rFonts w:ascii="Times New Roman" w:eastAsia="Times New Roman" w:hAnsi="Times New Roman" w:cs="Times New Roman"/>
          <w:color w:val="000000" w:themeColor="text1"/>
          <w:sz w:val="28"/>
          <w:szCs w:val="28"/>
          <w:lang w:val="ro-MD"/>
        </w:rPr>
        <w:t>articolul 21</w:t>
      </w:r>
      <w:r w:rsidR="004767A1">
        <w:rPr>
          <w:rFonts w:ascii="Times New Roman" w:eastAsia="Times New Roman" w:hAnsi="Times New Roman" w:cs="Times New Roman"/>
          <w:color w:val="000000" w:themeColor="text1"/>
          <w:sz w:val="28"/>
          <w:szCs w:val="28"/>
          <w:lang w:val="ro-MD"/>
        </w:rPr>
        <w:t xml:space="preserve"> </w:t>
      </w:r>
      <w:r w:rsidR="004767A1">
        <w:rPr>
          <w:rFonts w:ascii="Times New Roman" w:eastAsia="Times New Roman" w:hAnsi="Times New Roman" w:cs="Times New Roman"/>
          <w:color w:val="000000" w:themeColor="text1"/>
          <w:sz w:val="28"/>
          <w:szCs w:val="28"/>
          <w:lang w:val="ro-RO"/>
        </w:rPr>
        <w:t xml:space="preserve">alineatul (1) și (4) </w:t>
      </w:r>
      <w:r w:rsidR="004767A1" w:rsidRPr="00F91EAC">
        <w:rPr>
          <w:rFonts w:ascii="Times New Roman" w:eastAsia="Times New Roman" w:hAnsi="Times New Roman" w:cs="Times New Roman"/>
          <w:color w:val="000000" w:themeColor="text1"/>
          <w:sz w:val="28"/>
          <w:szCs w:val="28"/>
          <w:lang w:val="ro-MD"/>
        </w:rPr>
        <w:t>vor intra în vigoare la 1 ianuarie 202</w:t>
      </w:r>
      <w:r w:rsidR="004767A1">
        <w:rPr>
          <w:rFonts w:ascii="Times New Roman" w:eastAsia="Times New Roman" w:hAnsi="Times New Roman" w:cs="Times New Roman"/>
          <w:color w:val="000000" w:themeColor="text1"/>
          <w:sz w:val="28"/>
          <w:szCs w:val="28"/>
          <w:lang w:val="ro-MD"/>
        </w:rPr>
        <w:t xml:space="preserve">7, </w:t>
      </w:r>
      <w:r w:rsidR="00EC6BE7">
        <w:rPr>
          <w:rFonts w:ascii="Times New Roman" w:eastAsia="Times New Roman" w:hAnsi="Times New Roman" w:cs="Times New Roman"/>
          <w:color w:val="000000" w:themeColor="text1"/>
          <w:sz w:val="28"/>
          <w:szCs w:val="28"/>
          <w:lang w:val="ro-MD"/>
        </w:rPr>
        <w:t>articolul 9</w:t>
      </w:r>
      <w:r w:rsidR="001C16F9">
        <w:rPr>
          <w:rFonts w:ascii="Times New Roman" w:eastAsia="Times New Roman" w:hAnsi="Times New Roman" w:cs="Times New Roman"/>
          <w:color w:val="000000" w:themeColor="text1"/>
          <w:sz w:val="28"/>
          <w:szCs w:val="28"/>
          <w:lang w:val="ro-MD"/>
        </w:rPr>
        <w:t xml:space="preserve"> în partea ce ține de acreditarea Agenției de </w:t>
      </w:r>
      <w:r w:rsidR="00A7711B">
        <w:rPr>
          <w:rFonts w:ascii="Times New Roman" w:eastAsia="Times New Roman" w:hAnsi="Times New Roman" w:cs="Times New Roman"/>
          <w:color w:val="000000" w:themeColor="text1"/>
          <w:sz w:val="28"/>
          <w:szCs w:val="28"/>
          <w:lang w:val="ro-MD"/>
        </w:rPr>
        <w:t xml:space="preserve">plăți, </w:t>
      </w:r>
      <w:r w:rsidR="00D94529" w:rsidRPr="00F91EAC">
        <w:rPr>
          <w:rFonts w:ascii="Times New Roman" w:eastAsia="Times New Roman" w:hAnsi="Times New Roman" w:cs="Times New Roman"/>
          <w:color w:val="000000" w:themeColor="text1"/>
          <w:sz w:val="28"/>
          <w:szCs w:val="28"/>
          <w:lang w:val="ro-MD"/>
        </w:rPr>
        <w:t xml:space="preserve">articolul </w:t>
      </w:r>
      <w:r w:rsidR="0056205E" w:rsidRPr="00F91EAC">
        <w:rPr>
          <w:rFonts w:ascii="Times New Roman" w:eastAsia="Times New Roman" w:hAnsi="Times New Roman" w:cs="Times New Roman"/>
          <w:color w:val="000000" w:themeColor="text1"/>
          <w:sz w:val="28"/>
          <w:szCs w:val="28"/>
          <w:lang w:val="ro-MD"/>
        </w:rPr>
        <w:t>1</w:t>
      </w:r>
      <w:r w:rsidR="00F91EAC" w:rsidRPr="00F91EAC">
        <w:rPr>
          <w:rFonts w:ascii="Times New Roman" w:eastAsia="Times New Roman" w:hAnsi="Times New Roman" w:cs="Times New Roman"/>
          <w:color w:val="000000" w:themeColor="text1"/>
          <w:sz w:val="28"/>
          <w:szCs w:val="28"/>
          <w:lang w:val="ro-MD"/>
        </w:rPr>
        <w:t>0</w:t>
      </w:r>
      <w:r w:rsidR="0056205E" w:rsidRPr="00F91EAC">
        <w:rPr>
          <w:rFonts w:ascii="Times New Roman" w:eastAsia="Times New Roman" w:hAnsi="Times New Roman" w:cs="Times New Roman"/>
          <w:color w:val="000000" w:themeColor="text1"/>
          <w:sz w:val="28"/>
          <w:szCs w:val="28"/>
          <w:lang w:val="ro-MD"/>
        </w:rPr>
        <w:t xml:space="preserve">, </w:t>
      </w:r>
      <w:r w:rsidR="00E97038" w:rsidRPr="00F91EAC">
        <w:rPr>
          <w:rFonts w:ascii="Times New Roman" w:eastAsia="Times New Roman" w:hAnsi="Times New Roman" w:cs="Times New Roman"/>
          <w:color w:val="000000" w:themeColor="text1"/>
          <w:sz w:val="28"/>
          <w:szCs w:val="28"/>
          <w:lang w:val="ro-MD"/>
        </w:rPr>
        <w:t>vor intra în vigoare la 1 ianuarie 2028</w:t>
      </w:r>
      <w:r w:rsidR="000029B3" w:rsidRPr="00F91EAC">
        <w:rPr>
          <w:rFonts w:ascii="Times New Roman" w:eastAsia="Times New Roman" w:hAnsi="Times New Roman" w:cs="Times New Roman"/>
          <w:color w:val="000000" w:themeColor="text1"/>
          <w:sz w:val="28"/>
          <w:szCs w:val="28"/>
          <w:lang w:val="ro-MD"/>
        </w:rPr>
        <w:t>,</w:t>
      </w:r>
      <w:r w:rsidR="004767A1" w:rsidRPr="004767A1">
        <w:rPr>
          <w:rFonts w:ascii="Times New Roman" w:eastAsia="Times New Roman" w:hAnsi="Times New Roman" w:cs="Times New Roman"/>
          <w:color w:val="000000" w:themeColor="text1"/>
          <w:sz w:val="28"/>
          <w:szCs w:val="28"/>
          <w:lang w:val="ro-MD"/>
        </w:rPr>
        <w:t xml:space="preserve"> </w:t>
      </w:r>
      <w:r w:rsidR="000029B3" w:rsidRPr="00F91EAC">
        <w:rPr>
          <w:rFonts w:ascii="Times New Roman" w:eastAsia="Times New Roman" w:hAnsi="Times New Roman" w:cs="Times New Roman"/>
          <w:color w:val="000000" w:themeColor="text1"/>
          <w:sz w:val="28"/>
          <w:szCs w:val="28"/>
          <w:lang w:val="ro-MD"/>
        </w:rPr>
        <w:t xml:space="preserve">iar </w:t>
      </w:r>
      <w:r w:rsidR="0047004F" w:rsidRPr="00F91EAC">
        <w:rPr>
          <w:rFonts w:ascii="Times New Roman" w:eastAsia="Times New Roman" w:hAnsi="Times New Roman" w:cs="Times New Roman"/>
          <w:color w:val="000000" w:themeColor="text1"/>
          <w:sz w:val="28"/>
          <w:szCs w:val="28"/>
          <w:lang w:val="ro-MD"/>
        </w:rPr>
        <w:t xml:space="preserve">articolul </w:t>
      </w:r>
      <w:r w:rsidR="00FF6BAA" w:rsidRPr="00F91EAC">
        <w:rPr>
          <w:rFonts w:ascii="Times New Roman" w:eastAsia="Times New Roman" w:hAnsi="Times New Roman" w:cs="Times New Roman"/>
          <w:color w:val="000000" w:themeColor="text1"/>
          <w:sz w:val="28"/>
          <w:szCs w:val="28"/>
          <w:lang w:val="ro-MD"/>
        </w:rPr>
        <w:t>1</w:t>
      </w:r>
      <w:r w:rsidR="00F91EAC" w:rsidRPr="00F91EAC">
        <w:rPr>
          <w:rFonts w:ascii="Times New Roman" w:eastAsia="Times New Roman" w:hAnsi="Times New Roman" w:cs="Times New Roman"/>
          <w:color w:val="000000" w:themeColor="text1"/>
          <w:sz w:val="28"/>
          <w:szCs w:val="28"/>
          <w:lang w:val="ro-MD"/>
        </w:rPr>
        <w:t>7</w:t>
      </w:r>
      <w:r w:rsidR="0047004F" w:rsidRPr="00F91EAC">
        <w:rPr>
          <w:rFonts w:ascii="Times New Roman" w:eastAsia="Times New Roman" w:hAnsi="Times New Roman" w:cs="Times New Roman"/>
          <w:color w:val="000000" w:themeColor="text1"/>
          <w:sz w:val="28"/>
          <w:szCs w:val="28"/>
          <w:lang w:val="ro-MD"/>
        </w:rPr>
        <w:t>, articolul 2</w:t>
      </w:r>
      <w:r w:rsidR="00F91EAC" w:rsidRPr="00F91EAC">
        <w:rPr>
          <w:rFonts w:ascii="Times New Roman" w:eastAsia="Times New Roman" w:hAnsi="Times New Roman" w:cs="Times New Roman"/>
          <w:color w:val="000000" w:themeColor="text1"/>
          <w:sz w:val="28"/>
          <w:szCs w:val="28"/>
          <w:lang w:val="ro-MD"/>
        </w:rPr>
        <w:t>2</w:t>
      </w:r>
      <w:r w:rsidR="0047004F" w:rsidRPr="00F91EAC">
        <w:rPr>
          <w:rFonts w:ascii="Times New Roman" w:eastAsia="Times New Roman" w:hAnsi="Times New Roman" w:cs="Times New Roman"/>
          <w:color w:val="000000" w:themeColor="text1"/>
          <w:sz w:val="28"/>
          <w:szCs w:val="28"/>
          <w:lang w:val="ro-MD"/>
        </w:rPr>
        <w:t xml:space="preserve"> alineatul (1) literele b) și c), </w:t>
      </w:r>
      <w:r w:rsidR="007C3D8F" w:rsidRPr="00F91EAC">
        <w:rPr>
          <w:rFonts w:ascii="Times New Roman" w:eastAsia="Times New Roman" w:hAnsi="Times New Roman" w:cs="Times New Roman"/>
          <w:color w:val="000000" w:themeColor="text1"/>
          <w:sz w:val="28"/>
          <w:szCs w:val="28"/>
          <w:lang w:val="ro-MD"/>
        </w:rPr>
        <w:t>Capitolul</w:t>
      </w:r>
      <w:r w:rsidR="007C3D8F">
        <w:rPr>
          <w:rFonts w:ascii="Times New Roman" w:eastAsia="Times New Roman" w:hAnsi="Times New Roman" w:cs="Times New Roman"/>
          <w:color w:val="000000" w:themeColor="text1"/>
          <w:sz w:val="28"/>
          <w:szCs w:val="28"/>
          <w:lang w:val="ro-MD"/>
        </w:rPr>
        <w:t xml:space="preserve"> VIII </w:t>
      </w:r>
      <w:r w:rsidR="00B20474">
        <w:rPr>
          <w:rFonts w:ascii="Times New Roman" w:eastAsia="Times New Roman" w:hAnsi="Times New Roman" w:cs="Times New Roman"/>
          <w:color w:val="000000" w:themeColor="text1"/>
          <w:sz w:val="28"/>
          <w:szCs w:val="28"/>
          <w:lang w:val="ro-MD"/>
        </w:rPr>
        <w:t>secțiunea a 4-a și secțiunea a 5-a</w:t>
      </w:r>
      <w:r w:rsidR="00F72DB3">
        <w:rPr>
          <w:rFonts w:ascii="Times New Roman" w:eastAsia="Times New Roman" w:hAnsi="Times New Roman" w:cs="Times New Roman"/>
          <w:color w:val="000000" w:themeColor="text1"/>
          <w:sz w:val="28"/>
          <w:szCs w:val="28"/>
          <w:lang w:val="ro-MD"/>
        </w:rPr>
        <w:t>, vor intra în vigoare la 1</w:t>
      </w:r>
      <w:r w:rsidR="00670753">
        <w:rPr>
          <w:rFonts w:ascii="Times New Roman" w:eastAsia="Times New Roman" w:hAnsi="Times New Roman" w:cs="Times New Roman"/>
          <w:color w:val="000000" w:themeColor="text1"/>
          <w:sz w:val="28"/>
          <w:szCs w:val="28"/>
          <w:lang w:val="ro-MD"/>
        </w:rPr>
        <w:t xml:space="preserve"> ianuarie 20</w:t>
      </w:r>
      <w:r w:rsidR="000029B3">
        <w:rPr>
          <w:rFonts w:ascii="Times New Roman" w:eastAsia="Times New Roman" w:hAnsi="Times New Roman" w:cs="Times New Roman"/>
          <w:color w:val="000000" w:themeColor="text1"/>
          <w:sz w:val="28"/>
          <w:szCs w:val="28"/>
          <w:lang w:val="ro-MD"/>
        </w:rPr>
        <w:t>30</w:t>
      </w:r>
      <w:r w:rsidR="00670753">
        <w:rPr>
          <w:rFonts w:ascii="Times New Roman" w:eastAsia="Times New Roman" w:hAnsi="Times New Roman" w:cs="Times New Roman"/>
          <w:color w:val="000000" w:themeColor="text1"/>
          <w:sz w:val="28"/>
          <w:szCs w:val="28"/>
          <w:lang w:val="ro-MD"/>
        </w:rPr>
        <w:t>.</w:t>
      </w:r>
    </w:p>
    <w:p w14:paraId="5AF6457F" w14:textId="77777777" w:rsidR="00C30E5D" w:rsidRDefault="00C30E5D" w:rsidP="00D07983">
      <w:pPr>
        <w:spacing w:after="0" w:line="240" w:lineRule="auto"/>
        <w:ind w:firstLine="709"/>
        <w:jc w:val="both"/>
        <w:rPr>
          <w:rFonts w:ascii="Times New Roman" w:eastAsia="Times New Roman" w:hAnsi="Times New Roman" w:cs="Times New Roman"/>
          <w:b/>
          <w:bCs/>
          <w:color w:val="000000" w:themeColor="text1"/>
          <w:sz w:val="28"/>
          <w:szCs w:val="28"/>
          <w:lang w:val="ro-RO"/>
        </w:rPr>
      </w:pPr>
    </w:p>
    <w:p w14:paraId="6F5BAF88" w14:textId="5ED2E05D" w:rsidR="00D07983" w:rsidRPr="00D07983" w:rsidRDefault="00D07983" w:rsidP="00D07983">
      <w:pPr>
        <w:spacing w:after="0" w:line="240" w:lineRule="auto"/>
        <w:ind w:firstLine="709"/>
        <w:jc w:val="both"/>
        <w:rPr>
          <w:rFonts w:ascii="Times New Roman" w:eastAsia="Times New Roman" w:hAnsi="Times New Roman" w:cs="Times New Roman"/>
          <w:color w:val="000000" w:themeColor="text1"/>
          <w:sz w:val="28"/>
          <w:szCs w:val="28"/>
          <w:lang w:val="ro-RO"/>
        </w:rPr>
      </w:pPr>
      <w:r w:rsidRPr="00C30E5D">
        <w:rPr>
          <w:rFonts w:ascii="Times New Roman" w:eastAsia="Times New Roman" w:hAnsi="Times New Roman" w:cs="Times New Roman"/>
          <w:b/>
          <w:bCs/>
          <w:color w:val="000000" w:themeColor="text1"/>
          <w:sz w:val="28"/>
          <w:szCs w:val="28"/>
          <w:lang w:val="ro-RO"/>
        </w:rPr>
        <w:t>A</w:t>
      </w:r>
      <w:r w:rsidR="00C30E5D" w:rsidRPr="00C30E5D">
        <w:rPr>
          <w:rFonts w:ascii="Times New Roman" w:eastAsia="Times New Roman" w:hAnsi="Times New Roman" w:cs="Times New Roman"/>
          <w:b/>
          <w:bCs/>
          <w:color w:val="000000" w:themeColor="text1"/>
          <w:sz w:val="28"/>
          <w:szCs w:val="28"/>
          <w:lang w:val="ro-RO"/>
        </w:rPr>
        <w:t>rticolul 68.</w:t>
      </w:r>
      <w:r w:rsidR="00C30E5D">
        <w:rPr>
          <w:rFonts w:ascii="Times New Roman" w:eastAsia="Times New Roman" w:hAnsi="Times New Roman" w:cs="Times New Roman"/>
          <w:color w:val="000000" w:themeColor="text1"/>
          <w:sz w:val="28"/>
          <w:szCs w:val="28"/>
          <w:lang w:val="ro-RO"/>
        </w:rPr>
        <w:t xml:space="preserve"> </w:t>
      </w:r>
      <w:r w:rsidRPr="00D07983">
        <w:rPr>
          <w:rFonts w:ascii="Times New Roman" w:eastAsia="Times New Roman" w:hAnsi="Times New Roman" w:cs="Times New Roman"/>
          <w:color w:val="000000" w:themeColor="text1"/>
          <w:sz w:val="28"/>
          <w:szCs w:val="28"/>
          <w:lang w:val="ro-RO"/>
        </w:rPr>
        <w:t>Organizarea executării</w:t>
      </w:r>
    </w:p>
    <w:p w14:paraId="2B69D9C9" w14:textId="77777777" w:rsidR="00D07983" w:rsidRPr="00D07983" w:rsidRDefault="00D07983" w:rsidP="00C30E5D">
      <w:pPr>
        <w:spacing w:after="0" w:line="240" w:lineRule="auto"/>
        <w:ind w:firstLine="709"/>
        <w:jc w:val="both"/>
        <w:rPr>
          <w:rFonts w:ascii="Times New Roman" w:eastAsia="Times New Roman" w:hAnsi="Times New Roman" w:cs="Times New Roman"/>
          <w:color w:val="000000" w:themeColor="text1"/>
          <w:sz w:val="28"/>
          <w:szCs w:val="28"/>
          <w:lang w:val="ro-RO"/>
        </w:rPr>
      </w:pPr>
      <w:r w:rsidRPr="00D07983">
        <w:rPr>
          <w:rFonts w:ascii="Times New Roman" w:eastAsia="Times New Roman" w:hAnsi="Times New Roman" w:cs="Times New Roman"/>
          <w:color w:val="000000" w:themeColor="text1"/>
          <w:sz w:val="28"/>
          <w:szCs w:val="28"/>
          <w:lang w:val="ro-RO"/>
        </w:rPr>
        <w:t>Guvernul, în termen de 6 luni de la data publicării prezentei legi:</w:t>
      </w:r>
    </w:p>
    <w:p w14:paraId="16D4C4B8" w14:textId="77777777" w:rsidR="00D07983" w:rsidRPr="00D07983" w:rsidRDefault="00D07983" w:rsidP="00C30E5D">
      <w:pPr>
        <w:spacing w:after="0" w:line="240" w:lineRule="auto"/>
        <w:ind w:firstLine="709"/>
        <w:jc w:val="both"/>
        <w:rPr>
          <w:rFonts w:ascii="Times New Roman" w:eastAsia="Times New Roman" w:hAnsi="Times New Roman" w:cs="Times New Roman"/>
          <w:color w:val="000000" w:themeColor="text1"/>
          <w:sz w:val="28"/>
          <w:szCs w:val="28"/>
          <w:lang w:val="ro-RO"/>
        </w:rPr>
      </w:pPr>
      <w:r w:rsidRPr="00D07983">
        <w:rPr>
          <w:rFonts w:ascii="Times New Roman" w:eastAsia="Times New Roman" w:hAnsi="Times New Roman" w:cs="Times New Roman"/>
          <w:color w:val="000000" w:themeColor="text1"/>
          <w:sz w:val="28"/>
          <w:szCs w:val="28"/>
          <w:lang w:val="ro-RO"/>
        </w:rPr>
        <w:t xml:space="preserve">a) va aduce actele sale normative în </w:t>
      </w:r>
      <w:proofErr w:type="spellStart"/>
      <w:r w:rsidRPr="00D07983">
        <w:rPr>
          <w:rFonts w:ascii="Times New Roman" w:eastAsia="Times New Roman" w:hAnsi="Times New Roman" w:cs="Times New Roman"/>
          <w:color w:val="000000" w:themeColor="text1"/>
          <w:sz w:val="28"/>
          <w:szCs w:val="28"/>
          <w:lang w:val="ro-RO"/>
        </w:rPr>
        <w:t>concordanţă</w:t>
      </w:r>
      <w:proofErr w:type="spellEnd"/>
      <w:r w:rsidRPr="00D07983">
        <w:rPr>
          <w:rFonts w:ascii="Times New Roman" w:eastAsia="Times New Roman" w:hAnsi="Times New Roman" w:cs="Times New Roman"/>
          <w:color w:val="000000" w:themeColor="text1"/>
          <w:sz w:val="28"/>
          <w:szCs w:val="28"/>
          <w:lang w:val="ro-RO"/>
        </w:rPr>
        <w:t xml:space="preserve"> cu prezenta lege </w:t>
      </w:r>
      <w:proofErr w:type="spellStart"/>
      <w:r w:rsidRPr="00D07983">
        <w:rPr>
          <w:rFonts w:ascii="Times New Roman" w:eastAsia="Times New Roman" w:hAnsi="Times New Roman" w:cs="Times New Roman"/>
          <w:color w:val="000000" w:themeColor="text1"/>
          <w:sz w:val="28"/>
          <w:szCs w:val="28"/>
          <w:lang w:val="ro-RO"/>
        </w:rPr>
        <w:t>şi</w:t>
      </w:r>
      <w:proofErr w:type="spellEnd"/>
      <w:r w:rsidRPr="00D07983">
        <w:rPr>
          <w:rFonts w:ascii="Times New Roman" w:eastAsia="Times New Roman" w:hAnsi="Times New Roman" w:cs="Times New Roman"/>
          <w:color w:val="000000" w:themeColor="text1"/>
          <w:sz w:val="28"/>
          <w:szCs w:val="28"/>
          <w:lang w:val="ro-RO"/>
        </w:rPr>
        <w:t xml:space="preserve"> va asigura elaborarea actelor normative necesare pentru punerea în aplicare a acesteia;</w:t>
      </w:r>
    </w:p>
    <w:p w14:paraId="24122996" w14:textId="011E2BC4" w:rsidR="00724C7F" w:rsidRPr="00E14C8E" w:rsidRDefault="00D07983" w:rsidP="00C30E5D">
      <w:pPr>
        <w:spacing w:after="0" w:line="240" w:lineRule="auto"/>
        <w:ind w:firstLine="709"/>
        <w:jc w:val="both"/>
        <w:rPr>
          <w:rFonts w:ascii="Times New Roman" w:eastAsia="Times New Roman" w:hAnsi="Times New Roman" w:cs="Times New Roman"/>
          <w:color w:val="000000" w:themeColor="text1"/>
          <w:sz w:val="28"/>
          <w:szCs w:val="28"/>
          <w:lang w:val="ro-RO"/>
        </w:rPr>
      </w:pPr>
      <w:r w:rsidRPr="00D07983">
        <w:rPr>
          <w:rFonts w:ascii="Times New Roman" w:eastAsia="Times New Roman" w:hAnsi="Times New Roman" w:cs="Times New Roman"/>
          <w:color w:val="000000" w:themeColor="text1"/>
          <w:sz w:val="28"/>
          <w:szCs w:val="28"/>
          <w:lang w:val="ro-RO"/>
        </w:rPr>
        <w:t xml:space="preserve">b) va asigura reexaminarea </w:t>
      </w:r>
      <w:proofErr w:type="spellStart"/>
      <w:r w:rsidRPr="00D07983">
        <w:rPr>
          <w:rFonts w:ascii="Times New Roman" w:eastAsia="Times New Roman" w:hAnsi="Times New Roman" w:cs="Times New Roman"/>
          <w:color w:val="000000" w:themeColor="text1"/>
          <w:sz w:val="28"/>
          <w:szCs w:val="28"/>
          <w:lang w:val="ro-RO"/>
        </w:rPr>
        <w:t>şi</w:t>
      </w:r>
      <w:proofErr w:type="spellEnd"/>
      <w:r w:rsidRPr="00D07983">
        <w:rPr>
          <w:rFonts w:ascii="Times New Roman" w:eastAsia="Times New Roman" w:hAnsi="Times New Roman" w:cs="Times New Roman"/>
          <w:color w:val="000000" w:themeColor="text1"/>
          <w:sz w:val="28"/>
          <w:szCs w:val="28"/>
          <w:lang w:val="ro-RO"/>
        </w:rPr>
        <w:t xml:space="preserve"> abrogarea actelor normative ale </w:t>
      </w:r>
      <w:proofErr w:type="spellStart"/>
      <w:r w:rsidRPr="00D07983">
        <w:rPr>
          <w:rFonts w:ascii="Times New Roman" w:eastAsia="Times New Roman" w:hAnsi="Times New Roman" w:cs="Times New Roman"/>
          <w:color w:val="000000" w:themeColor="text1"/>
          <w:sz w:val="28"/>
          <w:szCs w:val="28"/>
          <w:lang w:val="ro-RO"/>
        </w:rPr>
        <w:t>autorităţilor</w:t>
      </w:r>
      <w:proofErr w:type="spellEnd"/>
      <w:r w:rsidRPr="00D07983">
        <w:rPr>
          <w:rFonts w:ascii="Times New Roman" w:eastAsia="Times New Roman" w:hAnsi="Times New Roman" w:cs="Times New Roman"/>
          <w:color w:val="000000" w:themeColor="text1"/>
          <w:sz w:val="28"/>
          <w:szCs w:val="28"/>
          <w:lang w:val="ro-RO"/>
        </w:rPr>
        <w:t xml:space="preserve"> </w:t>
      </w:r>
      <w:proofErr w:type="spellStart"/>
      <w:r w:rsidRPr="00D07983">
        <w:rPr>
          <w:rFonts w:ascii="Times New Roman" w:eastAsia="Times New Roman" w:hAnsi="Times New Roman" w:cs="Times New Roman"/>
          <w:color w:val="000000" w:themeColor="text1"/>
          <w:sz w:val="28"/>
          <w:szCs w:val="28"/>
          <w:lang w:val="ro-RO"/>
        </w:rPr>
        <w:t>administraţiei</w:t>
      </w:r>
      <w:proofErr w:type="spellEnd"/>
      <w:r w:rsidR="00C32875">
        <w:rPr>
          <w:rFonts w:ascii="Times New Roman" w:eastAsia="Times New Roman" w:hAnsi="Times New Roman" w:cs="Times New Roman"/>
          <w:color w:val="000000" w:themeColor="text1"/>
          <w:sz w:val="28"/>
          <w:szCs w:val="28"/>
          <w:lang w:val="ro-RO"/>
        </w:rPr>
        <w:t xml:space="preserve"> </w:t>
      </w:r>
      <w:r w:rsidRPr="00D07983">
        <w:rPr>
          <w:rFonts w:ascii="Times New Roman" w:eastAsia="Times New Roman" w:hAnsi="Times New Roman" w:cs="Times New Roman"/>
          <w:color w:val="000000" w:themeColor="text1"/>
          <w:sz w:val="28"/>
          <w:szCs w:val="28"/>
          <w:lang w:val="ro-RO"/>
        </w:rPr>
        <w:t>publice centrale care contravin prezentei legi.</w:t>
      </w:r>
    </w:p>
    <w:sectPr w:rsidR="00724C7F" w:rsidRPr="00E14C8E" w:rsidSect="00696255">
      <w:headerReference w:type="default" r:id="rId11"/>
      <w:footerReference w:type="default" r:id="rId12"/>
      <w:pgSz w:w="12240" w:h="15840" w:code="1"/>
      <w:pgMar w:top="1134" w:right="964" w:bottom="1134" w:left="181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C2A26" w14:textId="77777777" w:rsidR="00FE3BFF" w:rsidRDefault="00FE3BFF" w:rsidP="00451E5E">
      <w:pPr>
        <w:spacing w:after="0" w:line="240" w:lineRule="auto"/>
      </w:pPr>
      <w:r>
        <w:separator/>
      </w:r>
    </w:p>
  </w:endnote>
  <w:endnote w:type="continuationSeparator" w:id="0">
    <w:p w14:paraId="284DF51A" w14:textId="77777777" w:rsidR="00FE3BFF" w:rsidRDefault="00FE3BFF" w:rsidP="00451E5E">
      <w:pPr>
        <w:spacing w:after="0" w:line="240" w:lineRule="auto"/>
      </w:pPr>
      <w:r>
        <w:continuationSeparator/>
      </w:r>
    </w:p>
  </w:endnote>
  <w:endnote w:type="continuationNotice" w:id="1">
    <w:p w14:paraId="68D476C1" w14:textId="77777777" w:rsidR="00FE3BFF" w:rsidRDefault="00FE3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25"/>
      <w:gridCol w:w="3225"/>
      <w:gridCol w:w="3225"/>
    </w:tblGrid>
    <w:tr w:rsidR="66E2B4CF" w14:paraId="092CFAE2" w14:textId="77777777" w:rsidTr="66E2B4CF">
      <w:trPr>
        <w:trHeight w:val="300"/>
      </w:trPr>
      <w:tc>
        <w:tcPr>
          <w:tcW w:w="3225" w:type="dxa"/>
        </w:tcPr>
        <w:p w14:paraId="7C97B879" w14:textId="154854C2" w:rsidR="66E2B4CF" w:rsidRDefault="66E2B4CF" w:rsidP="66E2B4CF">
          <w:pPr>
            <w:pStyle w:val="Antet"/>
            <w:ind w:left="-115"/>
          </w:pPr>
        </w:p>
      </w:tc>
      <w:tc>
        <w:tcPr>
          <w:tcW w:w="3225" w:type="dxa"/>
        </w:tcPr>
        <w:p w14:paraId="250D6B36" w14:textId="17E3FD30" w:rsidR="66E2B4CF" w:rsidRDefault="66E2B4CF" w:rsidP="66E2B4CF">
          <w:pPr>
            <w:pStyle w:val="Antet"/>
            <w:jc w:val="center"/>
          </w:pPr>
        </w:p>
      </w:tc>
      <w:tc>
        <w:tcPr>
          <w:tcW w:w="3225" w:type="dxa"/>
        </w:tcPr>
        <w:p w14:paraId="49F38322" w14:textId="6BEFF7DA" w:rsidR="66E2B4CF" w:rsidRDefault="66E2B4CF" w:rsidP="66E2B4CF">
          <w:pPr>
            <w:pStyle w:val="Antet"/>
            <w:ind w:right="-115"/>
            <w:jc w:val="right"/>
          </w:pPr>
        </w:p>
      </w:tc>
    </w:tr>
  </w:tbl>
  <w:p w14:paraId="188B8462" w14:textId="0949A8A8" w:rsidR="00451E5E" w:rsidRDefault="00451E5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94DFF" w14:textId="77777777" w:rsidR="00FE3BFF" w:rsidRDefault="00FE3BFF" w:rsidP="00451E5E">
      <w:pPr>
        <w:spacing w:after="0" w:line="240" w:lineRule="auto"/>
      </w:pPr>
      <w:r>
        <w:separator/>
      </w:r>
    </w:p>
  </w:footnote>
  <w:footnote w:type="continuationSeparator" w:id="0">
    <w:p w14:paraId="65789B1C" w14:textId="77777777" w:rsidR="00FE3BFF" w:rsidRDefault="00FE3BFF" w:rsidP="00451E5E">
      <w:pPr>
        <w:spacing w:after="0" w:line="240" w:lineRule="auto"/>
      </w:pPr>
      <w:r>
        <w:continuationSeparator/>
      </w:r>
    </w:p>
  </w:footnote>
  <w:footnote w:type="continuationNotice" w:id="1">
    <w:p w14:paraId="578E2111" w14:textId="77777777" w:rsidR="00FE3BFF" w:rsidRDefault="00FE3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25"/>
      <w:gridCol w:w="3225"/>
      <w:gridCol w:w="3225"/>
    </w:tblGrid>
    <w:tr w:rsidR="66E2B4CF" w14:paraId="2A182F42" w14:textId="77777777" w:rsidTr="66E2B4CF">
      <w:trPr>
        <w:trHeight w:val="300"/>
      </w:trPr>
      <w:tc>
        <w:tcPr>
          <w:tcW w:w="3225" w:type="dxa"/>
        </w:tcPr>
        <w:p w14:paraId="3DA9CD0B" w14:textId="5B2B4599" w:rsidR="66E2B4CF" w:rsidRDefault="66E2B4CF" w:rsidP="66E2B4CF">
          <w:pPr>
            <w:pStyle w:val="Antet"/>
            <w:ind w:left="-115"/>
          </w:pPr>
        </w:p>
      </w:tc>
      <w:tc>
        <w:tcPr>
          <w:tcW w:w="3225" w:type="dxa"/>
        </w:tcPr>
        <w:p w14:paraId="43EE9BB4" w14:textId="0FCAFA1B" w:rsidR="66E2B4CF" w:rsidRDefault="66E2B4CF" w:rsidP="66E2B4CF">
          <w:pPr>
            <w:pStyle w:val="Antet"/>
            <w:jc w:val="center"/>
          </w:pPr>
        </w:p>
      </w:tc>
      <w:tc>
        <w:tcPr>
          <w:tcW w:w="3225" w:type="dxa"/>
        </w:tcPr>
        <w:p w14:paraId="07B3DD97" w14:textId="46759B05" w:rsidR="66E2B4CF" w:rsidRDefault="66E2B4CF" w:rsidP="66E2B4CF">
          <w:pPr>
            <w:pStyle w:val="Antet"/>
            <w:ind w:right="-115"/>
            <w:jc w:val="right"/>
          </w:pPr>
        </w:p>
      </w:tc>
    </w:tr>
  </w:tbl>
  <w:p w14:paraId="11BA576C" w14:textId="30F6C987" w:rsidR="00451E5E" w:rsidRDefault="00451E5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CBC"/>
    <w:multiLevelType w:val="hybridMultilevel"/>
    <w:tmpl w:val="1890C40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320A75"/>
    <w:multiLevelType w:val="hybridMultilevel"/>
    <w:tmpl w:val="7ECAAC20"/>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5C631D"/>
    <w:multiLevelType w:val="hybridMultilevel"/>
    <w:tmpl w:val="3938ACB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F6517E"/>
    <w:multiLevelType w:val="hybridMultilevel"/>
    <w:tmpl w:val="4C3A9E62"/>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F951E4"/>
    <w:multiLevelType w:val="hybridMultilevel"/>
    <w:tmpl w:val="A5227FCC"/>
    <w:lvl w:ilvl="0" w:tplc="2EB8C6FC">
      <w:start w:val="1"/>
      <w:numFmt w:val="decimal"/>
      <w:lvlText w:val="(%1)"/>
      <w:lvlJc w:val="left"/>
      <w:pPr>
        <w:ind w:left="1440" w:hanging="360"/>
      </w:pPr>
      <w:rPr>
        <w:rFonts w:hint="default"/>
        <w:color w:val="000000" w:themeColor="text1"/>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7122894"/>
    <w:multiLevelType w:val="hybridMultilevel"/>
    <w:tmpl w:val="22E6433C"/>
    <w:lvl w:ilvl="0" w:tplc="CAACE3E8">
      <w:start w:val="1"/>
      <w:numFmt w:val="lowerLetter"/>
      <w:lvlText w:val="%1)"/>
      <w:lvlJc w:val="left"/>
      <w:pPr>
        <w:ind w:left="720" w:hanging="360"/>
      </w:pPr>
      <w:rPr>
        <w:lang w:val="it-IT"/>
      </w:rPr>
    </w:lvl>
    <w:lvl w:ilvl="1" w:tplc="7B70F1B8">
      <w:start w:val="1"/>
      <w:numFmt w:val="lowerLetter"/>
      <w:lvlText w:val="%2."/>
      <w:lvlJc w:val="left"/>
      <w:pPr>
        <w:ind w:left="1440" w:hanging="360"/>
      </w:pPr>
    </w:lvl>
    <w:lvl w:ilvl="2" w:tplc="BB982974">
      <w:start w:val="1"/>
      <w:numFmt w:val="lowerRoman"/>
      <w:lvlText w:val="%3."/>
      <w:lvlJc w:val="right"/>
      <w:pPr>
        <w:ind w:left="2160" w:hanging="180"/>
      </w:pPr>
    </w:lvl>
    <w:lvl w:ilvl="3" w:tplc="C5340B40">
      <w:start w:val="1"/>
      <w:numFmt w:val="decimal"/>
      <w:lvlText w:val="%4."/>
      <w:lvlJc w:val="left"/>
      <w:pPr>
        <w:ind w:left="2880" w:hanging="360"/>
      </w:pPr>
    </w:lvl>
    <w:lvl w:ilvl="4" w:tplc="0EE23900">
      <w:start w:val="1"/>
      <w:numFmt w:val="lowerLetter"/>
      <w:lvlText w:val="%5."/>
      <w:lvlJc w:val="left"/>
      <w:pPr>
        <w:ind w:left="3600" w:hanging="360"/>
      </w:pPr>
    </w:lvl>
    <w:lvl w:ilvl="5" w:tplc="178238BA">
      <w:start w:val="1"/>
      <w:numFmt w:val="lowerRoman"/>
      <w:lvlText w:val="%6."/>
      <w:lvlJc w:val="right"/>
      <w:pPr>
        <w:ind w:left="4320" w:hanging="180"/>
      </w:pPr>
    </w:lvl>
    <w:lvl w:ilvl="6" w:tplc="A1F6F86C">
      <w:start w:val="1"/>
      <w:numFmt w:val="decimal"/>
      <w:lvlText w:val="%7."/>
      <w:lvlJc w:val="left"/>
      <w:pPr>
        <w:ind w:left="5040" w:hanging="360"/>
      </w:pPr>
    </w:lvl>
    <w:lvl w:ilvl="7" w:tplc="F536B42C">
      <w:start w:val="1"/>
      <w:numFmt w:val="lowerLetter"/>
      <w:lvlText w:val="%8."/>
      <w:lvlJc w:val="left"/>
      <w:pPr>
        <w:ind w:left="5760" w:hanging="360"/>
      </w:pPr>
    </w:lvl>
    <w:lvl w:ilvl="8" w:tplc="6E3C4F18">
      <w:start w:val="1"/>
      <w:numFmt w:val="lowerRoman"/>
      <w:lvlText w:val="%9."/>
      <w:lvlJc w:val="right"/>
      <w:pPr>
        <w:ind w:left="6480" w:hanging="180"/>
      </w:pPr>
    </w:lvl>
  </w:abstractNum>
  <w:abstractNum w:abstractNumId="6" w15:restartNumberingAfterBreak="0">
    <w:nsid w:val="072709B4"/>
    <w:multiLevelType w:val="hybridMultilevel"/>
    <w:tmpl w:val="7444EC98"/>
    <w:lvl w:ilvl="0" w:tplc="899A7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77A7647"/>
    <w:multiLevelType w:val="hybridMultilevel"/>
    <w:tmpl w:val="964EB0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535460"/>
    <w:multiLevelType w:val="hybridMultilevel"/>
    <w:tmpl w:val="FDCACA4C"/>
    <w:lvl w:ilvl="0" w:tplc="3326BF9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AF62B54"/>
    <w:multiLevelType w:val="hybridMultilevel"/>
    <w:tmpl w:val="E9F2802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520A13"/>
    <w:multiLevelType w:val="hybridMultilevel"/>
    <w:tmpl w:val="E306DC2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BAF5D13"/>
    <w:multiLevelType w:val="hybridMultilevel"/>
    <w:tmpl w:val="C12A1ED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C070A7C"/>
    <w:multiLevelType w:val="hybridMultilevel"/>
    <w:tmpl w:val="356257D8"/>
    <w:lvl w:ilvl="0" w:tplc="660682EC">
      <w:start w:val="1"/>
      <w:numFmt w:val="decimal"/>
      <w:lvlText w:val="(%1)"/>
      <w:lvlJc w:val="left"/>
      <w:pPr>
        <w:ind w:left="720" w:hanging="360"/>
      </w:pPr>
      <w:rPr>
        <w:rFonts w:eastAsia="Times New Roman"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F8259E"/>
    <w:multiLevelType w:val="hybridMultilevel"/>
    <w:tmpl w:val="9EB410A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85B144A"/>
    <w:multiLevelType w:val="hybridMultilevel"/>
    <w:tmpl w:val="19A4F5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9475DA7"/>
    <w:multiLevelType w:val="hybridMultilevel"/>
    <w:tmpl w:val="0D9A330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95057BA"/>
    <w:multiLevelType w:val="hybridMultilevel"/>
    <w:tmpl w:val="924C100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A282DD5"/>
    <w:multiLevelType w:val="hybridMultilevel"/>
    <w:tmpl w:val="E6FA95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CAE6F66"/>
    <w:multiLevelType w:val="hybridMultilevel"/>
    <w:tmpl w:val="88B402A6"/>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DC83944"/>
    <w:multiLevelType w:val="hybridMultilevel"/>
    <w:tmpl w:val="34446408"/>
    <w:lvl w:ilvl="0" w:tplc="899A7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DDB1D4E"/>
    <w:multiLevelType w:val="hybridMultilevel"/>
    <w:tmpl w:val="C4466E7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E16682"/>
    <w:multiLevelType w:val="hybridMultilevel"/>
    <w:tmpl w:val="9766B6D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E71107F"/>
    <w:multiLevelType w:val="hybridMultilevel"/>
    <w:tmpl w:val="30AC8BFE"/>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FAEC2FA"/>
    <w:multiLevelType w:val="hybridMultilevel"/>
    <w:tmpl w:val="BEF69614"/>
    <w:lvl w:ilvl="0" w:tplc="E0BE92D2">
      <w:start w:val="1"/>
      <w:numFmt w:val="decimal"/>
      <w:lvlText w:val="(%1)"/>
      <w:lvlJc w:val="left"/>
      <w:pPr>
        <w:ind w:left="720" w:hanging="360"/>
      </w:pPr>
    </w:lvl>
    <w:lvl w:ilvl="1" w:tplc="273453AC">
      <w:start w:val="1"/>
      <w:numFmt w:val="lowerLetter"/>
      <w:lvlText w:val="%2."/>
      <w:lvlJc w:val="left"/>
      <w:pPr>
        <w:ind w:left="1440" w:hanging="360"/>
      </w:pPr>
    </w:lvl>
    <w:lvl w:ilvl="2" w:tplc="7FD8F768">
      <w:start w:val="1"/>
      <w:numFmt w:val="lowerRoman"/>
      <w:lvlText w:val="%3."/>
      <w:lvlJc w:val="right"/>
      <w:pPr>
        <w:ind w:left="2160" w:hanging="180"/>
      </w:pPr>
    </w:lvl>
    <w:lvl w:ilvl="3" w:tplc="055253A4">
      <w:start w:val="1"/>
      <w:numFmt w:val="decimal"/>
      <w:lvlText w:val="%4."/>
      <w:lvlJc w:val="left"/>
      <w:pPr>
        <w:ind w:left="2880" w:hanging="360"/>
      </w:pPr>
    </w:lvl>
    <w:lvl w:ilvl="4" w:tplc="1A58E1AC">
      <w:start w:val="1"/>
      <w:numFmt w:val="lowerLetter"/>
      <w:lvlText w:val="%5."/>
      <w:lvlJc w:val="left"/>
      <w:pPr>
        <w:ind w:left="3600" w:hanging="360"/>
      </w:pPr>
    </w:lvl>
    <w:lvl w:ilvl="5" w:tplc="235A8570">
      <w:start w:val="1"/>
      <w:numFmt w:val="lowerRoman"/>
      <w:lvlText w:val="%6."/>
      <w:lvlJc w:val="right"/>
      <w:pPr>
        <w:ind w:left="4320" w:hanging="180"/>
      </w:pPr>
    </w:lvl>
    <w:lvl w:ilvl="6" w:tplc="99F2785C">
      <w:start w:val="1"/>
      <w:numFmt w:val="decimal"/>
      <w:lvlText w:val="%7."/>
      <w:lvlJc w:val="left"/>
      <w:pPr>
        <w:ind w:left="5040" w:hanging="360"/>
      </w:pPr>
    </w:lvl>
    <w:lvl w:ilvl="7" w:tplc="CECADB78">
      <w:start w:val="1"/>
      <w:numFmt w:val="lowerLetter"/>
      <w:lvlText w:val="%8."/>
      <w:lvlJc w:val="left"/>
      <w:pPr>
        <w:ind w:left="5760" w:hanging="360"/>
      </w:pPr>
    </w:lvl>
    <w:lvl w:ilvl="8" w:tplc="1C36A1FA">
      <w:start w:val="1"/>
      <w:numFmt w:val="lowerRoman"/>
      <w:lvlText w:val="%9."/>
      <w:lvlJc w:val="right"/>
      <w:pPr>
        <w:ind w:left="6480" w:hanging="180"/>
      </w:pPr>
    </w:lvl>
  </w:abstractNum>
  <w:abstractNum w:abstractNumId="24" w15:restartNumberingAfterBreak="0">
    <w:nsid w:val="2000DA52"/>
    <w:multiLevelType w:val="hybridMultilevel"/>
    <w:tmpl w:val="A10E2952"/>
    <w:lvl w:ilvl="0" w:tplc="04090011">
      <w:start w:val="1"/>
      <w:numFmt w:val="decimal"/>
      <w:lvlText w:val="%1)"/>
      <w:lvlJc w:val="left"/>
      <w:pPr>
        <w:ind w:left="360" w:hanging="360"/>
      </w:pPr>
    </w:lvl>
    <w:lvl w:ilvl="1" w:tplc="01A8E06E">
      <w:start w:val="1"/>
      <w:numFmt w:val="lowerLetter"/>
      <w:lvlText w:val="%2."/>
      <w:lvlJc w:val="left"/>
      <w:pPr>
        <w:ind w:left="1080" w:hanging="360"/>
      </w:pPr>
    </w:lvl>
    <w:lvl w:ilvl="2" w:tplc="9698B43A">
      <w:start w:val="1"/>
      <w:numFmt w:val="lowerRoman"/>
      <w:lvlText w:val="%3."/>
      <w:lvlJc w:val="right"/>
      <w:pPr>
        <w:ind w:left="1800" w:hanging="180"/>
      </w:pPr>
    </w:lvl>
    <w:lvl w:ilvl="3" w:tplc="9F0E77E8">
      <w:start w:val="1"/>
      <w:numFmt w:val="decimal"/>
      <w:lvlText w:val="%4."/>
      <w:lvlJc w:val="left"/>
      <w:pPr>
        <w:ind w:left="2520" w:hanging="360"/>
      </w:pPr>
    </w:lvl>
    <w:lvl w:ilvl="4" w:tplc="6A28DA6C">
      <w:start w:val="1"/>
      <w:numFmt w:val="lowerLetter"/>
      <w:lvlText w:val="%5."/>
      <w:lvlJc w:val="left"/>
      <w:pPr>
        <w:ind w:left="3240" w:hanging="360"/>
      </w:pPr>
    </w:lvl>
    <w:lvl w:ilvl="5" w:tplc="240EA934">
      <w:start w:val="1"/>
      <w:numFmt w:val="lowerRoman"/>
      <w:lvlText w:val="%6."/>
      <w:lvlJc w:val="right"/>
      <w:pPr>
        <w:ind w:left="3960" w:hanging="180"/>
      </w:pPr>
    </w:lvl>
    <w:lvl w:ilvl="6" w:tplc="C8945A80">
      <w:start w:val="1"/>
      <w:numFmt w:val="decimal"/>
      <w:lvlText w:val="%7."/>
      <w:lvlJc w:val="left"/>
      <w:pPr>
        <w:ind w:left="4680" w:hanging="360"/>
      </w:pPr>
    </w:lvl>
    <w:lvl w:ilvl="7" w:tplc="6D98F734">
      <w:start w:val="1"/>
      <w:numFmt w:val="lowerLetter"/>
      <w:lvlText w:val="%8."/>
      <w:lvlJc w:val="left"/>
      <w:pPr>
        <w:ind w:left="5400" w:hanging="360"/>
      </w:pPr>
    </w:lvl>
    <w:lvl w:ilvl="8" w:tplc="49F48D0E">
      <w:start w:val="1"/>
      <w:numFmt w:val="lowerRoman"/>
      <w:lvlText w:val="%9."/>
      <w:lvlJc w:val="right"/>
      <w:pPr>
        <w:ind w:left="6120" w:hanging="180"/>
      </w:pPr>
    </w:lvl>
  </w:abstractNum>
  <w:abstractNum w:abstractNumId="25" w15:restartNumberingAfterBreak="0">
    <w:nsid w:val="212B2108"/>
    <w:multiLevelType w:val="hybridMultilevel"/>
    <w:tmpl w:val="78B64908"/>
    <w:lvl w:ilvl="0" w:tplc="3326BF9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1992B20"/>
    <w:multiLevelType w:val="hybridMultilevel"/>
    <w:tmpl w:val="18E44816"/>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2C064E7"/>
    <w:multiLevelType w:val="hybridMultilevel"/>
    <w:tmpl w:val="653C0C86"/>
    <w:lvl w:ilvl="0" w:tplc="3326BF9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5A72BAC"/>
    <w:multiLevelType w:val="hybridMultilevel"/>
    <w:tmpl w:val="ED2C448A"/>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6606D98"/>
    <w:multiLevelType w:val="hybridMultilevel"/>
    <w:tmpl w:val="2782F578"/>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70F29BA"/>
    <w:multiLevelType w:val="hybridMultilevel"/>
    <w:tmpl w:val="1306444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89E7124"/>
    <w:multiLevelType w:val="hybridMultilevel"/>
    <w:tmpl w:val="9C7A88E2"/>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9125C4D"/>
    <w:multiLevelType w:val="hybridMultilevel"/>
    <w:tmpl w:val="7A84ABE8"/>
    <w:lvl w:ilvl="0" w:tplc="9A903554">
      <w:start w:val="1"/>
      <w:numFmt w:val="lowerLetter"/>
      <w:lvlText w:val="%1)"/>
      <w:lvlJc w:val="left"/>
      <w:pPr>
        <w:ind w:left="927" w:hanging="360"/>
      </w:pPr>
      <w:rPr>
        <w:rFonts w:hint="default"/>
      </w:rPr>
    </w:lvl>
    <w:lvl w:ilvl="1" w:tplc="8C40FFCC">
      <w:start w:val="1"/>
      <w:numFmt w:val="lowerRoman"/>
      <w:lvlText w:val="(%2)"/>
      <w:lvlJc w:val="left"/>
      <w:pPr>
        <w:ind w:left="2007" w:hanging="72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2A1B0207"/>
    <w:multiLevelType w:val="hybridMultilevel"/>
    <w:tmpl w:val="F196AF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AB05843"/>
    <w:multiLevelType w:val="hybridMultilevel"/>
    <w:tmpl w:val="FEB86B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AB34B93"/>
    <w:multiLevelType w:val="hybridMultilevel"/>
    <w:tmpl w:val="FF8C448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B12124E"/>
    <w:multiLevelType w:val="hybridMultilevel"/>
    <w:tmpl w:val="CC3C93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BFCC894"/>
    <w:multiLevelType w:val="hybridMultilevel"/>
    <w:tmpl w:val="686EB3C2"/>
    <w:lvl w:ilvl="0" w:tplc="A41AF198">
      <w:start w:val="1"/>
      <w:numFmt w:val="decimal"/>
      <w:lvlText w:val="(%1)"/>
      <w:lvlJc w:val="left"/>
      <w:pPr>
        <w:ind w:left="360" w:hanging="360"/>
      </w:pPr>
    </w:lvl>
    <w:lvl w:ilvl="1" w:tplc="F0A20304">
      <w:start w:val="1"/>
      <w:numFmt w:val="lowerLetter"/>
      <w:lvlText w:val="%2."/>
      <w:lvlJc w:val="left"/>
      <w:pPr>
        <w:ind w:left="1080" w:hanging="360"/>
      </w:pPr>
    </w:lvl>
    <w:lvl w:ilvl="2" w:tplc="102CA6B6">
      <w:start w:val="1"/>
      <w:numFmt w:val="lowerRoman"/>
      <w:lvlText w:val="%3."/>
      <w:lvlJc w:val="right"/>
      <w:pPr>
        <w:ind w:left="1800" w:hanging="180"/>
      </w:pPr>
    </w:lvl>
    <w:lvl w:ilvl="3" w:tplc="407E87B0">
      <w:start w:val="1"/>
      <w:numFmt w:val="decimal"/>
      <w:lvlText w:val="%4."/>
      <w:lvlJc w:val="left"/>
      <w:pPr>
        <w:ind w:left="2520" w:hanging="360"/>
      </w:pPr>
    </w:lvl>
    <w:lvl w:ilvl="4" w:tplc="01742D10">
      <w:start w:val="1"/>
      <w:numFmt w:val="lowerLetter"/>
      <w:lvlText w:val="%5."/>
      <w:lvlJc w:val="left"/>
      <w:pPr>
        <w:ind w:left="3240" w:hanging="360"/>
      </w:pPr>
    </w:lvl>
    <w:lvl w:ilvl="5" w:tplc="0FAE014C">
      <w:start w:val="1"/>
      <w:numFmt w:val="lowerRoman"/>
      <w:lvlText w:val="%6."/>
      <w:lvlJc w:val="right"/>
      <w:pPr>
        <w:ind w:left="3960" w:hanging="180"/>
      </w:pPr>
    </w:lvl>
    <w:lvl w:ilvl="6" w:tplc="FE1282BA">
      <w:start w:val="1"/>
      <w:numFmt w:val="decimal"/>
      <w:lvlText w:val="%7."/>
      <w:lvlJc w:val="left"/>
      <w:pPr>
        <w:ind w:left="4680" w:hanging="360"/>
      </w:pPr>
    </w:lvl>
    <w:lvl w:ilvl="7" w:tplc="946C5C12">
      <w:start w:val="1"/>
      <w:numFmt w:val="lowerLetter"/>
      <w:lvlText w:val="%8."/>
      <w:lvlJc w:val="left"/>
      <w:pPr>
        <w:ind w:left="5400" w:hanging="360"/>
      </w:pPr>
    </w:lvl>
    <w:lvl w:ilvl="8" w:tplc="B1AC98B6">
      <w:start w:val="1"/>
      <w:numFmt w:val="lowerRoman"/>
      <w:lvlText w:val="%9."/>
      <w:lvlJc w:val="right"/>
      <w:pPr>
        <w:ind w:left="6120" w:hanging="180"/>
      </w:pPr>
    </w:lvl>
  </w:abstractNum>
  <w:abstractNum w:abstractNumId="38" w15:restartNumberingAfterBreak="0">
    <w:nsid w:val="2C058080"/>
    <w:multiLevelType w:val="hybridMultilevel"/>
    <w:tmpl w:val="1F5C52CE"/>
    <w:lvl w:ilvl="0" w:tplc="3A924BD6">
      <w:start w:val="1"/>
      <w:numFmt w:val="lowerLetter"/>
      <w:lvlText w:val="%1)"/>
      <w:lvlJc w:val="left"/>
      <w:pPr>
        <w:ind w:left="360" w:hanging="360"/>
      </w:pPr>
    </w:lvl>
    <w:lvl w:ilvl="1" w:tplc="B76C2D0A">
      <w:start w:val="1"/>
      <w:numFmt w:val="lowerLetter"/>
      <w:lvlText w:val="%2."/>
      <w:lvlJc w:val="left"/>
      <w:pPr>
        <w:ind w:left="1080" w:hanging="360"/>
      </w:pPr>
    </w:lvl>
    <w:lvl w:ilvl="2" w:tplc="2D4E641E">
      <w:start w:val="1"/>
      <w:numFmt w:val="lowerRoman"/>
      <w:lvlText w:val="%3."/>
      <w:lvlJc w:val="right"/>
      <w:pPr>
        <w:ind w:left="1800" w:hanging="180"/>
      </w:pPr>
    </w:lvl>
    <w:lvl w:ilvl="3" w:tplc="2CE813B2">
      <w:start w:val="1"/>
      <w:numFmt w:val="decimal"/>
      <w:lvlText w:val="%4."/>
      <w:lvlJc w:val="left"/>
      <w:pPr>
        <w:ind w:left="2520" w:hanging="360"/>
      </w:pPr>
    </w:lvl>
    <w:lvl w:ilvl="4" w:tplc="F2568136">
      <w:start w:val="1"/>
      <w:numFmt w:val="lowerLetter"/>
      <w:lvlText w:val="%5."/>
      <w:lvlJc w:val="left"/>
      <w:pPr>
        <w:ind w:left="3240" w:hanging="360"/>
      </w:pPr>
    </w:lvl>
    <w:lvl w:ilvl="5" w:tplc="5F7A2AEE">
      <w:start w:val="1"/>
      <w:numFmt w:val="lowerRoman"/>
      <w:lvlText w:val="%6."/>
      <w:lvlJc w:val="right"/>
      <w:pPr>
        <w:ind w:left="3960" w:hanging="180"/>
      </w:pPr>
    </w:lvl>
    <w:lvl w:ilvl="6" w:tplc="4B6E1F82">
      <w:start w:val="1"/>
      <w:numFmt w:val="decimal"/>
      <w:lvlText w:val="%7."/>
      <w:lvlJc w:val="left"/>
      <w:pPr>
        <w:ind w:left="4680" w:hanging="360"/>
      </w:pPr>
    </w:lvl>
    <w:lvl w:ilvl="7" w:tplc="FECC6B0C">
      <w:start w:val="1"/>
      <w:numFmt w:val="lowerLetter"/>
      <w:lvlText w:val="%8."/>
      <w:lvlJc w:val="left"/>
      <w:pPr>
        <w:ind w:left="5400" w:hanging="360"/>
      </w:pPr>
    </w:lvl>
    <w:lvl w:ilvl="8" w:tplc="1672999E">
      <w:start w:val="1"/>
      <w:numFmt w:val="lowerRoman"/>
      <w:lvlText w:val="%9."/>
      <w:lvlJc w:val="right"/>
      <w:pPr>
        <w:ind w:left="6120" w:hanging="180"/>
      </w:pPr>
    </w:lvl>
  </w:abstractNum>
  <w:abstractNum w:abstractNumId="39" w15:restartNumberingAfterBreak="0">
    <w:nsid w:val="2CD80A45"/>
    <w:multiLevelType w:val="hybridMultilevel"/>
    <w:tmpl w:val="CEC60552"/>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2785146"/>
    <w:multiLevelType w:val="hybridMultilevel"/>
    <w:tmpl w:val="5F465EA2"/>
    <w:lvl w:ilvl="0" w:tplc="899A740E">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43B6E85"/>
    <w:multiLevelType w:val="hybridMultilevel"/>
    <w:tmpl w:val="2D2C796E"/>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4945E7E"/>
    <w:multiLevelType w:val="hybridMultilevel"/>
    <w:tmpl w:val="B616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7FA2C43"/>
    <w:multiLevelType w:val="hybridMultilevel"/>
    <w:tmpl w:val="218EC296"/>
    <w:lvl w:ilvl="0" w:tplc="52D65656">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384C0591"/>
    <w:multiLevelType w:val="hybridMultilevel"/>
    <w:tmpl w:val="B4AA83A2"/>
    <w:lvl w:ilvl="0" w:tplc="52D65656">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AF34532"/>
    <w:multiLevelType w:val="hybridMultilevel"/>
    <w:tmpl w:val="3CF4D6C8"/>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3BD50BBE"/>
    <w:multiLevelType w:val="hybridMultilevel"/>
    <w:tmpl w:val="66F09C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D1871B9"/>
    <w:multiLevelType w:val="hybridMultilevel"/>
    <w:tmpl w:val="90465328"/>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DD30774"/>
    <w:multiLevelType w:val="hybridMultilevel"/>
    <w:tmpl w:val="DFFA2F18"/>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3E5B5954"/>
    <w:multiLevelType w:val="hybridMultilevel"/>
    <w:tmpl w:val="8D3C9EE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3F554E2F"/>
    <w:multiLevelType w:val="hybridMultilevel"/>
    <w:tmpl w:val="345ACCD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3FDA4574"/>
    <w:multiLevelType w:val="hybridMultilevel"/>
    <w:tmpl w:val="4DD2C15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4070561A"/>
    <w:multiLevelType w:val="hybridMultilevel"/>
    <w:tmpl w:val="8B8AC0C4"/>
    <w:lvl w:ilvl="0" w:tplc="3326BF9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41191FA9"/>
    <w:multiLevelType w:val="hybridMultilevel"/>
    <w:tmpl w:val="7E864572"/>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43717F47"/>
    <w:multiLevelType w:val="hybridMultilevel"/>
    <w:tmpl w:val="A6C0B568"/>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4651176"/>
    <w:multiLevelType w:val="hybridMultilevel"/>
    <w:tmpl w:val="1EFC1D0A"/>
    <w:lvl w:ilvl="0" w:tplc="3326BF9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49F3B61"/>
    <w:multiLevelType w:val="hybridMultilevel"/>
    <w:tmpl w:val="477CC584"/>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7136258"/>
    <w:multiLevelType w:val="hybridMultilevel"/>
    <w:tmpl w:val="3CD293DE"/>
    <w:lvl w:ilvl="0" w:tplc="899A7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472C30EA"/>
    <w:multiLevelType w:val="hybridMultilevel"/>
    <w:tmpl w:val="E0E661E0"/>
    <w:lvl w:ilvl="0" w:tplc="04B60110">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47762B8A"/>
    <w:multiLevelType w:val="hybridMultilevel"/>
    <w:tmpl w:val="89BEDA86"/>
    <w:lvl w:ilvl="0" w:tplc="3326BF9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47C174D9"/>
    <w:multiLevelType w:val="hybridMultilevel"/>
    <w:tmpl w:val="DB9EB4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48291A81"/>
    <w:multiLevelType w:val="hybridMultilevel"/>
    <w:tmpl w:val="FB626540"/>
    <w:lvl w:ilvl="0" w:tplc="899A740E">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C3A62C5"/>
    <w:multiLevelType w:val="hybridMultilevel"/>
    <w:tmpl w:val="E1ECCAE2"/>
    <w:lvl w:ilvl="0" w:tplc="DACC883C">
      <w:start w:val="1"/>
      <w:numFmt w:val="lowerLetter"/>
      <w:lvlText w:val="%1)"/>
      <w:lvlJc w:val="left"/>
      <w:pPr>
        <w:ind w:left="720" w:hanging="360"/>
      </w:pPr>
    </w:lvl>
    <w:lvl w:ilvl="1" w:tplc="E8C8CE36">
      <w:start w:val="1"/>
      <w:numFmt w:val="lowerLetter"/>
      <w:lvlText w:val="%2."/>
      <w:lvlJc w:val="left"/>
      <w:pPr>
        <w:ind w:left="1440" w:hanging="360"/>
      </w:pPr>
    </w:lvl>
    <w:lvl w:ilvl="2" w:tplc="7A126154">
      <w:start w:val="1"/>
      <w:numFmt w:val="lowerRoman"/>
      <w:lvlText w:val="%3."/>
      <w:lvlJc w:val="right"/>
      <w:pPr>
        <w:ind w:left="2160" w:hanging="180"/>
      </w:pPr>
    </w:lvl>
    <w:lvl w:ilvl="3" w:tplc="483CB7FC">
      <w:start w:val="1"/>
      <w:numFmt w:val="decimal"/>
      <w:lvlText w:val="%4."/>
      <w:lvlJc w:val="left"/>
      <w:pPr>
        <w:ind w:left="2880" w:hanging="360"/>
      </w:pPr>
    </w:lvl>
    <w:lvl w:ilvl="4" w:tplc="BCAA739C">
      <w:start w:val="1"/>
      <w:numFmt w:val="lowerLetter"/>
      <w:lvlText w:val="%5."/>
      <w:lvlJc w:val="left"/>
      <w:pPr>
        <w:ind w:left="3600" w:hanging="360"/>
      </w:pPr>
    </w:lvl>
    <w:lvl w:ilvl="5" w:tplc="9306CEBE">
      <w:start w:val="1"/>
      <w:numFmt w:val="lowerRoman"/>
      <w:lvlText w:val="%6."/>
      <w:lvlJc w:val="right"/>
      <w:pPr>
        <w:ind w:left="4320" w:hanging="180"/>
      </w:pPr>
    </w:lvl>
    <w:lvl w:ilvl="6" w:tplc="E7682160">
      <w:start w:val="1"/>
      <w:numFmt w:val="decimal"/>
      <w:lvlText w:val="%7."/>
      <w:lvlJc w:val="left"/>
      <w:pPr>
        <w:ind w:left="5040" w:hanging="360"/>
      </w:pPr>
    </w:lvl>
    <w:lvl w:ilvl="7" w:tplc="CB60CAAA">
      <w:start w:val="1"/>
      <w:numFmt w:val="lowerLetter"/>
      <w:lvlText w:val="%8."/>
      <w:lvlJc w:val="left"/>
      <w:pPr>
        <w:ind w:left="5760" w:hanging="360"/>
      </w:pPr>
    </w:lvl>
    <w:lvl w:ilvl="8" w:tplc="53707E1C">
      <w:start w:val="1"/>
      <w:numFmt w:val="lowerRoman"/>
      <w:lvlText w:val="%9."/>
      <w:lvlJc w:val="right"/>
      <w:pPr>
        <w:ind w:left="6480" w:hanging="180"/>
      </w:pPr>
    </w:lvl>
  </w:abstractNum>
  <w:abstractNum w:abstractNumId="63" w15:restartNumberingAfterBreak="0">
    <w:nsid w:val="4E5B4675"/>
    <w:multiLevelType w:val="hybridMultilevel"/>
    <w:tmpl w:val="3926F168"/>
    <w:lvl w:ilvl="0" w:tplc="899A7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55642542"/>
    <w:multiLevelType w:val="hybridMultilevel"/>
    <w:tmpl w:val="9BA4743C"/>
    <w:lvl w:ilvl="0" w:tplc="8256BA72">
      <w:start w:val="1"/>
      <w:numFmt w:val="lowerLetter"/>
      <w:lvlText w:val="%1)"/>
      <w:lvlJc w:val="left"/>
      <w:pPr>
        <w:ind w:left="1069" w:hanging="360"/>
      </w:pPr>
      <w:rPr>
        <w:rFonts w:hint="default"/>
        <w:strike w:val="0"/>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5" w15:restartNumberingAfterBreak="0">
    <w:nsid w:val="56B776C0"/>
    <w:multiLevelType w:val="hybridMultilevel"/>
    <w:tmpl w:val="D2B04272"/>
    <w:lvl w:ilvl="0" w:tplc="3326BF9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70F1C09"/>
    <w:multiLevelType w:val="hybridMultilevel"/>
    <w:tmpl w:val="E584AB98"/>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57B622B3"/>
    <w:multiLevelType w:val="hybridMultilevel"/>
    <w:tmpl w:val="F03E1062"/>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59766745"/>
    <w:multiLevelType w:val="hybridMultilevel"/>
    <w:tmpl w:val="6C405EB4"/>
    <w:lvl w:ilvl="0" w:tplc="899A740E">
      <w:start w:val="1"/>
      <w:numFmt w:val="decimal"/>
      <w:lvlText w:val="(%1)"/>
      <w:lvlJc w:val="left"/>
      <w:pPr>
        <w:ind w:left="1069" w:hanging="360"/>
      </w:pPr>
    </w:lvl>
    <w:lvl w:ilvl="1" w:tplc="E28E24C6">
      <w:start w:val="1"/>
      <w:numFmt w:val="lowerLetter"/>
      <w:lvlText w:val="%2."/>
      <w:lvlJc w:val="left"/>
      <w:pPr>
        <w:ind w:left="1789" w:hanging="360"/>
      </w:pPr>
    </w:lvl>
    <w:lvl w:ilvl="2" w:tplc="260AB63E">
      <w:start w:val="1"/>
      <w:numFmt w:val="lowerRoman"/>
      <w:lvlText w:val="%3."/>
      <w:lvlJc w:val="right"/>
      <w:pPr>
        <w:ind w:left="2509" w:hanging="180"/>
      </w:pPr>
    </w:lvl>
    <w:lvl w:ilvl="3" w:tplc="FD64920C">
      <w:start w:val="1"/>
      <w:numFmt w:val="decimal"/>
      <w:lvlText w:val="%4."/>
      <w:lvlJc w:val="left"/>
      <w:pPr>
        <w:ind w:left="3229" w:hanging="360"/>
      </w:pPr>
    </w:lvl>
    <w:lvl w:ilvl="4" w:tplc="75A82428">
      <w:start w:val="1"/>
      <w:numFmt w:val="lowerLetter"/>
      <w:lvlText w:val="%5."/>
      <w:lvlJc w:val="left"/>
      <w:pPr>
        <w:ind w:left="3949" w:hanging="360"/>
      </w:pPr>
    </w:lvl>
    <w:lvl w:ilvl="5" w:tplc="53CE8530">
      <w:start w:val="1"/>
      <w:numFmt w:val="lowerRoman"/>
      <w:lvlText w:val="%6."/>
      <w:lvlJc w:val="right"/>
      <w:pPr>
        <w:ind w:left="4669" w:hanging="180"/>
      </w:pPr>
    </w:lvl>
    <w:lvl w:ilvl="6" w:tplc="0874BA64">
      <w:start w:val="1"/>
      <w:numFmt w:val="decimal"/>
      <w:lvlText w:val="%7."/>
      <w:lvlJc w:val="left"/>
      <w:pPr>
        <w:ind w:left="5389" w:hanging="360"/>
      </w:pPr>
    </w:lvl>
    <w:lvl w:ilvl="7" w:tplc="18B66E6C">
      <w:start w:val="1"/>
      <w:numFmt w:val="lowerLetter"/>
      <w:lvlText w:val="%8."/>
      <w:lvlJc w:val="left"/>
      <w:pPr>
        <w:ind w:left="6109" w:hanging="360"/>
      </w:pPr>
    </w:lvl>
    <w:lvl w:ilvl="8" w:tplc="A94690EE">
      <w:start w:val="1"/>
      <w:numFmt w:val="lowerRoman"/>
      <w:lvlText w:val="%9."/>
      <w:lvlJc w:val="right"/>
      <w:pPr>
        <w:ind w:left="6829" w:hanging="180"/>
      </w:pPr>
    </w:lvl>
  </w:abstractNum>
  <w:abstractNum w:abstractNumId="69" w15:restartNumberingAfterBreak="0">
    <w:nsid w:val="5A8A373C"/>
    <w:multiLevelType w:val="hybridMultilevel"/>
    <w:tmpl w:val="662069C0"/>
    <w:lvl w:ilvl="0" w:tplc="899A7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5AB33C68"/>
    <w:multiLevelType w:val="hybridMultilevel"/>
    <w:tmpl w:val="59BC0572"/>
    <w:lvl w:ilvl="0" w:tplc="899A740E">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D4746BE"/>
    <w:multiLevelType w:val="hybridMultilevel"/>
    <w:tmpl w:val="57746208"/>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DAB3C6E"/>
    <w:multiLevelType w:val="hybridMultilevel"/>
    <w:tmpl w:val="0122F80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E75014C"/>
    <w:multiLevelType w:val="hybridMultilevel"/>
    <w:tmpl w:val="4DB23AA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5E965A34"/>
    <w:multiLevelType w:val="hybridMultilevel"/>
    <w:tmpl w:val="B82E6478"/>
    <w:lvl w:ilvl="0" w:tplc="899A740E">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609C12FE"/>
    <w:multiLevelType w:val="hybridMultilevel"/>
    <w:tmpl w:val="8372547E"/>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613740FE"/>
    <w:multiLevelType w:val="hybridMultilevel"/>
    <w:tmpl w:val="62C6B0AA"/>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671319CD"/>
    <w:multiLevelType w:val="hybridMultilevel"/>
    <w:tmpl w:val="09C2A7D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731FAFA"/>
    <w:multiLevelType w:val="hybridMultilevel"/>
    <w:tmpl w:val="569AD3E0"/>
    <w:lvl w:ilvl="0" w:tplc="DC402D06">
      <w:start w:val="1"/>
      <w:numFmt w:val="lowerLetter"/>
      <w:lvlText w:val="%1)"/>
      <w:lvlJc w:val="left"/>
      <w:pPr>
        <w:ind w:left="360" w:hanging="360"/>
      </w:pPr>
      <w:rPr>
        <w:strike w:val="0"/>
        <w:color w:val="auto"/>
      </w:rPr>
    </w:lvl>
    <w:lvl w:ilvl="1" w:tplc="4BAC8D5A">
      <w:start w:val="1"/>
      <w:numFmt w:val="lowerLetter"/>
      <w:lvlText w:val="%2."/>
      <w:lvlJc w:val="left"/>
      <w:pPr>
        <w:ind w:left="1080" w:hanging="360"/>
      </w:pPr>
    </w:lvl>
    <w:lvl w:ilvl="2" w:tplc="21ECCA9E">
      <w:start w:val="1"/>
      <w:numFmt w:val="lowerRoman"/>
      <w:lvlText w:val="%3."/>
      <w:lvlJc w:val="right"/>
      <w:pPr>
        <w:ind w:left="1800" w:hanging="180"/>
      </w:pPr>
    </w:lvl>
    <w:lvl w:ilvl="3" w:tplc="AE660EAA">
      <w:start w:val="1"/>
      <w:numFmt w:val="decimal"/>
      <w:lvlText w:val="%4."/>
      <w:lvlJc w:val="left"/>
      <w:pPr>
        <w:ind w:left="2520" w:hanging="360"/>
      </w:pPr>
    </w:lvl>
    <w:lvl w:ilvl="4" w:tplc="D2246A24">
      <w:start w:val="1"/>
      <w:numFmt w:val="lowerLetter"/>
      <w:lvlText w:val="%5."/>
      <w:lvlJc w:val="left"/>
      <w:pPr>
        <w:ind w:left="3240" w:hanging="360"/>
      </w:pPr>
    </w:lvl>
    <w:lvl w:ilvl="5" w:tplc="4BC2BF40">
      <w:start w:val="1"/>
      <w:numFmt w:val="lowerRoman"/>
      <w:lvlText w:val="%6."/>
      <w:lvlJc w:val="right"/>
      <w:pPr>
        <w:ind w:left="3960" w:hanging="180"/>
      </w:pPr>
    </w:lvl>
    <w:lvl w:ilvl="6" w:tplc="7B40D186">
      <w:start w:val="1"/>
      <w:numFmt w:val="decimal"/>
      <w:lvlText w:val="%7."/>
      <w:lvlJc w:val="left"/>
      <w:pPr>
        <w:ind w:left="4680" w:hanging="360"/>
      </w:pPr>
    </w:lvl>
    <w:lvl w:ilvl="7" w:tplc="9DCAC8EC">
      <w:start w:val="1"/>
      <w:numFmt w:val="lowerLetter"/>
      <w:lvlText w:val="%8."/>
      <w:lvlJc w:val="left"/>
      <w:pPr>
        <w:ind w:left="5400" w:hanging="360"/>
      </w:pPr>
    </w:lvl>
    <w:lvl w:ilvl="8" w:tplc="9BEAD7E4">
      <w:start w:val="1"/>
      <w:numFmt w:val="lowerRoman"/>
      <w:lvlText w:val="%9."/>
      <w:lvlJc w:val="right"/>
      <w:pPr>
        <w:ind w:left="6120" w:hanging="180"/>
      </w:pPr>
    </w:lvl>
  </w:abstractNum>
  <w:abstractNum w:abstractNumId="79" w15:restartNumberingAfterBreak="0">
    <w:nsid w:val="69A407CF"/>
    <w:multiLevelType w:val="hybridMultilevel"/>
    <w:tmpl w:val="765C4D8E"/>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6C0254C2"/>
    <w:multiLevelType w:val="hybridMultilevel"/>
    <w:tmpl w:val="A932983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6C4978B2"/>
    <w:multiLevelType w:val="hybridMultilevel"/>
    <w:tmpl w:val="E1E8FF8C"/>
    <w:lvl w:ilvl="0" w:tplc="899A74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712C00DE"/>
    <w:multiLevelType w:val="hybridMultilevel"/>
    <w:tmpl w:val="FA263C1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26A24A1"/>
    <w:multiLevelType w:val="hybridMultilevel"/>
    <w:tmpl w:val="A5C26E4C"/>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73CB737F"/>
    <w:multiLevelType w:val="hybridMultilevel"/>
    <w:tmpl w:val="D2E2D2D8"/>
    <w:lvl w:ilvl="0" w:tplc="3326BF9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73CFD755"/>
    <w:multiLevelType w:val="hybridMultilevel"/>
    <w:tmpl w:val="73562B38"/>
    <w:lvl w:ilvl="0" w:tplc="61AECADC">
      <w:start w:val="1"/>
      <w:numFmt w:val="lowerLetter"/>
      <w:lvlText w:val="%1)"/>
      <w:lvlJc w:val="left"/>
      <w:pPr>
        <w:ind w:left="1920" w:hanging="360"/>
      </w:pPr>
    </w:lvl>
    <w:lvl w:ilvl="1" w:tplc="FEDE1604">
      <w:start w:val="1"/>
      <w:numFmt w:val="lowerLetter"/>
      <w:lvlText w:val="%2."/>
      <w:lvlJc w:val="left"/>
      <w:pPr>
        <w:ind w:left="1080" w:hanging="360"/>
      </w:pPr>
    </w:lvl>
    <w:lvl w:ilvl="2" w:tplc="E2822B8A">
      <w:start w:val="1"/>
      <w:numFmt w:val="lowerRoman"/>
      <w:lvlText w:val="%3."/>
      <w:lvlJc w:val="right"/>
      <w:pPr>
        <w:ind w:left="1800" w:hanging="180"/>
      </w:pPr>
    </w:lvl>
    <w:lvl w:ilvl="3" w:tplc="C2D4F5A6">
      <w:start w:val="1"/>
      <w:numFmt w:val="decimal"/>
      <w:lvlText w:val="%4."/>
      <w:lvlJc w:val="left"/>
      <w:pPr>
        <w:ind w:left="2520" w:hanging="360"/>
      </w:pPr>
    </w:lvl>
    <w:lvl w:ilvl="4" w:tplc="6D4A446A">
      <w:start w:val="1"/>
      <w:numFmt w:val="lowerLetter"/>
      <w:lvlText w:val="%5."/>
      <w:lvlJc w:val="left"/>
      <w:pPr>
        <w:ind w:left="3240" w:hanging="360"/>
      </w:pPr>
    </w:lvl>
    <w:lvl w:ilvl="5" w:tplc="E92CC89C">
      <w:start w:val="1"/>
      <w:numFmt w:val="lowerRoman"/>
      <w:lvlText w:val="%6."/>
      <w:lvlJc w:val="right"/>
      <w:pPr>
        <w:ind w:left="3960" w:hanging="180"/>
      </w:pPr>
    </w:lvl>
    <w:lvl w:ilvl="6" w:tplc="A46C3AFC">
      <w:start w:val="1"/>
      <w:numFmt w:val="decimal"/>
      <w:lvlText w:val="%7."/>
      <w:lvlJc w:val="left"/>
      <w:pPr>
        <w:ind w:left="4680" w:hanging="360"/>
      </w:pPr>
    </w:lvl>
    <w:lvl w:ilvl="7" w:tplc="4230AC20">
      <w:start w:val="1"/>
      <w:numFmt w:val="lowerLetter"/>
      <w:lvlText w:val="%8."/>
      <w:lvlJc w:val="left"/>
      <w:pPr>
        <w:ind w:left="5400" w:hanging="360"/>
      </w:pPr>
    </w:lvl>
    <w:lvl w:ilvl="8" w:tplc="CB540B56">
      <w:start w:val="1"/>
      <w:numFmt w:val="lowerRoman"/>
      <w:lvlText w:val="%9."/>
      <w:lvlJc w:val="right"/>
      <w:pPr>
        <w:ind w:left="6120" w:hanging="180"/>
      </w:pPr>
    </w:lvl>
  </w:abstractNum>
  <w:abstractNum w:abstractNumId="86" w15:restartNumberingAfterBreak="0">
    <w:nsid w:val="74E42A6A"/>
    <w:multiLevelType w:val="hybridMultilevel"/>
    <w:tmpl w:val="ABDEDA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7506156B"/>
    <w:multiLevelType w:val="hybridMultilevel"/>
    <w:tmpl w:val="E362A282"/>
    <w:lvl w:ilvl="0" w:tplc="04090017">
      <w:start w:val="1"/>
      <w:numFmt w:val="lowerLetter"/>
      <w:lvlText w:val="%1)"/>
      <w:lvlJc w:val="left"/>
      <w:pPr>
        <w:ind w:left="720" w:hanging="360"/>
      </w:pPr>
    </w:lvl>
    <w:lvl w:ilvl="1" w:tplc="D2408964">
      <w:start w:val="1"/>
      <w:numFmt w:val="lowerLetter"/>
      <w:lvlText w:val="%2."/>
      <w:lvlJc w:val="left"/>
      <w:pPr>
        <w:ind w:left="1440" w:hanging="360"/>
      </w:pPr>
    </w:lvl>
    <w:lvl w:ilvl="2" w:tplc="599E5922">
      <w:start w:val="1"/>
      <w:numFmt w:val="lowerRoman"/>
      <w:lvlText w:val="%3."/>
      <w:lvlJc w:val="right"/>
      <w:pPr>
        <w:ind w:left="2160" w:hanging="180"/>
      </w:pPr>
    </w:lvl>
    <w:lvl w:ilvl="3" w:tplc="F580D1BE">
      <w:start w:val="1"/>
      <w:numFmt w:val="decimal"/>
      <w:lvlText w:val="%4."/>
      <w:lvlJc w:val="left"/>
      <w:pPr>
        <w:ind w:left="2880" w:hanging="360"/>
      </w:pPr>
    </w:lvl>
    <w:lvl w:ilvl="4" w:tplc="EAEE54B4">
      <w:start w:val="1"/>
      <w:numFmt w:val="lowerLetter"/>
      <w:lvlText w:val="%5."/>
      <w:lvlJc w:val="left"/>
      <w:pPr>
        <w:ind w:left="3600" w:hanging="360"/>
      </w:pPr>
    </w:lvl>
    <w:lvl w:ilvl="5" w:tplc="FADC8D48">
      <w:start w:val="1"/>
      <w:numFmt w:val="lowerRoman"/>
      <w:lvlText w:val="%6."/>
      <w:lvlJc w:val="right"/>
      <w:pPr>
        <w:ind w:left="4320" w:hanging="180"/>
      </w:pPr>
    </w:lvl>
    <w:lvl w:ilvl="6" w:tplc="8382AFA4">
      <w:start w:val="1"/>
      <w:numFmt w:val="decimal"/>
      <w:lvlText w:val="%7."/>
      <w:lvlJc w:val="left"/>
      <w:pPr>
        <w:ind w:left="5040" w:hanging="360"/>
      </w:pPr>
    </w:lvl>
    <w:lvl w:ilvl="7" w:tplc="CA523EAA">
      <w:start w:val="1"/>
      <w:numFmt w:val="lowerLetter"/>
      <w:lvlText w:val="%8."/>
      <w:lvlJc w:val="left"/>
      <w:pPr>
        <w:ind w:left="5760" w:hanging="360"/>
      </w:pPr>
    </w:lvl>
    <w:lvl w:ilvl="8" w:tplc="684EE0F6">
      <w:start w:val="1"/>
      <w:numFmt w:val="lowerRoman"/>
      <w:lvlText w:val="%9."/>
      <w:lvlJc w:val="right"/>
      <w:pPr>
        <w:ind w:left="6480" w:hanging="180"/>
      </w:pPr>
    </w:lvl>
  </w:abstractNum>
  <w:abstractNum w:abstractNumId="88" w15:restartNumberingAfterBreak="0">
    <w:nsid w:val="7635B90B"/>
    <w:multiLevelType w:val="hybridMultilevel"/>
    <w:tmpl w:val="78D4F9D6"/>
    <w:lvl w:ilvl="0" w:tplc="04090017">
      <w:start w:val="1"/>
      <w:numFmt w:val="lowerLetter"/>
      <w:lvlText w:val="%1)"/>
      <w:lvlJc w:val="left"/>
      <w:pPr>
        <w:ind w:left="720" w:hanging="360"/>
      </w:pPr>
    </w:lvl>
    <w:lvl w:ilvl="1" w:tplc="8A0A23BE">
      <w:start w:val="1"/>
      <w:numFmt w:val="lowerLetter"/>
      <w:lvlText w:val="%2."/>
      <w:lvlJc w:val="left"/>
      <w:pPr>
        <w:ind w:left="1440" w:hanging="360"/>
      </w:pPr>
    </w:lvl>
    <w:lvl w:ilvl="2" w:tplc="A8346C2C">
      <w:start w:val="1"/>
      <w:numFmt w:val="lowerRoman"/>
      <w:lvlText w:val="%3."/>
      <w:lvlJc w:val="right"/>
      <w:pPr>
        <w:ind w:left="2160" w:hanging="180"/>
      </w:pPr>
    </w:lvl>
    <w:lvl w:ilvl="3" w:tplc="7682CBCC">
      <w:start w:val="1"/>
      <w:numFmt w:val="decimal"/>
      <w:lvlText w:val="%4."/>
      <w:lvlJc w:val="left"/>
      <w:pPr>
        <w:ind w:left="2880" w:hanging="360"/>
      </w:pPr>
    </w:lvl>
    <w:lvl w:ilvl="4" w:tplc="DEA03B4E">
      <w:start w:val="1"/>
      <w:numFmt w:val="lowerLetter"/>
      <w:lvlText w:val="%5."/>
      <w:lvlJc w:val="left"/>
      <w:pPr>
        <w:ind w:left="3600" w:hanging="360"/>
      </w:pPr>
    </w:lvl>
    <w:lvl w:ilvl="5" w:tplc="AFC23DB6">
      <w:start w:val="1"/>
      <w:numFmt w:val="lowerRoman"/>
      <w:lvlText w:val="%6."/>
      <w:lvlJc w:val="right"/>
      <w:pPr>
        <w:ind w:left="4320" w:hanging="180"/>
      </w:pPr>
    </w:lvl>
    <w:lvl w:ilvl="6" w:tplc="D8E0A6EE">
      <w:start w:val="1"/>
      <w:numFmt w:val="decimal"/>
      <w:lvlText w:val="%7."/>
      <w:lvlJc w:val="left"/>
      <w:pPr>
        <w:ind w:left="5040" w:hanging="360"/>
      </w:pPr>
    </w:lvl>
    <w:lvl w:ilvl="7" w:tplc="8ECEE016">
      <w:start w:val="1"/>
      <w:numFmt w:val="lowerLetter"/>
      <w:lvlText w:val="%8."/>
      <w:lvlJc w:val="left"/>
      <w:pPr>
        <w:ind w:left="5760" w:hanging="360"/>
      </w:pPr>
    </w:lvl>
    <w:lvl w:ilvl="8" w:tplc="25ACA8C4">
      <w:start w:val="1"/>
      <w:numFmt w:val="lowerRoman"/>
      <w:lvlText w:val="%9."/>
      <w:lvlJc w:val="right"/>
      <w:pPr>
        <w:ind w:left="6480" w:hanging="180"/>
      </w:pPr>
    </w:lvl>
  </w:abstractNum>
  <w:abstractNum w:abstractNumId="89" w15:restartNumberingAfterBreak="0">
    <w:nsid w:val="76AB4B2C"/>
    <w:multiLevelType w:val="hybridMultilevel"/>
    <w:tmpl w:val="A76C631C"/>
    <w:lvl w:ilvl="0" w:tplc="04090017">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7751CB48"/>
    <w:multiLevelType w:val="hybridMultilevel"/>
    <w:tmpl w:val="97ECC20E"/>
    <w:lvl w:ilvl="0" w:tplc="3326BF9C">
      <w:start w:val="1"/>
      <w:numFmt w:val="decimal"/>
      <w:lvlText w:val="(%1)"/>
      <w:lvlJc w:val="left"/>
      <w:pPr>
        <w:ind w:left="1069" w:hanging="360"/>
      </w:pPr>
    </w:lvl>
    <w:lvl w:ilvl="1" w:tplc="6318F2D8">
      <w:start w:val="1"/>
      <w:numFmt w:val="lowerLetter"/>
      <w:lvlText w:val="%2."/>
      <w:lvlJc w:val="left"/>
      <w:pPr>
        <w:ind w:left="1789" w:hanging="360"/>
      </w:pPr>
    </w:lvl>
    <w:lvl w:ilvl="2" w:tplc="EE58671C">
      <w:start w:val="1"/>
      <w:numFmt w:val="lowerRoman"/>
      <w:lvlText w:val="%3."/>
      <w:lvlJc w:val="right"/>
      <w:pPr>
        <w:ind w:left="2509" w:hanging="180"/>
      </w:pPr>
    </w:lvl>
    <w:lvl w:ilvl="3" w:tplc="F384BFBA">
      <w:start w:val="1"/>
      <w:numFmt w:val="decimal"/>
      <w:lvlText w:val="%4."/>
      <w:lvlJc w:val="left"/>
      <w:pPr>
        <w:ind w:left="3229" w:hanging="360"/>
      </w:pPr>
    </w:lvl>
    <w:lvl w:ilvl="4" w:tplc="E5A690E2">
      <w:start w:val="1"/>
      <w:numFmt w:val="lowerLetter"/>
      <w:lvlText w:val="%5."/>
      <w:lvlJc w:val="left"/>
      <w:pPr>
        <w:ind w:left="3949" w:hanging="360"/>
      </w:pPr>
    </w:lvl>
    <w:lvl w:ilvl="5" w:tplc="DB34E27E">
      <w:start w:val="1"/>
      <w:numFmt w:val="lowerRoman"/>
      <w:lvlText w:val="%6."/>
      <w:lvlJc w:val="right"/>
      <w:pPr>
        <w:ind w:left="4669" w:hanging="180"/>
      </w:pPr>
    </w:lvl>
    <w:lvl w:ilvl="6" w:tplc="9CFC0ACA">
      <w:start w:val="1"/>
      <w:numFmt w:val="decimal"/>
      <w:lvlText w:val="%7."/>
      <w:lvlJc w:val="left"/>
      <w:pPr>
        <w:ind w:left="5389" w:hanging="360"/>
      </w:pPr>
    </w:lvl>
    <w:lvl w:ilvl="7" w:tplc="3F66B7A8">
      <w:start w:val="1"/>
      <w:numFmt w:val="lowerLetter"/>
      <w:lvlText w:val="%8."/>
      <w:lvlJc w:val="left"/>
      <w:pPr>
        <w:ind w:left="6109" w:hanging="360"/>
      </w:pPr>
    </w:lvl>
    <w:lvl w:ilvl="8" w:tplc="191CB64C">
      <w:start w:val="1"/>
      <w:numFmt w:val="lowerRoman"/>
      <w:lvlText w:val="%9."/>
      <w:lvlJc w:val="right"/>
      <w:pPr>
        <w:ind w:left="6829" w:hanging="180"/>
      </w:pPr>
    </w:lvl>
  </w:abstractNum>
  <w:abstractNum w:abstractNumId="91" w15:restartNumberingAfterBreak="0">
    <w:nsid w:val="778D2E83"/>
    <w:multiLevelType w:val="hybridMultilevel"/>
    <w:tmpl w:val="24C2A340"/>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7AF71A08"/>
    <w:multiLevelType w:val="hybridMultilevel"/>
    <w:tmpl w:val="D1E0F84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7CB91647"/>
    <w:multiLevelType w:val="hybridMultilevel"/>
    <w:tmpl w:val="AC20EC2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7CBA3E1A"/>
    <w:multiLevelType w:val="hybridMultilevel"/>
    <w:tmpl w:val="053AF294"/>
    <w:lvl w:ilvl="0" w:tplc="899A740E">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E6E130A"/>
    <w:multiLevelType w:val="hybridMultilevel"/>
    <w:tmpl w:val="93A809AA"/>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86784395">
    <w:abstractNumId w:val="5"/>
  </w:num>
  <w:num w:numId="2" w16cid:durableId="232543966">
    <w:abstractNumId w:val="88"/>
  </w:num>
  <w:num w:numId="3" w16cid:durableId="1996756057">
    <w:abstractNumId w:val="24"/>
  </w:num>
  <w:num w:numId="4" w16cid:durableId="1734111654">
    <w:abstractNumId w:val="68"/>
  </w:num>
  <w:num w:numId="5" w16cid:durableId="1087581223">
    <w:abstractNumId w:val="90"/>
  </w:num>
  <w:num w:numId="6" w16cid:durableId="1711297304">
    <w:abstractNumId w:val="38"/>
  </w:num>
  <w:num w:numId="7" w16cid:durableId="2087259148">
    <w:abstractNumId w:val="37"/>
  </w:num>
  <w:num w:numId="8" w16cid:durableId="316232512">
    <w:abstractNumId w:val="85"/>
  </w:num>
  <w:num w:numId="9" w16cid:durableId="1725912070">
    <w:abstractNumId w:val="78"/>
  </w:num>
  <w:num w:numId="10" w16cid:durableId="757095445">
    <w:abstractNumId w:val="62"/>
  </w:num>
  <w:num w:numId="11" w16cid:durableId="968122004">
    <w:abstractNumId w:val="23"/>
  </w:num>
  <w:num w:numId="12" w16cid:durableId="1351102748">
    <w:abstractNumId w:val="58"/>
  </w:num>
  <w:num w:numId="13" w16cid:durableId="1585841554">
    <w:abstractNumId w:val="86"/>
  </w:num>
  <w:num w:numId="14" w16cid:durableId="382028457">
    <w:abstractNumId w:val="44"/>
  </w:num>
  <w:num w:numId="15" w16cid:durableId="1809471883">
    <w:abstractNumId w:val="2"/>
  </w:num>
  <w:num w:numId="16" w16cid:durableId="246771732">
    <w:abstractNumId w:val="43"/>
  </w:num>
  <w:num w:numId="17" w16cid:durableId="696538520">
    <w:abstractNumId w:val="64"/>
  </w:num>
  <w:num w:numId="18" w16cid:durableId="390080776">
    <w:abstractNumId w:val="61"/>
  </w:num>
  <w:num w:numId="19" w16cid:durableId="974679325">
    <w:abstractNumId w:val="40"/>
  </w:num>
  <w:num w:numId="20" w16cid:durableId="1801218323">
    <w:abstractNumId w:val="74"/>
  </w:num>
  <w:num w:numId="21" w16cid:durableId="1059939575">
    <w:abstractNumId w:val="69"/>
  </w:num>
  <w:num w:numId="22" w16cid:durableId="774718281">
    <w:abstractNumId w:val="15"/>
  </w:num>
  <w:num w:numId="23" w16cid:durableId="2122452331">
    <w:abstractNumId w:val="81"/>
  </w:num>
  <w:num w:numId="24" w16cid:durableId="939144968">
    <w:abstractNumId w:val="63"/>
  </w:num>
  <w:num w:numId="25" w16cid:durableId="1830631383">
    <w:abstractNumId w:val="94"/>
  </w:num>
  <w:num w:numId="26" w16cid:durableId="1466318049">
    <w:abstractNumId w:val="51"/>
  </w:num>
  <w:num w:numId="27" w16cid:durableId="317223294">
    <w:abstractNumId w:val="12"/>
  </w:num>
  <w:num w:numId="28" w16cid:durableId="1086076300">
    <w:abstractNumId w:val="7"/>
  </w:num>
  <w:num w:numId="29" w16cid:durableId="1781605390">
    <w:abstractNumId w:val="72"/>
  </w:num>
  <w:num w:numId="30" w16cid:durableId="783890360">
    <w:abstractNumId w:val="70"/>
  </w:num>
  <w:num w:numId="31" w16cid:durableId="1399128911">
    <w:abstractNumId w:val="19"/>
  </w:num>
  <w:num w:numId="32" w16cid:durableId="768937543">
    <w:abstractNumId w:val="6"/>
  </w:num>
  <w:num w:numId="33" w16cid:durableId="1871793456">
    <w:abstractNumId w:val="20"/>
  </w:num>
  <w:num w:numId="34" w16cid:durableId="1738356290">
    <w:abstractNumId w:val="32"/>
  </w:num>
  <w:num w:numId="35" w16cid:durableId="340013900">
    <w:abstractNumId w:val="27"/>
  </w:num>
  <w:num w:numId="36" w16cid:durableId="1628122968">
    <w:abstractNumId w:val="82"/>
  </w:num>
  <w:num w:numId="37" w16cid:durableId="628975329">
    <w:abstractNumId w:val="8"/>
  </w:num>
  <w:num w:numId="38" w16cid:durableId="677734310">
    <w:abstractNumId w:val="17"/>
  </w:num>
  <w:num w:numId="39" w16cid:durableId="2031641016">
    <w:abstractNumId w:val="28"/>
  </w:num>
  <w:num w:numId="40" w16cid:durableId="1191456504">
    <w:abstractNumId w:val="57"/>
  </w:num>
  <w:num w:numId="41" w16cid:durableId="1724791259">
    <w:abstractNumId w:val="53"/>
  </w:num>
  <w:num w:numId="42" w16cid:durableId="1858889612">
    <w:abstractNumId w:val="55"/>
  </w:num>
  <w:num w:numId="43" w16cid:durableId="1180002098">
    <w:abstractNumId w:val="50"/>
  </w:num>
  <w:num w:numId="44" w16cid:durableId="484706202">
    <w:abstractNumId w:val="52"/>
  </w:num>
  <w:num w:numId="45" w16cid:durableId="1574462829">
    <w:abstractNumId w:val="60"/>
  </w:num>
  <w:num w:numId="46" w16cid:durableId="725569695">
    <w:abstractNumId w:val="14"/>
  </w:num>
  <w:num w:numId="47" w16cid:durableId="1399937062">
    <w:abstractNumId w:val="66"/>
  </w:num>
  <w:num w:numId="48" w16cid:durableId="2106607514">
    <w:abstractNumId w:val="34"/>
  </w:num>
  <w:num w:numId="49" w16cid:durableId="1403871010">
    <w:abstractNumId w:val="89"/>
  </w:num>
  <w:num w:numId="50" w16cid:durableId="1946575407">
    <w:abstractNumId w:val="84"/>
  </w:num>
  <w:num w:numId="51" w16cid:durableId="757285880">
    <w:abstractNumId w:val="41"/>
  </w:num>
  <w:num w:numId="52" w16cid:durableId="1447850429">
    <w:abstractNumId w:val="33"/>
  </w:num>
  <w:num w:numId="53" w16cid:durableId="979963718">
    <w:abstractNumId w:val="26"/>
  </w:num>
  <w:num w:numId="54" w16cid:durableId="1091850022">
    <w:abstractNumId w:val="56"/>
  </w:num>
  <w:num w:numId="55" w16cid:durableId="1160460719">
    <w:abstractNumId w:val="54"/>
  </w:num>
  <w:num w:numId="56" w16cid:durableId="1979870683">
    <w:abstractNumId w:val="95"/>
  </w:num>
  <w:num w:numId="57" w16cid:durableId="15860856">
    <w:abstractNumId w:val="13"/>
  </w:num>
  <w:num w:numId="58" w16cid:durableId="771248614">
    <w:abstractNumId w:val="45"/>
  </w:num>
  <w:num w:numId="59" w16cid:durableId="2076512478">
    <w:abstractNumId w:val="49"/>
  </w:num>
  <w:num w:numId="60" w16cid:durableId="248469463">
    <w:abstractNumId w:val="25"/>
  </w:num>
  <w:num w:numId="61" w16cid:durableId="1408532001">
    <w:abstractNumId w:val="11"/>
  </w:num>
  <w:num w:numId="62" w16cid:durableId="2071732666">
    <w:abstractNumId w:val="9"/>
  </w:num>
  <w:num w:numId="63" w16cid:durableId="647054817">
    <w:abstractNumId w:val="29"/>
  </w:num>
  <w:num w:numId="64" w16cid:durableId="1771118921">
    <w:abstractNumId w:val="75"/>
  </w:num>
  <w:num w:numId="65" w16cid:durableId="813644297">
    <w:abstractNumId w:val="21"/>
  </w:num>
  <w:num w:numId="66" w16cid:durableId="1245798510">
    <w:abstractNumId w:val="42"/>
  </w:num>
  <w:num w:numId="67" w16cid:durableId="1340891708">
    <w:abstractNumId w:val="1"/>
  </w:num>
  <w:num w:numId="68" w16cid:durableId="833375924">
    <w:abstractNumId w:val="79"/>
  </w:num>
  <w:num w:numId="69" w16cid:durableId="406147408">
    <w:abstractNumId w:val="83"/>
  </w:num>
  <w:num w:numId="70" w16cid:durableId="1865249489">
    <w:abstractNumId w:val="16"/>
  </w:num>
  <w:num w:numId="71" w16cid:durableId="467208600">
    <w:abstractNumId w:val="46"/>
  </w:num>
  <w:num w:numId="72" w16cid:durableId="1427462940">
    <w:abstractNumId w:val="18"/>
  </w:num>
  <w:num w:numId="73" w16cid:durableId="1231892676">
    <w:abstractNumId w:val="67"/>
  </w:num>
  <w:num w:numId="74" w16cid:durableId="217861232">
    <w:abstractNumId w:val="47"/>
  </w:num>
  <w:num w:numId="75" w16cid:durableId="1543052329">
    <w:abstractNumId w:val="93"/>
  </w:num>
  <w:num w:numId="76" w16cid:durableId="2068987323">
    <w:abstractNumId w:val="0"/>
  </w:num>
  <w:num w:numId="77" w16cid:durableId="1703047586">
    <w:abstractNumId w:val="91"/>
  </w:num>
  <w:num w:numId="78" w16cid:durableId="569660609">
    <w:abstractNumId w:val="35"/>
  </w:num>
  <w:num w:numId="79" w16cid:durableId="1869022197">
    <w:abstractNumId w:val="92"/>
  </w:num>
  <w:num w:numId="80" w16cid:durableId="1212424584">
    <w:abstractNumId w:val="22"/>
  </w:num>
  <w:num w:numId="81" w16cid:durableId="1857881767">
    <w:abstractNumId w:val="77"/>
  </w:num>
  <w:num w:numId="82" w16cid:durableId="2136287696">
    <w:abstractNumId w:val="59"/>
  </w:num>
  <w:num w:numId="83" w16cid:durableId="1315833822">
    <w:abstractNumId w:val="31"/>
  </w:num>
  <w:num w:numId="84" w16cid:durableId="782575045">
    <w:abstractNumId w:val="48"/>
  </w:num>
  <w:num w:numId="85" w16cid:durableId="411663102">
    <w:abstractNumId w:val="39"/>
  </w:num>
  <w:num w:numId="86" w16cid:durableId="508982015">
    <w:abstractNumId w:val="76"/>
  </w:num>
  <w:num w:numId="87" w16cid:durableId="1415778236">
    <w:abstractNumId w:val="3"/>
  </w:num>
  <w:num w:numId="88" w16cid:durableId="1364212530">
    <w:abstractNumId w:val="71"/>
  </w:num>
  <w:num w:numId="89" w16cid:durableId="439448853">
    <w:abstractNumId w:val="10"/>
  </w:num>
  <w:num w:numId="90" w16cid:durableId="1361970830">
    <w:abstractNumId w:val="87"/>
  </w:num>
  <w:num w:numId="91" w16cid:durableId="479226011">
    <w:abstractNumId w:val="65"/>
  </w:num>
  <w:num w:numId="92" w16cid:durableId="912853268">
    <w:abstractNumId w:val="4"/>
  </w:num>
  <w:num w:numId="93" w16cid:durableId="1108894638">
    <w:abstractNumId w:val="73"/>
  </w:num>
  <w:num w:numId="94" w16cid:durableId="659773591">
    <w:abstractNumId w:val="80"/>
  </w:num>
  <w:num w:numId="95" w16cid:durableId="1373001661">
    <w:abstractNumId w:val="36"/>
  </w:num>
  <w:num w:numId="96" w16cid:durableId="211579909">
    <w:abstractNumId w:val="3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FD"/>
    <w:rsid w:val="000004B4"/>
    <w:rsid w:val="00000688"/>
    <w:rsid w:val="000012D1"/>
    <w:rsid w:val="00001342"/>
    <w:rsid w:val="00001E33"/>
    <w:rsid w:val="00001ECD"/>
    <w:rsid w:val="000020CD"/>
    <w:rsid w:val="00002120"/>
    <w:rsid w:val="00002239"/>
    <w:rsid w:val="000022D0"/>
    <w:rsid w:val="000029B3"/>
    <w:rsid w:val="00003046"/>
    <w:rsid w:val="00003390"/>
    <w:rsid w:val="00003C05"/>
    <w:rsid w:val="00003C65"/>
    <w:rsid w:val="00003D43"/>
    <w:rsid w:val="000041A6"/>
    <w:rsid w:val="000041C9"/>
    <w:rsid w:val="00004392"/>
    <w:rsid w:val="00004631"/>
    <w:rsid w:val="00004BA3"/>
    <w:rsid w:val="00004F69"/>
    <w:rsid w:val="00005379"/>
    <w:rsid w:val="0000593E"/>
    <w:rsid w:val="00005AED"/>
    <w:rsid w:val="00005BF1"/>
    <w:rsid w:val="00005C3D"/>
    <w:rsid w:val="00005C76"/>
    <w:rsid w:val="000061FA"/>
    <w:rsid w:val="00006455"/>
    <w:rsid w:val="00006521"/>
    <w:rsid w:val="0000680A"/>
    <w:rsid w:val="00006839"/>
    <w:rsid w:val="0000698D"/>
    <w:rsid w:val="00006AB2"/>
    <w:rsid w:val="00007ABF"/>
    <w:rsid w:val="00007C38"/>
    <w:rsid w:val="00007FCE"/>
    <w:rsid w:val="000100A5"/>
    <w:rsid w:val="0001093D"/>
    <w:rsid w:val="00010E8E"/>
    <w:rsid w:val="0001132C"/>
    <w:rsid w:val="00011412"/>
    <w:rsid w:val="00011447"/>
    <w:rsid w:val="00011460"/>
    <w:rsid w:val="00011513"/>
    <w:rsid w:val="000117F3"/>
    <w:rsid w:val="000118F6"/>
    <w:rsid w:val="00011A4A"/>
    <w:rsid w:val="00011B40"/>
    <w:rsid w:val="00011D1E"/>
    <w:rsid w:val="0001223E"/>
    <w:rsid w:val="0001229D"/>
    <w:rsid w:val="000122C1"/>
    <w:rsid w:val="00012A33"/>
    <w:rsid w:val="00012E69"/>
    <w:rsid w:val="00013021"/>
    <w:rsid w:val="00013780"/>
    <w:rsid w:val="000138BA"/>
    <w:rsid w:val="00013934"/>
    <w:rsid w:val="00013A77"/>
    <w:rsid w:val="00013C43"/>
    <w:rsid w:val="00013C83"/>
    <w:rsid w:val="00014333"/>
    <w:rsid w:val="00014380"/>
    <w:rsid w:val="000143F7"/>
    <w:rsid w:val="00014689"/>
    <w:rsid w:val="00014792"/>
    <w:rsid w:val="00014935"/>
    <w:rsid w:val="00014A03"/>
    <w:rsid w:val="00014A42"/>
    <w:rsid w:val="00014BC1"/>
    <w:rsid w:val="00014C2F"/>
    <w:rsid w:val="00015439"/>
    <w:rsid w:val="00015587"/>
    <w:rsid w:val="000155AC"/>
    <w:rsid w:val="000155E6"/>
    <w:rsid w:val="0001584A"/>
    <w:rsid w:val="00015CEC"/>
    <w:rsid w:val="00015DFC"/>
    <w:rsid w:val="00016081"/>
    <w:rsid w:val="000162E2"/>
    <w:rsid w:val="000166FB"/>
    <w:rsid w:val="00016939"/>
    <w:rsid w:val="000170C7"/>
    <w:rsid w:val="00017215"/>
    <w:rsid w:val="000173E2"/>
    <w:rsid w:val="00017456"/>
    <w:rsid w:val="000176EF"/>
    <w:rsid w:val="00017A3C"/>
    <w:rsid w:val="00017FB9"/>
    <w:rsid w:val="0002027F"/>
    <w:rsid w:val="000205B7"/>
    <w:rsid w:val="000205CA"/>
    <w:rsid w:val="000206AD"/>
    <w:rsid w:val="0002076D"/>
    <w:rsid w:val="000209B5"/>
    <w:rsid w:val="00021084"/>
    <w:rsid w:val="00021ADC"/>
    <w:rsid w:val="00021BE9"/>
    <w:rsid w:val="00021CC5"/>
    <w:rsid w:val="00021DC8"/>
    <w:rsid w:val="00021DE5"/>
    <w:rsid w:val="00021F64"/>
    <w:rsid w:val="00022109"/>
    <w:rsid w:val="0002218D"/>
    <w:rsid w:val="000223EE"/>
    <w:rsid w:val="00022500"/>
    <w:rsid w:val="000231D9"/>
    <w:rsid w:val="00023449"/>
    <w:rsid w:val="0002349F"/>
    <w:rsid w:val="00023A84"/>
    <w:rsid w:val="00023C57"/>
    <w:rsid w:val="00024052"/>
    <w:rsid w:val="00024233"/>
    <w:rsid w:val="0002439E"/>
    <w:rsid w:val="0002476E"/>
    <w:rsid w:val="00024B43"/>
    <w:rsid w:val="00024C20"/>
    <w:rsid w:val="00024C94"/>
    <w:rsid w:val="00024E2D"/>
    <w:rsid w:val="00024E8E"/>
    <w:rsid w:val="0002520C"/>
    <w:rsid w:val="000253A2"/>
    <w:rsid w:val="00025C32"/>
    <w:rsid w:val="00025C8D"/>
    <w:rsid w:val="00025E5A"/>
    <w:rsid w:val="00026206"/>
    <w:rsid w:val="000263EC"/>
    <w:rsid w:val="0002650D"/>
    <w:rsid w:val="000267A4"/>
    <w:rsid w:val="0002695D"/>
    <w:rsid w:val="000269D0"/>
    <w:rsid w:val="000269E1"/>
    <w:rsid w:val="00026A39"/>
    <w:rsid w:val="00026B67"/>
    <w:rsid w:val="00026F8F"/>
    <w:rsid w:val="0002703D"/>
    <w:rsid w:val="000275E1"/>
    <w:rsid w:val="000277F4"/>
    <w:rsid w:val="00027B11"/>
    <w:rsid w:val="00027CD3"/>
    <w:rsid w:val="00027D1D"/>
    <w:rsid w:val="00027D8F"/>
    <w:rsid w:val="00027DFB"/>
    <w:rsid w:val="00030216"/>
    <w:rsid w:val="00030491"/>
    <w:rsid w:val="00030BC3"/>
    <w:rsid w:val="00030D7C"/>
    <w:rsid w:val="00030F12"/>
    <w:rsid w:val="0003121A"/>
    <w:rsid w:val="000317F2"/>
    <w:rsid w:val="000319AE"/>
    <w:rsid w:val="00031B9C"/>
    <w:rsid w:val="00032191"/>
    <w:rsid w:val="0003219B"/>
    <w:rsid w:val="00032512"/>
    <w:rsid w:val="0003264C"/>
    <w:rsid w:val="000326AE"/>
    <w:rsid w:val="0003282F"/>
    <w:rsid w:val="00032847"/>
    <w:rsid w:val="00032A0D"/>
    <w:rsid w:val="00032AE8"/>
    <w:rsid w:val="00032CE2"/>
    <w:rsid w:val="00033495"/>
    <w:rsid w:val="000335B2"/>
    <w:rsid w:val="000336BC"/>
    <w:rsid w:val="000339CD"/>
    <w:rsid w:val="00033A59"/>
    <w:rsid w:val="00033DD5"/>
    <w:rsid w:val="00034044"/>
    <w:rsid w:val="00034192"/>
    <w:rsid w:val="000344CE"/>
    <w:rsid w:val="000347DA"/>
    <w:rsid w:val="000347E7"/>
    <w:rsid w:val="00034923"/>
    <w:rsid w:val="00034BB4"/>
    <w:rsid w:val="00034D5C"/>
    <w:rsid w:val="00034E9C"/>
    <w:rsid w:val="00034EAF"/>
    <w:rsid w:val="00034F74"/>
    <w:rsid w:val="000353FA"/>
    <w:rsid w:val="00035446"/>
    <w:rsid w:val="00035522"/>
    <w:rsid w:val="00035B61"/>
    <w:rsid w:val="00035B8A"/>
    <w:rsid w:val="00035BCD"/>
    <w:rsid w:val="00035EAA"/>
    <w:rsid w:val="00035FDD"/>
    <w:rsid w:val="00036170"/>
    <w:rsid w:val="000361D1"/>
    <w:rsid w:val="00036361"/>
    <w:rsid w:val="000364C2"/>
    <w:rsid w:val="00036615"/>
    <w:rsid w:val="00036B43"/>
    <w:rsid w:val="00036CD8"/>
    <w:rsid w:val="00036D2B"/>
    <w:rsid w:val="00036E5D"/>
    <w:rsid w:val="00036E96"/>
    <w:rsid w:val="00036EAA"/>
    <w:rsid w:val="00036F85"/>
    <w:rsid w:val="0003706E"/>
    <w:rsid w:val="000371B4"/>
    <w:rsid w:val="000371F1"/>
    <w:rsid w:val="0003741B"/>
    <w:rsid w:val="00037473"/>
    <w:rsid w:val="00037AF7"/>
    <w:rsid w:val="00037CB5"/>
    <w:rsid w:val="000401E5"/>
    <w:rsid w:val="000403DB"/>
    <w:rsid w:val="00040523"/>
    <w:rsid w:val="00040875"/>
    <w:rsid w:val="00040BE0"/>
    <w:rsid w:val="00040D86"/>
    <w:rsid w:val="000410A2"/>
    <w:rsid w:val="000411B8"/>
    <w:rsid w:val="00041304"/>
    <w:rsid w:val="00041453"/>
    <w:rsid w:val="00041498"/>
    <w:rsid w:val="000416F2"/>
    <w:rsid w:val="00041932"/>
    <w:rsid w:val="000419E5"/>
    <w:rsid w:val="00041A65"/>
    <w:rsid w:val="00041ACA"/>
    <w:rsid w:val="00041EE5"/>
    <w:rsid w:val="0004269D"/>
    <w:rsid w:val="00042797"/>
    <w:rsid w:val="00042834"/>
    <w:rsid w:val="000428A1"/>
    <w:rsid w:val="000431AA"/>
    <w:rsid w:val="00043292"/>
    <w:rsid w:val="00043A5C"/>
    <w:rsid w:val="00043B5F"/>
    <w:rsid w:val="00043C06"/>
    <w:rsid w:val="00043E78"/>
    <w:rsid w:val="0004400B"/>
    <w:rsid w:val="00044146"/>
    <w:rsid w:val="000444B8"/>
    <w:rsid w:val="000445EC"/>
    <w:rsid w:val="00044C7C"/>
    <w:rsid w:val="00044DAF"/>
    <w:rsid w:val="00044E36"/>
    <w:rsid w:val="00044FF7"/>
    <w:rsid w:val="00045073"/>
    <w:rsid w:val="0004528F"/>
    <w:rsid w:val="00045824"/>
    <w:rsid w:val="000459FD"/>
    <w:rsid w:val="00045B31"/>
    <w:rsid w:val="00045E72"/>
    <w:rsid w:val="00045EA4"/>
    <w:rsid w:val="00046113"/>
    <w:rsid w:val="0004612A"/>
    <w:rsid w:val="00046195"/>
    <w:rsid w:val="000463A0"/>
    <w:rsid w:val="0004647B"/>
    <w:rsid w:val="000464C9"/>
    <w:rsid w:val="000467F6"/>
    <w:rsid w:val="00046DC4"/>
    <w:rsid w:val="0004729A"/>
    <w:rsid w:val="000474A0"/>
    <w:rsid w:val="00047999"/>
    <w:rsid w:val="000479B6"/>
    <w:rsid w:val="00047C98"/>
    <w:rsid w:val="0005025E"/>
    <w:rsid w:val="000505AD"/>
    <w:rsid w:val="00050E95"/>
    <w:rsid w:val="00050F3A"/>
    <w:rsid w:val="0005103F"/>
    <w:rsid w:val="00051079"/>
    <w:rsid w:val="000513C4"/>
    <w:rsid w:val="00051842"/>
    <w:rsid w:val="00051B75"/>
    <w:rsid w:val="00051B8D"/>
    <w:rsid w:val="00051BF6"/>
    <w:rsid w:val="00051D1D"/>
    <w:rsid w:val="00051D51"/>
    <w:rsid w:val="00051D5B"/>
    <w:rsid w:val="00051DB7"/>
    <w:rsid w:val="00051E0D"/>
    <w:rsid w:val="00052738"/>
    <w:rsid w:val="0005282D"/>
    <w:rsid w:val="0005320A"/>
    <w:rsid w:val="00053333"/>
    <w:rsid w:val="00053388"/>
    <w:rsid w:val="000535EC"/>
    <w:rsid w:val="0005361C"/>
    <w:rsid w:val="000536B1"/>
    <w:rsid w:val="00053875"/>
    <w:rsid w:val="00053C3D"/>
    <w:rsid w:val="0005446D"/>
    <w:rsid w:val="00054559"/>
    <w:rsid w:val="00054AAC"/>
    <w:rsid w:val="00054AD2"/>
    <w:rsid w:val="00054B9F"/>
    <w:rsid w:val="00054D57"/>
    <w:rsid w:val="00054F84"/>
    <w:rsid w:val="00054FB9"/>
    <w:rsid w:val="0005532D"/>
    <w:rsid w:val="000557B7"/>
    <w:rsid w:val="000557D6"/>
    <w:rsid w:val="00055843"/>
    <w:rsid w:val="00055D95"/>
    <w:rsid w:val="00056A37"/>
    <w:rsid w:val="00056F9D"/>
    <w:rsid w:val="0005764D"/>
    <w:rsid w:val="0005775A"/>
    <w:rsid w:val="000577A3"/>
    <w:rsid w:val="00057C86"/>
    <w:rsid w:val="00057E38"/>
    <w:rsid w:val="00057E73"/>
    <w:rsid w:val="000600F8"/>
    <w:rsid w:val="00060140"/>
    <w:rsid w:val="000603A5"/>
    <w:rsid w:val="000604E5"/>
    <w:rsid w:val="00060612"/>
    <w:rsid w:val="00060FEB"/>
    <w:rsid w:val="0006126B"/>
    <w:rsid w:val="00061466"/>
    <w:rsid w:val="0006152D"/>
    <w:rsid w:val="00061652"/>
    <w:rsid w:val="00061711"/>
    <w:rsid w:val="00061997"/>
    <w:rsid w:val="00061FC5"/>
    <w:rsid w:val="0006212A"/>
    <w:rsid w:val="00063219"/>
    <w:rsid w:val="0006356E"/>
    <w:rsid w:val="0006380D"/>
    <w:rsid w:val="00063C06"/>
    <w:rsid w:val="00063F95"/>
    <w:rsid w:val="00063FAA"/>
    <w:rsid w:val="00064061"/>
    <w:rsid w:val="0006456E"/>
    <w:rsid w:val="00064613"/>
    <w:rsid w:val="000648F8"/>
    <w:rsid w:val="00064A60"/>
    <w:rsid w:val="00064BE7"/>
    <w:rsid w:val="00064CA9"/>
    <w:rsid w:val="00064E83"/>
    <w:rsid w:val="00065232"/>
    <w:rsid w:val="0006550A"/>
    <w:rsid w:val="00065518"/>
    <w:rsid w:val="0006556E"/>
    <w:rsid w:val="000655C7"/>
    <w:rsid w:val="00065735"/>
    <w:rsid w:val="00065919"/>
    <w:rsid w:val="00065958"/>
    <w:rsid w:val="00065BFB"/>
    <w:rsid w:val="00065FA3"/>
    <w:rsid w:val="0006611F"/>
    <w:rsid w:val="00066345"/>
    <w:rsid w:val="0006654D"/>
    <w:rsid w:val="0006685D"/>
    <w:rsid w:val="00066AD7"/>
    <w:rsid w:val="00066EFE"/>
    <w:rsid w:val="0006701B"/>
    <w:rsid w:val="000674FF"/>
    <w:rsid w:val="00067859"/>
    <w:rsid w:val="00067865"/>
    <w:rsid w:val="00067973"/>
    <w:rsid w:val="00067EC7"/>
    <w:rsid w:val="00067FE1"/>
    <w:rsid w:val="0007036F"/>
    <w:rsid w:val="00070374"/>
    <w:rsid w:val="000703E1"/>
    <w:rsid w:val="0007077D"/>
    <w:rsid w:val="00070C2F"/>
    <w:rsid w:val="000712EB"/>
    <w:rsid w:val="000716C7"/>
    <w:rsid w:val="00071751"/>
    <w:rsid w:val="00071AD3"/>
    <w:rsid w:val="00071F9C"/>
    <w:rsid w:val="000722A5"/>
    <w:rsid w:val="0007250F"/>
    <w:rsid w:val="00072690"/>
    <w:rsid w:val="000726CE"/>
    <w:rsid w:val="000728F3"/>
    <w:rsid w:val="000729E1"/>
    <w:rsid w:val="00072F77"/>
    <w:rsid w:val="00072FD2"/>
    <w:rsid w:val="00073060"/>
    <w:rsid w:val="0007332B"/>
    <w:rsid w:val="0007342B"/>
    <w:rsid w:val="00073C40"/>
    <w:rsid w:val="00073DBE"/>
    <w:rsid w:val="00073DC7"/>
    <w:rsid w:val="00073EA2"/>
    <w:rsid w:val="00073FD6"/>
    <w:rsid w:val="000740AB"/>
    <w:rsid w:val="00074374"/>
    <w:rsid w:val="000745CA"/>
    <w:rsid w:val="00074852"/>
    <w:rsid w:val="00074A46"/>
    <w:rsid w:val="00074AD1"/>
    <w:rsid w:val="00074BCB"/>
    <w:rsid w:val="00074C3A"/>
    <w:rsid w:val="00074E93"/>
    <w:rsid w:val="00074E96"/>
    <w:rsid w:val="000750F5"/>
    <w:rsid w:val="0007552C"/>
    <w:rsid w:val="00075611"/>
    <w:rsid w:val="00075EF7"/>
    <w:rsid w:val="00075FB4"/>
    <w:rsid w:val="000760B7"/>
    <w:rsid w:val="00076157"/>
    <w:rsid w:val="0007634F"/>
    <w:rsid w:val="00076505"/>
    <w:rsid w:val="00076B16"/>
    <w:rsid w:val="00076F0E"/>
    <w:rsid w:val="00077023"/>
    <w:rsid w:val="00077175"/>
    <w:rsid w:val="00077394"/>
    <w:rsid w:val="00077427"/>
    <w:rsid w:val="00077492"/>
    <w:rsid w:val="000775E0"/>
    <w:rsid w:val="00077631"/>
    <w:rsid w:val="000778B4"/>
    <w:rsid w:val="00077EE9"/>
    <w:rsid w:val="00077EFB"/>
    <w:rsid w:val="00077F65"/>
    <w:rsid w:val="000801D0"/>
    <w:rsid w:val="00080253"/>
    <w:rsid w:val="000802EA"/>
    <w:rsid w:val="00080641"/>
    <w:rsid w:val="00080689"/>
    <w:rsid w:val="00080716"/>
    <w:rsid w:val="00080AF2"/>
    <w:rsid w:val="00081750"/>
    <w:rsid w:val="000819C9"/>
    <w:rsid w:val="00081A44"/>
    <w:rsid w:val="00081B32"/>
    <w:rsid w:val="00082757"/>
    <w:rsid w:val="000828A6"/>
    <w:rsid w:val="00082B1B"/>
    <w:rsid w:val="00082BF6"/>
    <w:rsid w:val="00082F2D"/>
    <w:rsid w:val="00082F35"/>
    <w:rsid w:val="00083384"/>
    <w:rsid w:val="00083534"/>
    <w:rsid w:val="0008377B"/>
    <w:rsid w:val="00083914"/>
    <w:rsid w:val="00083AE4"/>
    <w:rsid w:val="00083E88"/>
    <w:rsid w:val="0008408C"/>
    <w:rsid w:val="000841CF"/>
    <w:rsid w:val="00084311"/>
    <w:rsid w:val="00084455"/>
    <w:rsid w:val="000845D6"/>
    <w:rsid w:val="000846D5"/>
    <w:rsid w:val="00084A34"/>
    <w:rsid w:val="00084C01"/>
    <w:rsid w:val="00084D66"/>
    <w:rsid w:val="0008508E"/>
    <w:rsid w:val="000852A3"/>
    <w:rsid w:val="00085487"/>
    <w:rsid w:val="000854DF"/>
    <w:rsid w:val="000857EA"/>
    <w:rsid w:val="000859C1"/>
    <w:rsid w:val="00085C95"/>
    <w:rsid w:val="00085E25"/>
    <w:rsid w:val="000860E8"/>
    <w:rsid w:val="00086218"/>
    <w:rsid w:val="0008627B"/>
    <w:rsid w:val="00086406"/>
    <w:rsid w:val="0008652C"/>
    <w:rsid w:val="00086608"/>
    <w:rsid w:val="0008674E"/>
    <w:rsid w:val="000867A1"/>
    <w:rsid w:val="00086BE7"/>
    <w:rsid w:val="00086D94"/>
    <w:rsid w:val="00086ED8"/>
    <w:rsid w:val="00086F06"/>
    <w:rsid w:val="0008750D"/>
    <w:rsid w:val="00087543"/>
    <w:rsid w:val="000879EC"/>
    <w:rsid w:val="00087DFC"/>
    <w:rsid w:val="00090447"/>
    <w:rsid w:val="000910C1"/>
    <w:rsid w:val="000911F2"/>
    <w:rsid w:val="00091233"/>
    <w:rsid w:val="0009168B"/>
    <w:rsid w:val="0009193E"/>
    <w:rsid w:val="00091A76"/>
    <w:rsid w:val="00091B74"/>
    <w:rsid w:val="00091B8D"/>
    <w:rsid w:val="00091F07"/>
    <w:rsid w:val="000921B7"/>
    <w:rsid w:val="0009221B"/>
    <w:rsid w:val="00092256"/>
    <w:rsid w:val="00092262"/>
    <w:rsid w:val="000922D2"/>
    <w:rsid w:val="0009243E"/>
    <w:rsid w:val="000924C0"/>
    <w:rsid w:val="00092822"/>
    <w:rsid w:val="00092BC1"/>
    <w:rsid w:val="00092D0D"/>
    <w:rsid w:val="00092DCF"/>
    <w:rsid w:val="000931B1"/>
    <w:rsid w:val="000932E6"/>
    <w:rsid w:val="0009368F"/>
    <w:rsid w:val="00093A04"/>
    <w:rsid w:val="00093FC8"/>
    <w:rsid w:val="00093FCE"/>
    <w:rsid w:val="0009440D"/>
    <w:rsid w:val="00094D4F"/>
    <w:rsid w:val="00094E1B"/>
    <w:rsid w:val="00095418"/>
    <w:rsid w:val="00095518"/>
    <w:rsid w:val="00095522"/>
    <w:rsid w:val="0009567C"/>
    <w:rsid w:val="00095A30"/>
    <w:rsid w:val="00095EDF"/>
    <w:rsid w:val="00096288"/>
    <w:rsid w:val="00096386"/>
    <w:rsid w:val="00096524"/>
    <w:rsid w:val="000966AD"/>
    <w:rsid w:val="000966C8"/>
    <w:rsid w:val="000968D5"/>
    <w:rsid w:val="00096AFE"/>
    <w:rsid w:val="000973B7"/>
    <w:rsid w:val="000978B8"/>
    <w:rsid w:val="00097C33"/>
    <w:rsid w:val="000A05FA"/>
    <w:rsid w:val="000A065D"/>
    <w:rsid w:val="000A0A30"/>
    <w:rsid w:val="000A0E6D"/>
    <w:rsid w:val="000A0F8E"/>
    <w:rsid w:val="000A0F94"/>
    <w:rsid w:val="000A0FBC"/>
    <w:rsid w:val="000A177D"/>
    <w:rsid w:val="000A19E4"/>
    <w:rsid w:val="000A1C2C"/>
    <w:rsid w:val="000A1D32"/>
    <w:rsid w:val="000A2946"/>
    <w:rsid w:val="000A2A2E"/>
    <w:rsid w:val="000A2BE5"/>
    <w:rsid w:val="000A2C08"/>
    <w:rsid w:val="000A2C63"/>
    <w:rsid w:val="000A2D56"/>
    <w:rsid w:val="000A30F7"/>
    <w:rsid w:val="000A3454"/>
    <w:rsid w:val="000A34AE"/>
    <w:rsid w:val="000A3653"/>
    <w:rsid w:val="000A37BC"/>
    <w:rsid w:val="000A3939"/>
    <w:rsid w:val="000A400D"/>
    <w:rsid w:val="000A4102"/>
    <w:rsid w:val="000A41E0"/>
    <w:rsid w:val="000A42B3"/>
    <w:rsid w:val="000A4409"/>
    <w:rsid w:val="000A458F"/>
    <w:rsid w:val="000A4770"/>
    <w:rsid w:val="000A4937"/>
    <w:rsid w:val="000A4B44"/>
    <w:rsid w:val="000A4BD2"/>
    <w:rsid w:val="000A4BE6"/>
    <w:rsid w:val="000A4EF4"/>
    <w:rsid w:val="000A4FD7"/>
    <w:rsid w:val="000A503F"/>
    <w:rsid w:val="000A52D9"/>
    <w:rsid w:val="000A5477"/>
    <w:rsid w:val="000A561A"/>
    <w:rsid w:val="000A5648"/>
    <w:rsid w:val="000A5766"/>
    <w:rsid w:val="000A5778"/>
    <w:rsid w:val="000A5828"/>
    <w:rsid w:val="000A5AFB"/>
    <w:rsid w:val="000A5B0D"/>
    <w:rsid w:val="000A5C41"/>
    <w:rsid w:val="000A5F74"/>
    <w:rsid w:val="000A6047"/>
    <w:rsid w:val="000A619C"/>
    <w:rsid w:val="000A6270"/>
    <w:rsid w:val="000A6395"/>
    <w:rsid w:val="000A6607"/>
    <w:rsid w:val="000A6732"/>
    <w:rsid w:val="000A675E"/>
    <w:rsid w:val="000A6882"/>
    <w:rsid w:val="000A6E45"/>
    <w:rsid w:val="000A70D7"/>
    <w:rsid w:val="000A73A4"/>
    <w:rsid w:val="000A73D5"/>
    <w:rsid w:val="000A73E2"/>
    <w:rsid w:val="000A765C"/>
    <w:rsid w:val="000A78CD"/>
    <w:rsid w:val="000A7904"/>
    <w:rsid w:val="000A7D4F"/>
    <w:rsid w:val="000A7F96"/>
    <w:rsid w:val="000B03CD"/>
    <w:rsid w:val="000B049F"/>
    <w:rsid w:val="000B0643"/>
    <w:rsid w:val="000B0817"/>
    <w:rsid w:val="000B0B71"/>
    <w:rsid w:val="000B0DEF"/>
    <w:rsid w:val="000B0EA1"/>
    <w:rsid w:val="000B1204"/>
    <w:rsid w:val="000B1329"/>
    <w:rsid w:val="000B16EA"/>
    <w:rsid w:val="000B177E"/>
    <w:rsid w:val="000B193A"/>
    <w:rsid w:val="000B1ABF"/>
    <w:rsid w:val="000B1B75"/>
    <w:rsid w:val="000B1C0A"/>
    <w:rsid w:val="000B1ECD"/>
    <w:rsid w:val="000B1ED6"/>
    <w:rsid w:val="000B2267"/>
    <w:rsid w:val="000B2329"/>
    <w:rsid w:val="000B238D"/>
    <w:rsid w:val="000B24C1"/>
    <w:rsid w:val="000B2539"/>
    <w:rsid w:val="000B2661"/>
    <w:rsid w:val="000B2B14"/>
    <w:rsid w:val="000B2BFB"/>
    <w:rsid w:val="000B3021"/>
    <w:rsid w:val="000B3349"/>
    <w:rsid w:val="000B338F"/>
    <w:rsid w:val="000B33F8"/>
    <w:rsid w:val="000B3511"/>
    <w:rsid w:val="000B3589"/>
    <w:rsid w:val="000B36B4"/>
    <w:rsid w:val="000B36F9"/>
    <w:rsid w:val="000B37BA"/>
    <w:rsid w:val="000B38FB"/>
    <w:rsid w:val="000B3A09"/>
    <w:rsid w:val="000B3AFF"/>
    <w:rsid w:val="000B3E5F"/>
    <w:rsid w:val="000B3F43"/>
    <w:rsid w:val="000B3F44"/>
    <w:rsid w:val="000B3F5F"/>
    <w:rsid w:val="000B406D"/>
    <w:rsid w:val="000B42BF"/>
    <w:rsid w:val="000B4688"/>
    <w:rsid w:val="000B46F8"/>
    <w:rsid w:val="000B4A8E"/>
    <w:rsid w:val="000B4DAD"/>
    <w:rsid w:val="000B55FF"/>
    <w:rsid w:val="000B5770"/>
    <w:rsid w:val="000B5AC0"/>
    <w:rsid w:val="000B5AF2"/>
    <w:rsid w:val="000B5B69"/>
    <w:rsid w:val="000B5E85"/>
    <w:rsid w:val="000B63D7"/>
    <w:rsid w:val="000B64A9"/>
    <w:rsid w:val="000B7205"/>
    <w:rsid w:val="000B73DC"/>
    <w:rsid w:val="000B77D2"/>
    <w:rsid w:val="000B7862"/>
    <w:rsid w:val="000B79ED"/>
    <w:rsid w:val="000B7A15"/>
    <w:rsid w:val="000B7E42"/>
    <w:rsid w:val="000C0186"/>
    <w:rsid w:val="000C0261"/>
    <w:rsid w:val="000C080C"/>
    <w:rsid w:val="000C0CA4"/>
    <w:rsid w:val="000C0CC0"/>
    <w:rsid w:val="000C0E93"/>
    <w:rsid w:val="000C1037"/>
    <w:rsid w:val="000C1318"/>
    <w:rsid w:val="000C18EC"/>
    <w:rsid w:val="000C1CA1"/>
    <w:rsid w:val="000C1D30"/>
    <w:rsid w:val="000C1ECE"/>
    <w:rsid w:val="000C1FF7"/>
    <w:rsid w:val="000C20BE"/>
    <w:rsid w:val="000C231B"/>
    <w:rsid w:val="000C2582"/>
    <w:rsid w:val="000C25D5"/>
    <w:rsid w:val="000C25FE"/>
    <w:rsid w:val="000C2D9A"/>
    <w:rsid w:val="000C2F56"/>
    <w:rsid w:val="000C3192"/>
    <w:rsid w:val="000C32E3"/>
    <w:rsid w:val="000C3BB1"/>
    <w:rsid w:val="000C3C88"/>
    <w:rsid w:val="000C3E6D"/>
    <w:rsid w:val="000C42C0"/>
    <w:rsid w:val="000C4670"/>
    <w:rsid w:val="000C4802"/>
    <w:rsid w:val="000C4A87"/>
    <w:rsid w:val="000C4E75"/>
    <w:rsid w:val="000C5114"/>
    <w:rsid w:val="000C5254"/>
    <w:rsid w:val="000C53EA"/>
    <w:rsid w:val="000C5513"/>
    <w:rsid w:val="000C56F4"/>
    <w:rsid w:val="000C5799"/>
    <w:rsid w:val="000C5ABC"/>
    <w:rsid w:val="000C5B0C"/>
    <w:rsid w:val="000C5B4B"/>
    <w:rsid w:val="000C5E3C"/>
    <w:rsid w:val="000C5EA3"/>
    <w:rsid w:val="000C69C3"/>
    <w:rsid w:val="000C6A91"/>
    <w:rsid w:val="000C6B8B"/>
    <w:rsid w:val="000C6B91"/>
    <w:rsid w:val="000C6D4D"/>
    <w:rsid w:val="000C6D6F"/>
    <w:rsid w:val="000C6E1B"/>
    <w:rsid w:val="000C7098"/>
    <w:rsid w:val="000C71D4"/>
    <w:rsid w:val="000C7390"/>
    <w:rsid w:val="000C74A9"/>
    <w:rsid w:val="000C74BB"/>
    <w:rsid w:val="000C74CE"/>
    <w:rsid w:val="000C7624"/>
    <w:rsid w:val="000C7A09"/>
    <w:rsid w:val="000C7A5C"/>
    <w:rsid w:val="000C7E09"/>
    <w:rsid w:val="000D0019"/>
    <w:rsid w:val="000D0235"/>
    <w:rsid w:val="000D043D"/>
    <w:rsid w:val="000D062A"/>
    <w:rsid w:val="000D067A"/>
    <w:rsid w:val="000D072B"/>
    <w:rsid w:val="000D0971"/>
    <w:rsid w:val="000D0FB9"/>
    <w:rsid w:val="000D1417"/>
    <w:rsid w:val="000D1427"/>
    <w:rsid w:val="000D17DC"/>
    <w:rsid w:val="000D1A53"/>
    <w:rsid w:val="000D1CF0"/>
    <w:rsid w:val="000D212D"/>
    <w:rsid w:val="000D2756"/>
    <w:rsid w:val="000D2960"/>
    <w:rsid w:val="000D2A27"/>
    <w:rsid w:val="000D2BCB"/>
    <w:rsid w:val="000D3045"/>
    <w:rsid w:val="000D3149"/>
    <w:rsid w:val="000D3200"/>
    <w:rsid w:val="000D33CF"/>
    <w:rsid w:val="000D3722"/>
    <w:rsid w:val="000D3FC2"/>
    <w:rsid w:val="000D401D"/>
    <w:rsid w:val="000D433D"/>
    <w:rsid w:val="000D45CD"/>
    <w:rsid w:val="000D45D3"/>
    <w:rsid w:val="000D46C7"/>
    <w:rsid w:val="000D4820"/>
    <w:rsid w:val="000D48C3"/>
    <w:rsid w:val="000D4BAC"/>
    <w:rsid w:val="000D4BC4"/>
    <w:rsid w:val="000D4D5F"/>
    <w:rsid w:val="000D4F5A"/>
    <w:rsid w:val="000D515A"/>
    <w:rsid w:val="000D5293"/>
    <w:rsid w:val="000D52C1"/>
    <w:rsid w:val="000D53E3"/>
    <w:rsid w:val="000D59D8"/>
    <w:rsid w:val="000D5A21"/>
    <w:rsid w:val="000D5AB0"/>
    <w:rsid w:val="000D6051"/>
    <w:rsid w:val="000D61BB"/>
    <w:rsid w:val="000D623D"/>
    <w:rsid w:val="000D64D9"/>
    <w:rsid w:val="000D667B"/>
    <w:rsid w:val="000D694E"/>
    <w:rsid w:val="000D698E"/>
    <w:rsid w:val="000D6AB8"/>
    <w:rsid w:val="000D6B0C"/>
    <w:rsid w:val="000D721D"/>
    <w:rsid w:val="000D7398"/>
    <w:rsid w:val="000D73D5"/>
    <w:rsid w:val="000D75FF"/>
    <w:rsid w:val="000D7AB2"/>
    <w:rsid w:val="000D7B38"/>
    <w:rsid w:val="000E017E"/>
    <w:rsid w:val="000E02B3"/>
    <w:rsid w:val="000E02D8"/>
    <w:rsid w:val="000E03F0"/>
    <w:rsid w:val="000E0445"/>
    <w:rsid w:val="000E04D5"/>
    <w:rsid w:val="000E07BE"/>
    <w:rsid w:val="000E10BA"/>
    <w:rsid w:val="000E1176"/>
    <w:rsid w:val="000E146C"/>
    <w:rsid w:val="000E1CCB"/>
    <w:rsid w:val="000E1F7D"/>
    <w:rsid w:val="000E1FD5"/>
    <w:rsid w:val="000E26AF"/>
    <w:rsid w:val="000E281D"/>
    <w:rsid w:val="000E2A32"/>
    <w:rsid w:val="000E2A61"/>
    <w:rsid w:val="000E2AD1"/>
    <w:rsid w:val="000E310D"/>
    <w:rsid w:val="000E31F7"/>
    <w:rsid w:val="000E3204"/>
    <w:rsid w:val="000E3631"/>
    <w:rsid w:val="000E3B48"/>
    <w:rsid w:val="000E3D4D"/>
    <w:rsid w:val="000E3E23"/>
    <w:rsid w:val="000E3E81"/>
    <w:rsid w:val="000E4151"/>
    <w:rsid w:val="000E41FD"/>
    <w:rsid w:val="000E446C"/>
    <w:rsid w:val="000E47F0"/>
    <w:rsid w:val="000E47F7"/>
    <w:rsid w:val="000E4822"/>
    <w:rsid w:val="000E4829"/>
    <w:rsid w:val="000E4836"/>
    <w:rsid w:val="000E49ED"/>
    <w:rsid w:val="000E4BC3"/>
    <w:rsid w:val="000E4C3C"/>
    <w:rsid w:val="000E4D55"/>
    <w:rsid w:val="000E51B6"/>
    <w:rsid w:val="000E5615"/>
    <w:rsid w:val="000E57A8"/>
    <w:rsid w:val="000E581A"/>
    <w:rsid w:val="000E5865"/>
    <w:rsid w:val="000E5B27"/>
    <w:rsid w:val="000E5FDB"/>
    <w:rsid w:val="000E622C"/>
    <w:rsid w:val="000E647C"/>
    <w:rsid w:val="000E699D"/>
    <w:rsid w:val="000E6AC9"/>
    <w:rsid w:val="000E6BD6"/>
    <w:rsid w:val="000E6D2C"/>
    <w:rsid w:val="000E72BB"/>
    <w:rsid w:val="000E74B4"/>
    <w:rsid w:val="000E7682"/>
    <w:rsid w:val="000E769F"/>
    <w:rsid w:val="000E7A54"/>
    <w:rsid w:val="000E7F68"/>
    <w:rsid w:val="000F001C"/>
    <w:rsid w:val="000F044F"/>
    <w:rsid w:val="000F0605"/>
    <w:rsid w:val="000F0731"/>
    <w:rsid w:val="000F073B"/>
    <w:rsid w:val="000F08A0"/>
    <w:rsid w:val="000F09BA"/>
    <w:rsid w:val="000F0AAA"/>
    <w:rsid w:val="000F0DE9"/>
    <w:rsid w:val="000F0EE3"/>
    <w:rsid w:val="000F1147"/>
    <w:rsid w:val="000F12BA"/>
    <w:rsid w:val="000F1674"/>
    <w:rsid w:val="000F17B3"/>
    <w:rsid w:val="000F17D7"/>
    <w:rsid w:val="000F1A8E"/>
    <w:rsid w:val="000F2577"/>
    <w:rsid w:val="000F291C"/>
    <w:rsid w:val="000F2AC7"/>
    <w:rsid w:val="000F2D43"/>
    <w:rsid w:val="000F3058"/>
    <w:rsid w:val="000F32BF"/>
    <w:rsid w:val="000F3496"/>
    <w:rsid w:val="000F355A"/>
    <w:rsid w:val="000F382E"/>
    <w:rsid w:val="000F4361"/>
    <w:rsid w:val="000F4959"/>
    <w:rsid w:val="000F4ACB"/>
    <w:rsid w:val="000F4D05"/>
    <w:rsid w:val="000F4F99"/>
    <w:rsid w:val="000F5282"/>
    <w:rsid w:val="000F5529"/>
    <w:rsid w:val="000F57B7"/>
    <w:rsid w:val="000F584B"/>
    <w:rsid w:val="000F5A64"/>
    <w:rsid w:val="000F5DC5"/>
    <w:rsid w:val="000F5E65"/>
    <w:rsid w:val="000F5FE7"/>
    <w:rsid w:val="000F614B"/>
    <w:rsid w:val="000F64A0"/>
    <w:rsid w:val="000F6590"/>
    <w:rsid w:val="000F6A24"/>
    <w:rsid w:val="000F6E0C"/>
    <w:rsid w:val="000F6E91"/>
    <w:rsid w:val="000F70C6"/>
    <w:rsid w:val="000F7188"/>
    <w:rsid w:val="000F71EE"/>
    <w:rsid w:val="000F743F"/>
    <w:rsid w:val="000F74A3"/>
    <w:rsid w:val="000F756A"/>
    <w:rsid w:val="000F7913"/>
    <w:rsid w:val="000F7B3D"/>
    <w:rsid w:val="000F7DD7"/>
    <w:rsid w:val="000F7F20"/>
    <w:rsid w:val="001002ED"/>
    <w:rsid w:val="00100342"/>
    <w:rsid w:val="001003DF"/>
    <w:rsid w:val="0010044D"/>
    <w:rsid w:val="00100828"/>
    <w:rsid w:val="001008D6"/>
    <w:rsid w:val="00100977"/>
    <w:rsid w:val="00100AC9"/>
    <w:rsid w:val="00100B6D"/>
    <w:rsid w:val="00100BD1"/>
    <w:rsid w:val="00100C21"/>
    <w:rsid w:val="00100EEA"/>
    <w:rsid w:val="00100FFC"/>
    <w:rsid w:val="001012C3"/>
    <w:rsid w:val="001013EE"/>
    <w:rsid w:val="001019E4"/>
    <w:rsid w:val="00101BCB"/>
    <w:rsid w:val="001022E9"/>
    <w:rsid w:val="001023A4"/>
    <w:rsid w:val="001027DF"/>
    <w:rsid w:val="00102980"/>
    <w:rsid w:val="00102DDA"/>
    <w:rsid w:val="001031BF"/>
    <w:rsid w:val="0010327B"/>
    <w:rsid w:val="00103407"/>
    <w:rsid w:val="0010374F"/>
    <w:rsid w:val="00103795"/>
    <w:rsid w:val="001041A3"/>
    <w:rsid w:val="0010437E"/>
    <w:rsid w:val="001045CF"/>
    <w:rsid w:val="0010460B"/>
    <w:rsid w:val="001048CC"/>
    <w:rsid w:val="00104A59"/>
    <w:rsid w:val="00104AA0"/>
    <w:rsid w:val="00104EC7"/>
    <w:rsid w:val="00105596"/>
    <w:rsid w:val="00105958"/>
    <w:rsid w:val="00105BA8"/>
    <w:rsid w:val="00105BB3"/>
    <w:rsid w:val="00105DA7"/>
    <w:rsid w:val="00105E6D"/>
    <w:rsid w:val="001063B3"/>
    <w:rsid w:val="001064F7"/>
    <w:rsid w:val="00106789"/>
    <w:rsid w:val="00106829"/>
    <w:rsid w:val="0010696E"/>
    <w:rsid w:val="001069F3"/>
    <w:rsid w:val="00106B0F"/>
    <w:rsid w:val="00106D52"/>
    <w:rsid w:val="00106E38"/>
    <w:rsid w:val="001070EA"/>
    <w:rsid w:val="001075C7"/>
    <w:rsid w:val="00107869"/>
    <w:rsid w:val="00107E90"/>
    <w:rsid w:val="001106B9"/>
    <w:rsid w:val="001107F7"/>
    <w:rsid w:val="00110879"/>
    <w:rsid w:val="001109F6"/>
    <w:rsid w:val="00110D85"/>
    <w:rsid w:val="00110DBE"/>
    <w:rsid w:val="001111AC"/>
    <w:rsid w:val="001117F2"/>
    <w:rsid w:val="00111ECA"/>
    <w:rsid w:val="0011260E"/>
    <w:rsid w:val="00112836"/>
    <w:rsid w:val="00112A9A"/>
    <w:rsid w:val="00112AFB"/>
    <w:rsid w:val="00112BC8"/>
    <w:rsid w:val="00112D62"/>
    <w:rsid w:val="001130C6"/>
    <w:rsid w:val="001131FF"/>
    <w:rsid w:val="00113203"/>
    <w:rsid w:val="00113491"/>
    <w:rsid w:val="001136E4"/>
    <w:rsid w:val="001137F8"/>
    <w:rsid w:val="00113852"/>
    <w:rsid w:val="0011428C"/>
    <w:rsid w:val="001145E7"/>
    <w:rsid w:val="001146D0"/>
    <w:rsid w:val="001147C1"/>
    <w:rsid w:val="00114DA1"/>
    <w:rsid w:val="00114FA6"/>
    <w:rsid w:val="00114FC4"/>
    <w:rsid w:val="00115007"/>
    <w:rsid w:val="001152E5"/>
    <w:rsid w:val="00115A88"/>
    <w:rsid w:val="00115BF3"/>
    <w:rsid w:val="00115FD6"/>
    <w:rsid w:val="00116131"/>
    <w:rsid w:val="001163CF"/>
    <w:rsid w:val="0011679C"/>
    <w:rsid w:val="00116A02"/>
    <w:rsid w:val="00116D3D"/>
    <w:rsid w:val="00116E8B"/>
    <w:rsid w:val="00116E96"/>
    <w:rsid w:val="001170F9"/>
    <w:rsid w:val="00117315"/>
    <w:rsid w:val="001178BD"/>
    <w:rsid w:val="00117B72"/>
    <w:rsid w:val="00117CB1"/>
    <w:rsid w:val="0011D860"/>
    <w:rsid w:val="00120247"/>
    <w:rsid w:val="0012041B"/>
    <w:rsid w:val="001207F4"/>
    <w:rsid w:val="00120892"/>
    <w:rsid w:val="00120A9C"/>
    <w:rsid w:val="00120F02"/>
    <w:rsid w:val="00121541"/>
    <w:rsid w:val="001219B0"/>
    <w:rsid w:val="00121B8B"/>
    <w:rsid w:val="00121CF4"/>
    <w:rsid w:val="00121D77"/>
    <w:rsid w:val="00121FBF"/>
    <w:rsid w:val="00121FEB"/>
    <w:rsid w:val="00122055"/>
    <w:rsid w:val="00122377"/>
    <w:rsid w:val="001227A7"/>
    <w:rsid w:val="00122A62"/>
    <w:rsid w:val="00122E34"/>
    <w:rsid w:val="00123101"/>
    <w:rsid w:val="00123812"/>
    <w:rsid w:val="00123BDF"/>
    <w:rsid w:val="001241D2"/>
    <w:rsid w:val="0012431C"/>
    <w:rsid w:val="001245A7"/>
    <w:rsid w:val="00124EA8"/>
    <w:rsid w:val="001250FE"/>
    <w:rsid w:val="00125281"/>
    <w:rsid w:val="00125D4E"/>
    <w:rsid w:val="00126845"/>
    <w:rsid w:val="00126A9E"/>
    <w:rsid w:val="00126E00"/>
    <w:rsid w:val="0012712D"/>
    <w:rsid w:val="00127271"/>
    <w:rsid w:val="00127424"/>
    <w:rsid w:val="0012749C"/>
    <w:rsid w:val="001276EA"/>
    <w:rsid w:val="00127A1A"/>
    <w:rsid w:val="00127A1F"/>
    <w:rsid w:val="00127A6B"/>
    <w:rsid w:val="00127A8C"/>
    <w:rsid w:val="00127AC3"/>
    <w:rsid w:val="00127ADA"/>
    <w:rsid w:val="00127EC8"/>
    <w:rsid w:val="00130444"/>
    <w:rsid w:val="001304A9"/>
    <w:rsid w:val="001304BA"/>
    <w:rsid w:val="00130573"/>
    <w:rsid w:val="0013062E"/>
    <w:rsid w:val="00130837"/>
    <w:rsid w:val="0013083B"/>
    <w:rsid w:val="001308BE"/>
    <w:rsid w:val="00130CCB"/>
    <w:rsid w:val="00130DBE"/>
    <w:rsid w:val="00130F53"/>
    <w:rsid w:val="00131018"/>
    <w:rsid w:val="001318CD"/>
    <w:rsid w:val="0013190E"/>
    <w:rsid w:val="00131C65"/>
    <w:rsid w:val="00131CC3"/>
    <w:rsid w:val="00131CD2"/>
    <w:rsid w:val="00131F4A"/>
    <w:rsid w:val="00132310"/>
    <w:rsid w:val="0013232D"/>
    <w:rsid w:val="001325C2"/>
    <w:rsid w:val="00132681"/>
    <w:rsid w:val="00132C87"/>
    <w:rsid w:val="0013320C"/>
    <w:rsid w:val="00133445"/>
    <w:rsid w:val="001335B2"/>
    <w:rsid w:val="00133743"/>
    <w:rsid w:val="0013379B"/>
    <w:rsid w:val="001338C2"/>
    <w:rsid w:val="00133A02"/>
    <w:rsid w:val="00133C8A"/>
    <w:rsid w:val="00133EB5"/>
    <w:rsid w:val="0013432D"/>
    <w:rsid w:val="00134909"/>
    <w:rsid w:val="00134977"/>
    <w:rsid w:val="00134986"/>
    <w:rsid w:val="00134A21"/>
    <w:rsid w:val="00134A6D"/>
    <w:rsid w:val="00134FCB"/>
    <w:rsid w:val="001350EB"/>
    <w:rsid w:val="00135280"/>
    <w:rsid w:val="001353FB"/>
    <w:rsid w:val="0013571A"/>
    <w:rsid w:val="00135764"/>
    <w:rsid w:val="00135868"/>
    <w:rsid w:val="0013593C"/>
    <w:rsid w:val="00135A80"/>
    <w:rsid w:val="00135AB5"/>
    <w:rsid w:val="00135D73"/>
    <w:rsid w:val="00136439"/>
    <w:rsid w:val="00136828"/>
    <w:rsid w:val="00136C04"/>
    <w:rsid w:val="00136CF8"/>
    <w:rsid w:val="00136D28"/>
    <w:rsid w:val="00136F14"/>
    <w:rsid w:val="00136F87"/>
    <w:rsid w:val="001370AE"/>
    <w:rsid w:val="0013727E"/>
    <w:rsid w:val="0013733E"/>
    <w:rsid w:val="00137967"/>
    <w:rsid w:val="00137D7C"/>
    <w:rsid w:val="00137E02"/>
    <w:rsid w:val="0014005D"/>
    <w:rsid w:val="00140793"/>
    <w:rsid w:val="0014081D"/>
    <w:rsid w:val="00140989"/>
    <w:rsid w:val="00140B45"/>
    <w:rsid w:val="00140B71"/>
    <w:rsid w:val="00140BAF"/>
    <w:rsid w:val="00140DB4"/>
    <w:rsid w:val="00140E58"/>
    <w:rsid w:val="0014133B"/>
    <w:rsid w:val="00141554"/>
    <w:rsid w:val="00141714"/>
    <w:rsid w:val="00141A95"/>
    <w:rsid w:val="00141EF3"/>
    <w:rsid w:val="00142154"/>
    <w:rsid w:val="001424EF"/>
    <w:rsid w:val="001430A9"/>
    <w:rsid w:val="00143127"/>
    <w:rsid w:val="0014367B"/>
    <w:rsid w:val="001437E0"/>
    <w:rsid w:val="00143829"/>
    <w:rsid w:val="0014385F"/>
    <w:rsid w:val="001438E7"/>
    <w:rsid w:val="00143E7B"/>
    <w:rsid w:val="0014426B"/>
    <w:rsid w:val="001442EB"/>
    <w:rsid w:val="00144327"/>
    <w:rsid w:val="00144763"/>
    <w:rsid w:val="001447B1"/>
    <w:rsid w:val="001449FB"/>
    <w:rsid w:val="00144CC0"/>
    <w:rsid w:val="00144F04"/>
    <w:rsid w:val="00144F4B"/>
    <w:rsid w:val="00144F4E"/>
    <w:rsid w:val="001450D0"/>
    <w:rsid w:val="00145373"/>
    <w:rsid w:val="0014554C"/>
    <w:rsid w:val="00145C29"/>
    <w:rsid w:val="00145CA9"/>
    <w:rsid w:val="00145CE3"/>
    <w:rsid w:val="00145D16"/>
    <w:rsid w:val="00145D1A"/>
    <w:rsid w:val="00145DCE"/>
    <w:rsid w:val="001461CA"/>
    <w:rsid w:val="001462C9"/>
    <w:rsid w:val="00146850"/>
    <w:rsid w:val="0014693F"/>
    <w:rsid w:val="00146BD2"/>
    <w:rsid w:val="00146CF4"/>
    <w:rsid w:val="00146EE6"/>
    <w:rsid w:val="00147330"/>
    <w:rsid w:val="001474F1"/>
    <w:rsid w:val="00147B59"/>
    <w:rsid w:val="00147CCB"/>
    <w:rsid w:val="0015008B"/>
    <w:rsid w:val="00150103"/>
    <w:rsid w:val="00150185"/>
    <w:rsid w:val="00150C2D"/>
    <w:rsid w:val="00150D34"/>
    <w:rsid w:val="00150D39"/>
    <w:rsid w:val="00151634"/>
    <w:rsid w:val="001516A5"/>
    <w:rsid w:val="00151E61"/>
    <w:rsid w:val="001520AE"/>
    <w:rsid w:val="001522BE"/>
    <w:rsid w:val="00152343"/>
    <w:rsid w:val="00152463"/>
    <w:rsid w:val="00152783"/>
    <w:rsid w:val="001529F4"/>
    <w:rsid w:val="00152D8E"/>
    <w:rsid w:val="00152E96"/>
    <w:rsid w:val="00152F0B"/>
    <w:rsid w:val="0015327F"/>
    <w:rsid w:val="0015343C"/>
    <w:rsid w:val="001536DD"/>
    <w:rsid w:val="00153B1C"/>
    <w:rsid w:val="00153BE6"/>
    <w:rsid w:val="00153DCD"/>
    <w:rsid w:val="0015424D"/>
    <w:rsid w:val="001542CF"/>
    <w:rsid w:val="0015434E"/>
    <w:rsid w:val="001547A2"/>
    <w:rsid w:val="00154B57"/>
    <w:rsid w:val="00154D65"/>
    <w:rsid w:val="00154EA5"/>
    <w:rsid w:val="0015517B"/>
    <w:rsid w:val="001558F2"/>
    <w:rsid w:val="00155B01"/>
    <w:rsid w:val="00155D88"/>
    <w:rsid w:val="00155E1D"/>
    <w:rsid w:val="00155FBA"/>
    <w:rsid w:val="00156153"/>
    <w:rsid w:val="001566BD"/>
    <w:rsid w:val="001566D2"/>
    <w:rsid w:val="0015670B"/>
    <w:rsid w:val="0015684D"/>
    <w:rsid w:val="001569FE"/>
    <w:rsid w:val="00156DED"/>
    <w:rsid w:val="00156EF3"/>
    <w:rsid w:val="00157615"/>
    <w:rsid w:val="00157AB0"/>
    <w:rsid w:val="00157E96"/>
    <w:rsid w:val="0016033D"/>
    <w:rsid w:val="0016044B"/>
    <w:rsid w:val="001608DF"/>
    <w:rsid w:val="00160BE2"/>
    <w:rsid w:val="00160C5B"/>
    <w:rsid w:val="001610E3"/>
    <w:rsid w:val="0016118D"/>
    <w:rsid w:val="001611DD"/>
    <w:rsid w:val="0016124E"/>
    <w:rsid w:val="00161281"/>
    <w:rsid w:val="001614E2"/>
    <w:rsid w:val="00161919"/>
    <w:rsid w:val="00161986"/>
    <w:rsid w:val="00161E96"/>
    <w:rsid w:val="001622E2"/>
    <w:rsid w:val="001622E8"/>
    <w:rsid w:val="001634FA"/>
    <w:rsid w:val="0016376F"/>
    <w:rsid w:val="00163C35"/>
    <w:rsid w:val="00163C81"/>
    <w:rsid w:val="00163D92"/>
    <w:rsid w:val="00163E8E"/>
    <w:rsid w:val="0016481D"/>
    <w:rsid w:val="00165576"/>
    <w:rsid w:val="00165A90"/>
    <w:rsid w:val="00165B5B"/>
    <w:rsid w:val="00165E2F"/>
    <w:rsid w:val="00165FD1"/>
    <w:rsid w:val="00165FE3"/>
    <w:rsid w:val="00166003"/>
    <w:rsid w:val="001662D0"/>
    <w:rsid w:val="00166325"/>
    <w:rsid w:val="0016684C"/>
    <w:rsid w:val="00166850"/>
    <w:rsid w:val="0016690F"/>
    <w:rsid w:val="00166E97"/>
    <w:rsid w:val="001672F8"/>
    <w:rsid w:val="0016749A"/>
    <w:rsid w:val="001676B5"/>
    <w:rsid w:val="00170258"/>
    <w:rsid w:val="001705BF"/>
    <w:rsid w:val="00170D71"/>
    <w:rsid w:val="00170DBA"/>
    <w:rsid w:val="00170E7C"/>
    <w:rsid w:val="00170FCD"/>
    <w:rsid w:val="00171041"/>
    <w:rsid w:val="0017130E"/>
    <w:rsid w:val="00171464"/>
    <w:rsid w:val="00171C4E"/>
    <w:rsid w:val="00171F42"/>
    <w:rsid w:val="00172083"/>
    <w:rsid w:val="00172093"/>
    <w:rsid w:val="001721FB"/>
    <w:rsid w:val="00172301"/>
    <w:rsid w:val="0017293C"/>
    <w:rsid w:val="00172B01"/>
    <w:rsid w:val="00172E81"/>
    <w:rsid w:val="0017354A"/>
    <w:rsid w:val="001735A8"/>
    <w:rsid w:val="00173A14"/>
    <w:rsid w:val="00173AC9"/>
    <w:rsid w:val="00173B60"/>
    <w:rsid w:val="00173C4F"/>
    <w:rsid w:val="00173CBC"/>
    <w:rsid w:val="00173CCC"/>
    <w:rsid w:val="00173EBB"/>
    <w:rsid w:val="00173F31"/>
    <w:rsid w:val="0017411A"/>
    <w:rsid w:val="0017460C"/>
    <w:rsid w:val="0017474C"/>
    <w:rsid w:val="00174853"/>
    <w:rsid w:val="00174B88"/>
    <w:rsid w:val="00174BA1"/>
    <w:rsid w:val="00174BD1"/>
    <w:rsid w:val="00174DF3"/>
    <w:rsid w:val="00174DFA"/>
    <w:rsid w:val="001750E2"/>
    <w:rsid w:val="00175336"/>
    <w:rsid w:val="00175652"/>
    <w:rsid w:val="0017586E"/>
    <w:rsid w:val="00175883"/>
    <w:rsid w:val="00175AE3"/>
    <w:rsid w:val="00175BFF"/>
    <w:rsid w:val="00175CB1"/>
    <w:rsid w:val="00175F9E"/>
    <w:rsid w:val="00176133"/>
    <w:rsid w:val="001762BA"/>
    <w:rsid w:val="00176919"/>
    <w:rsid w:val="00176DE6"/>
    <w:rsid w:val="00176E1C"/>
    <w:rsid w:val="00177028"/>
    <w:rsid w:val="001770B6"/>
    <w:rsid w:val="00177108"/>
    <w:rsid w:val="00177217"/>
    <w:rsid w:val="001772B5"/>
    <w:rsid w:val="001777E9"/>
    <w:rsid w:val="00177846"/>
    <w:rsid w:val="00177905"/>
    <w:rsid w:val="00177994"/>
    <w:rsid w:val="00177AEC"/>
    <w:rsid w:val="00177BF8"/>
    <w:rsid w:val="00177D98"/>
    <w:rsid w:val="00177E5F"/>
    <w:rsid w:val="00180021"/>
    <w:rsid w:val="0018005E"/>
    <w:rsid w:val="001800A3"/>
    <w:rsid w:val="001804C4"/>
    <w:rsid w:val="00180579"/>
    <w:rsid w:val="0018081D"/>
    <w:rsid w:val="00180ACF"/>
    <w:rsid w:val="00180B3E"/>
    <w:rsid w:val="00180B88"/>
    <w:rsid w:val="001810B9"/>
    <w:rsid w:val="00181139"/>
    <w:rsid w:val="00181282"/>
    <w:rsid w:val="0018138D"/>
    <w:rsid w:val="001813ED"/>
    <w:rsid w:val="00181416"/>
    <w:rsid w:val="00181743"/>
    <w:rsid w:val="001818AB"/>
    <w:rsid w:val="00181E6C"/>
    <w:rsid w:val="00182334"/>
    <w:rsid w:val="0018234C"/>
    <w:rsid w:val="001826C0"/>
    <w:rsid w:val="0018308A"/>
    <w:rsid w:val="00183116"/>
    <w:rsid w:val="00183180"/>
    <w:rsid w:val="00183205"/>
    <w:rsid w:val="00183311"/>
    <w:rsid w:val="00183634"/>
    <w:rsid w:val="001836C2"/>
    <w:rsid w:val="0018393C"/>
    <w:rsid w:val="00183DF1"/>
    <w:rsid w:val="00183E3C"/>
    <w:rsid w:val="0018407B"/>
    <w:rsid w:val="00184429"/>
    <w:rsid w:val="001846C1"/>
    <w:rsid w:val="00184A8D"/>
    <w:rsid w:val="00184B18"/>
    <w:rsid w:val="00184C2F"/>
    <w:rsid w:val="00184CD7"/>
    <w:rsid w:val="00184DDF"/>
    <w:rsid w:val="00184DE2"/>
    <w:rsid w:val="00184EAD"/>
    <w:rsid w:val="001854A0"/>
    <w:rsid w:val="0018589E"/>
    <w:rsid w:val="001858AC"/>
    <w:rsid w:val="0018598F"/>
    <w:rsid w:val="00185B08"/>
    <w:rsid w:val="00185F95"/>
    <w:rsid w:val="001860B0"/>
    <w:rsid w:val="001860CD"/>
    <w:rsid w:val="0018666F"/>
    <w:rsid w:val="001867FC"/>
    <w:rsid w:val="00186816"/>
    <w:rsid w:val="00186E28"/>
    <w:rsid w:val="00186EA5"/>
    <w:rsid w:val="0018705A"/>
    <w:rsid w:val="00187215"/>
    <w:rsid w:val="00187250"/>
    <w:rsid w:val="00187431"/>
    <w:rsid w:val="0018755C"/>
    <w:rsid w:val="00187758"/>
    <w:rsid w:val="0018792D"/>
    <w:rsid w:val="001879A0"/>
    <w:rsid w:val="00187C35"/>
    <w:rsid w:val="001905BA"/>
    <w:rsid w:val="001909A4"/>
    <w:rsid w:val="001909A8"/>
    <w:rsid w:val="00190DE6"/>
    <w:rsid w:val="00190F4D"/>
    <w:rsid w:val="001910C2"/>
    <w:rsid w:val="00191208"/>
    <w:rsid w:val="001913D0"/>
    <w:rsid w:val="00191701"/>
    <w:rsid w:val="00191ADF"/>
    <w:rsid w:val="00191EE1"/>
    <w:rsid w:val="00192269"/>
    <w:rsid w:val="00192297"/>
    <w:rsid w:val="001925EE"/>
    <w:rsid w:val="00192AA5"/>
    <w:rsid w:val="00193075"/>
    <w:rsid w:val="00193214"/>
    <w:rsid w:val="001933CD"/>
    <w:rsid w:val="00193598"/>
    <w:rsid w:val="001936D0"/>
    <w:rsid w:val="001936DE"/>
    <w:rsid w:val="0019415A"/>
    <w:rsid w:val="00194238"/>
    <w:rsid w:val="0019424A"/>
    <w:rsid w:val="00194B58"/>
    <w:rsid w:val="00194BEF"/>
    <w:rsid w:val="00194D8A"/>
    <w:rsid w:val="00195098"/>
    <w:rsid w:val="001950F3"/>
    <w:rsid w:val="001952ED"/>
    <w:rsid w:val="001954EA"/>
    <w:rsid w:val="00195B5E"/>
    <w:rsid w:val="00195C1C"/>
    <w:rsid w:val="00195C53"/>
    <w:rsid w:val="00195C5A"/>
    <w:rsid w:val="00195DD5"/>
    <w:rsid w:val="00195E1D"/>
    <w:rsid w:val="0019614A"/>
    <w:rsid w:val="00196186"/>
    <w:rsid w:val="001961F2"/>
    <w:rsid w:val="00196316"/>
    <w:rsid w:val="001964EA"/>
    <w:rsid w:val="0019657D"/>
    <w:rsid w:val="0019660F"/>
    <w:rsid w:val="0019661A"/>
    <w:rsid w:val="00196696"/>
    <w:rsid w:val="00196905"/>
    <w:rsid w:val="001969A6"/>
    <w:rsid w:val="00196A33"/>
    <w:rsid w:val="00196CF3"/>
    <w:rsid w:val="00196F5A"/>
    <w:rsid w:val="001970C8"/>
    <w:rsid w:val="001973C5"/>
    <w:rsid w:val="0019760F"/>
    <w:rsid w:val="0019766C"/>
    <w:rsid w:val="00197B02"/>
    <w:rsid w:val="00197BD7"/>
    <w:rsid w:val="00197C73"/>
    <w:rsid w:val="00197ECF"/>
    <w:rsid w:val="00197EFD"/>
    <w:rsid w:val="001A0209"/>
    <w:rsid w:val="001A024E"/>
    <w:rsid w:val="001A035F"/>
    <w:rsid w:val="001A03F6"/>
    <w:rsid w:val="001A0E14"/>
    <w:rsid w:val="001A0E1C"/>
    <w:rsid w:val="001A0F2F"/>
    <w:rsid w:val="001A0FFE"/>
    <w:rsid w:val="001A131C"/>
    <w:rsid w:val="001A1347"/>
    <w:rsid w:val="001A1526"/>
    <w:rsid w:val="001A19E1"/>
    <w:rsid w:val="001A1D2A"/>
    <w:rsid w:val="001A1E83"/>
    <w:rsid w:val="001A1F64"/>
    <w:rsid w:val="001A20D1"/>
    <w:rsid w:val="001A232E"/>
    <w:rsid w:val="001A2346"/>
    <w:rsid w:val="001A24A2"/>
    <w:rsid w:val="001A24AA"/>
    <w:rsid w:val="001A29DA"/>
    <w:rsid w:val="001A2BEA"/>
    <w:rsid w:val="001A2EA3"/>
    <w:rsid w:val="001A2F3A"/>
    <w:rsid w:val="001A30E3"/>
    <w:rsid w:val="001A3157"/>
    <w:rsid w:val="001A3505"/>
    <w:rsid w:val="001A3582"/>
    <w:rsid w:val="001A3658"/>
    <w:rsid w:val="001A39C5"/>
    <w:rsid w:val="001A44F9"/>
    <w:rsid w:val="001A477E"/>
    <w:rsid w:val="001A4873"/>
    <w:rsid w:val="001A4E23"/>
    <w:rsid w:val="001A4F1A"/>
    <w:rsid w:val="001A508F"/>
    <w:rsid w:val="001A5273"/>
    <w:rsid w:val="001A52B0"/>
    <w:rsid w:val="001A552E"/>
    <w:rsid w:val="001A5958"/>
    <w:rsid w:val="001A59D4"/>
    <w:rsid w:val="001A5B3A"/>
    <w:rsid w:val="001A5BB7"/>
    <w:rsid w:val="001A5F60"/>
    <w:rsid w:val="001A63C8"/>
    <w:rsid w:val="001A6410"/>
    <w:rsid w:val="001A64CF"/>
    <w:rsid w:val="001A67EA"/>
    <w:rsid w:val="001A682E"/>
    <w:rsid w:val="001A71E2"/>
    <w:rsid w:val="001A75E5"/>
    <w:rsid w:val="001A772E"/>
    <w:rsid w:val="001A780E"/>
    <w:rsid w:val="001A79D4"/>
    <w:rsid w:val="001A7BE8"/>
    <w:rsid w:val="001A7D98"/>
    <w:rsid w:val="001B01C0"/>
    <w:rsid w:val="001B03DF"/>
    <w:rsid w:val="001B0439"/>
    <w:rsid w:val="001B0824"/>
    <w:rsid w:val="001B0D8C"/>
    <w:rsid w:val="001B14FF"/>
    <w:rsid w:val="001B16D4"/>
    <w:rsid w:val="001B1BF7"/>
    <w:rsid w:val="001B1C01"/>
    <w:rsid w:val="001B1F7E"/>
    <w:rsid w:val="001B20D4"/>
    <w:rsid w:val="001B25A0"/>
    <w:rsid w:val="001B26BC"/>
    <w:rsid w:val="001B2AF2"/>
    <w:rsid w:val="001B2C9A"/>
    <w:rsid w:val="001B2FE8"/>
    <w:rsid w:val="001B3057"/>
    <w:rsid w:val="001B3164"/>
    <w:rsid w:val="001B32CA"/>
    <w:rsid w:val="001B33E1"/>
    <w:rsid w:val="001B3D75"/>
    <w:rsid w:val="001B402E"/>
    <w:rsid w:val="001B40E4"/>
    <w:rsid w:val="001B52BF"/>
    <w:rsid w:val="001B5326"/>
    <w:rsid w:val="001B5602"/>
    <w:rsid w:val="001B57D6"/>
    <w:rsid w:val="001B5915"/>
    <w:rsid w:val="001B591D"/>
    <w:rsid w:val="001B5BCC"/>
    <w:rsid w:val="001B5E47"/>
    <w:rsid w:val="001B61F8"/>
    <w:rsid w:val="001B64FD"/>
    <w:rsid w:val="001B6525"/>
    <w:rsid w:val="001B6D30"/>
    <w:rsid w:val="001B6F02"/>
    <w:rsid w:val="001B71A9"/>
    <w:rsid w:val="001B7251"/>
    <w:rsid w:val="001B7320"/>
    <w:rsid w:val="001B7495"/>
    <w:rsid w:val="001B794F"/>
    <w:rsid w:val="001B7A12"/>
    <w:rsid w:val="001B7B7F"/>
    <w:rsid w:val="001B7DDB"/>
    <w:rsid w:val="001B7E61"/>
    <w:rsid w:val="001C06F5"/>
    <w:rsid w:val="001C07C2"/>
    <w:rsid w:val="001C0979"/>
    <w:rsid w:val="001C0D9F"/>
    <w:rsid w:val="001C0E0B"/>
    <w:rsid w:val="001C0EC5"/>
    <w:rsid w:val="001C1576"/>
    <w:rsid w:val="001C16F9"/>
    <w:rsid w:val="001C2188"/>
    <w:rsid w:val="001C2268"/>
    <w:rsid w:val="001C228F"/>
    <w:rsid w:val="001C2379"/>
    <w:rsid w:val="001C287E"/>
    <w:rsid w:val="001C3194"/>
    <w:rsid w:val="001C36EF"/>
    <w:rsid w:val="001C3873"/>
    <w:rsid w:val="001C3A84"/>
    <w:rsid w:val="001C4257"/>
    <w:rsid w:val="001C42B0"/>
    <w:rsid w:val="001C44EE"/>
    <w:rsid w:val="001C4C4D"/>
    <w:rsid w:val="001C5027"/>
    <w:rsid w:val="001C506C"/>
    <w:rsid w:val="001C5201"/>
    <w:rsid w:val="001C52CB"/>
    <w:rsid w:val="001C56CF"/>
    <w:rsid w:val="001C5B8E"/>
    <w:rsid w:val="001C5D22"/>
    <w:rsid w:val="001C5D59"/>
    <w:rsid w:val="001C5D69"/>
    <w:rsid w:val="001C64DE"/>
    <w:rsid w:val="001C64DF"/>
    <w:rsid w:val="001C6708"/>
    <w:rsid w:val="001C685C"/>
    <w:rsid w:val="001C6918"/>
    <w:rsid w:val="001C6A9D"/>
    <w:rsid w:val="001C6B70"/>
    <w:rsid w:val="001C6C1B"/>
    <w:rsid w:val="001C6CBA"/>
    <w:rsid w:val="001C6D90"/>
    <w:rsid w:val="001C6DB0"/>
    <w:rsid w:val="001C7089"/>
    <w:rsid w:val="001C7706"/>
    <w:rsid w:val="001C7B7C"/>
    <w:rsid w:val="001C7B93"/>
    <w:rsid w:val="001C7C74"/>
    <w:rsid w:val="001C7EBA"/>
    <w:rsid w:val="001D0797"/>
    <w:rsid w:val="001D1021"/>
    <w:rsid w:val="001D1540"/>
    <w:rsid w:val="001D1780"/>
    <w:rsid w:val="001D18AB"/>
    <w:rsid w:val="001D192A"/>
    <w:rsid w:val="001D1A43"/>
    <w:rsid w:val="001D1A71"/>
    <w:rsid w:val="001D1F1D"/>
    <w:rsid w:val="001D1FCF"/>
    <w:rsid w:val="001D206D"/>
    <w:rsid w:val="001D2119"/>
    <w:rsid w:val="001D221E"/>
    <w:rsid w:val="001D22DE"/>
    <w:rsid w:val="001D2565"/>
    <w:rsid w:val="001D2933"/>
    <w:rsid w:val="001D2CDC"/>
    <w:rsid w:val="001D34A3"/>
    <w:rsid w:val="001D3795"/>
    <w:rsid w:val="001D3C18"/>
    <w:rsid w:val="001D3C3A"/>
    <w:rsid w:val="001D3CB1"/>
    <w:rsid w:val="001D3DEA"/>
    <w:rsid w:val="001D422C"/>
    <w:rsid w:val="001D4273"/>
    <w:rsid w:val="001D4555"/>
    <w:rsid w:val="001D4788"/>
    <w:rsid w:val="001D47C8"/>
    <w:rsid w:val="001D4A02"/>
    <w:rsid w:val="001D4C69"/>
    <w:rsid w:val="001D4CBE"/>
    <w:rsid w:val="001D4EB3"/>
    <w:rsid w:val="001D55FF"/>
    <w:rsid w:val="001D58F9"/>
    <w:rsid w:val="001D5949"/>
    <w:rsid w:val="001D5A8B"/>
    <w:rsid w:val="001D5DBA"/>
    <w:rsid w:val="001D5EAE"/>
    <w:rsid w:val="001D609B"/>
    <w:rsid w:val="001D6196"/>
    <w:rsid w:val="001D6618"/>
    <w:rsid w:val="001D6724"/>
    <w:rsid w:val="001D694B"/>
    <w:rsid w:val="001D6A89"/>
    <w:rsid w:val="001D6AF5"/>
    <w:rsid w:val="001D6B78"/>
    <w:rsid w:val="001D6EF6"/>
    <w:rsid w:val="001D7313"/>
    <w:rsid w:val="001D77AE"/>
    <w:rsid w:val="001E0142"/>
    <w:rsid w:val="001E04A5"/>
    <w:rsid w:val="001E05C4"/>
    <w:rsid w:val="001E08CA"/>
    <w:rsid w:val="001E0B84"/>
    <w:rsid w:val="001E0BDF"/>
    <w:rsid w:val="001E0D50"/>
    <w:rsid w:val="001E1077"/>
    <w:rsid w:val="001E151A"/>
    <w:rsid w:val="001E1571"/>
    <w:rsid w:val="001E15F2"/>
    <w:rsid w:val="001E1A71"/>
    <w:rsid w:val="001E1BF3"/>
    <w:rsid w:val="001E1C69"/>
    <w:rsid w:val="001E1E54"/>
    <w:rsid w:val="001E21A7"/>
    <w:rsid w:val="001E22BB"/>
    <w:rsid w:val="001E242D"/>
    <w:rsid w:val="001E24B4"/>
    <w:rsid w:val="001E2841"/>
    <w:rsid w:val="001E2847"/>
    <w:rsid w:val="001E2954"/>
    <w:rsid w:val="001E2A85"/>
    <w:rsid w:val="001E31AB"/>
    <w:rsid w:val="001E3CED"/>
    <w:rsid w:val="001E3FDE"/>
    <w:rsid w:val="001E40F7"/>
    <w:rsid w:val="001E4175"/>
    <w:rsid w:val="001E54CF"/>
    <w:rsid w:val="001E5505"/>
    <w:rsid w:val="001E57A0"/>
    <w:rsid w:val="001E5A17"/>
    <w:rsid w:val="001E5A5B"/>
    <w:rsid w:val="001E5E92"/>
    <w:rsid w:val="001E6252"/>
    <w:rsid w:val="001E63A3"/>
    <w:rsid w:val="001E6426"/>
    <w:rsid w:val="001E6659"/>
    <w:rsid w:val="001E67C5"/>
    <w:rsid w:val="001E67CE"/>
    <w:rsid w:val="001E68CC"/>
    <w:rsid w:val="001E6F8C"/>
    <w:rsid w:val="001E7117"/>
    <w:rsid w:val="001E7499"/>
    <w:rsid w:val="001E76B4"/>
    <w:rsid w:val="001E78E1"/>
    <w:rsid w:val="001E7A52"/>
    <w:rsid w:val="001E7B8E"/>
    <w:rsid w:val="001E7D44"/>
    <w:rsid w:val="001E7F76"/>
    <w:rsid w:val="001F02E9"/>
    <w:rsid w:val="001F03C0"/>
    <w:rsid w:val="001F0607"/>
    <w:rsid w:val="001F0A1E"/>
    <w:rsid w:val="001F0BC9"/>
    <w:rsid w:val="001F0DD7"/>
    <w:rsid w:val="001F0EA0"/>
    <w:rsid w:val="001F0F36"/>
    <w:rsid w:val="001F10C7"/>
    <w:rsid w:val="001F1B12"/>
    <w:rsid w:val="001F1BD5"/>
    <w:rsid w:val="001F1F8A"/>
    <w:rsid w:val="001F20D1"/>
    <w:rsid w:val="001F2179"/>
    <w:rsid w:val="001F2228"/>
    <w:rsid w:val="001F2977"/>
    <w:rsid w:val="001F37BF"/>
    <w:rsid w:val="001F403A"/>
    <w:rsid w:val="001F4346"/>
    <w:rsid w:val="001F4455"/>
    <w:rsid w:val="001F44A5"/>
    <w:rsid w:val="001F4594"/>
    <w:rsid w:val="001F475F"/>
    <w:rsid w:val="001F4910"/>
    <w:rsid w:val="001F4A1B"/>
    <w:rsid w:val="001F4BCE"/>
    <w:rsid w:val="001F4BEB"/>
    <w:rsid w:val="001F4D30"/>
    <w:rsid w:val="001F4DDC"/>
    <w:rsid w:val="001F53DA"/>
    <w:rsid w:val="001F5447"/>
    <w:rsid w:val="001F56D0"/>
    <w:rsid w:val="001F56D2"/>
    <w:rsid w:val="001F58DA"/>
    <w:rsid w:val="001F594C"/>
    <w:rsid w:val="001F6013"/>
    <w:rsid w:val="001F64F5"/>
    <w:rsid w:val="001F6654"/>
    <w:rsid w:val="001F667C"/>
    <w:rsid w:val="001F673F"/>
    <w:rsid w:val="001F6C19"/>
    <w:rsid w:val="001F6CC3"/>
    <w:rsid w:val="001F6E51"/>
    <w:rsid w:val="001F6EF4"/>
    <w:rsid w:val="001F7BCC"/>
    <w:rsid w:val="001F7D80"/>
    <w:rsid w:val="001F7FE6"/>
    <w:rsid w:val="0020011F"/>
    <w:rsid w:val="0020038F"/>
    <w:rsid w:val="0020051E"/>
    <w:rsid w:val="00200698"/>
    <w:rsid w:val="0020075B"/>
    <w:rsid w:val="00200B37"/>
    <w:rsid w:val="00200DF6"/>
    <w:rsid w:val="00200E29"/>
    <w:rsid w:val="00201201"/>
    <w:rsid w:val="00201573"/>
    <w:rsid w:val="002015D4"/>
    <w:rsid w:val="002018DE"/>
    <w:rsid w:val="00201AAE"/>
    <w:rsid w:val="00201CE4"/>
    <w:rsid w:val="00201D3F"/>
    <w:rsid w:val="0020210F"/>
    <w:rsid w:val="0020236C"/>
    <w:rsid w:val="00202434"/>
    <w:rsid w:val="002024F7"/>
    <w:rsid w:val="00202596"/>
    <w:rsid w:val="002025BA"/>
    <w:rsid w:val="002028AF"/>
    <w:rsid w:val="00202D2F"/>
    <w:rsid w:val="002033FC"/>
    <w:rsid w:val="00203508"/>
    <w:rsid w:val="00203AF0"/>
    <w:rsid w:val="00203CE7"/>
    <w:rsid w:val="0020437D"/>
    <w:rsid w:val="00204758"/>
    <w:rsid w:val="00204A10"/>
    <w:rsid w:val="00204B34"/>
    <w:rsid w:val="00204CA9"/>
    <w:rsid w:val="00204DF2"/>
    <w:rsid w:val="0020552C"/>
    <w:rsid w:val="00205817"/>
    <w:rsid w:val="0020593D"/>
    <w:rsid w:val="00205A58"/>
    <w:rsid w:val="00205ADA"/>
    <w:rsid w:val="00205C4B"/>
    <w:rsid w:val="00205DAE"/>
    <w:rsid w:val="00206062"/>
    <w:rsid w:val="00206277"/>
    <w:rsid w:val="002064E0"/>
    <w:rsid w:val="002067C0"/>
    <w:rsid w:val="002069E8"/>
    <w:rsid w:val="00206ED9"/>
    <w:rsid w:val="002072DA"/>
    <w:rsid w:val="0020737F"/>
    <w:rsid w:val="0020741E"/>
    <w:rsid w:val="002075A3"/>
    <w:rsid w:val="002075BF"/>
    <w:rsid w:val="002075E8"/>
    <w:rsid w:val="0020771C"/>
    <w:rsid w:val="002079C6"/>
    <w:rsid w:val="00207C4D"/>
    <w:rsid w:val="00207EFC"/>
    <w:rsid w:val="00210751"/>
    <w:rsid w:val="0021084E"/>
    <w:rsid w:val="0021091F"/>
    <w:rsid w:val="00210B00"/>
    <w:rsid w:val="00210C13"/>
    <w:rsid w:val="00210DDC"/>
    <w:rsid w:val="00210FEE"/>
    <w:rsid w:val="0021102D"/>
    <w:rsid w:val="002114DB"/>
    <w:rsid w:val="00211822"/>
    <w:rsid w:val="002118FD"/>
    <w:rsid w:val="00211BA9"/>
    <w:rsid w:val="00211C24"/>
    <w:rsid w:val="00211E4F"/>
    <w:rsid w:val="00211F1A"/>
    <w:rsid w:val="0021244B"/>
    <w:rsid w:val="00212DD6"/>
    <w:rsid w:val="00212ED3"/>
    <w:rsid w:val="00212F97"/>
    <w:rsid w:val="0021308A"/>
    <w:rsid w:val="00213091"/>
    <w:rsid w:val="002132E5"/>
    <w:rsid w:val="00213362"/>
    <w:rsid w:val="002134FD"/>
    <w:rsid w:val="002137AB"/>
    <w:rsid w:val="00213903"/>
    <w:rsid w:val="00213914"/>
    <w:rsid w:val="00213C17"/>
    <w:rsid w:val="00214691"/>
    <w:rsid w:val="0021475E"/>
    <w:rsid w:val="00214776"/>
    <w:rsid w:val="002149AC"/>
    <w:rsid w:val="002149C6"/>
    <w:rsid w:val="00214B30"/>
    <w:rsid w:val="00214B84"/>
    <w:rsid w:val="00214E06"/>
    <w:rsid w:val="00214F04"/>
    <w:rsid w:val="00214FAD"/>
    <w:rsid w:val="0021517E"/>
    <w:rsid w:val="002156C4"/>
    <w:rsid w:val="00215756"/>
    <w:rsid w:val="00215A0C"/>
    <w:rsid w:val="00215CCF"/>
    <w:rsid w:val="00215D9A"/>
    <w:rsid w:val="002161C6"/>
    <w:rsid w:val="002165C9"/>
    <w:rsid w:val="00216847"/>
    <w:rsid w:val="00216893"/>
    <w:rsid w:val="00216A56"/>
    <w:rsid w:val="00216EC6"/>
    <w:rsid w:val="002171CD"/>
    <w:rsid w:val="00217468"/>
    <w:rsid w:val="00217523"/>
    <w:rsid w:val="002175B9"/>
    <w:rsid w:val="002179FC"/>
    <w:rsid w:val="00217D52"/>
    <w:rsid w:val="00217D79"/>
    <w:rsid w:val="002201CB"/>
    <w:rsid w:val="00220366"/>
    <w:rsid w:val="002205FD"/>
    <w:rsid w:val="00220FBB"/>
    <w:rsid w:val="00220FF9"/>
    <w:rsid w:val="00221163"/>
    <w:rsid w:val="0022144A"/>
    <w:rsid w:val="002214BA"/>
    <w:rsid w:val="00221713"/>
    <w:rsid w:val="002220B6"/>
    <w:rsid w:val="00222411"/>
    <w:rsid w:val="00222611"/>
    <w:rsid w:val="00222827"/>
    <w:rsid w:val="002228F7"/>
    <w:rsid w:val="0022297D"/>
    <w:rsid w:val="00222982"/>
    <w:rsid w:val="002229DF"/>
    <w:rsid w:val="00222CE7"/>
    <w:rsid w:val="00223285"/>
    <w:rsid w:val="00223433"/>
    <w:rsid w:val="00223444"/>
    <w:rsid w:val="0022359E"/>
    <w:rsid w:val="00223A20"/>
    <w:rsid w:val="00223B1A"/>
    <w:rsid w:val="00223B44"/>
    <w:rsid w:val="00223CFA"/>
    <w:rsid w:val="00223E4E"/>
    <w:rsid w:val="002241AD"/>
    <w:rsid w:val="002242D6"/>
    <w:rsid w:val="002243B6"/>
    <w:rsid w:val="002245CA"/>
    <w:rsid w:val="00224889"/>
    <w:rsid w:val="00224954"/>
    <w:rsid w:val="00224A93"/>
    <w:rsid w:val="00224ACD"/>
    <w:rsid w:val="00224DFC"/>
    <w:rsid w:val="00224EB0"/>
    <w:rsid w:val="002251F1"/>
    <w:rsid w:val="0022525F"/>
    <w:rsid w:val="0022574B"/>
    <w:rsid w:val="00225CDB"/>
    <w:rsid w:val="002260D4"/>
    <w:rsid w:val="002261AE"/>
    <w:rsid w:val="00226346"/>
    <w:rsid w:val="00226B33"/>
    <w:rsid w:val="00226F54"/>
    <w:rsid w:val="002275BB"/>
    <w:rsid w:val="00227C7A"/>
    <w:rsid w:val="00227E31"/>
    <w:rsid w:val="0023016D"/>
    <w:rsid w:val="00230944"/>
    <w:rsid w:val="00230A9A"/>
    <w:rsid w:val="00230C79"/>
    <w:rsid w:val="00231048"/>
    <w:rsid w:val="002311A3"/>
    <w:rsid w:val="0023137B"/>
    <w:rsid w:val="0023141E"/>
    <w:rsid w:val="002315C5"/>
    <w:rsid w:val="0023164B"/>
    <w:rsid w:val="002317C5"/>
    <w:rsid w:val="00231824"/>
    <w:rsid w:val="00231A1F"/>
    <w:rsid w:val="00231ACC"/>
    <w:rsid w:val="00231E89"/>
    <w:rsid w:val="00231EB8"/>
    <w:rsid w:val="002322BB"/>
    <w:rsid w:val="002323E0"/>
    <w:rsid w:val="002324ED"/>
    <w:rsid w:val="002326B3"/>
    <w:rsid w:val="002326C0"/>
    <w:rsid w:val="0023299A"/>
    <w:rsid w:val="00232BB9"/>
    <w:rsid w:val="00232FD0"/>
    <w:rsid w:val="0023317B"/>
    <w:rsid w:val="00233344"/>
    <w:rsid w:val="002335E3"/>
    <w:rsid w:val="00233DF9"/>
    <w:rsid w:val="00233E6A"/>
    <w:rsid w:val="00233F41"/>
    <w:rsid w:val="00234512"/>
    <w:rsid w:val="00234543"/>
    <w:rsid w:val="00234557"/>
    <w:rsid w:val="002346DC"/>
    <w:rsid w:val="00234839"/>
    <w:rsid w:val="00234E7D"/>
    <w:rsid w:val="002351CD"/>
    <w:rsid w:val="00235225"/>
    <w:rsid w:val="00235307"/>
    <w:rsid w:val="00235641"/>
    <w:rsid w:val="0023575C"/>
    <w:rsid w:val="002357CA"/>
    <w:rsid w:val="00235801"/>
    <w:rsid w:val="00235EDD"/>
    <w:rsid w:val="0023611C"/>
    <w:rsid w:val="00236663"/>
    <w:rsid w:val="00236752"/>
    <w:rsid w:val="00236A5E"/>
    <w:rsid w:val="00236AD0"/>
    <w:rsid w:val="00236E9F"/>
    <w:rsid w:val="00237108"/>
    <w:rsid w:val="002374A4"/>
    <w:rsid w:val="0023754D"/>
    <w:rsid w:val="0023775E"/>
    <w:rsid w:val="00237816"/>
    <w:rsid w:val="00237A6C"/>
    <w:rsid w:val="00240008"/>
    <w:rsid w:val="0024027A"/>
    <w:rsid w:val="00240295"/>
    <w:rsid w:val="002402DE"/>
    <w:rsid w:val="00240324"/>
    <w:rsid w:val="002404B8"/>
    <w:rsid w:val="0024060F"/>
    <w:rsid w:val="00240610"/>
    <w:rsid w:val="00240AFB"/>
    <w:rsid w:val="00240D30"/>
    <w:rsid w:val="00240D33"/>
    <w:rsid w:val="00241357"/>
    <w:rsid w:val="002415F9"/>
    <w:rsid w:val="00241738"/>
    <w:rsid w:val="002418DD"/>
    <w:rsid w:val="00241B2A"/>
    <w:rsid w:val="00241C8A"/>
    <w:rsid w:val="00241EA6"/>
    <w:rsid w:val="00241FA6"/>
    <w:rsid w:val="00242035"/>
    <w:rsid w:val="002420CC"/>
    <w:rsid w:val="002420F7"/>
    <w:rsid w:val="00242577"/>
    <w:rsid w:val="002425AA"/>
    <w:rsid w:val="0024267C"/>
    <w:rsid w:val="002427C1"/>
    <w:rsid w:val="00242845"/>
    <w:rsid w:val="002428F1"/>
    <w:rsid w:val="0024299E"/>
    <w:rsid w:val="00242AC1"/>
    <w:rsid w:val="00242BB9"/>
    <w:rsid w:val="00242BE3"/>
    <w:rsid w:val="00242D37"/>
    <w:rsid w:val="00242DA4"/>
    <w:rsid w:val="00243816"/>
    <w:rsid w:val="00243989"/>
    <w:rsid w:val="00243A7E"/>
    <w:rsid w:val="00243C31"/>
    <w:rsid w:val="00243DF7"/>
    <w:rsid w:val="00243EAE"/>
    <w:rsid w:val="0024417C"/>
    <w:rsid w:val="002441AB"/>
    <w:rsid w:val="00244856"/>
    <w:rsid w:val="002449EB"/>
    <w:rsid w:val="00244AEE"/>
    <w:rsid w:val="00244C53"/>
    <w:rsid w:val="00244DE8"/>
    <w:rsid w:val="00244EEF"/>
    <w:rsid w:val="002450E5"/>
    <w:rsid w:val="002452F9"/>
    <w:rsid w:val="00245555"/>
    <w:rsid w:val="00245D63"/>
    <w:rsid w:val="002461AE"/>
    <w:rsid w:val="00246380"/>
    <w:rsid w:val="002463E9"/>
    <w:rsid w:val="002466F0"/>
    <w:rsid w:val="00246BC0"/>
    <w:rsid w:val="00246CE9"/>
    <w:rsid w:val="00246D0A"/>
    <w:rsid w:val="00247115"/>
    <w:rsid w:val="0024717F"/>
    <w:rsid w:val="0024763D"/>
    <w:rsid w:val="00247980"/>
    <w:rsid w:val="00247AEF"/>
    <w:rsid w:val="00247D3E"/>
    <w:rsid w:val="002503CD"/>
    <w:rsid w:val="002506D7"/>
    <w:rsid w:val="0025087A"/>
    <w:rsid w:val="002508A6"/>
    <w:rsid w:val="00250A10"/>
    <w:rsid w:val="00250ECC"/>
    <w:rsid w:val="0025129C"/>
    <w:rsid w:val="002518A9"/>
    <w:rsid w:val="00251963"/>
    <w:rsid w:val="002519A5"/>
    <w:rsid w:val="00251BE4"/>
    <w:rsid w:val="00251CA8"/>
    <w:rsid w:val="00251D0D"/>
    <w:rsid w:val="00251D1E"/>
    <w:rsid w:val="00252085"/>
    <w:rsid w:val="00252140"/>
    <w:rsid w:val="0025235E"/>
    <w:rsid w:val="002523AA"/>
    <w:rsid w:val="002523DD"/>
    <w:rsid w:val="0025269E"/>
    <w:rsid w:val="002527A0"/>
    <w:rsid w:val="0025291C"/>
    <w:rsid w:val="002529EB"/>
    <w:rsid w:val="00252B0D"/>
    <w:rsid w:val="00252C45"/>
    <w:rsid w:val="00252DDF"/>
    <w:rsid w:val="00252E19"/>
    <w:rsid w:val="002530D8"/>
    <w:rsid w:val="002530E2"/>
    <w:rsid w:val="00253341"/>
    <w:rsid w:val="00253532"/>
    <w:rsid w:val="00253735"/>
    <w:rsid w:val="002537A2"/>
    <w:rsid w:val="00253DC9"/>
    <w:rsid w:val="00253E1E"/>
    <w:rsid w:val="0025452C"/>
    <w:rsid w:val="0025480C"/>
    <w:rsid w:val="0025481A"/>
    <w:rsid w:val="00254905"/>
    <w:rsid w:val="00254FE3"/>
    <w:rsid w:val="002552C1"/>
    <w:rsid w:val="0025575B"/>
    <w:rsid w:val="00255845"/>
    <w:rsid w:val="002559FC"/>
    <w:rsid w:val="00255A73"/>
    <w:rsid w:val="00255A84"/>
    <w:rsid w:val="00256664"/>
    <w:rsid w:val="002567C3"/>
    <w:rsid w:val="0025733F"/>
    <w:rsid w:val="00257542"/>
    <w:rsid w:val="00257765"/>
    <w:rsid w:val="002578C3"/>
    <w:rsid w:val="00257BEF"/>
    <w:rsid w:val="00257F3F"/>
    <w:rsid w:val="00257F81"/>
    <w:rsid w:val="00260506"/>
    <w:rsid w:val="00260780"/>
    <w:rsid w:val="00260ED1"/>
    <w:rsid w:val="00261130"/>
    <w:rsid w:val="0026118C"/>
    <w:rsid w:val="0026154F"/>
    <w:rsid w:val="0026202C"/>
    <w:rsid w:val="00262132"/>
    <w:rsid w:val="00262187"/>
    <w:rsid w:val="002622A5"/>
    <w:rsid w:val="00262691"/>
    <w:rsid w:val="00262B59"/>
    <w:rsid w:val="00262E33"/>
    <w:rsid w:val="00262E6B"/>
    <w:rsid w:val="00263052"/>
    <w:rsid w:val="002632BD"/>
    <w:rsid w:val="0026337E"/>
    <w:rsid w:val="00263662"/>
    <w:rsid w:val="00263776"/>
    <w:rsid w:val="00263ACD"/>
    <w:rsid w:val="00263B5A"/>
    <w:rsid w:val="00263BF9"/>
    <w:rsid w:val="00263CC8"/>
    <w:rsid w:val="00263EC8"/>
    <w:rsid w:val="00263FAD"/>
    <w:rsid w:val="00264008"/>
    <w:rsid w:val="002641D9"/>
    <w:rsid w:val="002642CC"/>
    <w:rsid w:val="0026434E"/>
    <w:rsid w:val="002645D1"/>
    <w:rsid w:val="0026477E"/>
    <w:rsid w:val="00264C22"/>
    <w:rsid w:val="00264EE6"/>
    <w:rsid w:val="00264F94"/>
    <w:rsid w:val="002656DA"/>
    <w:rsid w:val="00265A2A"/>
    <w:rsid w:val="00265A31"/>
    <w:rsid w:val="00265BA4"/>
    <w:rsid w:val="00265BA9"/>
    <w:rsid w:val="00265D25"/>
    <w:rsid w:val="00265DA6"/>
    <w:rsid w:val="00265DDE"/>
    <w:rsid w:val="00265F25"/>
    <w:rsid w:val="00266034"/>
    <w:rsid w:val="00266066"/>
    <w:rsid w:val="0026625C"/>
    <w:rsid w:val="0026692B"/>
    <w:rsid w:val="00266940"/>
    <w:rsid w:val="00266C54"/>
    <w:rsid w:val="00266E66"/>
    <w:rsid w:val="002670D5"/>
    <w:rsid w:val="0026711F"/>
    <w:rsid w:val="00267130"/>
    <w:rsid w:val="00267279"/>
    <w:rsid w:val="002675DD"/>
    <w:rsid w:val="00267637"/>
    <w:rsid w:val="00267799"/>
    <w:rsid w:val="00267A55"/>
    <w:rsid w:val="00267FB4"/>
    <w:rsid w:val="0027010E"/>
    <w:rsid w:val="0027027A"/>
    <w:rsid w:val="00270652"/>
    <w:rsid w:val="0027095D"/>
    <w:rsid w:val="00271012"/>
    <w:rsid w:val="0027149E"/>
    <w:rsid w:val="00271669"/>
    <w:rsid w:val="0027183F"/>
    <w:rsid w:val="0027193C"/>
    <w:rsid w:val="00271BB5"/>
    <w:rsid w:val="00271EC0"/>
    <w:rsid w:val="00271F52"/>
    <w:rsid w:val="00272463"/>
    <w:rsid w:val="00272773"/>
    <w:rsid w:val="002728B1"/>
    <w:rsid w:val="00272B44"/>
    <w:rsid w:val="00273066"/>
    <w:rsid w:val="002736DE"/>
    <w:rsid w:val="00273E07"/>
    <w:rsid w:val="002740B8"/>
    <w:rsid w:val="00274678"/>
    <w:rsid w:val="00274F13"/>
    <w:rsid w:val="00275101"/>
    <w:rsid w:val="002753A9"/>
    <w:rsid w:val="0027541F"/>
    <w:rsid w:val="002755D9"/>
    <w:rsid w:val="00275789"/>
    <w:rsid w:val="00275EF7"/>
    <w:rsid w:val="0027608F"/>
    <w:rsid w:val="0027625D"/>
    <w:rsid w:val="002762F5"/>
    <w:rsid w:val="00276349"/>
    <w:rsid w:val="002763FF"/>
    <w:rsid w:val="002764B9"/>
    <w:rsid w:val="002769CE"/>
    <w:rsid w:val="00276E18"/>
    <w:rsid w:val="0027769B"/>
    <w:rsid w:val="00277821"/>
    <w:rsid w:val="002778F6"/>
    <w:rsid w:val="00277DB7"/>
    <w:rsid w:val="00280006"/>
    <w:rsid w:val="00280338"/>
    <w:rsid w:val="002805CD"/>
    <w:rsid w:val="0028121E"/>
    <w:rsid w:val="00281228"/>
    <w:rsid w:val="00281980"/>
    <w:rsid w:val="00281A03"/>
    <w:rsid w:val="00281AA0"/>
    <w:rsid w:val="00281D03"/>
    <w:rsid w:val="00281DC6"/>
    <w:rsid w:val="00281F72"/>
    <w:rsid w:val="002821B2"/>
    <w:rsid w:val="00282265"/>
    <w:rsid w:val="00282610"/>
    <w:rsid w:val="002827AA"/>
    <w:rsid w:val="00282909"/>
    <w:rsid w:val="002829F4"/>
    <w:rsid w:val="00282BB2"/>
    <w:rsid w:val="00283775"/>
    <w:rsid w:val="00283ABE"/>
    <w:rsid w:val="00283BEA"/>
    <w:rsid w:val="00283C95"/>
    <w:rsid w:val="00283D0F"/>
    <w:rsid w:val="00283ECA"/>
    <w:rsid w:val="0028401E"/>
    <w:rsid w:val="002840B1"/>
    <w:rsid w:val="002846BE"/>
    <w:rsid w:val="00284768"/>
    <w:rsid w:val="00284902"/>
    <w:rsid w:val="00284942"/>
    <w:rsid w:val="00284984"/>
    <w:rsid w:val="00284ACC"/>
    <w:rsid w:val="00284C17"/>
    <w:rsid w:val="00284EF6"/>
    <w:rsid w:val="00285232"/>
    <w:rsid w:val="00285286"/>
    <w:rsid w:val="002857CC"/>
    <w:rsid w:val="00285CBB"/>
    <w:rsid w:val="00285E5B"/>
    <w:rsid w:val="002860EA"/>
    <w:rsid w:val="00286758"/>
    <w:rsid w:val="00286C28"/>
    <w:rsid w:val="00286E8B"/>
    <w:rsid w:val="002870EB"/>
    <w:rsid w:val="0028726A"/>
    <w:rsid w:val="0028734F"/>
    <w:rsid w:val="00287743"/>
    <w:rsid w:val="00287880"/>
    <w:rsid w:val="00287881"/>
    <w:rsid w:val="00287979"/>
    <w:rsid w:val="002879F7"/>
    <w:rsid w:val="00287ADD"/>
    <w:rsid w:val="00287C4B"/>
    <w:rsid w:val="00287E59"/>
    <w:rsid w:val="002900F4"/>
    <w:rsid w:val="00290200"/>
    <w:rsid w:val="00290268"/>
    <w:rsid w:val="0029035A"/>
    <w:rsid w:val="00290672"/>
    <w:rsid w:val="00290722"/>
    <w:rsid w:val="002908C7"/>
    <w:rsid w:val="00290F80"/>
    <w:rsid w:val="00291081"/>
    <w:rsid w:val="0029140F"/>
    <w:rsid w:val="00291603"/>
    <w:rsid w:val="002918D6"/>
    <w:rsid w:val="002919DB"/>
    <w:rsid w:val="002919FA"/>
    <w:rsid w:val="00291AE8"/>
    <w:rsid w:val="00291B4F"/>
    <w:rsid w:val="00291C8C"/>
    <w:rsid w:val="00291D3D"/>
    <w:rsid w:val="00292411"/>
    <w:rsid w:val="00292475"/>
    <w:rsid w:val="002925A3"/>
    <w:rsid w:val="00292904"/>
    <w:rsid w:val="00292F4C"/>
    <w:rsid w:val="00292FB0"/>
    <w:rsid w:val="002930D8"/>
    <w:rsid w:val="00293203"/>
    <w:rsid w:val="0029322D"/>
    <w:rsid w:val="002933F1"/>
    <w:rsid w:val="002936BB"/>
    <w:rsid w:val="00293A46"/>
    <w:rsid w:val="00293D60"/>
    <w:rsid w:val="002940DB"/>
    <w:rsid w:val="002940E1"/>
    <w:rsid w:val="002942AB"/>
    <w:rsid w:val="002942BB"/>
    <w:rsid w:val="002944A5"/>
    <w:rsid w:val="00294AEE"/>
    <w:rsid w:val="00294CE8"/>
    <w:rsid w:val="00294D1F"/>
    <w:rsid w:val="00294D61"/>
    <w:rsid w:val="00295288"/>
    <w:rsid w:val="002958D0"/>
    <w:rsid w:val="00295A47"/>
    <w:rsid w:val="00295BD0"/>
    <w:rsid w:val="0029608C"/>
    <w:rsid w:val="0029613F"/>
    <w:rsid w:val="0029618D"/>
    <w:rsid w:val="00296448"/>
    <w:rsid w:val="002968C5"/>
    <w:rsid w:val="00296C47"/>
    <w:rsid w:val="00296EBE"/>
    <w:rsid w:val="00297441"/>
    <w:rsid w:val="00297892"/>
    <w:rsid w:val="00297DEC"/>
    <w:rsid w:val="00297F78"/>
    <w:rsid w:val="002A0242"/>
    <w:rsid w:val="002A049F"/>
    <w:rsid w:val="002A07E1"/>
    <w:rsid w:val="002A0FC0"/>
    <w:rsid w:val="002A19F0"/>
    <w:rsid w:val="002A1A5A"/>
    <w:rsid w:val="002A1CD3"/>
    <w:rsid w:val="002A1D95"/>
    <w:rsid w:val="002A1DBF"/>
    <w:rsid w:val="002A1E48"/>
    <w:rsid w:val="002A1EEE"/>
    <w:rsid w:val="002A2549"/>
    <w:rsid w:val="002A349A"/>
    <w:rsid w:val="002A35FD"/>
    <w:rsid w:val="002A361C"/>
    <w:rsid w:val="002A37E5"/>
    <w:rsid w:val="002A3ACF"/>
    <w:rsid w:val="002A3B34"/>
    <w:rsid w:val="002A3D83"/>
    <w:rsid w:val="002A3ED7"/>
    <w:rsid w:val="002A4079"/>
    <w:rsid w:val="002A4139"/>
    <w:rsid w:val="002A4625"/>
    <w:rsid w:val="002A475C"/>
    <w:rsid w:val="002A4B5C"/>
    <w:rsid w:val="002A4F6F"/>
    <w:rsid w:val="002A4F74"/>
    <w:rsid w:val="002A5080"/>
    <w:rsid w:val="002A53C0"/>
    <w:rsid w:val="002A562E"/>
    <w:rsid w:val="002A571B"/>
    <w:rsid w:val="002A57E1"/>
    <w:rsid w:val="002A58B9"/>
    <w:rsid w:val="002A5986"/>
    <w:rsid w:val="002A5A90"/>
    <w:rsid w:val="002A5B17"/>
    <w:rsid w:val="002A5D1B"/>
    <w:rsid w:val="002A6899"/>
    <w:rsid w:val="002A69EC"/>
    <w:rsid w:val="002A6A6F"/>
    <w:rsid w:val="002A6AAD"/>
    <w:rsid w:val="002A6CEB"/>
    <w:rsid w:val="002A6F69"/>
    <w:rsid w:val="002A7A50"/>
    <w:rsid w:val="002A7F17"/>
    <w:rsid w:val="002B03FC"/>
    <w:rsid w:val="002B0453"/>
    <w:rsid w:val="002B0700"/>
    <w:rsid w:val="002B09E6"/>
    <w:rsid w:val="002B0ABE"/>
    <w:rsid w:val="002B0FF3"/>
    <w:rsid w:val="002B1A97"/>
    <w:rsid w:val="002B1B24"/>
    <w:rsid w:val="002B2063"/>
    <w:rsid w:val="002B218F"/>
    <w:rsid w:val="002B22D3"/>
    <w:rsid w:val="002B244F"/>
    <w:rsid w:val="002B282A"/>
    <w:rsid w:val="002B2922"/>
    <w:rsid w:val="002B2ABA"/>
    <w:rsid w:val="002B2AC9"/>
    <w:rsid w:val="002B2C4D"/>
    <w:rsid w:val="002B2D2D"/>
    <w:rsid w:val="002B2EFF"/>
    <w:rsid w:val="002B2F45"/>
    <w:rsid w:val="002B3178"/>
    <w:rsid w:val="002B32E2"/>
    <w:rsid w:val="002B3645"/>
    <w:rsid w:val="002B3818"/>
    <w:rsid w:val="002B392D"/>
    <w:rsid w:val="002B3A7B"/>
    <w:rsid w:val="002B3AD5"/>
    <w:rsid w:val="002B3D7C"/>
    <w:rsid w:val="002B3EBF"/>
    <w:rsid w:val="002B4476"/>
    <w:rsid w:val="002B47D3"/>
    <w:rsid w:val="002B4A48"/>
    <w:rsid w:val="002B4D36"/>
    <w:rsid w:val="002B4DAE"/>
    <w:rsid w:val="002B5220"/>
    <w:rsid w:val="002B597A"/>
    <w:rsid w:val="002B5F43"/>
    <w:rsid w:val="002B60C6"/>
    <w:rsid w:val="002B6114"/>
    <w:rsid w:val="002B6268"/>
    <w:rsid w:val="002B62CA"/>
    <w:rsid w:val="002B63EB"/>
    <w:rsid w:val="002B6890"/>
    <w:rsid w:val="002B6BB6"/>
    <w:rsid w:val="002B6BFA"/>
    <w:rsid w:val="002B6DD4"/>
    <w:rsid w:val="002B6F0F"/>
    <w:rsid w:val="002B6F3D"/>
    <w:rsid w:val="002B7243"/>
    <w:rsid w:val="002B75E6"/>
    <w:rsid w:val="002B78E8"/>
    <w:rsid w:val="002B7A30"/>
    <w:rsid w:val="002B7DA6"/>
    <w:rsid w:val="002B7F94"/>
    <w:rsid w:val="002C0013"/>
    <w:rsid w:val="002C0080"/>
    <w:rsid w:val="002C0260"/>
    <w:rsid w:val="002C080E"/>
    <w:rsid w:val="002C0CDA"/>
    <w:rsid w:val="002C0E59"/>
    <w:rsid w:val="002C13BC"/>
    <w:rsid w:val="002C151A"/>
    <w:rsid w:val="002C1AAD"/>
    <w:rsid w:val="002C1FA9"/>
    <w:rsid w:val="002C23B9"/>
    <w:rsid w:val="002C24E8"/>
    <w:rsid w:val="002C2549"/>
    <w:rsid w:val="002C2728"/>
    <w:rsid w:val="002C27D3"/>
    <w:rsid w:val="002C299D"/>
    <w:rsid w:val="002C2A0B"/>
    <w:rsid w:val="002C2CB6"/>
    <w:rsid w:val="002C2CC5"/>
    <w:rsid w:val="002C2E7A"/>
    <w:rsid w:val="002C324F"/>
    <w:rsid w:val="002C37BB"/>
    <w:rsid w:val="002C399F"/>
    <w:rsid w:val="002C39A2"/>
    <w:rsid w:val="002C39D7"/>
    <w:rsid w:val="002C3A35"/>
    <w:rsid w:val="002C3CB2"/>
    <w:rsid w:val="002C3D1C"/>
    <w:rsid w:val="002C3DE9"/>
    <w:rsid w:val="002C4092"/>
    <w:rsid w:val="002C417E"/>
    <w:rsid w:val="002C4DDF"/>
    <w:rsid w:val="002C4EFA"/>
    <w:rsid w:val="002C4F42"/>
    <w:rsid w:val="002C50B8"/>
    <w:rsid w:val="002C5167"/>
    <w:rsid w:val="002C541F"/>
    <w:rsid w:val="002C5853"/>
    <w:rsid w:val="002C5895"/>
    <w:rsid w:val="002C5A49"/>
    <w:rsid w:val="002C6077"/>
    <w:rsid w:val="002C618A"/>
    <w:rsid w:val="002C653D"/>
    <w:rsid w:val="002C6731"/>
    <w:rsid w:val="002C6C85"/>
    <w:rsid w:val="002C6DA2"/>
    <w:rsid w:val="002C6EAB"/>
    <w:rsid w:val="002C7103"/>
    <w:rsid w:val="002C7373"/>
    <w:rsid w:val="002C7484"/>
    <w:rsid w:val="002C7598"/>
    <w:rsid w:val="002C7CFA"/>
    <w:rsid w:val="002C7E72"/>
    <w:rsid w:val="002D0317"/>
    <w:rsid w:val="002D03E3"/>
    <w:rsid w:val="002D05EA"/>
    <w:rsid w:val="002D0AAF"/>
    <w:rsid w:val="002D0E66"/>
    <w:rsid w:val="002D10C8"/>
    <w:rsid w:val="002D1104"/>
    <w:rsid w:val="002D1166"/>
    <w:rsid w:val="002D12A4"/>
    <w:rsid w:val="002D12D4"/>
    <w:rsid w:val="002D1617"/>
    <w:rsid w:val="002D1812"/>
    <w:rsid w:val="002D1837"/>
    <w:rsid w:val="002D190C"/>
    <w:rsid w:val="002D196A"/>
    <w:rsid w:val="002D1C3A"/>
    <w:rsid w:val="002D231B"/>
    <w:rsid w:val="002D26F0"/>
    <w:rsid w:val="002D2AB2"/>
    <w:rsid w:val="002D2D60"/>
    <w:rsid w:val="002D3122"/>
    <w:rsid w:val="002D3143"/>
    <w:rsid w:val="002D3158"/>
    <w:rsid w:val="002D31BA"/>
    <w:rsid w:val="002D3345"/>
    <w:rsid w:val="002D374E"/>
    <w:rsid w:val="002D3A95"/>
    <w:rsid w:val="002D3C6B"/>
    <w:rsid w:val="002D4021"/>
    <w:rsid w:val="002D40C2"/>
    <w:rsid w:val="002D4229"/>
    <w:rsid w:val="002D451B"/>
    <w:rsid w:val="002D4567"/>
    <w:rsid w:val="002D47B7"/>
    <w:rsid w:val="002D5040"/>
    <w:rsid w:val="002D50B5"/>
    <w:rsid w:val="002D517B"/>
    <w:rsid w:val="002D53BE"/>
    <w:rsid w:val="002D5421"/>
    <w:rsid w:val="002D5449"/>
    <w:rsid w:val="002D59F4"/>
    <w:rsid w:val="002D5F7B"/>
    <w:rsid w:val="002D6D3E"/>
    <w:rsid w:val="002D7245"/>
    <w:rsid w:val="002D76F8"/>
    <w:rsid w:val="002D7888"/>
    <w:rsid w:val="002D78C0"/>
    <w:rsid w:val="002D7DBB"/>
    <w:rsid w:val="002D7EA9"/>
    <w:rsid w:val="002D7F65"/>
    <w:rsid w:val="002D7FB5"/>
    <w:rsid w:val="002E02B7"/>
    <w:rsid w:val="002E0875"/>
    <w:rsid w:val="002E08DD"/>
    <w:rsid w:val="002E0F5D"/>
    <w:rsid w:val="002E1513"/>
    <w:rsid w:val="002E161F"/>
    <w:rsid w:val="002E166C"/>
    <w:rsid w:val="002E1956"/>
    <w:rsid w:val="002E19D6"/>
    <w:rsid w:val="002E1B76"/>
    <w:rsid w:val="002E1BE2"/>
    <w:rsid w:val="002E1DA1"/>
    <w:rsid w:val="002E1F14"/>
    <w:rsid w:val="002E2367"/>
    <w:rsid w:val="002E269B"/>
    <w:rsid w:val="002E273B"/>
    <w:rsid w:val="002E2981"/>
    <w:rsid w:val="002E299F"/>
    <w:rsid w:val="002E2B44"/>
    <w:rsid w:val="002E2B5C"/>
    <w:rsid w:val="002E2DC6"/>
    <w:rsid w:val="002E2FC0"/>
    <w:rsid w:val="002E32BC"/>
    <w:rsid w:val="002E33E5"/>
    <w:rsid w:val="002E3474"/>
    <w:rsid w:val="002E3B6B"/>
    <w:rsid w:val="002E3C2A"/>
    <w:rsid w:val="002E3F43"/>
    <w:rsid w:val="002E4373"/>
    <w:rsid w:val="002E43A6"/>
    <w:rsid w:val="002E450A"/>
    <w:rsid w:val="002E464F"/>
    <w:rsid w:val="002E4713"/>
    <w:rsid w:val="002E4A9B"/>
    <w:rsid w:val="002E4BA1"/>
    <w:rsid w:val="002E4C93"/>
    <w:rsid w:val="002E4D51"/>
    <w:rsid w:val="002E534F"/>
    <w:rsid w:val="002E539C"/>
    <w:rsid w:val="002E59C2"/>
    <w:rsid w:val="002E5CD5"/>
    <w:rsid w:val="002E615E"/>
    <w:rsid w:val="002E6510"/>
    <w:rsid w:val="002E66B5"/>
    <w:rsid w:val="002E67CE"/>
    <w:rsid w:val="002E6C32"/>
    <w:rsid w:val="002E6CC7"/>
    <w:rsid w:val="002E6D20"/>
    <w:rsid w:val="002E6D49"/>
    <w:rsid w:val="002E7152"/>
    <w:rsid w:val="002E7237"/>
    <w:rsid w:val="002E748C"/>
    <w:rsid w:val="002E753E"/>
    <w:rsid w:val="002E7609"/>
    <w:rsid w:val="002E770E"/>
    <w:rsid w:val="002E7806"/>
    <w:rsid w:val="002E7897"/>
    <w:rsid w:val="002E7E26"/>
    <w:rsid w:val="002E7EA6"/>
    <w:rsid w:val="002E7F8E"/>
    <w:rsid w:val="002F0035"/>
    <w:rsid w:val="002F00E7"/>
    <w:rsid w:val="002F0304"/>
    <w:rsid w:val="002F0441"/>
    <w:rsid w:val="002F0471"/>
    <w:rsid w:val="002F08EB"/>
    <w:rsid w:val="002F09BD"/>
    <w:rsid w:val="002F0B99"/>
    <w:rsid w:val="002F0BB2"/>
    <w:rsid w:val="002F0BB7"/>
    <w:rsid w:val="002F0C93"/>
    <w:rsid w:val="002F0F2A"/>
    <w:rsid w:val="002F13E8"/>
    <w:rsid w:val="002F161A"/>
    <w:rsid w:val="002F1791"/>
    <w:rsid w:val="002F1807"/>
    <w:rsid w:val="002F18E1"/>
    <w:rsid w:val="002F1909"/>
    <w:rsid w:val="002F1A5F"/>
    <w:rsid w:val="002F2519"/>
    <w:rsid w:val="002F2544"/>
    <w:rsid w:val="002F2898"/>
    <w:rsid w:val="002F2F7C"/>
    <w:rsid w:val="002F2FFE"/>
    <w:rsid w:val="002F31A2"/>
    <w:rsid w:val="002F3309"/>
    <w:rsid w:val="002F3339"/>
    <w:rsid w:val="002F3567"/>
    <w:rsid w:val="002F3CB6"/>
    <w:rsid w:val="002F4285"/>
    <w:rsid w:val="002F4361"/>
    <w:rsid w:val="002F44D7"/>
    <w:rsid w:val="002F462E"/>
    <w:rsid w:val="002F46F6"/>
    <w:rsid w:val="002F4A9F"/>
    <w:rsid w:val="002F4AE9"/>
    <w:rsid w:val="002F4B3B"/>
    <w:rsid w:val="002F4B86"/>
    <w:rsid w:val="002F4F2A"/>
    <w:rsid w:val="002F4FEB"/>
    <w:rsid w:val="002F4FEF"/>
    <w:rsid w:val="002F4FF7"/>
    <w:rsid w:val="002F50C8"/>
    <w:rsid w:val="002F524C"/>
    <w:rsid w:val="002F52E4"/>
    <w:rsid w:val="002F538B"/>
    <w:rsid w:val="002F5677"/>
    <w:rsid w:val="002F568B"/>
    <w:rsid w:val="002F589C"/>
    <w:rsid w:val="002F5AC7"/>
    <w:rsid w:val="002F5E77"/>
    <w:rsid w:val="002F5ED7"/>
    <w:rsid w:val="002F64DC"/>
    <w:rsid w:val="002F656A"/>
    <w:rsid w:val="002F65DA"/>
    <w:rsid w:val="002F6818"/>
    <w:rsid w:val="002F6A45"/>
    <w:rsid w:val="002F6DEA"/>
    <w:rsid w:val="002F6FBB"/>
    <w:rsid w:val="002F6FBE"/>
    <w:rsid w:val="002F701E"/>
    <w:rsid w:val="002F7854"/>
    <w:rsid w:val="002F7923"/>
    <w:rsid w:val="002F794B"/>
    <w:rsid w:val="002F7A51"/>
    <w:rsid w:val="002F7B0D"/>
    <w:rsid w:val="002F7D41"/>
    <w:rsid w:val="002F7DB9"/>
    <w:rsid w:val="0030052C"/>
    <w:rsid w:val="003007B6"/>
    <w:rsid w:val="00300BD0"/>
    <w:rsid w:val="00300C24"/>
    <w:rsid w:val="00300CE9"/>
    <w:rsid w:val="00300DED"/>
    <w:rsid w:val="00300ECA"/>
    <w:rsid w:val="0030126D"/>
    <w:rsid w:val="00301674"/>
    <w:rsid w:val="0030193E"/>
    <w:rsid w:val="003019DE"/>
    <w:rsid w:val="00301B0E"/>
    <w:rsid w:val="00302009"/>
    <w:rsid w:val="00302463"/>
    <w:rsid w:val="00302B68"/>
    <w:rsid w:val="00302CB1"/>
    <w:rsid w:val="00303141"/>
    <w:rsid w:val="00303798"/>
    <w:rsid w:val="00303824"/>
    <w:rsid w:val="0030399D"/>
    <w:rsid w:val="003039B5"/>
    <w:rsid w:val="00303A85"/>
    <w:rsid w:val="00303D15"/>
    <w:rsid w:val="003040D7"/>
    <w:rsid w:val="00304148"/>
    <w:rsid w:val="003043A8"/>
    <w:rsid w:val="00304700"/>
    <w:rsid w:val="00304B88"/>
    <w:rsid w:val="00304D37"/>
    <w:rsid w:val="00304D8E"/>
    <w:rsid w:val="00304E85"/>
    <w:rsid w:val="00305050"/>
    <w:rsid w:val="003052E8"/>
    <w:rsid w:val="0030549C"/>
    <w:rsid w:val="003054C8"/>
    <w:rsid w:val="003055B9"/>
    <w:rsid w:val="003055D3"/>
    <w:rsid w:val="00305861"/>
    <w:rsid w:val="00305910"/>
    <w:rsid w:val="0030599E"/>
    <w:rsid w:val="00305B40"/>
    <w:rsid w:val="00305D9A"/>
    <w:rsid w:val="00305E79"/>
    <w:rsid w:val="00306378"/>
    <w:rsid w:val="00306575"/>
    <w:rsid w:val="00306623"/>
    <w:rsid w:val="00306800"/>
    <w:rsid w:val="00306B26"/>
    <w:rsid w:val="00306D37"/>
    <w:rsid w:val="00306DFF"/>
    <w:rsid w:val="00306E36"/>
    <w:rsid w:val="003075E7"/>
    <w:rsid w:val="003076E2"/>
    <w:rsid w:val="003077D0"/>
    <w:rsid w:val="003078CA"/>
    <w:rsid w:val="003078FC"/>
    <w:rsid w:val="00307933"/>
    <w:rsid w:val="00307D28"/>
    <w:rsid w:val="00307EB8"/>
    <w:rsid w:val="003100EB"/>
    <w:rsid w:val="00310385"/>
    <w:rsid w:val="00310A34"/>
    <w:rsid w:val="00310D7E"/>
    <w:rsid w:val="0031112B"/>
    <w:rsid w:val="003112E9"/>
    <w:rsid w:val="00311551"/>
    <w:rsid w:val="0031159B"/>
    <w:rsid w:val="003115E0"/>
    <w:rsid w:val="003118B0"/>
    <w:rsid w:val="003119A1"/>
    <w:rsid w:val="00311B7C"/>
    <w:rsid w:val="00311D28"/>
    <w:rsid w:val="00311D5D"/>
    <w:rsid w:val="00311D73"/>
    <w:rsid w:val="00311DD2"/>
    <w:rsid w:val="00311E23"/>
    <w:rsid w:val="00311ED1"/>
    <w:rsid w:val="003123D2"/>
    <w:rsid w:val="0031290D"/>
    <w:rsid w:val="00312916"/>
    <w:rsid w:val="0031299E"/>
    <w:rsid w:val="00312A3D"/>
    <w:rsid w:val="00312A91"/>
    <w:rsid w:val="00312C91"/>
    <w:rsid w:val="00312E4D"/>
    <w:rsid w:val="0031310D"/>
    <w:rsid w:val="00313211"/>
    <w:rsid w:val="003139EB"/>
    <w:rsid w:val="00313A28"/>
    <w:rsid w:val="00313AC6"/>
    <w:rsid w:val="00313AFD"/>
    <w:rsid w:val="00313CDB"/>
    <w:rsid w:val="00313D8C"/>
    <w:rsid w:val="00313E30"/>
    <w:rsid w:val="00313EAE"/>
    <w:rsid w:val="00314080"/>
    <w:rsid w:val="003142E6"/>
    <w:rsid w:val="0031433E"/>
    <w:rsid w:val="0031437C"/>
    <w:rsid w:val="003144A7"/>
    <w:rsid w:val="003145F7"/>
    <w:rsid w:val="00314860"/>
    <w:rsid w:val="00314AE1"/>
    <w:rsid w:val="00314DF5"/>
    <w:rsid w:val="00314F1A"/>
    <w:rsid w:val="00314FFD"/>
    <w:rsid w:val="00315249"/>
    <w:rsid w:val="0031536B"/>
    <w:rsid w:val="00315630"/>
    <w:rsid w:val="0031566A"/>
    <w:rsid w:val="0031598E"/>
    <w:rsid w:val="00315AAE"/>
    <w:rsid w:val="00316011"/>
    <w:rsid w:val="003161C8"/>
    <w:rsid w:val="003162E8"/>
    <w:rsid w:val="003167C8"/>
    <w:rsid w:val="00316ACD"/>
    <w:rsid w:val="00316AF5"/>
    <w:rsid w:val="00316B9D"/>
    <w:rsid w:val="00317074"/>
    <w:rsid w:val="003170FE"/>
    <w:rsid w:val="0031733A"/>
    <w:rsid w:val="00317821"/>
    <w:rsid w:val="003179F7"/>
    <w:rsid w:val="00317A74"/>
    <w:rsid w:val="00317B39"/>
    <w:rsid w:val="00317C63"/>
    <w:rsid w:val="00317C8A"/>
    <w:rsid w:val="00317CBD"/>
    <w:rsid w:val="00317EE0"/>
    <w:rsid w:val="00320310"/>
    <w:rsid w:val="00320B17"/>
    <w:rsid w:val="00320F22"/>
    <w:rsid w:val="00320FC8"/>
    <w:rsid w:val="003210C3"/>
    <w:rsid w:val="00321239"/>
    <w:rsid w:val="0032141B"/>
    <w:rsid w:val="0032143D"/>
    <w:rsid w:val="003214D2"/>
    <w:rsid w:val="00321735"/>
    <w:rsid w:val="00321853"/>
    <w:rsid w:val="00321BAB"/>
    <w:rsid w:val="00321EA8"/>
    <w:rsid w:val="00321F5E"/>
    <w:rsid w:val="003221A0"/>
    <w:rsid w:val="00322310"/>
    <w:rsid w:val="00322341"/>
    <w:rsid w:val="003223D0"/>
    <w:rsid w:val="0032259C"/>
    <w:rsid w:val="003226C3"/>
    <w:rsid w:val="003227A9"/>
    <w:rsid w:val="0032317F"/>
    <w:rsid w:val="0032323D"/>
    <w:rsid w:val="0032325A"/>
    <w:rsid w:val="0032355A"/>
    <w:rsid w:val="00323801"/>
    <w:rsid w:val="00323E72"/>
    <w:rsid w:val="00323F38"/>
    <w:rsid w:val="003241CF"/>
    <w:rsid w:val="0032427C"/>
    <w:rsid w:val="00324BCB"/>
    <w:rsid w:val="00324F63"/>
    <w:rsid w:val="00325050"/>
    <w:rsid w:val="00325065"/>
    <w:rsid w:val="00325440"/>
    <w:rsid w:val="003256EE"/>
    <w:rsid w:val="00325707"/>
    <w:rsid w:val="00325773"/>
    <w:rsid w:val="003257B8"/>
    <w:rsid w:val="00325879"/>
    <w:rsid w:val="00325C2F"/>
    <w:rsid w:val="00325E38"/>
    <w:rsid w:val="00325EFC"/>
    <w:rsid w:val="00326085"/>
    <w:rsid w:val="0032613E"/>
    <w:rsid w:val="00326733"/>
    <w:rsid w:val="00326737"/>
    <w:rsid w:val="003269FA"/>
    <w:rsid w:val="00326C66"/>
    <w:rsid w:val="0032713C"/>
    <w:rsid w:val="003272C1"/>
    <w:rsid w:val="00327486"/>
    <w:rsid w:val="00327638"/>
    <w:rsid w:val="00327A29"/>
    <w:rsid w:val="00327CDD"/>
    <w:rsid w:val="00327E48"/>
    <w:rsid w:val="0033001C"/>
    <w:rsid w:val="003300D9"/>
    <w:rsid w:val="003301A8"/>
    <w:rsid w:val="00330B4B"/>
    <w:rsid w:val="00330BCD"/>
    <w:rsid w:val="00330C43"/>
    <w:rsid w:val="0033112F"/>
    <w:rsid w:val="00331A5A"/>
    <w:rsid w:val="00331BED"/>
    <w:rsid w:val="00331CB7"/>
    <w:rsid w:val="00331D66"/>
    <w:rsid w:val="00331E72"/>
    <w:rsid w:val="00331FDC"/>
    <w:rsid w:val="00332018"/>
    <w:rsid w:val="00332161"/>
    <w:rsid w:val="003327CD"/>
    <w:rsid w:val="00332AF0"/>
    <w:rsid w:val="00332BB2"/>
    <w:rsid w:val="00332C8F"/>
    <w:rsid w:val="00332DF5"/>
    <w:rsid w:val="00332FF9"/>
    <w:rsid w:val="003330E9"/>
    <w:rsid w:val="0033344E"/>
    <w:rsid w:val="00333ABE"/>
    <w:rsid w:val="00334164"/>
    <w:rsid w:val="0033437D"/>
    <w:rsid w:val="0033447F"/>
    <w:rsid w:val="00334601"/>
    <w:rsid w:val="003346ED"/>
    <w:rsid w:val="00334CEB"/>
    <w:rsid w:val="00334D42"/>
    <w:rsid w:val="00334DE0"/>
    <w:rsid w:val="00334F37"/>
    <w:rsid w:val="00335169"/>
    <w:rsid w:val="003351D7"/>
    <w:rsid w:val="0033523C"/>
    <w:rsid w:val="003353BA"/>
    <w:rsid w:val="00335414"/>
    <w:rsid w:val="00335824"/>
    <w:rsid w:val="0033595E"/>
    <w:rsid w:val="00335B19"/>
    <w:rsid w:val="00335D63"/>
    <w:rsid w:val="00335E10"/>
    <w:rsid w:val="00336027"/>
    <w:rsid w:val="00336104"/>
    <w:rsid w:val="00336152"/>
    <w:rsid w:val="00336433"/>
    <w:rsid w:val="0033651E"/>
    <w:rsid w:val="003365C5"/>
    <w:rsid w:val="003366F2"/>
    <w:rsid w:val="003368AB"/>
    <w:rsid w:val="00336A9E"/>
    <w:rsid w:val="00336CA3"/>
    <w:rsid w:val="00336D58"/>
    <w:rsid w:val="00336FBE"/>
    <w:rsid w:val="003372A3"/>
    <w:rsid w:val="003373DC"/>
    <w:rsid w:val="0033758B"/>
    <w:rsid w:val="0033782C"/>
    <w:rsid w:val="003378AE"/>
    <w:rsid w:val="003378EF"/>
    <w:rsid w:val="00337980"/>
    <w:rsid w:val="00337F2C"/>
    <w:rsid w:val="0034000E"/>
    <w:rsid w:val="003400C7"/>
    <w:rsid w:val="00340180"/>
    <w:rsid w:val="00340372"/>
    <w:rsid w:val="00340590"/>
    <w:rsid w:val="00340A69"/>
    <w:rsid w:val="00340C75"/>
    <w:rsid w:val="00340DA8"/>
    <w:rsid w:val="00340E9B"/>
    <w:rsid w:val="003412E1"/>
    <w:rsid w:val="00341373"/>
    <w:rsid w:val="0034181C"/>
    <w:rsid w:val="00341926"/>
    <w:rsid w:val="00341D0E"/>
    <w:rsid w:val="0034238B"/>
    <w:rsid w:val="0034244A"/>
    <w:rsid w:val="00342C0E"/>
    <w:rsid w:val="00342D17"/>
    <w:rsid w:val="00343075"/>
    <w:rsid w:val="00343A5C"/>
    <w:rsid w:val="00343BAB"/>
    <w:rsid w:val="003440CA"/>
    <w:rsid w:val="003442B5"/>
    <w:rsid w:val="0034434B"/>
    <w:rsid w:val="00344A88"/>
    <w:rsid w:val="00344C28"/>
    <w:rsid w:val="00344FD4"/>
    <w:rsid w:val="00345111"/>
    <w:rsid w:val="0034531B"/>
    <w:rsid w:val="003453C1"/>
    <w:rsid w:val="00345895"/>
    <w:rsid w:val="00345984"/>
    <w:rsid w:val="003459CF"/>
    <w:rsid w:val="00345DCB"/>
    <w:rsid w:val="003466D6"/>
    <w:rsid w:val="00346E5C"/>
    <w:rsid w:val="00346FE2"/>
    <w:rsid w:val="00347119"/>
    <w:rsid w:val="0034724E"/>
    <w:rsid w:val="00347442"/>
    <w:rsid w:val="00347451"/>
    <w:rsid w:val="003475D7"/>
    <w:rsid w:val="003479BA"/>
    <w:rsid w:val="00347A32"/>
    <w:rsid w:val="00347F31"/>
    <w:rsid w:val="003500AD"/>
    <w:rsid w:val="003501FD"/>
    <w:rsid w:val="00350394"/>
    <w:rsid w:val="00350E1C"/>
    <w:rsid w:val="00350FAD"/>
    <w:rsid w:val="00351100"/>
    <w:rsid w:val="003515A7"/>
    <w:rsid w:val="0035183C"/>
    <w:rsid w:val="00351A6C"/>
    <w:rsid w:val="00351C2F"/>
    <w:rsid w:val="00351C79"/>
    <w:rsid w:val="00351EC9"/>
    <w:rsid w:val="00351F35"/>
    <w:rsid w:val="00352034"/>
    <w:rsid w:val="0035285F"/>
    <w:rsid w:val="00352D12"/>
    <w:rsid w:val="00353077"/>
    <w:rsid w:val="0035337F"/>
    <w:rsid w:val="00353B30"/>
    <w:rsid w:val="00353C23"/>
    <w:rsid w:val="00353D8C"/>
    <w:rsid w:val="003541D3"/>
    <w:rsid w:val="00354212"/>
    <w:rsid w:val="0035424E"/>
    <w:rsid w:val="003542A3"/>
    <w:rsid w:val="0035474C"/>
    <w:rsid w:val="00354C55"/>
    <w:rsid w:val="00354EDB"/>
    <w:rsid w:val="0035566D"/>
    <w:rsid w:val="003558FB"/>
    <w:rsid w:val="00355A01"/>
    <w:rsid w:val="00355A15"/>
    <w:rsid w:val="00355AA5"/>
    <w:rsid w:val="00355B54"/>
    <w:rsid w:val="00355BFE"/>
    <w:rsid w:val="0035613B"/>
    <w:rsid w:val="0035618E"/>
    <w:rsid w:val="0035631E"/>
    <w:rsid w:val="003565B3"/>
    <w:rsid w:val="00356675"/>
    <w:rsid w:val="00356B73"/>
    <w:rsid w:val="00356CAC"/>
    <w:rsid w:val="00356E84"/>
    <w:rsid w:val="00357512"/>
    <w:rsid w:val="00357552"/>
    <w:rsid w:val="00357675"/>
    <w:rsid w:val="003577F7"/>
    <w:rsid w:val="0035790D"/>
    <w:rsid w:val="00357EEB"/>
    <w:rsid w:val="00357F4E"/>
    <w:rsid w:val="00357F82"/>
    <w:rsid w:val="00360323"/>
    <w:rsid w:val="00360386"/>
    <w:rsid w:val="00360773"/>
    <w:rsid w:val="0036086F"/>
    <w:rsid w:val="003609C9"/>
    <w:rsid w:val="00360BDE"/>
    <w:rsid w:val="00360C13"/>
    <w:rsid w:val="00360C48"/>
    <w:rsid w:val="00361494"/>
    <w:rsid w:val="00361554"/>
    <w:rsid w:val="003615FA"/>
    <w:rsid w:val="00361616"/>
    <w:rsid w:val="00361A77"/>
    <w:rsid w:val="00361E51"/>
    <w:rsid w:val="00361E8C"/>
    <w:rsid w:val="00362158"/>
    <w:rsid w:val="003624EB"/>
    <w:rsid w:val="00362594"/>
    <w:rsid w:val="0036281E"/>
    <w:rsid w:val="00362D3D"/>
    <w:rsid w:val="00362F7D"/>
    <w:rsid w:val="0036322E"/>
    <w:rsid w:val="00363307"/>
    <w:rsid w:val="0036360D"/>
    <w:rsid w:val="0036387F"/>
    <w:rsid w:val="00363A7C"/>
    <w:rsid w:val="00363FCF"/>
    <w:rsid w:val="0036419A"/>
    <w:rsid w:val="003641F4"/>
    <w:rsid w:val="00364301"/>
    <w:rsid w:val="00364452"/>
    <w:rsid w:val="00364499"/>
    <w:rsid w:val="00364765"/>
    <w:rsid w:val="0036499D"/>
    <w:rsid w:val="00364B0F"/>
    <w:rsid w:val="00364BB1"/>
    <w:rsid w:val="0036538D"/>
    <w:rsid w:val="003659BD"/>
    <w:rsid w:val="00365B5A"/>
    <w:rsid w:val="00365BA3"/>
    <w:rsid w:val="00365FAE"/>
    <w:rsid w:val="00366011"/>
    <w:rsid w:val="003663F6"/>
    <w:rsid w:val="0036644C"/>
    <w:rsid w:val="0036665B"/>
    <w:rsid w:val="0036676E"/>
    <w:rsid w:val="00366794"/>
    <w:rsid w:val="0036687F"/>
    <w:rsid w:val="003668F4"/>
    <w:rsid w:val="0036696E"/>
    <w:rsid w:val="00366A11"/>
    <w:rsid w:val="00366AD4"/>
    <w:rsid w:val="00366CDC"/>
    <w:rsid w:val="00366D5C"/>
    <w:rsid w:val="00367E04"/>
    <w:rsid w:val="00367F5E"/>
    <w:rsid w:val="003703E1"/>
    <w:rsid w:val="0037050B"/>
    <w:rsid w:val="00370D6B"/>
    <w:rsid w:val="0037129C"/>
    <w:rsid w:val="003717A5"/>
    <w:rsid w:val="003717ED"/>
    <w:rsid w:val="00371894"/>
    <w:rsid w:val="00371ABD"/>
    <w:rsid w:val="00371FBA"/>
    <w:rsid w:val="00372006"/>
    <w:rsid w:val="003721E7"/>
    <w:rsid w:val="00372387"/>
    <w:rsid w:val="00372A33"/>
    <w:rsid w:val="00372C22"/>
    <w:rsid w:val="003732C5"/>
    <w:rsid w:val="00373710"/>
    <w:rsid w:val="00373912"/>
    <w:rsid w:val="00373A41"/>
    <w:rsid w:val="00373C4C"/>
    <w:rsid w:val="00373CB3"/>
    <w:rsid w:val="00373E17"/>
    <w:rsid w:val="00374437"/>
    <w:rsid w:val="0037472C"/>
    <w:rsid w:val="003748FA"/>
    <w:rsid w:val="00374B85"/>
    <w:rsid w:val="00374DE5"/>
    <w:rsid w:val="00374E93"/>
    <w:rsid w:val="00374F3E"/>
    <w:rsid w:val="0037500C"/>
    <w:rsid w:val="0037520A"/>
    <w:rsid w:val="003753C7"/>
    <w:rsid w:val="003753DD"/>
    <w:rsid w:val="003753E6"/>
    <w:rsid w:val="00375733"/>
    <w:rsid w:val="003758B3"/>
    <w:rsid w:val="0037596A"/>
    <w:rsid w:val="00375A57"/>
    <w:rsid w:val="00375AC6"/>
    <w:rsid w:val="00375ADC"/>
    <w:rsid w:val="00375BCE"/>
    <w:rsid w:val="00375D88"/>
    <w:rsid w:val="003760AC"/>
    <w:rsid w:val="003764E9"/>
    <w:rsid w:val="00376636"/>
    <w:rsid w:val="003769AB"/>
    <w:rsid w:val="00376BBB"/>
    <w:rsid w:val="00376EFF"/>
    <w:rsid w:val="00377092"/>
    <w:rsid w:val="0037714D"/>
    <w:rsid w:val="00377236"/>
    <w:rsid w:val="003772DD"/>
    <w:rsid w:val="00377416"/>
    <w:rsid w:val="003774A3"/>
    <w:rsid w:val="00377719"/>
    <w:rsid w:val="00377E0F"/>
    <w:rsid w:val="00377E21"/>
    <w:rsid w:val="0038028E"/>
    <w:rsid w:val="00380380"/>
    <w:rsid w:val="003809FE"/>
    <w:rsid w:val="00380B91"/>
    <w:rsid w:val="00380FD2"/>
    <w:rsid w:val="003810E5"/>
    <w:rsid w:val="0038116C"/>
    <w:rsid w:val="0038183C"/>
    <w:rsid w:val="00381849"/>
    <w:rsid w:val="00381B3D"/>
    <w:rsid w:val="00381FB7"/>
    <w:rsid w:val="0038264F"/>
    <w:rsid w:val="00382700"/>
    <w:rsid w:val="00382758"/>
    <w:rsid w:val="00382AB0"/>
    <w:rsid w:val="00382B42"/>
    <w:rsid w:val="00382E56"/>
    <w:rsid w:val="00383043"/>
    <w:rsid w:val="00383176"/>
    <w:rsid w:val="0038319D"/>
    <w:rsid w:val="003833D4"/>
    <w:rsid w:val="003834DD"/>
    <w:rsid w:val="00383C5D"/>
    <w:rsid w:val="00383D8C"/>
    <w:rsid w:val="00383FAE"/>
    <w:rsid w:val="0038400A"/>
    <w:rsid w:val="0038412F"/>
    <w:rsid w:val="003844FD"/>
    <w:rsid w:val="00384511"/>
    <w:rsid w:val="003848AD"/>
    <w:rsid w:val="00384945"/>
    <w:rsid w:val="0038495E"/>
    <w:rsid w:val="00384A27"/>
    <w:rsid w:val="00384A91"/>
    <w:rsid w:val="00384B11"/>
    <w:rsid w:val="00384EB8"/>
    <w:rsid w:val="00384FD5"/>
    <w:rsid w:val="00385414"/>
    <w:rsid w:val="00385417"/>
    <w:rsid w:val="003858C3"/>
    <w:rsid w:val="00385964"/>
    <w:rsid w:val="00385AE7"/>
    <w:rsid w:val="00385C56"/>
    <w:rsid w:val="00385E53"/>
    <w:rsid w:val="00385EF9"/>
    <w:rsid w:val="0038620A"/>
    <w:rsid w:val="00386342"/>
    <w:rsid w:val="00386473"/>
    <w:rsid w:val="0038672D"/>
    <w:rsid w:val="00386C5F"/>
    <w:rsid w:val="0038725D"/>
    <w:rsid w:val="0038741B"/>
    <w:rsid w:val="0038760A"/>
    <w:rsid w:val="003877FC"/>
    <w:rsid w:val="003878D6"/>
    <w:rsid w:val="00387C6D"/>
    <w:rsid w:val="00387D1E"/>
    <w:rsid w:val="00387F2F"/>
    <w:rsid w:val="00390008"/>
    <w:rsid w:val="00390186"/>
    <w:rsid w:val="00390300"/>
    <w:rsid w:val="003906A4"/>
    <w:rsid w:val="00390CB5"/>
    <w:rsid w:val="0039105A"/>
    <w:rsid w:val="003910FC"/>
    <w:rsid w:val="00391134"/>
    <w:rsid w:val="003919F4"/>
    <w:rsid w:val="00391AEB"/>
    <w:rsid w:val="00391E94"/>
    <w:rsid w:val="00391FC0"/>
    <w:rsid w:val="00392518"/>
    <w:rsid w:val="0039298C"/>
    <w:rsid w:val="00392A04"/>
    <w:rsid w:val="00392A88"/>
    <w:rsid w:val="00392DDD"/>
    <w:rsid w:val="00393082"/>
    <w:rsid w:val="00393125"/>
    <w:rsid w:val="00393678"/>
    <w:rsid w:val="00393719"/>
    <w:rsid w:val="003938DF"/>
    <w:rsid w:val="00393C5E"/>
    <w:rsid w:val="00393CEA"/>
    <w:rsid w:val="00393E02"/>
    <w:rsid w:val="00393EAA"/>
    <w:rsid w:val="003941CD"/>
    <w:rsid w:val="00394602"/>
    <w:rsid w:val="0039460A"/>
    <w:rsid w:val="003946F5"/>
    <w:rsid w:val="00394A53"/>
    <w:rsid w:val="00394B1A"/>
    <w:rsid w:val="00394C8A"/>
    <w:rsid w:val="00395288"/>
    <w:rsid w:val="00395744"/>
    <w:rsid w:val="0039583D"/>
    <w:rsid w:val="00395AE9"/>
    <w:rsid w:val="00395EE3"/>
    <w:rsid w:val="0039618E"/>
    <w:rsid w:val="00396202"/>
    <w:rsid w:val="003965BB"/>
    <w:rsid w:val="00396962"/>
    <w:rsid w:val="00396986"/>
    <w:rsid w:val="00396D67"/>
    <w:rsid w:val="00397045"/>
    <w:rsid w:val="00397148"/>
    <w:rsid w:val="003972C5"/>
    <w:rsid w:val="003976A6"/>
    <w:rsid w:val="003976EE"/>
    <w:rsid w:val="003977D0"/>
    <w:rsid w:val="00397812"/>
    <w:rsid w:val="00397B9B"/>
    <w:rsid w:val="00397F26"/>
    <w:rsid w:val="00397F42"/>
    <w:rsid w:val="00397FFA"/>
    <w:rsid w:val="003A02EC"/>
    <w:rsid w:val="003A05CA"/>
    <w:rsid w:val="003A0975"/>
    <w:rsid w:val="003A0BF9"/>
    <w:rsid w:val="003A0C4F"/>
    <w:rsid w:val="003A1036"/>
    <w:rsid w:val="003A121A"/>
    <w:rsid w:val="003A12B7"/>
    <w:rsid w:val="003A1635"/>
    <w:rsid w:val="003A167F"/>
    <w:rsid w:val="003A1849"/>
    <w:rsid w:val="003A1959"/>
    <w:rsid w:val="003A1997"/>
    <w:rsid w:val="003A199E"/>
    <w:rsid w:val="003A1EB5"/>
    <w:rsid w:val="003A2062"/>
    <w:rsid w:val="003A2290"/>
    <w:rsid w:val="003A2541"/>
    <w:rsid w:val="003A290D"/>
    <w:rsid w:val="003A2AD9"/>
    <w:rsid w:val="003A2EA1"/>
    <w:rsid w:val="003A3122"/>
    <w:rsid w:val="003A3199"/>
    <w:rsid w:val="003A3637"/>
    <w:rsid w:val="003A3890"/>
    <w:rsid w:val="003A3A53"/>
    <w:rsid w:val="003A3BB2"/>
    <w:rsid w:val="003A3F41"/>
    <w:rsid w:val="003A4339"/>
    <w:rsid w:val="003A45A7"/>
    <w:rsid w:val="003A4756"/>
    <w:rsid w:val="003A49A8"/>
    <w:rsid w:val="003A4E60"/>
    <w:rsid w:val="003A51AF"/>
    <w:rsid w:val="003A522C"/>
    <w:rsid w:val="003A5451"/>
    <w:rsid w:val="003A572C"/>
    <w:rsid w:val="003A5A8D"/>
    <w:rsid w:val="003A5AD3"/>
    <w:rsid w:val="003A5BEA"/>
    <w:rsid w:val="003A6185"/>
    <w:rsid w:val="003A62A3"/>
    <w:rsid w:val="003A650A"/>
    <w:rsid w:val="003A66B2"/>
    <w:rsid w:val="003A690E"/>
    <w:rsid w:val="003A6C4C"/>
    <w:rsid w:val="003A6EC5"/>
    <w:rsid w:val="003A6FE3"/>
    <w:rsid w:val="003A760C"/>
    <w:rsid w:val="003A7615"/>
    <w:rsid w:val="003A771D"/>
    <w:rsid w:val="003A7D1F"/>
    <w:rsid w:val="003B01C8"/>
    <w:rsid w:val="003B0214"/>
    <w:rsid w:val="003B0344"/>
    <w:rsid w:val="003B051C"/>
    <w:rsid w:val="003B057C"/>
    <w:rsid w:val="003B083F"/>
    <w:rsid w:val="003B0C36"/>
    <w:rsid w:val="003B0E4A"/>
    <w:rsid w:val="003B15F5"/>
    <w:rsid w:val="003B162F"/>
    <w:rsid w:val="003B19D0"/>
    <w:rsid w:val="003B1A0A"/>
    <w:rsid w:val="003B1A14"/>
    <w:rsid w:val="003B1F4A"/>
    <w:rsid w:val="003B203A"/>
    <w:rsid w:val="003B2560"/>
    <w:rsid w:val="003B26B4"/>
    <w:rsid w:val="003B29CC"/>
    <w:rsid w:val="003B2A93"/>
    <w:rsid w:val="003B2D3C"/>
    <w:rsid w:val="003B2EC5"/>
    <w:rsid w:val="003B2F71"/>
    <w:rsid w:val="003B3260"/>
    <w:rsid w:val="003B3294"/>
    <w:rsid w:val="003B3B32"/>
    <w:rsid w:val="003B3B85"/>
    <w:rsid w:val="003B3FA6"/>
    <w:rsid w:val="003B4189"/>
    <w:rsid w:val="003B4695"/>
    <w:rsid w:val="003B4837"/>
    <w:rsid w:val="003B48DE"/>
    <w:rsid w:val="003B4B1D"/>
    <w:rsid w:val="003B4EEC"/>
    <w:rsid w:val="003B5044"/>
    <w:rsid w:val="003B52BF"/>
    <w:rsid w:val="003B576A"/>
    <w:rsid w:val="003B5941"/>
    <w:rsid w:val="003B5C9E"/>
    <w:rsid w:val="003B5F4B"/>
    <w:rsid w:val="003B607C"/>
    <w:rsid w:val="003B60F2"/>
    <w:rsid w:val="003B62E9"/>
    <w:rsid w:val="003B6439"/>
    <w:rsid w:val="003B67F1"/>
    <w:rsid w:val="003B70C2"/>
    <w:rsid w:val="003B70D9"/>
    <w:rsid w:val="003B72D5"/>
    <w:rsid w:val="003B777C"/>
    <w:rsid w:val="003B7863"/>
    <w:rsid w:val="003B7B8E"/>
    <w:rsid w:val="003B7DF8"/>
    <w:rsid w:val="003C04FE"/>
    <w:rsid w:val="003C0C48"/>
    <w:rsid w:val="003C1546"/>
    <w:rsid w:val="003C179E"/>
    <w:rsid w:val="003C17D6"/>
    <w:rsid w:val="003C1917"/>
    <w:rsid w:val="003C1933"/>
    <w:rsid w:val="003C196C"/>
    <w:rsid w:val="003C1C6E"/>
    <w:rsid w:val="003C1ECE"/>
    <w:rsid w:val="003C1FA8"/>
    <w:rsid w:val="003C228D"/>
    <w:rsid w:val="003C2605"/>
    <w:rsid w:val="003C3115"/>
    <w:rsid w:val="003C346A"/>
    <w:rsid w:val="003C3485"/>
    <w:rsid w:val="003C3520"/>
    <w:rsid w:val="003C3BC4"/>
    <w:rsid w:val="003C4389"/>
    <w:rsid w:val="003C43F2"/>
    <w:rsid w:val="003C4C34"/>
    <w:rsid w:val="003C4E20"/>
    <w:rsid w:val="003C5304"/>
    <w:rsid w:val="003C5472"/>
    <w:rsid w:val="003C5676"/>
    <w:rsid w:val="003C5A7B"/>
    <w:rsid w:val="003C5C16"/>
    <w:rsid w:val="003C5FD3"/>
    <w:rsid w:val="003C61EA"/>
    <w:rsid w:val="003C6446"/>
    <w:rsid w:val="003C6618"/>
    <w:rsid w:val="003C664F"/>
    <w:rsid w:val="003C6800"/>
    <w:rsid w:val="003C6E85"/>
    <w:rsid w:val="003C70B7"/>
    <w:rsid w:val="003C7380"/>
    <w:rsid w:val="003C7390"/>
    <w:rsid w:val="003C74E8"/>
    <w:rsid w:val="003C7630"/>
    <w:rsid w:val="003C76EB"/>
    <w:rsid w:val="003C7708"/>
    <w:rsid w:val="003C7875"/>
    <w:rsid w:val="003C7A3B"/>
    <w:rsid w:val="003D0333"/>
    <w:rsid w:val="003D04CA"/>
    <w:rsid w:val="003D04F7"/>
    <w:rsid w:val="003D0575"/>
    <w:rsid w:val="003D05E1"/>
    <w:rsid w:val="003D0600"/>
    <w:rsid w:val="003D0961"/>
    <w:rsid w:val="003D0A48"/>
    <w:rsid w:val="003D0F7A"/>
    <w:rsid w:val="003D1580"/>
    <w:rsid w:val="003D1581"/>
    <w:rsid w:val="003D1648"/>
    <w:rsid w:val="003D1984"/>
    <w:rsid w:val="003D1991"/>
    <w:rsid w:val="003D1AA4"/>
    <w:rsid w:val="003D1D6B"/>
    <w:rsid w:val="003D1F16"/>
    <w:rsid w:val="003D1F67"/>
    <w:rsid w:val="003D2059"/>
    <w:rsid w:val="003D2174"/>
    <w:rsid w:val="003D24AA"/>
    <w:rsid w:val="003D2798"/>
    <w:rsid w:val="003D2CB3"/>
    <w:rsid w:val="003D312F"/>
    <w:rsid w:val="003D34B1"/>
    <w:rsid w:val="003D3605"/>
    <w:rsid w:val="003D3889"/>
    <w:rsid w:val="003D3931"/>
    <w:rsid w:val="003D3FAA"/>
    <w:rsid w:val="003D483B"/>
    <w:rsid w:val="003D4959"/>
    <w:rsid w:val="003D49CF"/>
    <w:rsid w:val="003D5360"/>
    <w:rsid w:val="003D5446"/>
    <w:rsid w:val="003D5BD8"/>
    <w:rsid w:val="003D5D95"/>
    <w:rsid w:val="003D5DF5"/>
    <w:rsid w:val="003D5F0B"/>
    <w:rsid w:val="003D6008"/>
    <w:rsid w:val="003D62A7"/>
    <w:rsid w:val="003D6F34"/>
    <w:rsid w:val="003D7273"/>
    <w:rsid w:val="003D73B8"/>
    <w:rsid w:val="003D762B"/>
    <w:rsid w:val="003D7D5B"/>
    <w:rsid w:val="003D7DC3"/>
    <w:rsid w:val="003D7E8A"/>
    <w:rsid w:val="003D7F3E"/>
    <w:rsid w:val="003E03DC"/>
    <w:rsid w:val="003E0560"/>
    <w:rsid w:val="003E06C0"/>
    <w:rsid w:val="003E077F"/>
    <w:rsid w:val="003E07B5"/>
    <w:rsid w:val="003E085A"/>
    <w:rsid w:val="003E086E"/>
    <w:rsid w:val="003E0A96"/>
    <w:rsid w:val="003E0BC4"/>
    <w:rsid w:val="003E0C10"/>
    <w:rsid w:val="003E0C4C"/>
    <w:rsid w:val="003E0E1C"/>
    <w:rsid w:val="003E0F97"/>
    <w:rsid w:val="003E0FD1"/>
    <w:rsid w:val="003E1143"/>
    <w:rsid w:val="003E17AA"/>
    <w:rsid w:val="003E19FA"/>
    <w:rsid w:val="003E2515"/>
    <w:rsid w:val="003E2B9A"/>
    <w:rsid w:val="003E2BE3"/>
    <w:rsid w:val="003E2FF6"/>
    <w:rsid w:val="003E3241"/>
    <w:rsid w:val="003E3617"/>
    <w:rsid w:val="003E36F9"/>
    <w:rsid w:val="003E39B0"/>
    <w:rsid w:val="003E4605"/>
    <w:rsid w:val="003E4CC3"/>
    <w:rsid w:val="003E4DBD"/>
    <w:rsid w:val="003E510D"/>
    <w:rsid w:val="003E543F"/>
    <w:rsid w:val="003E545A"/>
    <w:rsid w:val="003E5460"/>
    <w:rsid w:val="003E5477"/>
    <w:rsid w:val="003E5565"/>
    <w:rsid w:val="003E55CF"/>
    <w:rsid w:val="003E5842"/>
    <w:rsid w:val="003E5843"/>
    <w:rsid w:val="003E59C9"/>
    <w:rsid w:val="003E5B8D"/>
    <w:rsid w:val="003E5D63"/>
    <w:rsid w:val="003E631B"/>
    <w:rsid w:val="003E65EE"/>
    <w:rsid w:val="003E6824"/>
    <w:rsid w:val="003E68BC"/>
    <w:rsid w:val="003E6A0B"/>
    <w:rsid w:val="003E6B5B"/>
    <w:rsid w:val="003E6BF1"/>
    <w:rsid w:val="003E6C95"/>
    <w:rsid w:val="003E71AB"/>
    <w:rsid w:val="003E7205"/>
    <w:rsid w:val="003E7291"/>
    <w:rsid w:val="003E76C4"/>
    <w:rsid w:val="003E7796"/>
    <w:rsid w:val="003E79AB"/>
    <w:rsid w:val="003E7B52"/>
    <w:rsid w:val="003E7D11"/>
    <w:rsid w:val="003E7D80"/>
    <w:rsid w:val="003E7D9B"/>
    <w:rsid w:val="003F0896"/>
    <w:rsid w:val="003F0A61"/>
    <w:rsid w:val="003F0CC1"/>
    <w:rsid w:val="003F0D76"/>
    <w:rsid w:val="003F0E88"/>
    <w:rsid w:val="003F1397"/>
    <w:rsid w:val="003F15F6"/>
    <w:rsid w:val="003F18E2"/>
    <w:rsid w:val="003F1CE7"/>
    <w:rsid w:val="003F1E3D"/>
    <w:rsid w:val="003F210A"/>
    <w:rsid w:val="003F23D5"/>
    <w:rsid w:val="003F2635"/>
    <w:rsid w:val="003F2867"/>
    <w:rsid w:val="003F2995"/>
    <w:rsid w:val="003F2A60"/>
    <w:rsid w:val="003F2B7F"/>
    <w:rsid w:val="003F2F1C"/>
    <w:rsid w:val="003F32C3"/>
    <w:rsid w:val="003F33FE"/>
    <w:rsid w:val="003F35D4"/>
    <w:rsid w:val="003F3B0A"/>
    <w:rsid w:val="003F3EE9"/>
    <w:rsid w:val="003F4020"/>
    <w:rsid w:val="003F4370"/>
    <w:rsid w:val="003F4918"/>
    <w:rsid w:val="003F4961"/>
    <w:rsid w:val="003F4CB5"/>
    <w:rsid w:val="003F4F8B"/>
    <w:rsid w:val="003F4F94"/>
    <w:rsid w:val="003F52E5"/>
    <w:rsid w:val="003F5332"/>
    <w:rsid w:val="003F5460"/>
    <w:rsid w:val="003F587F"/>
    <w:rsid w:val="003F5D41"/>
    <w:rsid w:val="003F5DB8"/>
    <w:rsid w:val="003F5FFF"/>
    <w:rsid w:val="003F60B0"/>
    <w:rsid w:val="003F618A"/>
    <w:rsid w:val="003F67F0"/>
    <w:rsid w:val="003F6CBC"/>
    <w:rsid w:val="003F6E06"/>
    <w:rsid w:val="003F7056"/>
    <w:rsid w:val="003F7105"/>
    <w:rsid w:val="003F736B"/>
    <w:rsid w:val="003F77CC"/>
    <w:rsid w:val="003F7A6A"/>
    <w:rsid w:val="003F7ED0"/>
    <w:rsid w:val="003F7EE4"/>
    <w:rsid w:val="00400045"/>
    <w:rsid w:val="0040032B"/>
    <w:rsid w:val="0040035C"/>
    <w:rsid w:val="00400480"/>
    <w:rsid w:val="00400491"/>
    <w:rsid w:val="0040072B"/>
    <w:rsid w:val="00400EDE"/>
    <w:rsid w:val="0040133A"/>
    <w:rsid w:val="004013FD"/>
    <w:rsid w:val="00401660"/>
    <w:rsid w:val="00401BD1"/>
    <w:rsid w:val="00401BF7"/>
    <w:rsid w:val="00401C14"/>
    <w:rsid w:val="00401C27"/>
    <w:rsid w:val="00401C46"/>
    <w:rsid w:val="00401DB1"/>
    <w:rsid w:val="00401DBB"/>
    <w:rsid w:val="00401E03"/>
    <w:rsid w:val="00401E1F"/>
    <w:rsid w:val="0040206A"/>
    <w:rsid w:val="004022FB"/>
    <w:rsid w:val="00402B22"/>
    <w:rsid w:val="00402D94"/>
    <w:rsid w:val="0040341E"/>
    <w:rsid w:val="004034BB"/>
    <w:rsid w:val="004035C8"/>
    <w:rsid w:val="004036CD"/>
    <w:rsid w:val="00403722"/>
    <w:rsid w:val="00403738"/>
    <w:rsid w:val="00403A57"/>
    <w:rsid w:val="00403AF5"/>
    <w:rsid w:val="00403ECE"/>
    <w:rsid w:val="0040415F"/>
    <w:rsid w:val="0040419D"/>
    <w:rsid w:val="00404514"/>
    <w:rsid w:val="0040465A"/>
    <w:rsid w:val="004048F0"/>
    <w:rsid w:val="00404DDA"/>
    <w:rsid w:val="0040578F"/>
    <w:rsid w:val="004057E9"/>
    <w:rsid w:val="00405B75"/>
    <w:rsid w:val="004061B8"/>
    <w:rsid w:val="0040628E"/>
    <w:rsid w:val="004062D6"/>
    <w:rsid w:val="00406509"/>
    <w:rsid w:val="00406629"/>
    <w:rsid w:val="00406630"/>
    <w:rsid w:val="00406888"/>
    <w:rsid w:val="00406899"/>
    <w:rsid w:val="00406AC0"/>
    <w:rsid w:val="00406C59"/>
    <w:rsid w:val="00406F16"/>
    <w:rsid w:val="0040725D"/>
    <w:rsid w:val="0040768B"/>
    <w:rsid w:val="004077CC"/>
    <w:rsid w:val="004077EF"/>
    <w:rsid w:val="00407C12"/>
    <w:rsid w:val="0041003B"/>
    <w:rsid w:val="00410064"/>
    <w:rsid w:val="00410270"/>
    <w:rsid w:val="0041046D"/>
    <w:rsid w:val="00410487"/>
    <w:rsid w:val="00410DF1"/>
    <w:rsid w:val="00410F09"/>
    <w:rsid w:val="0041113D"/>
    <w:rsid w:val="00411210"/>
    <w:rsid w:val="00411450"/>
    <w:rsid w:val="0041152F"/>
    <w:rsid w:val="004116B8"/>
    <w:rsid w:val="00411894"/>
    <w:rsid w:val="00411B53"/>
    <w:rsid w:val="00411BDB"/>
    <w:rsid w:val="00411BFA"/>
    <w:rsid w:val="00411E42"/>
    <w:rsid w:val="00411E54"/>
    <w:rsid w:val="0041211C"/>
    <w:rsid w:val="004127E0"/>
    <w:rsid w:val="00412837"/>
    <w:rsid w:val="00413383"/>
    <w:rsid w:val="00413E73"/>
    <w:rsid w:val="0041421A"/>
    <w:rsid w:val="004143A7"/>
    <w:rsid w:val="004144BF"/>
    <w:rsid w:val="004145B4"/>
    <w:rsid w:val="00414886"/>
    <w:rsid w:val="00414AF0"/>
    <w:rsid w:val="00414E04"/>
    <w:rsid w:val="00414E1A"/>
    <w:rsid w:val="004151A3"/>
    <w:rsid w:val="00415306"/>
    <w:rsid w:val="00415FC2"/>
    <w:rsid w:val="004163D4"/>
    <w:rsid w:val="0041647C"/>
    <w:rsid w:val="004164A7"/>
    <w:rsid w:val="00416F57"/>
    <w:rsid w:val="004174C8"/>
    <w:rsid w:val="0041761F"/>
    <w:rsid w:val="00417A56"/>
    <w:rsid w:val="00417FC5"/>
    <w:rsid w:val="004206F2"/>
    <w:rsid w:val="004206F3"/>
    <w:rsid w:val="00420823"/>
    <w:rsid w:val="00420871"/>
    <w:rsid w:val="00420D11"/>
    <w:rsid w:val="00420FFD"/>
    <w:rsid w:val="00421183"/>
    <w:rsid w:val="00421246"/>
    <w:rsid w:val="00421333"/>
    <w:rsid w:val="00421549"/>
    <w:rsid w:val="00421BDB"/>
    <w:rsid w:val="00421C22"/>
    <w:rsid w:val="004222E6"/>
    <w:rsid w:val="00422466"/>
    <w:rsid w:val="004224FD"/>
    <w:rsid w:val="00422780"/>
    <w:rsid w:val="00422789"/>
    <w:rsid w:val="00422BDA"/>
    <w:rsid w:val="004231B2"/>
    <w:rsid w:val="0042343A"/>
    <w:rsid w:val="00423609"/>
    <w:rsid w:val="00423690"/>
    <w:rsid w:val="00423ACD"/>
    <w:rsid w:val="00423BFE"/>
    <w:rsid w:val="00423C5D"/>
    <w:rsid w:val="00423ED0"/>
    <w:rsid w:val="00423FAB"/>
    <w:rsid w:val="00424095"/>
    <w:rsid w:val="004241D9"/>
    <w:rsid w:val="0042437A"/>
    <w:rsid w:val="004245C4"/>
    <w:rsid w:val="004246A7"/>
    <w:rsid w:val="00425897"/>
    <w:rsid w:val="00425AA3"/>
    <w:rsid w:val="00425AA5"/>
    <w:rsid w:val="00425DF9"/>
    <w:rsid w:val="004260B2"/>
    <w:rsid w:val="0042612E"/>
    <w:rsid w:val="00426209"/>
    <w:rsid w:val="0042623E"/>
    <w:rsid w:val="004262BA"/>
    <w:rsid w:val="00426399"/>
    <w:rsid w:val="004264D1"/>
    <w:rsid w:val="0042661D"/>
    <w:rsid w:val="0042661F"/>
    <w:rsid w:val="004266CF"/>
    <w:rsid w:val="00426800"/>
    <w:rsid w:val="00426E2A"/>
    <w:rsid w:val="00426F46"/>
    <w:rsid w:val="004270BF"/>
    <w:rsid w:val="00427232"/>
    <w:rsid w:val="004273B5"/>
    <w:rsid w:val="004275B7"/>
    <w:rsid w:val="004277A9"/>
    <w:rsid w:val="00427A11"/>
    <w:rsid w:val="00427D7A"/>
    <w:rsid w:val="004304B6"/>
    <w:rsid w:val="00430598"/>
    <w:rsid w:val="004306A8"/>
    <w:rsid w:val="0043080A"/>
    <w:rsid w:val="0043090C"/>
    <w:rsid w:val="00430BB8"/>
    <w:rsid w:val="00430CA1"/>
    <w:rsid w:val="00430D54"/>
    <w:rsid w:val="00431121"/>
    <w:rsid w:val="0043114F"/>
    <w:rsid w:val="0043123D"/>
    <w:rsid w:val="00431268"/>
    <w:rsid w:val="004313BC"/>
    <w:rsid w:val="004314CE"/>
    <w:rsid w:val="00431569"/>
    <w:rsid w:val="00431A3E"/>
    <w:rsid w:val="00431DEB"/>
    <w:rsid w:val="004320BF"/>
    <w:rsid w:val="0043278C"/>
    <w:rsid w:val="004329B4"/>
    <w:rsid w:val="004331D1"/>
    <w:rsid w:val="00433259"/>
    <w:rsid w:val="004337CE"/>
    <w:rsid w:val="00433C89"/>
    <w:rsid w:val="00434264"/>
    <w:rsid w:val="0043470F"/>
    <w:rsid w:val="004348EC"/>
    <w:rsid w:val="00434D62"/>
    <w:rsid w:val="00434DA0"/>
    <w:rsid w:val="00434E61"/>
    <w:rsid w:val="00435400"/>
    <w:rsid w:val="0043591F"/>
    <w:rsid w:val="00435E9B"/>
    <w:rsid w:val="00436101"/>
    <w:rsid w:val="00436741"/>
    <w:rsid w:val="004367C2"/>
    <w:rsid w:val="00436962"/>
    <w:rsid w:val="00436E27"/>
    <w:rsid w:val="004374BC"/>
    <w:rsid w:val="00437735"/>
    <w:rsid w:val="00437785"/>
    <w:rsid w:val="00437A0B"/>
    <w:rsid w:val="00437F78"/>
    <w:rsid w:val="004401C6"/>
    <w:rsid w:val="0044052A"/>
    <w:rsid w:val="004405BF"/>
    <w:rsid w:val="004406D9"/>
    <w:rsid w:val="00440872"/>
    <w:rsid w:val="00440A75"/>
    <w:rsid w:val="00440E52"/>
    <w:rsid w:val="0044134E"/>
    <w:rsid w:val="004413AD"/>
    <w:rsid w:val="00441748"/>
    <w:rsid w:val="00441C4F"/>
    <w:rsid w:val="00441C50"/>
    <w:rsid w:val="00441CBA"/>
    <w:rsid w:val="004420A5"/>
    <w:rsid w:val="0044215B"/>
    <w:rsid w:val="0044223D"/>
    <w:rsid w:val="0044276A"/>
    <w:rsid w:val="00442DA1"/>
    <w:rsid w:val="00442E1E"/>
    <w:rsid w:val="0044388C"/>
    <w:rsid w:val="00443C9D"/>
    <w:rsid w:val="00443DE6"/>
    <w:rsid w:val="00443EB9"/>
    <w:rsid w:val="00443F49"/>
    <w:rsid w:val="00443F69"/>
    <w:rsid w:val="0044400D"/>
    <w:rsid w:val="004446B8"/>
    <w:rsid w:val="004446BB"/>
    <w:rsid w:val="00444CDF"/>
    <w:rsid w:val="00445091"/>
    <w:rsid w:val="0044514C"/>
    <w:rsid w:val="00445704"/>
    <w:rsid w:val="00445731"/>
    <w:rsid w:val="00445B20"/>
    <w:rsid w:val="00445C57"/>
    <w:rsid w:val="00445F07"/>
    <w:rsid w:val="00446454"/>
    <w:rsid w:val="004471B1"/>
    <w:rsid w:val="00447478"/>
    <w:rsid w:val="004477DA"/>
    <w:rsid w:val="00447F4B"/>
    <w:rsid w:val="004501A9"/>
    <w:rsid w:val="004502B3"/>
    <w:rsid w:val="004506E2"/>
    <w:rsid w:val="0045076A"/>
    <w:rsid w:val="004507FB"/>
    <w:rsid w:val="00450907"/>
    <w:rsid w:val="00450AF9"/>
    <w:rsid w:val="00450BA2"/>
    <w:rsid w:val="00450BA4"/>
    <w:rsid w:val="00450C1F"/>
    <w:rsid w:val="004511D4"/>
    <w:rsid w:val="0045134C"/>
    <w:rsid w:val="00451663"/>
    <w:rsid w:val="00451A41"/>
    <w:rsid w:val="00451D77"/>
    <w:rsid w:val="00451E5E"/>
    <w:rsid w:val="00451F08"/>
    <w:rsid w:val="004524EF"/>
    <w:rsid w:val="00452BD1"/>
    <w:rsid w:val="00452FA7"/>
    <w:rsid w:val="004530EB"/>
    <w:rsid w:val="004532C1"/>
    <w:rsid w:val="00453443"/>
    <w:rsid w:val="00453A2A"/>
    <w:rsid w:val="00453F16"/>
    <w:rsid w:val="004540C5"/>
    <w:rsid w:val="00454115"/>
    <w:rsid w:val="004541BF"/>
    <w:rsid w:val="00454794"/>
    <w:rsid w:val="00454BCC"/>
    <w:rsid w:val="00454D05"/>
    <w:rsid w:val="00454E7E"/>
    <w:rsid w:val="004551B2"/>
    <w:rsid w:val="00455621"/>
    <w:rsid w:val="00455F13"/>
    <w:rsid w:val="00456054"/>
    <w:rsid w:val="0045635D"/>
    <w:rsid w:val="00456391"/>
    <w:rsid w:val="00456410"/>
    <w:rsid w:val="00456AD2"/>
    <w:rsid w:val="00456C67"/>
    <w:rsid w:val="00456EF1"/>
    <w:rsid w:val="00457015"/>
    <w:rsid w:val="0045720B"/>
    <w:rsid w:val="00457627"/>
    <w:rsid w:val="00457F53"/>
    <w:rsid w:val="0046011D"/>
    <w:rsid w:val="00460481"/>
    <w:rsid w:val="00460692"/>
    <w:rsid w:val="004608BB"/>
    <w:rsid w:val="004609FD"/>
    <w:rsid w:val="00460B59"/>
    <w:rsid w:val="00460C5B"/>
    <w:rsid w:val="004617A1"/>
    <w:rsid w:val="00461DD7"/>
    <w:rsid w:val="00461E86"/>
    <w:rsid w:val="00461ED9"/>
    <w:rsid w:val="00462216"/>
    <w:rsid w:val="004622AB"/>
    <w:rsid w:val="0046235A"/>
    <w:rsid w:val="00462445"/>
    <w:rsid w:val="00462587"/>
    <w:rsid w:val="004626A4"/>
    <w:rsid w:val="004630E4"/>
    <w:rsid w:val="00463345"/>
    <w:rsid w:val="00463475"/>
    <w:rsid w:val="0046406F"/>
    <w:rsid w:val="00464819"/>
    <w:rsid w:val="004648D3"/>
    <w:rsid w:val="00464C0F"/>
    <w:rsid w:val="00464CD8"/>
    <w:rsid w:val="00464D1E"/>
    <w:rsid w:val="00464F61"/>
    <w:rsid w:val="00464FD5"/>
    <w:rsid w:val="00465963"/>
    <w:rsid w:val="00465985"/>
    <w:rsid w:val="00465BCF"/>
    <w:rsid w:val="00465C0A"/>
    <w:rsid w:val="00465FB2"/>
    <w:rsid w:val="0046618E"/>
    <w:rsid w:val="00466424"/>
    <w:rsid w:val="004664DF"/>
    <w:rsid w:val="0046681F"/>
    <w:rsid w:val="00466DC0"/>
    <w:rsid w:val="00467140"/>
    <w:rsid w:val="00467723"/>
    <w:rsid w:val="004677D2"/>
    <w:rsid w:val="00467A84"/>
    <w:rsid w:val="00467AF5"/>
    <w:rsid w:val="00467CC3"/>
    <w:rsid w:val="00467CD6"/>
    <w:rsid w:val="00467D79"/>
    <w:rsid w:val="00467EE6"/>
    <w:rsid w:val="0047004F"/>
    <w:rsid w:val="004701D1"/>
    <w:rsid w:val="00470903"/>
    <w:rsid w:val="004709C9"/>
    <w:rsid w:val="004709E8"/>
    <w:rsid w:val="00470AA8"/>
    <w:rsid w:val="00470AC9"/>
    <w:rsid w:val="004711AA"/>
    <w:rsid w:val="004711D5"/>
    <w:rsid w:val="0047155B"/>
    <w:rsid w:val="00471627"/>
    <w:rsid w:val="0047169A"/>
    <w:rsid w:val="004717A4"/>
    <w:rsid w:val="004718FB"/>
    <w:rsid w:val="00471B36"/>
    <w:rsid w:val="00471DE0"/>
    <w:rsid w:val="00471FB6"/>
    <w:rsid w:val="00472F23"/>
    <w:rsid w:val="0047325B"/>
    <w:rsid w:val="004732B3"/>
    <w:rsid w:val="00473910"/>
    <w:rsid w:val="00473E5C"/>
    <w:rsid w:val="0047411D"/>
    <w:rsid w:val="00474166"/>
    <w:rsid w:val="00474676"/>
    <w:rsid w:val="004746BE"/>
    <w:rsid w:val="00474729"/>
    <w:rsid w:val="0047484E"/>
    <w:rsid w:val="00474A0F"/>
    <w:rsid w:val="00474B18"/>
    <w:rsid w:val="0047500B"/>
    <w:rsid w:val="00475022"/>
    <w:rsid w:val="0047546A"/>
    <w:rsid w:val="004757BB"/>
    <w:rsid w:val="00475E62"/>
    <w:rsid w:val="00475E7A"/>
    <w:rsid w:val="00475EC3"/>
    <w:rsid w:val="004761F6"/>
    <w:rsid w:val="00476467"/>
    <w:rsid w:val="0047660A"/>
    <w:rsid w:val="004767A1"/>
    <w:rsid w:val="00476906"/>
    <w:rsid w:val="00476B83"/>
    <w:rsid w:val="00476B9B"/>
    <w:rsid w:val="00476CB9"/>
    <w:rsid w:val="00476D83"/>
    <w:rsid w:val="00476DED"/>
    <w:rsid w:val="004773EA"/>
    <w:rsid w:val="00477476"/>
    <w:rsid w:val="00477BAE"/>
    <w:rsid w:val="00477C74"/>
    <w:rsid w:val="00477D4B"/>
    <w:rsid w:val="00477D7C"/>
    <w:rsid w:val="00477EBE"/>
    <w:rsid w:val="004808A5"/>
    <w:rsid w:val="00480A93"/>
    <w:rsid w:val="00480B96"/>
    <w:rsid w:val="00480B9F"/>
    <w:rsid w:val="00480C36"/>
    <w:rsid w:val="0048106A"/>
    <w:rsid w:val="00481374"/>
    <w:rsid w:val="0048176B"/>
    <w:rsid w:val="00481934"/>
    <w:rsid w:val="00481DA0"/>
    <w:rsid w:val="0048225E"/>
    <w:rsid w:val="0048279A"/>
    <w:rsid w:val="004828D4"/>
    <w:rsid w:val="00482B96"/>
    <w:rsid w:val="00482CAD"/>
    <w:rsid w:val="00482EB1"/>
    <w:rsid w:val="00483360"/>
    <w:rsid w:val="004836D2"/>
    <w:rsid w:val="004836F1"/>
    <w:rsid w:val="00483A68"/>
    <w:rsid w:val="00483CDD"/>
    <w:rsid w:val="004840EC"/>
    <w:rsid w:val="0048428F"/>
    <w:rsid w:val="0048447B"/>
    <w:rsid w:val="0048456C"/>
    <w:rsid w:val="004847DE"/>
    <w:rsid w:val="00484FDD"/>
    <w:rsid w:val="00485054"/>
    <w:rsid w:val="00485248"/>
    <w:rsid w:val="00485322"/>
    <w:rsid w:val="0048540A"/>
    <w:rsid w:val="004854A8"/>
    <w:rsid w:val="004854E9"/>
    <w:rsid w:val="0048577A"/>
    <w:rsid w:val="00485D5A"/>
    <w:rsid w:val="00485F0B"/>
    <w:rsid w:val="00485FE4"/>
    <w:rsid w:val="00486217"/>
    <w:rsid w:val="004864B6"/>
    <w:rsid w:val="004869C3"/>
    <w:rsid w:val="00486B59"/>
    <w:rsid w:val="00486D1B"/>
    <w:rsid w:val="00486FF9"/>
    <w:rsid w:val="00487468"/>
    <w:rsid w:val="004878F6"/>
    <w:rsid w:val="00487949"/>
    <w:rsid w:val="00487A23"/>
    <w:rsid w:val="00487A4D"/>
    <w:rsid w:val="00487CE0"/>
    <w:rsid w:val="00487DDA"/>
    <w:rsid w:val="00487F0C"/>
    <w:rsid w:val="00490726"/>
    <w:rsid w:val="004908A6"/>
    <w:rsid w:val="00490DCB"/>
    <w:rsid w:val="00490DEC"/>
    <w:rsid w:val="004911EC"/>
    <w:rsid w:val="0049138B"/>
    <w:rsid w:val="00491396"/>
    <w:rsid w:val="00491492"/>
    <w:rsid w:val="0049166B"/>
    <w:rsid w:val="004920A3"/>
    <w:rsid w:val="004924C0"/>
    <w:rsid w:val="00492977"/>
    <w:rsid w:val="00492BF0"/>
    <w:rsid w:val="00492D7E"/>
    <w:rsid w:val="00492FB8"/>
    <w:rsid w:val="004934E3"/>
    <w:rsid w:val="00493B4D"/>
    <w:rsid w:val="00493BDE"/>
    <w:rsid w:val="0049423E"/>
    <w:rsid w:val="004943B6"/>
    <w:rsid w:val="0049454D"/>
    <w:rsid w:val="00494628"/>
    <w:rsid w:val="00494AA5"/>
    <w:rsid w:val="00494D0B"/>
    <w:rsid w:val="00495176"/>
    <w:rsid w:val="00495452"/>
    <w:rsid w:val="004954FB"/>
    <w:rsid w:val="0049581E"/>
    <w:rsid w:val="00495F7F"/>
    <w:rsid w:val="00495FE5"/>
    <w:rsid w:val="00496126"/>
    <w:rsid w:val="0049676D"/>
    <w:rsid w:val="00496925"/>
    <w:rsid w:val="00496A89"/>
    <w:rsid w:val="00496AB2"/>
    <w:rsid w:val="00496C60"/>
    <w:rsid w:val="00496E86"/>
    <w:rsid w:val="00497160"/>
    <w:rsid w:val="00497217"/>
    <w:rsid w:val="004972BA"/>
    <w:rsid w:val="0049747A"/>
    <w:rsid w:val="00497580"/>
    <w:rsid w:val="00497C61"/>
    <w:rsid w:val="00497F49"/>
    <w:rsid w:val="00497F92"/>
    <w:rsid w:val="004A0269"/>
    <w:rsid w:val="004A028F"/>
    <w:rsid w:val="004A03E4"/>
    <w:rsid w:val="004A0572"/>
    <w:rsid w:val="004A0605"/>
    <w:rsid w:val="004A070E"/>
    <w:rsid w:val="004A0E31"/>
    <w:rsid w:val="004A1210"/>
    <w:rsid w:val="004A1928"/>
    <w:rsid w:val="004A1A34"/>
    <w:rsid w:val="004A1A8A"/>
    <w:rsid w:val="004A1BF2"/>
    <w:rsid w:val="004A2124"/>
    <w:rsid w:val="004A27B4"/>
    <w:rsid w:val="004A2C85"/>
    <w:rsid w:val="004A2FCA"/>
    <w:rsid w:val="004A31BC"/>
    <w:rsid w:val="004A3949"/>
    <w:rsid w:val="004A3A58"/>
    <w:rsid w:val="004A3ACF"/>
    <w:rsid w:val="004A3D5A"/>
    <w:rsid w:val="004A3DF4"/>
    <w:rsid w:val="004A3EE1"/>
    <w:rsid w:val="004A42D0"/>
    <w:rsid w:val="004A4339"/>
    <w:rsid w:val="004A4389"/>
    <w:rsid w:val="004A47C9"/>
    <w:rsid w:val="004A47F7"/>
    <w:rsid w:val="004A4842"/>
    <w:rsid w:val="004A48F0"/>
    <w:rsid w:val="004A49DB"/>
    <w:rsid w:val="004A5031"/>
    <w:rsid w:val="004A523D"/>
    <w:rsid w:val="004A538C"/>
    <w:rsid w:val="004A54E4"/>
    <w:rsid w:val="004A56A4"/>
    <w:rsid w:val="004A6088"/>
    <w:rsid w:val="004A64BA"/>
    <w:rsid w:val="004A6539"/>
    <w:rsid w:val="004A6691"/>
    <w:rsid w:val="004A6713"/>
    <w:rsid w:val="004A6734"/>
    <w:rsid w:val="004A68E1"/>
    <w:rsid w:val="004A6A22"/>
    <w:rsid w:val="004A6B87"/>
    <w:rsid w:val="004A6C3F"/>
    <w:rsid w:val="004A702F"/>
    <w:rsid w:val="004A73DF"/>
    <w:rsid w:val="004A77E6"/>
    <w:rsid w:val="004A7DBA"/>
    <w:rsid w:val="004A7EF3"/>
    <w:rsid w:val="004A7F1E"/>
    <w:rsid w:val="004B0079"/>
    <w:rsid w:val="004B011B"/>
    <w:rsid w:val="004B0124"/>
    <w:rsid w:val="004B03A0"/>
    <w:rsid w:val="004B09EE"/>
    <w:rsid w:val="004B0B9E"/>
    <w:rsid w:val="004B0C8A"/>
    <w:rsid w:val="004B1218"/>
    <w:rsid w:val="004B130D"/>
    <w:rsid w:val="004B139C"/>
    <w:rsid w:val="004B1536"/>
    <w:rsid w:val="004B1B18"/>
    <w:rsid w:val="004B1B1A"/>
    <w:rsid w:val="004B1BE5"/>
    <w:rsid w:val="004B1F90"/>
    <w:rsid w:val="004B21B3"/>
    <w:rsid w:val="004B2599"/>
    <w:rsid w:val="004B26F5"/>
    <w:rsid w:val="004B284B"/>
    <w:rsid w:val="004B29ED"/>
    <w:rsid w:val="004B2E9E"/>
    <w:rsid w:val="004B2F5F"/>
    <w:rsid w:val="004B3037"/>
    <w:rsid w:val="004B3090"/>
    <w:rsid w:val="004B31D3"/>
    <w:rsid w:val="004B31F9"/>
    <w:rsid w:val="004B3A89"/>
    <w:rsid w:val="004B424E"/>
    <w:rsid w:val="004B42AB"/>
    <w:rsid w:val="004B42F2"/>
    <w:rsid w:val="004B4310"/>
    <w:rsid w:val="004B435D"/>
    <w:rsid w:val="004B43A5"/>
    <w:rsid w:val="004B43DF"/>
    <w:rsid w:val="004B4512"/>
    <w:rsid w:val="004B49B5"/>
    <w:rsid w:val="004B4E99"/>
    <w:rsid w:val="004B4F89"/>
    <w:rsid w:val="004B502D"/>
    <w:rsid w:val="004B5172"/>
    <w:rsid w:val="004B51E7"/>
    <w:rsid w:val="004B54C1"/>
    <w:rsid w:val="004B563E"/>
    <w:rsid w:val="004B5708"/>
    <w:rsid w:val="004B5880"/>
    <w:rsid w:val="004B5AA1"/>
    <w:rsid w:val="004B5B0F"/>
    <w:rsid w:val="004B5BB1"/>
    <w:rsid w:val="004B5EEF"/>
    <w:rsid w:val="004B5F7C"/>
    <w:rsid w:val="004B5FF3"/>
    <w:rsid w:val="004B61CB"/>
    <w:rsid w:val="004B648E"/>
    <w:rsid w:val="004B64F5"/>
    <w:rsid w:val="004B659C"/>
    <w:rsid w:val="004B67FD"/>
    <w:rsid w:val="004B6A72"/>
    <w:rsid w:val="004B6C30"/>
    <w:rsid w:val="004B6C65"/>
    <w:rsid w:val="004B6DB0"/>
    <w:rsid w:val="004B6E08"/>
    <w:rsid w:val="004B72F2"/>
    <w:rsid w:val="004B755E"/>
    <w:rsid w:val="004B75F1"/>
    <w:rsid w:val="004B76E9"/>
    <w:rsid w:val="004B781E"/>
    <w:rsid w:val="004C006A"/>
    <w:rsid w:val="004C00A7"/>
    <w:rsid w:val="004C00C9"/>
    <w:rsid w:val="004C024A"/>
    <w:rsid w:val="004C0366"/>
    <w:rsid w:val="004C04FB"/>
    <w:rsid w:val="004C06F3"/>
    <w:rsid w:val="004C086B"/>
    <w:rsid w:val="004C0BF4"/>
    <w:rsid w:val="004C0FFC"/>
    <w:rsid w:val="004C1245"/>
    <w:rsid w:val="004C1274"/>
    <w:rsid w:val="004C1500"/>
    <w:rsid w:val="004C15DF"/>
    <w:rsid w:val="004C16DD"/>
    <w:rsid w:val="004C1A8C"/>
    <w:rsid w:val="004C1BEB"/>
    <w:rsid w:val="004C1E83"/>
    <w:rsid w:val="004C1F5C"/>
    <w:rsid w:val="004C2057"/>
    <w:rsid w:val="004C2063"/>
    <w:rsid w:val="004C216A"/>
    <w:rsid w:val="004C21C7"/>
    <w:rsid w:val="004C255B"/>
    <w:rsid w:val="004C2592"/>
    <w:rsid w:val="004C2659"/>
    <w:rsid w:val="004C2737"/>
    <w:rsid w:val="004C2ACA"/>
    <w:rsid w:val="004C2C8A"/>
    <w:rsid w:val="004C2C95"/>
    <w:rsid w:val="004C2DE3"/>
    <w:rsid w:val="004C39CB"/>
    <w:rsid w:val="004C3B4A"/>
    <w:rsid w:val="004C424B"/>
    <w:rsid w:val="004C44CC"/>
    <w:rsid w:val="004C4620"/>
    <w:rsid w:val="004C4A03"/>
    <w:rsid w:val="004C4B26"/>
    <w:rsid w:val="004C4CBF"/>
    <w:rsid w:val="004C4F10"/>
    <w:rsid w:val="004C5068"/>
    <w:rsid w:val="004C5175"/>
    <w:rsid w:val="004C5290"/>
    <w:rsid w:val="004C54E5"/>
    <w:rsid w:val="004C551C"/>
    <w:rsid w:val="004C5957"/>
    <w:rsid w:val="004C5D64"/>
    <w:rsid w:val="004C604E"/>
    <w:rsid w:val="004C608C"/>
    <w:rsid w:val="004C64A9"/>
    <w:rsid w:val="004C650F"/>
    <w:rsid w:val="004C6A2D"/>
    <w:rsid w:val="004C6C91"/>
    <w:rsid w:val="004C6D8A"/>
    <w:rsid w:val="004C6F2D"/>
    <w:rsid w:val="004C70FB"/>
    <w:rsid w:val="004C715D"/>
    <w:rsid w:val="004C72C2"/>
    <w:rsid w:val="004C752F"/>
    <w:rsid w:val="004C75C7"/>
    <w:rsid w:val="004C7842"/>
    <w:rsid w:val="004C78EF"/>
    <w:rsid w:val="004D0341"/>
    <w:rsid w:val="004D038D"/>
    <w:rsid w:val="004D049D"/>
    <w:rsid w:val="004D05A8"/>
    <w:rsid w:val="004D064C"/>
    <w:rsid w:val="004D085B"/>
    <w:rsid w:val="004D0BEC"/>
    <w:rsid w:val="004D0C1C"/>
    <w:rsid w:val="004D0CDF"/>
    <w:rsid w:val="004D0D05"/>
    <w:rsid w:val="004D12CA"/>
    <w:rsid w:val="004D12DB"/>
    <w:rsid w:val="004D159F"/>
    <w:rsid w:val="004D180F"/>
    <w:rsid w:val="004D1A0A"/>
    <w:rsid w:val="004D1AFF"/>
    <w:rsid w:val="004D1B70"/>
    <w:rsid w:val="004D1D5F"/>
    <w:rsid w:val="004D1DA5"/>
    <w:rsid w:val="004D2247"/>
    <w:rsid w:val="004D2297"/>
    <w:rsid w:val="004D229F"/>
    <w:rsid w:val="004D25B1"/>
    <w:rsid w:val="004D29D5"/>
    <w:rsid w:val="004D2BFB"/>
    <w:rsid w:val="004D2C35"/>
    <w:rsid w:val="004D3330"/>
    <w:rsid w:val="004D339C"/>
    <w:rsid w:val="004D35F4"/>
    <w:rsid w:val="004D37BF"/>
    <w:rsid w:val="004D3E32"/>
    <w:rsid w:val="004D3EF3"/>
    <w:rsid w:val="004D4170"/>
    <w:rsid w:val="004D430C"/>
    <w:rsid w:val="004D446F"/>
    <w:rsid w:val="004D460C"/>
    <w:rsid w:val="004D49B3"/>
    <w:rsid w:val="004D49F1"/>
    <w:rsid w:val="004D4A10"/>
    <w:rsid w:val="004D4FBA"/>
    <w:rsid w:val="004D502C"/>
    <w:rsid w:val="004D55D9"/>
    <w:rsid w:val="004D5782"/>
    <w:rsid w:val="004D5A80"/>
    <w:rsid w:val="004D5FBF"/>
    <w:rsid w:val="004D60CF"/>
    <w:rsid w:val="004D63CA"/>
    <w:rsid w:val="004D650C"/>
    <w:rsid w:val="004D68EA"/>
    <w:rsid w:val="004D6E43"/>
    <w:rsid w:val="004D6F24"/>
    <w:rsid w:val="004D7332"/>
    <w:rsid w:val="004D7EDB"/>
    <w:rsid w:val="004E0100"/>
    <w:rsid w:val="004E0111"/>
    <w:rsid w:val="004E03BF"/>
    <w:rsid w:val="004E06F1"/>
    <w:rsid w:val="004E0A96"/>
    <w:rsid w:val="004E0AED"/>
    <w:rsid w:val="004E0BB6"/>
    <w:rsid w:val="004E12CC"/>
    <w:rsid w:val="004E1765"/>
    <w:rsid w:val="004E1ADA"/>
    <w:rsid w:val="004E1B85"/>
    <w:rsid w:val="004E1BB8"/>
    <w:rsid w:val="004E1C49"/>
    <w:rsid w:val="004E1FC0"/>
    <w:rsid w:val="004E21D2"/>
    <w:rsid w:val="004E23D7"/>
    <w:rsid w:val="004E2478"/>
    <w:rsid w:val="004E252C"/>
    <w:rsid w:val="004E26A8"/>
    <w:rsid w:val="004E31BD"/>
    <w:rsid w:val="004E3321"/>
    <w:rsid w:val="004E3BA3"/>
    <w:rsid w:val="004E3FD5"/>
    <w:rsid w:val="004E44AE"/>
    <w:rsid w:val="004E44E4"/>
    <w:rsid w:val="004E4687"/>
    <w:rsid w:val="004E48E1"/>
    <w:rsid w:val="004E4962"/>
    <w:rsid w:val="004E4A97"/>
    <w:rsid w:val="004E4B08"/>
    <w:rsid w:val="004E4CFF"/>
    <w:rsid w:val="004E4DE7"/>
    <w:rsid w:val="004E50DA"/>
    <w:rsid w:val="004E51B2"/>
    <w:rsid w:val="004E53B4"/>
    <w:rsid w:val="004E57C0"/>
    <w:rsid w:val="004E584B"/>
    <w:rsid w:val="004E593A"/>
    <w:rsid w:val="004E5B52"/>
    <w:rsid w:val="004E5D6C"/>
    <w:rsid w:val="004E5DF2"/>
    <w:rsid w:val="004E5EE7"/>
    <w:rsid w:val="004E625A"/>
    <w:rsid w:val="004E6277"/>
    <w:rsid w:val="004E6653"/>
    <w:rsid w:val="004E6664"/>
    <w:rsid w:val="004E68BF"/>
    <w:rsid w:val="004E69A9"/>
    <w:rsid w:val="004E6B03"/>
    <w:rsid w:val="004E6B76"/>
    <w:rsid w:val="004E6F7C"/>
    <w:rsid w:val="004E6FF8"/>
    <w:rsid w:val="004E7500"/>
    <w:rsid w:val="004E75F8"/>
    <w:rsid w:val="004E7860"/>
    <w:rsid w:val="004E7923"/>
    <w:rsid w:val="004E79BD"/>
    <w:rsid w:val="004F0166"/>
    <w:rsid w:val="004F0825"/>
    <w:rsid w:val="004F0939"/>
    <w:rsid w:val="004F0C83"/>
    <w:rsid w:val="004F0E70"/>
    <w:rsid w:val="004F0F82"/>
    <w:rsid w:val="004F1645"/>
    <w:rsid w:val="004F1C03"/>
    <w:rsid w:val="004F23B3"/>
    <w:rsid w:val="004F2660"/>
    <w:rsid w:val="004F2A81"/>
    <w:rsid w:val="004F2D32"/>
    <w:rsid w:val="004F2E85"/>
    <w:rsid w:val="004F2EF1"/>
    <w:rsid w:val="004F2FD3"/>
    <w:rsid w:val="004F30E7"/>
    <w:rsid w:val="004F31D1"/>
    <w:rsid w:val="004F32C7"/>
    <w:rsid w:val="004F3365"/>
    <w:rsid w:val="004F33A2"/>
    <w:rsid w:val="004F365E"/>
    <w:rsid w:val="004F366A"/>
    <w:rsid w:val="004F3BFC"/>
    <w:rsid w:val="004F3DAA"/>
    <w:rsid w:val="004F3F91"/>
    <w:rsid w:val="004F43FB"/>
    <w:rsid w:val="004F44FF"/>
    <w:rsid w:val="004F462C"/>
    <w:rsid w:val="004F4688"/>
    <w:rsid w:val="004F48F5"/>
    <w:rsid w:val="004F4C36"/>
    <w:rsid w:val="004F5076"/>
    <w:rsid w:val="004F516A"/>
    <w:rsid w:val="004F5273"/>
    <w:rsid w:val="004F5324"/>
    <w:rsid w:val="004F55B7"/>
    <w:rsid w:val="004F5658"/>
    <w:rsid w:val="004F5825"/>
    <w:rsid w:val="004F5877"/>
    <w:rsid w:val="004F5C95"/>
    <w:rsid w:val="004F5ED4"/>
    <w:rsid w:val="004F6170"/>
    <w:rsid w:val="004F6433"/>
    <w:rsid w:val="004F6594"/>
    <w:rsid w:val="004F6685"/>
    <w:rsid w:val="004F67E8"/>
    <w:rsid w:val="004F6C55"/>
    <w:rsid w:val="004F6CE8"/>
    <w:rsid w:val="004F6EDD"/>
    <w:rsid w:val="004F6FDE"/>
    <w:rsid w:val="004F6FF2"/>
    <w:rsid w:val="004F7485"/>
    <w:rsid w:val="004F7655"/>
    <w:rsid w:val="004F76AD"/>
    <w:rsid w:val="004F778D"/>
    <w:rsid w:val="004F7C2C"/>
    <w:rsid w:val="004F7CF9"/>
    <w:rsid w:val="004F7D13"/>
    <w:rsid w:val="004FC4F8"/>
    <w:rsid w:val="005001EE"/>
    <w:rsid w:val="005003F4"/>
    <w:rsid w:val="00500572"/>
    <w:rsid w:val="0050076E"/>
    <w:rsid w:val="0050080A"/>
    <w:rsid w:val="0050081C"/>
    <w:rsid w:val="005008DA"/>
    <w:rsid w:val="00500961"/>
    <w:rsid w:val="00500F64"/>
    <w:rsid w:val="00501324"/>
    <w:rsid w:val="005013B8"/>
    <w:rsid w:val="00501D5D"/>
    <w:rsid w:val="00501F95"/>
    <w:rsid w:val="00502ADB"/>
    <w:rsid w:val="00502BC8"/>
    <w:rsid w:val="00502CDF"/>
    <w:rsid w:val="00502DD0"/>
    <w:rsid w:val="00502DFC"/>
    <w:rsid w:val="00503019"/>
    <w:rsid w:val="0050326F"/>
    <w:rsid w:val="0050339A"/>
    <w:rsid w:val="005034BF"/>
    <w:rsid w:val="005036C1"/>
    <w:rsid w:val="005036DA"/>
    <w:rsid w:val="00503B0E"/>
    <w:rsid w:val="00503C1C"/>
    <w:rsid w:val="00503D43"/>
    <w:rsid w:val="00503DB5"/>
    <w:rsid w:val="00503E98"/>
    <w:rsid w:val="00503F4F"/>
    <w:rsid w:val="00503F70"/>
    <w:rsid w:val="00503F72"/>
    <w:rsid w:val="00504354"/>
    <w:rsid w:val="00504468"/>
    <w:rsid w:val="005046AA"/>
    <w:rsid w:val="00504BFF"/>
    <w:rsid w:val="00504D0E"/>
    <w:rsid w:val="00504E41"/>
    <w:rsid w:val="00505481"/>
    <w:rsid w:val="005054CD"/>
    <w:rsid w:val="0050588F"/>
    <w:rsid w:val="00505D24"/>
    <w:rsid w:val="00506698"/>
    <w:rsid w:val="005069C7"/>
    <w:rsid w:val="00506D2B"/>
    <w:rsid w:val="00507362"/>
    <w:rsid w:val="005073BA"/>
    <w:rsid w:val="00507519"/>
    <w:rsid w:val="00507BD4"/>
    <w:rsid w:val="00507BFB"/>
    <w:rsid w:val="00507C1E"/>
    <w:rsid w:val="00507E3E"/>
    <w:rsid w:val="0051005C"/>
    <w:rsid w:val="0051022F"/>
    <w:rsid w:val="00510364"/>
    <w:rsid w:val="005103CB"/>
    <w:rsid w:val="005108AF"/>
    <w:rsid w:val="0051091E"/>
    <w:rsid w:val="00510BCD"/>
    <w:rsid w:val="00510E44"/>
    <w:rsid w:val="00510E96"/>
    <w:rsid w:val="005117A5"/>
    <w:rsid w:val="0051195F"/>
    <w:rsid w:val="00511AA8"/>
    <w:rsid w:val="005128B7"/>
    <w:rsid w:val="00512A23"/>
    <w:rsid w:val="00512A4F"/>
    <w:rsid w:val="00512B41"/>
    <w:rsid w:val="00512E08"/>
    <w:rsid w:val="00512E4C"/>
    <w:rsid w:val="005131A6"/>
    <w:rsid w:val="0051366E"/>
    <w:rsid w:val="00513997"/>
    <w:rsid w:val="005139A7"/>
    <w:rsid w:val="00513BDE"/>
    <w:rsid w:val="00513D64"/>
    <w:rsid w:val="00513FAD"/>
    <w:rsid w:val="00514447"/>
    <w:rsid w:val="0051477D"/>
    <w:rsid w:val="00514C9D"/>
    <w:rsid w:val="00515097"/>
    <w:rsid w:val="0051549B"/>
    <w:rsid w:val="0051558E"/>
    <w:rsid w:val="005157FB"/>
    <w:rsid w:val="00515A8F"/>
    <w:rsid w:val="00515F2A"/>
    <w:rsid w:val="005160CE"/>
    <w:rsid w:val="00516227"/>
    <w:rsid w:val="00516385"/>
    <w:rsid w:val="00516660"/>
    <w:rsid w:val="0051675B"/>
    <w:rsid w:val="0051687E"/>
    <w:rsid w:val="00516CC9"/>
    <w:rsid w:val="00516FD0"/>
    <w:rsid w:val="00516FDD"/>
    <w:rsid w:val="005173CE"/>
    <w:rsid w:val="00517547"/>
    <w:rsid w:val="00517AEB"/>
    <w:rsid w:val="00517B88"/>
    <w:rsid w:val="00517D89"/>
    <w:rsid w:val="005200CF"/>
    <w:rsid w:val="005205B8"/>
    <w:rsid w:val="0052073E"/>
    <w:rsid w:val="00520C17"/>
    <w:rsid w:val="00520DCE"/>
    <w:rsid w:val="00520EF3"/>
    <w:rsid w:val="00521008"/>
    <w:rsid w:val="00521450"/>
    <w:rsid w:val="0052171B"/>
    <w:rsid w:val="005218B0"/>
    <w:rsid w:val="00521ACA"/>
    <w:rsid w:val="00521E8E"/>
    <w:rsid w:val="00521F65"/>
    <w:rsid w:val="005220D4"/>
    <w:rsid w:val="0052252D"/>
    <w:rsid w:val="00522695"/>
    <w:rsid w:val="00522B8A"/>
    <w:rsid w:val="00522F8F"/>
    <w:rsid w:val="005231D5"/>
    <w:rsid w:val="00523274"/>
    <w:rsid w:val="00523289"/>
    <w:rsid w:val="005239AD"/>
    <w:rsid w:val="00523CC8"/>
    <w:rsid w:val="0052417D"/>
    <w:rsid w:val="005245EE"/>
    <w:rsid w:val="0052483A"/>
    <w:rsid w:val="005249F5"/>
    <w:rsid w:val="00524A56"/>
    <w:rsid w:val="00524C64"/>
    <w:rsid w:val="005257B6"/>
    <w:rsid w:val="00525838"/>
    <w:rsid w:val="005258BF"/>
    <w:rsid w:val="005259D4"/>
    <w:rsid w:val="00525AED"/>
    <w:rsid w:val="00526024"/>
    <w:rsid w:val="0052638D"/>
    <w:rsid w:val="005264EC"/>
    <w:rsid w:val="00526888"/>
    <w:rsid w:val="00527209"/>
    <w:rsid w:val="00527295"/>
    <w:rsid w:val="005273E5"/>
    <w:rsid w:val="005278D5"/>
    <w:rsid w:val="00527F73"/>
    <w:rsid w:val="005301F0"/>
    <w:rsid w:val="00530308"/>
    <w:rsid w:val="005304B9"/>
    <w:rsid w:val="0053066F"/>
    <w:rsid w:val="0053069C"/>
    <w:rsid w:val="0053077B"/>
    <w:rsid w:val="005308C3"/>
    <w:rsid w:val="0053113E"/>
    <w:rsid w:val="005312A6"/>
    <w:rsid w:val="005312F9"/>
    <w:rsid w:val="0053142A"/>
    <w:rsid w:val="005315D9"/>
    <w:rsid w:val="00531AC2"/>
    <w:rsid w:val="00531ACC"/>
    <w:rsid w:val="00531C97"/>
    <w:rsid w:val="005327C5"/>
    <w:rsid w:val="00532B37"/>
    <w:rsid w:val="00532B48"/>
    <w:rsid w:val="00532B7B"/>
    <w:rsid w:val="00532B81"/>
    <w:rsid w:val="00532F92"/>
    <w:rsid w:val="00532FF0"/>
    <w:rsid w:val="00533321"/>
    <w:rsid w:val="00533509"/>
    <w:rsid w:val="0053361C"/>
    <w:rsid w:val="0053383E"/>
    <w:rsid w:val="00533E0B"/>
    <w:rsid w:val="00533E87"/>
    <w:rsid w:val="00533F68"/>
    <w:rsid w:val="005340DF"/>
    <w:rsid w:val="00534348"/>
    <w:rsid w:val="00534359"/>
    <w:rsid w:val="005343A8"/>
    <w:rsid w:val="0053443D"/>
    <w:rsid w:val="00534747"/>
    <w:rsid w:val="00534774"/>
    <w:rsid w:val="005348E3"/>
    <w:rsid w:val="00534A88"/>
    <w:rsid w:val="00534C7D"/>
    <w:rsid w:val="00534D04"/>
    <w:rsid w:val="00534DC3"/>
    <w:rsid w:val="005350FD"/>
    <w:rsid w:val="0053560E"/>
    <w:rsid w:val="0053586A"/>
    <w:rsid w:val="005359D3"/>
    <w:rsid w:val="00535B0A"/>
    <w:rsid w:val="00536387"/>
    <w:rsid w:val="00536504"/>
    <w:rsid w:val="00536981"/>
    <w:rsid w:val="00537080"/>
    <w:rsid w:val="00537606"/>
    <w:rsid w:val="005376FF"/>
    <w:rsid w:val="005377A3"/>
    <w:rsid w:val="00537831"/>
    <w:rsid w:val="005378AD"/>
    <w:rsid w:val="00539865"/>
    <w:rsid w:val="00540534"/>
    <w:rsid w:val="005406E2"/>
    <w:rsid w:val="005406FD"/>
    <w:rsid w:val="0054084F"/>
    <w:rsid w:val="00540988"/>
    <w:rsid w:val="00540BEF"/>
    <w:rsid w:val="00540E2F"/>
    <w:rsid w:val="00541162"/>
    <w:rsid w:val="0054151F"/>
    <w:rsid w:val="00541966"/>
    <w:rsid w:val="00541D18"/>
    <w:rsid w:val="00542141"/>
    <w:rsid w:val="00542515"/>
    <w:rsid w:val="005426BC"/>
    <w:rsid w:val="0054299C"/>
    <w:rsid w:val="00542AF6"/>
    <w:rsid w:val="00542ED9"/>
    <w:rsid w:val="0054314D"/>
    <w:rsid w:val="005432EA"/>
    <w:rsid w:val="00543443"/>
    <w:rsid w:val="005434CE"/>
    <w:rsid w:val="005436BC"/>
    <w:rsid w:val="00543B60"/>
    <w:rsid w:val="00543CA0"/>
    <w:rsid w:val="00543E38"/>
    <w:rsid w:val="00543EFE"/>
    <w:rsid w:val="00543F28"/>
    <w:rsid w:val="00544E8A"/>
    <w:rsid w:val="005451DA"/>
    <w:rsid w:val="005451F6"/>
    <w:rsid w:val="005452B6"/>
    <w:rsid w:val="005452EE"/>
    <w:rsid w:val="00545429"/>
    <w:rsid w:val="00545675"/>
    <w:rsid w:val="00545722"/>
    <w:rsid w:val="00545EB7"/>
    <w:rsid w:val="0054645D"/>
    <w:rsid w:val="005464C7"/>
    <w:rsid w:val="0054667A"/>
    <w:rsid w:val="00546826"/>
    <w:rsid w:val="005469DE"/>
    <w:rsid w:val="00546CE2"/>
    <w:rsid w:val="00546EA3"/>
    <w:rsid w:val="00547261"/>
    <w:rsid w:val="005472A0"/>
    <w:rsid w:val="00547356"/>
    <w:rsid w:val="005474F4"/>
    <w:rsid w:val="005477F8"/>
    <w:rsid w:val="005478C1"/>
    <w:rsid w:val="00547A4F"/>
    <w:rsid w:val="00547B32"/>
    <w:rsid w:val="00547BF4"/>
    <w:rsid w:val="00550035"/>
    <w:rsid w:val="0055016A"/>
    <w:rsid w:val="00550276"/>
    <w:rsid w:val="00550579"/>
    <w:rsid w:val="00550A5A"/>
    <w:rsid w:val="00550C1F"/>
    <w:rsid w:val="00550FD9"/>
    <w:rsid w:val="00551606"/>
    <w:rsid w:val="005516E2"/>
    <w:rsid w:val="00551A8C"/>
    <w:rsid w:val="00551ECF"/>
    <w:rsid w:val="00551F02"/>
    <w:rsid w:val="00551FA5"/>
    <w:rsid w:val="00552019"/>
    <w:rsid w:val="005520BE"/>
    <w:rsid w:val="00552674"/>
    <w:rsid w:val="005528C6"/>
    <w:rsid w:val="00552B41"/>
    <w:rsid w:val="00552B89"/>
    <w:rsid w:val="00552F3D"/>
    <w:rsid w:val="00552F43"/>
    <w:rsid w:val="005534CF"/>
    <w:rsid w:val="005534FF"/>
    <w:rsid w:val="0055357A"/>
    <w:rsid w:val="005536F6"/>
    <w:rsid w:val="005540CE"/>
    <w:rsid w:val="005540D2"/>
    <w:rsid w:val="005541B7"/>
    <w:rsid w:val="005543FA"/>
    <w:rsid w:val="005545F0"/>
    <w:rsid w:val="0055481E"/>
    <w:rsid w:val="00554994"/>
    <w:rsid w:val="00554A63"/>
    <w:rsid w:val="00554D5D"/>
    <w:rsid w:val="00554EF2"/>
    <w:rsid w:val="00555690"/>
    <w:rsid w:val="005557A6"/>
    <w:rsid w:val="00555A42"/>
    <w:rsid w:val="00555C9D"/>
    <w:rsid w:val="00555F24"/>
    <w:rsid w:val="00555FDE"/>
    <w:rsid w:val="005563EF"/>
    <w:rsid w:val="005566C0"/>
    <w:rsid w:val="005566EC"/>
    <w:rsid w:val="00556AA0"/>
    <w:rsid w:val="00557287"/>
    <w:rsid w:val="0055728C"/>
    <w:rsid w:val="00557461"/>
    <w:rsid w:val="005577B1"/>
    <w:rsid w:val="00557858"/>
    <w:rsid w:val="00557CC4"/>
    <w:rsid w:val="00560074"/>
    <w:rsid w:val="005600DF"/>
    <w:rsid w:val="00560506"/>
    <w:rsid w:val="00560852"/>
    <w:rsid w:val="00560872"/>
    <w:rsid w:val="0056100E"/>
    <w:rsid w:val="005613B4"/>
    <w:rsid w:val="005616F7"/>
    <w:rsid w:val="005618B5"/>
    <w:rsid w:val="005618F5"/>
    <w:rsid w:val="00561F6D"/>
    <w:rsid w:val="0056205E"/>
    <w:rsid w:val="0056214A"/>
    <w:rsid w:val="005624B6"/>
    <w:rsid w:val="00562867"/>
    <w:rsid w:val="00562DCB"/>
    <w:rsid w:val="00562EAC"/>
    <w:rsid w:val="005633DA"/>
    <w:rsid w:val="00563422"/>
    <w:rsid w:val="0056390D"/>
    <w:rsid w:val="0056393F"/>
    <w:rsid w:val="0056398D"/>
    <w:rsid w:val="00563B16"/>
    <w:rsid w:val="00563F1B"/>
    <w:rsid w:val="005640BF"/>
    <w:rsid w:val="00564160"/>
    <w:rsid w:val="00564247"/>
    <w:rsid w:val="00564354"/>
    <w:rsid w:val="00564410"/>
    <w:rsid w:val="00564485"/>
    <w:rsid w:val="00564EE4"/>
    <w:rsid w:val="00564FE2"/>
    <w:rsid w:val="0056542B"/>
    <w:rsid w:val="00565766"/>
    <w:rsid w:val="00565B41"/>
    <w:rsid w:val="00565B73"/>
    <w:rsid w:val="00565C32"/>
    <w:rsid w:val="00565CC4"/>
    <w:rsid w:val="00565FFB"/>
    <w:rsid w:val="00566037"/>
    <w:rsid w:val="005660EC"/>
    <w:rsid w:val="005665DA"/>
    <w:rsid w:val="00566A8D"/>
    <w:rsid w:val="00566B4A"/>
    <w:rsid w:val="00566E1E"/>
    <w:rsid w:val="0056718C"/>
    <w:rsid w:val="00567306"/>
    <w:rsid w:val="005673A7"/>
    <w:rsid w:val="005676C6"/>
    <w:rsid w:val="0056773C"/>
    <w:rsid w:val="0056798F"/>
    <w:rsid w:val="00567A96"/>
    <w:rsid w:val="00567E1C"/>
    <w:rsid w:val="00570279"/>
    <w:rsid w:val="00570497"/>
    <w:rsid w:val="00570758"/>
    <w:rsid w:val="00570E26"/>
    <w:rsid w:val="00571364"/>
    <w:rsid w:val="005714E0"/>
    <w:rsid w:val="005715D6"/>
    <w:rsid w:val="005719AA"/>
    <w:rsid w:val="00571E72"/>
    <w:rsid w:val="00571FE9"/>
    <w:rsid w:val="00572382"/>
    <w:rsid w:val="00572607"/>
    <w:rsid w:val="00572832"/>
    <w:rsid w:val="00572C8F"/>
    <w:rsid w:val="00572DD6"/>
    <w:rsid w:val="00572E05"/>
    <w:rsid w:val="005734F3"/>
    <w:rsid w:val="0057374F"/>
    <w:rsid w:val="005739EF"/>
    <w:rsid w:val="00573C49"/>
    <w:rsid w:val="00573FA7"/>
    <w:rsid w:val="00574124"/>
    <w:rsid w:val="005742D7"/>
    <w:rsid w:val="00574479"/>
    <w:rsid w:val="005744E4"/>
    <w:rsid w:val="00574577"/>
    <w:rsid w:val="005746B2"/>
    <w:rsid w:val="005748B4"/>
    <w:rsid w:val="00574DA5"/>
    <w:rsid w:val="00574F00"/>
    <w:rsid w:val="0057505C"/>
    <w:rsid w:val="00575065"/>
    <w:rsid w:val="005755F1"/>
    <w:rsid w:val="005755FF"/>
    <w:rsid w:val="00575BC3"/>
    <w:rsid w:val="00575DAE"/>
    <w:rsid w:val="00575E24"/>
    <w:rsid w:val="00576278"/>
    <w:rsid w:val="005763CB"/>
    <w:rsid w:val="00576817"/>
    <w:rsid w:val="00576A03"/>
    <w:rsid w:val="00576AEB"/>
    <w:rsid w:val="00576C41"/>
    <w:rsid w:val="00576C65"/>
    <w:rsid w:val="00576C68"/>
    <w:rsid w:val="00576D30"/>
    <w:rsid w:val="00576DBC"/>
    <w:rsid w:val="00577260"/>
    <w:rsid w:val="00577EE3"/>
    <w:rsid w:val="005802C4"/>
    <w:rsid w:val="005804BD"/>
    <w:rsid w:val="00580767"/>
    <w:rsid w:val="00580A65"/>
    <w:rsid w:val="00580BBC"/>
    <w:rsid w:val="00580F30"/>
    <w:rsid w:val="00581133"/>
    <w:rsid w:val="00581C7F"/>
    <w:rsid w:val="00581CA8"/>
    <w:rsid w:val="00581E0A"/>
    <w:rsid w:val="00581E2B"/>
    <w:rsid w:val="00582078"/>
    <w:rsid w:val="005820DB"/>
    <w:rsid w:val="0058249B"/>
    <w:rsid w:val="005824DD"/>
    <w:rsid w:val="00582558"/>
    <w:rsid w:val="00582734"/>
    <w:rsid w:val="0058278F"/>
    <w:rsid w:val="00582C34"/>
    <w:rsid w:val="00582DAC"/>
    <w:rsid w:val="00582DCA"/>
    <w:rsid w:val="0058344C"/>
    <w:rsid w:val="00583933"/>
    <w:rsid w:val="0058396B"/>
    <w:rsid w:val="00583C04"/>
    <w:rsid w:val="00583C4D"/>
    <w:rsid w:val="00583EAB"/>
    <w:rsid w:val="005841D3"/>
    <w:rsid w:val="005842DA"/>
    <w:rsid w:val="0058485C"/>
    <w:rsid w:val="00584B7D"/>
    <w:rsid w:val="00584D22"/>
    <w:rsid w:val="00584F03"/>
    <w:rsid w:val="00584F78"/>
    <w:rsid w:val="0058520B"/>
    <w:rsid w:val="005853AC"/>
    <w:rsid w:val="005853DD"/>
    <w:rsid w:val="005854B1"/>
    <w:rsid w:val="00585864"/>
    <w:rsid w:val="00585BFF"/>
    <w:rsid w:val="00585EAB"/>
    <w:rsid w:val="005861CB"/>
    <w:rsid w:val="005861F4"/>
    <w:rsid w:val="00586316"/>
    <w:rsid w:val="005863C1"/>
    <w:rsid w:val="005863DF"/>
    <w:rsid w:val="00586909"/>
    <w:rsid w:val="00586969"/>
    <w:rsid w:val="005869B7"/>
    <w:rsid w:val="005869FC"/>
    <w:rsid w:val="00586DC6"/>
    <w:rsid w:val="00587171"/>
    <w:rsid w:val="005875BD"/>
    <w:rsid w:val="0058784C"/>
    <w:rsid w:val="00587AB8"/>
    <w:rsid w:val="00587C8F"/>
    <w:rsid w:val="00590131"/>
    <w:rsid w:val="0059020C"/>
    <w:rsid w:val="005905DF"/>
    <w:rsid w:val="00590855"/>
    <w:rsid w:val="00590B2F"/>
    <w:rsid w:val="00590D68"/>
    <w:rsid w:val="00590FE9"/>
    <w:rsid w:val="0059109C"/>
    <w:rsid w:val="005910A5"/>
    <w:rsid w:val="005910DF"/>
    <w:rsid w:val="0059133B"/>
    <w:rsid w:val="00591631"/>
    <w:rsid w:val="00591F3D"/>
    <w:rsid w:val="00591F65"/>
    <w:rsid w:val="005920B6"/>
    <w:rsid w:val="005921C4"/>
    <w:rsid w:val="0059225F"/>
    <w:rsid w:val="0059256D"/>
    <w:rsid w:val="005927CE"/>
    <w:rsid w:val="00592A53"/>
    <w:rsid w:val="00593013"/>
    <w:rsid w:val="005932A5"/>
    <w:rsid w:val="005935D4"/>
    <w:rsid w:val="00593749"/>
    <w:rsid w:val="00593753"/>
    <w:rsid w:val="005937C6"/>
    <w:rsid w:val="0059381E"/>
    <w:rsid w:val="005938EC"/>
    <w:rsid w:val="005939D1"/>
    <w:rsid w:val="00593DE8"/>
    <w:rsid w:val="00594195"/>
    <w:rsid w:val="00594248"/>
    <w:rsid w:val="005945CF"/>
    <w:rsid w:val="005947CC"/>
    <w:rsid w:val="00594BC7"/>
    <w:rsid w:val="0059566B"/>
    <w:rsid w:val="00595747"/>
    <w:rsid w:val="00595872"/>
    <w:rsid w:val="00595932"/>
    <w:rsid w:val="00595DC3"/>
    <w:rsid w:val="00595F0D"/>
    <w:rsid w:val="00596145"/>
    <w:rsid w:val="00596310"/>
    <w:rsid w:val="005963A7"/>
    <w:rsid w:val="00596501"/>
    <w:rsid w:val="00596C62"/>
    <w:rsid w:val="00596D41"/>
    <w:rsid w:val="00596EB7"/>
    <w:rsid w:val="0059700C"/>
    <w:rsid w:val="0059706C"/>
    <w:rsid w:val="00597075"/>
    <w:rsid w:val="005971BF"/>
    <w:rsid w:val="005974C8"/>
    <w:rsid w:val="0059750E"/>
    <w:rsid w:val="00597760"/>
    <w:rsid w:val="00597F59"/>
    <w:rsid w:val="005A01A3"/>
    <w:rsid w:val="005A0212"/>
    <w:rsid w:val="005A040C"/>
    <w:rsid w:val="005A046E"/>
    <w:rsid w:val="005A058B"/>
    <w:rsid w:val="005A05F8"/>
    <w:rsid w:val="005A0830"/>
    <w:rsid w:val="005A0A43"/>
    <w:rsid w:val="005A0BE5"/>
    <w:rsid w:val="005A0BF4"/>
    <w:rsid w:val="005A0F48"/>
    <w:rsid w:val="005A146E"/>
    <w:rsid w:val="005A1685"/>
    <w:rsid w:val="005A1799"/>
    <w:rsid w:val="005A18E4"/>
    <w:rsid w:val="005A19DA"/>
    <w:rsid w:val="005A1BDD"/>
    <w:rsid w:val="005A20AA"/>
    <w:rsid w:val="005A2226"/>
    <w:rsid w:val="005A2420"/>
    <w:rsid w:val="005A2800"/>
    <w:rsid w:val="005A2C3D"/>
    <w:rsid w:val="005A2E59"/>
    <w:rsid w:val="005A2F55"/>
    <w:rsid w:val="005A2F9D"/>
    <w:rsid w:val="005A3116"/>
    <w:rsid w:val="005A32F9"/>
    <w:rsid w:val="005A3FF0"/>
    <w:rsid w:val="005A41C7"/>
    <w:rsid w:val="005A42AC"/>
    <w:rsid w:val="005A4681"/>
    <w:rsid w:val="005A4C02"/>
    <w:rsid w:val="005A4E9D"/>
    <w:rsid w:val="005A4FFD"/>
    <w:rsid w:val="005A5151"/>
    <w:rsid w:val="005A5252"/>
    <w:rsid w:val="005A5362"/>
    <w:rsid w:val="005A53C2"/>
    <w:rsid w:val="005A573B"/>
    <w:rsid w:val="005A5B08"/>
    <w:rsid w:val="005A5CBC"/>
    <w:rsid w:val="005A5EEC"/>
    <w:rsid w:val="005A6135"/>
    <w:rsid w:val="005A6288"/>
    <w:rsid w:val="005A6395"/>
    <w:rsid w:val="005A65E0"/>
    <w:rsid w:val="005A6615"/>
    <w:rsid w:val="005A6711"/>
    <w:rsid w:val="005A69EC"/>
    <w:rsid w:val="005A6C66"/>
    <w:rsid w:val="005A6E6F"/>
    <w:rsid w:val="005A73E5"/>
    <w:rsid w:val="005A73EB"/>
    <w:rsid w:val="005A7A39"/>
    <w:rsid w:val="005A7AD4"/>
    <w:rsid w:val="005A7C27"/>
    <w:rsid w:val="005A7C65"/>
    <w:rsid w:val="005B0620"/>
    <w:rsid w:val="005B0923"/>
    <w:rsid w:val="005B0D95"/>
    <w:rsid w:val="005B1546"/>
    <w:rsid w:val="005B1834"/>
    <w:rsid w:val="005B1E42"/>
    <w:rsid w:val="005B1EC2"/>
    <w:rsid w:val="005B1FB0"/>
    <w:rsid w:val="005B1FFC"/>
    <w:rsid w:val="005B2427"/>
    <w:rsid w:val="005B25A7"/>
    <w:rsid w:val="005B2B14"/>
    <w:rsid w:val="005B2BFE"/>
    <w:rsid w:val="005B31D2"/>
    <w:rsid w:val="005B36CF"/>
    <w:rsid w:val="005B3867"/>
    <w:rsid w:val="005B39B1"/>
    <w:rsid w:val="005B3AAF"/>
    <w:rsid w:val="005B3EE7"/>
    <w:rsid w:val="005B43FA"/>
    <w:rsid w:val="005B4ADF"/>
    <w:rsid w:val="005B4B55"/>
    <w:rsid w:val="005B4D6D"/>
    <w:rsid w:val="005B4DAF"/>
    <w:rsid w:val="005B4E8B"/>
    <w:rsid w:val="005B50E5"/>
    <w:rsid w:val="005B529C"/>
    <w:rsid w:val="005B541B"/>
    <w:rsid w:val="005B5699"/>
    <w:rsid w:val="005B56F7"/>
    <w:rsid w:val="005B57FD"/>
    <w:rsid w:val="005B599F"/>
    <w:rsid w:val="005B5AE6"/>
    <w:rsid w:val="005B5F11"/>
    <w:rsid w:val="005B618A"/>
    <w:rsid w:val="005B635E"/>
    <w:rsid w:val="005B65B2"/>
    <w:rsid w:val="005B664B"/>
    <w:rsid w:val="005B687E"/>
    <w:rsid w:val="005B6A84"/>
    <w:rsid w:val="005B6ADB"/>
    <w:rsid w:val="005B6B11"/>
    <w:rsid w:val="005B6C7A"/>
    <w:rsid w:val="005B6C9B"/>
    <w:rsid w:val="005B6CCF"/>
    <w:rsid w:val="005B6D4D"/>
    <w:rsid w:val="005B6DAA"/>
    <w:rsid w:val="005B72DE"/>
    <w:rsid w:val="005B72E9"/>
    <w:rsid w:val="005B73B3"/>
    <w:rsid w:val="005B752C"/>
    <w:rsid w:val="005B76B9"/>
    <w:rsid w:val="005B7720"/>
    <w:rsid w:val="005B79EC"/>
    <w:rsid w:val="005B79F0"/>
    <w:rsid w:val="005B7B3A"/>
    <w:rsid w:val="005B7CC9"/>
    <w:rsid w:val="005B7E66"/>
    <w:rsid w:val="005C0102"/>
    <w:rsid w:val="005C072E"/>
    <w:rsid w:val="005C07AE"/>
    <w:rsid w:val="005C0A93"/>
    <w:rsid w:val="005C1AD2"/>
    <w:rsid w:val="005C1B3F"/>
    <w:rsid w:val="005C1D76"/>
    <w:rsid w:val="005C1F4F"/>
    <w:rsid w:val="005C2583"/>
    <w:rsid w:val="005C2A4C"/>
    <w:rsid w:val="005C2A99"/>
    <w:rsid w:val="005C2F24"/>
    <w:rsid w:val="005C333E"/>
    <w:rsid w:val="005C351B"/>
    <w:rsid w:val="005C3525"/>
    <w:rsid w:val="005C377C"/>
    <w:rsid w:val="005C38D7"/>
    <w:rsid w:val="005C3967"/>
    <w:rsid w:val="005C403C"/>
    <w:rsid w:val="005C423C"/>
    <w:rsid w:val="005C4399"/>
    <w:rsid w:val="005C49A6"/>
    <w:rsid w:val="005C50BE"/>
    <w:rsid w:val="005C5202"/>
    <w:rsid w:val="005C54E6"/>
    <w:rsid w:val="005C5576"/>
    <w:rsid w:val="005C5619"/>
    <w:rsid w:val="005C5F98"/>
    <w:rsid w:val="005C6099"/>
    <w:rsid w:val="005C61AC"/>
    <w:rsid w:val="005C651E"/>
    <w:rsid w:val="005C6529"/>
    <w:rsid w:val="005C659E"/>
    <w:rsid w:val="005C65E3"/>
    <w:rsid w:val="005C6A52"/>
    <w:rsid w:val="005C6AC9"/>
    <w:rsid w:val="005C6C2C"/>
    <w:rsid w:val="005C6F8A"/>
    <w:rsid w:val="005C7004"/>
    <w:rsid w:val="005C70E9"/>
    <w:rsid w:val="005C7158"/>
    <w:rsid w:val="005C71CF"/>
    <w:rsid w:val="005C727D"/>
    <w:rsid w:val="005C74A2"/>
    <w:rsid w:val="005C7B81"/>
    <w:rsid w:val="005C7C28"/>
    <w:rsid w:val="005C7E19"/>
    <w:rsid w:val="005D0155"/>
    <w:rsid w:val="005D03D5"/>
    <w:rsid w:val="005D0621"/>
    <w:rsid w:val="005D062F"/>
    <w:rsid w:val="005D0766"/>
    <w:rsid w:val="005D0C45"/>
    <w:rsid w:val="005D11A3"/>
    <w:rsid w:val="005D1261"/>
    <w:rsid w:val="005D1491"/>
    <w:rsid w:val="005D15F2"/>
    <w:rsid w:val="005D163D"/>
    <w:rsid w:val="005D16DF"/>
    <w:rsid w:val="005D1743"/>
    <w:rsid w:val="005D1AF9"/>
    <w:rsid w:val="005D1BC6"/>
    <w:rsid w:val="005D1E02"/>
    <w:rsid w:val="005D1F38"/>
    <w:rsid w:val="005D2371"/>
    <w:rsid w:val="005D2A4D"/>
    <w:rsid w:val="005D2BA3"/>
    <w:rsid w:val="005D2D4C"/>
    <w:rsid w:val="005D2DF7"/>
    <w:rsid w:val="005D2F7C"/>
    <w:rsid w:val="005D2FA2"/>
    <w:rsid w:val="005D31A9"/>
    <w:rsid w:val="005D32D6"/>
    <w:rsid w:val="005D32E1"/>
    <w:rsid w:val="005D3F7C"/>
    <w:rsid w:val="005D3FAF"/>
    <w:rsid w:val="005D3FB9"/>
    <w:rsid w:val="005D4028"/>
    <w:rsid w:val="005D4521"/>
    <w:rsid w:val="005D4703"/>
    <w:rsid w:val="005D49EC"/>
    <w:rsid w:val="005D4B47"/>
    <w:rsid w:val="005D4C48"/>
    <w:rsid w:val="005D4D9D"/>
    <w:rsid w:val="005D4EDF"/>
    <w:rsid w:val="005D5042"/>
    <w:rsid w:val="005D52FA"/>
    <w:rsid w:val="005D53AD"/>
    <w:rsid w:val="005D55D0"/>
    <w:rsid w:val="005D564D"/>
    <w:rsid w:val="005D58AA"/>
    <w:rsid w:val="005D5A42"/>
    <w:rsid w:val="005D5A49"/>
    <w:rsid w:val="005D5F4B"/>
    <w:rsid w:val="005D66EE"/>
    <w:rsid w:val="005D68F1"/>
    <w:rsid w:val="005D6B3A"/>
    <w:rsid w:val="005D6CA9"/>
    <w:rsid w:val="005D6D2E"/>
    <w:rsid w:val="005D6EA6"/>
    <w:rsid w:val="005D7049"/>
    <w:rsid w:val="005D71CB"/>
    <w:rsid w:val="005D7525"/>
    <w:rsid w:val="005D7BA4"/>
    <w:rsid w:val="005D7C02"/>
    <w:rsid w:val="005D7CF7"/>
    <w:rsid w:val="005E0863"/>
    <w:rsid w:val="005E0FB9"/>
    <w:rsid w:val="005E114D"/>
    <w:rsid w:val="005E1245"/>
    <w:rsid w:val="005E137A"/>
    <w:rsid w:val="005E1406"/>
    <w:rsid w:val="005E1425"/>
    <w:rsid w:val="005E1B70"/>
    <w:rsid w:val="005E215F"/>
    <w:rsid w:val="005E2234"/>
    <w:rsid w:val="005E2A30"/>
    <w:rsid w:val="005E2BC6"/>
    <w:rsid w:val="005E30B1"/>
    <w:rsid w:val="005E30EE"/>
    <w:rsid w:val="005E316D"/>
    <w:rsid w:val="005E371C"/>
    <w:rsid w:val="005E3824"/>
    <w:rsid w:val="005E3997"/>
    <w:rsid w:val="005E39A5"/>
    <w:rsid w:val="005E3ACB"/>
    <w:rsid w:val="005E3EC4"/>
    <w:rsid w:val="005E4171"/>
    <w:rsid w:val="005E4404"/>
    <w:rsid w:val="005E44C7"/>
    <w:rsid w:val="005E44F7"/>
    <w:rsid w:val="005E45F8"/>
    <w:rsid w:val="005E47D6"/>
    <w:rsid w:val="005E47DA"/>
    <w:rsid w:val="005E4836"/>
    <w:rsid w:val="005E4C78"/>
    <w:rsid w:val="005E5201"/>
    <w:rsid w:val="005E520B"/>
    <w:rsid w:val="005E5358"/>
    <w:rsid w:val="005E5777"/>
    <w:rsid w:val="005E57FD"/>
    <w:rsid w:val="005E5802"/>
    <w:rsid w:val="005E5B93"/>
    <w:rsid w:val="005E6419"/>
    <w:rsid w:val="005E68AA"/>
    <w:rsid w:val="005E68B7"/>
    <w:rsid w:val="005E6FA2"/>
    <w:rsid w:val="005E7206"/>
    <w:rsid w:val="005E7417"/>
    <w:rsid w:val="005E75A0"/>
    <w:rsid w:val="005E779E"/>
    <w:rsid w:val="005E77BD"/>
    <w:rsid w:val="005E7B95"/>
    <w:rsid w:val="005E7BDC"/>
    <w:rsid w:val="005E7E39"/>
    <w:rsid w:val="005E7F25"/>
    <w:rsid w:val="005ED205"/>
    <w:rsid w:val="005F008F"/>
    <w:rsid w:val="005F00EA"/>
    <w:rsid w:val="005F02E9"/>
    <w:rsid w:val="005F0B3E"/>
    <w:rsid w:val="005F0DD8"/>
    <w:rsid w:val="005F1165"/>
    <w:rsid w:val="005F13EB"/>
    <w:rsid w:val="005F17A0"/>
    <w:rsid w:val="005F1847"/>
    <w:rsid w:val="005F1DEB"/>
    <w:rsid w:val="005F1F79"/>
    <w:rsid w:val="005F20B2"/>
    <w:rsid w:val="005F26C8"/>
    <w:rsid w:val="005F2764"/>
    <w:rsid w:val="005F2BD4"/>
    <w:rsid w:val="005F2BFB"/>
    <w:rsid w:val="005F2C49"/>
    <w:rsid w:val="005F2F2D"/>
    <w:rsid w:val="005F332B"/>
    <w:rsid w:val="005F357F"/>
    <w:rsid w:val="005F360C"/>
    <w:rsid w:val="005F36E8"/>
    <w:rsid w:val="005F37DD"/>
    <w:rsid w:val="005F3849"/>
    <w:rsid w:val="005F38E0"/>
    <w:rsid w:val="005F3A5F"/>
    <w:rsid w:val="005F3A6E"/>
    <w:rsid w:val="005F44AC"/>
    <w:rsid w:val="005F44E2"/>
    <w:rsid w:val="005F45DC"/>
    <w:rsid w:val="005F47D3"/>
    <w:rsid w:val="005F4C18"/>
    <w:rsid w:val="005F4DFE"/>
    <w:rsid w:val="005F50EB"/>
    <w:rsid w:val="005F5396"/>
    <w:rsid w:val="005F5444"/>
    <w:rsid w:val="005F5836"/>
    <w:rsid w:val="005F59E0"/>
    <w:rsid w:val="005F5A7A"/>
    <w:rsid w:val="005F5E6D"/>
    <w:rsid w:val="005F6843"/>
    <w:rsid w:val="005F6899"/>
    <w:rsid w:val="005F69D5"/>
    <w:rsid w:val="005F6AB6"/>
    <w:rsid w:val="005F734D"/>
    <w:rsid w:val="005F7895"/>
    <w:rsid w:val="005F790A"/>
    <w:rsid w:val="005F7A7D"/>
    <w:rsid w:val="005F7B36"/>
    <w:rsid w:val="005F7DDB"/>
    <w:rsid w:val="005F7F16"/>
    <w:rsid w:val="00600395"/>
    <w:rsid w:val="00600534"/>
    <w:rsid w:val="00600729"/>
    <w:rsid w:val="0060093A"/>
    <w:rsid w:val="00600BF7"/>
    <w:rsid w:val="00601268"/>
    <w:rsid w:val="0060130C"/>
    <w:rsid w:val="0060151E"/>
    <w:rsid w:val="00601734"/>
    <w:rsid w:val="00601817"/>
    <w:rsid w:val="006019A3"/>
    <w:rsid w:val="00601D34"/>
    <w:rsid w:val="00602156"/>
    <w:rsid w:val="006023B4"/>
    <w:rsid w:val="00602BF3"/>
    <w:rsid w:val="00602C9E"/>
    <w:rsid w:val="00602F80"/>
    <w:rsid w:val="0060327E"/>
    <w:rsid w:val="00603303"/>
    <w:rsid w:val="00603457"/>
    <w:rsid w:val="0060350B"/>
    <w:rsid w:val="00603A09"/>
    <w:rsid w:val="00603B1D"/>
    <w:rsid w:val="00603B90"/>
    <w:rsid w:val="00603BF8"/>
    <w:rsid w:val="00603F81"/>
    <w:rsid w:val="00603F88"/>
    <w:rsid w:val="00603FE1"/>
    <w:rsid w:val="0060437C"/>
    <w:rsid w:val="0060479B"/>
    <w:rsid w:val="006048B8"/>
    <w:rsid w:val="00604A74"/>
    <w:rsid w:val="00604A90"/>
    <w:rsid w:val="00604AFF"/>
    <w:rsid w:val="00604B57"/>
    <w:rsid w:val="00605231"/>
    <w:rsid w:val="00605314"/>
    <w:rsid w:val="00605451"/>
    <w:rsid w:val="006057B2"/>
    <w:rsid w:val="0060597D"/>
    <w:rsid w:val="00605C78"/>
    <w:rsid w:val="00605EB7"/>
    <w:rsid w:val="006061C7"/>
    <w:rsid w:val="00606630"/>
    <w:rsid w:val="00606DB6"/>
    <w:rsid w:val="00607097"/>
    <w:rsid w:val="006070E2"/>
    <w:rsid w:val="00607384"/>
    <w:rsid w:val="006073B2"/>
    <w:rsid w:val="00607778"/>
    <w:rsid w:val="006078EB"/>
    <w:rsid w:val="00607CD6"/>
    <w:rsid w:val="00607D40"/>
    <w:rsid w:val="00607DFE"/>
    <w:rsid w:val="0060A305"/>
    <w:rsid w:val="006105C3"/>
    <w:rsid w:val="0061094B"/>
    <w:rsid w:val="00610997"/>
    <w:rsid w:val="00610AF3"/>
    <w:rsid w:val="00610B22"/>
    <w:rsid w:val="00610CF3"/>
    <w:rsid w:val="00610EA2"/>
    <w:rsid w:val="00610EDF"/>
    <w:rsid w:val="00610F45"/>
    <w:rsid w:val="00611123"/>
    <w:rsid w:val="006111D0"/>
    <w:rsid w:val="0061120F"/>
    <w:rsid w:val="006112CF"/>
    <w:rsid w:val="006113E8"/>
    <w:rsid w:val="00611594"/>
    <w:rsid w:val="006119AE"/>
    <w:rsid w:val="006120D3"/>
    <w:rsid w:val="006122A9"/>
    <w:rsid w:val="00612598"/>
    <w:rsid w:val="006126A5"/>
    <w:rsid w:val="0061296C"/>
    <w:rsid w:val="00613060"/>
    <w:rsid w:val="006130DA"/>
    <w:rsid w:val="00613171"/>
    <w:rsid w:val="00613297"/>
    <w:rsid w:val="0061374D"/>
    <w:rsid w:val="006137F8"/>
    <w:rsid w:val="00613B58"/>
    <w:rsid w:val="0061405C"/>
    <w:rsid w:val="006145B7"/>
    <w:rsid w:val="0061464B"/>
    <w:rsid w:val="0061493D"/>
    <w:rsid w:val="00614A33"/>
    <w:rsid w:val="00614E95"/>
    <w:rsid w:val="006151D6"/>
    <w:rsid w:val="0061541C"/>
    <w:rsid w:val="0061566B"/>
    <w:rsid w:val="00615838"/>
    <w:rsid w:val="006158B8"/>
    <w:rsid w:val="00615A2A"/>
    <w:rsid w:val="00615FBA"/>
    <w:rsid w:val="00616045"/>
    <w:rsid w:val="00616241"/>
    <w:rsid w:val="0061625C"/>
    <w:rsid w:val="00616689"/>
    <w:rsid w:val="006167E0"/>
    <w:rsid w:val="006168F6"/>
    <w:rsid w:val="00616BF5"/>
    <w:rsid w:val="00616C5B"/>
    <w:rsid w:val="00616C68"/>
    <w:rsid w:val="00616C97"/>
    <w:rsid w:val="00616D22"/>
    <w:rsid w:val="00617234"/>
    <w:rsid w:val="00617636"/>
    <w:rsid w:val="00617A72"/>
    <w:rsid w:val="00617C44"/>
    <w:rsid w:val="00617D3E"/>
    <w:rsid w:val="00617E2B"/>
    <w:rsid w:val="00617E40"/>
    <w:rsid w:val="006200D0"/>
    <w:rsid w:val="006206C4"/>
    <w:rsid w:val="0062092B"/>
    <w:rsid w:val="00620F72"/>
    <w:rsid w:val="0062139D"/>
    <w:rsid w:val="00621BB5"/>
    <w:rsid w:val="00621C27"/>
    <w:rsid w:val="00622041"/>
    <w:rsid w:val="006227D3"/>
    <w:rsid w:val="00622949"/>
    <w:rsid w:val="00622BEC"/>
    <w:rsid w:val="00622D6F"/>
    <w:rsid w:val="006233FC"/>
    <w:rsid w:val="00623455"/>
    <w:rsid w:val="006234FD"/>
    <w:rsid w:val="006237F9"/>
    <w:rsid w:val="00623827"/>
    <w:rsid w:val="006238C6"/>
    <w:rsid w:val="006238E8"/>
    <w:rsid w:val="00623E50"/>
    <w:rsid w:val="00623F57"/>
    <w:rsid w:val="00624080"/>
    <w:rsid w:val="006240D2"/>
    <w:rsid w:val="00624291"/>
    <w:rsid w:val="0062432C"/>
    <w:rsid w:val="00624602"/>
    <w:rsid w:val="00624675"/>
    <w:rsid w:val="006246DA"/>
    <w:rsid w:val="00624803"/>
    <w:rsid w:val="00624AD0"/>
    <w:rsid w:val="00624B29"/>
    <w:rsid w:val="00624C3E"/>
    <w:rsid w:val="00624CCD"/>
    <w:rsid w:val="00624CE4"/>
    <w:rsid w:val="00624D9F"/>
    <w:rsid w:val="00624DE7"/>
    <w:rsid w:val="0062506F"/>
    <w:rsid w:val="00625251"/>
    <w:rsid w:val="00625254"/>
    <w:rsid w:val="0062526B"/>
    <w:rsid w:val="00625271"/>
    <w:rsid w:val="006252F4"/>
    <w:rsid w:val="006252FB"/>
    <w:rsid w:val="00625453"/>
    <w:rsid w:val="00625859"/>
    <w:rsid w:val="00625E4C"/>
    <w:rsid w:val="006260C1"/>
    <w:rsid w:val="006261C8"/>
    <w:rsid w:val="006262DD"/>
    <w:rsid w:val="0062663A"/>
    <w:rsid w:val="006267E1"/>
    <w:rsid w:val="00626AA7"/>
    <w:rsid w:val="00626C47"/>
    <w:rsid w:val="00626D70"/>
    <w:rsid w:val="00627123"/>
    <w:rsid w:val="0062758C"/>
    <w:rsid w:val="006275F1"/>
    <w:rsid w:val="00627987"/>
    <w:rsid w:val="00630295"/>
    <w:rsid w:val="00630834"/>
    <w:rsid w:val="00630D2B"/>
    <w:rsid w:val="0063120D"/>
    <w:rsid w:val="006319E7"/>
    <w:rsid w:val="00631B94"/>
    <w:rsid w:val="00631E16"/>
    <w:rsid w:val="0063296C"/>
    <w:rsid w:val="006329B9"/>
    <w:rsid w:val="00632B04"/>
    <w:rsid w:val="00632E9A"/>
    <w:rsid w:val="0063326C"/>
    <w:rsid w:val="00633BA7"/>
    <w:rsid w:val="00633BE7"/>
    <w:rsid w:val="00634001"/>
    <w:rsid w:val="0063412A"/>
    <w:rsid w:val="00634232"/>
    <w:rsid w:val="0063446E"/>
    <w:rsid w:val="00634559"/>
    <w:rsid w:val="00634881"/>
    <w:rsid w:val="00634F4E"/>
    <w:rsid w:val="0063541F"/>
    <w:rsid w:val="00635680"/>
    <w:rsid w:val="006356C0"/>
    <w:rsid w:val="006357F1"/>
    <w:rsid w:val="00635CAF"/>
    <w:rsid w:val="00635EBB"/>
    <w:rsid w:val="00635F91"/>
    <w:rsid w:val="0063608D"/>
    <w:rsid w:val="006360E7"/>
    <w:rsid w:val="006362C3"/>
    <w:rsid w:val="00636381"/>
    <w:rsid w:val="00636583"/>
    <w:rsid w:val="006367B7"/>
    <w:rsid w:val="006368F8"/>
    <w:rsid w:val="00636BAE"/>
    <w:rsid w:val="00636BB3"/>
    <w:rsid w:val="00636E9F"/>
    <w:rsid w:val="00636F1A"/>
    <w:rsid w:val="00636F76"/>
    <w:rsid w:val="00637023"/>
    <w:rsid w:val="00637504"/>
    <w:rsid w:val="0063795B"/>
    <w:rsid w:val="006379AD"/>
    <w:rsid w:val="006400C5"/>
    <w:rsid w:val="00640265"/>
    <w:rsid w:val="00640856"/>
    <w:rsid w:val="00640BF8"/>
    <w:rsid w:val="006411DA"/>
    <w:rsid w:val="00641246"/>
    <w:rsid w:val="00641343"/>
    <w:rsid w:val="00641489"/>
    <w:rsid w:val="00641534"/>
    <w:rsid w:val="006418A3"/>
    <w:rsid w:val="00641A16"/>
    <w:rsid w:val="00641AE1"/>
    <w:rsid w:val="00641C64"/>
    <w:rsid w:val="00641CA0"/>
    <w:rsid w:val="00641CE2"/>
    <w:rsid w:val="00642CD0"/>
    <w:rsid w:val="006430BA"/>
    <w:rsid w:val="006433CC"/>
    <w:rsid w:val="006436DD"/>
    <w:rsid w:val="00643721"/>
    <w:rsid w:val="006437BC"/>
    <w:rsid w:val="006437F9"/>
    <w:rsid w:val="00643876"/>
    <w:rsid w:val="00643C7A"/>
    <w:rsid w:val="00643EDB"/>
    <w:rsid w:val="00643F61"/>
    <w:rsid w:val="00644111"/>
    <w:rsid w:val="0064416A"/>
    <w:rsid w:val="00644507"/>
    <w:rsid w:val="00644851"/>
    <w:rsid w:val="0064496D"/>
    <w:rsid w:val="00644A60"/>
    <w:rsid w:val="00644B72"/>
    <w:rsid w:val="00644C91"/>
    <w:rsid w:val="00645043"/>
    <w:rsid w:val="00645146"/>
    <w:rsid w:val="006452FD"/>
    <w:rsid w:val="0064534E"/>
    <w:rsid w:val="00645601"/>
    <w:rsid w:val="00645673"/>
    <w:rsid w:val="00645D94"/>
    <w:rsid w:val="00645F84"/>
    <w:rsid w:val="006460C9"/>
    <w:rsid w:val="006461BB"/>
    <w:rsid w:val="006462A0"/>
    <w:rsid w:val="006462AF"/>
    <w:rsid w:val="00646346"/>
    <w:rsid w:val="0064650B"/>
    <w:rsid w:val="00646F07"/>
    <w:rsid w:val="006475B7"/>
    <w:rsid w:val="006477CD"/>
    <w:rsid w:val="00647CA0"/>
    <w:rsid w:val="00647CBA"/>
    <w:rsid w:val="00650045"/>
    <w:rsid w:val="006500F1"/>
    <w:rsid w:val="006505E3"/>
    <w:rsid w:val="006509FE"/>
    <w:rsid w:val="00650B03"/>
    <w:rsid w:val="00650B0A"/>
    <w:rsid w:val="00650C32"/>
    <w:rsid w:val="00650CBB"/>
    <w:rsid w:val="00650D39"/>
    <w:rsid w:val="00650DBB"/>
    <w:rsid w:val="00651337"/>
    <w:rsid w:val="006515F3"/>
    <w:rsid w:val="00651682"/>
    <w:rsid w:val="006519E4"/>
    <w:rsid w:val="00651BD0"/>
    <w:rsid w:val="0065202D"/>
    <w:rsid w:val="006521EE"/>
    <w:rsid w:val="0065238A"/>
    <w:rsid w:val="00652938"/>
    <w:rsid w:val="00652B47"/>
    <w:rsid w:val="006532CA"/>
    <w:rsid w:val="00653431"/>
    <w:rsid w:val="0065347E"/>
    <w:rsid w:val="006536F7"/>
    <w:rsid w:val="006539A7"/>
    <w:rsid w:val="006539F0"/>
    <w:rsid w:val="00653B1C"/>
    <w:rsid w:val="00653F18"/>
    <w:rsid w:val="0065415D"/>
    <w:rsid w:val="006541C2"/>
    <w:rsid w:val="00654908"/>
    <w:rsid w:val="00654956"/>
    <w:rsid w:val="0065515C"/>
    <w:rsid w:val="0065535C"/>
    <w:rsid w:val="0065554C"/>
    <w:rsid w:val="0065556A"/>
    <w:rsid w:val="006558E3"/>
    <w:rsid w:val="006558EC"/>
    <w:rsid w:val="00655BB9"/>
    <w:rsid w:val="00655C62"/>
    <w:rsid w:val="00655E1C"/>
    <w:rsid w:val="00656088"/>
    <w:rsid w:val="00656144"/>
    <w:rsid w:val="0065633D"/>
    <w:rsid w:val="0065696D"/>
    <w:rsid w:val="006569E0"/>
    <w:rsid w:val="00656BC7"/>
    <w:rsid w:val="00656C55"/>
    <w:rsid w:val="00656D5C"/>
    <w:rsid w:val="006572DB"/>
    <w:rsid w:val="006574D0"/>
    <w:rsid w:val="006574DF"/>
    <w:rsid w:val="006575EC"/>
    <w:rsid w:val="00657ACA"/>
    <w:rsid w:val="00657C75"/>
    <w:rsid w:val="0066087C"/>
    <w:rsid w:val="00660A78"/>
    <w:rsid w:val="00660A83"/>
    <w:rsid w:val="00660BE1"/>
    <w:rsid w:val="006612B2"/>
    <w:rsid w:val="006619B5"/>
    <w:rsid w:val="00662218"/>
    <w:rsid w:val="00662804"/>
    <w:rsid w:val="00662A28"/>
    <w:rsid w:val="00662A81"/>
    <w:rsid w:val="00662B87"/>
    <w:rsid w:val="00662DD3"/>
    <w:rsid w:val="00662EE5"/>
    <w:rsid w:val="00662F92"/>
    <w:rsid w:val="00662FD3"/>
    <w:rsid w:val="006633A5"/>
    <w:rsid w:val="00663455"/>
    <w:rsid w:val="006634CB"/>
    <w:rsid w:val="006635F1"/>
    <w:rsid w:val="00663689"/>
    <w:rsid w:val="006641DB"/>
    <w:rsid w:val="006646BB"/>
    <w:rsid w:val="00664E4F"/>
    <w:rsid w:val="00664F63"/>
    <w:rsid w:val="0066513D"/>
    <w:rsid w:val="006654B5"/>
    <w:rsid w:val="006656F1"/>
    <w:rsid w:val="00665717"/>
    <w:rsid w:val="006659B1"/>
    <w:rsid w:val="00665C47"/>
    <w:rsid w:val="00666398"/>
    <w:rsid w:val="006665D5"/>
    <w:rsid w:val="00666668"/>
    <w:rsid w:val="006667F0"/>
    <w:rsid w:val="00666B59"/>
    <w:rsid w:val="00666B61"/>
    <w:rsid w:val="00666D15"/>
    <w:rsid w:val="00666D32"/>
    <w:rsid w:val="00666F48"/>
    <w:rsid w:val="0066738E"/>
    <w:rsid w:val="0066781F"/>
    <w:rsid w:val="00667856"/>
    <w:rsid w:val="00667963"/>
    <w:rsid w:val="00667ADA"/>
    <w:rsid w:val="00667B2F"/>
    <w:rsid w:val="00667BFA"/>
    <w:rsid w:val="00667E07"/>
    <w:rsid w:val="00667F9C"/>
    <w:rsid w:val="006701FF"/>
    <w:rsid w:val="0067029A"/>
    <w:rsid w:val="006705B7"/>
    <w:rsid w:val="0067062E"/>
    <w:rsid w:val="00670753"/>
    <w:rsid w:val="00670A48"/>
    <w:rsid w:val="00670B93"/>
    <w:rsid w:val="0067103E"/>
    <w:rsid w:val="00671105"/>
    <w:rsid w:val="006715A2"/>
    <w:rsid w:val="0067170B"/>
    <w:rsid w:val="00671A88"/>
    <w:rsid w:val="00671DC7"/>
    <w:rsid w:val="00672134"/>
    <w:rsid w:val="00672314"/>
    <w:rsid w:val="00672494"/>
    <w:rsid w:val="006728AD"/>
    <w:rsid w:val="0067292D"/>
    <w:rsid w:val="00672D3A"/>
    <w:rsid w:val="00672E41"/>
    <w:rsid w:val="00672FAD"/>
    <w:rsid w:val="0067304B"/>
    <w:rsid w:val="006733EC"/>
    <w:rsid w:val="00673789"/>
    <w:rsid w:val="006738BF"/>
    <w:rsid w:val="00673947"/>
    <w:rsid w:val="00673AF2"/>
    <w:rsid w:val="00674398"/>
    <w:rsid w:val="00674D6C"/>
    <w:rsid w:val="00675131"/>
    <w:rsid w:val="00675146"/>
    <w:rsid w:val="0067563A"/>
    <w:rsid w:val="00675ACF"/>
    <w:rsid w:val="00675D9F"/>
    <w:rsid w:val="00675DA6"/>
    <w:rsid w:val="00675F44"/>
    <w:rsid w:val="00675FFC"/>
    <w:rsid w:val="00676050"/>
    <w:rsid w:val="0067621C"/>
    <w:rsid w:val="0067631B"/>
    <w:rsid w:val="006764D9"/>
    <w:rsid w:val="006764E7"/>
    <w:rsid w:val="00676563"/>
    <w:rsid w:val="00676B0D"/>
    <w:rsid w:val="00676BD8"/>
    <w:rsid w:val="00676C6D"/>
    <w:rsid w:val="00677447"/>
    <w:rsid w:val="006777C4"/>
    <w:rsid w:val="00677BA6"/>
    <w:rsid w:val="00677D6F"/>
    <w:rsid w:val="006800D0"/>
    <w:rsid w:val="00680214"/>
    <w:rsid w:val="0068059C"/>
    <w:rsid w:val="00680652"/>
    <w:rsid w:val="00680907"/>
    <w:rsid w:val="00680A94"/>
    <w:rsid w:val="00680B39"/>
    <w:rsid w:val="00680F1A"/>
    <w:rsid w:val="006812D2"/>
    <w:rsid w:val="00681689"/>
    <w:rsid w:val="00681736"/>
    <w:rsid w:val="006817A1"/>
    <w:rsid w:val="00681A59"/>
    <w:rsid w:val="00681B2B"/>
    <w:rsid w:val="00681B9C"/>
    <w:rsid w:val="00681DEB"/>
    <w:rsid w:val="00681F10"/>
    <w:rsid w:val="00682510"/>
    <w:rsid w:val="006829C3"/>
    <w:rsid w:val="00682AFE"/>
    <w:rsid w:val="00682CF9"/>
    <w:rsid w:val="00683196"/>
    <w:rsid w:val="00683201"/>
    <w:rsid w:val="0068343B"/>
    <w:rsid w:val="00683818"/>
    <w:rsid w:val="006838C3"/>
    <w:rsid w:val="006839CE"/>
    <w:rsid w:val="00683FB8"/>
    <w:rsid w:val="00684013"/>
    <w:rsid w:val="0068413B"/>
    <w:rsid w:val="00684573"/>
    <w:rsid w:val="006852B3"/>
    <w:rsid w:val="006854FF"/>
    <w:rsid w:val="00685BBC"/>
    <w:rsid w:val="00685D6E"/>
    <w:rsid w:val="0068600C"/>
    <w:rsid w:val="0068663F"/>
    <w:rsid w:val="0068669A"/>
    <w:rsid w:val="0068678C"/>
    <w:rsid w:val="0068687B"/>
    <w:rsid w:val="006869F9"/>
    <w:rsid w:val="00686ADC"/>
    <w:rsid w:val="00686B73"/>
    <w:rsid w:val="00686D2E"/>
    <w:rsid w:val="00686E2C"/>
    <w:rsid w:val="00686FB9"/>
    <w:rsid w:val="00686FD4"/>
    <w:rsid w:val="006874F7"/>
    <w:rsid w:val="00687714"/>
    <w:rsid w:val="00690391"/>
    <w:rsid w:val="006904C4"/>
    <w:rsid w:val="00690E7C"/>
    <w:rsid w:val="00690F16"/>
    <w:rsid w:val="00691182"/>
    <w:rsid w:val="0069138B"/>
    <w:rsid w:val="006913BC"/>
    <w:rsid w:val="0069151D"/>
    <w:rsid w:val="0069178F"/>
    <w:rsid w:val="00691917"/>
    <w:rsid w:val="00691E1D"/>
    <w:rsid w:val="0069222D"/>
    <w:rsid w:val="00692529"/>
    <w:rsid w:val="0069266A"/>
    <w:rsid w:val="006926B0"/>
    <w:rsid w:val="006929A5"/>
    <w:rsid w:val="00692F00"/>
    <w:rsid w:val="006930C0"/>
    <w:rsid w:val="00693240"/>
    <w:rsid w:val="006934FD"/>
    <w:rsid w:val="006935ED"/>
    <w:rsid w:val="00693716"/>
    <w:rsid w:val="00693AE8"/>
    <w:rsid w:val="00693BC7"/>
    <w:rsid w:val="00693CA6"/>
    <w:rsid w:val="00693D09"/>
    <w:rsid w:val="00693DD9"/>
    <w:rsid w:val="00694FD4"/>
    <w:rsid w:val="00695296"/>
    <w:rsid w:val="00695418"/>
    <w:rsid w:val="00695598"/>
    <w:rsid w:val="006956AB"/>
    <w:rsid w:val="006958FB"/>
    <w:rsid w:val="00695E2B"/>
    <w:rsid w:val="00695E57"/>
    <w:rsid w:val="006960F1"/>
    <w:rsid w:val="00696255"/>
    <w:rsid w:val="006964B0"/>
    <w:rsid w:val="0069661F"/>
    <w:rsid w:val="006969AC"/>
    <w:rsid w:val="00696B43"/>
    <w:rsid w:val="00696D96"/>
    <w:rsid w:val="00697041"/>
    <w:rsid w:val="00697459"/>
    <w:rsid w:val="006974A3"/>
    <w:rsid w:val="006975CE"/>
    <w:rsid w:val="00697941"/>
    <w:rsid w:val="00697B34"/>
    <w:rsid w:val="00697D3A"/>
    <w:rsid w:val="006A017B"/>
    <w:rsid w:val="006A05E1"/>
    <w:rsid w:val="006A06B9"/>
    <w:rsid w:val="006A0790"/>
    <w:rsid w:val="006A0821"/>
    <w:rsid w:val="006A0FDE"/>
    <w:rsid w:val="006A1461"/>
    <w:rsid w:val="006A1500"/>
    <w:rsid w:val="006A1714"/>
    <w:rsid w:val="006A19E9"/>
    <w:rsid w:val="006A1D54"/>
    <w:rsid w:val="006A24AF"/>
    <w:rsid w:val="006A25E4"/>
    <w:rsid w:val="006A2852"/>
    <w:rsid w:val="006A2925"/>
    <w:rsid w:val="006A2B5C"/>
    <w:rsid w:val="006A2D5F"/>
    <w:rsid w:val="006A2F62"/>
    <w:rsid w:val="006A33B0"/>
    <w:rsid w:val="006A3484"/>
    <w:rsid w:val="006A399F"/>
    <w:rsid w:val="006A3C11"/>
    <w:rsid w:val="006A3CBB"/>
    <w:rsid w:val="006A3D8B"/>
    <w:rsid w:val="006A40A5"/>
    <w:rsid w:val="006A4113"/>
    <w:rsid w:val="006A4119"/>
    <w:rsid w:val="006A4344"/>
    <w:rsid w:val="006A4765"/>
    <w:rsid w:val="006A4CDB"/>
    <w:rsid w:val="006A4D37"/>
    <w:rsid w:val="006A4ED2"/>
    <w:rsid w:val="006A505A"/>
    <w:rsid w:val="006A563F"/>
    <w:rsid w:val="006A59A8"/>
    <w:rsid w:val="006A5CA4"/>
    <w:rsid w:val="006A5DD6"/>
    <w:rsid w:val="006A6D01"/>
    <w:rsid w:val="006A70D3"/>
    <w:rsid w:val="006A71DA"/>
    <w:rsid w:val="006A75D2"/>
    <w:rsid w:val="006A7BF6"/>
    <w:rsid w:val="006A7CC3"/>
    <w:rsid w:val="006A7FDE"/>
    <w:rsid w:val="006B047F"/>
    <w:rsid w:val="006B0603"/>
    <w:rsid w:val="006B0609"/>
    <w:rsid w:val="006B079F"/>
    <w:rsid w:val="006B0E1D"/>
    <w:rsid w:val="006B0FED"/>
    <w:rsid w:val="006B1304"/>
    <w:rsid w:val="006B1363"/>
    <w:rsid w:val="006B1381"/>
    <w:rsid w:val="006B15D9"/>
    <w:rsid w:val="006B17F3"/>
    <w:rsid w:val="006B1D00"/>
    <w:rsid w:val="006B1E9B"/>
    <w:rsid w:val="006B2204"/>
    <w:rsid w:val="006B2228"/>
    <w:rsid w:val="006B2421"/>
    <w:rsid w:val="006B277D"/>
    <w:rsid w:val="006B2CE1"/>
    <w:rsid w:val="006B33E7"/>
    <w:rsid w:val="006B34D2"/>
    <w:rsid w:val="006B36C6"/>
    <w:rsid w:val="006B461F"/>
    <w:rsid w:val="006B4B49"/>
    <w:rsid w:val="006B4DB1"/>
    <w:rsid w:val="006B4E9F"/>
    <w:rsid w:val="006B5502"/>
    <w:rsid w:val="006B5598"/>
    <w:rsid w:val="006B5895"/>
    <w:rsid w:val="006B5B7F"/>
    <w:rsid w:val="006B5BBA"/>
    <w:rsid w:val="006B5E30"/>
    <w:rsid w:val="006B5EF6"/>
    <w:rsid w:val="006B60F4"/>
    <w:rsid w:val="006B60FD"/>
    <w:rsid w:val="006B62A2"/>
    <w:rsid w:val="006B62A9"/>
    <w:rsid w:val="006B6390"/>
    <w:rsid w:val="006B6392"/>
    <w:rsid w:val="006B676E"/>
    <w:rsid w:val="006B682E"/>
    <w:rsid w:val="006B6EB2"/>
    <w:rsid w:val="006B7543"/>
    <w:rsid w:val="006B7A8C"/>
    <w:rsid w:val="006B7FC1"/>
    <w:rsid w:val="006C0021"/>
    <w:rsid w:val="006C0079"/>
    <w:rsid w:val="006C0112"/>
    <w:rsid w:val="006C057D"/>
    <w:rsid w:val="006C06B8"/>
    <w:rsid w:val="006C06D2"/>
    <w:rsid w:val="006C076D"/>
    <w:rsid w:val="006C0815"/>
    <w:rsid w:val="006C0A0E"/>
    <w:rsid w:val="006C0D80"/>
    <w:rsid w:val="006C0EE6"/>
    <w:rsid w:val="006C1017"/>
    <w:rsid w:val="006C1150"/>
    <w:rsid w:val="006C11AA"/>
    <w:rsid w:val="006C173E"/>
    <w:rsid w:val="006C176D"/>
    <w:rsid w:val="006C17C7"/>
    <w:rsid w:val="006C1829"/>
    <w:rsid w:val="006C1A15"/>
    <w:rsid w:val="006C1A7F"/>
    <w:rsid w:val="006C1D2E"/>
    <w:rsid w:val="006C1DA5"/>
    <w:rsid w:val="006C22C7"/>
    <w:rsid w:val="006C2451"/>
    <w:rsid w:val="006C280A"/>
    <w:rsid w:val="006C2857"/>
    <w:rsid w:val="006C2BF0"/>
    <w:rsid w:val="006C2DB4"/>
    <w:rsid w:val="006C307D"/>
    <w:rsid w:val="006C330F"/>
    <w:rsid w:val="006C3468"/>
    <w:rsid w:val="006C35D6"/>
    <w:rsid w:val="006C3F8B"/>
    <w:rsid w:val="006C4204"/>
    <w:rsid w:val="006C4273"/>
    <w:rsid w:val="006C428D"/>
    <w:rsid w:val="006C4607"/>
    <w:rsid w:val="006C46C6"/>
    <w:rsid w:val="006C489C"/>
    <w:rsid w:val="006C4A5E"/>
    <w:rsid w:val="006C4F6D"/>
    <w:rsid w:val="006C4F7A"/>
    <w:rsid w:val="006C53E2"/>
    <w:rsid w:val="006C628C"/>
    <w:rsid w:val="006C632A"/>
    <w:rsid w:val="006C6357"/>
    <w:rsid w:val="006C649E"/>
    <w:rsid w:val="006C6527"/>
    <w:rsid w:val="006C69EF"/>
    <w:rsid w:val="006C6B74"/>
    <w:rsid w:val="006C6BBE"/>
    <w:rsid w:val="006C6F56"/>
    <w:rsid w:val="006C73FC"/>
    <w:rsid w:val="006C74AD"/>
    <w:rsid w:val="006C74CE"/>
    <w:rsid w:val="006C752B"/>
    <w:rsid w:val="006C77FD"/>
    <w:rsid w:val="006C7875"/>
    <w:rsid w:val="006C79B0"/>
    <w:rsid w:val="006C79EB"/>
    <w:rsid w:val="006C7BDC"/>
    <w:rsid w:val="006C7C3D"/>
    <w:rsid w:val="006C7E79"/>
    <w:rsid w:val="006D00CE"/>
    <w:rsid w:val="006D05B9"/>
    <w:rsid w:val="006D0EA0"/>
    <w:rsid w:val="006D1019"/>
    <w:rsid w:val="006D128D"/>
    <w:rsid w:val="006D129E"/>
    <w:rsid w:val="006D1360"/>
    <w:rsid w:val="006D13A1"/>
    <w:rsid w:val="006D1488"/>
    <w:rsid w:val="006D1B2A"/>
    <w:rsid w:val="006D1DCA"/>
    <w:rsid w:val="006D1F29"/>
    <w:rsid w:val="006D220D"/>
    <w:rsid w:val="006D229E"/>
    <w:rsid w:val="006D22ED"/>
    <w:rsid w:val="006D24A7"/>
    <w:rsid w:val="006D24E4"/>
    <w:rsid w:val="006D2B47"/>
    <w:rsid w:val="006D32FB"/>
    <w:rsid w:val="006D3571"/>
    <w:rsid w:val="006D3667"/>
    <w:rsid w:val="006D36B8"/>
    <w:rsid w:val="006D3892"/>
    <w:rsid w:val="006D3A99"/>
    <w:rsid w:val="006D3C4B"/>
    <w:rsid w:val="006D3C88"/>
    <w:rsid w:val="006D426B"/>
    <w:rsid w:val="006D43AC"/>
    <w:rsid w:val="006D47AD"/>
    <w:rsid w:val="006D4E8C"/>
    <w:rsid w:val="006D5373"/>
    <w:rsid w:val="006D5379"/>
    <w:rsid w:val="006D56D2"/>
    <w:rsid w:val="006D595E"/>
    <w:rsid w:val="006D607D"/>
    <w:rsid w:val="006D6153"/>
    <w:rsid w:val="006D61CB"/>
    <w:rsid w:val="006D65EC"/>
    <w:rsid w:val="006D69A7"/>
    <w:rsid w:val="006D6BE9"/>
    <w:rsid w:val="006D6D43"/>
    <w:rsid w:val="006D6E67"/>
    <w:rsid w:val="006D707A"/>
    <w:rsid w:val="006D7083"/>
    <w:rsid w:val="006D760E"/>
    <w:rsid w:val="006D7618"/>
    <w:rsid w:val="006D7C2C"/>
    <w:rsid w:val="006D7EF6"/>
    <w:rsid w:val="006E0131"/>
    <w:rsid w:val="006E0140"/>
    <w:rsid w:val="006E02F4"/>
    <w:rsid w:val="006E0558"/>
    <w:rsid w:val="006E05D1"/>
    <w:rsid w:val="006E0636"/>
    <w:rsid w:val="006E0C96"/>
    <w:rsid w:val="006E103F"/>
    <w:rsid w:val="006E110A"/>
    <w:rsid w:val="006E12E1"/>
    <w:rsid w:val="006E131D"/>
    <w:rsid w:val="006E142C"/>
    <w:rsid w:val="006E17BF"/>
    <w:rsid w:val="006E1904"/>
    <w:rsid w:val="006E1B60"/>
    <w:rsid w:val="006E1BC7"/>
    <w:rsid w:val="006E1D66"/>
    <w:rsid w:val="006E1E13"/>
    <w:rsid w:val="006E2328"/>
    <w:rsid w:val="006E239A"/>
    <w:rsid w:val="006E269B"/>
    <w:rsid w:val="006E2ABD"/>
    <w:rsid w:val="006E2E8E"/>
    <w:rsid w:val="006E327E"/>
    <w:rsid w:val="006E350F"/>
    <w:rsid w:val="006E36E6"/>
    <w:rsid w:val="006E3CFC"/>
    <w:rsid w:val="006E41ED"/>
    <w:rsid w:val="006E42D2"/>
    <w:rsid w:val="006E43AC"/>
    <w:rsid w:val="006E43D4"/>
    <w:rsid w:val="006E47EC"/>
    <w:rsid w:val="006E4861"/>
    <w:rsid w:val="006E4A25"/>
    <w:rsid w:val="006E4BAB"/>
    <w:rsid w:val="006E4D55"/>
    <w:rsid w:val="006E50B3"/>
    <w:rsid w:val="006E5153"/>
    <w:rsid w:val="006E5352"/>
    <w:rsid w:val="006E579C"/>
    <w:rsid w:val="006E59A8"/>
    <w:rsid w:val="006E5B63"/>
    <w:rsid w:val="006E5F8E"/>
    <w:rsid w:val="006E6200"/>
    <w:rsid w:val="006E6279"/>
    <w:rsid w:val="006E67C7"/>
    <w:rsid w:val="006E6892"/>
    <w:rsid w:val="006E6AB3"/>
    <w:rsid w:val="006E6B77"/>
    <w:rsid w:val="006E6D8C"/>
    <w:rsid w:val="006E7010"/>
    <w:rsid w:val="006E70FD"/>
    <w:rsid w:val="006E720B"/>
    <w:rsid w:val="006E78A7"/>
    <w:rsid w:val="006E79BA"/>
    <w:rsid w:val="006E7BB8"/>
    <w:rsid w:val="006E7C01"/>
    <w:rsid w:val="006E7FF4"/>
    <w:rsid w:val="006F00F9"/>
    <w:rsid w:val="006F01BC"/>
    <w:rsid w:val="006F032A"/>
    <w:rsid w:val="006F059E"/>
    <w:rsid w:val="006F0764"/>
    <w:rsid w:val="006F0C5B"/>
    <w:rsid w:val="006F1040"/>
    <w:rsid w:val="006F1AA3"/>
    <w:rsid w:val="006F1BA3"/>
    <w:rsid w:val="006F2013"/>
    <w:rsid w:val="006F21C2"/>
    <w:rsid w:val="006F223D"/>
    <w:rsid w:val="006F2364"/>
    <w:rsid w:val="006F23C7"/>
    <w:rsid w:val="006F24ED"/>
    <w:rsid w:val="006F2671"/>
    <w:rsid w:val="006F29C3"/>
    <w:rsid w:val="006F2A9B"/>
    <w:rsid w:val="006F2B27"/>
    <w:rsid w:val="006F2B5B"/>
    <w:rsid w:val="006F2E8C"/>
    <w:rsid w:val="006F30F3"/>
    <w:rsid w:val="006F3173"/>
    <w:rsid w:val="006F318E"/>
    <w:rsid w:val="006F3450"/>
    <w:rsid w:val="006F350D"/>
    <w:rsid w:val="006F3881"/>
    <w:rsid w:val="006F38FD"/>
    <w:rsid w:val="006F3963"/>
    <w:rsid w:val="006F3C29"/>
    <w:rsid w:val="006F3E30"/>
    <w:rsid w:val="006F436C"/>
    <w:rsid w:val="006F45C0"/>
    <w:rsid w:val="006F47C1"/>
    <w:rsid w:val="006F4857"/>
    <w:rsid w:val="006F4A37"/>
    <w:rsid w:val="006F4C29"/>
    <w:rsid w:val="006F4D2E"/>
    <w:rsid w:val="006F4DDD"/>
    <w:rsid w:val="006F5130"/>
    <w:rsid w:val="006F5264"/>
    <w:rsid w:val="006F57D4"/>
    <w:rsid w:val="006F5975"/>
    <w:rsid w:val="006F598E"/>
    <w:rsid w:val="006F5D1F"/>
    <w:rsid w:val="006F5E51"/>
    <w:rsid w:val="006F5F02"/>
    <w:rsid w:val="006F62C7"/>
    <w:rsid w:val="006F6368"/>
    <w:rsid w:val="006F66F9"/>
    <w:rsid w:val="006F6720"/>
    <w:rsid w:val="006F6D60"/>
    <w:rsid w:val="006F6DDF"/>
    <w:rsid w:val="006F73CD"/>
    <w:rsid w:val="006F7692"/>
    <w:rsid w:val="006F7719"/>
    <w:rsid w:val="006F77D1"/>
    <w:rsid w:val="006F7D61"/>
    <w:rsid w:val="006F7D88"/>
    <w:rsid w:val="006F7DBA"/>
    <w:rsid w:val="00700211"/>
    <w:rsid w:val="0070021C"/>
    <w:rsid w:val="007002D0"/>
    <w:rsid w:val="007002DC"/>
    <w:rsid w:val="0070089A"/>
    <w:rsid w:val="00700977"/>
    <w:rsid w:val="00700ABE"/>
    <w:rsid w:val="00700B5E"/>
    <w:rsid w:val="00701190"/>
    <w:rsid w:val="00701490"/>
    <w:rsid w:val="007014CC"/>
    <w:rsid w:val="007016D0"/>
    <w:rsid w:val="00701881"/>
    <w:rsid w:val="00701F13"/>
    <w:rsid w:val="007024B7"/>
    <w:rsid w:val="0070255D"/>
    <w:rsid w:val="00702965"/>
    <w:rsid w:val="007029EC"/>
    <w:rsid w:val="007030EB"/>
    <w:rsid w:val="00703597"/>
    <w:rsid w:val="00703770"/>
    <w:rsid w:val="00703BC5"/>
    <w:rsid w:val="00703E50"/>
    <w:rsid w:val="00703F31"/>
    <w:rsid w:val="00704021"/>
    <w:rsid w:val="0070423C"/>
    <w:rsid w:val="00704935"/>
    <w:rsid w:val="00704E54"/>
    <w:rsid w:val="00705383"/>
    <w:rsid w:val="00705761"/>
    <w:rsid w:val="00705CE0"/>
    <w:rsid w:val="0070618A"/>
    <w:rsid w:val="007061C7"/>
    <w:rsid w:val="007065E7"/>
    <w:rsid w:val="007068EE"/>
    <w:rsid w:val="00706C25"/>
    <w:rsid w:val="00706CA7"/>
    <w:rsid w:val="00706D5C"/>
    <w:rsid w:val="00706DAD"/>
    <w:rsid w:val="00706DC1"/>
    <w:rsid w:val="007073E9"/>
    <w:rsid w:val="00707701"/>
    <w:rsid w:val="007077E8"/>
    <w:rsid w:val="007103BB"/>
    <w:rsid w:val="0071063E"/>
    <w:rsid w:val="00710B5D"/>
    <w:rsid w:val="007112FD"/>
    <w:rsid w:val="007112FE"/>
    <w:rsid w:val="007115EC"/>
    <w:rsid w:val="007119CD"/>
    <w:rsid w:val="0071227E"/>
    <w:rsid w:val="00712348"/>
    <w:rsid w:val="00712713"/>
    <w:rsid w:val="00712CED"/>
    <w:rsid w:val="007133DD"/>
    <w:rsid w:val="007134AA"/>
    <w:rsid w:val="0071381C"/>
    <w:rsid w:val="0071392B"/>
    <w:rsid w:val="00713FB1"/>
    <w:rsid w:val="00714122"/>
    <w:rsid w:val="007144BD"/>
    <w:rsid w:val="0071479A"/>
    <w:rsid w:val="00715455"/>
    <w:rsid w:val="007155AA"/>
    <w:rsid w:val="0071598C"/>
    <w:rsid w:val="00715AFE"/>
    <w:rsid w:val="00715B71"/>
    <w:rsid w:val="00715CDD"/>
    <w:rsid w:val="00715E29"/>
    <w:rsid w:val="00715E61"/>
    <w:rsid w:val="00715EEF"/>
    <w:rsid w:val="0071619B"/>
    <w:rsid w:val="00716499"/>
    <w:rsid w:val="007165D8"/>
    <w:rsid w:val="00716626"/>
    <w:rsid w:val="007167C4"/>
    <w:rsid w:val="007169FA"/>
    <w:rsid w:val="00716BC9"/>
    <w:rsid w:val="00716D93"/>
    <w:rsid w:val="007170B3"/>
    <w:rsid w:val="00717545"/>
    <w:rsid w:val="00717743"/>
    <w:rsid w:val="0072046A"/>
    <w:rsid w:val="00720780"/>
    <w:rsid w:val="0072094C"/>
    <w:rsid w:val="00721203"/>
    <w:rsid w:val="00721276"/>
    <w:rsid w:val="00721566"/>
    <w:rsid w:val="00721613"/>
    <w:rsid w:val="00721BA9"/>
    <w:rsid w:val="00721F8B"/>
    <w:rsid w:val="00722136"/>
    <w:rsid w:val="007225CD"/>
    <w:rsid w:val="007226A0"/>
    <w:rsid w:val="00722786"/>
    <w:rsid w:val="00722AE8"/>
    <w:rsid w:val="007230DA"/>
    <w:rsid w:val="00723682"/>
    <w:rsid w:val="007238A0"/>
    <w:rsid w:val="007240B1"/>
    <w:rsid w:val="00724397"/>
    <w:rsid w:val="00724448"/>
    <w:rsid w:val="007245B8"/>
    <w:rsid w:val="007246CC"/>
    <w:rsid w:val="00724BC9"/>
    <w:rsid w:val="00724BDC"/>
    <w:rsid w:val="00724C7F"/>
    <w:rsid w:val="00724DA3"/>
    <w:rsid w:val="00724EF6"/>
    <w:rsid w:val="00724F18"/>
    <w:rsid w:val="007253BC"/>
    <w:rsid w:val="007253C6"/>
    <w:rsid w:val="007254ED"/>
    <w:rsid w:val="007254FF"/>
    <w:rsid w:val="00725BA1"/>
    <w:rsid w:val="00725F13"/>
    <w:rsid w:val="00726349"/>
    <w:rsid w:val="0072638C"/>
    <w:rsid w:val="007264EE"/>
    <w:rsid w:val="00726533"/>
    <w:rsid w:val="00726535"/>
    <w:rsid w:val="00726547"/>
    <w:rsid w:val="00726819"/>
    <w:rsid w:val="00726C3B"/>
    <w:rsid w:val="00726EC7"/>
    <w:rsid w:val="0072708F"/>
    <w:rsid w:val="00727095"/>
    <w:rsid w:val="00727394"/>
    <w:rsid w:val="00727631"/>
    <w:rsid w:val="00727764"/>
    <w:rsid w:val="007279FB"/>
    <w:rsid w:val="00727C0A"/>
    <w:rsid w:val="00727D34"/>
    <w:rsid w:val="00727E58"/>
    <w:rsid w:val="00727FB2"/>
    <w:rsid w:val="007300CD"/>
    <w:rsid w:val="007302AC"/>
    <w:rsid w:val="007302F7"/>
    <w:rsid w:val="007305D0"/>
    <w:rsid w:val="007308A4"/>
    <w:rsid w:val="00730DE5"/>
    <w:rsid w:val="0073109E"/>
    <w:rsid w:val="00731417"/>
    <w:rsid w:val="007314FF"/>
    <w:rsid w:val="00731592"/>
    <w:rsid w:val="00731BE9"/>
    <w:rsid w:val="00731D3C"/>
    <w:rsid w:val="00731EAE"/>
    <w:rsid w:val="00731F3E"/>
    <w:rsid w:val="007321CD"/>
    <w:rsid w:val="00732324"/>
    <w:rsid w:val="00732394"/>
    <w:rsid w:val="00732543"/>
    <w:rsid w:val="007325B4"/>
    <w:rsid w:val="00732605"/>
    <w:rsid w:val="00732771"/>
    <w:rsid w:val="00732C1F"/>
    <w:rsid w:val="00732EF5"/>
    <w:rsid w:val="007332AB"/>
    <w:rsid w:val="00733337"/>
    <w:rsid w:val="0073377E"/>
    <w:rsid w:val="0073382B"/>
    <w:rsid w:val="00733874"/>
    <w:rsid w:val="0073394F"/>
    <w:rsid w:val="00733B9A"/>
    <w:rsid w:val="00734177"/>
    <w:rsid w:val="00734354"/>
    <w:rsid w:val="00734745"/>
    <w:rsid w:val="00734D92"/>
    <w:rsid w:val="00734EC7"/>
    <w:rsid w:val="007352C2"/>
    <w:rsid w:val="007354A8"/>
    <w:rsid w:val="00735635"/>
    <w:rsid w:val="00735CC6"/>
    <w:rsid w:val="00735E64"/>
    <w:rsid w:val="00735F62"/>
    <w:rsid w:val="00736140"/>
    <w:rsid w:val="00736200"/>
    <w:rsid w:val="00736327"/>
    <w:rsid w:val="007364D2"/>
    <w:rsid w:val="007364E7"/>
    <w:rsid w:val="007366F8"/>
    <w:rsid w:val="00736904"/>
    <w:rsid w:val="0073696E"/>
    <w:rsid w:val="0073702A"/>
    <w:rsid w:val="00737574"/>
    <w:rsid w:val="007377BE"/>
    <w:rsid w:val="00737984"/>
    <w:rsid w:val="00737BDF"/>
    <w:rsid w:val="00737D58"/>
    <w:rsid w:val="00737D5D"/>
    <w:rsid w:val="00737DCD"/>
    <w:rsid w:val="0074010F"/>
    <w:rsid w:val="00740625"/>
    <w:rsid w:val="007408C5"/>
    <w:rsid w:val="00740AD7"/>
    <w:rsid w:val="00741294"/>
    <w:rsid w:val="00741736"/>
    <w:rsid w:val="007419C5"/>
    <w:rsid w:val="00741BBC"/>
    <w:rsid w:val="00741D20"/>
    <w:rsid w:val="00741F23"/>
    <w:rsid w:val="00741F80"/>
    <w:rsid w:val="007423F7"/>
    <w:rsid w:val="00742BEC"/>
    <w:rsid w:val="00742C02"/>
    <w:rsid w:val="0074316B"/>
    <w:rsid w:val="007431FC"/>
    <w:rsid w:val="007432DA"/>
    <w:rsid w:val="007432EE"/>
    <w:rsid w:val="00743997"/>
    <w:rsid w:val="00743AE7"/>
    <w:rsid w:val="00743E9B"/>
    <w:rsid w:val="00744028"/>
    <w:rsid w:val="0074408F"/>
    <w:rsid w:val="00744155"/>
    <w:rsid w:val="00744383"/>
    <w:rsid w:val="007445E4"/>
    <w:rsid w:val="007448B1"/>
    <w:rsid w:val="00744934"/>
    <w:rsid w:val="00744A60"/>
    <w:rsid w:val="00744DE6"/>
    <w:rsid w:val="00744FDD"/>
    <w:rsid w:val="00744FF6"/>
    <w:rsid w:val="007458FC"/>
    <w:rsid w:val="00745C33"/>
    <w:rsid w:val="00745DF8"/>
    <w:rsid w:val="00745EC0"/>
    <w:rsid w:val="0074610E"/>
    <w:rsid w:val="00746137"/>
    <w:rsid w:val="007466AF"/>
    <w:rsid w:val="00746782"/>
    <w:rsid w:val="007467CB"/>
    <w:rsid w:val="007467CC"/>
    <w:rsid w:val="007467E4"/>
    <w:rsid w:val="00746C69"/>
    <w:rsid w:val="00746C7F"/>
    <w:rsid w:val="00746DAC"/>
    <w:rsid w:val="007475CB"/>
    <w:rsid w:val="00747BFC"/>
    <w:rsid w:val="00747EDB"/>
    <w:rsid w:val="00747EF4"/>
    <w:rsid w:val="00747F48"/>
    <w:rsid w:val="0075015D"/>
    <w:rsid w:val="007503A0"/>
    <w:rsid w:val="0075063F"/>
    <w:rsid w:val="00750843"/>
    <w:rsid w:val="00750B2F"/>
    <w:rsid w:val="00750F19"/>
    <w:rsid w:val="00750F2C"/>
    <w:rsid w:val="007512FC"/>
    <w:rsid w:val="00751679"/>
    <w:rsid w:val="007519CE"/>
    <w:rsid w:val="00751BB9"/>
    <w:rsid w:val="00751C47"/>
    <w:rsid w:val="00751DB5"/>
    <w:rsid w:val="007521F1"/>
    <w:rsid w:val="0075221C"/>
    <w:rsid w:val="007525B9"/>
    <w:rsid w:val="0075272C"/>
    <w:rsid w:val="00752A89"/>
    <w:rsid w:val="00752CF8"/>
    <w:rsid w:val="00752D03"/>
    <w:rsid w:val="0075318E"/>
    <w:rsid w:val="0075322A"/>
    <w:rsid w:val="00753533"/>
    <w:rsid w:val="0075356A"/>
    <w:rsid w:val="00753794"/>
    <w:rsid w:val="007537D6"/>
    <w:rsid w:val="0075381A"/>
    <w:rsid w:val="00753B9A"/>
    <w:rsid w:val="00753D1F"/>
    <w:rsid w:val="00753FB3"/>
    <w:rsid w:val="00754085"/>
    <w:rsid w:val="007543B5"/>
    <w:rsid w:val="007544A7"/>
    <w:rsid w:val="0075457A"/>
    <w:rsid w:val="007545CE"/>
    <w:rsid w:val="00754922"/>
    <w:rsid w:val="00754CDD"/>
    <w:rsid w:val="00755248"/>
    <w:rsid w:val="0075560B"/>
    <w:rsid w:val="00755742"/>
    <w:rsid w:val="007559D7"/>
    <w:rsid w:val="00755AB6"/>
    <w:rsid w:val="0075651F"/>
    <w:rsid w:val="00756889"/>
    <w:rsid w:val="00756B12"/>
    <w:rsid w:val="00756E8A"/>
    <w:rsid w:val="00756FC7"/>
    <w:rsid w:val="00757351"/>
    <w:rsid w:val="00757985"/>
    <w:rsid w:val="00757AEE"/>
    <w:rsid w:val="00757CF0"/>
    <w:rsid w:val="007600F9"/>
    <w:rsid w:val="007601E1"/>
    <w:rsid w:val="0076020C"/>
    <w:rsid w:val="00760259"/>
    <w:rsid w:val="00760285"/>
    <w:rsid w:val="00760468"/>
    <w:rsid w:val="007606D0"/>
    <w:rsid w:val="007607A7"/>
    <w:rsid w:val="00760A67"/>
    <w:rsid w:val="00760C45"/>
    <w:rsid w:val="00760CAD"/>
    <w:rsid w:val="00760EFD"/>
    <w:rsid w:val="00760F6A"/>
    <w:rsid w:val="007613B1"/>
    <w:rsid w:val="007613B5"/>
    <w:rsid w:val="007616E0"/>
    <w:rsid w:val="007618AB"/>
    <w:rsid w:val="00761CBB"/>
    <w:rsid w:val="007622AA"/>
    <w:rsid w:val="007625E7"/>
    <w:rsid w:val="00763187"/>
    <w:rsid w:val="00763764"/>
    <w:rsid w:val="00763C82"/>
    <w:rsid w:val="00764161"/>
    <w:rsid w:val="00764444"/>
    <w:rsid w:val="00764803"/>
    <w:rsid w:val="007649E7"/>
    <w:rsid w:val="00764B58"/>
    <w:rsid w:val="00765A2A"/>
    <w:rsid w:val="00765B2C"/>
    <w:rsid w:val="00765B52"/>
    <w:rsid w:val="00765C84"/>
    <w:rsid w:val="00765F17"/>
    <w:rsid w:val="0076646E"/>
    <w:rsid w:val="00766A77"/>
    <w:rsid w:val="00766BF7"/>
    <w:rsid w:val="00767061"/>
    <w:rsid w:val="0076710F"/>
    <w:rsid w:val="007673B5"/>
    <w:rsid w:val="00767B04"/>
    <w:rsid w:val="00767B8B"/>
    <w:rsid w:val="007702F7"/>
    <w:rsid w:val="007703CB"/>
    <w:rsid w:val="00770F0A"/>
    <w:rsid w:val="0077113D"/>
    <w:rsid w:val="0077143F"/>
    <w:rsid w:val="00771524"/>
    <w:rsid w:val="00771757"/>
    <w:rsid w:val="00771760"/>
    <w:rsid w:val="007719BC"/>
    <w:rsid w:val="00771BAF"/>
    <w:rsid w:val="00771BEE"/>
    <w:rsid w:val="00771C34"/>
    <w:rsid w:val="00771D96"/>
    <w:rsid w:val="00771F46"/>
    <w:rsid w:val="0077201C"/>
    <w:rsid w:val="00772178"/>
    <w:rsid w:val="007721EA"/>
    <w:rsid w:val="007723CE"/>
    <w:rsid w:val="007725F7"/>
    <w:rsid w:val="00772776"/>
    <w:rsid w:val="00772915"/>
    <w:rsid w:val="00772952"/>
    <w:rsid w:val="00773120"/>
    <w:rsid w:val="00773243"/>
    <w:rsid w:val="00773778"/>
    <w:rsid w:val="007738A7"/>
    <w:rsid w:val="00773BDD"/>
    <w:rsid w:val="00773BDF"/>
    <w:rsid w:val="00773E4E"/>
    <w:rsid w:val="0077437E"/>
    <w:rsid w:val="0077458C"/>
    <w:rsid w:val="00774AC5"/>
    <w:rsid w:val="00774CAB"/>
    <w:rsid w:val="00774DD6"/>
    <w:rsid w:val="00774EDC"/>
    <w:rsid w:val="00774F3E"/>
    <w:rsid w:val="007752F6"/>
    <w:rsid w:val="0077556A"/>
    <w:rsid w:val="007757C0"/>
    <w:rsid w:val="0077592B"/>
    <w:rsid w:val="00775C0B"/>
    <w:rsid w:val="007762A5"/>
    <w:rsid w:val="007762D5"/>
    <w:rsid w:val="0077697C"/>
    <w:rsid w:val="00776A57"/>
    <w:rsid w:val="00776D8C"/>
    <w:rsid w:val="00777A16"/>
    <w:rsid w:val="00777D3F"/>
    <w:rsid w:val="0078057C"/>
    <w:rsid w:val="00780706"/>
    <w:rsid w:val="00781136"/>
    <w:rsid w:val="00781394"/>
    <w:rsid w:val="0078171B"/>
    <w:rsid w:val="0078175D"/>
    <w:rsid w:val="00781905"/>
    <w:rsid w:val="00781910"/>
    <w:rsid w:val="0078199F"/>
    <w:rsid w:val="00781BDE"/>
    <w:rsid w:val="00781D55"/>
    <w:rsid w:val="00781DC9"/>
    <w:rsid w:val="00782227"/>
    <w:rsid w:val="00782366"/>
    <w:rsid w:val="00782645"/>
    <w:rsid w:val="007827A2"/>
    <w:rsid w:val="00782882"/>
    <w:rsid w:val="007828EB"/>
    <w:rsid w:val="00782F56"/>
    <w:rsid w:val="00783700"/>
    <w:rsid w:val="00783C97"/>
    <w:rsid w:val="00783CA7"/>
    <w:rsid w:val="00784389"/>
    <w:rsid w:val="007844F5"/>
    <w:rsid w:val="00784609"/>
    <w:rsid w:val="007846B3"/>
    <w:rsid w:val="007846DC"/>
    <w:rsid w:val="0078487C"/>
    <w:rsid w:val="007848D6"/>
    <w:rsid w:val="00784A5D"/>
    <w:rsid w:val="00784B50"/>
    <w:rsid w:val="00784E23"/>
    <w:rsid w:val="00785290"/>
    <w:rsid w:val="00785429"/>
    <w:rsid w:val="0078566C"/>
    <w:rsid w:val="00785708"/>
    <w:rsid w:val="00785936"/>
    <w:rsid w:val="007859AD"/>
    <w:rsid w:val="00785B03"/>
    <w:rsid w:val="00785EFE"/>
    <w:rsid w:val="007861F4"/>
    <w:rsid w:val="0078635D"/>
    <w:rsid w:val="00786417"/>
    <w:rsid w:val="00786531"/>
    <w:rsid w:val="00786896"/>
    <w:rsid w:val="00786CF9"/>
    <w:rsid w:val="00786E5E"/>
    <w:rsid w:val="00786E86"/>
    <w:rsid w:val="00786FE8"/>
    <w:rsid w:val="00787017"/>
    <w:rsid w:val="007872EE"/>
    <w:rsid w:val="00787317"/>
    <w:rsid w:val="007873BE"/>
    <w:rsid w:val="00787584"/>
    <w:rsid w:val="007879E4"/>
    <w:rsid w:val="00787AFA"/>
    <w:rsid w:val="00787C7B"/>
    <w:rsid w:val="00787F2B"/>
    <w:rsid w:val="00787FA4"/>
    <w:rsid w:val="0079002F"/>
    <w:rsid w:val="007902BF"/>
    <w:rsid w:val="0079045B"/>
    <w:rsid w:val="0079064B"/>
    <w:rsid w:val="00790841"/>
    <w:rsid w:val="007908DA"/>
    <w:rsid w:val="007910C7"/>
    <w:rsid w:val="007911B1"/>
    <w:rsid w:val="00791283"/>
    <w:rsid w:val="00791416"/>
    <w:rsid w:val="00791537"/>
    <w:rsid w:val="007915CF"/>
    <w:rsid w:val="007918BB"/>
    <w:rsid w:val="0079197A"/>
    <w:rsid w:val="00791AF0"/>
    <w:rsid w:val="00791DA7"/>
    <w:rsid w:val="007923E7"/>
    <w:rsid w:val="007926EF"/>
    <w:rsid w:val="00792921"/>
    <w:rsid w:val="00792B25"/>
    <w:rsid w:val="00792E72"/>
    <w:rsid w:val="00793060"/>
    <w:rsid w:val="0079307D"/>
    <w:rsid w:val="00793516"/>
    <w:rsid w:val="00793735"/>
    <w:rsid w:val="0079383F"/>
    <w:rsid w:val="00793C41"/>
    <w:rsid w:val="00794992"/>
    <w:rsid w:val="0079541A"/>
    <w:rsid w:val="0079568C"/>
    <w:rsid w:val="007959CA"/>
    <w:rsid w:val="00795B61"/>
    <w:rsid w:val="00795B8D"/>
    <w:rsid w:val="00795DA5"/>
    <w:rsid w:val="00796231"/>
    <w:rsid w:val="00796496"/>
    <w:rsid w:val="00796608"/>
    <w:rsid w:val="0079667D"/>
    <w:rsid w:val="00796842"/>
    <w:rsid w:val="00796988"/>
    <w:rsid w:val="00796ADD"/>
    <w:rsid w:val="00796BCC"/>
    <w:rsid w:val="00796BFE"/>
    <w:rsid w:val="0079713B"/>
    <w:rsid w:val="00797684"/>
    <w:rsid w:val="00797A3B"/>
    <w:rsid w:val="00797CEC"/>
    <w:rsid w:val="00797D4C"/>
    <w:rsid w:val="007A000F"/>
    <w:rsid w:val="007A0150"/>
    <w:rsid w:val="007A06EC"/>
    <w:rsid w:val="007A08C7"/>
    <w:rsid w:val="007A0A8F"/>
    <w:rsid w:val="007A0CF5"/>
    <w:rsid w:val="007A0F15"/>
    <w:rsid w:val="007A1059"/>
    <w:rsid w:val="007A1700"/>
    <w:rsid w:val="007A174D"/>
    <w:rsid w:val="007A1A93"/>
    <w:rsid w:val="007A1B40"/>
    <w:rsid w:val="007A1E2B"/>
    <w:rsid w:val="007A1EE8"/>
    <w:rsid w:val="007A2941"/>
    <w:rsid w:val="007A29BC"/>
    <w:rsid w:val="007A2C8E"/>
    <w:rsid w:val="007A2C93"/>
    <w:rsid w:val="007A2F94"/>
    <w:rsid w:val="007A3008"/>
    <w:rsid w:val="007A3864"/>
    <w:rsid w:val="007A3AC1"/>
    <w:rsid w:val="007A3C70"/>
    <w:rsid w:val="007A3D72"/>
    <w:rsid w:val="007A405B"/>
    <w:rsid w:val="007A41A9"/>
    <w:rsid w:val="007A41B4"/>
    <w:rsid w:val="007A4222"/>
    <w:rsid w:val="007A435C"/>
    <w:rsid w:val="007A437C"/>
    <w:rsid w:val="007A43C2"/>
    <w:rsid w:val="007A446D"/>
    <w:rsid w:val="007A4678"/>
    <w:rsid w:val="007A4B1C"/>
    <w:rsid w:val="007A4C2F"/>
    <w:rsid w:val="007A4D87"/>
    <w:rsid w:val="007A4DB6"/>
    <w:rsid w:val="007A565B"/>
    <w:rsid w:val="007A5A00"/>
    <w:rsid w:val="007A5E0F"/>
    <w:rsid w:val="007A607D"/>
    <w:rsid w:val="007A65D1"/>
    <w:rsid w:val="007A68C4"/>
    <w:rsid w:val="007A7157"/>
    <w:rsid w:val="007A7329"/>
    <w:rsid w:val="007A77CE"/>
    <w:rsid w:val="007A7861"/>
    <w:rsid w:val="007A79E7"/>
    <w:rsid w:val="007B02E2"/>
    <w:rsid w:val="007B0517"/>
    <w:rsid w:val="007B0A14"/>
    <w:rsid w:val="007B0A6F"/>
    <w:rsid w:val="007B0BBC"/>
    <w:rsid w:val="007B0D5C"/>
    <w:rsid w:val="007B0D8E"/>
    <w:rsid w:val="007B0E8F"/>
    <w:rsid w:val="007B1079"/>
    <w:rsid w:val="007B11B9"/>
    <w:rsid w:val="007B137F"/>
    <w:rsid w:val="007B15C7"/>
    <w:rsid w:val="007B17CF"/>
    <w:rsid w:val="007B1B3E"/>
    <w:rsid w:val="007B1EEE"/>
    <w:rsid w:val="007B1F78"/>
    <w:rsid w:val="007B208A"/>
    <w:rsid w:val="007B225B"/>
    <w:rsid w:val="007B2533"/>
    <w:rsid w:val="007B29E8"/>
    <w:rsid w:val="007B2C9C"/>
    <w:rsid w:val="007B2DC3"/>
    <w:rsid w:val="007B3B5B"/>
    <w:rsid w:val="007B3E62"/>
    <w:rsid w:val="007B3E98"/>
    <w:rsid w:val="007B4265"/>
    <w:rsid w:val="007B42FF"/>
    <w:rsid w:val="007B4453"/>
    <w:rsid w:val="007B47B1"/>
    <w:rsid w:val="007B480F"/>
    <w:rsid w:val="007B4D06"/>
    <w:rsid w:val="007B57D4"/>
    <w:rsid w:val="007B5B92"/>
    <w:rsid w:val="007B5BB9"/>
    <w:rsid w:val="007B5C14"/>
    <w:rsid w:val="007B5D29"/>
    <w:rsid w:val="007B5DC0"/>
    <w:rsid w:val="007B5E27"/>
    <w:rsid w:val="007B5F96"/>
    <w:rsid w:val="007B6017"/>
    <w:rsid w:val="007B64B9"/>
    <w:rsid w:val="007B651F"/>
    <w:rsid w:val="007B686D"/>
    <w:rsid w:val="007B68A1"/>
    <w:rsid w:val="007B68E5"/>
    <w:rsid w:val="007B6A4D"/>
    <w:rsid w:val="007B6DF8"/>
    <w:rsid w:val="007B6E91"/>
    <w:rsid w:val="007B7241"/>
    <w:rsid w:val="007B72E2"/>
    <w:rsid w:val="007B72EE"/>
    <w:rsid w:val="007B7495"/>
    <w:rsid w:val="007B7977"/>
    <w:rsid w:val="007C0861"/>
    <w:rsid w:val="007C08C1"/>
    <w:rsid w:val="007C08E7"/>
    <w:rsid w:val="007C0A25"/>
    <w:rsid w:val="007C0C66"/>
    <w:rsid w:val="007C129F"/>
    <w:rsid w:val="007C12BF"/>
    <w:rsid w:val="007C13C4"/>
    <w:rsid w:val="007C15BC"/>
    <w:rsid w:val="007C1856"/>
    <w:rsid w:val="007C1865"/>
    <w:rsid w:val="007C1A5C"/>
    <w:rsid w:val="007C1BD7"/>
    <w:rsid w:val="007C1C5A"/>
    <w:rsid w:val="007C2158"/>
    <w:rsid w:val="007C2779"/>
    <w:rsid w:val="007C297F"/>
    <w:rsid w:val="007C2B11"/>
    <w:rsid w:val="007C2E66"/>
    <w:rsid w:val="007C2FF0"/>
    <w:rsid w:val="007C2FFA"/>
    <w:rsid w:val="007C31DC"/>
    <w:rsid w:val="007C3229"/>
    <w:rsid w:val="007C33BF"/>
    <w:rsid w:val="007C340D"/>
    <w:rsid w:val="007C3454"/>
    <w:rsid w:val="007C35BF"/>
    <w:rsid w:val="007C36B2"/>
    <w:rsid w:val="007C3B2B"/>
    <w:rsid w:val="007C3D8F"/>
    <w:rsid w:val="007C3E5C"/>
    <w:rsid w:val="007C41C2"/>
    <w:rsid w:val="007C44F6"/>
    <w:rsid w:val="007C4557"/>
    <w:rsid w:val="007C45E2"/>
    <w:rsid w:val="007C45EF"/>
    <w:rsid w:val="007C478A"/>
    <w:rsid w:val="007C48C3"/>
    <w:rsid w:val="007C4A18"/>
    <w:rsid w:val="007C4B87"/>
    <w:rsid w:val="007C4BF8"/>
    <w:rsid w:val="007C4DA0"/>
    <w:rsid w:val="007C52ED"/>
    <w:rsid w:val="007C590F"/>
    <w:rsid w:val="007C59D6"/>
    <w:rsid w:val="007C5B3E"/>
    <w:rsid w:val="007C5C79"/>
    <w:rsid w:val="007C5E7F"/>
    <w:rsid w:val="007C6502"/>
    <w:rsid w:val="007C6646"/>
    <w:rsid w:val="007C66D3"/>
    <w:rsid w:val="007C6CD7"/>
    <w:rsid w:val="007C6CF2"/>
    <w:rsid w:val="007C6EC0"/>
    <w:rsid w:val="007C7960"/>
    <w:rsid w:val="007C79B8"/>
    <w:rsid w:val="007C7D65"/>
    <w:rsid w:val="007C7E5F"/>
    <w:rsid w:val="007C7EBD"/>
    <w:rsid w:val="007C7FD0"/>
    <w:rsid w:val="007D00E0"/>
    <w:rsid w:val="007D018A"/>
    <w:rsid w:val="007D034B"/>
    <w:rsid w:val="007D084F"/>
    <w:rsid w:val="007D10CD"/>
    <w:rsid w:val="007D12CA"/>
    <w:rsid w:val="007D12DB"/>
    <w:rsid w:val="007D1523"/>
    <w:rsid w:val="007D17CF"/>
    <w:rsid w:val="007D1A43"/>
    <w:rsid w:val="007D1CB2"/>
    <w:rsid w:val="007D1DC3"/>
    <w:rsid w:val="007D20A0"/>
    <w:rsid w:val="007D21A9"/>
    <w:rsid w:val="007D21B0"/>
    <w:rsid w:val="007D225D"/>
    <w:rsid w:val="007D2329"/>
    <w:rsid w:val="007D2A4F"/>
    <w:rsid w:val="007D2E0C"/>
    <w:rsid w:val="007D2E55"/>
    <w:rsid w:val="007D2FB0"/>
    <w:rsid w:val="007D3227"/>
    <w:rsid w:val="007D32FE"/>
    <w:rsid w:val="007D35D9"/>
    <w:rsid w:val="007D38D6"/>
    <w:rsid w:val="007D4088"/>
    <w:rsid w:val="007D429C"/>
    <w:rsid w:val="007D42ED"/>
    <w:rsid w:val="007D4386"/>
    <w:rsid w:val="007D471E"/>
    <w:rsid w:val="007D47AA"/>
    <w:rsid w:val="007D49C3"/>
    <w:rsid w:val="007D49C8"/>
    <w:rsid w:val="007D4AED"/>
    <w:rsid w:val="007D4BD8"/>
    <w:rsid w:val="007D51B9"/>
    <w:rsid w:val="007D5758"/>
    <w:rsid w:val="007D59E5"/>
    <w:rsid w:val="007D5BEB"/>
    <w:rsid w:val="007D5FD1"/>
    <w:rsid w:val="007D6474"/>
    <w:rsid w:val="007D65B2"/>
    <w:rsid w:val="007D6627"/>
    <w:rsid w:val="007D67C2"/>
    <w:rsid w:val="007D6832"/>
    <w:rsid w:val="007D68E5"/>
    <w:rsid w:val="007D6A8E"/>
    <w:rsid w:val="007D6ABE"/>
    <w:rsid w:val="007D6E5B"/>
    <w:rsid w:val="007D6E7D"/>
    <w:rsid w:val="007D70BE"/>
    <w:rsid w:val="007D721E"/>
    <w:rsid w:val="007D726A"/>
    <w:rsid w:val="007D733B"/>
    <w:rsid w:val="007D7737"/>
    <w:rsid w:val="007D7E0E"/>
    <w:rsid w:val="007D7E7C"/>
    <w:rsid w:val="007D7F41"/>
    <w:rsid w:val="007E00A4"/>
    <w:rsid w:val="007E1023"/>
    <w:rsid w:val="007E10AA"/>
    <w:rsid w:val="007E14D3"/>
    <w:rsid w:val="007E1836"/>
    <w:rsid w:val="007E1A1B"/>
    <w:rsid w:val="007E1BA4"/>
    <w:rsid w:val="007E1BBD"/>
    <w:rsid w:val="007E1CB6"/>
    <w:rsid w:val="007E1F13"/>
    <w:rsid w:val="007E2122"/>
    <w:rsid w:val="007E21A7"/>
    <w:rsid w:val="007E2266"/>
    <w:rsid w:val="007E2484"/>
    <w:rsid w:val="007E27A4"/>
    <w:rsid w:val="007E2804"/>
    <w:rsid w:val="007E282F"/>
    <w:rsid w:val="007E28F4"/>
    <w:rsid w:val="007E29F1"/>
    <w:rsid w:val="007E2BFE"/>
    <w:rsid w:val="007E2E7A"/>
    <w:rsid w:val="007E3857"/>
    <w:rsid w:val="007E392D"/>
    <w:rsid w:val="007E4073"/>
    <w:rsid w:val="007E415E"/>
    <w:rsid w:val="007E47A3"/>
    <w:rsid w:val="007E48EC"/>
    <w:rsid w:val="007E4E0A"/>
    <w:rsid w:val="007E5714"/>
    <w:rsid w:val="007E572E"/>
    <w:rsid w:val="007E5C2F"/>
    <w:rsid w:val="007E5EBE"/>
    <w:rsid w:val="007E60E2"/>
    <w:rsid w:val="007E6244"/>
    <w:rsid w:val="007E65C4"/>
    <w:rsid w:val="007E67B6"/>
    <w:rsid w:val="007E68E5"/>
    <w:rsid w:val="007E6939"/>
    <w:rsid w:val="007E6A7B"/>
    <w:rsid w:val="007E6B18"/>
    <w:rsid w:val="007E6D3B"/>
    <w:rsid w:val="007E6EC3"/>
    <w:rsid w:val="007E6F2C"/>
    <w:rsid w:val="007E6FA9"/>
    <w:rsid w:val="007E6FCA"/>
    <w:rsid w:val="007E706D"/>
    <w:rsid w:val="007E7251"/>
    <w:rsid w:val="007E79A2"/>
    <w:rsid w:val="007E7A1E"/>
    <w:rsid w:val="007E7B27"/>
    <w:rsid w:val="007F0065"/>
    <w:rsid w:val="007F038B"/>
    <w:rsid w:val="007F04B1"/>
    <w:rsid w:val="007F0638"/>
    <w:rsid w:val="007F0A12"/>
    <w:rsid w:val="007F0AD2"/>
    <w:rsid w:val="007F0B02"/>
    <w:rsid w:val="007F10B0"/>
    <w:rsid w:val="007F1195"/>
    <w:rsid w:val="007F1282"/>
    <w:rsid w:val="007F1614"/>
    <w:rsid w:val="007F1AFB"/>
    <w:rsid w:val="007F21C1"/>
    <w:rsid w:val="007F2B06"/>
    <w:rsid w:val="007F2D81"/>
    <w:rsid w:val="007F2E9E"/>
    <w:rsid w:val="007F31CF"/>
    <w:rsid w:val="007F32C7"/>
    <w:rsid w:val="007F35AA"/>
    <w:rsid w:val="007F35C5"/>
    <w:rsid w:val="007F3648"/>
    <w:rsid w:val="007F372F"/>
    <w:rsid w:val="007F3838"/>
    <w:rsid w:val="007F3944"/>
    <w:rsid w:val="007F3B7F"/>
    <w:rsid w:val="007F3F6F"/>
    <w:rsid w:val="007F3FC1"/>
    <w:rsid w:val="007F4101"/>
    <w:rsid w:val="007F4811"/>
    <w:rsid w:val="007F4B8B"/>
    <w:rsid w:val="007F4CC3"/>
    <w:rsid w:val="007F5479"/>
    <w:rsid w:val="007F54D5"/>
    <w:rsid w:val="007F56ED"/>
    <w:rsid w:val="007F5A9E"/>
    <w:rsid w:val="007F5AF0"/>
    <w:rsid w:val="007F5BE7"/>
    <w:rsid w:val="007F5C3C"/>
    <w:rsid w:val="007F5D0B"/>
    <w:rsid w:val="007F5EC1"/>
    <w:rsid w:val="007F5F44"/>
    <w:rsid w:val="007F5F60"/>
    <w:rsid w:val="007F63FB"/>
    <w:rsid w:val="007F64DF"/>
    <w:rsid w:val="007F67D8"/>
    <w:rsid w:val="007F6903"/>
    <w:rsid w:val="007F6B55"/>
    <w:rsid w:val="007F6C71"/>
    <w:rsid w:val="007F74AC"/>
    <w:rsid w:val="007F7664"/>
    <w:rsid w:val="007F779A"/>
    <w:rsid w:val="007F7A29"/>
    <w:rsid w:val="007F7E06"/>
    <w:rsid w:val="00800364"/>
    <w:rsid w:val="0080038A"/>
    <w:rsid w:val="00800564"/>
    <w:rsid w:val="00800770"/>
    <w:rsid w:val="0080091C"/>
    <w:rsid w:val="00800B2D"/>
    <w:rsid w:val="00800C8D"/>
    <w:rsid w:val="00800DB9"/>
    <w:rsid w:val="00801126"/>
    <w:rsid w:val="008012E2"/>
    <w:rsid w:val="0080171A"/>
    <w:rsid w:val="00801993"/>
    <w:rsid w:val="008019AF"/>
    <w:rsid w:val="00801C06"/>
    <w:rsid w:val="00801DA4"/>
    <w:rsid w:val="00801DC0"/>
    <w:rsid w:val="00801F08"/>
    <w:rsid w:val="008023E1"/>
    <w:rsid w:val="0080251C"/>
    <w:rsid w:val="00802682"/>
    <w:rsid w:val="0080269F"/>
    <w:rsid w:val="008027FA"/>
    <w:rsid w:val="00802B45"/>
    <w:rsid w:val="00802C08"/>
    <w:rsid w:val="00802E21"/>
    <w:rsid w:val="00802ED0"/>
    <w:rsid w:val="00803176"/>
    <w:rsid w:val="00803541"/>
    <w:rsid w:val="00803A6E"/>
    <w:rsid w:val="00803AB0"/>
    <w:rsid w:val="00804612"/>
    <w:rsid w:val="008049E5"/>
    <w:rsid w:val="00804A13"/>
    <w:rsid w:val="00805087"/>
    <w:rsid w:val="0080509A"/>
    <w:rsid w:val="00805157"/>
    <w:rsid w:val="00805218"/>
    <w:rsid w:val="0080576D"/>
    <w:rsid w:val="00805B1C"/>
    <w:rsid w:val="00805B96"/>
    <w:rsid w:val="00805C09"/>
    <w:rsid w:val="00805CB9"/>
    <w:rsid w:val="00806AF7"/>
    <w:rsid w:val="00806DD8"/>
    <w:rsid w:val="00806EE0"/>
    <w:rsid w:val="008070CC"/>
    <w:rsid w:val="00807223"/>
    <w:rsid w:val="00807463"/>
    <w:rsid w:val="00807570"/>
    <w:rsid w:val="0080774C"/>
    <w:rsid w:val="00810386"/>
    <w:rsid w:val="00810570"/>
    <w:rsid w:val="00810744"/>
    <w:rsid w:val="00810BD0"/>
    <w:rsid w:val="00810C3F"/>
    <w:rsid w:val="00810DDB"/>
    <w:rsid w:val="00810F4F"/>
    <w:rsid w:val="008112CE"/>
    <w:rsid w:val="00811350"/>
    <w:rsid w:val="008114AB"/>
    <w:rsid w:val="0081164B"/>
    <w:rsid w:val="00811C46"/>
    <w:rsid w:val="00812951"/>
    <w:rsid w:val="00812A95"/>
    <w:rsid w:val="00812EB1"/>
    <w:rsid w:val="00812FD1"/>
    <w:rsid w:val="00813276"/>
    <w:rsid w:val="008132DE"/>
    <w:rsid w:val="00813A8C"/>
    <w:rsid w:val="00813E04"/>
    <w:rsid w:val="00813FE0"/>
    <w:rsid w:val="00814013"/>
    <w:rsid w:val="0081408A"/>
    <w:rsid w:val="00814275"/>
    <w:rsid w:val="00814310"/>
    <w:rsid w:val="0081432B"/>
    <w:rsid w:val="0081438E"/>
    <w:rsid w:val="008143DB"/>
    <w:rsid w:val="00814954"/>
    <w:rsid w:val="0081495C"/>
    <w:rsid w:val="00814BDA"/>
    <w:rsid w:val="00814D41"/>
    <w:rsid w:val="00814E29"/>
    <w:rsid w:val="00814F5B"/>
    <w:rsid w:val="008150F6"/>
    <w:rsid w:val="008151A0"/>
    <w:rsid w:val="00815354"/>
    <w:rsid w:val="00815549"/>
    <w:rsid w:val="0081591E"/>
    <w:rsid w:val="00815C6A"/>
    <w:rsid w:val="00815D7A"/>
    <w:rsid w:val="00815DC1"/>
    <w:rsid w:val="00815E74"/>
    <w:rsid w:val="00815EC4"/>
    <w:rsid w:val="00816460"/>
    <w:rsid w:val="00816597"/>
    <w:rsid w:val="008167AA"/>
    <w:rsid w:val="0081688F"/>
    <w:rsid w:val="00816C3E"/>
    <w:rsid w:val="00816DEF"/>
    <w:rsid w:val="00816F87"/>
    <w:rsid w:val="0081700F"/>
    <w:rsid w:val="00817269"/>
    <w:rsid w:val="0081744B"/>
    <w:rsid w:val="008174FC"/>
    <w:rsid w:val="00817610"/>
    <w:rsid w:val="00820085"/>
    <w:rsid w:val="00820644"/>
    <w:rsid w:val="008206EE"/>
    <w:rsid w:val="00820811"/>
    <w:rsid w:val="0082084A"/>
    <w:rsid w:val="00820B94"/>
    <w:rsid w:val="00820C65"/>
    <w:rsid w:val="00820E8E"/>
    <w:rsid w:val="00820F2D"/>
    <w:rsid w:val="00821111"/>
    <w:rsid w:val="0082122A"/>
    <w:rsid w:val="0082139A"/>
    <w:rsid w:val="0082172C"/>
    <w:rsid w:val="00821D1E"/>
    <w:rsid w:val="008220B9"/>
    <w:rsid w:val="00822600"/>
    <w:rsid w:val="00822820"/>
    <w:rsid w:val="00822920"/>
    <w:rsid w:val="00822A38"/>
    <w:rsid w:val="00822EA5"/>
    <w:rsid w:val="00822F6B"/>
    <w:rsid w:val="00823144"/>
    <w:rsid w:val="008233BE"/>
    <w:rsid w:val="00823512"/>
    <w:rsid w:val="008238FA"/>
    <w:rsid w:val="00823A0F"/>
    <w:rsid w:val="00823B2C"/>
    <w:rsid w:val="00823B3F"/>
    <w:rsid w:val="00823E28"/>
    <w:rsid w:val="00823E43"/>
    <w:rsid w:val="00823F25"/>
    <w:rsid w:val="00823F76"/>
    <w:rsid w:val="00824825"/>
    <w:rsid w:val="008249B6"/>
    <w:rsid w:val="00824B1F"/>
    <w:rsid w:val="00824B8E"/>
    <w:rsid w:val="00824D7B"/>
    <w:rsid w:val="0082529C"/>
    <w:rsid w:val="00825344"/>
    <w:rsid w:val="00825353"/>
    <w:rsid w:val="0082584E"/>
    <w:rsid w:val="00825A2E"/>
    <w:rsid w:val="00825BCE"/>
    <w:rsid w:val="00825EE7"/>
    <w:rsid w:val="008261BD"/>
    <w:rsid w:val="0082629B"/>
    <w:rsid w:val="0082630E"/>
    <w:rsid w:val="008267A3"/>
    <w:rsid w:val="008268A8"/>
    <w:rsid w:val="0082696C"/>
    <w:rsid w:val="00826B8F"/>
    <w:rsid w:val="00826E43"/>
    <w:rsid w:val="00826F1B"/>
    <w:rsid w:val="008276D0"/>
    <w:rsid w:val="00827ACE"/>
    <w:rsid w:val="00827B78"/>
    <w:rsid w:val="00827BC8"/>
    <w:rsid w:val="00830212"/>
    <w:rsid w:val="008304AF"/>
    <w:rsid w:val="0083052C"/>
    <w:rsid w:val="00830B7C"/>
    <w:rsid w:val="00830BD1"/>
    <w:rsid w:val="00830CA7"/>
    <w:rsid w:val="008310FC"/>
    <w:rsid w:val="00831121"/>
    <w:rsid w:val="00831165"/>
    <w:rsid w:val="00831318"/>
    <w:rsid w:val="008314C6"/>
    <w:rsid w:val="008315CE"/>
    <w:rsid w:val="0083176D"/>
    <w:rsid w:val="00831BF8"/>
    <w:rsid w:val="00831C6D"/>
    <w:rsid w:val="00831F66"/>
    <w:rsid w:val="008320DF"/>
    <w:rsid w:val="00832270"/>
    <w:rsid w:val="0083293A"/>
    <w:rsid w:val="00832E4C"/>
    <w:rsid w:val="00832FC4"/>
    <w:rsid w:val="008331A2"/>
    <w:rsid w:val="00833401"/>
    <w:rsid w:val="0083387E"/>
    <w:rsid w:val="008338F4"/>
    <w:rsid w:val="00833923"/>
    <w:rsid w:val="00833A13"/>
    <w:rsid w:val="00833C56"/>
    <w:rsid w:val="00833C82"/>
    <w:rsid w:val="008342AF"/>
    <w:rsid w:val="00834969"/>
    <w:rsid w:val="00834C0A"/>
    <w:rsid w:val="00834CC3"/>
    <w:rsid w:val="0083519C"/>
    <w:rsid w:val="008351D2"/>
    <w:rsid w:val="00835204"/>
    <w:rsid w:val="008355B1"/>
    <w:rsid w:val="008357D3"/>
    <w:rsid w:val="00835938"/>
    <w:rsid w:val="00835942"/>
    <w:rsid w:val="00835EDC"/>
    <w:rsid w:val="0083604B"/>
    <w:rsid w:val="00836206"/>
    <w:rsid w:val="00836574"/>
    <w:rsid w:val="00836847"/>
    <w:rsid w:val="008369CF"/>
    <w:rsid w:val="00836A36"/>
    <w:rsid w:val="00836AE6"/>
    <w:rsid w:val="00836E80"/>
    <w:rsid w:val="00836FAA"/>
    <w:rsid w:val="00836FE5"/>
    <w:rsid w:val="00837048"/>
    <w:rsid w:val="008370B2"/>
    <w:rsid w:val="008370FC"/>
    <w:rsid w:val="00837255"/>
    <w:rsid w:val="008374DB"/>
    <w:rsid w:val="008376AA"/>
    <w:rsid w:val="00837DFB"/>
    <w:rsid w:val="00840052"/>
    <w:rsid w:val="00840143"/>
    <w:rsid w:val="008405A2"/>
    <w:rsid w:val="00840614"/>
    <w:rsid w:val="008407F6"/>
    <w:rsid w:val="008408F5"/>
    <w:rsid w:val="00840EBD"/>
    <w:rsid w:val="008415D4"/>
    <w:rsid w:val="008417CD"/>
    <w:rsid w:val="00841D8C"/>
    <w:rsid w:val="00841EF3"/>
    <w:rsid w:val="00842048"/>
    <w:rsid w:val="00842640"/>
    <w:rsid w:val="008427F7"/>
    <w:rsid w:val="008428CF"/>
    <w:rsid w:val="00842961"/>
    <w:rsid w:val="00842A0C"/>
    <w:rsid w:val="00843031"/>
    <w:rsid w:val="00843141"/>
    <w:rsid w:val="008433E3"/>
    <w:rsid w:val="0084369A"/>
    <w:rsid w:val="0084370F"/>
    <w:rsid w:val="0084383A"/>
    <w:rsid w:val="00843898"/>
    <w:rsid w:val="00843A2C"/>
    <w:rsid w:val="00843A8E"/>
    <w:rsid w:val="00843AC1"/>
    <w:rsid w:val="00843BF1"/>
    <w:rsid w:val="00843E04"/>
    <w:rsid w:val="00844B3D"/>
    <w:rsid w:val="00844DA0"/>
    <w:rsid w:val="00844EFE"/>
    <w:rsid w:val="00844F7A"/>
    <w:rsid w:val="008450AA"/>
    <w:rsid w:val="008450AC"/>
    <w:rsid w:val="00845108"/>
    <w:rsid w:val="00845129"/>
    <w:rsid w:val="008454CD"/>
    <w:rsid w:val="00845581"/>
    <w:rsid w:val="0084571B"/>
    <w:rsid w:val="00845802"/>
    <w:rsid w:val="00845B14"/>
    <w:rsid w:val="00845D81"/>
    <w:rsid w:val="00845FFD"/>
    <w:rsid w:val="0084630B"/>
    <w:rsid w:val="008463AD"/>
    <w:rsid w:val="008465A6"/>
    <w:rsid w:val="008468DF"/>
    <w:rsid w:val="00846F37"/>
    <w:rsid w:val="00846FED"/>
    <w:rsid w:val="008472A2"/>
    <w:rsid w:val="00847827"/>
    <w:rsid w:val="00847859"/>
    <w:rsid w:val="00847B22"/>
    <w:rsid w:val="00850329"/>
    <w:rsid w:val="008503ED"/>
    <w:rsid w:val="00850862"/>
    <w:rsid w:val="00850B9C"/>
    <w:rsid w:val="00851011"/>
    <w:rsid w:val="008514EA"/>
    <w:rsid w:val="00851643"/>
    <w:rsid w:val="00851781"/>
    <w:rsid w:val="00851903"/>
    <w:rsid w:val="00851B64"/>
    <w:rsid w:val="00852077"/>
    <w:rsid w:val="0085245F"/>
    <w:rsid w:val="0085261B"/>
    <w:rsid w:val="00852A6C"/>
    <w:rsid w:val="00852AB5"/>
    <w:rsid w:val="00852E14"/>
    <w:rsid w:val="0085305C"/>
    <w:rsid w:val="00853601"/>
    <w:rsid w:val="00853615"/>
    <w:rsid w:val="0085370C"/>
    <w:rsid w:val="00853ABD"/>
    <w:rsid w:val="00853BB8"/>
    <w:rsid w:val="00853BF5"/>
    <w:rsid w:val="00853CED"/>
    <w:rsid w:val="00853E52"/>
    <w:rsid w:val="00853E95"/>
    <w:rsid w:val="0085417B"/>
    <w:rsid w:val="008541E3"/>
    <w:rsid w:val="00854464"/>
    <w:rsid w:val="00854504"/>
    <w:rsid w:val="00854676"/>
    <w:rsid w:val="008547C2"/>
    <w:rsid w:val="008547ED"/>
    <w:rsid w:val="0085499F"/>
    <w:rsid w:val="00854B73"/>
    <w:rsid w:val="00854C89"/>
    <w:rsid w:val="00854CD4"/>
    <w:rsid w:val="00854D1A"/>
    <w:rsid w:val="00854D97"/>
    <w:rsid w:val="00854E50"/>
    <w:rsid w:val="008551D0"/>
    <w:rsid w:val="008552D0"/>
    <w:rsid w:val="008553CF"/>
    <w:rsid w:val="00855690"/>
    <w:rsid w:val="00855899"/>
    <w:rsid w:val="008558B2"/>
    <w:rsid w:val="00855DD6"/>
    <w:rsid w:val="00855E3B"/>
    <w:rsid w:val="0085624D"/>
    <w:rsid w:val="00856425"/>
    <w:rsid w:val="00856DC7"/>
    <w:rsid w:val="00856F06"/>
    <w:rsid w:val="00857153"/>
    <w:rsid w:val="008576CC"/>
    <w:rsid w:val="00857782"/>
    <w:rsid w:val="008578D5"/>
    <w:rsid w:val="00857A38"/>
    <w:rsid w:val="00857FD7"/>
    <w:rsid w:val="00860258"/>
    <w:rsid w:val="00860414"/>
    <w:rsid w:val="008605E8"/>
    <w:rsid w:val="008605EB"/>
    <w:rsid w:val="008606FD"/>
    <w:rsid w:val="008609B8"/>
    <w:rsid w:val="00860A4D"/>
    <w:rsid w:val="00860CA8"/>
    <w:rsid w:val="00860F17"/>
    <w:rsid w:val="00861029"/>
    <w:rsid w:val="00861082"/>
    <w:rsid w:val="008615C4"/>
    <w:rsid w:val="008617FA"/>
    <w:rsid w:val="00861F9F"/>
    <w:rsid w:val="008623C0"/>
    <w:rsid w:val="0086267D"/>
    <w:rsid w:val="008628B4"/>
    <w:rsid w:val="00862979"/>
    <w:rsid w:val="00862BC9"/>
    <w:rsid w:val="00862C91"/>
    <w:rsid w:val="00862F52"/>
    <w:rsid w:val="008630DC"/>
    <w:rsid w:val="00863471"/>
    <w:rsid w:val="00863502"/>
    <w:rsid w:val="00863CBE"/>
    <w:rsid w:val="00863E0A"/>
    <w:rsid w:val="00864409"/>
    <w:rsid w:val="0086441A"/>
    <w:rsid w:val="00864501"/>
    <w:rsid w:val="008646D5"/>
    <w:rsid w:val="0086482D"/>
    <w:rsid w:val="00864BAD"/>
    <w:rsid w:val="00864D29"/>
    <w:rsid w:val="00864D94"/>
    <w:rsid w:val="00864E27"/>
    <w:rsid w:val="008656C1"/>
    <w:rsid w:val="00865BD2"/>
    <w:rsid w:val="00865FAB"/>
    <w:rsid w:val="0086603F"/>
    <w:rsid w:val="00866263"/>
    <w:rsid w:val="00866280"/>
    <w:rsid w:val="008662BD"/>
    <w:rsid w:val="0086637A"/>
    <w:rsid w:val="0086671C"/>
    <w:rsid w:val="00866ACE"/>
    <w:rsid w:val="00866DFD"/>
    <w:rsid w:val="00866E9D"/>
    <w:rsid w:val="00866F9D"/>
    <w:rsid w:val="008671AC"/>
    <w:rsid w:val="0086736A"/>
    <w:rsid w:val="0086766E"/>
    <w:rsid w:val="008677C6"/>
    <w:rsid w:val="00867A13"/>
    <w:rsid w:val="00867AF3"/>
    <w:rsid w:val="00867C64"/>
    <w:rsid w:val="00867CAF"/>
    <w:rsid w:val="00867E72"/>
    <w:rsid w:val="0086A16F"/>
    <w:rsid w:val="00870119"/>
    <w:rsid w:val="00870353"/>
    <w:rsid w:val="008703CC"/>
    <w:rsid w:val="00870467"/>
    <w:rsid w:val="0087049E"/>
    <w:rsid w:val="008704C6"/>
    <w:rsid w:val="008709B5"/>
    <w:rsid w:val="008709B7"/>
    <w:rsid w:val="00870B66"/>
    <w:rsid w:val="00870F17"/>
    <w:rsid w:val="00870F90"/>
    <w:rsid w:val="008710B5"/>
    <w:rsid w:val="0087165E"/>
    <w:rsid w:val="008716AD"/>
    <w:rsid w:val="00871881"/>
    <w:rsid w:val="00871F64"/>
    <w:rsid w:val="008722A2"/>
    <w:rsid w:val="008723EE"/>
    <w:rsid w:val="00872718"/>
    <w:rsid w:val="00872945"/>
    <w:rsid w:val="00873248"/>
    <w:rsid w:val="0087332E"/>
    <w:rsid w:val="0087397D"/>
    <w:rsid w:val="00873A70"/>
    <w:rsid w:val="00873E2E"/>
    <w:rsid w:val="00873E39"/>
    <w:rsid w:val="008745E0"/>
    <w:rsid w:val="00874C7D"/>
    <w:rsid w:val="00874CF3"/>
    <w:rsid w:val="00874F6D"/>
    <w:rsid w:val="00875054"/>
    <w:rsid w:val="008750EC"/>
    <w:rsid w:val="0087510F"/>
    <w:rsid w:val="008753C4"/>
    <w:rsid w:val="00875D19"/>
    <w:rsid w:val="008768B1"/>
    <w:rsid w:val="00876B7B"/>
    <w:rsid w:val="00877011"/>
    <w:rsid w:val="008771F6"/>
    <w:rsid w:val="008775D7"/>
    <w:rsid w:val="008777A1"/>
    <w:rsid w:val="008777D2"/>
    <w:rsid w:val="00877ADE"/>
    <w:rsid w:val="00880325"/>
    <w:rsid w:val="008803B3"/>
    <w:rsid w:val="0088072B"/>
    <w:rsid w:val="00880745"/>
    <w:rsid w:val="00880867"/>
    <w:rsid w:val="00880F4C"/>
    <w:rsid w:val="008812E9"/>
    <w:rsid w:val="00881400"/>
    <w:rsid w:val="00881567"/>
    <w:rsid w:val="0088172F"/>
    <w:rsid w:val="00881765"/>
    <w:rsid w:val="0088184A"/>
    <w:rsid w:val="00881874"/>
    <w:rsid w:val="00881973"/>
    <w:rsid w:val="00881B18"/>
    <w:rsid w:val="00881B2A"/>
    <w:rsid w:val="00881EAB"/>
    <w:rsid w:val="00881F32"/>
    <w:rsid w:val="0088205D"/>
    <w:rsid w:val="008822C1"/>
    <w:rsid w:val="0088264E"/>
    <w:rsid w:val="00882777"/>
    <w:rsid w:val="008828E9"/>
    <w:rsid w:val="0088297E"/>
    <w:rsid w:val="0088299B"/>
    <w:rsid w:val="008829E3"/>
    <w:rsid w:val="00883035"/>
    <w:rsid w:val="008831DA"/>
    <w:rsid w:val="0088330C"/>
    <w:rsid w:val="00883382"/>
    <w:rsid w:val="008833C1"/>
    <w:rsid w:val="00883563"/>
    <w:rsid w:val="00883689"/>
    <w:rsid w:val="00883A2E"/>
    <w:rsid w:val="00883A64"/>
    <w:rsid w:val="00883AD6"/>
    <w:rsid w:val="00884270"/>
    <w:rsid w:val="008843A7"/>
    <w:rsid w:val="008845C8"/>
    <w:rsid w:val="00884D1B"/>
    <w:rsid w:val="008850C5"/>
    <w:rsid w:val="00885609"/>
    <w:rsid w:val="00885942"/>
    <w:rsid w:val="00885B0C"/>
    <w:rsid w:val="00885E9E"/>
    <w:rsid w:val="00885F21"/>
    <w:rsid w:val="00885F24"/>
    <w:rsid w:val="0088602F"/>
    <w:rsid w:val="0088609E"/>
    <w:rsid w:val="00886156"/>
    <w:rsid w:val="0088642B"/>
    <w:rsid w:val="0088683C"/>
    <w:rsid w:val="00886956"/>
    <w:rsid w:val="00886A86"/>
    <w:rsid w:val="00886C3F"/>
    <w:rsid w:val="00886C44"/>
    <w:rsid w:val="00886D6D"/>
    <w:rsid w:val="00886F76"/>
    <w:rsid w:val="00886FBC"/>
    <w:rsid w:val="00887203"/>
    <w:rsid w:val="00887730"/>
    <w:rsid w:val="00887CF3"/>
    <w:rsid w:val="008901EC"/>
    <w:rsid w:val="00890681"/>
    <w:rsid w:val="0089069D"/>
    <w:rsid w:val="0089083F"/>
    <w:rsid w:val="0089087B"/>
    <w:rsid w:val="0089097B"/>
    <w:rsid w:val="00890A2A"/>
    <w:rsid w:val="00890AED"/>
    <w:rsid w:val="00890BBC"/>
    <w:rsid w:val="00890C2C"/>
    <w:rsid w:val="00890CD5"/>
    <w:rsid w:val="00891105"/>
    <w:rsid w:val="0089140F"/>
    <w:rsid w:val="00891599"/>
    <w:rsid w:val="00891762"/>
    <w:rsid w:val="0089190F"/>
    <w:rsid w:val="008919BA"/>
    <w:rsid w:val="00891A80"/>
    <w:rsid w:val="00891A93"/>
    <w:rsid w:val="00891BE6"/>
    <w:rsid w:val="00891C0C"/>
    <w:rsid w:val="00891D24"/>
    <w:rsid w:val="00892128"/>
    <w:rsid w:val="008921C6"/>
    <w:rsid w:val="0089267F"/>
    <w:rsid w:val="00892680"/>
    <w:rsid w:val="008926E6"/>
    <w:rsid w:val="008927CA"/>
    <w:rsid w:val="008927E2"/>
    <w:rsid w:val="008929B8"/>
    <w:rsid w:val="00892A31"/>
    <w:rsid w:val="00892ACE"/>
    <w:rsid w:val="00892B36"/>
    <w:rsid w:val="00892B80"/>
    <w:rsid w:val="00892E69"/>
    <w:rsid w:val="00892EA4"/>
    <w:rsid w:val="00892FB2"/>
    <w:rsid w:val="00893031"/>
    <w:rsid w:val="008935B2"/>
    <w:rsid w:val="008935DF"/>
    <w:rsid w:val="00893B6D"/>
    <w:rsid w:val="00894101"/>
    <w:rsid w:val="00894B45"/>
    <w:rsid w:val="00894BA9"/>
    <w:rsid w:val="00894CDD"/>
    <w:rsid w:val="00895305"/>
    <w:rsid w:val="00895485"/>
    <w:rsid w:val="00895A30"/>
    <w:rsid w:val="00895E13"/>
    <w:rsid w:val="00895EF8"/>
    <w:rsid w:val="008964D2"/>
    <w:rsid w:val="00896AE3"/>
    <w:rsid w:val="00896F1B"/>
    <w:rsid w:val="00896F6C"/>
    <w:rsid w:val="00896FE1"/>
    <w:rsid w:val="0089723E"/>
    <w:rsid w:val="008972F0"/>
    <w:rsid w:val="00897541"/>
    <w:rsid w:val="00897943"/>
    <w:rsid w:val="00897944"/>
    <w:rsid w:val="008979D5"/>
    <w:rsid w:val="00897CE2"/>
    <w:rsid w:val="00897FF0"/>
    <w:rsid w:val="008A009C"/>
    <w:rsid w:val="008A0600"/>
    <w:rsid w:val="008A07FD"/>
    <w:rsid w:val="008A0986"/>
    <w:rsid w:val="008A09D9"/>
    <w:rsid w:val="008A0B82"/>
    <w:rsid w:val="008A0D20"/>
    <w:rsid w:val="008A0DBB"/>
    <w:rsid w:val="008A1382"/>
    <w:rsid w:val="008A1595"/>
    <w:rsid w:val="008A199C"/>
    <w:rsid w:val="008A19CF"/>
    <w:rsid w:val="008A1C65"/>
    <w:rsid w:val="008A1DE5"/>
    <w:rsid w:val="008A1DF8"/>
    <w:rsid w:val="008A2250"/>
    <w:rsid w:val="008A25D5"/>
    <w:rsid w:val="008A2952"/>
    <w:rsid w:val="008A2A05"/>
    <w:rsid w:val="008A2C51"/>
    <w:rsid w:val="008A2D1A"/>
    <w:rsid w:val="008A2E77"/>
    <w:rsid w:val="008A2FDE"/>
    <w:rsid w:val="008A3352"/>
    <w:rsid w:val="008A3637"/>
    <w:rsid w:val="008A367E"/>
    <w:rsid w:val="008A376F"/>
    <w:rsid w:val="008A3B0C"/>
    <w:rsid w:val="008A3B35"/>
    <w:rsid w:val="008A3C1A"/>
    <w:rsid w:val="008A3CAC"/>
    <w:rsid w:val="008A3F86"/>
    <w:rsid w:val="008A496A"/>
    <w:rsid w:val="008A4A6F"/>
    <w:rsid w:val="008A4AC8"/>
    <w:rsid w:val="008A4DA2"/>
    <w:rsid w:val="008A4E5C"/>
    <w:rsid w:val="008A4F2F"/>
    <w:rsid w:val="008A51C2"/>
    <w:rsid w:val="008A529E"/>
    <w:rsid w:val="008A54B9"/>
    <w:rsid w:val="008A5A79"/>
    <w:rsid w:val="008A5CC0"/>
    <w:rsid w:val="008A6589"/>
    <w:rsid w:val="008A6616"/>
    <w:rsid w:val="008A6705"/>
    <w:rsid w:val="008A688D"/>
    <w:rsid w:val="008A69D8"/>
    <w:rsid w:val="008A6D23"/>
    <w:rsid w:val="008A6E17"/>
    <w:rsid w:val="008A6F79"/>
    <w:rsid w:val="008A72FE"/>
    <w:rsid w:val="008A7717"/>
    <w:rsid w:val="008A7726"/>
    <w:rsid w:val="008A7D77"/>
    <w:rsid w:val="008A7EFC"/>
    <w:rsid w:val="008B004A"/>
    <w:rsid w:val="008B0112"/>
    <w:rsid w:val="008B01BB"/>
    <w:rsid w:val="008B06C4"/>
    <w:rsid w:val="008B07E1"/>
    <w:rsid w:val="008B08C5"/>
    <w:rsid w:val="008B099E"/>
    <w:rsid w:val="008B0A73"/>
    <w:rsid w:val="008B0B95"/>
    <w:rsid w:val="008B0DF7"/>
    <w:rsid w:val="008B0FDF"/>
    <w:rsid w:val="008B1058"/>
    <w:rsid w:val="008B10B3"/>
    <w:rsid w:val="008B1439"/>
    <w:rsid w:val="008B1707"/>
    <w:rsid w:val="008B194C"/>
    <w:rsid w:val="008B19D6"/>
    <w:rsid w:val="008B1D59"/>
    <w:rsid w:val="008B1E2D"/>
    <w:rsid w:val="008B202F"/>
    <w:rsid w:val="008B208B"/>
    <w:rsid w:val="008B260F"/>
    <w:rsid w:val="008B279F"/>
    <w:rsid w:val="008B2AA4"/>
    <w:rsid w:val="008B2B17"/>
    <w:rsid w:val="008B2C7D"/>
    <w:rsid w:val="008B2CA4"/>
    <w:rsid w:val="008B2F3C"/>
    <w:rsid w:val="008B34C9"/>
    <w:rsid w:val="008B3673"/>
    <w:rsid w:val="008B36EB"/>
    <w:rsid w:val="008B3709"/>
    <w:rsid w:val="008B376B"/>
    <w:rsid w:val="008B39C2"/>
    <w:rsid w:val="008B3A30"/>
    <w:rsid w:val="008B3B8C"/>
    <w:rsid w:val="008B3E91"/>
    <w:rsid w:val="008B3EEA"/>
    <w:rsid w:val="008B3F01"/>
    <w:rsid w:val="008B3FC2"/>
    <w:rsid w:val="008B4111"/>
    <w:rsid w:val="008B42BB"/>
    <w:rsid w:val="008B441A"/>
    <w:rsid w:val="008B4567"/>
    <w:rsid w:val="008B47A3"/>
    <w:rsid w:val="008B485A"/>
    <w:rsid w:val="008B4DE1"/>
    <w:rsid w:val="008B4ED3"/>
    <w:rsid w:val="008B52AC"/>
    <w:rsid w:val="008B5AD7"/>
    <w:rsid w:val="008B5F14"/>
    <w:rsid w:val="008B5F2D"/>
    <w:rsid w:val="008B5F34"/>
    <w:rsid w:val="008B5F4C"/>
    <w:rsid w:val="008B623B"/>
    <w:rsid w:val="008B62D0"/>
    <w:rsid w:val="008B6AB5"/>
    <w:rsid w:val="008B6ADC"/>
    <w:rsid w:val="008B7162"/>
    <w:rsid w:val="008B7169"/>
    <w:rsid w:val="008B7293"/>
    <w:rsid w:val="008B748C"/>
    <w:rsid w:val="008B74D4"/>
    <w:rsid w:val="008B7543"/>
    <w:rsid w:val="008B791C"/>
    <w:rsid w:val="008B7BA6"/>
    <w:rsid w:val="008B7CE8"/>
    <w:rsid w:val="008C005A"/>
    <w:rsid w:val="008C00C3"/>
    <w:rsid w:val="008C023C"/>
    <w:rsid w:val="008C0366"/>
    <w:rsid w:val="008C04E0"/>
    <w:rsid w:val="008C0546"/>
    <w:rsid w:val="008C0B38"/>
    <w:rsid w:val="008C0D4E"/>
    <w:rsid w:val="008C1217"/>
    <w:rsid w:val="008C13CB"/>
    <w:rsid w:val="008C1A34"/>
    <w:rsid w:val="008C1B0A"/>
    <w:rsid w:val="008C1BB3"/>
    <w:rsid w:val="008C1C95"/>
    <w:rsid w:val="008C2067"/>
    <w:rsid w:val="008C2079"/>
    <w:rsid w:val="008C2111"/>
    <w:rsid w:val="008C2222"/>
    <w:rsid w:val="008C232C"/>
    <w:rsid w:val="008C25C6"/>
    <w:rsid w:val="008C264C"/>
    <w:rsid w:val="008C2971"/>
    <w:rsid w:val="008C2CF1"/>
    <w:rsid w:val="008C2F08"/>
    <w:rsid w:val="008C3253"/>
    <w:rsid w:val="008C327A"/>
    <w:rsid w:val="008C3ADD"/>
    <w:rsid w:val="008C3BDC"/>
    <w:rsid w:val="008C3D6B"/>
    <w:rsid w:val="008C3DC1"/>
    <w:rsid w:val="008C3DDE"/>
    <w:rsid w:val="008C3E96"/>
    <w:rsid w:val="008C3F18"/>
    <w:rsid w:val="008C3F69"/>
    <w:rsid w:val="008C4D68"/>
    <w:rsid w:val="008C4E81"/>
    <w:rsid w:val="008C50E7"/>
    <w:rsid w:val="008C51E6"/>
    <w:rsid w:val="008C533F"/>
    <w:rsid w:val="008C6203"/>
    <w:rsid w:val="008C62D8"/>
    <w:rsid w:val="008C6392"/>
    <w:rsid w:val="008C6C8E"/>
    <w:rsid w:val="008C6C9E"/>
    <w:rsid w:val="008C75E2"/>
    <w:rsid w:val="008C7B24"/>
    <w:rsid w:val="008CA373"/>
    <w:rsid w:val="008D01A1"/>
    <w:rsid w:val="008D07CB"/>
    <w:rsid w:val="008D09B5"/>
    <w:rsid w:val="008D0A97"/>
    <w:rsid w:val="008D0CCF"/>
    <w:rsid w:val="008D0D1F"/>
    <w:rsid w:val="008D0EDD"/>
    <w:rsid w:val="008D12E4"/>
    <w:rsid w:val="008D1320"/>
    <w:rsid w:val="008D13A8"/>
    <w:rsid w:val="008D1507"/>
    <w:rsid w:val="008D15E5"/>
    <w:rsid w:val="008D1661"/>
    <w:rsid w:val="008D1698"/>
    <w:rsid w:val="008D1783"/>
    <w:rsid w:val="008D18B1"/>
    <w:rsid w:val="008D18EF"/>
    <w:rsid w:val="008D19B0"/>
    <w:rsid w:val="008D1A24"/>
    <w:rsid w:val="008D1B1A"/>
    <w:rsid w:val="008D1B28"/>
    <w:rsid w:val="008D1F61"/>
    <w:rsid w:val="008D257B"/>
    <w:rsid w:val="008D27EB"/>
    <w:rsid w:val="008D2C1C"/>
    <w:rsid w:val="008D2F3F"/>
    <w:rsid w:val="008D3135"/>
    <w:rsid w:val="008D3150"/>
    <w:rsid w:val="008D31F1"/>
    <w:rsid w:val="008D31F2"/>
    <w:rsid w:val="008D3298"/>
    <w:rsid w:val="008D39AC"/>
    <w:rsid w:val="008D3A24"/>
    <w:rsid w:val="008D3C6B"/>
    <w:rsid w:val="008D3E3A"/>
    <w:rsid w:val="008D3E83"/>
    <w:rsid w:val="008D3F4B"/>
    <w:rsid w:val="008D3F59"/>
    <w:rsid w:val="008D4416"/>
    <w:rsid w:val="008D4675"/>
    <w:rsid w:val="008D478F"/>
    <w:rsid w:val="008D47E0"/>
    <w:rsid w:val="008D48F2"/>
    <w:rsid w:val="008D492A"/>
    <w:rsid w:val="008D499F"/>
    <w:rsid w:val="008D4A5D"/>
    <w:rsid w:val="008D4AEC"/>
    <w:rsid w:val="008D4BB6"/>
    <w:rsid w:val="008D4E98"/>
    <w:rsid w:val="008D4EA3"/>
    <w:rsid w:val="008D505F"/>
    <w:rsid w:val="008D5113"/>
    <w:rsid w:val="008D5202"/>
    <w:rsid w:val="008D5574"/>
    <w:rsid w:val="008D560E"/>
    <w:rsid w:val="008D5664"/>
    <w:rsid w:val="008D5720"/>
    <w:rsid w:val="008D5866"/>
    <w:rsid w:val="008D58AE"/>
    <w:rsid w:val="008D58EF"/>
    <w:rsid w:val="008D5C0D"/>
    <w:rsid w:val="008D5C2F"/>
    <w:rsid w:val="008D5CB9"/>
    <w:rsid w:val="008D5DAB"/>
    <w:rsid w:val="008D60A8"/>
    <w:rsid w:val="008D60C6"/>
    <w:rsid w:val="008D617D"/>
    <w:rsid w:val="008D6300"/>
    <w:rsid w:val="008D63D6"/>
    <w:rsid w:val="008D6DCC"/>
    <w:rsid w:val="008D6F1C"/>
    <w:rsid w:val="008D708D"/>
    <w:rsid w:val="008D756A"/>
    <w:rsid w:val="008D75F8"/>
    <w:rsid w:val="008D7700"/>
    <w:rsid w:val="008D7F2A"/>
    <w:rsid w:val="008D7FD2"/>
    <w:rsid w:val="008E016C"/>
    <w:rsid w:val="008E02D0"/>
    <w:rsid w:val="008E0805"/>
    <w:rsid w:val="008E0A64"/>
    <w:rsid w:val="008E0D66"/>
    <w:rsid w:val="008E0DD4"/>
    <w:rsid w:val="008E1210"/>
    <w:rsid w:val="008E1254"/>
    <w:rsid w:val="008E13C3"/>
    <w:rsid w:val="008E1442"/>
    <w:rsid w:val="008E15D6"/>
    <w:rsid w:val="008E1610"/>
    <w:rsid w:val="008E1618"/>
    <w:rsid w:val="008E1B73"/>
    <w:rsid w:val="008E1D7F"/>
    <w:rsid w:val="008E1E40"/>
    <w:rsid w:val="008E1E68"/>
    <w:rsid w:val="008E1E75"/>
    <w:rsid w:val="008E224F"/>
    <w:rsid w:val="008E2682"/>
    <w:rsid w:val="008E2CE7"/>
    <w:rsid w:val="008E2D02"/>
    <w:rsid w:val="008E2DDF"/>
    <w:rsid w:val="008E2F36"/>
    <w:rsid w:val="008E3BC4"/>
    <w:rsid w:val="008E3E16"/>
    <w:rsid w:val="008E4583"/>
    <w:rsid w:val="008E46A6"/>
    <w:rsid w:val="008E46D8"/>
    <w:rsid w:val="008E47D0"/>
    <w:rsid w:val="008E4EF1"/>
    <w:rsid w:val="008E519D"/>
    <w:rsid w:val="008E527F"/>
    <w:rsid w:val="008E58E5"/>
    <w:rsid w:val="008E66B5"/>
    <w:rsid w:val="008E66CE"/>
    <w:rsid w:val="008E6902"/>
    <w:rsid w:val="008E6AD0"/>
    <w:rsid w:val="008E6B5D"/>
    <w:rsid w:val="008E6F2C"/>
    <w:rsid w:val="008E6F53"/>
    <w:rsid w:val="008E7178"/>
    <w:rsid w:val="008E7192"/>
    <w:rsid w:val="008E71A0"/>
    <w:rsid w:val="008E7565"/>
    <w:rsid w:val="008E777E"/>
    <w:rsid w:val="008E7872"/>
    <w:rsid w:val="008E7888"/>
    <w:rsid w:val="008E7BF9"/>
    <w:rsid w:val="008E7CED"/>
    <w:rsid w:val="008E7D6F"/>
    <w:rsid w:val="008E7F0C"/>
    <w:rsid w:val="008F00D1"/>
    <w:rsid w:val="008F01CA"/>
    <w:rsid w:val="008F032F"/>
    <w:rsid w:val="008F079E"/>
    <w:rsid w:val="008F0880"/>
    <w:rsid w:val="008F0A8B"/>
    <w:rsid w:val="008F0CEC"/>
    <w:rsid w:val="008F100F"/>
    <w:rsid w:val="008F138B"/>
    <w:rsid w:val="008F1A28"/>
    <w:rsid w:val="008F230B"/>
    <w:rsid w:val="008F312C"/>
    <w:rsid w:val="008F3568"/>
    <w:rsid w:val="008F38D8"/>
    <w:rsid w:val="008F3EE2"/>
    <w:rsid w:val="008F428F"/>
    <w:rsid w:val="008F4364"/>
    <w:rsid w:val="008F4689"/>
    <w:rsid w:val="008F488D"/>
    <w:rsid w:val="008F4B52"/>
    <w:rsid w:val="008F4E9A"/>
    <w:rsid w:val="008F4F76"/>
    <w:rsid w:val="008F52A1"/>
    <w:rsid w:val="008F5650"/>
    <w:rsid w:val="008F578C"/>
    <w:rsid w:val="008F58A2"/>
    <w:rsid w:val="008F5B6F"/>
    <w:rsid w:val="008F616F"/>
    <w:rsid w:val="008F62EF"/>
    <w:rsid w:val="008F65A0"/>
    <w:rsid w:val="008F68AF"/>
    <w:rsid w:val="008F6A11"/>
    <w:rsid w:val="008F6BA1"/>
    <w:rsid w:val="008F70DE"/>
    <w:rsid w:val="008F7158"/>
    <w:rsid w:val="008F7197"/>
    <w:rsid w:val="008F744F"/>
    <w:rsid w:val="008F7663"/>
    <w:rsid w:val="008F79AA"/>
    <w:rsid w:val="008F79B3"/>
    <w:rsid w:val="008F7B95"/>
    <w:rsid w:val="008F7D84"/>
    <w:rsid w:val="008F7DDA"/>
    <w:rsid w:val="00900195"/>
    <w:rsid w:val="0090058D"/>
    <w:rsid w:val="00900728"/>
    <w:rsid w:val="00900C1A"/>
    <w:rsid w:val="00900F34"/>
    <w:rsid w:val="0090125A"/>
    <w:rsid w:val="00901801"/>
    <w:rsid w:val="00901957"/>
    <w:rsid w:val="00901A5D"/>
    <w:rsid w:val="00901B15"/>
    <w:rsid w:val="00901D1E"/>
    <w:rsid w:val="0090210E"/>
    <w:rsid w:val="0090235E"/>
    <w:rsid w:val="00902493"/>
    <w:rsid w:val="009025B3"/>
    <w:rsid w:val="00902744"/>
    <w:rsid w:val="00902B5A"/>
    <w:rsid w:val="00902C73"/>
    <w:rsid w:val="00902D65"/>
    <w:rsid w:val="00903016"/>
    <w:rsid w:val="009034E4"/>
    <w:rsid w:val="00903D1C"/>
    <w:rsid w:val="00904037"/>
    <w:rsid w:val="009042D5"/>
    <w:rsid w:val="00904531"/>
    <w:rsid w:val="00904671"/>
    <w:rsid w:val="00904693"/>
    <w:rsid w:val="00904761"/>
    <w:rsid w:val="00904906"/>
    <w:rsid w:val="00904A1F"/>
    <w:rsid w:val="00904B22"/>
    <w:rsid w:val="00905017"/>
    <w:rsid w:val="009052F2"/>
    <w:rsid w:val="0090539F"/>
    <w:rsid w:val="009053D2"/>
    <w:rsid w:val="00905795"/>
    <w:rsid w:val="00905803"/>
    <w:rsid w:val="00906482"/>
    <w:rsid w:val="009064BF"/>
    <w:rsid w:val="00906534"/>
    <w:rsid w:val="00906CC9"/>
    <w:rsid w:val="00906EFF"/>
    <w:rsid w:val="00907339"/>
    <w:rsid w:val="009073D4"/>
    <w:rsid w:val="009074B7"/>
    <w:rsid w:val="009075FB"/>
    <w:rsid w:val="00907743"/>
    <w:rsid w:val="00907759"/>
    <w:rsid w:val="00907944"/>
    <w:rsid w:val="00907D62"/>
    <w:rsid w:val="00910792"/>
    <w:rsid w:val="009108B1"/>
    <w:rsid w:val="00910F59"/>
    <w:rsid w:val="0091100F"/>
    <w:rsid w:val="00911127"/>
    <w:rsid w:val="00911183"/>
    <w:rsid w:val="0091134A"/>
    <w:rsid w:val="009114D3"/>
    <w:rsid w:val="009115AD"/>
    <w:rsid w:val="009117C4"/>
    <w:rsid w:val="009117FA"/>
    <w:rsid w:val="00911B4E"/>
    <w:rsid w:val="00911CC8"/>
    <w:rsid w:val="00912035"/>
    <w:rsid w:val="0091240B"/>
    <w:rsid w:val="009124DD"/>
    <w:rsid w:val="00912690"/>
    <w:rsid w:val="009126EB"/>
    <w:rsid w:val="009128FD"/>
    <w:rsid w:val="009132FC"/>
    <w:rsid w:val="009137A1"/>
    <w:rsid w:val="00913877"/>
    <w:rsid w:val="00913E62"/>
    <w:rsid w:val="0091402E"/>
    <w:rsid w:val="009146FD"/>
    <w:rsid w:val="009149AC"/>
    <w:rsid w:val="00914A29"/>
    <w:rsid w:val="00914B16"/>
    <w:rsid w:val="00914C7C"/>
    <w:rsid w:val="00914D13"/>
    <w:rsid w:val="00914D95"/>
    <w:rsid w:val="00914E44"/>
    <w:rsid w:val="00914E73"/>
    <w:rsid w:val="009151DD"/>
    <w:rsid w:val="00915235"/>
    <w:rsid w:val="00915513"/>
    <w:rsid w:val="00915673"/>
    <w:rsid w:val="00915906"/>
    <w:rsid w:val="009161B7"/>
    <w:rsid w:val="0091622B"/>
    <w:rsid w:val="00916321"/>
    <w:rsid w:val="00916541"/>
    <w:rsid w:val="0091662E"/>
    <w:rsid w:val="0091680D"/>
    <w:rsid w:val="00916928"/>
    <w:rsid w:val="00916936"/>
    <w:rsid w:val="00916A80"/>
    <w:rsid w:val="00916E20"/>
    <w:rsid w:val="00917011"/>
    <w:rsid w:val="009170F3"/>
    <w:rsid w:val="00917762"/>
    <w:rsid w:val="0091799B"/>
    <w:rsid w:val="00917B18"/>
    <w:rsid w:val="00917EBF"/>
    <w:rsid w:val="00917FBD"/>
    <w:rsid w:val="00917FE1"/>
    <w:rsid w:val="009201B4"/>
    <w:rsid w:val="0092032B"/>
    <w:rsid w:val="009203B5"/>
    <w:rsid w:val="00920588"/>
    <w:rsid w:val="00920684"/>
    <w:rsid w:val="0092068E"/>
    <w:rsid w:val="00920824"/>
    <w:rsid w:val="00920A97"/>
    <w:rsid w:val="00920F88"/>
    <w:rsid w:val="0092119F"/>
    <w:rsid w:val="00921288"/>
    <w:rsid w:val="00922589"/>
    <w:rsid w:val="00922642"/>
    <w:rsid w:val="00922675"/>
    <w:rsid w:val="0092280E"/>
    <w:rsid w:val="00922B0B"/>
    <w:rsid w:val="00922CD1"/>
    <w:rsid w:val="00922EEA"/>
    <w:rsid w:val="00922F6D"/>
    <w:rsid w:val="0092369A"/>
    <w:rsid w:val="009236AC"/>
    <w:rsid w:val="0092376E"/>
    <w:rsid w:val="009237F3"/>
    <w:rsid w:val="00923C85"/>
    <w:rsid w:val="0092442B"/>
    <w:rsid w:val="009244FD"/>
    <w:rsid w:val="009247BC"/>
    <w:rsid w:val="00924D37"/>
    <w:rsid w:val="00925539"/>
    <w:rsid w:val="009257C1"/>
    <w:rsid w:val="0092587F"/>
    <w:rsid w:val="00925C26"/>
    <w:rsid w:val="00925CD7"/>
    <w:rsid w:val="00925DC7"/>
    <w:rsid w:val="00925E9E"/>
    <w:rsid w:val="009261EA"/>
    <w:rsid w:val="0092640E"/>
    <w:rsid w:val="00926637"/>
    <w:rsid w:val="00926888"/>
    <w:rsid w:val="00926A5C"/>
    <w:rsid w:val="00926C1F"/>
    <w:rsid w:val="00926F37"/>
    <w:rsid w:val="00926F52"/>
    <w:rsid w:val="00927129"/>
    <w:rsid w:val="00927338"/>
    <w:rsid w:val="009273B4"/>
    <w:rsid w:val="00927712"/>
    <w:rsid w:val="00927982"/>
    <w:rsid w:val="00927DEE"/>
    <w:rsid w:val="00927E40"/>
    <w:rsid w:val="00927EBB"/>
    <w:rsid w:val="00927EE5"/>
    <w:rsid w:val="00927F2F"/>
    <w:rsid w:val="009304BC"/>
    <w:rsid w:val="009309D0"/>
    <w:rsid w:val="00930FB3"/>
    <w:rsid w:val="00931356"/>
    <w:rsid w:val="009313FB"/>
    <w:rsid w:val="00931408"/>
    <w:rsid w:val="00931687"/>
    <w:rsid w:val="0093170B"/>
    <w:rsid w:val="00931BA7"/>
    <w:rsid w:val="00931C59"/>
    <w:rsid w:val="00931C60"/>
    <w:rsid w:val="00931CF1"/>
    <w:rsid w:val="00931D14"/>
    <w:rsid w:val="00931E3C"/>
    <w:rsid w:val="00931FC5"/>
    <w:rsid w:val="00931FD1"/>
    <w:rsid w:val="00932505"/>
    <w:rsid w:val="009327F6"/>
    <w:rsid w:val="009329EE"/>
    <w:rsid w:val="00932A1F"/>
    <w:rsid w:val="00932AD3"/>
    <w:rsid w:val="00932DAF"/>
    <w:rsid w:val="009330DD"/>
    <w:rsid w:val="009331A1"/>
    <w:rsid w:val="009336EF"/>
    <w:rsid w:val="00933BB5"/>
    <w:rsid w:val="0093424E"/>
    <w:rsid w:val="00934323"/>
    <w:rsid w:val="009345C4"/>
    <w:rsid w:val="00934920"/>
    <w:rsid w:val="009349B5"/>
    <w:rsid w:val="009349CB"/>
    <w:rsid w:val="00934A5A"/>
    <w:rsid w:val="00934B94"/>
    <w:rsid w:val="00934BBF"/>
    <w:rsid w:val="00934BDC"/>
    <w:rsid w:val="00934DB7"/>
    <w:rsid w:val="00934DB8"/>
    <w:rsid w:val="00934F10"/>
    <w:rsid w:val="00934FBF"/>
    <w:rsid w:val="009352BF"/>
    <w:rsid w:val="0093545C"/>
    <w:rsid w:val="00935532"/>
    <w:rsid w:val="009355E6"/>
    <w:rsid w:val="00935B91"/>
    <w:rsid w:val="00935CCD"/>
    <w:rsid w:val="00935E89"/>
    <w:rsid w:val="00935F84"/>
    <w:rsid w:val="00936258"/>
    <w:rsid w:val="00936AC5"/>
    <w:rsid w:val="00936BE5"/>
    <w:rsid w:val="00936C45"/>
    <w:rsid w:val="00936F02"/>
    <w:rsid w:val="0093739A"/>
    <w:rsid w:val="009374F5"/>
    <w:rsid w:val="0093772E"/>
    <w:rsid w:val="00937C5A"/>
    <w:rsid w:val="00937DF7"/>
    <w:rsid w:val="00937F72"/>
    <w:rsid w:val="009400A4"/>
    <w:rsid w:val="00940318"/>
    <w:rsid w:val="00940582"/>
    <w:rsid w:val="009405C5"/>
    <w:rsid w:val="00940784"/>
    <w:rsid w:val="00940A41"/>
    <w:rsid w:val="00941052"/>
    <w:rsid w:val="009411E4"/>
    <w:rsid w:val="0094173D"/>
    <w:rsid w:val="00941D51"/>
    <w:rsid w:val="00942057"/>
    <w:rsid w:val="00942215"/>
    <w:rsid w:val="00942379"/>
    <w:rsid w:val="00942458"/>
    <w:rsid w:val="0094265E"/>
    <w:rsid w:val="0094270A"/>
    <w:rsid w:val="0094286B"/>
    <w:rsid w:val="009429A0"/>
    <w:rsid w:val="00942A71"/>
    <w:rsid w:val="00942D33"/>
    <w:rsid w:val="00943269"/>
    <w:rsid w:val="009432E0"/>
    <w:rsid w:val="00943639"/>
    <w:rsid w:val="00943A75"/>
    <w:rsid w:val="00943A7F"/>
    <w:rsid w:val="00943DEE"/>
    <w:rsid w:val="00943DF0"/>
    <w:rsid w:val="00943ECD"/>
    <w:rsid w:val="00944184"/>
    <w:rsid w:val="00944310"/>
    <w:rsid w:val="009446FC"/>
    <w:rsid w:val="00944A1E"/>
    <w:rsid w:val="00944A43"/>
    <w:rsid w:val="009450F2"/>
    <w:rsid w:val="00945543"/>
    <w:rsid w:val="00945634"/>
    <w:rsid w:val="00945713"/>
    <w:rsid w:val="00945A42"/>
    <w:rsid w:val="00945DFB"/>
    <w:rsid w:val="00945E8A"/>
    <w:rsid w:val="009460B4"/>
    <w:rsid w:val="0094611B"/>
    <w:rsid w:val="00946B17"/>
    <w:rsid w:val="0094733A"/>
    <w:rsid w:val="0094776D"/>
    <w:rsid w:val="00947AFE"/>
    <w:rsid w:val="00947E72"/>
    <w:rsid w:val="00950020"/>
    <w:rsid w:val="009500CF"/>
    <w:rsid w:val="009501A6"/>
    <w:rsid w:val="009505A4"/>
    <w:rsid w:val="00950630"/>
    <w:rsid w:val="009506A1"/>
    <w:rsid w:val="00950824"/>
    <w:rsid w:val="00950B29"/>
    <w:rsid w:val="00950BC5"/>
    <w:rsid w:val="00950CA8"/>
    <w:rsid w:val="00950DFB"/>
    <w:rsid w:val="00950EC5"/>
    <w:rsid w:val="00950FF7"/>
    <w:rsid w:val="00951465"/>
    <w:rsid w:val="00951638"/>
    <w:rsid w:val="00951B61"/>
    <w:rsid w:val="00951C33"/>
    <w:rsid w:val="0095257B"/>
    <w:rsid w:val="00952735"/>
    <w:rsid w:val="009528F1"/>
    <w:rsid w:val="0095298B"/>
    <w:rsid w:val="00952B9F"/>
    <w:rsid w:val="009530D9"/>
    <w:rsid w:val="0095336C"/>
    <w:rsid w:val="009533AB"/>
    <w:rsid w:val="009537C5"/>
    <w:rsid w:val="0095388F"/>
    <w:rsid w:val="00953D4B"/>
    <w:rsid w:val="00953D7F"/>
    <w:rsid w:val="00953EF9"/>
    <w:rsid w:val="00954124"/>
    <w:rsid w:val="00954362"/>
    <w:rsid w:val="00954693"/>
    <w:rsid w:val="00954781"/>
    <w:rsid w:val="009549EF"/>
    <w:rsid w:val="009549F4"/>
    <w:rsid w:val="00954A3F"/>
    <w:rsid w:val="009551A1"/>
    <w:rsid w:val="009552AC"/>
    <w:rsid w:val="00955AB3"/>
    <w:rsid w:val="00955E13"/>
    <w:rsid w:val="00955E16"/>
    <w:rsid w:val="00955ED6"/>
    <w:rsid w:val="0095603E"/>
    <w:rsid w:val="009560B5"/>
    <w:rsid w:val="00956159"/>
    <w:rsid w:val="00956940"/>
    <w:rsid w:val="009569A6"/>
    <w:rsid w:val="00956D79"/>
    <w:rsid w:val="009571A7"/>
    <w:rsid w:val="009572A0"/>
    <w:rsid w:val="009577CC"/>
    <w:rsid w:val="009578A3"/>
    <w:rsid w:val="00957C8D"/>
    <w:rsid w:val="00957DE3"/>
    <w:rsid w:val="00957E18"/>
    <w:rsid w:val="0096009A"/>
    <w:rsid w:val="009605A1"/>
    <w:rsid w:val="009605D0"/>
    <w:rsid w:val="009607F6"/>
    <w:rsid w:val="00960939"/>
    <w:rsid w:val="00960B95"/>
    <w:rsid w:val="00960B9C"/>
    <w:rsid w:val="00960C01"/>
    <w:rsid w:val="00960D22"/>
    <w:rsid w:val="00960D87"/>
    <w:rsid w:val="00961031"/>
    <w:rsid w:val="0096160C"/>
    <w:rsid w:val="00961756"/>
    <w:rsid w:val="00961804"/>
    <w:rsid w:val="009619BB"/>
    <w:rsid w:val="009619C4"/>
    <w:rsid w:val="009619FA"/>
    <w:rsid w:val="00961BB8"/>
    <w:rsid w:val="009624D0"/>
    <w:rsid w:val="009629AD"/>
    <w:rsid w:val="00962E11"/>
    <w:rsid w:val="00962F76"/>
    <w:rsid w:val="0096317E"/>
    <w:rsid w:val="0096323F"/>
    <w:rsid w:val="0096327D"/>
    <w:rsid w:val="00963437"/>
    <w:rsid w:val="0096349F"/>
    <w:rsid w:val="009634EF"/>
    <w:rsid w:val="009636B8"/>
    <w:rsid w:val="00963AA8"/>
    <w:rsid w:val="00963D21"/>
    <w:rsid w:val="00963F1A"/>
    <w:rsid w:val="00964200"/>
    <w:rsid w:val="00964594"/>
    <w:rsid w:val="0096479E"/>
    <w:rsid w:val="00964AFD"/>
    <w:rsid w:val="00964ECF"/>
    <w:rsid w:val="00964FF3"/>
    <w:rsid w:val="009650CD"/>
    <w:rsid w:val="009653A6"/>
    <w:rsid w:val="00965586"/>
    <w:rsid w:val="009659AB"/>
    <w:rsid w:val="00965B3B"/>
    <w:rsid w:val="00965DA4"/>
    <w:rsid w:val="00965E25"/>
    <w:rsid w:val="00965EBA"/>
    <w:rsid w:val="00965FE6"/>
    <w:rsid w:val="00966322"/>
    <w:rsid w:val="00966A8E"/>
    <w:rsid w:val="00966B65"/>
    <w:rsid w:val="00966BCB"/>
    <w:rsid w:val="00966CAF"/>
    <w:rsid w:val="00967119"/>
    <w:rsid w:val="009674A8"/>
    <w:rsid w:val="00967699"/>
    <w:rsid w:val="00967968"/>
    <w:rsid w:val="00970216"/>
    <w:rsid w:val="0097025E"/>
    <w:rsid w:val="009702CC"/>
    <w:rsid w:val="009704C9"/>
    <w:rsid w:val="00970674"/>
    <w:rsid w:val="00970939"/>
    <w:rsid w:val="009709AF"/>
    <w:rsid w:val="00970AA6"/>
    <w:rsid w:val="00971325"/>
    <w:rsid w:val="009713C3"/>
    <w:rsid w:val="0097160A"/>
    <w:rsid w:val="00971622"/>
    <w:rsid w:val="009716F3"/>
    <w:rsid w:val="00971E44"/>
    <w:rsid w:val="0097219E"/>
    <w:rsid w:val="0097293F"/>
    <w:rsid w:val="00972ADA"/>
    <w:rsid w:val="00972B3D"/>
    <w:rsid w:val="00972EB6"/>
    <w:rsid w:val="00973550"/>
    <w:rsid w:val="00973CBD"/>
    <w:rsid w:val="00973FD4"/>
    <w:rsid w:val="009746CB"/>
    <w:rsid w:val="00974992"/>
    <w:rsid w:val="009752D7"/>
    <w:rsid w:val="0097548B"/>
    <w:rsid w:val="0097553D"/>
    <w:rsid w:val="0097559E"/>
    <w:rsid w:val="009759E9"/>
    <w:rsid w:val="00975CE5"/>
    <w:rsid w:val="00975FCF"/>
    <w:rsid w:val="009760F6"/>
    <w:rsid w:val="00976154"/>
    <w:rsid w:val="00976357"/>
    <w:rsid w:val="0097677C"/>
    <w:rsid w:val="0097688A"/>
    <w:rsid w:val="0097694C"/>
    <w:rsid w:val="00976B97"/>
    <w:rsid w:val="00976BC2"/>
    <w:rsid w:val="00976CA0"/>
    <w:rsid w:val="00976D00"/>
    <w:rsid w:val="00976E31"/>
    <w:rsid w:val="00976F74"/>
    <w:rsid w:val="009779D8"/>
    <w:rsid w:val="00977C83"/>
    <w:rsid w:val="00977CB9"/>
    <w:rsid w:val="00977E26"/>
    <w:rsid w:val="00977F44"/>
    <w:rsid w:val="00980087"/>
    <w:rsid w:val="009803E2"/>
    <w:rsid w:val="009803FC"/>
    <w:rsid w:val="00980437"/>
    <w:rsid w:val="0098082B"/>
    <w:rsid w:val="009808AD"/>
    <w:rsid w:val="00980A4B"/>
    <w:rsid w:val="00980AE9"/>
    <w:rsid w:val="00980B7D"/>
    <w:rsid w:val="00981114"/>
    <w:rsid w:val="00981161"/>
    <w:rsid w:val="00981273"/>
    <w:rsid w:val="00981314"/>
    <w:rsid w:val="0098142B"/>
    <w:rsid w:val="00981534"/>
    <w:rsid w:val="00981C00"/>
    <w:rsid w:val="00981FCC"/>
    <w:rsid w:val="009820EC"/>
    <w:rsid w:val="00982316"/>
    <w:rsid w:val="009823B2"/>
    <w:rsid w:val="009823CB"/>
    <w:rsid w:val="00982448"/>
    <w:rsid w:val="00982680"/>
    <w:rsid w:val="00982A26"/>
    <w:rsid w:val="00982C0D"/>
    <w:rsid w:val="009831A6"/>
    <w:rsid w:val="00983494"/>
    <w:rsid w:val="00983690"/>
    <w:rsid w:val="009836FB"/>
    <w:rsid w:val="009839AC"/>
    <w:rsid w:val="00983B28"/>
    <w:rsid w:val="00983F1B"/>
    <w:rsid w:val="00983F55"/>
    <w:rsid w:val="009842AF"/>
    <w:rsid w:val="00984399"/>
    <w:rsid w:val="009845F4"/>
    <w:rsid w:val="00984A5B"/>
    <w:rsid w:val="00984A6E"/>
    <w:rsid w:val="00984C8D"/>
    <w:rsid w:val="00984DA3"/>
    <w:rsid w:val="00984EC2"/>
    <w:rsid w:val="009856BF"/>
    <w:rsid w:val="0098583D"/>
    <w:rsid w:val="00985B62"/>
    <w:rsid w:val="00985CE3"/>
    <w:rsid w:val="00985DD0"/>
    <w:rsid w:val="0098627D"/>
    <w:rsid w:val="00986557"/>
    <w:rsid w:val="00986769"/>
    <w:rsid w:val="009867C1"/>
    <w:rsid w:val="00986A4E"/>
    <w:rsid w:val="00986ED1"/>
    <w:rsid w:val="00986F7D"/>
    <w:rsid w:val="00987133"/>
    <w:rsid w:val="00987135"/>
    <w:rsid w:val="00987378"/>
    <w:rsid w:val="0098798F"/>
    <w:rsid w:val="00987A36"/>
    <w:rsid w:val="00987B7F"/>
    <w:rsid w:val="00987BF9"/>
    <w:rsid w:val="00987D0E"/>
    <w:rsid w:val="00990333"/>
    <w:rsid w:val="0099036F"/>
    <w:rsid w:val="00990439"/>
    <w:rsid w:val="0099056A"/>
    <w:rsid w:val="00990BC5"/>
    <w:rsid w:val="00990D3B"/>
    <w:rsid w:val="00991349"/>
    <w:rsid w:val="00991381"/>
    <w:rsid w:val="009916FE"/>
    <w:rsid w:val="009917C7"/>
    <w:rsid w:val="00991AE4"/>
    <w:rsid w:val="009920C1"/>
    <w:rsid w:val="00992464"/>
    <w:rsid w:val="009926D9"/>
    <w:rsid w:val="009928BE"/>
    <w:rsid w:val="00992DB1"/>
    <w:rsid w:val="009931AE"/>
    <w:rsid w:val="00993E3B"/>
    <w:rsid w:val="00993F5C"/>
    <w:rsid w:val="009943A1"/>
    <w:rsid w:val="0099446F"/>
    <w:rsid w:val="0099459A"/>
    <w:rsid w:val="009947C5"/>
    <w:rsid w:val="00994BA2"/>
    <w:rsid w:val="00995099"/>
    <w:rsid w:val="009951A9"/>
    <w:rsid w:val="009954ED"/>
    <w:rsid w:val="009954F1"/>
    <w:rsid w:val="0099564A"/>
    <w:rsid w:val="009958E3"/>
    <w:rsid w:val="00995AC4"/>
    <w:rsid w:val="00995E9C"/>
    <w:rsid w:val="0099686F"/>
    <w:rsid w:val="0099699C"/>
    <w:rsid w:val="00996B24"/>
    <w:rsid w:val="0099705A"/>
    <w:rsid w:val="00997414"/>
    <w:rsid w:val="009974DE"/>
    <w:rsid w:val="00997513"/>
    <w:rsid w:val="0099773B"/>
    <w:rsid w:val="009977E0"/>
    <w:rsid w:val="009979B8"/>
    <w:rsid w:val="009A002E"/>
    <w:rsid w:val="009A0215"/>
    <w:rsid w:val="009A03C9"/>
    <w:rsid w:val="009A03CE"/>
    <w:rsid w:val="009A058E"/>
    <w:rsid w:val="009A05C7"/>
    <w:rsid w:val="009A06AC"/>
    <w:rsid w:val="009A07AB"/>
    <w:rsid w:val="009A12AD"/>
    <w:rsid w:val="009A132C"/>
    <w:rsid w:val="009A146F"/>
    <w:rsid w:val="009A14FC"/>
    <w:rsid w:val="009A1575"/>
    <w:rsid w:val="009A1924"/>
    <w:rsid w:val="009A19D4"/>
    <w:rsid w:val="009A1EA7"/>
    <w:rsid w:val="009A242C"/>
    <w:rsid w:val="009A2E4A"/>
    <w:rsid w:val="009A3002"/>
    <w:rsid w:val="009A3026"/>
    <w:rsid w:val="009A32F9"/>
    <w:rsid w:val="009A33A8"/>
    <w:rsid w:val="009A3589"/>
    <w:rsid w:val="009A35D1"/>
    <w:rsid w:val="009A36FF"/>
    <w:rsid w:val="009A38C2"/>
    <w:rsid w:val="009A3B5B"/>
    <w:rsid w:val="009A3C16"/>
    <w:rsid w:val="009A3D93"/>
    <w:rsid w:val="009A3DAB"/>
    <w:rsid w:val="009A4132"/>
    <w:rsid w:val="009A4422"/>
    <w:rsid w:val="009A47BC"/>
    <w:rsid w:val="009A4AB6"/>
    <w:rsid w:val="009A4AF0"/>
    <w:rsid w:val="009A4C04"/>
    <w:rsid w:val="009A4E95"/>
    <w:rsid w:val="009A4F4D"/>
    <w:rsid w:val="009A51CD"/>
    <w:rsid w:val="009A525A"/>
    <w:rsid w:val="009A59F9"/>
    <w:rsid w:val="009A5C68"/>
    <w:rsid w:val="009A5F20"/>
    <w:rsid w:val="009A63B2"/>
    <w:rsid w:val="009A69BF"/>
    <w:rsid w:val="009A71E3"/>
    <w:rsid w:val="009A722D"/>
    <w:rsid w:val="009A7439"/>
    <w:rsid w:val="009A74AA"/>
    <w:rsid w:val="009A7545"/>
    <w:rsid w:val="009A7873"/>
    <w:rsid w:val="009B0228"/>
    <w:rsid w:val="009B0468"/>
    <w:rsid w:val="009B0871"/>
    <w:rsid w:val="009B09CC"/>
    <w:rsid w:val="009B0B38"/>
    <w:rsid w:val="009B19F9"/>
    <w:rsid w:val="009B1A3F"/>
    <w:rsid w:val="009B201D"/>
    <w:rsid w:val="009B27EC"/>
    <w:rsid w:val="009B2987"/>
    <w:rsid w:val="009B38EE"/>
    <w:rsid w:val="009B3A49"/>
    <w:rsid w:val="009B3D1F"/>
    <w:rsid w:val="009B3D73"/>
    <w:rsid w:val="009B424E"/>
    <w:rsid w:val="009B46C2"/>
    <w:rsid w:val="009B47C5"/>
    <w:rsid w:val="009B4B50"/>
    <w:rsid w:val="009B4FE3"/>
    <w:rsid w:val="009B5166"/>
    <w:rsid w:val="009B5306"/>
    <w:rsid w:val="009B53F1"/>
    <w:rsid w:val="009B54D4"/>
    <w:rsid w:val="009B5694"/>
    <w:rsid w:val="009B56ED"/>
    <w:rsid w:val="009B5AFE"/>
    <w:rsid w:val="009B5D09"/>
    <w:rsid w:val="009B61D0"/>
    <w:rsid w:val="009B6260"/>
    <w:rsid w:val="009B6831"/>
    <w:rsid w:val="009B68A9"/>
    <w:rsid w:val="009B6A5B"/>
    <w:rsid w:val="009B6B38"/>
    <w:rsid w:val="009B6BC7"/>
    <w:rsid w:val="009B6D48"/>
    <w:rsid w:val="009B6ECA"/>
    <w:rsid w:val="009B714C"/>
    <w:rsid w:val="009B7280"/>
    <w:rsid w:val="009B72ED"/>
    <w:rsid w:val="009B7657"/>
    <w:rsid w:val="009B7A79"/>
    <w:rsid w:val="009B7B02"/>
    <w:rsid w:val="009B7C2D"/>
    <w:rsid w:val="009B7DE6"/>
    <w:rsid w:val="009C029D"/>
    <w:rsid w:val="009C0672"/>
    <w:rsid w:val="009C0CEE"/>
    <w:rsid w:val="009C0D3C"/>
    <w:rsid w:val="009C0F38"/>
    <w:rsid w:val="009C122F"/>
    <w:rsid w:val="009C1877"/>
    <w:rsid w:val="009C1AD5"/>
    <w:rsid w:val="009C1AEA"/>
    <w:rsid w:val="009C1B5C"/>
    <w:rsid w:val="009C1CDF"/>
    <w:rsid w:val="009C1EC9"/>
    <w:rsid w:val="009C2146"/>
    <w:rsid w:val="009C23AD"/>
    <w:rsid w:val="009C25A1"/>
    <w:rsid w:val="009C2765"/>
    <w:rsid w:val="009C27A0"/>
    <w:rsid w:val="009C3469"/>
    <w:rsid w:val="009C34C6"/>
    <w:rsid w:val="009C35C4"/>
    <w:rsid w:val="009C367F"/>
    <w:rsid w:val="009C37EB"/>
    <w:rsid w:val="009C3A93"/>
    <w:rsid w:val="009C3BD1"/>
    <w:rsid w:val="009C3BDC"/>
    <w:rsid w:val="009C4373"/>
    <w:rsid w:val="009C45DC"/>
    <w:rsid w:val="009C46F1"/>
    <w:rsid w:val="009C4E6C"/>
    <w:rsid w:val="009C5146"/>
    <w:rsid w:val="009C514E"/>
    <w:rsid w:val="009C5288"/>
    <w:rsid w:val="009C5654"/>
    <w:rsid w:val="009C5908"/>
    <w:rsid w:val="009C5BE5"/>
    <w:rsid w:val="009C5D72"/>
    <w:rsid w:val="009C5D88"/>
    <w:rsid w:val="009C5EBC"/>
    <w:rsid w:val="009C63C7"/>
    <w:rsid w:val="009C64F7"/>
    <w:rsid w:val="009C6585"/>
    <w:rsid w:val="009C65AF"/>
    <w:rsid w:val="009C693A"/>
    <w:rsid w:val="009C6A1B"/>
    <w:rsid w:val="009C6AD7"/>
    <w:rsid w:val="009C6E02"/>
    <w:rsid w:val="009C6EC4"/>
    <w:rsid w:val="009C70D3"/>
    <w:rsid w:val="009C7422"/>
    <w:rsid w:val="009C74A7"/>
    <w:rsid w:val="009C755C"/>
    <w:rsid w:val="009D0451"/>
    <w:rsid w:val="009D09D1"/>
    <w:rsid w:val="009D0ACE"/>
    <w:rsid w:val="009D0CDB"/>
    <w:rsid w:val="009D10EF"/>
    <w:rsid w:val="009D12D3"/>
    <w:rsid w:val="009D175E"/>
    <w:rsid w:val="009D1D1F"/>
    <w:rsid w:val="009D1F24"/>
    <w:rsid w:val="009D1FD5"/>
    <w:rsid w:val="009D2072"/>
    <w:rsid w:val="009D218A"/>
    <w:rsid w:val="009D255D"/>
    <w:rsid w:val="009D2673"/>
    <w:rsid w:val="009D291B"/>
    <w:rsid w:val="009D2A85"/>
    <w:rsid w:val="009D2CD1"/>
    <w:rsid w:val="009D2D3C"/>
    <w:rsid w:val="009D3361"/>
    <w:rsid w:val="009D3369"/>
    <w:rsid w:val="009D33C4"/>
    <w:rsid w:val="009D34A0"/>
    <w:rsid w:val="009D355D"/>
    <w:rsid w:val="009D3861"/>
    <w:rsid w:val="009D3ABB"/>
    <w:rsid w:val="009D3B17"/>
    <w:rsid w:val="009D3C3F"/>
    <w:rsid w:val="009D3E61"/>
    <w:rsid w:val="009D45F6"/>
    <w:rsid w:val="009D4EBB"/>
    <w:rsid w:val="009D51BA"/>
    <w:rsid w:val="009D522C"/>
    <w:rsid w:val="009D526E"/>
    <w:rsid w:val="009D54DA"/>
    <w:rsid w:val="009D56EA"/>
    <w:rsid w:val="009D5B79"/>
    <w:rsid w:val="009D5CB2"/>
    <w:rsid w:val="009D5E99"/>
    <w:rsid w:val="009D61E6"/>
    <w:rsid w:val="009D6227"/>
    <w:rsid w:val="009D6428"/>
    <w:rsid w:val="009D6544"/>
    <w:rsid w:val="009D6588"/>
    <w:rsid w:val="009D6690"/>
    <w:rsid w:val="009D6B63"/>
    <w:rsid w:val="009D7088"/>
    <w:rsid w:val="009D7325"/>
    <w:rsid w:val="009D733F"/>
    <w:rsid w:val="009D7478"/>
    <w:rsid w:val="009D75C8"/>
    <w:rsid w:val="009D79E6"/>
    <w:rsid w:val="009D7C9F"/>
    <w:rsid w:val="009D7E5D"/>
    <w:rsid w:val="009E03B5"/>
    <w:rsid w:val="009E04C5"/>
    <w:rsid w:val="009E05DF"/>
    <w:rsid w:val="009E078D"/>
    <w:rsid w:val="009E0A4D"/>
    <w:rsid w:val="009E0C18"/>
    <w:rsid w:val="009E0C31"/>
    <w:rsid w:val="009E157D"/>
    <w:rsid w:val="009E1815"/>
    <w:rsid w:val="009E199B"/>
    <w:rsid w:val="009E1D65"/>
    <w:rsid w:val="009E2411"/>
    <w:rsid w:val="009E2420"/>
    <w:rsid w:val="009E249D"/>
    <w:rsid w:val="009E2642"/>
    <w:rsid w:val="009E2693"/>
    <w:rsid w:val="009E281A"/>
    <w:rsid w:val="009E283E"/>
    <w:rsid w:val="009E295B"/>
    <w:rsid w:val="009E2A42"/>
    <w:rsid w:val="009E2A48"/>
    <w:rsid w:val="009E3485"/>
    <w:rsid w:val="009E34E1"/>
    <w:rsid w:val="009E36A3"/>
    <w:rsid w:val="009E384F"/>
    <w:rsid w:val="009E3891"/>
    <w:rsid w:val="009E3B6F"/>
    <w:rsid w:val="009E3D69"/>
    <w:rsid w:val="009E3DD0"/>
    <w:rsid w:val="009E3FDD"/>
    <w:rsid w:val="009E4082"/>
    <w:rsid w:val="009E4693"/>
    <w:rsid w:val="009E4B59"/>
    <w:rsid w:val="009E4B6C"/>
    <w:rsid w:val="009E5575"/>
    <w:rsid w:val="009E57E5"/>
    <w:rsid w:val="009E5AD6"/>
    <w:rsid w:val="009E643F"/>
    <w:rsid w:val="009E680A"/>
    <w:rsid w:val="009E704C"/>
    <w:rsid w:val="009E71D7"/>
    <w:rsid w:val="009E744D"/>
    <w:rsid w:val="009E7A0C"/>
    <w:rsid w:val="009E7C8C"/>
    <w:rsid w:val="009E7D06"/>
    <w:rsid w:val="009E7D9F"/>
    <w:rsid w:val="009E7DFE"/>
    <w:rsid w:val="009E7EBF"/>
    <w:rsid w:val="009E7FB6"/>
    <w:rsid w:val="009F00D8"/>
    <w:rsid w:val="009F00FD"/>
    <w:rsid w:val="009F08DB"/>
    <w:rsid w:val="009F0908"/>
    <w:rsid w:val="009F0B0E"/>
    <w:rsid w:val="009F0BDF"/>
    <w:rsid w:val="009F0FE0"/>
    <w:rsid w:val="009F1483"/>
    <w:rsid w:val="009F14C7"/>
    <w:rsid w:val="009F14F1"/>
    <w:rsid w:val="009F1543"/>
    <w:rsid w:val="009F1654"/>
    <w:rsid w:val="009F17C5"/>
    <w:rsid w:val="009F181E"/>
    <w:rsid w:val="009F18B5"/>
    <w:rsid w:val="009F1DA0"/>
    <w:rsid w:val="009F1FD5"/>
    <w:rsid w:val="009F223A"/>
    <w:rsid w:val="009F2273"/>
    <w:rsid w:val="009F244A"/>
    <w:rsid w:val="009F2796"/>
    <w:rsid w:val="009F28D3"/>
    <w:rsid w:val="009F2AB0"/>
    <w:rsid w:val="009F2B2F"/>
    <w:rsid w:val="009F2BD8"/>
    <w:rsid w:val="009F2FCF"/>
    <w:rsid w:val="009F3119"/>
    <w:rsid w:val="009F35CC"/>
    <w:rsid w:val="009F3870"/>
    <w:rsid w:val="009F3C58"/>
    <w:rsid w:val="009F4034"/>
    <w:rsid w:val="009F4041"/>
    <w:rsid w:val="009F4112"/>
    <w:rsid w:val="009F4267"/>
    <w:rsid w:val="009F4582"/>
    <w:rsid w:val="009F4A99"/>
    <w:rsid w:val="009F4D44"/>
    <w:rsid w:val="009F53FD"/>
    <w:rsid w:val="009F5702"/>
    <w:rsid w:val="009F5752"/>
    <w:rsid w:val="009F5B11"/>
    <w:rsid w:val="009F5BE6"/>
    <w:rsid w:val="009F5EF4"/>
    <w:rsid w:val="009F61A2"/>
    <w:rsid w:val="009F6881"/>
    <w:rsid w:val="009F6B21"/>
    <w:rsid w:val="009F6BE8"/>
    <w:rsid w:val="009F71DE"/>
    <w:rsid w:val="009F722E"/>
    <w:rsid w:val="009F778A"/>
    <w:rsid w:val="009F77B0"/>
    <w:rsid w:val="009F7892"/>
    <w:rsid w:val="009F7A8D"/>
    <w:rsid w:val="009F7FC4"/>
    <w:rsid w:val="00A001A1"/>
    <w:rsid w:val="00A002BC"/>
    <w:rsid w:val="00A007DA"/>
    <w:rsid w:val="00A008AD"/>
    <w:rsid w:val="00A01176"/>
    <w:rsid w:val="00A013C8"/>
    <w:rsid w:val="00A0146B"/>
    <w:rsid w:val="00A016C6"/>
    <w:rsid w:val="00A01B01"/>
    <w:rsid w:val="00A01BED"/>
    <w:rsid w:val="00A01CDD"/>
    <w:rsid w:val="00A022B0"/>
    <w:rsid w:val="00A0249A"/>
    <w:rsid w:val="00A02600"/>
    <w:rsid w:val="00A028C0"/>
    <w:rsid w:val="00A02945"/>
    <w:rsid w:val="00A02A3B"/>
    <w:rsid w:val="00A02D0A"/>
    <w:rsid w:val="00A02EAD"/>
    <w:rsid w:val="00A0320D"/>
    <w:rsid w:val="00A03248"/>
    <w:rsid w:val="00A03A69"/>
    <w:rsid w:val="00A03C67"/>
    <w:rsid w:val="00A03DD2"/>
    <w:rsid w:val="00A03E1C"/>
    <w:rsid w:val="00A03F69"/>
    <w:rsid w:val="00A04206"/>
    <w:rsid w:val="00A0483B"/>
    <w:rsid w:val="00A04973"/>
    <w:rsid w:val="00A04A87"/>
    <w:rsid w:val="00A0523D"/>
    <w:rsid w:val="00A053C2"/>
    <w:rsid w:val="00A054F2"/>
    <w:rsid w:val="00A05ABA"/>
    <w:rsid w:val="00A05BBF"/>
    <w:rsid w:val="00A061C3"/>
    <w:rsid w:val="00A062F6"/>
    <w:rsid w:val="00A06463"/>
    <w:rsid w:val="00A06AF6"/>
    <w:rsid w:val="00A06CA7"/>
    <w:rsid w:val="00A06F56"/>
    <w:rsid w:val="00A06F5A"/>
    <w:rsid w:val="00A07611"/>
    <w:rsid w:val="00A07673"/>
    <w:rsid w:val="00A07794"/>
    <w:rsid w:val="00A07876"/>
    <w:rsid w:val="00A078D2"/>
    <w:rsid w:val="00A07A78"/>
    <w:rsid w:val="00A07E4A"/>
    <w:rsid w:val="00A07E5F"/>
    <w:rsid w:val="00A0C069"/>
    <w:rsid w:val="00A1004A"/>
    <w:rsid w:val="00A10541"/>
    <w:rsid w:val="00A109C5"/>
    <w:rsid w:val="00A10A8F"/>
    <w:rsid w:val="00A10BEE"/>
    <w:rsid w:val="00A10FF1"/>
    <w:rsid w:val="00A11017"/>
    <w:rsid w:val="00A111DD"/>
    <w:rsid w:val="00A1142C"/>
    <w:rsid w:val="00A11659"/>
    <w:rsid w:val="00A1220C"/>
    <w:rsid w:val="00A1229F"/>
    <w:rsid w:val="00A123EA"/>
    <w:rsid w:val="00A124B8"/>
    <w:rsid w:val="00A126F2"/>
    <w:rsid w:val="00A12AB5"/>
    <w:rsid w:val="00A131A9"/>
    <w:rsid w:val="00A1321C"/>
    <w:rsid w:val="00A13389"/>
    <w:rsid w:val="00A134A2"/>
    <w:rsid w:val="00A13A19"/>
    <w:rsid w:val="00A13C4D"/>
    <w:rsid w:val="00A13DC2"/>
    <w:rsid w:val="00A141F7"/>
    <w:rsid w:val="00A143A2"/>
    <w:rsid w:val="00A144FE"/>
    <w:rsid w:val="00A14994"/>
    <w:rsid w:val="00A14B84"/>
    <w:rsid w:val="00A14D18"/>
    <w:rsid w:val="00A14D77"/>
    <w:rsid w:val="00A152A2"/>
    <w:rsid w:val="00A15390"/>
    <w:rsid w:val="00A154D4"/>
    <w:rsid w:val="00A1569F"/>
    <w:rsid w:val="00A156D6"/>
    <w:rsid w:val="00A158BB"/>
    <w:rsid w:val="00A15C62"/>
    <w:rsid w:val="00A15D37"/>
    <w:rsid w:val="00A160F3"/>
    <w:rsid w:val="00A162BC"/>
    <w:rsid w:val="00A16720"/>
    <w:rsid w:val="00A167BE"/>
    <w:rsid w:val="00A16811"/>
    <w:rsid w:val="00A1696A"/>
    <w:rsid w:val="00A16DF4"/>
    <w:rsid w:val="00A1712C"/>
    <w:rsid w:val="00A175FA"/>
    <w:rsid w:val="00A17824"/>
    <w:rsid w:val="00A1782B"/>
    <w:rsid w:val="00A178F2"/>
    <w:rsid w:val="00A17AAE"/>
    <w:rsid w:val="00A17BFA"/>
    <w:rsid w:val="00A17CCC"/>
    <w:rsid w:val="00A17E00"/>
    <w:rsid w:val="00A201C3"/>
    <w:rsid w:val="00A2023A"/>
    <w:rsid w:val="00A20407"/>
    <w:rsid w:val="00A205D2"/>
    <w:rsid w:val="00A206E9"/>
    <w:rsid w:val="00A20826"/>
    <w:rsid w:val="00A20925"/>
    <w:rsid w:val="00A20DA3"/>
    <w:rsid w:val="00A20F55"/>
    <w:rsid w:val="00A2100F"/>
    <w:rsid w:val="00A215F4"/>
    <w:rsid w:val="00A21687"/>
    <w:rsid w:val="00A218E7"/>
    <w:rsid w:val="00A21980"/>
    <w:rsid w:val="00A21992"/>
    <w:rsid w:val="00A21B6D"/>
    <w:rsid w:val="00A21EE8"/>
    <w:rsid w:val="00A22045"/>
    <w:rsid w:val="00A22088"/>
    <w:rsid w:val="00A22283"/>
    <w:rsid w:val="00A22372"/>
    <w:rsid w:val="00A224C5"/>
    <w:rsid w:val="00A226BE"/>
    <w:rsid w:val="00A22716"/>
    <w:rsid w:val="00A22745"/>
    <w:rsid w:val="00A22A8F"/>
    <w:rsid w:val="00A22C94"/>
    <w:rsid w:val="00A22DB5"/>
    <w:rsid w:val="00A22F93"/>
    <w:rsid w:val="00A230FE"/>
    <w:rsid w:val="00A231D2"/>
    <w:rsid w:val="00A23652"/>
    <w:rsid w:val="00A238BA"/>
    <w:rsid w:val="00A23A3D"/>
    <w:rsid w:val="00A23FA3"/>
    <w:rsid w:val="00A24063"/>
    <w:rsid w:val="00A24260"/>
    <w:rsid w:val="00A24546"/>
    <w:rsid w:val="00A24547"/>
    <w:rsid w:val="00A248DB"/>
    <w:rsid w:val="00A24A8B"/>
    <w:rsid w:val="00A24F7F"/>
    <w:rsid w:val="00A25088"/>
    <w:rsid w:val="00A2521D"/>
    <w:rsid w:val="00A2535C"/>
    <w:rsid w:val="00A253D3"/>
    <w:rsid w:val="00A25924"/>
    <w:rsid w:val="00A25C44"/>
    <w:rsid w:val="00A25D0C"/>
    <w:rsid w:val="00A25D31"/>
    <w:rsid w:val="00A25EBE"/>
    <w:rsid w:val="00A25FE8"/>
    <w:rsid w:val="00A26095"/>
    <w:rsid w:val="00A2648A"/>
    <w:rsid w:val="00A266AF"/>
    <w:rsid w:val="00A267A3"/>
    <w:rsid w:val="00A26CBE"/>
    <w:rsid w:val="00A26DDB"/>
    <w:rsid w:val="00A27132"/>
    <w:rsid w:val="00A27330"/>
    <w:rsid w:val="00A27513"/>
    <w:rsid w:val="00A277AA"/>
    <w:rsid w:val="00A27888"/>
    <w:rsid w:val="00A27A1C"/>
    <w:rsid w:val="00A27ECB"/>
    <w:rsid w:val="00A300B9"/>
    <w:rsid w:val="00A3045A"/>
    <w:rsid w:val="00A30962"/>
    <w:rsid w:val="00A30B23"/>
    <w:rsid w:val="00A30B86"/>
    <w:rsid w:val="00A30D50"/>
    <w:rsid w:val="00A30D65"/>
    <w:rsid w:val="00A30F1A"/>
    <w:rsid w:val="00A31631"/>
    <w:rsid w:val="00A31700"/>
    <w:rsid w:val="00A31EF2"/>
    <w:rsid w:val="00A3205A"/>
    <w:rsid w:val="00A321D1"/>
    <w:rsid w:val="00A3242F"/>
    <w:rsid w:val="00A32929"/>
    <w:rsid w:val="00A32D11"/>
    <w:rsid w:val="00A332FE"/>
    <w:rsid w:val="00A3368C"/>
    <w:rsid w:val="00A33A20"/>
    <w:rsid w:val="00A33A6D"/>
    <w:rsid w:val="00A33B15"/>
    <w:rsid w:val="00A33F23"/>
    <w:rsid w:val="00A34365"/>
    <w:rsid w:val="00A344B9"/>
    <w:rsid w:val="00A3469E"/>
    <w:rsid w:val="00A34E36"/>
    <w:rsid w:val="00A34F30"/>
    <w:rsid w:val="00A34FF3"/>
    <w:rsid w:val="00A353A3"/>
    <w:rsid w:val="00A359B2"/>
    <w:rsid w:val="00A35B47"/>
    <w:rsid w:val="00A35B63"/>
    <w:rsid w:val="00A35C59"/>
    <w:rsid w:val="00A35CA7"/>
    <w:rsid w:val="00A35F60"/>
    <w:rsid w:val="00A35F96"/>
    <w:rsid w:val="00A36350"/>
    <w:rsid w:val="00A3723B"/>
    <w:rsid w:val="00A372EB"/>
    <w:rsid w:val="00A37792"/>
    <w:rsid w:val="00A37B6E"/>
    <w:rsid w:val="00A37CAA"/>
    <w:rsid w:val="00A37E23"/>
    <w:rsid w:val="00A4028F"/>
    <w:rsid w:val="00A404A8"/>
    <w:rsid w:val="00A40C19"/>
    <w:rsid w:val="00A40CFB"/>
    <w:rsid w:val="00A40E03"/>
    <w:rsid w:val="00A40F58"/>
    <w:rsid w:val="00A40F5F"/>
    <w:rsid w:val="00A40FF7"/>
    <w:rsid w:val="00A412D4"/>
    <w:rsid w:val="00A413A7"/>
    <w:rsid w:val="00A415AF"/>
    <w:rsid w:val="00A41C10"/>
    <w:rsid w:val="00A41E3A"/>
    <w:rsid w:val="00A42F08"/>
    <w:rsid w:val="00A4307B"/>
    <w:rsid w:val="00A431E2"/>
    <w:rsid w:val="00A43331"/>
    <w:rsid w:val="00A438A3"/>
    <w:rsid w:val="00A44145"/>
    <w:rsid w:val="00A441B4"/>
    <w:rsid w:val="00A4426F"/>
    <w:rsid w:val="00A44294"/>
    <w:rsid w:val="00A44389"/>
    <w:rsid w:val="00A44453"/>
    <w:rsid w:val="00A4448A"/>
    <w:rsid w:val="00A44983"/>
    <w:rsid w:val="00A44BFA"/>
    <w:rsid w:val="00A44D43"/>
    <w:rsid w:val="00A45120"/>
    <w:rsid w:val="00A45631"/>
    <w:rsid w:val="00A4570F"/>
    <w:rsid w:val="00A45892"/>
    <w:rsid w:val="00A458C3"/>
    <w:rsid w:val="00A45A94"/>
    <w:rsid w:val="00A45ABA"/>
    <w:rsid w:val="00A45B2C"/>
    <w:rsid w:val="00A45D3D"/>
    <w:rsid w:val="00A45DFE"/>
    <w:rsid w:val="00A45E08"/>
    <w:rsid w:val="00A45E7E"/>
    <w:rsid w:val="00A46625"/>
    <w:rsid w:val="00A466B9"/>
    <w:rsid w:val="00A46902"/>
    <w:rsid w:val="00A46E5C"/>
    <w:rsid w:val="00A47214"/>
    <w:rsid w:val="00A47556"/>
    <w:rsid w:val="00A475B1"/>
    <w:rsid w:val="00A477D3"/>
    <w:rsid w:val="00A4791B"/>
    <w:rsid w:val="00A47C30"/>
    <w:rsid w:val="00A47EDF"/>
    <w:rsid w:val="00A503CF"/>
    <w:rsid w:val="00A50710"/>
    <w:rsid w:val="00A50805"/>
    <w:rsid w:val="00A508C3"/>
    <w:rsid w:val="00A51293"/>
    <w:rsid w:val="00A51769"/>
    <w:rsid w:val="00A517F9"/>
    <w:rsid w:val="00A51AF3"/>
    <w:rsid w:val="00A51B79"/>
    <w:rsid w:val="00A51E47"/>
    <w:rsid w:val="00A52349"/>
    <w:rsid w:val="00A524EA"/>
    <w:rsid w:val="00A52663"/>
    <w:rsid w:val="00A52FD7"/>
    <w:rsid w:val="00A53547"/>
    <w:rsid w:val="00A53840"/>
    <w:rsid w:val="00A53B2B"/>
    <w:rsid w:val="00A53EA2"/>
    <w:rsid w:val="00A540CC"/>
    <w:rsid w:val="00A54281"/>
    <w:rsid w:val="00A542E6"/>
    <w:rsid w:val="00A54446"/>
    <w:rsid w:val="00A54570"/>
    <w:rsid w:val="00A54759"/>
    <w:rsid w:val="00A54838"/>
    <w:rsid w:val="00A548B9"/>
    <w:rsid w:val="00A54CBF"/>
    <w:rsid w:val="00A5519B"/>
    <w:rsid w:val="00A5552C"/>
    <w:rsid w:val="00A55679"/>
    <w:rsid w:val="00A55ADF"/>
    <w:rsid w:val="00A55F5D"/>
    <w:rsid w:val="00A565E1"/>
    <w:rsid w:val="00A56A70"/>
    <w:rsid w:val="00A56AF5"/>
    <w:rsid w:val="00A56C0D"/>
    <w:rsid w:val="00A56EB9"/>
    <w:rsid w:val="00A5716B"/>
    <w:rsid w:val="00A5793D"/>
    <w:rsid w:val="00A57A25"/>
    <w:rsid w:val="00A57DBA"/>
    <w:rsid w:val="00A57E24"/>
    <w:rsid w:val="00A5D119"/>
    <w:rsid w:val="00A60212"/>
    <w:rsid w:val="00A60656"/>
    <w:rsid w:val="00A60B72"/>
    <w:rsid w:val="00A60D2B"/>
    <w:rsid w:val="00A60E19"/>
    <w:rsid w:val="00A613D3"/>
    <w:rsid w:val="00A61FD9"/>
    <w:rsid w:val="00A62982"/>
    <w:rsid w:val="00A629B3"/>
    <w:rsid w:val="00A62E51"/>
    <w:rsid w:val="00A634DD"/>
    <w:rsid w:val="00A63847"/>
    <w:rsid w:val="00A63A20"/>
    <w:rsid w:val="00A63D46"/>
    <w:rsid w:val="00A63F9E"/>
    <w:rsid w:val="00A64225"/>
    <w:rsid w:val="00A643A5"/>
    <w:rsid w:val="00A6499D"/>
    <w:rsid w:val="00A64B3B"/>
    <w:rsid w:val="00A64C19"/>
    <w:rsid w:val="00A64D4F"/>
    <w:rsid w:val="00A64E7B"/>
    <w:rsid w:val="00A64F5B"/>
    <w:rsid w:val="00A6520C"/>
    <w:rsid w:val="00A65791"/>
    <w:rsid w:val="00A659BC"/>
    <w:rsid w:val="00A65BC5"/>
    <w:rsid w:val="00A65CCB"/>
    <w:rsid w:val="00A65D40"/>
    <w:rsid w:val="00A6613A"/>
    <w:rsid w:val="00A66280"/>
    <w:rsid w:val="00A664AB"/>
    <w:rsid w:val="00A66AD8"/>
    <w:rsid w:val="00A66CED"/>
    <w:rsid w:val="00A67296"/>
    <w:rsid w:val="00A67384"/>
    <w:rsid w:val="00A6749F"/>
    <w:rsid w:val="00A67541"/>
    <w:rsid w:val="00A6781F"/>
    <w:rsid w:val="00A67A65"/>
    <w:rsid w:val="00A67E27"/>
    <w:rsid w:val="00A67E70"/>
    <w:rsid w:val="00A7011D"/>
    <w:rsid w:val="00A7014E"/>
    <w:rsid w:val="00A70391"/>
    <w:rsid w:val="00A706F4"/>
    <w:rsid w:val="00A70B70"/>
    <w:rsid w:val="00A70C87"/>
    <w:rsid w:val="00A70EAC"/>
    <w:rsid w:val="00A71272"/>
    <w:rsid w:val="00A715E1"/>
    <w:rsid w:val="00A71637"/>
    <w:rsid w:val="00A7166C"/>
    <w:rsid w:val="00A71731"/>
    <w:rsid w:val="00A71812"/>
    <w:rsid w:val="00A71879"/>
    <w:rsid w:val="00A71A4A"/>
    <w:rsid w:val="00A71A7A"/>
    <w:rsid w:val="00A71BD3"/>
    <w:rsid w:val="00A71C07"/>
    <w:rsid w:val="00A71D8F"/>
    <w:rsid w:val="00A724C6"/>
    <w:rsid w:val="00A7271F"/>
    <w:rsid w:val="00A72C8B"/>
    <w:rsid w:val="00A72F38"/>
    <w:rsid w:val="00A73298"/>
    <w:rsid w:val="00A7379A"/>
    <w:rsid w:val="00A73AD0"/>
    <w:rsid w:val="00A73CD6"/>
    <w:rsid w:val="00A7407C"/>
    <w:rsid w:val="00A7429B"/>
    <w:rsid w:val="00A742AB"/>
    <w:rsid w:val="00A74638"/>
    <w:rsid w:val="00A7464E"/>
    <w:rsid w:val="00A7471C"/>
    <w:rsid w:val="00A74A06"/>
    <w:rsid w:val="00A74BF2"/>
    <w:rsid w:val="00A74C73"/>
    <w:rsid w:val="00A74CBB"/>
    <w:rsid w:val="00A74D64"/>
    <w:rsid w:val="00A74DB8"/>
    <w:rsid w:val="00A750CD"/>
    <w:rsid w:val="00A7590C"/>
    <w:rsid w:val="00A76039"/>
    <w:rsid w:val="00A76189"/>
    <w:rsid w:val="00A76286"/>
    <w:rsid w:val="00A7680D"/>
    <w:rsid w:val="00A769B2"/>
    <w:rsid w:val="00A76B65"/>
    <w:rsid w:val="00A76EB8"/>
    <w:rsid w:val="00A76F21"/>
    <w:rsid w:val="00A7711B"/>
    <w:rsid w:val="00A77446"/>
    <w:rsid w:val="00A77532"/>
    <w:rsid w:val="00A77669"/>
    <w:rsid w:val="00A80026"/>
    <w:rsid w:val="00A80382"/>
    <w:rsid w:val="00A8067C"/>
    <w:rsid w:val="00A807D2"/>
    <w:rsid w:val="00A807E1"/>
    <w:rsid w:val="00A809F6"/>
    <w:rsid w:val="00A80AD7"/>
    <w:rsid w:val="00A80B9B"/>
    <w:rsid w:val="00A811F1"/>
    <w:rsid w:val="00A8160C"/>
    <w:rsid w:val="00A81728"/>
    <w:rsid w:val="00A817AF"/>
    <w:rsid w:val="00A81E80"/>
    <w:rsid w:val="00A81EF5"/>
    <w:rsid w:val="00A82232"/>
    <w:rsid w:val="00A826B4"/>
    <w:rsid w:val="00A8292D"/>
    <w:rsid w:val="00A830BE"/>
    <w:rsid w:val="00A8320F"/>
    <w:rsid w:val="00A8353D"/>
    <w:rsid w:val="00A8387D"/>
    <w:rsid w:val="00A838B0"/>
    <w:rsid w:val="00A83929"/>
    <w:rsid w:val="00A83FD1"/>
    <w:rsid w:val="00A84102"/>
    <w:rsid w:val="00A843D3"/>
    <w:rsid w:val="00A843F1"/>
    <w:rsid w:val="00A8462F"/>
    <w:rsid w:val="00A84A0A"/>
    <w:rsid w:val="00A84A6A"/>
    <w:rsid w:val="00A84D95"/>
    <w:rsid w:val="00A85019"/>
    <w:rsid w:val="00A85045"/>
    <w:rsid w:val="00A8509F"/>
    <w:rsid w:val="00A850E1"/>
    <w:rsid w:val="00A854F1"/>
    <w:rsid w:val="00A85C15"/>
    <w:rsid w:val="00A85C71"/>
    <w:rsid w:val="00A8602B"/>
    <w:rsid w:val="00A862FB"/>
    <w:rsid w:val="00A864C8"/>
    <w:rsid w:val="00A86614"/>
    <w:rsid w:val="00A866F5"/>
    <w:rsid w:val="00A8694D"/>
    <w:rsid w:val="00A8697A"/>
    <w:rsid w:val="00A869EC"/>
    <w:rsid w:val="00A86E1C"/>
    <w:rsid w:val="00A86E6B"/>
    <w:rsid w:val="00A870D2"/>
    <w:rsid w:val="00A874BA"/>
    <w:rsid w:val="00A874F9"/>
    <w:rsid w:val="00A87624"/>
    <w:rsid w:val="00A876E2"/>
    <w:rsid w:val="00A87881"/>
    <w:rsid w:val="00A87B99"/>
    <w:rsid w:val="00A87BF1"/>
    <w:rsid w:val="00A87CE4"/>
    <w:rsid w:val="00A87F33"/>
    <w:rsid w:val="00A87F98"/>
    <w:rsid w:val="00A9066E"/>
    <w:rsid w:val="00A90756"/>
    <w:rsid w:val="00A9086B"/>
    <w:rsid w:val="00A90B1C"/>
    <w:rsid w:val="00A90D62"/>
    <w:rsid w:val="00A91050"/>
    <w:rsid w:val="00A9113C"/>
    <w:rsid w:val="00A91164"/>
    <w:rsid w:val="00A91779"/>
    <w:rsid w:val="00A91990"/>
    <w:rsid w:val="00A91A69"/>
    <w:rsid w:val="00A91A76"/>
    <w:rsid w:val="00A91E24"/>
    <w:rsid w:val="00A92026"/>
    <w:rsid w:val="00A922AF"/>
    <w:rsid w:val="00A92380"/>
    <w:rsid w:val="00A9242E"/>
    <w:rsid w:val="00A92B11"/>
    <w:rsid w:val="00A92E57"/>
    <w:rsid w:val="00A93139"/>
    <w:rsid w:val="00A93514"/>
    <w:rsid w:val="00A9377E"/>
    <w:rsid w:val="00A937BB"/>
    <w:rsid w:val="00A937BF"/>
    <w:rsid w:val="00A93D14"/>
    <w:rsid w:val="00A93EBD"/>
    <w:rsid w:val="00A93F9F"/>
    <w:rsid w:val="00A940DB"/>
    <w:rsid w:val="00A941FD"/>
    <w:rsid w:val="00A942DF"/>
    <w:rsid w:val="00A942EF"/>
    <w:rsid w:val="00A94B47"/>
    <w:rsid w:val="00A94DD2"/>
    <w:rsid w:val="00A95399"/>
    <w:rsid w:val="00A955BE"/>
    <w:rsid w:val="00A95A2A"/>
    <w:rsid w:val="00A95CDB"/>
    <w:rsid w:val="00A95F51"/>
    <w:rsid w:val="00A96183"/>
    <w:rsid w:val="00A96347"/>
    <w:rsid w:val="00A967F2"/>
    <w:rsid w:val="00A9690B"/>
    <w:rsid w:val="00A96A73"/>
    <w:rsid w:val="00A96E43"/>
    <w:rsid w:val="00A970C4"/>
    <w:rsid w:val="00A97543"/>
    <w:rsid w:val="00A97B34"/>
    <w:rsid w:val="00A97D04"/>
    <w:rsid w:val="00A97FC4"/>
    <w:rsid w:val="00A97FE9"/>
    <w:rsid w:val="00AA0058"/>
    <w:rsid w:val="00AA0222"/>
    <w:rsid w:val="00AA05CC"/>
    <w:rsid w:val="00AA0887"/>
    <w:rsid w:val="00AA0AA5"/>
    <w:rsid w:val="00AA0C3C"/>
    <w:rsid w:val="00AA0D4C"/>
    <w:rsid w:val="00AA0F26"/>
    <w:rsid w:val="00AA139D"/>
    <w:rsid w:val="00AA1474"/>
    <w:rsid w:val="00AA159A"/>
    <w:rsid w:val="00AA15D0"/>
    <w:rsid w:val="00AA1800"/>
    <w:rsid w:val="00AA1C65"/>
    <w:rsid w:val="00AA1CCB"/>
    <w:rsid w:val="00AA2040"/>
    <w:rsid w:val="00AA220D"/>
    <w:rsid w:val="00AA237D"/>
    <w:rsid w:val="00AA258C"/>
    <w:rsid w:val="00AA26D4"/>
    <w:rsid w:val="00AA2A2B"/>
    <w:rsid w:val="00AA2B54"/>
    <w:rsid w:val="00AA2E13"/>
    <w:rsid w:val="00AA30CD"/>
    <w:rsid w:val="00AA32A8"/>
    <w:rsid w:val="00AA34D7"/>
    <w:rsid w:val="00AA363C"/>
    <w:rsid w:val="00AA3689"/>
    <w:rsid w:val="00AA37C4"/>
    <w:rsid w:val="00AA37D2"/>
    <w:rsid w:val="00AA3918"/>
    <w:rsid w:val="00AA391B"/>
    <w:rsid w:val="00AA3947"/>
    <w:rsid w:val="00AA3D05"/>
    <w:rsid w:val="00AA3EE8"/>
    <w:rsid w:val="00AA3F2D"/>
    <w:rsid w:val="00AA40A7"/>
    <w:rsid w:val="00AA446F"/>
    <w:rsid w:val="00AA4B6B"/>
    <w:rsid w:val="00AA4FAA"/>
    <w:rsid w:val="00AA50E2"/>
    <w:rsid w:val="00AA5182"/>
    <w:rsid w:val="00AA58ED"/>
    <w:rsid w:val="00AA5C43"/>
    <w:rsid w:val="00AA5D8F"/>
    <w:rsid w:val="00AA5E95"/>
    <w:rsid w:val="00AA600A"/>
    <w:rsid w:val="00AA60F0"/>
    <w:rsid w:val="00AA60F5"/>
    <w:rsid w:val="00AA616E"/>
    <w:rsid w:val="00AA6264"/>
    <w:rsid w:val="00AA648A"/>
    <w:rsid w:val="00AA65EF"/>
    <w:rsid w:val="00AA69A1"/>
    <w:rsid w:val="00AA6CE1"/>
    <w:rsid w:val="00AA6D02"/>
    <w:rsid w:val="00AA716C"/>
    <w:rsid w:val="00AA7579"/>
    <w:rsid w:val="00AA7E7F"/>
    <w:rsid w:val="00AA7EF3"/>
    <w:rsid w:val="00AB0598"/>
    <w:rsid w:val="00AB0751"/>
    <w:rsid w:val="00AB0B10"/>
    <w:rsid w:val="00AB0C00"/>
    <w:rsid w:val="00AB0DEE"/>
    <w:rsid w:val="00AB0E81"/>
    <w:rsid w:val="00AB0EED"/>
    <w:rsid w:val="00AB0FF9"/>
    <w:rsid w:val="00AB10CE"/>
    <w:rsid w:val="00AB1577"/>
    <w:rsid w:val="00AB18B7"/>
    <w:rsid w:val="00AB1D14"/>
    <w:rsid w:val="00AB1F40"/>
    <w:rsid w:val="00AB1FC2"/>
    <w:rsid w:val="00AB2053"/>
    <w:rsid w:val="00AB24CC"/>
    <w:rsid w:val="00AB25C5"/>
    <w:rsid w:val="00AB26F3"/>
    <w:rsid w:val="00AB28A7"/>
    <w:rsid w:val="00AB2BE7"/>
    <w:rsid w:val="00AB2DB3"/>
    <w:rsid w:val="00AB307A"/>
    <w:rsid w:val="00AB3299"/>
    <w:rsid w:val="00AB3467"/>
    <w:rsid w:val="00AB3972"/>
    <w:rsid w:val="00AB3974"/>
    <w:rsid w:val="00AB3B42"/>
    <w:rsid w:val="00AB3CCD"/>
    <w:rsid w:val="00AB3E59"/>
    <w:rsid w:val="00AB3FFF"/>
    <w:rsid w:val="00AB455D"/>
    <w:rsid w:val="00AB4696"/>
    <w:rsid w:val="00AB4A76"/>
    <w:rsid w:val="00AB4B17"/>
    <w:rsid w:val="00AB4F1E"/>
    <w:rsid w:val="00AB50ED"/>
    <w:rsid w:val="00AB5177"/>
    <w:rsid w:val="00AB56B3"/>
    <w:rsid w:val="00AB628C"/>
    <w:rsid w:val="00AB634F"/>
    <w:rsid w:val="00AB652F"/>
    <w:rsid w:val="00AB68B0"/>
    <w:rsid w:val="00AB7050"/>
    <w:rsid w:val="00AB7576"/>
    <w:rsid w:val="00AB7606"/>
    <w:rsid w:val="00AB7632"/>
    <w:rsid w:val="00AB77EA"/>
    <w:rsid w:val="00AB7937"/>
    <w:rsid w:val="00AB7EE9"/>
    <w:rsid w:val="00AC0A2A"/>
    <w:rsid w:val="00AC0C8A"/>
    <w:rsid w:val="00AC0DBC"/>
    <w:rsid w:val="00AC0DC4"/>
    <w:rsid w:val="00AC0EB6"/>
    <w:rsid w:val="00AC1010"/>
    <w:rsid w:val="00AC1083"/>
    <w:rsid w:val="00AC12B0"/>
    <w:rsid w:val="00AC146F"/>
    <w:rsid w:val="00AC165C"/>
    <w:rsid w:val="00AC1864"/>
    <w:rsid w:val="00AC1B01"/>
    <w:rsid w:val="00AC1B59"/>
    <w:rsid w:val="00AC1C20"/>
    <w:rsid w:val="00AC1DC7"/>
    <w:rsid w:val="00AC1E44"/>
    <w:rsid w:val="00AC20B7"/>
    <w:rsid w:val="00AC227A"/>
    <w:rsid w:val="00AC22A6"/>
    <w:rsid w:val="00AC244E"/>
    <w:rsid w:val="00AC2672"/>
    <w:rsid w:val="00AC2A0C"/>
    <w:rsid w:val="00AC2B5F"/>
    <w:rsid w:val="00AC2BC5"/>
    <w:rsid w:val="00AC2F8E"/>
    <w:rsid w:val="00AC30C7"/>
    <w:rsid w:val="00AC30F1"/>
    <w:rsid w:val="00AC3355"/>
    <w:rsid w:val="00AC3565"/>
    <w:rsid w:val="00AC398B"/>
    <w:rsid w:val="00AC3AF8"/>
    <w:rsid w:val="00AC3B02"/>
    <w:rsid w:val="00AC3C44"/>
    <w:rsid w:val="00AC3E6E"/>
    <w:rsid w:val="00AC405E"/>
    <w:rsid w:val="00AC4339"/>
    <w:rsid w:val="00AC48DF"/>
    <w:rsid w:val="00AC492E"/>
    <w:rsid w:val="00AC4CF8"/>
    <w:rsid w:val="00AC4F2A"/>
    <w:rsid w:val="00AC504F"/>
    <w:rsid w:val="00AC5326"/>
    <w:rsid w:val="00AC56C5"/>
    <w:rsid w:val="00AC5742"/>
    <w:rsid w:val="00AC5AE0"/>
    <w:rsid w:val="00AC6256"/>
    <w:rsid w:val="00AC67C7"/>
    <w:rsid w:val="00AC69AC"/>
    <w:rsid w:val="00AC6A3C"/>
    <w:rsid w:val="00AC6AB6"/>
    <w:rsid w:val="00AC6C03"/>
    <w:rsid w:val="00AC6C82"/>
    <w:rsid w:val="00AC6C8D"/>
    <w:rsid w:val="00AC7291"/>
    <w:rsid w:val="00AC72CE"/>
    <w:rsid w:val="00AC7466"/>
    <w:rsid w:val="00AC7478"/>
    <w:rsid w:val="00AC755D"/>
    <w:rsid w:val="00AC790F"/>
    <w:rsid w:val="00AC7EAA"/>
    <w:rsid w:val="00AC7F51"/>
    <w:rsid w:val="00AC7F5F"/>
    <w:rsid w:val="00AD014F"/>
    <w:rsid w:val="00AD050E"/>
    <w:rsid w:val="00AD0AAC"/>
    <w:rsid w:val="00AD0C41"/>
    <w:rsid w:val="00AD12FD"/>
    <w:rsid w:val="00AD181C"/>
    <w:rsid w:val="00AD19B1"/>
    <w:rsid w:val="00AD19B4"/>
    <w:rsid w:val="00AD1CE5"/>
    <w:rsid w:val="00AD1FD7"/>
    <w:rsid w:val="00AD2A9F"/>
    <w:rsid w:val="00AD2D53"/>
    <w:rsid w:val="00AD348B"/>
    <w:rsid w:val="00AD355F"/>
    <w:rsid w:val="00AD373B"/>
    <w:rsid w:val="00AD3A8A"/>
    <w:rsid w:val="00AD4351"/>
    <w:rsid w:val="00AD46CA"/>
    <w:rsid w:val="00AD475B"/>
    <w:rsid w:val="00AD4B03"/>
    <w:rsid w:val="00AD4B0D"/>
    <w:rsid w:val="00AD4EAE"/>
    <w:rsid w:val="00AD4EB2"/>
    <w:rsid w:val="00AD516C"/>
    <w:rsid w:val="00AD5406"/>
    <w:rsid w:val="00AD540E"/>
    <w:rsid w:val="00AD548D"/>
    <w:rsid w:val="00AD5A29"/>
    <w:rsid w:val="00AD61AF"/>
    <w:rsid w:val="00AD61D9"/>
    <w:rsid w:val="00AD62A9"/>
    <w:rsid w:val="00AD6698"/>
    <w:rsid w:val="00AD6798"/>
    <w:rsid w:val="00AD69F4"/>
    <w:rsid w:val="00AD6A84"/>
    <w:rsid w:val="00AD6BBA"/>
    <w:rsid w:val="00AD6E2B"/>
    <w:rsid w:val="00AD708E"/>
    <w:rsid w:val="00AD70F6"/>
    <w:rsid w:val="00AD7703"/>
    <w:rsid w:val="00AD77D2"/>
    <w:rsid w:val="00AD7A9E"/>
    <w:rsid w:val="00AD7ACE"/>
    <w:rsid w:val="00AD7B29"/>
    <w:rsid w:val="00AD7D0F"/>
    <w:rsid w:val="00AD7DB1"/>
    <w:rsid w:val="00AD7E6C"/>
    <w:rsid w:val="00AD7F65"/>
    <w:rsid w:val="00AE0620"/>
    <w:rsid w:val="00AE06F3"/>
    <w:rsid w:val="00AE086D"/>
    <w:rsid w:val="00AE088C"/>
    <w:rsid w:val="00AE0913"/>
    <w:rsid w:val="00AE0A46"/>
    <w:rsid w:val="00AE0B70"/>
    <w:rsid w:val="00AE0BFA"/>
    <w:rsid w:val="00AE168A"/>
    <w:rsid w:val="00AE1796"/>
    <w:rsid w:val="00AE1B75"/>
    <w:rsid w:val="00AE203C"/>
    <w:rsid w:val="00AE23B3"/>
    <w:rsid w:val="00AE24A9"/>
    <w:rsid w:val="00AE25CC"/>
    <w:rsid w:val="00AE283D"/>
    <w:rsid w:val="00AE28D6"/>
    <w:rsid w:val="00AE2B1D"/>
    <w:rsid w:val="00AE2B42"/>
    <w:rsid w:val="00AE2B98"/>
    <w:rsid w:val="00AE31DC"/>
    <w:rsid w:val="00AE31DD"/>
    <w:rsid w:val="00AE3607"/>
    <w:rsid w:val="00AE3773"/>
    <w:rsid w:val="00AE3987"/>
    <w:rsid w:val="00AE3AEA"/>
    <w:rsid w:val="00AE4895"/>
    <w:rsid w:val="00AE4AD7"/>
    <w:rsid w:val="00AE4BE2"/>
    <w:rsid w:val="00AE54CE"/>
    <w:rsid w:val="00AE54D0"/>
    <w:rsid w:val="00AE55EF"/>
    <w:rsid w:val="00AE5AFD"/>
    <w:rsid w:val="00AE5B79"/>
    <w:rsid w:val="00AE5D0C"/>
    <w:rsid w:val="00AE5FAE"/>
    <w:rsid w:val="00AE6B97"/>
    <w:rsid w:val="00AE6C94"/>
    <w:rsid w:val="00AE6D31"/>
    <w:rsid w:val="00AE6D4D"/>
    <w:rsid w:val="00AE6F71"/>
    <w:rsid w:val="00AE6FFB"/>
    <w:rsid w:val="00AE72BD"/>
    <w:rsid w:val="00AE7698"/>
    <w:rsid w:val="00AE7DA2"/>
    <w:rsid w:val="00AE7FAF"/>
    <w:rsid w:val="00AE7FBB"/>
    <w:rsid w:val="00AF0265"/>
    <w:rsid w:val="00AF02D3"/>
    <w:rsid w:val="00AF04AA"/>
    <w:rsid w:val="00AF04AF"/>
    <w:rsid w:val="00AF04D2"/>
    <w:rsid w:val="00AF055F"/>
    <w:rsid w:val="00AF0840"/>
    <w:rsid w:val="00AF0E02"/>
    <w:rsid w:val="00AF1050"/>
    <w:rsid w:val="00AF139D"/>
    <w:rsid w:val="00AF1567"/>
    <w:rsid w:val="00AF1C63"/>
    <w:rsid w:val="00AF1F36"/>
    <w:rsid w:val="00AF237C"/>
    <w:rsid w:val="00AF2397"/>
    <w:rsid w:val="00AF24D2"/>
    <w:rsid w:val="00AF2754"/>
    <w:rsid w:val="00AF278E"/>
    <w:rsid w:val="00AF2BC1"/>
    <w:rsid w:val="00AF30B5"/>
    <w:rsid w:val="00AF30D3"/>
    <w:rsid w:val="00AF34F8"/>
    <w:rsid w:val="00AF394F"/>
    <w:rsid w:val="00AF3BEA"/>
    <w:rsid w:val="00AF3C4C"/>
    <w:rsid w:val="00AF3DD1"/>
    <w:rsid w:val="00AF4C26"/>
    <w:rsid w:val="00AF4D52"/>
    <w:rsid w:val="00AF4DB4"/>
    <w:rsid w:val="00AF506E"/>
    <w:rsid w:val="00AF51A4"/>
    <w:rsid w:val="00AF56E5"/>
    <w:rsid w:val="00AF5882"/>
    <w:rsid w:val="00AF595A"/>
    <w:rsid w:val="00AF597A"/>
    <w:rsid w:val="00AF5D45"/>
    <w:rsid w:val="00AF5DBD"/>
    <w:rsid w:val="00AF5DFC"/>
    <w:rsid w:val="00AF624F"/>
    <w:rsid w:val="00AF648E"/>
    <w:rsid w:val="00AF6E29"/>
    <w:rsid w:val="00AF6EB2"/>
    <w:rsid w:val="00AF6EB4"/>
    <w:rsid w:val="00AF7320"/>
    <w:rsid w:val="00AF7358"/>
    <w:rsid w:val="00AF739C"/>
    <w:rsid w:val="00AF741D"/>
    <w:rsid w:val="00AF77BA"/>
    <w:rsid w:val="00AF7A22"/>
    <w:rsid w:val="00AF7B0B"/>
    <w:rsid w:val="00AF7B22"/>
    <w:rsid w:val="00AF7BFE"/>
    <w:rsid w:val="00AF7FB8"/>
    <w:rsid w:val="00B007F7"/>
    <w:rsid w:val="00B00E89"/>
    <w:rsid w:val="00B00EE0"/>
    <w:rsid w:val="00B00EF0"/>
    <w:rsid w:val="00B00FC5"/>
    <w:rsid w:val="00B00FE5"/>
    <w:rsid w:val="00B0153D"/>
    <w:rsid w:val="00B019A1"/>
    <w:rsid w:val="00B01A7D"/>
    <w:rsid w:val="00B01B63"/>
    <w:rsid w:val="00B01E0E"/>
    <w:rsid w:val="00B01EB7"/>
    <w:rsid w:val="00B020D4"/>
    <w:rsid w:val="00B02112"/>
    <w:rsid w:val="00B02222"/>
    <w:rsid w:val="00B0267D"/>
    <w:rsid w:val="00B0269E"/>
    <w:rsid w:val="00B027E4"/>
    <w:rsid w:val="00B02860"/>
    <w:rsid w:val="00B02F83"/>
    <w:rsid w:val="00B0306C"/>
    <w:rsid w:val="00B0341A"/>
    <w:rsid w:val="00B0345B"/>
    <w:rsid w:val="00B0353C"/>
    <w:rsid w:val="00B038EE"/>
    <w:rsid w:val="00B039E8"/>
    <w:rsid w:val="00B03F09"/>
    <w:rsid w:val="00B03FF0"/>
    <w:rsid w:val="00B041E9"/>
    <w:rsid w:val="00B044BC"/>
    <w:rsid w:val="00B0459C"/>
    <w:rsid w:val="00B046C8"/>
    <w:rsid w:val="00B048F1"/>
    <w:rsid w:val="00B05296"/>
    <w:rsid w:val="00B05299"/>
    <w:rsid w:val="00B053EA"/>
    <w:rsid w:val="00B056CB"/>
    <w:rsid w:val="00B05959"/>
    <w:rsid w:val="00B05A84"/>
    <w:rsid w:val="00B05AEE"/>
    <w:rsid w:val="00B05CFE"/>
    <w:rsid w:val="00B05DDF"/>
    <w:rsid w:val="00B05E8D"/>
    <w:rsid w:val="00B05F11"/>
    <w:rsid w:val="00B06077"/>
    <w:rsid w:val="00B0612D"/>
    <w:rsid w:val="00B06161"/>
    <w:rsid w:val="00B06243"/>
    <w:rsid w:val="00B06350"/>
    <w:rsid w:val="00B069F8"/>
    <w:rsid w:val="00B06D35"/>
    <w:rsid w:val="00B070B6"/>
    <w:rsid w:val="00B072DC"/>
    <w:rsid w:val="00B072EE"/>
    <w:rsid w:val="00B0741C"/>
    <w:rsid w:val="00B07659"/>
    <w:rsid w:val="00B076F9"/>
    <w:rsid w:val="00B07866"/>
    <w:rsid w:val="00B0795D"/>
    <w:rsid w:val="00B07D97"/>
    <w:rsid w:val="00B07DA7"/>
    <w:rsid w:val="00B07DD3"/>
    <w:rsid w:val="00B07EA8"/>
    <w:rsid w:val="00B07FEA"/>
    <w:rsid w:val="00B1015E"/>
    <w:rsid w:val="00B101A9"/>
    <w:rsid w:val="00B101B9"/>
    <w:rsid w:val="00B101BB"/>
    <w:rsid w:val="00B1057E"/>
    <w:rsid w:val="00B10811"/>
    <w:rsid w:val="00B108DE"/>
    <w:rsid w:val="00B1091F"/>
    <w:rsid w:val="00B10A23"/>
    <w:rsid w:val="00B10B79"/>
    <w:rsid w:val="00B11429"/>
    <w:rsid w:val="00B1183D"/>
    <w:rsid w:val="00B118B3"/>
    <w:rsid w:val="00B11A6B"/>
    <w:rsid w:val="00B11B55"/>
    <w:rsid w:val="00B11C56"/>
    <w:rsid w:val="00B11DBA"/>
    <w:rsid w:val="00B11FF6"/>
    <w:rsid w:val="00B123BF"/>
    <w:rsid w:val="00B125C5"/>
    <w:rsid w:val="00B127B6"/>
    <w:rsid w:val="00B12826"/>
    <w:rsid w:val="00B12ACA"/>
    <w:rsid w:val="00B12DC3"/>
    <w:rsid w:val="00B131FC"/>
    <w:rsid w:val="00B13356"/>
    <w:rsid w:val="00B13596"/>
    <w:rsid w:val="00B13820"/>
    <w:rsid w:val="00B13929"/>
    <w:rsid w:val="00B13A8E"/>
    <w:rsid w:val="00B13B68"/>
    <w:rsid w:val="00B13BE8"/>
    <w:rsid w:val="00B13CEC"/>
    <w:rsid w:val="00B14187"/>
    <w:rsid w:val="00B14362"/>
    <w:rsid w:val="00B14525"/>
    <w:rsid w:val="00B14AAB"/>
    <w:rsid w:val="00B14DB2"/>
    <w:rsid w:val="00B14E98"/>
    <w:rsid w:val="00B14F26"/>
    <w:rsid w:val="00B150B8"/>
    <w:rsid w:val="00B153D5"/>
    <w:rsid w:val="00B15979"/>
    <w:rsid w:val="00B15D32"/>
    <w:rsid w:val="00B161E6"/>
    <w:rsid w:val="00B1622E"/>
    <w:rsid w:val="00B1629B"/>
    <w:rsid w:val="00B16546"/>
    <w:rsid w:val="00B165A3"/>
    <w:rsid w:val="00B16770"/>
    <w:rsid w:val="00B16B59"/>
    <w:rsid w:val="00B16C5B"/>
    <w:rsid w:val="00B16DCB"/>
    <w:rsid w:val="00B179F6"/>
    <w:rsid w:val="00B17ED4"/>
    <w:rsid w:val="00B20147"/>
    <w:rsid w:val="00B20181"/>
    <w:rsid w:val="00B20474"/>
    <w:rsid w:val="00B2047E"/>
    <w:rsid w:val="00B20596"/>
    <w:rsid w:val="00B20776"/>
    <w:rsid w:val="00B20853"/>
    <w:rsid w:val="00B2087F"/>
    <w:rsid w:val="00B20923"/>
    <w:rsid w:val="00B209BE"/>
    <w:rsid w:val="00B2102D"/>
    <w:rsid w:val="00B211E8"/>
    <w:rsid w:val="00B21203"/>
    <w:rsid w:val="00B212D2"/>
    <w:rsid w:val="00B2163F"/>
    <w:rsid w:val="00B21800"/>
    <w:rsid w:val="00B21A0B"/>
    <w:rsid w:val="00B21B8D"/>
    <w:rsid w:val="00B21CF1"/>
    <w:rsid w:val="00B221A9"/>
    <w:rsid w:val="00B221D3"/>
    <w:rsid w:val="00B222CD"/>
    <w:rsid w:val="00B22610"/>
    <w:rsid w:val="00B226A9"/>
    <w:rsid w:val="00B2270C"/>
    <w:rsid w:val="00B22836"/>
    <w:rsid w:val="00B22840"/>
    <w:rsid w:val="00B22A4A"/>
    <w:rsid w:val="00B22B9D"/>
    <w:rsid w:val="00B22C38"/>
    <w:rsid w:val="00B231F6"/>
    <w:rsid w:val="00B23217"/>
    <w:rsid w:val="00B23342"/>
    <w:rsid w:val="00B233D1"/>
    <w:rsid w:val="00B234E1"/>
    <w:rsid w:val="00B23671"/>
    <w:rsid w:val="00B23BC8"/>
    <w:rsid w:val="00B24038"/>
    <w:rsid w:val="00B242FA"/>
    <w:rsid w:val="00B24B06"/>
    <w:rsid w:val="00B24B45"/>
    <w:rsid w:val="00B24E22"/>
    <w:rsid w:val="00B24EDC"/>
    <w:rsid w:val="00B24FCC"/>
    <w:rsid w:val="00B2532D"/>
    <w:rsid w:val="00B2569F"/>
    <w:rsid w:val="00B256E0"/>
    <w:rsid w:val="00B25D1A"/>
    <w:rsid w:val="00B25E95"/>
    <w:rsid w:val="00B26169"/>
    <w:rsid w:val="00B265D9"/>
    <w:rsid w:val="00B26BFF"/>
    <w:rsid w:val="00B26CB7"/>
    <w:rsid w:val="00B26D8D"/>
    <w:rsid w:val="00B26FC7"/>
    <w:rsid w:val="00B27148"/>
    <w:rsid w:val="00B271B8"/>
    <w:rsid w:val="00B271D7"/>
    <w:rsid w:val="00B2726C"/>
    <w:rsid w:val="00B27364"/>
    <w:rsid w:val="00B275C2"/>
    <w:rsid w:val="00B276E1"/>
    <w:rsid w:val="00B2782B"/>
    <w:rsid w:val="00B278BF"/>
    <w:rsid w:val="00B27D52"/>
    <w:rsid w:val="00B306B0"/>
    <w:rsid w:val="00B30BE5"/>
    <w:rsid w:val="00B3172A"/>
    <w:rsid w:val="00B31B45"/>
    <w:rsid w:val="00B31B6B"/>
    <w:rsid w:val="00B322AA"/>
    <w:rsid w:val="00B32352"/>
    <w:rsid w:val="00B32418"/>
    <w:rsid w:val="00B32441"/>
    <w:rsid w:val="00B32513"/>
    <w:rsid w:val="00B32645"/>
    <w:rsid w:val="00B327F2"/>
    <w:rsid w:val="00B32892"/>
    <w:rsid w:val="00B3291F"/>
    <w:rsid w:val="00B32F67"/>
    <w:rsid w:val="00B33027"/>
    <w:rsid w:val="00B3328D"/>
    <w:rsid w:val="00B33380"/>
    <w:rsid w:val="00B3382A"/>
    <w:rsid w:val="00B33A93"/>
    <w:rsid w:val="00B33CAA"/>
    <w:rsid w:val="00B33D2C"/>
    <w:rsid w:val="00B33EE2"/>
    <w:rsid w:val="00B34158"/>
    <w:rsid w:val="00B34394"/>
    <w:rsid w:val="00B344BC"/>
    <w:rsid w:val="00B345FF"/>
    <w:rsid w:val="00B3484F"/>
    <w:rsid w:val="00B349D8"/>
    <w:rsid w:val="00B34C02"/>
    <w:rsid w:val="00B34C22"/>
    <w:rsid w:val="00B34E37"/>
    <w:rsid w:val="00B34F73"/>
    <w:rsid w:val="00B35284"/>
    <w:rsid w:val="00B35353"/>
    <w:rsid w:val="00B354FF"/>
    <w:rsid w:val="00B363FB"/>
    <w:rsid w:val="00B364C1"/>
    <w:rsid w:val="00B3659B"/>
    <w:rsid w:val="00B36AB5"/>
    <w:rsid w:val="00B3705E"/>
    <w:rsid w:val="00B37174"/>
    <w:rsid w:val="00B374E5"/>
    <w:rsid w:val="00B3779E"/>
    <w:rsid w:val="00B37CEA"/>
    <w:rsid w:val="00B37F92"/>
    <w:rsid w:val="00B3B89D"/>
    <w:rsid w:val="00B4002E"/>
    <w:rsid w:val="00B4040E"/>
    <w:rsid w:val="00B4042A"/>
    <w:rsid w:val="00B404C6"/>
    <w:rsid w:val="00B404E3"/>
    <w:rsid w:val="00B4061C"/>
    <w:rsid w:val="00B40BDA"/>
    <w:rsid w:val="00B40FCB"/>
    <w:rsid w:val="00B411C5"/>
    <w:rsid w:val="00B41201"/>
    <w:rsid w:val="00B41262"/>
    <w:rsid w:val="00B4146F"/>
    <w:rsid w:val="00B41DBE"/>
    <w:rsid w:val="00B4223E"/>
    <w:rsid w:val="00B422AA"/>
    <w:rsid w:val="00B4237E"/>
    <w:rsid w:val="00B4255F"/>
    <w:rsid w:val="00B4260C"/>
    <w:rsid w:val="00B42B26"/>
    <w:rsid w:val="00B42D1C"/>
    <w:rsid w:val="00B42E8A"/>
    <w:rsid w:val="00B434AB"/>
    <w:rsid w:val="00B435E0"/>
    <w:rsid w:val="00B435F6"/>
    <w:rsid w:val="00B43685"/>
    <w:rsid w:val="00B43873"/>
    <w:rsid w:val="00B43CAF"/>
    <w:rsid w:val="00B43FB1"/>
    <w:rsid w:val="00B44298"/>
    <w:rsid w:val="00B443A6"/>
    <w:rsid w:val="00B44625"/>
    <w:rsid w:val="00B44A4E"/>
    <w:rsid w:val="00B44A53"/>
    <w:rsid w:val="00B44B22"/>
    <w:rsid w:val="00B44BB7"/>
    <w:rsid w:val="00B44D69"/>
    <w:rsid w:val="00B45110"/>
    <w:rsid w:val="00B454FC"/>
    <w:rsid w:val="00B456F6"/>
    <w:rsid w:val="00B45914"/>
    <w:rsid w:val="00B45A37"/>
    <w:rsid w:val="00B45F95"/>
    <w:rsid w:val="00B468A1"/>
    <w:rsid w:val="00B46A27"/>
    <w:rsid w:val="00B46A4D"/>
    <w:rsid w:val="00B46B33"/>
    <w:rsid w:val="00B46B67"/>
    <w:rsid w:val="00B46CC1"/>
    <w:rsid w:val="00B46E3E"/>
    <w:rsid w:val="00B46E4B"/>
    <w:rsid w:val="00B4774D"/>
    <w:rsid w:val="00B47835"/>
    <w:rsid w:val="00B47B6D"/>
    <w:rsid w:val="00B47BA2"/>
    <w:rsid w:val="00B47F7E"/>
    <w:rsid w:val="00B500D7"/>
    <w:rsid w:val="00B502DD"/>
    <w:rsid w:val="00B50408"/>
    <w:rsid w:val="00B5062B"/>
    <w:rsid w:val="00B50DFA"/>
    <w:rsid w:val="00B50E29"/>
    <w:rsid w:val="00B50F35"/>
    <w:rsid w:val="00B51065"/>
    <w:rsid w:val="00B512D6"/>
    <w:rsid w:val="00B514E1"/>
    <w:rsid w:val="00B51923"/>
    <w:rsid w:val="00B51D35"/>
    <w:rsid w:val="00B521FB"/>
    <w:rsid w:val="00B52248"/>
    <w:rsid w:val="00B522FF"/>
    <w:rsid w:val="00B523BA"/>
    <w:rsid w:val="00B523F8"/>
    <w:rsid w:val="00B525C8"/>
    <w:rsid w:val="00B52AA6"/>
    <w:rsid w:val="00B52B19"/>
    <w:rsid w:val="00B52EB6"/>
    <w:rsid w:val="00B53121"/>
    <w:rsid w:val="00B531CD"/>
    <w:rsid w:val="00B5337D"/>
    <w:rsid w:val="00B534E4"/>
    <w:rsid w:val="00B537BD"/>
    <w:rsid w:val="00B53A45"/>
    <w:rsid w:val="00B53A56"/>
    <w:rsid w:val="00B53FAC"/>
    <w:rsid w:val="00B53FDF"/>
    <w:rsid w:val="00B540C2"/>
    <w:rsid w:val="00B546E8"/>
    <w:rsid w:val="00B549DC"/>
    <w:rsid w:val="00B54BE1"/>
    <w:rsid w:val="00B54C61"/>
    <w:rsid w:val="00B54D73"/>
    <w:rsid w:val="00B54EDE"/>
    <w:rsid w:val="00B54FDF"/>
    <w:rsid w:val="00B5518D"/>
    <w:rsid w:val="00B55847"/>
    <w:rsid w:val="00B55AA0"/>
    <w:rsid w:val="00B55B0D"/>
    <w:rsid w:val="00B55C46"/>
    <w:rsid w:val="00B56064"/>
    <w:rsid w:val="00B564CF"/>
    <w:rsid w:val="00B56506"/>
    <w:rsid w:val="00B565CB"/>
    <w:rsid w:val="00B569B9"/>
    <w:rsid w:val="00B56C17"/>
    <w:rsid w:val="00B57022"/>
    <w:rsid w:val="00B57464"/>
    <w:rsid w:val="00B57580"/>
    <w:rsid w:val="00B5761F"/>
    <w:rsid w:val="00B577C4"/>
    <w:rsid w:val="00B57822"/>
    <w:rsid w:val="00B57AEF"/>
    <w:rsid w:val="00B57D16"/>
    <w:rsid w:val="00B57E96"/>
    <w:rsid w:val="00B57F21"/>
    <w:rsid w:val="00B5BD26"/>
    <w:rsid w:val="00B603B9"/>
    <w:rsid w:val="00B60867"/>
    <w:rsid w:val="00B60911"/>
    <w:rsid w:val="00B60D41"/>
    <w:rsid w:val="00B60E03"/>
    <w:rsid w:val="00B6107D"/>
    <w:rsid w:val="00B6132E"/>
    <w:rsid w:val="00B6170F"/>
    <w:rsid w:val="00B6193F"/>
    <w:rsid w:val="00B61B73"/>
    <w:rsid w:val="00B61F16"/>
    <w:rsid w:val="00B6203C"/>
    <w:rsid w:val="00B623F3"/>
    <w:rsid w:val="00B62537"/>
    <w:rsid w:val="00B627CD"/>
    <w:rsid w:val="00B62A31"/>
    <w:rsid w:val="00B62F0C"/>
    <w:rsid w:val="00B6303E"/>
    <w:rsid w:val="00B6314C"/>
    <w:rsid w:val="00B631A1"/>
    <w:rsid w:val="00B63642"/>
    <w:rsid w:val="00B640EC"/>
    <w:rsid w:val="00B6411D"/>
    <w:rsid w:val="00B642EE"/>
    <w:rsid w:val="00B64442"/>
    <w:rsid w:val="00B64492"/>
    <w:rsid w:val="00B644E7"/>
    <w:rsid w:val="00B6491C"/>
    <w:rsid w:val="00B651BB"/>
    <w:rsid w:val="00B65323"/>
    <w:rsid w:val="00B659E9"/>
    <w:rsid w:val="00B65A35"/>
    <w:rsid w:val="00B65B0A"/>
    <w:rsid w:val="00B65E54"/>
    <w:rsid w:val="00B66085"/>
    <w:rsid w:val="00B66095"/>
    <w:rsid w:val="00B666D9"/>
    <w:rsid w:val="00B66917"/>
    <w:rsid w:val="00B66FB5"/>
    <w:rsid w:val="00B67014"/>
    <w:rsid w:val="00B670A2"/>
    <w:rsid w:val="00B672EC"/>
    <w:rsid w:val="00B676DC"/>
    <w:rsid w:val="00B67852"/>
    <w:rsid w:val="00B7014E"/>
    <w:rsid w:val="00B705D3"/>
    <w:rsid w:val="00B7062E"/>
    <w:rsid w:val="00B706F0"/>
    <w:rsid w:val="00B707F3"/>
    <w:rsid w:val="00B709D9"/>
    <w:rsid w:val="00B709DD"/>
    <w:rsid w:val="00B70B1D"/>
    <w:rsid w:val="00B70F0A"/>
    <w:rsid w:val="00B71108"/>
    <w:rsid w:val="00B712CF"/>
    <w:rsid w:val="00B71302"/>
    <w:rsid w:val="00B715D8"/>
    <w:rsid w:val="00B71637"/>
    <w:rsid w:val="00B71791"/>
    <w:rsid w:val="00B717A9"/>
    <w:rsid w:val="00B71928"/>
    <w:rsid w:val="00B71A6D"/>
    <w:rsid w:val="00B71DDD"/>
    <w:rsid w:val="00B71E23"/>
    <w:rsid w:val="00B71F0C"/>
    <w:rsid w:val="00B71FB1"/>
    <w:rsid w:val="00B7204B"/>
    <w:rsid w:val="00B7261F"/>
    <w:rsid w:val="00B726F6"/>
    <w:rsid w:val="00B72C62"/>
    <w:rsid w:val="00B72DE5"/>
    <w:rsid w:val="00B73904"/>
    <w:rsid w:val="00B73A1A"/>
    <w:rsid w:val="00B73A2D"/>
    <w:rsid w:val="00B73B31"/>
    <w:rsid w:val="00B73D0A"/>
    <w:rsid w:val="00B73D52"/>
    <w:rsid w:val="00B73E4D"/>
    <w:rsid w:val="00B73FE3"/>
    <w:rsid w:val="00B74586"/>
    <w:rsid w:val="00B7478B"/>
    <w:rsid w:val="00B74836"/>
    <w:rsid w:val="00B74862"/>
    <w:rsid w:val="00B74B34"/>
    <w:rsid w:val="00B74C80"/>
    <w:rsid w:val="00B75439"/>
    <w:rsid w:val="00B75808"/>
    <w:rsid w:val="00B75AB1"/>
    <w:rsid w:val="00B75F90"/>
    <w:rsid w:val="00B76000"/>
    <w:rsid w:val="00B765A6"/>
    <w:rsid w:val="00B7680C"/>
    <w:rsid w:val="00B76882"/>
    <w:rsid w:val="00B76A6C"/>
    <w:rsid w:val="00B76D3E"/>
    <w:rsid w:val="00B7711C"/>
    <w:rsid w:val="00B77258"/>
    <w:rsid w:val="00B7740E"/>
    <w:rsid w:val="00B77413"/>
    <w:rsid w:val="00B77B0C"/>
    <w:rsid w:val="00B77C57"/>
    <w:rsid w:val="00B77FA3"/>
    <w:rsid w:val="00B80696"/>
    <w:rsid w:val="00B8084B"/>
    <w:rsid w:val="00B80A28"/>
    <w:rsid w:val="00B80B65"/>
    <w:rsid w:val="00B80E3B"/>
    <w:rsid w:val="00B80F2C"/>
    <w:rsid w:val="00B8130B"/>
    <w:rsid w:val="00B816B4"/>
    <w:rsid w:val="00B81909"/>
    <w:rsid w:val="00B819A7"/>
    <w:rsid w:val="00B81E01"/>
    <w:rsid w:val="00B821AB"/>
    <w:rsid w:val="00B82631"/>
    <w:rsid w:val="00B82802"/>
    <w:rsid w:val="00B8283E"/>
    <w:rsid w:val="00B82C82"/>
    <w:rsid w:val="00B82F0C"/>
    <w:rsid w:val="00B82FBA"/>
    <w:rsid w:val="00B8310C"/>
    <w:rsid w:val="00B8315C"/>
    <w:rsid w:val="00B831D9"/>
    <w:rsid w:val="00B83344"/>
    <w:rsid w:val="00B833CF"/>
    <w:rsid w:val="00B83657"/>
    <w:rsid w:val="00B836F9"/>
    <w:rsid w:val="00B83953"/>
    <w:rsid w:val="00B83A88"/>
    <w:rsid w:val="00B83B90"/>
    <w:rsid w:val="00B83D7B"/>
    <w:rsid w:val="00B83EA7"/>
    <w:rsid w:val="00B842D8"/>
    <w:rsid w:val="00B84442"/>
    <w:rsid w:val="00B84695"/>
    <w:rsid w:val="00B846D2"/>
    <w:rsid w:val="00B84C3E"/>
    <w:rsid w:val="00B84E35"/>
    <w:rsid w:val="00B857E7"/>
    <w:rsid w:val="00B8593C"/>
    <w:rsid w:val="00B85A7F"/>
    <w:rsid w:val="00B85D2A"/>
    <w:rsid w:val="00B85E5D"/>
    <w:rsid w:val="00B85F3A"/>
    <w:rsid w:val="00B863B1"/>
    <w:rsid w:val="00B86507"/>
    <w:rsid w:val="00B86A76"/>
    <w:rsid w:val="00B86B1C"/>
    <w:rsid w:val="00B86CC5"/>
    <w:rsid w:val="00B86D1D"/>
    <w:rsid w:val="00B8712C"/>
    <w:rsid w:val="00B87155"/>
    <w:rsid w:val="00B8723D"/>
    <w:rsid w:val="00B873B6"/>
    <w:rsid w:val="00B8775E"/>
    <w:rsid w:val="00B87794"/>
    <w:rsid w:val="00B878E4"/>
    <w:rsid w:val="00B87B22"/>
    <w:rsid w:val="00B87B8E"/>
    <w:rsid w:val="00B87C1C"/>
    <w:rsid w:val="00B87E78"/>
    <w:rsid w:val="00B87EAB"/>
    <w:rsid w:val="00B903F2"/>
    <w:rsid w:val="00B906AF"/>
    <w:rsid w:val="00B90CAF"/>
    <w:rsid w:val="00B90D98"/>
    <w:rsid w:val="00B90E26"/>
    <w:rsid w:val="00B91519"/>
    <w:rsid w:val="00B92067"/>
    <w:rsid w:val="00B9294A"/>
    <w:rsid w:val="00B92D69"/>
    <w:rsid w:val="00B92E62"/>
    <w:rsid w:val="00B931A5"/>
    <w:rsid w:val="00B931A9"/>
    <w:rsid w:val="00B931E8"/>
    <w:rsid w:val="00B933F1"/>
    <w:rsid w:val="00B93422"/>
    <w:rsid w:val="00B93614"/>
    <w:rsid w:val="00B9386C"/>
    <w:rsid w:val="00B938AC"/>
    <w:rsid w:val="00B93F78"/>
    <w:rsid w:val="00B94624"/>
    <w:rsid w:val="00B94AE6"/>
    <w:rsid w:val="00B94BBC"/>
    <w:rsid w:val="00B94CE0"/>
    <w:rsid w:val="00B94FD8"/>
    <w:rsid w:val="00B953AB"/>
    <w:rsid w:val="00B95561"/>
    <w:rsid w:val="00B956B8"/>
    <w:rsid w:val="00B9574A"/>
    <w:rsid w:val="00B957FD"/>
    <w:rsid w:val="00B959F3"/>
    <w:rsid w:val="00B95CE7"/>
    <w:rsid w:val="00B96156"/>
    <w:rsid w:val="00B9679A"/>
    <w:rsid w:val="00B96906"/>
    <w:rsid w:val="00B96A55"/>
    <w:rsid w:val="00B96A76"/>
    <w:rsid w:val="00B96D38"/>
    <w:rsid w:val="00B96D48"/>
    <w:rsid w:val="00B970ED"/>
    <w:rsid w:val="00B972E0"/>
    <w:rsid w:val="00B9733E"/>
    <w:rsid w:val="00B97405"/>
    <w:rsid w:val="00B97509"/>
    <w:rsid w:val="00B97621"/>
    <w:rsid w:val="00B97660"/>
    <w:rsid w:val="00B978D5"/>
    <w:rsid w:val="00B97A1A"/>
    <w:rsid w:val="00B97BA3"/>
    <w:rsid w:val="00B97CA5"/>
    <w:rsid w:val="00B97E80"/>
    <w:rsid w:val="00BA0647"/>
    <w:rsid w:val="00BA0750"/>
    <w:rsid w:val="00BA0A2A"/>
    <w:rsid w:val="00BA0C62"/>
    <w:rsid w:val="00BA0D43"/>
    <w:rsid w:val="00BA0DEB"/>
    <w:rsid w:val="00BA15DC"/>
    <w:rsid w:val="00BA16CF"/>
    <w:rsid w:val="00BA176F"/>
    <w:rsid w:val="00BA1909"/>
    <w:rsid w:val="00BA1ACB"/>
    <w:rsid w:val="00BA1B5C"/>
    <w:rsid w:val="00BA1F81"/>
    <w:rsid w:val="00BA2290"/>
    <w:rsid w:val="00BA248A"/>
    <w:rsid w:val="00BA27B6"/>
    <w:rsid w:val="00BA2A4A"/>
    <w:rsid w:val="00BA2AD8"/>
    <w:rsid w:val="00BA2DAE"/>
    <w:rsid w:val="00BA327B"/>
    <w:rsid w:val="00BA335B"/>
    <w:rsid w:val="00BA363F"/>
    <w:rsid w:val="00BA402E"/>
    <w:rsid w:val="00BA4200"/>
    <w:rsid w:val="00BA45EC"/>
    <w:rsid w:val="00BA4B7A"/>
    <w:rsid w:val="00BA4E58"/>
    <w:rsid w:val="00BA4E67"/>
    <w:rsid w:val="00BA4EA6"/>
    <w:rsid w:val="00BA4F1E"/>
    <w:rsid w:val="00BA5150"/>
    <w:rsid w:val="00BA5467"/>
    <w:rsid w:val="00BA5C55"/>
    <w:rsid w:val="00BA5DC7"/>
    <w:rsid w:val="00BA60E4"/>
    <w:rsid w:val="00BA63FA"/>
    <w:rsid w:val="00BA65A7"/>
    <w:rsid w:val="00BA65A9"/>
    <w:rsid w:val="00BA664F"/>
    <w:rsid w:val="00BA6725"/>
    <w:rsid w:val="00BA672B"/>
    <w:rsid w:val="00BA69C4"/>
    <w:rsid w:val="00BA69ED"/>
    <w:rsid w:val="00BA6A5C"/>
    <w:rsid w:val="00BA6E76"/>
    <w:rsid w:val="00BA7748"/>
    <w:rsid w:val="00BA78B3"/>
    <w:rsid w:val="00BA7A79"/>
    <w:rsid w:val="00BA7B50"/>
    <w:rsid w:val="00BA7D48"/>
    <w:rsid w:val="00BA7D5F"/>
    <w:rsid w:val="00BB030E"/>
    <w:rsid w:val="00BB09D4"/>
    <w:rsid w:val="00BB0B10"/>
    <w:rsid w:val="00BB0BBD"/>
    <w:rsid w:val="00BB0E8F"/>
    <w:rsid w:val="00BB0F5D"/>
    <w:rsid w:val="00BB0F7D"/>
    <w:rsid w:val="00BB11D4"/>
    <w:rsid w:val="00BB1420"/>
    <w:rsid w:val="00BB1454"/>
    <w:rsid w:val="00BB162D"/>
    <w:rsid w:val="00BB187A"/>
    <w:rsid w:val="00BB18AF"/>
    <w:rsid w:val="00BB1CD6"/>
    <w:rsid w:val="00BB211A"/>
    <w:rsid w:val="00BB234A"/>
    <w:rsid w:val="00BB2368"/>
    <w:rsid w:val="00BB28D7"/>
    <w:rsid w:val="00BB29D9"/>
    <w:rsid w:val="00BB2F12"/>
    <w:rsid w:val="00BB30FB"/>
    <w:rsid w:val="00BB31FC"/>
    <w:rsid w:val="00BB3368"/>
    <w:rsid w:val="00BB3449"/>
    <w:rsid w:val="00BB3968"/>
    <w:rsid w:val="00BB3F61"/>
    <w:rsid w:val="00BB3F6A"/>
    <w:rsid w:val="00BB41ED"/>
    <w:rsid w:val="00BB42B7"/>
    <w:rsid w:val="00BB4305"/>
    <w:rsid w:val="00BB45CA"/>
    <w:rsid w:val="00BB47D6"/>
    <w:rsid w:val="00BB47DE"/>
    <w:rsid w:val="00BB4AEF"/>
    <w:rsid w:val="00BB4FF7"/>
    <w:rsid w:val="00BB545A"/>
    <w:rsid w:val="00BB565D"/>
    <w:rsid w:val="00BB5678"/>
    <w:rsid w:val="00BB5697"/>
    <w:rsid w:val="00BB56AD"/>
    <w:rsid w:val="00BB5C72"/>
    <w:rsid w:val="00BB5CD8"/>
    <w:rsid w:val="00BB5CDF"/>
    <w:rsid w:val="00BB5D19"/>
    <w:rsid w:val="00BB5E00"/>
    <w:rsid w:val="00BB633F"/>
    <w:rsid w:val="00BB689C"/>
    <w:rsid w:val="00BB6AC9"/>
    <w:rsid w:val="00BB6C99"/>
    <w:rsid w:val="00BB6D3A"/>
    <w:rsid w:val="00BB71E1"/>
    <w:rsid w:val="00BB7554"/>
    <w:rsid w:val="00BB7930"/>
    <w:rsid w:val="00BB7DBC"/>
    <w:rsid w:val="00BB7EC2"/>
    <w:rsid w:val="00BC0144"/>
    <w:rsid w:val="00BC0340"/>
    <w:rsid w:val="00BC0383"/>
    <w:rsid w:val="00BC053F"/>
    <w:rsid w:val="00BC06B8"/>
    <w:rsid w:val="00BC0B41"/>
    <w:rsid w:val="00BC0BB8"/>
    <w:rsid w:val="00BC0C37"/>
    <w:rsid w:val="00BC0CC3"/>
    <w:rsid w:val="00BC1267"/>
    <w:rsid w:val="00BC1324"/>
    <w:rsid w:val="00BC188B"/>
    <w:rsid w:val="00BC1975"/>
    <w:rsid w:val="00BC1C0B"/>
    <w:rsid w:val="00BC1E44"/>
    <w:rsid w:val="00BC2005"/>
    <w:rsid w:val="00BC20C0"/>
    <w:rsid w:val="00BC22D8"/>
    <w:rsid w:val="00BC290E"/>
    <w:rsid w:val="00BC2B55"/>
    <w:rsid w:val="00BC2D43"/>
    <w:rsid w:val="00BC2ED1"/>
    <w:rsid w:val="00BC2FD3"/>
    <w:rsid w:val="00BC3509"/>
    <w:rsid w:val="00BC38A8"/>
    <w:rsid w:val="00BC3BC2"/>
    <w:rsid w:val="00BC3CB6"/>
    <w:rsid w:val="00BC4137"/>
    <w:rsid w:val="00BC4180"/>
    <w:rsid w:val="00BC42F0"/>
    <w:rsid w:val="00BC4CB1"/>
    <w:rsid w:val="00BC5464"/>
    <w:rsid w:val="00BC5845"/>
    <w:rsid w:val="00BC5ACD"/>
    <w:rsid w:val="00BC5C67"/>
    <w:rsid w:val="00BC5DDD"/>
    <w:rsid w:val="00BC5DF6"/>
    <w:rsid w:val="00BC60F7"/>
    <w:rsid w:val="00BC63E6"/>
    <w:rsid w:val="00BC64DC"/>
    <w:rsid w:val="00BC6738"/>
    <w:rsid w:val="00BC67AB"/>
    <w:rsid w:val="00BC6AB7"/>
    <w:rsid w:val="00BC6C22"/>
    <w:rsid w:val="00BC70F6"/>
    <w:rsid w:val="00BC71A1"/>
    <w:rsid w:val="00BC76BC"/>
    <w:rsid w:val="00BC7A1D"/>
    <w:rsid w:val="00BC7B2C"/>
    <w:rsid w:val="00BC7C8D"/>
    <w:rsid w:val="00BC7CF2"/>
    <w:rsid w:val="00BD0197"/>
    <w:rsid w:val="00BD02D8"/>
    <w:rsid w:val="00BD0330"/>
    <w:rsid w:val="00BD06B4"/>
    <w:rsid w:val="00BD07D2"/>
    <w:rsid w:val="00BD09C2"/>
    <w:rsid w:val="00BD0A60"/>
    <w:rsid w:val="00BD0EDA"/>
    <w:rsid w:val="00BD12E2"/>
    <w:rsid w:val="00BD1394"/>
    <w:rsid w:val="00BD16B4"/>
    <w:rsid w:val="00BD1A41"/>
    <w:rsid w:val="00BD1AE1"/>
    <w:rsid w:val="00BD1C81"/>
    <w:rsid w:val="00BD2860"/>
    <w:rsid w:val="00BD2A40"/>
    <w:rsid w:val="00BD3333"/>
    <w:rsid w:val="00BD379A"/>
    <w:rsid w:val="00BD3A9D"/>
    <w:rsid w:val="00BD3AC0"/>
    <w:rsid w:val="00BD3BC8"/>
    <w:rsid w:val="00BD3BF3"/>
    <w:rsid w:val="00BD4A51"/>
    <w:rsid w:val="00BD4CEE"/>
    <w:rsid w:val="00BD4DB7"/>
    <w:rsid w:val="00BD582B"/>
    <w:rsid w:val="00BD5966"/>
    <w:rsid w:val="00BD5F73"/>
    <w:rsid w:val="00BD5F9A"/>
    <w:rsid w:val="00BD61B2"/>
    <w:rsid w:val="00BD62C8"/>
    <w:rsid w:val="00BD642E"/>
    <w:rsid w:val="00BD6529"/>
    <w:rsid w:val="00BD67D4"/>
    <w:rsid w:val="00BD67E2"/>
    <w:rsid w:val="00BD6938"/>
    <w:rsid w:val="00BD6B4E"/>
    <w:rsid w:val="00BD6E52"/>
    <w:rsid w:val="00BD7222"/>
    <w:rsid w:val="00BD762A"/>
    <w:rsid w:val="00BD76B1"/>
    <w:rsid w:val="00BD77F3"/>
    <w:rsid w:val="00BD7A19"/>
    <w:rsid w:val="00BD7CC7"/>
    <w:rsid w:val="00BE025A"/>
    <w:rsid w:val="00BE05C4"/>
    <w:rsid w:val="00BE078F"/>
    <w:rsid w:val="00BE08B3"/>
    <w:rsid w:val="00BE0E1D"/>
    <w:rsid w:val="00BE1092"/>
    <w:rsid w:val="00BE121C"/>
    <w:rsid w:val="00BE1449"/>
    <w:rsid w:val="00BE14AC"/>
    <w:rsid w:val="00BE1598"/>
    <w:rsid w:val="00BE1630"/>
    <w:rsid w:val="00BE16D9"/>
    <w:rsid w:val="00BE171E"/>
    <w:rsid w:val="00BE1ABD"/>
    <w:rsid w:val="00BE1CA9"/>
    <w:rsid w:val="00BE1E66"/>
    <w:rsid w:val="00BE20A8"/>
    <w:rsid w:val="00BE20DB"/>
    <w:rsid w:val="00BE212A"/>
    <w:rsid w:val="00BE227E"/>
    <w:rsid w:val="00BE22E6"/>
    <w:rsid w:val="00BE2A00"/>
    <w:rsid w:val="00BE2D5C"/>
    <w:rsid w:val="00BE2D9C"/>
    <w:rsid w:val="00BE2F83"/>
    <w:rsid w:val="00BE2FD8"/>
    <w:rsid w:val="00BE30CA"/>
    <w:rsid w:val="00BE3401"/>
    <w:rsid w:val="00BE343E"/>
    <w:rsid w:val="00BE346F"/>
    <w:rsid w:val="00BE360F"/>
    <w:rsid w:val="00BE3CC7"/>
    <w:rsid w:val="00BE3DD6"/>
    <w:rsid w:val="00BE3FDE"/>
    <w:rsid w:val="00BE4096"/>
    <w:rsid w:val="00BE4120"/>
    <w:rsid w:val="00BE4165"/>
    <w:rsid w:val="00BE4314"/>
    <w:rsid w:val="00BE44AF"/>
    <w:rsid w:val="00BE48F4"/>
    <w:rsid w:val="00BE4ACA"/>
    <w:rsid w:val="00BE587C"/>
    <w:rsid w:val="00BE5E68"/>
    <w:rsid w:val="00BE5E85"/>
    <w:rsid w:val="00BE5F08"/>
    <w:rsid w:val="00BE602E"/>
    <w:rsid w:val="00BE6320"/>
    <w:rsid w:val="00BE63EE"/>
    <w:rsid w:val="00BE6454"/>
    <w:rsid w:val="00BE64C3"/>
    <w:rsid w:val="00BE668B"/>
    <w:rsid w:val="00BE682E"/>
    <w:rsid w:val="00BE6F40"/>
    <w:rsid w:val="00BE7158"/>
    <w:rsid w:val="00BE72A3"/>
    <w:rsid w:val="00BE73AF"/>
    <w:rsid w:val="00BE7864"/>
    <w:rsid w:val="00BE7AFD"/>
    <w:rsid w:val="00BE7E13"/>
    <w:rsid w:val="00BE7E52"/>
    <w:rsid w:val="00BF070D"/>
    <w:rsid w:val="00BF0A50"/>
    <w:rsid w:val="00BF0FF7"/>
    <w:rsid w:val="00BF1304"/>
    <w:rsid w:val="00BF13D8"/>
    <w:rsid w:val="00BF1508"/>
    <w:rsid w:val="00BF19F5"/>
    <w:rsid w:val="00BF1D7E"/>
    <w:rsid w:val="00BF2072"/>
    <w:rsid w:val="00BF26EC"/>
    <w:rsid w:val="00BF3277"/>
    <w:rsid w:val="00BF33CA"/>
    <w:rsid w:val="00BF3808"/>
    <w:rsid w:val="00BF3C52"/>
    <w:rsid w:val="00BF3E78"/>
    <w:rsid w:val="00BF3FF1"/>
    <w:rsid w:val="00BF409E"/>
    <w:rsid w:val="00BF4129"/>
    <w:rsid w:val="00BF47BD"/>
    <w:rsid w:val="00BF4835"/>
    <w:rsid w:val="00BF49D4"/>
    <w:rsid w:val="00BF4AF8"/>
    <w:rsid w:val="00BF4F35"/>
    <w:rsid w:val="00BF4FEC"/>
    <w:rsid w:val="00BF50D7"/>
    <w:rsid w:val="00BF57EA"/>
    <w:rsid w:val="00BF5902"/>
    <w:rsid w:val="00BF6028"/>
    <w:rsid w:val="00BF63BC"/>
    <w:rsid w:val="00BF6801"/>
    <w:rsid w:val="00BF6CA8"/>
    <w:rsid w:val="00BF6FEE"/>
    <w:rsid w:val="00BF7103"/>
    <w:rsid w:val="00BF7269"/>
    <w:rsid w:val="00BF75C0"/>
    <w:rsid w:val="00BF7893"/>
    <w:rsid w:val="00BF7901"/>
    <w:rsid w:val="00BF7CB1"/>
    <w:rsid w:val="00BF7F30"/>
    <w:rsid w:val="00BF7F4C"/>
    <w:rsid w:val="00C005B3"/>
    <w:rsid w:val="00C00EF2"/>
    <w:rsid w:val="00C014EF"/>
    <w:rsid w:val="00C015A2"/>
    <w:rsid w:val="00C01AB0"/>
    <w:rsid w:val="00C01BCF"/>
    <w:rsid w:val="00C020E6"/>
    <w:rsid w:val="00C022FA"/>
    <w:rsid w:val="00C028C2"/>
    <w:rsid w:val="00C02BA5"/>
    <w:rsid w:val="00C03013"/>
    <w:rsid w:val="00C03C2E"/>
    <w:rsid w:val="00C03DC9"/>
    <w:rsid w:val="00C03F64"/>
    <w:rsid w:val="00C046E1"/>
    <w:rsid w:val="00C0473B"/>
    <w:rsid w:val="00C0497C"/>
    <w:rsid w:val="00C04984"/>
    <w:rsid w:val="00C04988"/>
    <w:rsid w:val="00C04A71"/>
    <w:rsid w:val="00C04C95"/>
    <w:rsid w:val="00C04DCC"/>
    <w:rsid w:val="00C05867"/>
    <w:rsid w:val="00C05931"/>
    <w:rsid w:val="00C05ABF"/>
    <w:rsid w:val="00C05EAC"/>
    <w:rsid w:val="00C063A3"/>
    <w:rsid w:val="00C063D4"/>
    <w:rsid w:val="00C064FC"/>
    <w:rsid w:val="00C065BE"/>
    <w:rsid w:val="00C066F7"/>
    <w:rsid w:val="00C06851"/>
    <w:rsid w:val="00C06AF0"/>
    <w:rsid w:val="00C06C66"/>
    <w:rsid w:val="00C06CDB"/>
    <w:rsid w:val="00C06DF5"/>
    <w:rsid w:val="00C06E51"/>
    <w:rsid w:val="00C06ECC"/>
    <w:rsid w:val="00C07013"/>
    <w:rsid w:val="00C07142"/>
    <w:rsid w:val="00C0733B"/>
    <w:rsid w:val="00C07A05"/>
    <w:rsid w:val="00C07B5C"/>
    <w:rsid w:val="00C07CFA"/>
    <w:rsid w:val="00C07F8B"/>
    <w:rsid w:val="00C10703"/>
    <w:rsid w:val="00C1088D"/>
    <w:rsid w:val="00C108EF"/>
    <w:rsid w:val="00C10998"/>
    <w:rsid w:val="00C11078"/>
    <w:rsid w:val="00C11137"/>
    <w:rsid w:val="00C111C3"/>
    <w:rsid w:val="00C1158A"/>
    <w:rsid w:val="00C1177E"/>
    <w:rsid w:val="00C11A96"/>
    <w:rsid w:val="00C11C07"/>
    <w:rsid w:val="00C11C92"/>
    <w:rsid w:val="00C120C2"/>
    <w:rsid w:val="00C122E7"/>
    <w:rsid w:val="00C1288B"/>
    <w:rsid w:val="00C13373"/>
    <w:rsid w:val="00C1345D"/>
    <w:rsid w:val="00C135B4"/>
    <w:rsid w:val="00C138C9"/>
    <w:rsid w:val="00C13A09"/>
    <w:rsid w:val="00C13A1D"/>
    <w:rsid w:val="00C13B8C"/>
    <w:rsid w:val="00C13C3B"/>
    <w:rsid w:val="00C13D8F"/>
    <w:rsid w:val="00C14068"/>
    <w:rsid w:val="00C1409A"/>
    <w:rsid w:val="00C143F5"/>
    <w:rsid w:val="00C147F3"/>
    <w:rsid w:val="00C14D14"/>
    <w:rsid w:val="00C1504E"/>
    <w:rsid w:val="00C151F5"/>
    <w:rsid w:val="00C152B9"/>
    <w:rsid w:val="00C153A0"/>
    <w:rsid w:val="00C155B7"/>
    <w:rsid w:val="00C158ED"/>
    <w:rsid w:val="00C15D77"/>
    <w:rsid w:val="00C15DFC"/>
    <w:rsid w:val="00C16089"/>
    <w:rsid w:val="00C16374"/>
    <w:rsid w:val="00C165BE"/>
    <w:rsid w:val="00C16A16"/>
    <w:rsid w:val="00C16B75"/>
    <w:rsid w:val="00C16E72"/>
    <w:rsid w:val="00C171BA"/>
    <w:rsid w:val="00C172F9"/>
    <w:rsid w:val="00C173C8"/>
    <w:rsid w:val="00C175C9"/>
    <w:rsid w:val="00C1772B"/>
    <w:rsid w:val="00C17997"/>
    <w:rsid w:val="00C17A2D"/>
    <w:rsid w:val="00C17A36"/>
    <w:rsid w:val="00C17A64"/>
    <w:rsid w:val="00C17A8D"/>
    <w:rsid w:val="00C17B27"/>
    <w:rsid w:val="00C204DE"/>
    <w:rsid w:val="00C205A9"/>
    <w:rsid w:val="00C20776"/>
    <w:rsid w:val="00C20855"/>
    <w:rsid w:val="00C208B6"/>
    <w:rsid w:val="00C208E6"/>
    <w:rsid w:val="00C209EC"/>
    <w:rsid w:val="00C20B3D"/>
    <w:rsid w:val="00C20D48"/>
    <w:rsid w:val="00C2115C"/>
    <w:rsid w:val="00C2135A"/>
    <w:rsid w:val="00C21375"/>
    <w:rsid w:val="00C21942"/>
    <w:rsid w:val="00C2226B"/>
    <w:rsid w:val="00C22339"/>
    <w:rsid w:val="00C22A4C"/>
    <w:rsid w:val="00C22B73"/>
    <w:rsid w:val="00C2301C"/>
    <w:rsid w:val="00C23332"/>
    <w:rsid w:val="00C23B5E"/>
    <w:rsid w:val="00C23C47"/>
    <w:rsid w:val="00C23D9A"/>
    <w:rsid w:val="00C23EDC"/>
    <w:rsid w:val="00C244EC"/>
    <w:rsid w:val="00C24974"/>
    <w:rsid w:val="00C249CA"/>
    <w:rsid w:val="00C24B66"/>
    <w:rsid w:val="00C25562"/>
    <w:rsid w:val="00C258CD"/>
    <w:rsid w:val="00C25EAB"/>
    <w:rsid w:val="00C25F24"/>
    <w:rsid w:val="00C2659E"/>
    <w:rsid w:val="00C26754"/>
    <w:rsid w:val="00C267F0"/>
    <w:rsid w:val="00C26AE4"/>
    <w:rsid w:val="00C26B8B"/>
    <w:rsid w:val="00C26C79"/>
    <w:rsid w:val="00C26E33"/>
    <w:rsid w:val="00C272C8"/>
    <w:rsid w:val="00C274C8"/>
    <w:rsid w:val="00C275CB"/>
    <w:rsid w:val="00C2782E"/>
    <w:rsid w:val="00C27890"/>
    <w:rsid w:val="00C27DF9"/>
    <w:rsid w:val="00C27F2E"/>
    <w:rsid w:val="00C30090"/>
    <w:rsid w:val="00C3015F"/>
    <w:rsid w:val="00C30161"/>
    <w:rsid w:val="00C30921"/>
    <w:rsid w:val="00C30A4D"/>
    <w:rsid w:val="00C30E5A"/>
    <w:rsid w:val="00C30E5D"/>
    <w:rsid w:val="00C31565"/>
    <w:rsid w:val="00C315E1"/>
    <w:rsid w:val="00C317DE"/>
    <w:rsid w:val="00C31811"/>
    <w:rsid w:val="00C31A8B"/>
    <w:rsid w:val="00C31B33"/>
    <w:rsid w:val="00C31C47"/>
    <w:rsid w:val="00C31F28"/>
    <w:rsid w:val="00C31F46"/>
    <w:rsid w:val="00C3207B"/>
    <w:rsid w:val="00C320E8"/>
    <w:rsid w:val="00C3248F"/>
    <w:rsid w:val="00C325D9"/>
    <w:rsid w:val="00C32875"/>
    <w:rsid w:val="00C3294C"/>
    <w:rsid w:val="00C3299A"/>
    <w:rsid w:val="00C32B6F"/>
    <w:rsid w:val="00C32C64"/>
    <w:rsid w:val="00C32C65"/>
    <w:rsid w:val="00C32D28"/>
    <w:rsid w:val="00C33508"/>
    <w:rsid w:val="00C33BB4"/>
    <w:rsid w:val="00C33CE0"/>
    <w:rsid w:val="00C33D4D"/>
    <w:rsid w:val="00C33DD1"/>
    <w:rsid w:val="00C3435F"/>
    <w:rsid w:val="00C3461F"/>
    <w:rsid w:val="00C34858"/>
    <w:rsid w:val="00C3489E"/>
    <w:rsid w:val="00C34A58"/>
    <w:rsid w:val="00C34F01"/>
    <w:rsid w:val="00C34FD1"/>
    <w:rsid w:val="00C34FE2"/>
    <w:rsid w:val="00C35098"/>
    <w:rsid w:val="00C3530C"/>
    <w:rsid w:val="00C356E9"/>
    <w:rsid w:val="00C3574B"/>
    <w:rsid w:val="00C35778"/>
    <w:rsid w:val="00C35AD5"/>
    <w:rsid w:val="00C35C5D"/>
    <w:rsid w:val="00C36111"/>
    <w:rsid w:val="00C36244"/>
    <w:rsid w:val="00C36378"/>
    <w:rsid w:val="00C36559"/>
    <w:rsid w:val="00C365C5"/>
    <w:rsid w:val="00C36EA8"/>
    <w:rsid w:val="00C37373"/>
    <w:rsid w:val="00C373A0"/>
    <w:rsid w:val="00C3745A"/>
    <w:rsid w:val="00C37767"/>
    <w:rsid w:val="00C37B98"/>
    <w:rsid w:val="00C37C3D"/>
    <w:rsid w:val="00C4095A"/>
    <w:rsid w:val="00C40965"/>
    <w:rsid w:val="00C40A53"/>
    <w:rsid w:val="00C40B1B"/>
    <w:rsid w:val="00C40CF1"/>
    <w:rsid w:val="00C41246"/>
    <w:rsid w:val="00C412D8"/>
    <w:rsid w:val="00C417D1"/>
    <w:rsid w:val="00C41877"/>
    <w:rsid w:val="00C41E01"/>
    <w:rsid w:val="00C422D1"/>
    <w:rsid w:val="00C4238A"/>
    <w:rsid w:val="00C426DD"/>
    <w:rsid w:val="00C42A14"/>
    <w:rsid w:val="00C42BE7"/>
    <w:rsid w:val="00C43116"/>
    <w:rsid w:val="00C43491"/>
    <w:rsid w:val="00C43596"/>
    <w:rsid w:val="00C43598"/>
    <w:rsid w:val="00C43794"/>
    <w:rsid w:val="00C438F7"/>
    <w:rsid w:val="00C43AAE"/>
    <w:rsid w:val="00C43ADD"/>
    <w:rsid w:val="00C43C27"/>
    <w:rsid w:val="00C43D0B"/>
    <w:rsid w:val="00C4413A"/>
    <w:rsid w:val="00C44180"/>
    <w:rsid w:val="00C441E2"/>
    <w:rsid w:val="00C446A3"/>
    <w:rsid w:val="00C446E6"/>
    <w:rsid w:val="00C44E2D"/>
    <w:rsid w:val="00C45182"/>
    <w:rsid w:val="00C4527F"/>
    <w:rsid w:val="00C45443"/>
    <w:rsid w:val="00C4568F"/>
    <w:rsid w:val="00C456D4"/>
    <w:rsid w:val="00C457D3"/>
    <w:rsid w:val="00C458D7"/>
    <w:rsid w:val="00C45923"/>
    <w:rsid w:val="00C45AA3"/>
    <w:rsid w:val="00C45BA9"/>
    <w:rsid w:val="00C45BE7"/>
    <w:rsid w:val="00C46150"/>
    <w:rsid w:val="00C462FE"/>
    <w:rsid w:val="00C464A0"/>
    <w:rsid w:val="00C469F9"/>
    <w:rsid w:val="00C46A13"/>
    <w:rsid w:val="00C46A88"/>
    <w:rsid w:val="00C46C0E"/>
    <w:rsid w:val="00C46CE2"/>
    <w:rsid w:val="00C46E2C"/>
    <w:rsid w:val="00C470E6"/>
    <w:rsid w:val="00C47217"/>
    <w:rsid w:val="00C4787A"/>
    <w:rsid w:val="00C47A13"/>
    <w:rsid w:val="00C47A8D"/>
    <w:rsid w:val="00C47BA2"/>
    <w:rsid w:val="00C47C3D"/>
    <w:rsid w:val="00C50022"/>
    <w:rsid w:val="00C501E5"/>
    <w:rsid w:val="00C50399"/>
    <w:rsid w:val="00C50751"/>
    <w:rsid w:val="00C50CCA"/>
    <w:rsid w:val="00C51077"/>
    <w:rsid w:val="00C5119A"/>
    <w:rsid w:val="00C512F4"/>
    <w:rsid w:val="00C5134D"/>
    <w:rsid w:val="00C51B40"/>
    <w:rsid w:val="00C51DC0"/>
    <w:rsid w:val="00C5228C"/>
    <w:rsid w:val="00C523A6"/>
    <w:rsid w:val="00C5270D"/>
    <w:rsid w:val="00C5298C"/>
    <w:rsid w:val="00C52991"/>
    <w:rsid w:val="00C52AC4"/>
    <w:rsid w:val="00C52D38"/>
    <w:rsid w:val="00C52F98"/>
    <w:rsid w:val="00C530E6"/>
    <w:rsid w:val="00C5319F"/>
    <w:rsid w:val="00C53614"/>
    <w:rsid w:val="00C5368D"/>
    <w:rsid w:val="00C5375E"/>
    <w:rsid w:val="00C538FB"/>
    <w:rsid w:val="00C53A5A"/>
    <w:rsid w:val="00C53B55"/>
    <w:rsid w:val="00C53EF3"/>
    <w:rsid w:val="00C54344"/>
    <w:rsid w:val="00C547AC"/>
    <w:rsid w:val="00C5488A"/>
    <w:rsid w:val="00C54964"/>
    <w:rsid w:val="00C54BC4"/>
    <w:rsid w:val="00C54E51"/>
    <w:rsid w:val="00C55050"/>
    <w:rsid w:val="00C550AC"/>
    <w:rsid w:val="00C5513F"/>
    <w:rsid w:val="00C553F7"/>
    <w:rsid w:val="00C55760"/>
    <w:rsid w:val="00C557FF"/>
    <w:rsid w:val="00C55A33"/>
    <w:rsid w:val="00C55AF1"/>
    <w:rsid w:val="00C55D0B"/>
    <w:rsid w:val="00C55D2A"/>
    <w:rsid w:val="00C55F66"/>
    <w:rsid w:val="00C56006"/>
    <w:rsid w:val="00C561CD"/>
    <w:rsid w:val="00C56295"/>
    <w:rsid w:val="00C56E52"/>
    <w:rsid w:val="00C56F86"/>
    <w:rsid w:val="00C574B6"/>
    <w:rsid w:val="00C5758B"/>
    <w:rsid w:val="00C57963"/>
    <w:rsid w:val="00C57CB7"/>
    <w:rsid w:val="00C600A0"/>
    <w:rsid w:val="00C606AF"/>
    <w:rsid w:val="00C607C7"/>
    <w:rsid w:val="00C60D3B"/>
    <w:rsid w:val="00C60FE5"/>
    <w:rsid w:val="00C61130"/>
    <w:rsid w:val="00C612FA"/>
    <w:rsid w:val="00C613C3"/>
    <w:rsid w:val="00C61716"/>
    <w:rsid w:val="00C617A4"/>
    <w:rsid w:val="00C61DCB"/>
    <w:rsid w:val="00C61DE7"/>
    <w:rsid w:val="00C61E57"/>
    <w:rsid w:val="00C62221"/>
    <w:rsid w:val="00C6224B"/>
    <w:rsid w:val="00C6238D"/>
    <w:rsid w:val="00C625F6"/>
    <w:rsid w:val="00C62C27"/>
    <w:rsid w:val="00C62CD5"/>
    <w:rsid w:val="00C62FFD"/>
    <w:rsid w:val="00C6301E"/>
    <w:rsid w:val="00C6326E"/>
    <w:rsid w:val="00C63407"/>
    <w:rsid w:val="00C636DE"/>
    <w:rsid w:val="00C63D8A"/>
    <w:rsid w:val="00C63E23"/>
    <w:rsid w:val="00C64116"/>
    <w:rsid w:val="00C64590"/>
    <w:rsid w:val="00C64656"/>
    <w:rsid w:val="00C646A0"/>
    <w:rsid w:val="00C64770"/>
    <w:rsid w:val="00C64849"/>
    <w:rsid w:val="00C6496B"/>
    <w:rsid w:val="00C64A70"/>
    <w:rsid w:val="00C64A96"/>
    <w:rsid w:val="00C6560F"/>
    <w:rsid w:val="00C65700"/>
    <w:rsid w:val="00C65972"/>
    <w:rsid w:val="00C65FC1"/>
    <w:rsid w:val="00C66043"/>
    <w:rsid w:val="00C66252"/>
    <w:rsid w:val="00C6638A"/>
    <w:rsid w:val="00C6639D"/>
    <w:rsid w:val="00C66716"/>
    <w:rsid w:val="00C66C75"/>
    <w:rsid w:val="00C66CD6"/>
    <w:rsid w:val="00C66E79"/>
    <w:rsid w:val="00C6709D"/>
    <w:rsid w:val="00C671E3"/>
    <w:rsid w:val="00C67639"/>
    <w:rsid w:val="00C67DEE"/>
    <w:rsid w:val="00C7011A"/>
    <w:rsid w:val="00C702B4"/>
    <w:rsid w:val="00C708FE"/>
    <w:rsid w:val="00C70A45"/>
    <w:rsid w:val="00C70B59"/>
    <w:rsid w:val="00C70C93"/>
    <w:rsid w:val="00C70DE3"/>
    <w:rsid w:val="00C71390"/>
    <w:rsid w:val="00C71868"/>
    <w:rsid w:val="00C71953"/>
    <w:rsid w:val="00C722CD"/>
    <w:rsid w:val="00C7254F"/>
    <w:rsid w:val="00C72944"/>
    <w:rsid w:val="00C72A34"/>
    <w:rsid w:val="00C72F77"/>
    <w:rsid w:val="00C73483"/>
    <w:rsid w:val="00C738DC"/>
    <w:rsid w:val="00C73F59"/>
    <w:rsid w:val="00C73F61"/>
    <w:rsid w:val="00C7461F"/>
    <w:rsid w:val="00C74DDF"/>
    <w:rsid w:val="00C74EAF"/>
    <w:rsid w:val="00C74F09"/>
    <w:rsid w:val="00C750CB"/>
    <w:rsid w:val="00C75187"/>
    <w:rsid w:val="00C75336"/>
    <w:rsid w:val="00C753DC"/>
    <w:rsid w:val="00C75867"/>
    <w:rsid w:val="00C758FD"/>
    <w:rsid w:val="00C75A09"/>
    <w:rsid w:val="00C75C6F"/>
    <w:rsid w:val="00C760BC"/>
    <w:rsid w:val="00C760FB"/>
    <w:rsid w:val="00C76319"/>
    <w:rsid w:val="00C7632A"/>
    <w:rsid w:val="00C775B3"/>
    <w:rsid w:val="00C777F7"/>
    <w:rsid w:val="00C7795D"/>
    <w:rsid w:val="00C77E64"/>
    <w:rsid w:val="00C801CB"/>
    <w:rsid w:val="00C804EA"/>
    <w:rsid w:val="00C80513"/>
    <w:rsid w:val="00C80903"/>
    <w:rsid w:val="00C80A94"/>
    <w:rsid w:val="00C80B47"/>
    <w:rsid w:val="00C80DB1"/>
    <w:rsid w:val="00C80DCD"/>
    <w:rsid w:val="00C8157D"/>
    <w:rsid w:val="00C81720"/>
    <w:rsid w:val="00C81754"/>
    <w:rsid w:val="00C8182A"/>
    <w:rsid w:val="00C81A7A"/>
    <w:rsid w:val="00C81AF0"/>
    <w:rsid w:val="00C81CC0"/>
    <w:rsid w:val="00C81F87"/>
    <w:rsid w:val="00C82481"/>
    <w:rsid w:val="00C829B4"/>
    <w:rsid w:val="00C82F5A"/>
    <w:rsid w:val="00C82FD7"/>
    <w:rsid w:val="00C8359C"/>
    <w:rsid w:val="00C838F6"/>
    <w:rsid w:val="00C844FE"/>
    <w:rsid w:val="00C84721"/>
    <w:rsid w:val="00C847E3"/>
    <w:rsid w:val="00C84D48"/>
    <w:rsid w:val="00C84D50"/>
    <w:rsid w:val="00C853F2"/>
    <w:rsid w:val="00C85CA7"/>
    <w:rsid w:val="00C8622A"/>
    <w:rsid w:val="00C8628C"/>
    <w:rsid w:val="00C862C1"/>
    <w:rsid w:val="00C8650C"/>
    <w:rsid w:val="00C866C0"/>
    <w:rsid w:val="00C86741"/>
    <w:rsid w:val="00C8690F"/>
    <w:rsid w:val="00C869EF"/>
    <w:rsid w:val="00C86B01"/>
    <w:rsid w:val="00C86B4C"/>
    <w:rsid w:val="00C86BAD"/>
    <w:rsid w:val="00C86F26"/>
    <w:rsid w:val="00C871EA"/>
    <w:rsid w:val="00C87979"/>
    <w:rsid w:val="00C879F0"/>
    <w:rsid w:val="00C9024B"/>
    <w:rsid w:val="00C9027E"/>
    <w:rsid w:val="00C90296"/>
    <w:rsid w:val="00C9080E"/>
    <w:rsid w:val="00C90A7F"/>
    <w:rsid w:val="00C91274"/>
    <w:rsid w:val="00C91381"/>
    <w:rsid w:val="00C913DD"/>
    <w:rsid w:val="00C9159C"/>
    <w:rsid w:val="00C915C7"/>
    <w:rsid w:val="00C916AC"/>
    <w:rsid w:val="00C916DB"/>
    <w:rsid w:val="00C91A14"/>
    <w:rsid w:val="00C91ED3"/>
    <w:rsid w:val="00C91F6E"/>
    <w:rsid w:val="00C923BA"/>
    <w:rsid w:val="00C92565"/>
    <w:rsid w:val="00C9280C"/>
    <w:rsid w:val="00C93058"/>
    <w:rsid w:val="00C93224"/>
    <w:rsid w:val="00C937CC"/>
    <w:rsid w:val="00C939EA"/>
    <w:rsid w:val="00C93BAB"/>
    <w:rsid w:val="00C93DAE"/>
    <w:rsid w:val="00C9440B"/>
    <w:rsid w:val="00C9468A"/>
    <w:rsid w:val="00C94D2A"/>
    <w:rsid w:val="00C94DB5"/>
    <w:rsid w:val="00C94DB6"/>
    <w:rsid w:val="00C95103"/>
    <w:rsid w:val="00C954C5"/>
    <w:rsid w:val="00C9559D"/>
    <w:rsid w:val="00C9597C"/>
    <w:rsid w:val="00C95B5A"/>
    <w:rsid w:val="00C95E30"/>
    <w:rsid w:val="00C95FFF"/>
    <w:rsid w:val="00C9615B"/>
    <w:rsid w:val="00C961FC"/>
    <w:rsid w:val="00C96279"/>
    <w:rsid w:val="00C96659"/>
    <w:rsid w:val="00C966B6"/>
    <w:rsid w:val="00C967C0"/>
    <w:rsid w:val="00C96BD8"/>
    <w:rsid w:val="00C96E1B"/>
    <w:rsid w:val="00C9708E"/>
    <w:rsid w:val="00C9712F"/>
    <w:rsid w:val="00C97479"/>
    <w:rsid w:val="00C974B4"/>
    <w:rsid w:val="00C97954"/>
    <w:rsid w:val="00C97DAB"/>
    <w:rsid w:val="00C97E78"/>
    <w:rsid w:val="00CA0184"/>
    <w:rsid w:val="00CA0229"/>
    <w:rsid w:val="00CA0878"/>
    <w:rsid w:val="00CA09B4"/>
    <w:rsid w:val="00CA09DA"/>
    <w:rsid w:val="00CA0AB4"/>
    <w:rsid w:val="00CA0AEA"/>
    <w:rsid w:val="00CA0BDE"/>
    <w:rsid w:val="00CA0EAA"/>
    <w:rsid w:val="00CA11C0"/>
    <w:rsid w:val="00CA141C"/>
    <w:rsid w:val="00CA1A2D"/>
    <w:rsid w:val="00CA1B1D"/>
    <w:rsid w:val="00CA1C89"/>
    <w:rsid w:val="00CA1C90"/>
    <w:rsid w:val="00CA1D88"/>
    <w:rsid w:val="00CA20DF"/>
    <w:rsid w:val="00CA227D"/>
    <w:rsid w:val="00CA25F3"/>
    <w:rsid w:val="00CA2846"/>
    <w:rsid w:val="00CA28EC"/>
    <w:rsid w:val="00CA29D7"/>
    <w:rsid w:val="00CA2A41"/>
    <w:rsid w:val="00CA2C95"/>
    <w:rsid w:val="00CA2DBC"/>
    <w:rsid w:val="00CA2FD7"/>
    <w:rsid w:val="00CA305C"/>
    <w:rsid w:val="00CA30C6"/>
    <w:rsid w:val="00CA3222"/>
    <w:rsid w:val="00CA341B"/>
    <w:rsid w:val="00CA3893"/>
    <w:rsid w:val="00CA3973"/>
    <w:rsid w:val="00CA398F"/>
    <w:rsid w:val="00CA3C9A"/>
    <w:rsid w:val="00CA3CF2"/>
    <w:rsid w:val="00CA3E8C"/>
    <w:rsid w:val="00CA3FE6"/>
    <w:rsid w:val="00CA400B"/>
    <w:rsid w:val="00CA475B"/>
    <w:rsid w:val="00CA48F1"/>
    <w:rsid w:val="00CA49D6"/>
    <w:rsid w:val="00CA4D90"/>
    <w:rsid w:val="00CA4E20"/>
    <w:rsid w:val="00CA4F7C"/>
    <w:rsid w:val="00CA510D"/>
    <w:rsid w:val="00CA525B"/>
    <w:rsid w:val="00CA5714"/>
    <w:rsid w:val="00CA5B81"/>
    <w:rsid w:val="00CA5C37"/>
    <w:rsid w:val="00CA601F"/>
    <w:rsid w:val="00CA60B2"/>
    <w:rsid w:val="00CA64CD"/>
    <w:rsid w:val="00CA6A9E"/>
    <w:rsid w:val="00CA71D9"/>
    <w:rsid w:val="00CA7331"/>
    <w:rsid w:val="00CA7343"/>
    <w:rsid w:val="00CA73AA"/>
    <w:rsid w:val="00CA7780"/>
    <w:rsid w:val="00CA7793"/>
    <w:rsid w:val="00CA7B9B"/>
    <w:rsid w:val="00CA7BC4"/>
    <w:rsid w:val="00CA7DD9"/>
    <w:rsid w:val="00CB0093"/>
    <w:rsid w:val="00CB0447"/>
    <w:rsid w:val="00CB0778"/>
    <w:rsid w:val="00CB0845"/>
    <w:rsid w:val="00CB0980"/>
    <w:rsid w:val="00CB0D17"/>
    <w:rsid w:val="00CB0EDF"/>
    <w:rsid w:val="00CB10FA"/>
    <w:rsid w:val="00CB13BE"/>
    <w:rsid w:val="00CB144D"/>
    <w:rsid w:val="00CB1555"/>
    <w:rsid w:val="00CB1606"/>
    <w:rsid w:val="00CB1678"/>
    <w:rsid w:val="00CB1C99"/>
    <w:rsid w:val="00CB1FA2"/>
    <w:rsid w:val="00CB24B8"/>
    <w:rsid w:val="00CB269A"/>
    <w:rsid w:val="00CB2F6A"/>
    <w:rsid w:val="00CB31FF"/>
    <w:rsid w:val="00CB341B"/>
    <w:rsid w:val="00CB35A2"/>
    <w:rsid w:val="00CB409A"/>
    <w:rsid w:val="00CB42D6"/>
    <w:rsid w:val="00CB49B6"/>
    <w:rsid w:val="00CB4B64"/>
    <w:rsid w:val="00CB4C93"/>
    <w:rsid w:val="00CB4D69"/>
    <w:rsid w:val="00CB5137"/>
    <w:rsid w:val="00CB531A"/>
    <w:rsid w:val="00CB5A07"/>
    <w:rsid w:val="00CB5A4A"/>
    <w:rsid w:val="00CB5A61"/>
    <w:rsid w:val="00CB5D9F"/>
    <w:rsid w:val="00CB60B5"/>
    <w:rsid w:val="00CB671F"/>
    <w:rsid w:val="00CB6A29"/>
    <w:rsid w:val="00CB6CDF"/>
    <w:rsid w:val="00CB6D07"/>
    <w:rsid w:val="00CB704E"/>
    <w:rsid w:val="00CB71FE"/>
    <w:rsid w:val="00CB77E4"/>
    <w:rsid w:val="00CB7879"/>
    <w:rsid w:val="00CB78BD"/>
    <w:rsid w:val="00CB7AFD"/>
    <w:rsid w:val="00CB7BEE"/>
    <w:rsid w:val="00CB7CF8"/>
    <w:rsid w:val="00CB7D69"/>
    <w:rsid w:val="00CB7EA1"/>
    <w:rsid w:val="00CB7FEB"/>
    <w:rsid w:val="00CC07A2"/>
    <w:rsid w:val="00CC0C5D"/>
    <w:rsid w:val="00CC0E77"/>
    <w:rsid w:val="00CC108F"/>
    <w:rsid w:val="00CC10C0"/>
    <w:rsid w:val="00CC1693"/>
    <w:rsid w:val="00CC16A3"/>
    <w:rsid w:val="00CC171F"/>
    <w:rsid w:val="00CC17E3"/>
    <w:rsid w:val="00CC194E"/>
    <w:rsid w:val="00CC19ED"/>
    <w:rsid w:val="00CC1A20"/>
    <w:rsid w:val="00CC1C3B"/>
    <w:rsid w:val="00CC1DCC"/>
    <w:rsid w:val="00CC1F41"/>
    <w:rsid w:val="00CC21AF"/>
    <w:rsid w:val="00CC23A2"/>
    <w:rsid w:val="00CC2401"/>
    <w:rsid w:val="00CC2705"/>
    <w:rsid w:val="00CC2A45"/>
    <w:rsid w:val="00CC2D98"/>
    <w:rsid w:val="00CC35A4"/>
    <w:rsid w:val="00CC3EFF"/>
    <w:rsid w:val="00CC3F83"/>
    <w:rsid w:val="00CC4131"/>
    <w:rsid w:val="00CC4D39"/>
    <w:rsid w:val="00CC4D5E"/>
    <w:rsid w:val="00CC4EAD"/>
    <w:rsid w:val="00CC4EB0"/>
    <w:rsid w:val="00CC4F0C"/>
    <w:rsid w:val="00CC5063"/>
    <w:rsid w:val="00CC508C"/>
    <w:rsid w:val="00CC5094"/>
    <w:rsid w:val="00CC50CF"/>
    <w:rsid w:val="00CC5264"/>
    <w:rsid w:val="00CC55A1"/>
    <w:rsid w:val="00CC595C"/>
    <w:rsid w:val="00CC5A98"/>
    <w:rsid w:val="00CC5AAC"/>
    <w:rsid w:val="00CC5B55"/>
    <w:rsid w:val="00CC5ED1"/>
    <w:rsid w:val="00CC6046"/>
    <w:rsid w:val="00CC6B11"/>
    <w:rsid w:val="00CC6C6A"/>
    <w:rsid w:val="00CC71D7"/>
    <w:rsid w:val="00CC72F6"/>
    <w:rsid w:val="00CC763B"/>
    <w:rsid w:val="00CC76FE"/>
    <w:rsid w:val="00CC7BC7"/>
    <w:rsid w:val="00CC7D72"/>
    <w:rsid w:val="00CD02E0"/>
    <w:rsid w:val="00CD0400"/>
    <w:rsid w:val="00CD04D0"/>
    <w:rsid w:val="00CD060D"/>
    <w:rsid w:val="00CD0AC6"/>
    <w:rsid w:val="00CD0F0C"/>
    <w:rsid w:val="00CD130C"/>
    <w:rsid w:val="00CD19C5"/>
    <w:rsid w:val="00CD1B65"/>
    <w:rsid w:val="00CD28F0"/>
    <w:rsid w:val="00CD29F7"/>
    <w:rsid w:val="00CD2BC9"/>
    <w:rsid w:val="00CD2C7E"/>
    <w:rsid w:val="00CD2DB5"/>
    <w:rsid w:val="00CD2E5E"/>
    <w:rsid w:val="00CD2FF3"/>
    <w:rsid w:val="00CD305D"/>
    <w:rsid w:val="00CD3091"/>
    <w:rsid w:val="00CD30AF"/>
    <w:rsid w:val="00CD3172"/>
    <w:rsid w:val="00CD3579"/>
    <w:rsid w:val="00CD359D"/>
    <w:rsid w:val="00CD3725"/>
    <w:rsid w:val="00CD3890"/>
    <w:rsid w:val="00CD39CC"/>
    <w:rsid w:val="00CD3B42"/>
    <w:rsid w:val="00CD3D0F"/>
    <w:rsid w:val="00CD3E5C"/>
    <w:rsid w:val="00CD3F05"/>
    <w:rsid w:val="00CD4140"/>
    <w:rsid w:val="00CD43A5"/>
    <w:rsid w:val="00CD50D5"/>
    <w:rsid w:val="00CD5215"/>
    <w:rsid w:val="00CD53A4"/>
    <w:rsid w:val="00CD597D"/>
    <w:rsid w:val="00CD6134"/>
    <w:rsid w:val="00CD6523"/>
    <w:rsid w:val="00CD6EEF"/>
    <w:rsid w:val="00CD74E4"/>
    <w:rsid w:val="00CD7A6D"/>
    <w:rsid w:val="00CE0AA6"/>
    <w:rsid w:val="00CE0C43"/>
    <w:rsid w:val="00CE107C"/>
    <w:rsid w:val="00CE109F"/>
    <w:rsid w:val="00CE11F6"/>
    <w:rsid w:val="00CE122E"/>
    <w:rsid w:val="00CE13FD"/>
    <w:rsid w:val="00CE19BE"/>
    <w:rsid w:val="00CE1A1F"/>
    <w:rsid w:val="00CE1FFE"/>
    <w:rsid w:val="00CE226A"/>
    <w:rsid w:val="00CE30EC"/>
    <w:rsid w:val="00CE3599"/>
    <w:rsid w:val="00CE362F"/>
    <w:rsid w:val="00CE37E5"/>
    <w:rsid w:val="00CE4C01"/>
    <w:rsid w:val="00CE4DC8"/>
    <w:rsid w:val="00CE4E9D"/>
    <w:rsid w:val="00CE4EC5"/>
    <w:rsid w:val="00CE5109"/>
    <w:rsid w:val="00CE5553"/>
    <w:rsid w:val="00CE5A7B"/>
    <w:rsid w:val="00CE5D0B"/>
    <w:rsid w:val="00CE5F14"/>
    <w:rsid w:val="00CE641D"/>
    <w:rsid w:val="00CE643E"/>
    <w:rsid w:val="00CE6991"/>
    <w:rsid w:val="00CE6998"/>
    <w:rsid w:val="00CE699B"/>
    <w:rsid w:val="00CE6A41"/>
    <w:rsid w:val="00CE6B0D"/>
    <w:rsid w:val="00CE6B59"/>
    <w:rsid w:val="00CE6D5D"/>
    <w:rsid w:val="00CE6FE5"/>
    <w:rsid w:val="00CE7022"/>
    <w:rsid w:val="00CE75E6"/>
    <w:rsid w:val="00CE7690"/>
    <w:rsid w:val="00CE7AA2"/>
    <w:rsid w:val="00CE7C7B"/>
    <w:rsid w:val="00CE7D00"/>
    <w:rsid w:val="00CF0101"/>
    <w:rsid w:val="00CF02A0"/>
    <w:rsid w:val="00CF0314"/>
    <w:rsid w:val="00CF05F9"/>
    <w:rsid w:val="00CF0C57"/>
    <w:rsid w:val="00CF0D34"/>
    <w:rsid w:val="00CF0D3E"/>
    <w:rsid w:val="00CF0D54"/>
    <w:rsid w:val="00CF0E79"/>
    <w:rsid w:val="00CF1027"/>
    <w:rsid w:val="00CF10C6"/>
    <w:rsid w:val="00CF129B"/>
    <w:rsid w:val="00CF12A3"/>
    <w:rsid w:val="00CF12A6"/>
    <w:rsid w:val="00CF1390"/>
    <w:rsid w:val="00CF1580"/>
    <w:rsid w:val="00CF15B3"/>
    <w:rsid w:val="00CF1769"/>
    <w:rsid w:val="00CF1880"/>
    <w:rsid w:val="00CF1996"/>
    <w:rsid w:val="00CF1B2B"/>
    <w:rsid w:val="00CF2243"/>
    <w:rsid w:val="00CF238E"/>
    <w:rsid w:val="00CF23A0"/>
    <w:rsid w:val="00CF25F7"/>
    <w:rsid w:val="00CF283A"/>
    <w:rsid w:val="00CF2ACC"/>
    <w:rsid w:val="00CF2CCD"/>
    <w:rsid w:val="00CF2D0F"/>
    <w:rsid w:val="00CF3021"/>
    <w:rsid w:val="00CF32A0"/>
    <w:rsid w:val="00CF339D"/>
    <w:rsid w:val="00CF366E"/>
    <w:rsid w:val="00CF36E5"/>
    <w:rsid w:val="00CF3772"/>
    <w:rsid w:val="00CF3794"/>
    <w:rsid w:val="00CF386F"/>
    <w:rsid w:val="00CF3A65"/>
    <w:rsid w:val="00CF3C49"/>
    <w:rsid w:val="00CF4139"/>
    <w:rsid w:val="00CF42A8"/>
    <w:rsid w:val="00CF46A6"/>
    <w:rsid w:val="00CF48B3"/>
    <w:rsid w:val="00CF4B31"/>
    <w:rsid w:val="00CF4BF6"/>
    <w:rsid w:val="00CF4C4F"/>
    <w:rsid w:val="00CF4DDF"/>
    <w:rsid w:val="00CF4DF6"/>
    <w:rsid w:val="00CF4F60"/>
    <w:rsid w:val="00CF5074"/>
    <w:rsid w:val="00CF5181"/>
    <w:rsid w:val="00CF5240"/>
    <w:rsid w:val="00CF5A0B"/>
    <w:rsid w:val="00CF5B2C"/>
    <w:rsid w:val="00CF5E06"/>
    <w:rsid w:val="00CF5F3A"/>
    <w:rsid w:val="00CF6680"/>
    <w:rsid w:val="00CF66F7"/>
    <w:rsid w:val="00CF68FF"/>
    <w:rsid w:val="00CF6DB8"/>
    <w:rsid w:val="00CF6E54"/>
    <w:rsid w:val="00CF6EE9"/>
    <w:rsid w:val="00CF6F38"/>
    <w:rsid w:val="00CF7000"/>
    <w:rsid w:val="00CF7229"/>
    <w:rsid w:val="00CF72C1"/>
    <w:rsid w:val="00CF7303"/>
    <w:rsid w:val="00CF7358"/>
    <w:rsid w:val="00CF7488"/>
    <w:rsid w:val="00CF7874"/>
    <w:rsid w:val="00CF7988"/>
    <w:rsid w:val="00CF7A92"/>
    <w:rsid w:val="00CF7ACA"/>
    <w:rsid w:val="00CF7B1D"/>
    <w:rsid w:val="00CF7D03"/>
    <w:rsid w:val="00D00152"/>
    <w:rsid w:val="00D0037E"/>
    <w:rsid w:val="00D004C1"/>
    <w:rsid w:val="00D005A3"/>
    <w:rsid w:val="00D00628"/>
    <w:rsid w:val="00D008C6"/>
    <w:rsid w:val="00D00944"/>
    <w:rsid w:val="00D00B2F"/>
    <w:rsid w:val="00D00DE3"/>
    <w:rsid w:val="00D00E38"/>
    <w:rsid w:val="00D010B1"/>
    <w:rsid w:val="00D0110C"/>
    <w:rsid w:val="00D014A7"/>
    <w:rsid w:val="00D019D8"/>
    <w:rsid w:val="00D01C03"/>
    <w:rsid w:val="00D01D66"/>
    <w:rsid w:val="00D01DB8"/>
    <w:rsid w:val="00D01DFD"/>
    <w:rsid w:val="00D01F04"/>
    <w:rsid w:val="00D01FA0"/>
    <w:rsid w:val="00D02056"/>
    <w:rsid w:val="00D0271B"/>
    <w:rsid w:val="00D02926"/>
    <w:rsid w:val="00D02A5B"/>
    <w:rsid w:val="00D02AC3"/>
    <w:rsid w:val="00D02C42"/>
    <w:rsid w:val="00D03237"/>
    <w:rsid w:val="00D0343D"/>
    <w:rsid w:val="00D034D8"/>
    <w:rsid w:val="00D03823"/>
    <w:rsid w:val="00D03824"/>
    <w:rsid w:val="00D03931"/>
    <w:rsid w:val="00D0398D"/>
    <w:rsid w:val="00D03E16"/>
    <w:rsid w:val="00D03F6B"/>
    <w:rsid w:val="00D04116"/>
    <w:rsid w:val="00D04388"/>
    <w:rsid w:val="00D04430"/>
    <w:rsid w:val="00D04476"/>
    <w:rsid w:val="00D046E5"/>
    <w:rsid w:val="00D0474A"/>
    <w:rsid w:val="00D04806"/>
    <w:rsid w:val="00D04885"/>
    <w:rsid w:val="00D04ADE"/>
    <w:rsid w:val="00D04C17"/>
    <w:rsid w:val="00D04F83"/>
    <w:rsid w:val="00D0544C"/>
    <w:rsid w:val="00D054BC"/>
    <w:rsid w:val="00D0577D"/>
    <w:rsid w:val="00D057B6"/>
    <w:rsid w:val="00D0598C"/>
    <w:rsid w:val="00D05ACF"/>
    <w:rsid w:val="00D05B3A"/>
    <w:rsid w:val="00D05B80"/>
    <w:rsid w:val="00D05CA2"/>
    <w:rsid w:val="00D05E24"/>
    <w:rsid w:val="00D05E65"/>
    <w:rsid w:val="00D06077"/>
    <w:rsid w:val="00D061FC"/>
    <w:rsid w:val="00D06401"/>
    <w:rsid w:val="00D06756"/>
    <w:rsid w:val="00D068A8"/>
    <w:rsid w:val="00D06CED"/>
    <w:rsid w:val="00D06D11"/>
    <w:rsid w:val="00D06E49"/>
    <w:rsid w:val="00D06F87"/>
    <w:rsid w:val="00D074F4"/>
    <w:rsid w:val="00D07938"/>
    <w:rsid w:val="00D07976"/>
    <w:rsid w:val="00D07983"/>
    <w:rsid w:val="00D101CA"/>
    <w:rsid w:val="00D108E0"/>
    <w:rsid w:val="00D1098D"/>
    <w:rsid w:val="00D10C19"/>
    <w:rsid w:val="00D10C95"/>
    <w:rsid w:val="00D10CC1"/>
    <w:rsid w:val="00D10E74"/>
    <w:rsid w:val="00D112CA"/>
    <w:rsid w:val="00D11776"/>
    <w:rsid w:val="00D117CD"/>
    <w:rsid w:val="00D11869"/>
    <w:rsid w:val="00D11A76"/>
    <w:rsid w:val="00D11BCA"/>
    <w:rsid w:val="00D11CCF"/>
    <w:rsid w:val="00D11DB2"/>
    <w:rsid w:val="00D11E2D"/>
    <w:rsid w:val="00D120DA"/>
    <w:rsid w:val="00D1263D"/>
    <w:rsid w:val="00D12A10"/>
    <w:rsid w:val="00D12C24"/>
    <w:rsid w:val="00D1314A"/>
    <w:rsid w:val="00D134A9"/>
    <w:rsid w:val="00D13748"/>
    <w:rsid w:val="00D13D44"/>
    <w:rsid w:val="00D13EFB"/>
    <w:rsid w:val="00D1422F"/>
    <w:rsid w:val="00D144B9"/>
    <w:rsid w:val="00D14697"/>
    <w:rsid w:val="00D147A0"/>
    <w:rsid w:val="00D14B57"/>
    <w:rsid w:val="00D14BB5"/>
    <w:rsid w:val="00D14C76"/>
    <w:rsid w:val="00D15397"/>
    <w:rsid w:val="00D15635"/>
    <w:rsid w:val="00D15647"/>
    <w:rsid w:val="00D15ADE"/>
    <w:rsid w:val="00D15FDB"/>
    <w:rsid w:val="00D16977"/>
    <w:rsid w:val="00D16AE6"/>
    <w:rsid w:val="00D16C20"/>
    <w:rsid w:val="00D16DF1"/>
    <w:rsid w:val="00D173B5"/>
    <w:rsid w:val="00D1760F"/>
    <w:rsid w:val="00D17F6F"/>
    <w:rsid w:val="00D17F8C"/>
    <w:rsid w:val="00D2005A"/>
    <w:rsid w:val="00D20162"/>
    <w:rsid w:val="00D201B3"/>
    <w:rsid w:val="00D20201"/>
    <w:rsid w:val="00D20259"/>
    <w:rsid w:val="00D20692"/>
    <w:rsid w:val="00D20941"/>
    <w:rsid w:val="00D20B51"/>
    <w:rsid w:val="00D20C7E"/>
    <w:rsid w:val="00D212E8"/>
    <w:rsid w:val="00D2162C"/>
    <w:rsid w:val="00D21C45"/>
    <w:rsid w:val="00D21E73"/>
    <w:rsid w:val="00D21E9C"/>
    <w:rsid w:val="00D2201F"/>
    <w:rsid w:val="00D220A7"/>
    <w:rsid w:val="00D2215B"/>
    <w:rsid w:val="00D22335"/>
    <w:rsid w:val="00D227D8"/>
    <w:rsid w:val="00D228FB"/>
    <w:rsid w:val="00D22923"/>
    <w:rsid w:val="00D22B00"/>
    <w:rsid w:val="00D22BB4"/>
    <w:rsid w:val="00D22DAD"/>
    <w:rsid w:val="00D22DB3"/>
    <w:rsid w:val="00D23197"/>
    <w:rsid w:val="00D2321D"/>
    <w:rsid w:val="00D2355E"/>
    <w:rsid w:val="00D236BA"/>
    <w:rsid w:val="00D23767"/>
    <w:rsid w:val="00D2388C"/>
    <w:rsid w:val="00D241B7"/>
    <w:rsid w:val="00D24234"/>
    <w:rsid w:val="00D24267"/>
    <w:rsid w:val="00D2427B"/>
    <w:rsid w:val="00D2439B"/>
    <w:rsid w:val="00D2442D"/>
    <w:rsid w:val="00D2478B"/>
    <w:rsid w:val="00D247EB"/>
    <w:rsid w:val="00D24B5A"/>
    <w:rsid w:val="00D24F2A"/>
    <w:rsid w:val="00D252F4"/>
    <w:rsid w:val="00D253F3"/>
    <w:rsid w:val="00D253F7"/>
    <w:rsid w:val="00D257C1"/>
    <w:rsid w:val="00D2591E"/>
    <w:rsid w:val="00D25A69"/>
    <w:rsid w:val="00D25BAB"/>
    <w:rsid w:val="00D25C2A"/>
    <w:rsid w:val="00D25D69"/>
    <w:rsid w:val="00D262D3"/>
    <w:rsid w:val="00D2642D"/>
    <w:rsid w:val="00D26441"/>
    <w:rsid w:val="00D2654C"/>
    <w:rsid w:val="00D2696D"/>
    <w:rsid w:val="00D26A16"/>
    <w:rsid w:val="00D26C2D"/>
    <w:rsid w:val="00D26E96"/>
    <w:rsid w:val="00D27774"/>
    <w:rsid w:val="00D27903"/>
    <w:rsid w:val="00D27A59"/>
    <w:rsid w:val="00D27AB3"/>
    <w:rsid w:val="00D27DD6"/>
    <w:rsid w:val="00D30104"/>
    <w:rsid w:val="00D30119"/>
    <w:rsid w:val="00D3071C"/>
    <w:rsid w:val="00D30807"/>
    <w:rsid w:val="00D30A5D"/>
    <w:rsid w:val="00D30A70"/>
    <w:rsid w:val="00D30C43"/>
    <w:rsid w:val="00D30E1B"/>
    <w:rsid w:val="00D30F4E"/>
    <w:rsid w:val="00D31206"/>
    <w:rsid w:val="00D313C6"/>
    <w:rsid w:val="00D3186B"/>
    <w:rsid w:val="00D3191F"/>
    <w:rsid w:val="00D31995"/>
    <w:rsid w:val="00D31C93"/>
    <w:rsid w:val="00D31E0C"/>
    <w:rsid w:val="00D31F35"/>
    <w:rsid w:val="00D320B2"/>
    <w:rsid w:val="00D3268C"/>
    <w:rsid w:val="00D327A0"/>
    <w:rsid w:val="00D3286D"/>
    <w:rsid w:val="00D328E5"/>
    <w:rsid w:val="00D32D12"/>
    <w:rsid w:val="00D32D23"/>
    <w:rsid w:val="00D32EBB"/>
    <w:rsid w:val="00D32FB6"/>
    <w:rsid w:val="00D3312E"/>
    <w:rsid w:val="00D33241"/>
    <w:rsid w:val="00D33802"/>
    <w:rsid w:val="00D33907"/>
    <w:rsid w:val="00D33B6A"/>
    <w:rsid w:val="00D33CEA"/>
    <w:rsid w:val="00D341C8"/>
    <w:rsid w:val="00D34268"/>
    <w:rsid w:val="00D34512"/>
    <w:rsid w:val="00D345C5"/>
    <w:rsid w:val="00D3488A"/>
    <w:rsid w:val="00D34CDC"/>
    <w:rsid w:val="00D34D4D"/>
    <w:rsid w:val="00D35000"/>
    <w:rsid w:val="00D350C2"/>
    <w:rsid w:val="00D35872"/>
    <w:rsid w:val="00D35C97"/>
    <w:rsid w:val="00D3600A"/>
    <w:rsid w:val="00D363BE"/>
    <w:rsid w:val="00D36500"/>
    <w:rsid w:val="00D36991"/>
    <w:rsid w:val="00D36C4F"/>
    <w:rsid w:val="00D36E86"/>
    <w:rsid w:val="00D3711B"/>
    <w:rsid w:val="00D373BD"/>
    <w:rsid w:val="00D37768"/>
    <w:rsid w:val="00D3790E"/>
    <w:rsid w:val="00D37B2B"/>
    <w:rsid w:val="00D40111"/>
    <w:rsid w:val="00D4078E"/>
    <w:rsid w:val="00D4079E"/>
    <w:rsid w:val="00D40810"/>
    <w:rsid w:val="00D4091D"/>
    <w:rsid w:val="00D40A57"/>
    <w:rsid w:val="00D41236"/>
    <w:rsid w:val="00D4170D"/>
    <w:rsid w:val="00D41739"/>
    <w:rsid w:val="00D41775"/>
    <w:rsid w:val="00D41A40"/>
    <w:rsid w:val="00D41C1E"/>
    <w:rsid w:val="00D41C80"/>
    <w:rsid w:val="00D420C8"/>
    <w:rsid w:val="00D420DD"/>
    <w:rsid w:val="00D42218"/>
    <w:rsid w:val="00D425AE"/>
    <w:rsid w:val="00D42A75"/>
    <w:rsid w:val="00D431D2"/>
    <w:rsid w:val="00D43209"/>
    <w:rsid w:val="00D4329A"/>
    <w:rsid w:val="00D43633"/>
    <w:rsid w:val="00D43D9C"/>
    <w:rsid w:val="00D43DF3"/>
    <w:rsid w:val="00D43FEF"/>
    <w:rsid w:val="00D44361"/>
    <w:rsid w:val="00D44515"/>
    <w:rsid w:val="00D445A2"/>
    <w:rsid w:val="00D4481C"/>
    <w:rsid w:val="00D44AF0"/>
    <w:rsid w:val="00D44B57"/>
    <w:rsid w:val="00D44C68"/>
    <w:rsid w:val="00D44DAE"/>
    <w:rsid w:val="00D44DDA"/>
    <w:rsid w:val="00D44E8B"/>
    <w:rsid w:val="00D44EA9"/>
    <w:rsid w:val="00D44F8C"/>
    <w:rsid w:val="00D452EA"/>
    <w:rsid w:val="00D45332"/>
    <w:rsid w:val="00D45806"/>
    <w:rsid w:val="00D45A2F"/>
    <w:rsid w:val="00D45AAA"/>
    <w:rsid w:val="00D45D58"/>
    <w:rsid w:val="00D45E70"/>
    <w:rsid w:val="00D45EF3"/>
    <w:rsid w:val="00D46588"/>
    <w:rsid w:val="00D46831"/>
    <w:rsid w:val="00D46A63"/>
    <w:rsid w:val="00D46CE1"/>
    <w:rsid w:val="00D46D8C"/>
    <w:rsid w:val="00D46ED9"/>
    <w:rsid w:val="00D470C2"/>
    <w:rsid w:val="00D47321"/>
    <w:rsid w:val="00D473AD"/>
    <w:rsid w:val="00D4744D"/>
    <w:rsid w:val="00D47767"/>
    <w:rsid w:val="00D479DE"/>
    <w:rsid w:val="00D47C14"/>
    <w:rsid w:val="00D5026A"/>
    <w:rsid w:val="00D5028F"/>
    <w:rsid w:val="00D508CA"/>
    <w:rsid w:val="00D508DE"/>
    <w:rsid w:val="00D50A58"/>
    <w:rsid w:val="00D50A62"/>
    <w:rsid w:val="00D50B46"/>
    <w:rsid w:val="00D50B9F"/>
    <w:rsid w:val="00D50D92"/>
    <w:rsid w:val="00D50E66"/>
    <w:rsid w:val="00D51592"/>
    <w:rsid w:val="00D515BD"/>
    <w:rsid w:val="00D51642"/>
    <w:rsid w:val="00D516D0"/>
    <w:rsid w:val="00D51BC6"/>
    <w:rsid w:val="00D51C96"/>
    <w:rsid w:val="00D52056"/>
    <w:rsid w:val="00D52400"/>
    <w:rsid w:val="00D5264C"/>
    <w:rsid w:val="00D527C2"/>
    <w:rsid w:val="00D52BB5"/>
    <w:rsid w:val="00D52F15"/>
    <w:rsid w:val="00D52FCF"/>
    <w:rsid w:val="00D5310D"/>
    <w:rsid w:val="00D53239"/>
    <w:rsid w:val="00D53246"/>
    <w:rsid w:val="00D532EE"/>
    <w:rsid w:val="00D53D7F"/>
    <w:rsid w:val="00D53E03"/>
    <w:rsid w:val="00D542D3"/>
    <w:rsid w:val="00D54370"/>
    <w:rsid w:val="00D54B1C"/>
    <w:rsid w:val="00D550D6"/>
    <w:rsid w:val="00D5517D"/>
    <w:rsid w:val="00D552F1"/>
    <w:rsid w:val="00D5546F"/>
    <w:rsid w:val="00D55480"/>
    <w:rsid w:val="00D55668"/>
    <w:rsid w:val="00D557C3"/>
    <w:rsid w:val="00D558BD"/>
    <w:rsid w:val="00D559C2"/>
    <w:rsid w:val="00D55A50"/>
    <w:rsid w:val="00D55E44"/>
    <w:rsid w:val="00D56150"/>
    <w:rsid w:val="00D56355"/>
    <w:rsid w:val="00D56358"/>
    <w:rsid w:val="00D5678C"/>
    <w:rsid w:val="00D56E3E"/>
    <w:rsid w:val="00D56EBD"/>
    <w:rsid w:val="00D570AB"/>
    <w:rsid w:val="00D57434"/>
    <w:rsid w:val="00D57D16"/>
    <w:rsid w:val="00D60410"/>
    <w:rsid w:val="00D606AC"/>
    <w:rsid w:val="00D60771"/>
    <w:rsid w:val="00D60951"/>
    <w:rsid w:val="00D60DB7"/>
    <w:rsid w:val="00D60E57"/>
    <w:rsid w:val="00D60FE4"/>
    <w:rsid w:val="00D613B7"/>
    <w:rsid w:val="00D61580"/>
    <w:rsid w:val="00D616D6"/>
    <w:rsid w:val="00D61769"/>
    <w:rsid w:val="00D61AB1"/>
    <w:rsid w:val="00D6204C"/>
    <w:rsid w:val="00D620D6"/>
    <w:rsid w:val="00D62269"/>
    <w:rsid w:val="00D622F4"/>
    <w:rsid w:val="00D62870"/>
    <w:rsid w:val="00D62B31"/>
    <w:rsid w:val="00D62BC1"/>
    <w:rsid w:val="00D62C40"/>
    <w:rsid w:val="00D62D14"/>
    <w:rsid w:val="00D6304B"/>
    <w:rsid w:val="00D630AF"/>
    <w:rsid w:val="00D6319E"/>
    <w:rsid w:val="00D631F9"/>
    <w:rsid w:val="00D6341B"/>
    <w:rsid w:val="00D63884"/>
    <w:rsid w:val="00D63F7D"/>
    <w:rsid w:val="00D63FEB"/>
    <w:rsid w:val="00D641F2"/>
    <w:rsid w:val="00D648ED"/>
    <w:rsid w:val="00D65039"/>
    <w:rsid w:val="00D651F9"/>
    <w:rsid w:val="00D6534E"/>
    <w:rsid w:val="00D654A3"/>
    <w:rsid w:val="00D6578D"/>
    <w:rsid w:val="00D658F2"/>
    <w:rsid w:val="00D65990"/>
    <w:rsid w:val="00D65AEA"/>
    <w:rsid w:val="00D65C74"/>
    <w:rsid w:val="00D65CBB"/>
    <w:rsid w:val="00D66026"/>
    <w:rsid w:val="00D66082"/>
    <w:rsid w:val="00D6671D"/>
    <w:rsid w:val="00D66CDF"/>
    <w:rsid w:val="00D66D2E"/>
    <w:rsid w:val="00D66DA1"/>
    <w:rsid w:val="00D670A1"/>
    <w:rsid w:val="00D67166"/>
    <w:rsid w:val="00D6729D"/>
    <w:rsid w:val="00D674DD"/>
    <w:rsid w:val="00D6779C"/>
    <w:rsid w:val="00D70022"/>
    <w:rsid w:val="00D7069A"/>
    <w:rsid w:val="00D7084F"/>
    <w:rsid w:val="00D70CDD"/>
    <w:rsid w:val="00D70F45"/>
    <w:rsid w:val="00D71058"/>
    <w:rsid w:val="00D71113"/>
    <w:rsid w:val="00D71157"/>
    <w:rsid w:val="00D718A9"/>
    <w:rsid w:val="00D71D40"/>
    <w:rsid w:val="00D71DD6"/>
    <w:rsid w:val="00D71E51"/>
    <w:rsid w:val="00D71F4E"/>
    <w:rsid w:val="00D726F3"/>
    <w:rsid w:val="00D72778"/>
    <w:rsid w:val="00D7278F"/>
    <w:rsid w:val="00D729F5"/>
    <w:rsid w:val="00D72E44"/>
    <w:rsid w:val="00D72F00"/>
    <w:rsid w:val="00D73193"/>
    <w:rsid w:val="00D733B5"/>
    <w:rsid w:val="00D73837"/>
    <w:rsid w:val="00D738A9"/>
    <w:rsid w:val="00D7391D"/>
    <w:rsid w:val="00D73A2C"/>
    <w:rsid w:val="00D73CC6"/>
    <w:rsid w:val="00D73CE7"/>
    <w:rsid w:val="00D73D4D"/>
    <w:rsid w:val="00D73D60"/>
    <w:rsid w:val="00D73E4D"/>
    <w:rsid w:val="00D73EBA"/>
    <w:rsid w:val="00D74074"/>
    <w:rsid w:val="00D7407D"/>
    <w:rsid w:val="00D744EA"/>
    <w:rsid w:val="00D747B2"/>
    <w:rsid w:val="00D74B6B"/>
    <w:rsid w:val="00D74EB5"/>
    <w:rsid w:val="00D74F34"/>
    <w:rsid w:val="00D750B6"/>
    <w:rsid w:val="00D75170"/>
    <w:rsid w:val="00D752E8"/>
    <w:rsid w:val="00D752F2"/>
    <w:rsid w:val="00D75409"/>
    <w:rsid w:val="00D7568B"/>
    <w:rsid w:val="00D756FC"/>
    <w:rsid w:val="00D759F6"/>
    <w:rsid w:val="00D75A91"/>
    <w:rsid w:val="00D76218"/>
    <w:rsid w:val="00D762F8"/>
    <w:rsid w:val="00D7645A"/>
    <w:rsid w:val="00D76485"/>
    <w:rsid w:val="00D764C8"/>
    <w:rsid w:val="00D7668A"/>
    <w:rsid w:val="00D76A1D"/>
    <w:rsid w:val="00D76B0D"/>
    <w:rsid w:val="00D76B49"/>
    <w:rsid w:val="00D7710F"/>
    <w:rsid w:val="00D778F6"/>
    <w:rsid w:val="00D7790A"/>
    <w:rsid w:val="00D77B9E"/>
    <w:rsid w:val="00D77EA5"/>
    <w:rsid w:val="00D805B7"/>
    <w:rsid w:val="00D8090F"/>
    <w:rsid w:val="00D80BA3"/>
    <w:rsid w:val="00D81788"/>
    <w:rsid w:val="00D8193E"/>
    <w:rsid w:val="00D8198D"/>
    <w:rsid w:val="00D819B8"/>
    <w:rsid w:val="00D81BF0"/>
    <w:rsid w:val="00D81D0A"/>
    <w:rsid w:val="00D81EF1"/>
    <w:rsid w:val="00D821D4"/>
    <w:rsid w:val="00D8233A"/>
    <w:rsid w:val="00D8236D"/>
    <w:rsid w:val="00D82934"/>
    <w:rsid w:val="00D82BDC"/>
    <w:rsid w:val="00D82E11"/>
    <w:rsid w:val="00D82E2C"/>
    <w:rsid w:val="00D82FAB"/>
    <w:rsid w:val="00D8327D"/>
    <w:rsid w:val="00D834D6"/>
    <w:rsid w:val="00D835EC"/>
    <w:rsid w:val="00D83C2D"/>
    <w:rsid w:val="00D8417D"/>
    <w:rsid w:val="00D842D3"/>
    <w:rsid w:val="00D84D9B"/>
    <w:rsid w:val="00D85067"/>
    <w:rsid w:val="00D85160"/>
    <w:rsid w:val="00D85200"/>
    <w:rsid w:val="00D85556"/>
    <w:rsid w:val="00D85AC3"/>
    <w:rsid w:val="00D85CBC"/>
    <w:rsid w:val="00D85D76"/>
    <w:rsid w:val="00D85E12"/>
    <w:rsid w:val="00D85F63"/>
    <w:rsid w:val="00D85FDA"/>
    <w:rsid w:val="00D866FF"/>
    <w:rsid w:val="00D869E6"/>
    <w:rsid w:val="00D86B47"/>
    <w:rsid w:val="00D86F00"/>
    <w:rsid w:val="00D86F1D"/>
    <w:rsid w:val="00D87038"/>
    <w:rsid w:val="00D870F1"/>
    <w:rsid w:val="00D87453"/>
    <w:rsid w:val="00D874E4"/>
    <w:rsid w:val="00D877F5"/>
    <w:rsid w:val="00D8C6A5"/>
    <w:rsid w:val="00D902D4"/>
    <w:rsid w:val="00D907E4"/>
    <w:rsid w:val="00D9096A"/>
    <w:rsid w:val="00D90AAD"/>
    <w:rsid w:val="00D90BD2"/>
    <w:rsid w:val="00D90E11"/>
    <w:rsid w:val="00D91162"/>
    <w:rsid w:val="00D912CA"/>
    <w:rsid w:val="00D91688"/>
    <w:rsid w:val="00D91CD3"/>
    <w:rsid w:val="00D91E53"/>
    <w:rsid w:val="00D91E78"/>
    <w:rsid w:val="00D91E93"/>
    <w:rsid w:val="00D91FD4"/>
    <w:rsid w:val="00D92004"/>
    <w:rsid w:val="00D922F5"/>
    <w:rsid w:val="00D9282C"/>
    <w:rsid w:val="00D92AFB"/>
    <w:rsid w:val="00D92B4A"/>
    <w:rsid w:val="00D92E44"/>
    <w:rsid w:val="00D92FC5"/>
    <w:rsid w:val="00D9307A"/>
    <w:rsid w:val="00D93669"/>
    <w:rsid w:val="00D93BA5"/>
    <w:rsid w:val="00D93C67"/>
    <w:rsid w:val="00D941A2"/>
    <w:rsid w:val="00D94277"/>
    <w:rsid w:val="00D94487"/>
    <w:rsid w:val="00D94529"/>
    <w:rsid w:val="00D94F6A"/>
    <w:rsid w:val="00D95021"/>
    <w:rsid w:val="00D950E4"/>
    <w:rsid w:val="00D951EC"/>
    <w:rsid w:val="00D954D5"/>
    <w:rsid w:val="00D955BB"/>
    <w:rsid w:val="00D95720"/>
    <w:rsid w:val="00D95FC8"/>
    <w:rsid w:val="00D96023"/>
    <w:rsid w:val="00D96094"/>
    <w:rsid w:val="00D96828"/>
    <w:rsid w:val="00D96994"/>
    <w:rsid w:val="00D969D2"/>
    <w:rsid w:val="00D96EDD"/>
    <w:rsid w:val="00D97017"/>
    <w:rsid w:val="00D97034"/>
    <w:rsid w:val="00D9715E"/>
    <w:rsid w:val="00D9741F"/>
    <w:rsid w:val="00D9761D"/>
    <w:rsid w:val="00D97D36"/>
    <w:rsid w:val="00D97EEB"/>
    <w:rsid w:val="00DA02E9"/>
    <w:rsid w:val="00DA0357"/>
    <w:rsid w:val="00DA05B9"/>
    <w:rsid w:val="00DA0648"/>
    <w:rsid w:val="00DA0666"/>
    <w:rsid w:val="00DA093F"/>
    <w:rsid w:val="00DA1116"/>
    <w:rsid w:val="00DA1188"/>
    <w:rsid w:val="00DA17EA"/>
    <w:rsid w:val="00DA1810"/>
    <w:rsid w:val="00DA1971"/>
    <w:rsid w:val="00DA1BF0"/>
    <w:rsid w:val="00DA1F3C"/>
    <w:rsid w:val="00DA20EA"/>
    <w:rsid w:val="00DA2459"/>
    <w:rsid w:val="00DA24B6"/>
    <w:rsid w:val="00DA254B"/>
    <w:rsid w:val="00DA2670"/>
    <w:rsid w:val="00DA2885"/>
    <w:rsid w:val="00DA2ED1"/>
    <w:rsid w:val="00DA2FA5"/>
    <w:rsid w:val="00DA2FB4"/>
    <w:rsid w:val="00DA38DD"/>
    <w:rsid w:val="00DA3936"/>
    <w:rsid w:val="00DA3B7B"/>
    <w:rsid w:val="00DA3BAE"/>
    <w:rsid w:val="00DA3D43"/>
    <w:rsid w:val="00DA3F33"/>
    <w:rsid w:val="00DA4534"/>
    <w:rsid w:val="00DA474A"/>
    <w:rsid w:val="00DA486B"/>
    <w:rsid w:val="00DA498F"/>
    <w:rsid w:val="00DA4ECD"/>
    <w:rsid w:val="00DA4EF1"/>
    <w:rsid w:val="00DA5581"/>
    <w:rsid w:val="00DA5C27"/>
    <w:rsid w:val="00DA5D14"/>
    <w:rsid w:val="00DA5DDE"/>
    <w:rsid w:val="00DA5EC9"/>
    <w:rsid w:val="00DA6027"/>
    <w:rsid w:val="00DA60C3"/>
    <w:rsid w:val="00DA6141"/>
    <w:rsid w:val="00DA6405"/>
    <w:rsid w:val="00DA6613"/>
    <w:rsid w:val="00DA6660"/>
    <w:rsid w:val="00DA6709"/>
    <w:rsid w:val="00DA6CBC"/>
    <w:rsid w:val="00DA6D81"/>
    <w:rsid w:val="00DA6DA6"/>
    <w:rsid w:val="00DA6EB2"/>
    <w:rsid w:val="00DA7305"/>
    <w:rsid w:val="00DA7319"/>
    <w:rsid w:val="00DA7517"/>
    <w:rsid w:val="00DA7A72"/>
    <w:rsid w:val="00DA7A88"/>
    <w:rsid w:val="00DA7AF8"/>
    <w:rsid w:val="00DA7F4F"/>
    <w:rsid w:val="00DB024F"/>
    <w:rsid w:val="00DB03D8"/>
    <w:rsid w:val="00DB05BF"/>
    <w:rsid w:val="00DB0A53"/>
    <w:rsid w:val="00DB0B2A"/>
    <w:rsid w:val="00DB1024"/>
    <w:rsid w:val="00DB10AA"/>
    <w:rsid w:val="00DB1A66"/>
    <w:rsid w:val="00DB1ABE"/>
    <w:rsid w:val="00DB1C11"/>
    <w:rsid w:val="00DB1C51"/>
    <w:rsid w:val="00DB202E"/>
    <w:rsid w:val="00DB20A1"/>
    <w:rsid w:val="00DB21C8"/>
    <w:rsid w:val="00DB22DE"/>
    <w:rsid w:val="00DB2838"/>
    <w:rsid w:val="00DB2AD4"/>
    <w:rsid w:val="00DB2E4C"/>
    <w:rsid w:val="00DB2FF9"/>
    <w:rsid w:val="00DB352A"/>
    <w:rsid w:val="00DB3965"/>
    <w:rsid w:val="00DB39B5"/>
    <w:rsid w:val="00DB3A54"/>
    <w:rsid w:val="00DB3C65"/>
    <w:rsid w:val="00DB3D6F"/>
    <w:rsid w:val="00DB3DCD"/>
    <w:rsid w:val="00DB3DD6"/>
    <w:rsid w:val="00DB3DF0"/>
    <w:rsid w:val="00DB3F74"/>
    <w:rsid w:val="00DB4939"/>
    <w:rsid w:val="00DB4BA5"/>
    <w:rsid w:val="00DB4C16"/>
    <w:rsid w:val="00DB55FE"/>
    <w:rsid w:val="00DB561C"/>
    <w:rsid w:val="00DB58FD"/>
    <w:rsid w:val="00DB5EC0"/>
    <w:rsid w:val="00DB6177"/>
    <w:rsid w:val="00DB6367"/>
    <w:rsid w:val="00DB63CE"/>
    <w:rsid w:val="00DB66A4"/>
    <w:rsid w:val="00DB68DB"/>
    <w:rsid w:val="00DB6A40"/>
    <w:rsid w:val="00DB6E91"/>
    <w:rsid w:val="00DB6F78"/>
    <w:rsid w:val="00DB7246"/>
    <w:rsid w:val="00DB739E"/>
    <w:rsid w:val="00DB7A00"/>
    <w:rsid w:val="00DB7C2A"/>
    <w:rsid w:val="00DB7C6A"/>
    <w:rsid w:val="00DC00C6"/>
    <w:rsid w:val="00DC0175"/>
    <w:rsid w:val="00DC0243"/>
    <w:rsid w:val="00DC064E"/>
    <w:rsid w:val="00DC0743"/>
    <w:rsid w:val="00DC0AB1"/>
    <w:rsid w:val="00DC0AF5"/>
    <w:rsid w:val="00DC0BBC"/>
    <w:rsid w:val="00DC0FBD"/>
    <w:rsid w:val="00DC138C"/>
    <w:rsid w:val="00DC13ED"/>
    <w:rsid w:val="00DC14B7"/>
    <w:rsid w:val="00DC17C9"/>
    <w:rsid w:val="00DC1F4D"/>
    <w:rsid w:val="00DC2095"/>
    <w:rsid w:val="00DC2288"/>
    <w:rsid w:val="00DC24AF"/>
    <w:rsid w:val="00DC28B1"/>
    <w:rsid w:val="00DC2A8C"/>
    <w:rsid w:val="00DC2B74"/>
    <w:rsid w:val="00DC2CB1"/>
    <w:rsid w:val="00DC3041"/>
    <w:rsid w:val="00DC321D"/>
    <w:rsid w:val="00DC348B"/>
    <w:rsid w:val="00DC376B"/>
    <w:rsid w:val="00DC3AEF"/>
    <w:rsid w:val="00DC3B3C"/>
    <w:rsid w:val="00DC3ED7"/>
    <w:rsid w:val="00DC40EC"/>
    <w:rsid w:val="00DC4100"/>
    <w:rsid w:val="00DC41FD"/>
    <w:rsid w:val="00DC4B50"/>
    <w:rsid w:val="00DC5072"/>
    <w:rsid w:val="00DC515F"/>
    <w:rsid w:val="00DC5839"/>
    <w:rsid w:val="00DC5919"/>
    <w:rsid w:val="00DC593F"/>
    <w:rsid w:val="00DC5A20"/>
    <w:rsid w:val="00DC5F8A"/>
    <w:rsid w:val="00DC5FF0"/>
    <w:rsid w:val="00DC615B"/>
    <w:rsid w:val="00DC6331"/>
    <w:rsid w:val="00DC6397"/>
    <w:rsid w:val="00DC6594"/>
    <w:rsid w:val="00DC65B7"/>
    <w:rsid w:val="00DC65BB"/>
    <w:rsid w:val="00DC65E2"/>
    <w:rsid w:val="00DC6E71"/>
    <w:rsid w:val="00DC73A9"/>
    <w:rsid w:val="00DC7552"/>
    <w:rsid w:val="00DC75B4"/>
    <w:rsid w:val="00DC7634"/>
    <w:rsid w:val="00DC775A"/>
    <w:rsid w:val="00DC7796"/>
    <w:rsid w:val="00DC7A37"/>
    <w:rsid w:val="00DC7EAE"/>
    <w:rsid w:val="00DC7EBA"/>
    <w:rsid w:val="00DC7F94"/>
    <w:rsid w:val="00DD013E"/>
    <w:rsid w:val="00DD075F"/>
    <w:rsid w:val="00DD08D5"/>
    <w:rsid w:val="00DD0CA6"/>
    <w:rsid w:val="00DD0CC7"/>
    <w:rsid w:val="00DD0E52"/>
    <w:rsid w:val="00DD11C1"/>
    <w:rsid w:val="00DD12F3"/>
    <w:rsid w:val="00DD1757"/>
    <w:rsid w:val="00DD182C"/>
    <w:rsid w:val="00DD1F15"/>
    <w:rsid w:val="00DD1F1C"/>
    <w:rsid w:val="00DD20B2"/>
    <w:rsid w:val="00DD2552"/>
    <w:rsid w:val="00DD28DE"/>
    <w:rsid w:val="00DD29A4"/>
    <w:rsid w:val="00DD2BBC"/>
    <w:rsid w:val="00DD2EC0"/>
    <w:rsid w:val="00DD30C4"/>
    <w:rsid w:val="00DD373F"/>
    <w:rsid w:val="00DD3A6B"/>
    <w:rsid w:val="00DD3AD3"/>
    <w:rsid w:val="00DD3CE1"/>
    <w:rsid w:val="00DD3E5B"/>
    <w:rsid w:val="00DD404B"/>
    <w:rsid w:val="00DD4649"/>
    <w:rsid w:val="00DD466F"/>
    <w:rsid w:val="00DD4804"/>
    <w:rsid w:val="00DD49FD"/>
    <w:rsid w:val="00DD4CDD"/>
    <w:rsid w:val="00DD4E00"/>
    <w:rsid w:val="00DD4E13"/>
    <w:rsid w:val="00DD502B"/>
    <w:rsid w:val="00DD5412"/>
    <w:rsid w:val="00DD56B2"/>
    <w:rsid w:val="00DD5EDD"/>
    <w:rsid w:val="00DD6227"/>
    <w:rsid w:val="00DD632F"/>
    <w:rsid w:val="00DD656F"/>
    <w:rsid w:val="00DD6930"/>
    <w:rsid w:val="00DD6EE8"/>
    <w:rsid w:val="00DD708E"/>
    <w:rsid w:val="00DD7721"/>
    <w:rsid w:val="00DD7855"/>
    <w:rsid w:val="00DD7CCF"/>
    <w:rsid w:val="00DD7D49"/>
    <w:rsid w:val="00DD7EBD"/>
    <w:rsid w:val="00DD7ED3"/>
    <w:rsid w:val="00DE01B7"/>
    <w:rsid w:val="00DE09FB"/>
    <w:rsid w:val="00DE0CC7"/>
    <w:rsid w:val="00DE0ECB"/>
    <w:rsid w:val="00DE1383"/>
    <w:rsid w:val="00DE15CA"/>
    <w:rsid w:val="00DE1639"/>
    <w:rsid w:val="00DE1723"/>
    <w:rsid w:val="00DE1986"/>
    <w:rsid w:val="00DE19B5"/>
    <w:rsid w:val="00DE1AA0"/>
    <w:rsid w:val="00DE1D62"/>
    <w:rsid w:val="00DE1E33"/>
    <w:rsid w:val="00DE25E7"/>
    <w:rsid w:val="00DE2800"/>
    <w:rsid w:val="00DE2909"/>
    <w:rsid w:val="00DE2F77"/>
    <w:rsid w:val="00DE31BC"/>
    <w:rsid w:val="00DE31FE"/>
    <w:rsid w:val="00DE333D"/>
    <w:rsid w:val="00DE366D"/>
    <w:rsid w:val="00DE3689"/>
    <w:rsid w:val="00DE376B"/>
    <w:rsid w:val="00DE3A7B"/>
    <w:rsid w:val="00DE4373"/>
    <w:rsid w:val="00DE43FD"/>
    <w:rsid w:val="00DE44BE"/>
    <w:rsid w:val="00DE4C84"/>
    <w:rsid w:val="00DE53E7"/>
    <w:rsid w:val="00DE57DC"/>
    <w:rsid w:val="00DE5DA1"/>
    <w:rsid w:val="00DE5E0C"/>
    <w:rsid w:val="00DE6187"/>
    <w:rsid w:val="00DE63AD"/>
    <w:rsid w:val="00DE6528"/>
    <w:rsid w:val="00DE6767"/>
    <w:rsid w:val="00DE69E9"/>
    <w:rsid w:val="00DE6B79"/>
    <w:rsid w:val="00DE6F5C"/>
    <w:rsid w:val="00DE7633"/>
    <w:rsid w:val="00DE795E"/>
    <w:rsid w:val="00DE7B8E"/>
    <w:rsid w:val="00DE7C0C"/>
    <w:rsid w:val="00DE7F14"/>
    <w:rsid w:val="00DF0C3B"/>
    <w:rsid w:val="00DF0C98"/>
    <w:rsid w:val="00DF0D29"/>
    <w:rsid w:val="00DF0FC5"/>
    <w:rsid w:val="00DF1022"/>
    <w:rsid w:val="00DF1073"/>
    <w:rsid w:val="00DF1195"/>
    <w:rsid w:val="00DF150C"/>
    <w:rsid w:val="00DF1574"/>
    <w:rsid w:val="00DF1651"/>
    <w:rsid w:val="00DF1690"/>
    <w:rsid w:val="00DF17D9"/>
    <w:rsid w:val="00DF185B"/>
    <w:rsid w:val="00DF1A19"/>
    <w:rsid w:val="00DF1A91"/>
    <w:rsid w:val="00DF1BE0"/>
    <w:rsid w:val="00DF1C64"/>
    <w:rsid w:val="00DF1CEE"/>
    <w:rsid w:val="00DF1D80"/>
    <w:rsid w:val="00DF1E02"/>
    <w:rsid w:val="00DF2044"/>
    <w:rsid w:val="00DF236E"/>
    <w:rsid w:val="00DF2378"/>
    <w:rsid w:val="00DF238A"/>
    <w:rsid w:val="00DF2627"/>
    <w:rsid w:val="00DF2664"/>
    <w:rsid w:val="00DF28B7"/>
    <w:rsid w:val="00DF28FA"/>
    <w:rsid w:val="00DF29FE"/>
    <w:rsid w:val="00DF2A40"/>
    <w:rsid w:val="00DF2A4E"/>
    <w:rsid w:val="00DF2F5F"/>
    <w:rsid w:val="00DF30D7"/>
    <w:rsid w:val="00DF33F7"/>
    <w:rsid w:val="00DF3667"/>
    <w:rsid w:val="00DF39B8"/>
    <w:rsid w:val="00DF3B2C"/>
    <w:rsid w:val="00DF3BBA"/>
    <w:rsid w:val="00DF3D41"/>
    <w:rsid w:val="00DF44D6"/>
    <w:rsid w:val="00DF4531"/>
    <w:rsid w:val="00DF46E0"/>
    <w:rsid w:val="00DF4930"/>
    <w:rsid w:val="00DF49C0"/>
    <w:rsid w:val="00DF4A57"/>
    <w:rsid w:val="00DF4D2C"/>
    <w:rsid w:val="00DF4DD3"/>
    <w:rsid w:val="00DF4F69"/>
    <w:rsid w:val="00DF523F"/>
    <w:rsid w:val="00DF5449"/>
    <w:rsid w:val="00DF5A3B"/>
    <w:rsid w:val="00DF5CA2"/>
    <w:rsid w:val="00DF6032"/>
    <w:rsid w:val="00DF65BC"/>
    <w:rsid w:val="00DF6C3D"/>
    <w:rsid w:val="00DF6CA5"/>
    <w:rsid w:val="00DF74EA"/>
    <w:rsid w:val="00DF775B"/>
    <w:rsid w:val="00DF77DB"/>
    <w:rsid w:val="00DF7BCD"/>
    <w:rsid w:val="00DF7E87"/>
    <w:rsid w:val="00DFF77F"/>
    <w:rsid w:val="00E00388"/>
    <w:rsid w:val="00E00401"/>
    <w:rsid w:val="00E005A3"/>
    <w:rsid w:val="00E0071D"/>
    <w:rsid w:val="00E00EB9"/>
    <w:rsid w:val="00E00FD1"/>
    <w:rsid w:val="00E011F5"/>
    <w:rsid w:val="00E016E1"/>
    <w:rsid w:val="00E01782"/>
    <w:rsid w:val="00E0187F"/>
    <w:rsid w:val="00E01891"/>
    <w:rsid w:val="00E01A0E"/>
    <w:rsid w:val="00E01A74"/>
    <w:rsid w:val="00E01AFE"/>
    <w:rsid w:val="00E01F97"/>
    <w:rsid w:val="00E0202F"/>
    <w:rsid w:val="00E02091"/>
    <w:rsid w:val="00E02333"/>
    <w:rsid w:val="00E02675"/>
    <w:rsid w:val="00E02694"/>
    <w:rsid w:val="00E026CA"/>
    <w:rsid w:val="00E02791"/>
    <w:rsid w:val="00E02A0B"/>
    <w:rsid w:val="00E02A1C"/>
    <w:rsid w:val="00E02B5B"/>
    <w:rsid w:val="00E02C51"/>
    <w:rsid w:val="00E02C7C"/>
    <w:rsid w:val="00E02CE3"/>
    <w:rsid w:val="00E02D49"/>
    <w:rsid w:val="00E03119"/>
    <w:rsid w:val="00E032E2"/>
    <w:rsid w:val="00E0378C"/>
    <w:rsid w:val="00E038E4"/>
    <w:rsid w:val="00E03A8D"/>
    <w:rsid w:val="00E03AEA"/>
    <w:rsid w:val="00E03C39"/>
    <w:rsid w:val="00E03EE0"/>
    <w:rsid w:val="00E04047"/>
    <w:rsid w:val="00E040B7"/>
    <w:rsid w:val="00E0418E"/>
    <w:rsid w:val="00E04842"/>
    <w:rsid w:val="00E0496E"/>
    <w:rsid w:val="00E04A9B"/>
    <w:rsid w:val="00E04B10"/>
    <w:rsid w:val="00E04C5B"/>
    <w:rsid w:val="00E04CF9"/>
    <w:rsid w:val="00E04F02"/>
    <w:rsid w:val="00E04F9D"/>
    <w:rsid w:val="00E052D8"/>
    <w:rsid w:val="00E05422"/>
    <w:rsid w:val="00E05B1A"/>
    <w:rsid w:val="00E05CC8"/>
    <w:rsid w:val="00E05CE6"/>
    <w:rsid w:val="00E05DBC"/>
    <w:rsid w:val="00E07120"/>
    <w:rsid w:val="00E07782"/>
    <w:rsid w:val="00E077D4"/>
    <w:rsid w:val="00E07854"/>
    <w:rsid w:val="00E078B3"/>
    <w:rsid w:val="00E07B49"/>
    <w:rsid w:val="00E07CC0"/>
    <w:rsid w:val="00E07D80"/>
    <w:rsid w:val="00E07E27"/>
    <w:rsid w:val="00E07E6E"/>
    <w:rsid w:val="00E07F4F"/>
    <w:rsid w:val="00E10089"/>
    <w:rsid w:val="00E1033F"/>
    <w:rsid w:val="00E10844"/>
    <w:rsid w:val="00E10C61"/>
    <w:rsid w:val="00E10EDF"/>
    <w:rsid w:val="00E111C0"/>
    <w:rsid w:val="00E11371"/>
    <w:rsid w:val="00E1147B"/>
    <w:rsid w:val="00E1160C"/>
    <w:rsid w:val="00E11ED3"/>
    <w:rsid w:val="00E121E3"/>
    <w:rsid w:val="00E12311"/>
    <w:rsid w:val="00E124AA"/>
    <w:rsid w:val="00E12667"/>
    <w:rsid w:val="00E127EA"/>
    <w:rsid w:val="00E12814"/>
    <w:rsid w:val="00E12A29"/>
    <w:rsid w:val="00E12C02"/>
    <w:rsid w:val="00E12D42"/>
    <w:rsid w:val="00E12F8B"/>
    <w:rsid w:val="00E1399E"/>
    <w:rsid w:val="00E13CE5"/>
    <w:rsid w:val="00E13D0B"/>
    <w:rsid w:val="00E13ED6"/>
    <w:rsid w:val="00E13F22"/>
    <w:rsid w:val="00E140A9"/>
    <w:rsid w:val="00E146C1"/>
    <w:rsid w:val="00E146CA"/>
    <w:rsid w:val="00E146EC"/>
    <w:rsid w:val="00E14C75"/>
    <w:rsid w:val="00E14C8E"/>
    <w:rsid w:val="00E1512F"/>
    <w:rsid w:val="00E156B9"/>
    <w:rsid w:val="00E157E2"/>
    <w:rsid w:val="00E15AB7"/>
    <w:rsid w:val="00E15BD1"/>
    <w:rsid w:val="00E15C6D"/>
    <w:rsid w:val="00E15F61"/>
    <w:rsid w:val="00E16453"/>
    <w:rsid w:val="00E1690A"/>
    <w:rsid w:val="00E16C42"/>
    <w:rsid w:val="00E17085"/>
    <w:rsid w:val="00E17804"/>
    <w:rsid w:val="00E178EA"/>
    <w:rsid w:val="00E17985"/>
    <w:rsid w:val="00E17FC8"/>
    <w:rsid w:val="00E2009D"/>
    <w:rsid w:val="00E2011F"/>
    <w:rsid w:val="00E203E9"/>
    <w:rsid w:val="00E207B5"/>
    <w:rsid w:val="00E20958"/>
    <w:rsid w:val="00E20E6F"/>
    <w:rsid w:val="00E21122"/>
    <w:rsid w:val="00E211CB"/>
    <w:rsid w:val="00E21C9F"/>
    <w:rsid w:val="00E21E0B"/>
    <w:rsid w:val="00E21EB9"/>
    <w:rsid w:val="00E2211F"/>
    <w:rsid w:val="00E22248"/>
    <w:rsid w:val="00E222F2"/>
    <w:rsid w:val="00E22331"/>
    <w:rsid w:val="00E22472"/>
    <w:rsid w:val="00E22713"/>
    <w:rsid w:val="00E22A27"/>
    <w:rsid w:val="00E22BDF"/>
    <w:rsid w:val="00E22E61"/>
    <w:rsid w:val="00E2301C"/>
    <w:rsid w:val="00E231F6"/>
    <w:rsid w:val="00E23816"/>
    <w:rsid w:val="00E23CE7"/>
    <w:rsid w:val="00E23E47"/>
    <w:rsid w:val="00E23FA9"/>
    <w:rsid w:val="00E2415A"/>
    <w:rsid w:val="00E2465E"/>
    <w:rsid w:val="00E246DB"/>
    <w:rsid w:val="00E24D90"/>
    <w:rsid w:val="00E24E79"/>
    <w:rsid w:val="00E252F1"/>
    <w:rsid w:val="00E2586B"/>
    <w:rsid w:val="00E25A47"/>
    <w:rsid w:val="00E25A94"/>
    <w:rsid w:val="00E25AC0"/>
    <w:rsid w:val="00E25BAD"/>
    <w:rsid w:val="00E25D7E"/>
    <w:rsid w:val="00E26654"/>
    <w:rsid w:val="00E26728"/>
    <w:rsid w:val="00E26B05"/>
    <w:rsid w:val="00E26C04"/>
    <w:rsid w:val="00E27205"/>
    <w:rsid w:val="00E27400"/>
    <w:rsid w:val="00E274C9"/>
    <w:rsid w:val="00E27561"/>
    <w:rsid w:val="00E27753"/>
    <w:rsid w:val="00E278E1"/>
    <w:rsid w:val="00E27BBA"/>
    <w:rsid w:val="00E27C91"/>
    <w:rsid w:val="00E27CF9"/>
    <w:rsid w:val="00E27D2B"/>
    <w:rsid w:val="00E27DCF"/>
    <w:rsid w:val="00E27FDB"/>
    <w:rsid w:val="00E3054E"/>
    <w:rsid w:val="00E30606"/>
    <w:rsid w:val="00E3128C"/>
    <w:rsid w:val="00E3138E"/>
    <w:rsid w:val="00E31790"/>
    <w:rsid w:val="00E318A5"/>
    <w:rsid w:val="00E31E19"/>
    <w:rsid w:val="00E3228F"/>
    <w:rsid w:val="00E324C6"/>
    <w:rsid w:val="00E326F7"/>
    <w:rsid w:val="00E32723"/>
    <w:rsid w:val="00E32A38"/>
    <w:rsid w:val="00E32D33"/>
    <w:rsid w:val="00E330FE"/>
    <w:rsid w:val="00E3329C"/>
    <w:rsid w:val="00E33A83"/>
    <w:rsid w:val="00E33A92"/>
    <w:rsid w:val="00E33ED8"/>
    <w:rsid w:val="00E33F7B"/>
    <w:rsid w:val="00E341FF"/>
    <w:rsid w:val="00E342CB"/>
    <w:rsid w:val="00E34350"/>
    <w:rsid w:val="00E34463"/>
    <w:rsid w:val="00E34732"/>
    <w:rsid w:val="00E34C4F"/>
    <w:rsid w:val="00E35272"/>
    <w:rsid w:val="00E35456"/>
    <w:rsid w:val="00E3575B"/>
    <w:rsid w:val="00E35937"/>
    <w:rsid w:val="00E35D4A"/>
    <w:rsid w:val="00E35EFB"/>
    <w:rsid w:val="00E36045"/>
    <w:rsid w:val="00E36122"/>
    <w:rsid w:val="00E36759"/>
    <w:rsid w:val="00E367C9"/>
    <w:rsid w:val="00E36CC5"/>
    <w:rsid w:val="00E36D2C"/>
    <w:rsid w:val="00E36EEB"/>
    <w:rsid w:val="00E37194"/>
    <w:rsid w:val="00E376AA"/>
    <w:rsid w:val="00E3792F"/>
    <w:rsid w:val="00E37A01"/>
    <w:rsid w:val="00E37BC1"/>
    <w:rsid w:val="00E40202"/>
    <w:rsid w:val="00E4060C"/>
    <w:rsid w:val="00E407F1"/>
    <w:rsid w:val="00E40812"/>
    <w:rsid w:val="00E40826"/>
    <w:rsid w:val="00E40887"/>
    <w:rsid w:val="00E40AC7"/>
    <w:rsid w:val="00E40BC0"/>
    <w:rsid w:val="00E40FA1"/>
    <w:rsid w:val="00E415C6"/>
    <w:rsid w:val="00E41766"/>
    <w:rsid w:val="00E417A7"/>
    <w:rsid w:val="00E41914"/>
    <w:rsid w:val="00E419AE"/>
    <w:rsid w:val="00E41A33"/>
    <w:rsid w:val="00E41E70"/>
    <w:rsid w:val="00E41F7F"/>
    <w:rsid w:val="00E41FAE"/>
    <w:rsid w:val="00E4204A"/>
    <w:rsid w:val="00E42294"/>
    <w:rsid w:val="00E4231F"/>
    <w:rsid w:val="00E42380"/>
    <w:rsid w:val="00E423B0"/>
    <w:rsid w:val="00E427C0"/>
    <w:rsid w:val="00E429C9"/>
    <w:rsid w:val="00E42ACB"/>
    <w:rsid w:val="00E42FDF"/>
    <w:rsid w:val="00E430B3"/>
    <w:rsid w:val="00E43444"/>
    <w:rsid w:val="00E43655"/>
    <w:rsid w:val="00E4366A"/>
    <w:rsid w:val="00E43ADF"/>
    <w:rsid w:val="00E43B5B"/>
    <w:rsid w:val="00E43C0A"/>
    <w:rsid w:val="00E43C51"/>
    <w:rsid w:val="00E43C58"/>
    <w:rsid w:val="00E43D34"/>
    <w:rsid w:val="00E43DEC"/>
    <w:rsid w:val="00E43E2F"/>
    <w:rsid w:val="00E43ED3"/>
    <w:rsid w:val="00E4431B"/>
    <w:rsid w:val="00E44455"/>
    <w:rsid w:val="00E447ED"/>
    <w:rsid w:val="00E44D5C"/>
    <w:rsid w:val="00E44DD8"/>
    <w:rsid w:val="00E45092"/>
    <w:rsid w:val="00E454CE"/>
    <w:rsid w:val="00E457D3"/>
    <w:rsid w:val="00E4595D"/>
    <w:rsid w:val="00E45A07"/>
    <w:rsid w:val="00E45A77"/>
    <w:rsid w:val="00E45A89"/>
    <w:rsid w:val="00E45F0A"/>
    <w:rsid w:val="00E46128"/>
    <w:rsid w:val="00E462E8"/>
    <w:rsid w:val="00E46376"/>
    <w:rsid w:val="00E46C4D"/>
    <w:rsid w:val="00E4712C"/>
    <w:rsid w:val="00E474E2"/>
    <w:rsid w:val="00E47626"/>
    <w:rsid w:val="00E476CD"/>
    <w:rsid w:val="00E47CC6"/>
    <w:rsid w:val="00E47E79"/>
    <w:rsid w:val="00E50068"/>
    <w:rsid w:val="00E500B8"/>
    <w:rsid w:val="00E5016B"/>
    <w:rsid w:val="00E50227"/>
    <w:rsid w:val="00E50567"/>
    <w:rsid w:val="00E5058E"/>
    <w:rsid w:val="00E505C5"/>
    <w:rsid w:val="00E506D7"/>
    <w:rsid w:val="00E506D8"/>
    <w:rsid w:val="00E508B1"/>
    <w:rsid w:val="00E5090A"/>
    <w:rsid w:val="00E510D5"/>
    <w:rsid w:val="00E5122A"/>
    <w:rsid w:val="00E51266"/>
    <w:rsid w:val="00E51BDC"/>
    <w:rsid w:val="00E51E59"/>
    <w:rsid w:val="00E51E92"/>
    <w:rsid w:val="00E52117"/>
    <w:rsid w:val="00E52347"/>
    <w:rsid w:val="00E52444"/>
    <w:rsid w:val="00E525B9"/>
    <w:rsid w:val="00E52717"/>
    <w:rsid w:val="00E52A3D"/>
    <w:rsid w:val="00E52C1B"/>
    <w:rsid w:val="00E52F52"/>
    <w:rsid w:val="00E53262"/>
    <w:rsid w:val="00E53675"/>
    <w:rsid w:val="00E53771"/>
    <w:rsid w:val="00E5397D"/>
    <w:rsid w:val="00E53996"/>
    <w:rsid w:val="00E53AC5"/>
    <w:rsid w:val="00E53AEE"/>
    <w:rsid w:val="00E53B1B"/>
    <w:rsid w:val="00E53CC0"/>
    <w:rsid w:val="00E53F3C"/>
    <w:rsid w:val="00E541DB"/>
    <w:rsid w:val="00E544F2"/>
    <w:rsid w:val="00E546D7"/>
    <w:rsid w:val="00E547AE"/>
    <w:rsid w:val="00E54B29"/>
    <w:rsid w:val="00E54CCD"/>
    <w:rsid w:val="00E552C5"/>
    <w:rsid w:val="00E555A8"/>
    <w:rsid w:val="00E55FCB"/>
    <w:rsid w:val="00E56072"/>
    <w:rsid w:val="00E56196"/>
    <w:rsid w:val="00E564F7"/>
    <w:rsid w:val="00E56714"/>
    <w:rsid w:val="00E56B06"/>
    <w:rsid w:val="00E56C6F"/>
    <w:rsid w:val="00E570CC"/>
    <w:rsid w:val="00E572C9"/>
    <w:rsid w:val="00E574C1"/>
    <w:rsid w:val="00E578A5"/>
    <w:rsid w:val="00E57A79"/>
    <w:rsid w:val="00E57B22"/>
    <w:rsid w:val="00E57B5B"/>
    <w:rsid w:val="00E57DAE"/>
    <w:rsid w:val="00E60069"/>
    <w:rsid w:val="00E603EC"/>
    <w:rsid w:val="00E60F89"/>
    <w:rsid w:val="00E6144C"/>
    <w:rsid w:val="00E61768"/>
    <w:rsid w:val="00E61AA6"/>
    <w:rsid w:val="00E6208E"/>
    <w:rsid w:val="00E62259"/>
    <w:rsid w:val="00E6264B"/>
    <w:rsid w:val="00E6267E"/>
    <w:rsid w:val="00E6277C"/>
    <w:rsid w:val="00E6299C"/>
    <w:rsid w:val="00E6305A"/>
    <w:rsid w:val="00E63223"/>
    <w:rsid w:val="00E636A6"/>
    <w:rsid w:val="00E63923"/>
    <w:rsid w:val="00E639AC"/>
    <w:rsid w:val="00E63E7D"/>
    <w:rsid w:val="00E63FB8"/>
    <w:rsid w:val="00E640A1"/>
    <w:rsid w:val="00E640B9"/>
    <w:rsid w:val="00E641A1"/>
    <w:rsid w:val="00E642B0"/>
    <w:rsid w:val="00E64447"/>
    <w:rsid w:val="00E648EA"/>
    <w:rsid w:val="00E649A1"/>
    <w:rsid w:val="00E64AB6"/>
    <w:rsid w:val="00E64E37"/>
    <w:rsid w:val="00E64EFF"/>
    <w:rsid w:val="00E65496"/>
    <w:rsid w:val="00E65589"/>
    <w:rsid w:val="00E655F4"/>
    <w:rsid w:val="00E6577C"/>
    <w:rsid w:val="00E657B9"/>
    <w:rsid w:val="00E65B42"/>
    <w:rsid w:val="00E65F9D"/>
    <w:rsid w:val="00E6631F"/>
    <w:rsid w:val="00E665FC"/>
    <w:rsid w:val="00E66670"/>
    <w:rsid w:val="00E6674E"/>
    <w:rsid w:val="00E6702C"/>
    <w:rsid w:val="00E670E7"/>
    <w:rsid w:val="00E67183"/>
    <w:rsid w:val="00E67326"/>
    <w:rsid w:val="00E6733B"/>
    <w:rsid w:val="00E675F1"/>
    <w:rsid w:val="00E67625"/>
    <w:rsid w:val="00E6790C"/>
    <w:rsid w:val="00E67A15"/>
    <w:rsid w:val="00E67BAA"/>
    <w:rsid w:val="00E67CD3"/>
    <w:rsid w:val="00E67E08"/>
    <w:rsid w:val="00E67E3F"/>
    <w:rsid w:val="00E70519"/>
    <w:rsid w:val="00E70624"/>
    <w:rsid w:val="00E708C2"/>
    <w:rsid w:val="00E70988"/>
    <w:rsid w:val="00E70A3B"/>
    <w:rsid w:val="00E70AAD"/>
    <w:rsid w:val="00E70F46"/>
    <w:rsid w:val="00E71135"/>
    <w:rsid w:val="00E7161D"/>
    <w:rsid w:val="00E71C0F"/>
    <w:rsid w:val="00E71D98"/>
    <w:rsid w:val="00E723A0"/>
    <w:rsid w:val="00E724FE"/>
    <w:rsid w:val="00E72847"/>
    <w:rsid w:val="00E730C3"/>
    <w:rsid w:val="00E73336"/>
    <w:rsid w:val="00E734B4"/>
    <w:rsid w:val="00E73500"/>
    <w:rsid w:val="00E739E3"/>
    <w:rsid w:val="00E73A4D"/>
    <w:rsid w:val="00E73A53"/>
    <w:rsid w:val="00E73B2D"/>
    <w:rsid w:val="00E73EDA"/>
    <w:rsid w:val="00E73EDB"/>
    <w:rsid w:val="00E73F00"/>
    <w:rsid w:val="00E7406A"/>
    <w:rsid w:val="00E742FC"/>
    <w:rsid w:val="00E743A8"/>
    <w:rsid w:val="00E744AB"/>
    <w:rsid w:val="00E746D2"/>
    <w:rsid w:val="00E74766"/>
    <w:rsid w:val="00E74929"/>
    <w:rsid w:val="00E749B1"/>
    <w:rsid w:val="00E74A1C"/>
    <w:rsid w:val="00E74A7B"/>
    <w:rsid w:val="00E74AFF"/>
    <w:rsid w:val="00E74B59"/>
    <w:rsid w:val="00E74B92"/>
    <w:rsid w:val="00E74CA2"/>
    <w:rsid w:val="00E74D3E"/>
    <w:rsid w:val="00E74F9B"/>
    <w:rsid w:val="00E751BE"/>
    <w:rsid w:val="00E75557"/>
    <w:rsid w:val="00E755D5"/>
    <w:rsid w:val="00E755EF"/>
    <w:rsid w:val="00E7580F"/>
    <w:rsid w:val="00E7585D"/>
    <w:rsid w:val="00E75AA9"/>
    <w:rsid w:val="00E760D4"/>
    <w:rsid w:val="00E76224"/>
    <w:rsid w:val="00E7628A"/>
    <w:rsid w:val="00E762D0"/>
    <w:rsid w:val="00E7659D"/>
    <w:rsid w:val="00E76AC4"/>
    <w:rsid w:val="00E76B86"/>
    <w:rsid w:val="00E76DBD"/>
    <w:rsid w:val="00E76DFE"/>
    <w:rsid w:val="00E77075"/>
    <w:rsid w:val="00E773C9"/>
    <w:rsid w:val="00E7797A"/>
    <w:rsid w:val="00E77994"/>
    <w:rsid w:val="00E77F07"/>
    <w:rsid w:val="00E8047B"/>
    <w:rsid w:val="00E80661"/>
    <w:rsid w:val="00E80838"/>
    <w:rsid w:val="00E81135"/>
    <w:rsid w:val="00E81682"/>
    <w:rsid w:val="00E81947"/>
    <w:rsid w:val="00E81955"/>
    <w:rsid w:val="00E81BE9"/>
    <w:rsid w:val="00E81C13"/>
    <w:rsid w:val="00E82062"/>
    <w:rsid w:val="00E82195"/>
    <w:rsid w:val="00E821BE"/>
    <w:rsid w:val="00E82480"/>
    <w:rsid w:val="00E82741"/>
    <w:rsid w:val="00E827BC"/>
    <w:rsid w:val="00E82855"/>
    <w:rsid w:val="00E82934"/>
    <w:rsid w:val="00E830B5"/>
    <w:rsid w:val="00E83260"/>
    <w:rsid w:val="00E83371"/>
    <w:rsid w:val="00E83A6D"/>
    <w:rsid w:val="00E84269"/>
    <w:rsid w:val="00E842CF"/>
    <w:rsid w:val="00E845B8"/>
    <w:rsid w:val="00E84710"/>
    <w:rsid w:val="00E84934"/>
    <w:rsid w:val="00E84AD2"/>
    <w:rsid w:val="00E84EA6"/>
    <w:rsid w:val="00E8527B"/>
    <w:rsid w:val="00E854F6"/>
    <w:rsid w:val="00E856CA"/>
    <w:rsid w:val="00E860A5"/>
    <w:rsid w:val="00E860FF"/>
    <w:rsid w:val="00E86187"/>
    <w:rsid w:val="00E86833"/>
    <w:rsid w:val="00E86869"/>
    <w:rsid w:val="00E86EC1"/>
    <w:rsid w:val="00E86F7D"/>
    <w:rsid w:val="00E86FD8"/>
    <w:rsid w:val="00E87093"/>
    <w:rsid w:val="00E87474"/>
    <w:rsid w:val="00E87659"/>
    <w:rsid w:val="00E876CA"/>
    <w:rsid w:val="00E900CE"/>
    <w:rsid w:val="00E901D5"/>
    <w:rsid w:val="00E909AA"/>
    <w:rsid w:val="00E90D92"/>
    <w:rsid w:val="00E90FC5"/>
    <w:rsid w:val="00E9112B"/>
    <w:rsid w:val="00E913F0"/>
    <w:rsid w:val="00E91E8E"/>
    <w:rsid w:val="00E9224B"/>
    <w:rsid w:val="00E92384"/>
    <w:rsid w:val="00E9245D"/>
    <w:rsid w:val="00E92B0B"/>
    <w:rsid w:val="00E92DEB"/>
    <w:rsid w:val="00E92E64"/>
    <w:rsid w:val="00E92F41"/>
    <w:rsid w:val="00E92F73"/>
    <w:rsid w:val="00E93096"/>
    <w:rsid w:val="00E930FF"/>
    <w:rsid w:val="00E93415"/>
    <w:rsid w:val="00E9362F"/>
    <w:rsid w:val="00E9367F"/>
    <w:rsid w:val="00E939F7"/>
    <w:rsid w:val="00E93BFA"/>
    <w:rsid w:val="00E93D6C"/>
    <w:rsid w:val="00E93D86"/>
    <w:rsid w:val="00E93EBC"/>
    <w:rsid w:val="00E94214"/>
    <w:rsid w:val="00E942C9"/>
    <w:rsid w:val="00E943C5"/>
    <w:rsid w:val="00E944A5"/>
    <w:rsid w:val="00E94536"/>
    <w:rsid w:val="00E94CAD"/>
    <w:rsid w:val="00E94DAA"/>
    <w:rsid w:val="00E951CA"/>
    <w:rsid w:val="00E9556F"/>
    <w:rsid w:val="00E95BED"/>
    <w:rsid w:val="00E95C42"/>
    <w:rsid w:val="00E95E11"/>
    <w:rsid w:val="00E9611C"/>
    <w:rsid w:val="00E9611D"/>
    <w:rsid w:val="00E96207"/>
    <w:rsid w:val="00E96343"/>
    <w:rsid w:val="00E963A3"/>
    <w:rsid w:val="00E965DC"/>
    <w:rsid w:val="00E96785"/>
    <w:rsid w:val="00E969D9"/>
    <w:rsid w:val="00E96B09"/>
    <w:rsid w:val="00E96BAE"/>
    <w:rsid w:val="00E97038"/>
    <w:rsid w:val="00E971C0"/>
    <w:rsid w:val="00E97299"/>
    <w:rsid w:val="00E972A3"/>
    <w:rsid w:val="00E97455"/>
    <w:rsid w:val="00E975FE"/>
    <w:rsid w:val="00E976C6"/>
    <w:rsid w:val="00E97BDA"/>
    <w:rsid w:val="00E97C45"/>
    <w:rsid w:val="00EA001C"/>
    <w:rsid w:val="00EA0136"/>
    <w:rsid w:val="00EA02F0"/>
    <w:rsid w:val="00EA056E"/>
    <w:rsid w:val="00EA063C"/>
    <w:rsid w:val="00EA0728"/>
    <w:rsid w:val="00EA0B5E"/>
    <w:rsid w:val="00EA0E3D"/>
    <w:rsid w:val="00EA108B"/>
    <w:rsid w:val="00EA11CF"/>
    <w:rsid w:val="00EA1453"/>
    <w:rsid w:val="00EA1515"/>
    <w:rsid w:val="00EA193C"/>
    <w:rsid w:val="00EA195A"/>
    <w:rsid w:val="00EA1C02"/>
    <w:rsid w:val="00EA1C72"/>
    <w:rsid w:val="00EA20AC"/>
    <w:rsid w:val="00EA21A0"/>
    <w:rsid w:val="00EA2202"/>
    <w:rsid w:val="00EA2214"/>
    <w:rsid w:val="00EA248D"/>
    <w:rsid w:val="00EA2811"/>
    <w:rsid w:val="00EA292E"/>
    <w:rsid w:val="00EA2AF4"/>
    <w:rsid w:val="00EA2B52"/>
    <w:rsid w:val="00EA2BEF"/>
    <w:rsid w:val="00EA2CAB"/>
    <w:rsid w:val="00EA2D2A"/>
    <w:rsid w:val="00EA2E87"/>
    <w:rsid w:val="00EA33B4"/>
    <w:rsid w:val="00EA33E2"/>
    <w:rsid w:val="00EA367C"/>
    <w:rsid w:val="00EA37D7"/>
    <w:rsid w:val="00EA3A23"/>
    <w:rsid w:val="00EA3E8D"/>
    <w:rsid w:val="00EA3F34"/>
    <w:rsid w:val="00EA4950"/>
    <w:rsid w:val="00EA4CAB"/>
    <w:rsid w:val="00EA4CF8"/>
    <w:rsid w:val="00EA4D7F"/>
    <w:rsid w:val="00EA5586"/>
    <w:rsid w:val="00EA58CF"/>
    <w:rsid w:val="00EA5999"/>
    <w:rsid w:val="00EA5B16"/>
    <w:rsid w:val="00EA5CA6"/>
    <w:rsid w:val="00EA5CFC"/>
    <w:rsid w:val="00EA613E"/>
    <w:rsid w:val="00EA622B"/>
    <w:rsid w:val="00EA6483"/>
    <w:rsid w:val="00EA6732"/>
    <w:rsid w:val="00EA6AF4"/>
    <w:rsid w:val="00EA6C67"/>
    <w:rsid w:val="00EA6C9E"/>
    <w:rsid w:val="00EA6CA0"/>
    <w:rsid w:val="00EA72B2"/>
    <w:rsid w:val="00EB03BA"/>
    <w:rsid w:val="00EB08E5"/>
    <w:rsid w:val="00EB0BB1"/>
    <w:rsid w:val="00EB0C87"/>
    <w:rsid w:val="00EB0EE1"/>
    <w:rsid w:val="00EB1088"/>
    <w:rsid w:val="00EB13B2"/>
    <w:rsid w:val="00EB175E"/>
    <w:rsid w:val="00EB1A14"/>
    <w:rsid w:val="00EB1B84"/>
    <w:rsid w:val="00EB1BAD"/>
    <w:rsid w:val="00EB1F23"/>
    <w:rsid w:val="00EB23A5"/>
    <w:rsid w:val="00EB2439"/>
    <w:rsid w:val="00EB2775"/>
    <w:rsid w:val="00EB27BB"/>
    <w:rsid w:val="00EB288C"/>
    <w:rsid w:val="00EB28BE"/>
    <w:rsid w:val="00EB2AE1"/>
    <w:rsid w:val="00EB2C5B"/>
    <w:rsid w:val="00EB2D8C"/>
    <w:rsid w:val="00EB2DA6"/>
    <w:rsid w:val="00EB2DC0"/>
    <w:rsid w:val="00EB32E0"/>
    <w:rsid w:val="00EB3309"/>
    <w:rsid w:val="00EB357B"/>
    <w:rsid w:val="00EB3729"/>
    <w:rsid w:val="00EB379C"/>
    <w:rsid w:val="00EB3870"/>
    <w:rsid w:val="00EB38BF"/>
    <w:rsid w:val="00EB39D8"/>
    <w:rsid w:val="00EB39F1"/>
    <w:rsid w:val="00EB3BCD"/>
    <w:rsid w:val="00EB40D7"/>
    <w:rsid w:val="00EB4314"/>
    <w:rsid w:val="00EB4343"/>
    <w:rsid w:val="00EB44E2"/>
    <w:rsid w:val="00EB451C"/>
    <w:rsid w:val="00EB477E"/>
    <w:rsid w:val="00EB4B27"/>
    <w:rsid w:val="00EB51CB"/>
    <w:rsid w:val="00EB51F0"/>
    <w:rsid w:val="00EB52E1"/>
    <w:rsid w:val="00EB5635"/>
    <w:rsid w:val="00EB595E"/>
    <w:rsid w:val="00EB5A05"/>
    <w:rsid w:val="00EB5A1C"/>
    <w:rsid w:val="00EB5AFF"/>
    <w:rsid w:val="00EB627F"/>
    <w:rsid w:val="00EB63A8"/>
    <w:rsid w:val="00EB65B0"/>
    <w:rsid w:val="00EB6B74"/>
    <w:rsid w:val="00EB6D14"/>
    <w:rsid w:val="00EB73A5"/>
    <w:rsid w:val="00EB7454"/>
    <w:rsid w:val="00EB754E"/>
    <w:rsid w:val="00EB7584"/>
    <w:rsid w:val="00EB7862"/>
    <w:rsid w:val="00EB7E53"/>
    <w:rsid w:val="00EC0269"/>
    <w:rsid w:val="00EC0628"/>
    <w:rsid w:val="00EC0632"/>
    <w:rsid w:val="00EC063A"/>
    <w:rsid w:val="00EC06DE"/>
    <w:rsid w:val="00EC071F"/>
    <w:rsid w:val="00EC0764"/>
    <w:rsid w:val="00EC07EE"/>
    <w:rsid w:val="00EC088E"/>
    <w:rsid w:val="00EC0D1D"/>
    <w:rsid w:val="00EC1069"/>
    <w:rsid w:val="00EC1222"/>
    <w:rsid w:val="00EC1572"/>
    <w:rsid w:val="00EC15C4"/>
    <w:rsid w:val="00EC17EA"/>
    <w:rsid w:val="00EC1930"/>
    <w:rsid w:val="00EC1BCF"/>
    <w:rsid w:val="00EC1C72"/>
    <w:rsid w:val="00EC2109"/>
    <w:rsid w:val="00EC211F"/>
    <w:rsid w:val="00EC21CF"/>
    <w:rsid w:val="00EC2263"/>
    <w:rsid w:val="00EC24F0"/>
    <w:rsid w:val="00EC286E"/>
    <w:rsid w:val="00EC2BE8"/>
    <w:rsid w:val="00EC2BF1"/>
    <w:rsid w:val="00EC2DF9"/>
    <w:rsid w:val="00EC300E"/>
    <w:rsid w:val="00EC32E6"/>
    <w:rsid w:val="00EC387D"/>
    <w:rsid w:val="00EC3CB7"/>
    <w:rsid w:val="00EC40FD"/>
    <w:rsid w:val="00EC48E2"/>
    <w:rsid w:val="00EC4AC8"/>
    <w:rsid w:val="00EC5191"/>
    <w:rsid w:val="00EC538B"/>
    <w:rsid w:val="00EC5790"/>
    <w:rsid w:val="00EC59F7"/>
    <w:rsid w:val="00EC5A8D"/>
    <w:rsid w:val="00EC5AC2"/>
    <w:rsid w:val="00EC60F3"/>
    <w:rsid w:val="00EC613B"/>
    <w:rsid w:val="00EC64C6"/>
    <w:rsid w:val="00EC674E"/>
    <w:rsid w:val="00EC6A4C"/>
    <w:rsid w:val="00EC6BE7"/>
    <w:rsid w:val="00EC6D61"/>
    <w:rsid w:val="00EC70D4"/>
    <w:rsid w:val="00EC71CA"/>
    <w:rsid w:val="00EC759A"/>
    <w:rsid w:val="00EC75D1"/>
    <w:rsid w:val="00EC7892"/>
    <w:rsid w:val="00EC7FC1"/>
    <w:rsid w:val="00EC9D2E"/>
    <w:rsid w:val="00ED0850"/>
    <w:rsid w:val="00ED0895"/>
    <w:rsid w:val="00ED096A"/>
    <w:rsid w:val="00ED0A8E"/>
    <w:rsid w:val="00ED0C2D"/>
    <w:rsid w:val="00ED0C3A"/>
    <w:rsid w:val="00ED0DA4"/>
    <w:rsid w:val="00ED1243"/>
    <w:rsid w:val="00ED139C"/>
    <w:rsid w:val="00ED17C3"/>
    <w:rsid w:val="00ED1949"/>
    <w:rsid w:val="00ED1B2E"/>
    <w:rsid w:val="00ED1F09"/>
    <w:rsid w:val="00ED1F4E"/>
    <w:rsid w:val="00ED2578"/>
    <w:rsid w:val="00ED27BC"/>
    <w:rsid w:val="00ED2A64"/>
    <w:rsid w:val="00ED2E93"/>
    <w:rsid w:val="00ED30EB"/>
    <w:rsid w:val="00ED371E"/>
    <w:rsid w:val="00ED3858"/>
    <w:rsid w:val="00ED3E71"/>
    <w:rsid w:val="00ED4091"/>
    <w:rsid w:val="00ED40E0"/>
    <w:rsid w:val="00ED429D"/>
    <w:rsid w:val="00ED42A3"/>
    <w:rsid w:val="00ED43FD"/>
    <w:rsid w:val="00ED4669"/>
    <w:rsid w:val="00ED48C9"/>
    <w:rsid w:val="00ED49F3"/>
    <w:rsid w:val="00ED4C53"/>
    <w:rsid w:val="00ED4C8D"/>
    <w:rsid w:val="00ED50B1"/>
    <w:rsid w:val="00ED5149"/>
    <w:rsid w:val="00ED5200"/>
    <w:rsid w:val="00ED5351"/>
    <w:rsid w:val="00ED5534"/>
    <w:rsid w:val="00ED6139"/>
    <w:rsid w:val="00ED635A"/>
    <w:rsid w:val="00ED66BD"/>
    <w:rsid w:val="00ED7107"/>
    <w:rsid w:val="00ED7596"/>
    <w:rsid w:val="00ED7ABB"/>
    <w:rsid w:val="00ED7D69"/>
    <w:rsid w:val="00ED7EDC"/>
    <w:rsid w:val="00ED7F6E"/>
    <w:rsid w:val="00EE06A7"/>
    <w:rsid w:val="00EE06D2"/>
    <w:rsid w:val="00EE08F7"/>
    <w:rsid w:val="00EE0922"/>
    <w:rsid w:val="00EE0D0C"/>
    <w:rsid w:val="00EE0D4C"/>
    <w:rsid w:val="00EE0E6A"/>
    <w:rsid w:val="00EE0E74"/>
    <w:rsid w:val="00EE0EBD"/>
    <w:rsid w:val="00EE0F26"/>
    <w:rsid w:val="00EE0F67"/>
    <w:rsid w:val="00EE0FC4"/>
    <w:rsid w:val="00EE142B"/>
    <w:rsid w:val="00EE166F"/>
    <w:rsid w:val="00EE16DB"/>
    <w:rsid w:val="00EE179D"/>
    <w:rsid w:val="00EE1BD9"/>
    <w:rsid w:val="00EE1D1F"/>
    <w:rsid w:val="00EE1F21"/>
    <w:rsid w:val="00EE2495"/>
    <w:rsid w:val="00EE25CB"/>
    <w:rsid w:val="00EE2762"/>
    <w:rsid w:val="00EE2981"/>
    <w:rsid w:val="00EE2FF0"/>
    <w:rsid w:val="00EE358E"/>
    <w:rsid w:val="00EE3F17"/>
    <w:rsid w:val="00EE3F24"/>
    <w:rsid w:val="00EE3F2E"/>
    <w:rsid w:val="00EE40CF"/>
    <w:rsid w:val="00EE43E1"/>
    <w:rsid w:val="00EE4696"/>
    <w:rsid w:val="00EE470D"/>
    <w:rsid w:val="00EE560D"/>
    <w:rsid w:val="00EE5836"/>
    <w:rsid w:val="00EE5886"/>
    <w:rsid w:val="00EE5B7D"/>
    <w:rsid w:val="00EE6201"/>
    <w:rsid w:val="00EE661B"/>
    <w:rsid w:val="00EE6701"/>
    <w:rsid w:val="00EE67B7"/>
    <w:rsid w:val="00EE6B41"/>
    <w:rsid w:val="00EE6D90"/>
    <w:rsid w:val="00EE6EE4"/>
    <w:rsid w:val="00EE6F8D"/>
    <w:rsid w:val="00EE7194"/>
    <w:rsid w:val="00EE7416"/>
    <w:rsid w:val="00EE75F4"/>
    <w:rsid w:val="00EE792F"/>
    <w:rsid w:val="00EE7AB9"/>
    <w:rsid w:val="00EE7F95"/>
    <w:rsid w:val="00EF00EA"/>
    <w:rsid w:val="00EF02A5"/>
    <w:rsid w:val="00EF035A"/>
    <w:rsid w:val="00EF057E"/>
    <w:rsid w:val="00EF0631"/>
    <w:rsid w:val="00EF09E3"/>
    <w:rsid w:val="00EF0A66"/>
    <w:rsid w:val="00EF0B82"/>
    <w:rsid w:val="00EF0C95"/>
    <w:rsid w:val="00EF0CA0"/>
    <w:rsid w:val="00EF10D1"/>
    <w:rsid w:val="00EF120D"/>
    <w:rsid w:val="00EF1D49"/>
    <w:rsid w:val="00EF240F"/>
    <w:rsid w:val="00EF2A9C"/>
    <w:rsid w:val="00EF2BA6"/>
    <w:rsid w:val="00EF2BD5"/>
    <w:rsid w:val="00EF2D1F"/>
    <w:rsid w:val="00EF2F4C"/>
    <w:rsid w:val="00EF3311"/>
    <w:rsid w:val="00EF34A0"/>
    <w:rsid w:val="00EF3704"/>
    <w:rsid w:val="00EF3708"/>
    <w:rsid w:val="00EF3A18"/>
    <w:rsid w:val="00EF3B66"/>
    <w:rsid w:val="00EF3DFC"/>
    <w:rsid w:val="00EF42CA"/>
    <w:rsid w:val="00EF46A6"/>
    <w:rsid w:val="00EF4B79"/>
    <w:rsid w:val="00EF518B"/>
    <w:rsid w:val="00EF5280"/>
    <w:rsid w:val="00EF5293"/>
    <w:rsid w:val="00EF530A"/>
    <w:rsid w:val="00EF5496"/>
    <w:rsid w:val="00EF5697"/>
    <w:rsid w:val="00EF56A2"/>
    <w:rsid w:val="00EF56AD"/>
    <w:rsid w:val="00EF5873"/>
    <w:rsid w:val="00EF5BD8"/>
    <w:rsid w:val="00EF5FFD"/>
    <w:rsid w:val="00EF61CE"/>
    <w:rsid w:val="00EF62D4"/>
    <w:rsid w:val="00EF64AC"/>
    <w:rsid w:val="00EF6542"/>
    <w:rsid w:val="00EF6B46"/>
    <w:rsid w:val="00EF6F6E"/>
    <w:rsid w:val="00EF70D1"/>
    <w:rsid w:val="00EF7190"/>
    <w:rsid w:val="00EF72D4"/>
    <w:rsid w:val="00EF75E7"/>
    <w:rsid w:val="00EF75F9"/>
    <w:rsid w:val="00EF78AB"/>
    <w:rsid w:val="00EF79F1"/>
    <w:rsid w:val="00EF7AAC"/>
    <w:rsid w:val="00EF7AD8"/>
    <w:rsid w:val="00EF7DB7"/>
    <w:rsid w:val="00EF7DC6"/>
    <w:rsid w:val="00EF7FC4"/>
    <w:rsid w:val="00EFD656"/>
    <w:rsid w:val="00F0062F"/>
    <w:rsid w:val="00F008B9"/>
    <w:rsid w:val="00F01174"/>
    <w:rsid w:val="00F0183F"/>
    <w:rsid w:val="00F019D0"/>
    <w:rsid w:val="00F01AD0"/>
    <w:rsid w:val="00F02000"/>
    <w:rsid w:val="00F0202C"/>
    <w:rsid w:val="00F02BD9"/>
    <w:rsid w:val="00F02D3B"/>
    <w:rsid w:val="00F02DFD"/>
    <w:rsid w:val="00F02E74"/>
    <w:rsid w:val="00F02FEC"/>
    <w:rsid w:val="00F031FE"/>
    <w:rsid w:val="00F03290"/>
    <w:rsid w:val="00F033A3"/>
    <w:rsid w:val="00F037E4"/>
    <w:rsid w:val="00F03859"/>
    <w:rsid w:val="00F038DF"/>
    <w:rsid w:val="00F03AFD"/>
    <w:rsid w:val="00F04824"/>
    <w:rsid w:val="00F04B7D"/>
    <w:rsid w:val="00F04D7C"/>
    <w:rsid w:val="00F04E03"/>
    <w:rsid w:val="00F05079"/>
    <w:rsid w:val="00F05095"/>
    <w:rsid w:val="00F050D8"/>
    <w:rsid w:val="00F050D9"/>
    <w:rsid w:val="00F05294"/>
    <w:rsid w:val="00F053CF"/>
    <w:rsid w:val="00F05434"/>
    <w:rsid w:val="00F05461"/>
    <w:rsid w:val="00F05796"/>
    <w:rsid w:val="00F05988"/>
    <w:rsid w:val="00F05A23"/>
    <w:rsid w:val="00F0628D"/>
    <w:rsid w:val="00F063B3"/>
    <w:rsid w:val="00F06760"/>
    <w:rsid w:val="00F0676D"/>
    <w:rsid w:val="00F06874"/>
    <w:rsid w:val="00F0692F"/>
    <w:rsid w:val="00F06958"/>
    <w:rsid w:val="00F06DBC"/>
    <w:rsid w:val="00F06DCC"/>
    <w:rsid w:val="00F071B9"/>
    <w:rsid w:val="00F0743F"/>
    <w:rsid w:val="00F07A97"/>
    <w:rsid w:val="00F07E4E"/>
    <w:rsid w:val="00F07E6E"/>
    <w:rsid w:val="00F10D17"/>
    <w:rsid w:val="00F116A1"/>
    <w:rsid w:val="00F116D1"/>
    <w:rsid w:val="00F11739"/>
    <w:rsid w:val="00F117B7"/>
    <w:rsid w:val="00F11A70"/>
    <w:rsid w:val="00F11CB7"/>
    <w:rsid w:val="00F11DD5"/>
    <w:rsid w:val="00F11FF2"/>
    <w:rsid w:val="00F12007"/>
    <w:rsid w:val="00F12176"/>
    <w:rsid w:val="00F12511"/>
    <w:rsid w:val="00F1267C"/>
    <w:rsid w:val="00F126C8"/>
    <w:rsid w:val="00F129E6"/>
    <w:rsid w:val="00F12A7C"/>
    <w:rsid w:val="00F12AA9"/>
    <w:rsid w:val="00F12C89"/>
    <w:rsid w:val="00F12C94"/>
    <w:rsid w:val="00F13284"/>
    <w:rsid w:val="00F1332C"/>
    <w:rsid w:val="00F1344F"/>
    <w:rsid w:val="00F13476"/>
    <w:rsid w:val="00F13525"/>
    <w:rsid w:val="00F13643"/>
    <w:rsid w:val="00F1365A"/>
    <w:rsid w:val="00F1388A"/>
    <w:rsid w:val="00F138EA"/>
    <w:rsid w:val="00F13A0F"/>
    <w:rsid w:val="00F13A3F"/>
    <w:rsid w:val="00F13CC2"/>
    <w:rsid w:val="00F142EB"/>
    <w:rsid w:val="00F14446"/>
    <w:rsid w:val="00F14655"/>
    <w:rsid w:val="00F14860"/>
    <w:rsid w:val="00F14955"/>
    <w:rsid w:val="00F14D99"/>
    <w:rsid w:val="00F14F34"/>
    <w:rsid w:val="00F151B1"/>
    <w:rsid w:val="00F15682"/>
    <w:rsid w:val="00F1578F"/>
    <w:rsid w:val="00F157B0"/>
    <w:rsid w:val="00F15849"/>
    <w:rsid w:val="00F158F7"/>
    <w:rsid w:val="00F1594D"/>
    <w:rsid w:val="00F15E82"/>
    <w:rsid w:val="00F15EEB"/>
    <w:rsid w:val="00F1606F"/>
    <w:rsid w:val="00F1613D"/>
    <w:rsid w:val="00F16364"/>
    <w:rsid w:val="00F16374"/>
    <w:rsid w:val="00F16535"/>
    <w:rsid w:val="00F1697A"/>
    <w:rsid w:val="00F17A79"/>
    <w:rsid w:val="00F200D3"/>
    <w:rsid w:val="00F20140"/>
    <w:rsid w:val="00F2055A"/>
    <w:rsid w:val="00F2094E"/>
    <w:rsid w:val="00F20CBD"/>
    <w:rsid w:val="00F20F84"/>
    <w:rsid w:val="00F211CE"/>
    <w:rsid w:val="00F212D6"/>
    <w:rsid w:val="00F216D1"/>
    <w:rsid w:val="00F216E7"/>
    <w:rsid w:val="00F217B2"/>
    <w:rsid w:val="00F21938"/>
    <w:rsid w:val="00F21A9E"/>
    <w:rsid w:val="00F21AF7"/>
    <w:rsid w:val="00F21E53"/>
    <w:rsid w:val="00F22075"/>
    <w:rsid w:val="00F222F3"/>
    <w:rsid w:val="00F226A2"/>
    <w:rsid w:val="00F22762"/>
    <w:rsid w:val="00F227DE"/>
    <w:rsid w:val="00F228F3"/>
    <w:rsid w:val="00F22A11"/>
    <w:rsid w:val="00F22A40"/>
    <w:rsid w:val="00F22B5F"/>
    <w:rsid w:val="00F22C05"/>
    <w:rsid w:val="00F22DB0"/>
    <w:rsid w:val="00F23169"/>
    <w:rsid w:val="00F2351B"/>
    <w:rsid w:val="00F23749"/>
    <w:rsid w:val="00F23A8E"/>
    <w:rsid w:val="00F23A94"/>
    <w:rsid w:val="00F23F1B"/>
    <w:rsid w:val="00F2420D"/>
    <w:rsid w:val="00F244AD"/>
    <w:rsid w:val="00F244C2"/>
    <w:rsid w:val="00F2460A"/>
    <w:rsid w:val="00F246CB"/>
    <w:rsid w:val="00F24AB8"/>
    <w:rsid w:val="00F24B52"/>
    <w:rsid w:val="00F24F1D"/>
    <w:rsid w:val="00F255B5"/>
    <w:rsid w:val="00F25669"/>
    <w:rsid w:val="00F258BF"/>
    <w:rsid w:val="00F25961"/>
    <w:rsid w:val="00F25A35"/>
    <w:rsid w:val="00F25B67"/>
    <w:rsid w:val="00F25BBA"/>
    <w:rsid w:val="00F25C19"/>
    <w:rsid w:val="00F25CF7"/>
    <w:rsid w:val="00F25D06"/>
    <w:rsid w:val="00F26303"/>
    <w:rsid w:val="00F264D7"/>
    <w:rsid w:val="00F2665C"/>
    <w:rsid w:val="00F2671E"/>
    <w:rsid w:val="00F2692C"/>
    <w:rsid w:val="00F269A1"/>
    <w:rsid w:val="00F26AAE"/>
    <w:rsid w:val="00F26AB3"/>
    <w:rsid w:val="00F26B85"/>
    <w:rsid w:val="00F26C51"/>
    <w:rsid w:val="00F2755A"/>
    <w:rsid w:val="00F2778D"/>
    <w:rsid w:val="00F27A11"/>
    <w:rsid w:val="00F27B1B"/>
    <w:rsid w:val="00F27EC7"/>
    <w:rsid w:val="00F30210"/>
    <w:rsid w:val="00F302D9"/>
    <w:rsid w:val="00F30389"/>
    <w:rsid w:val="00F30417"/>
    <w:rsid w:val="00F309AA"/>
    <w:rsid w:val="00F309BC"/>
    <w:rsid w:val="00F30AC4"/>
    <w:rsid w:val="00F30C42"/>
    <w:rsid w:val="00F30D14"/>
    <w:rsid w:val="00F31145"/>
    <w:rsid w:val="00F318DF"/>
    <w:rsid w:val="00F31B00"/>
    <w:rsid w:val="00F31E0B"/>
    <w:rsid w:val="00F31E56"/>
    <w:rsid w:val="00F31E7D"/>
    <w:rsid w:val="00F31EF0"/>
    <w:rsid w:val="00F31F08"/>
    <w:rsid w:val="00F32223"/>
    <w:rsid w:val="00F322B9"/>
    <w:rsid w:val="00F3242C"/>
    <w:rsid w:val="00F325A1"/>
    <w:rsid w:val="00F325CC"/>
    <w:rsid w:val="00F32695"/>
    <w:rsid w:val="00F32B24"/>
    <w:rsid w:val="00F32BE5"/>
    <w:rsid w:val="00F32C1F"/>
    <w:rsid w:val="00F32CE0"/>
    <w:rsid w:val="00F3361A"/>
    <w:rsid w:val="00F33826"/>
    <w:rsid w:val="00F33915"/>
    <w:rsid w:val="00F33A40"/>
    <w:rsid w:val="00F33BE9"/>
    <w:rsid w:val="00F33C3A"/>
    <w:rsid w:val="00F33E92"/>
    <w:rsid w:val="00F343E9"/>
    <w:rsid w:val="00F3497A"/>
    <w:rsid w:val="00F349A2"/>
    <w:rsid w:val="00F34DB2"/>
    <w:rsid w:val="00F34E56"/>
    <w:rsid w:val="00F351EA"/>
    <w:rsid w:val="00F3578C"/>
    <w:rsid w:val="00F3597F"/>
    <w:rsid w:val="00F35AC2"/>
    <w:rsid w:val="00F35B33"/>
    <w:rsid w:val="00F35B9B"/>
    <w:rsid w:val="00F35BEE"/>
    <w:rsid w:val="00F36015"/>
    <w:rsid w:val="00F361F0"/>
    <w:rsid w:val="00F36411"/>
    <w:rsid w:val="00F36903"/>
    <w:rsid w:val="00F36D88"/>
    <w:rsid w:val="00F36EF6"/>
    <w:rsid w:val="00F36F37"/>
    <w:rsid w:val="00F3725B"/>
    <w:rsid w:val="00F37449"/>
    <w:rsid w:val="00F37971"/>
    <w:rsid w:val="00F37AA2"/>
    <w:rsid w:val="00F37CF3"/>
    <w:rsid w:val="00F40104"/>
    <w:rsid w:val="00F401E5"/>
    <w:rsid w:val="00F40476"/>
    <w:rsid w:val="00F40767"/>
    <w:rsid w:val="00F40880"/>
    <w:rsid w:val="00F409D7"/>
    <w:rsid w:val="00F40B52"/>
    <w:rsid w:val="00F40C8A"/>
    <w:rsid w:val="00F40FDC"/>
    <w:rsid w:val="00F41435"/>
    <w:rsid w:val="00F41457"/>
    <w:rsid w:val="00F41497"/>
    <w:rsid w:val="00F417E8"/>
    <w:rsid w:val="00F41934"/>
    <w:rsid w:val="00F41B8D"/>
    <w:rsid w:val="00F41BC3"/>
    <w:rsid w:val="00F41C1D"/>
    <w:rsid w:val="00F4208A"/>
    <w:rsid w:val="00F42552"/>
    <w:rsid w:val="00F42616"/>
    <w:rsid w:val="00F4282E"/>
    <w:rsid w:val="00F42911"/>
    <w:rsid w:val="00F43009"/>
    <w:rsid w:val="00F4304F"/>
    <w:rsid w:val="00F432EB"/>
    <w:rsid w:val="00F4356C"/>
    <w:rsid w:val="00F43926"/>
    <w:rsid w:val="00F43A00"/>
    <w:rsid w:val="00F43DDB"/>
    <w:rsid w:val="00F441C9"/>
    <w:rsid w:val="00F442CC"/>
    <w:rsid w:val="00F4438C"/>
    <w:rsid w:val="00F4453D"/>
    <w:rsid w:val="00F4472C"/>
    <w:rsid w:val="00F44814"/>
    <w:rsid w:val="00F44963"/>
    <w:rsid w:val="00F44CB5"/>
    <w:rsid w:val="00F44E99"/>
    <w:rsid w:val="00F451BF"/>
    <w:rsid w:val="00F45592"/>
    <w:rsid w:val="00F45762"/>
    <w:rsid w:val="00F45898"/>
    <w:rsid w:val="00F459DD"/>
    <w:rsid w:val="00F45B20"/>
    <w:rsid w:val="00F45DCE"/>
    <w:rsid w:val="00F46853"/>
    <w:rsid w:val="00F46CC0"/>
    <w:rsid w:val="00F46E6A"/>
    <w:rsid w:val="00F46F6D"/>
    <w:rsid w:val="00F47280"/>
    <w:rsid w:val="00F47CBD"/>
    <w:rsid w:val="00F47DAF"/>
    <w:rsid w:val="00F50230"/>
    <w:rsid w:val="00F5030A"/>
    <w:rsid w:val="00F506EB"/>
    <w:rsid w:val="00F5088E"/>
    <w:rsid w:val="00F5091E"/>
    <w:rsid w:val="00F50D03"/>
    <w:rsid w:val="00F51325"/>
    <w:rsid w:val="00F51506"/>
    <w:rsid w:val="00F51773"/>
    <w:rsid w:val="00F51A69"/>
    <w:rsid w:val="00F51D8F"/>
    <w:rsid w:val="00F51E22"/>
    <w:rsid w:val="00F520CA"/>
    <w:rsid w:val="00F520E7"/>
    <w:rsid w:val="00F52364"/>
    <w:rsid w:val="00F523C9"/>
    <w:rsid w:val="00F524E4"/>
    <w:rsid w:val="00F525E3"/>
    <w:rsid w:val="00F52646"/>
    <w:rsid w:val="00F526A8"/>
    <w:rsid w:val="00F5295B"/>
    <w:rsid w:val="00F5295E"/>
    <w:rsid w:val="00F52B0E"/>
    <w:rsid w:val="00F52DBB"/>
    <w:rsid w:val="00F53131"/>
    <w:rsid w:val="00F531D7"/>
    <w:rsid w:val="00F5352D"/>
    <w:rsid w:val="00F538B3"/>
    <w:rsid w:val="00F53917"/>
    <w:rsid w:val="00F53FF2"/>
    <w:rsid w:val="00F54291"/>
    <w:rsid w:val="00F54A25"/>
    <w:rsid w:val="00F54BA8"/>
    <w:rsid w:val="00F54FDB"/>
    <w:rsid w:val="00F55062"/>
    <w:rsid w:val="00F55314"/>
    <w:rsid w:val="00F5541C"/>
    <w:rsid w:val="00F55545"/>
    <w:rsid w:val="00F56259"/>
    <w:rsid w:val="00F562E7"/>
    <w:rsid w:val="00F56523"/>
    <w:rsid w:val="00F56654"/>
    <w:rsid w:val="00F5667D"/>
    <w:rsid w:val="00F56A98"/>
    <w:rsid w:val="00F56B6D"/>
    <w:rsid w:val="00F56C31"/>
    <w:rsid w:val="00F56F70"/>
    <w:rsid w:val="00F56FDB"/>
    <w:rsid w:val="00F573B5"/>
    <w:rsid w:val="00F57580"/>
    <w:rsid w:val="00F575AB"/>
    <w:rsid w:val="00F57D5B"/>
    <w:rsid w:val="00F57D69"/>
    <w:rsid w:val="00F6004A"/>
    <w:rsid w:val="00F600EB"/>
    <w:rsid w:val="00F6040B"/>
    <w:rsid w:val="00F60463"/>
    <w:rsid w:val="00F609FD"/>
    <w:rsid w:val="00F60CBB"/>
    <w:rsid w:val="00F60F4A"/>
    <w:rsid w:val="00F6118C"/>
    <w:rsid w:val="00F6121F"/>
    <w:rsid w:val="00F612E5"/>
    <w:rsid w:val="00F61842"/>
    <w:rsid w:val="00F618CD"/>
    <w:rsid w:val="00F61BCB"/>
    <w:rsid w:val="00F61C16"/>
    <w:rsid w:val="00F61C94"/>
    <w:rsid w:val="00F61E95"/>
    <w:rsid w:val="00F61EEE"/>
    <w:rsid w:val="00F62001"/>
    <w:rsid w:val="00F62797"/>
    <w:rsid w:val="00F628A7"/>
    <w:rsid w:val="00F629F8"/>
    <w:rsid w:val="00F6315D"/>
    <w:rsid w:val="00F63560"/>
    <w:rsid w:val="00F637F0"/>
    <w:rsid w:val="00F63809"/>
    <w:rsid w:val="00F644F5"/>
    <w:rsid w:val="00F64668"/>
    <w:rsid w:val="00F647EC"/>
    <w:rsid w:val="00F64802"/>
    <w:rsid w:val="00F64977"/>
    <w:rsid w:val="00F64C80"/>
    <w:rsid w:val="00F64E88"/>
    <w:rsid w:val="00F64F2F"/>
    <w:rsid w:val="00F652AB"/>
    <w:rsid w:val="00F652F9"/>
    <w:rsid w:val="00F654B1"/>
    <w:rsid w:val="00F65C91"/>
    <w:rsid w:val="00F65D3E"/>
    <w:rsid w:val="00F66154"/>
    <w:rsid w:val="00F6616C"/>
    <w:rsid w:val="00F66E7F"/>
    <w:rsid w:val="00F66F5E"/>
    <w:rsid w:val="00F67343"/>
    <w:rsid w:val="00F674B5"/>
    <w:rsid w:val="00F676E8"/>
    <w:rsid w:val="00F67977"/>
    <w:rsid w:val="00F67F7E"/>
    <w:rsid w:val="00F70016"/>
    <w:rsid w:val="00F70458"/>
    <w:rsid w:val="00F70535"/>
    <w:rsid w:val="00F70923"/>
    <w:rsid w:val="00F7095A"/>
    <w:rsid w:val="00F70B89"/>
    <w:rsid w:val="00F70BCB"/>
    <w:rsid w:val="00F70CE6"/>
    <w:rsid w:val="00F70D03"/>
    <w:rsid w:val="00F70E34"/>
    <w:rsid w:val="00F7103A"/>
    <w:rsid w:val="00F710FD"/>
    <w:rsid w:val="00F71175"/>
    <w:rsid w:val="00F71257"/>
    <w:rsid w:val="00F7137A"/>
    <w:rsid w:val="00F7164F"/>
    <w:rsid w:val="00F71AE1"/>
    <w:rsid w:val="00F71B35"/>
    <w:rsid w:val="00F71E25"/>
    <w:rsid w:val="00F71EED"/>
    <w:rsid w:val="00F72071"/>
    <w:rsid w:val="00F72154"/>
    <w:rsid w:val="00F722D8"/>
    <w:rsid w:val="00F724F1"/>
    <w:rsid w:val="00F72528"/>
    <w:rsid w:val="00F7275A"/>
    <w:rsid w:val="00F72A38"/>
    <w:rsid w:val="00F72BBA"/>
    <w:rsid w:val="00F72D47"/>
    <w:rsid w:val="00F72DB3"/>
    <w:rsid w:val="00F73001"/>
    <w:rsid w:val="00F7316B"/>
    <w:rsid w:val="00F7339F"/>
    <w:rsid w:val="00F733B8"/>
    <w:rsid w:val="00F73416"/>
    <w:rsid w:val="00F737D2"/>
    <w:rsid w:val="00F73C35"/>
    <w:rsid w:val="00F7416F"/>
    <w:rsid w:val="00F74261"/>
    <w:rsid w:val="00F743DA"/>
    <w:rsid w:val="00F743E9"/>
    <w:rsid w:val="00F74A83"/>
    <w:rsid w:val="00F74DA7"/>
    <w:rsid w:val="00F74F3B"/>
    <w:rsid w:val="00F750A5"/>
    <w:rsid w:val="00F75177"/>
    <w:rsid w:val="00F75210"/>
    <w:rsid w:val="00F7533F"/>
    <w:rsid w:val="00F75915"/>
    <w:rsid w:val="00F75B59"/>
    <w:rsid w:val="00F76333"/>
    <w:rsid w:val="00F763AE"/>
    <w:rsid w:val="00F7688B"/>
    <w:rsid w:val="00F76AD4"/>
    <w:rsid w:val="00F7758D"/>
    <w:rsid w:val="00F779A2"/>
    <w:rsid w:val="00F77A4C"/>
    <w:rsid w:val="00F77C8E"/>
    <w:rsid w:val="00F800DB"/>
    <w:rsid w:val="00F80375"/>
    <w:rsid w:val="00F80528"/>
    <w:rsid w:val="00F80675"/>
    <w:rsid w:val="00F80762"/>
    <w:rsid w:val="00F8121E"/>
    <w:rsid w:val="00F813E4"/>
    <w:rsid w:val="00F81FD6"/>
    <w:rsid w:val="00F821A7"/>
    <w:rsid w:val="00F82551"/>
    <w:rsid w:val="00F8287D"/>
    <w:rsid w:val="00F82915"/>
    <w:rsid w:val="00F8299F"/>
    <w:rsid w:val="00F82F8D"/>
    <w:rsid w:val="00F833D1"/>
    <w:rsid w:val="00F839FD"/>
    <w:rsid w:val="00F83E0C"/>
    <w:rsid w:val="00F8407B"/>
    <w:rsid w:val="00F844CB"/>
    <w:rsid w:val="00F8479E"/>
    <w:rsid w:val="00F847ED"/>
    <w:rsid w:val="00F84987"/>
    <w:rsid w:val="00F8527D"/>
    <w:rsid w:val="00F852A8"/>
    <w:rsid w:val="00F8536C"/>
    <w:rsid w:val="00F854A6"/>
    <w:rsid w:val="00F854B1"/>
    <w:rsid w:val="00F85510"/>
    <w:rsid w:val="00F855BD"/>
    <w:rsid w:val="00F85A2C"/>
    <w:rsid w:val="00F85F29"/>
    <w:rsid w:val="00F8601B"/>
    <w:rsid w:val="00F86089"/>
    <w:rsid w:val="00F8638E"/>
    <w:rsid w:val="00F86675"/>
    <w:rsid w:val="00F86A9F"/>
    <w:rsid w:val="00F86CAF"/>
    <w:rsid w:val="00F86D1E"/>
    <w:rsid w:val="00F874EB"/>
    <w:rsid w:val="00F87756"/>
    <w:rsid w:val="00F87793"/>
    <w:rsid w:val="00F87DAA"/>
    <w:rsid w:val="00F900D8"/>
    <w:rsid w:val="00F9016E"/>
    <w:rsid w:val="00F9042C"/>
    <w:rsid w:val="00F90449"/>
    <w:rsid w:val="00F908F8"/>
    <w:rsid w:val="00F90B5D"/>
    <w:rsid w:val="00F90C49"/>
    <w:rsid w:val="00F90D0C"/>
    <w:rsid w:val="00F911A8"/>
    <w:rsid w:val="00F913BA"/>
    <w:rsid w:val="00F91501"/>
    <w:rsid w:val="00F91708"/>
    <w:rsid w:val="00F9172A"/>
    <w:rsid w:val="00F9175F"/>
    <w:rsid w:val="00F91947"/>
    <w:rsid w:val="00F91BDE"/>
    <w:rsid w:val="00F91C40"/>
    <w:rsid w:val="00F91CE0"/>
    <w:rsid w:val="00F91DEE"/>
    <w:rsid w:val="00F91E8A"/>
    <w:rsid w:val="00F91EAC"/>
    <w:rsid w:val="00F91F31"/>
    <w:rsid w:val="00F921E1"/>
    <w:rsid w:val="00F923C6"/>
    <w:rsid w:val="00F9247C"/>
    <w:rsid w:val="00F9261C"/>
    <w:rsid w:val="00F9280E"/>
    <w:rsid w:val="00F92959"/>
    <w:rsid w:val="00F92C12"/>
    <w:rsid w:val="00F92D27"/>
    <w:rsid w:val="00F92E2B"/>
    <w:rsid w:val="00F9314B"/>
    <w:rsid w:val="00F93326"/>
    <w:rsid w:val="00F9341D"/>
    <w:rsid w:val="00F93DED"/>
    <w:rsid w:val="00F940D8"/>
    <w:rsid w:val="00F947B2"/>
    <w:rsid w:val="00F94AC0"/>
    <w:rsid w:val="00F94B89"/>
    <w:rsid w:val="00F95069"/>
    <w:rsid w:val="00F9506C"/>
    <w:rsid w:val="00F95270"/>
    <w:rsid w:val="00F95559"/>
    <w:rsid w:val="00F955F4"/>
    <w:rsid w:val="00F95BB0"/>
    <w:rsid w:val="00F95D11"/>
    <w:rsid w:val="00F96150"/>
    <w:rsid w:val="00F961FC"/>
    <w:rsid w:val="00F96DFB"/>
    <w:rsid w:val="00F96ED2"/>
    <w:rsid w:val="00F97006"/>
    <w:rsid w:val="00F970CB"/>
    <w:rsid w:val="00F9728A"/>
    <w:rsid w:val="00FA00D0"/>
    <w:rsid w:val="00FA035F"/>
    <w:rsid w:val="00FA0446"/>
    <w:rsid w:val="00FA071C"/>
    <w:rsid w:val="00FA0A6A"/>
    <w:rsid w:val="00FA0D32"/>
    <w:rsid w:val="00FA108D"/>
    <w:rsid w:val="00FA1128"/>
    <w:rsid w:val="00FA1144"/>
    <w:rsid w:val="00FA12EA"/>
    <w:rsid w:val="00FA12F3"/>
    <w:rsid w:val="00FA1525"/>
    <w:rsid w:val="00FA18CF"/>
    <w:rsid w:val="00FA25F0"/>
    <w:rsid w:val="00FA29FE"/>
    <w:rsid w:val="00FA2C23"/>
    <w:rsid w:val="00FA2D16"/>
    <w:rsid w:val="00FA2E63"/>
    <w:rsid w:val="00FA30EC"/>
    <w:rsid w:val="00FA31B2"/>
    <w:rsid w:val="00FA325F"/>
    <w:rsid w:val="00FA337D"/>
    <w:rsid w:val="00FA3464"/>
    <w:rsid w:val="00FA35E7"/>
    <w:rsid w:val="00FA3700"/>
    <w:rsid w:val="00FA3AF0"/>
    <w:rsid w:val="00FA4234"/>
    <w:rsid w:val="00FA4AC6"/>
    <w:rsid w:val="00FA558C"/>
    <w:rsid w:val="00FA55D6"/>
    <w:rsid w:val="00FA5B7B"/>
    <w:rsid w:val="00FA5D98"/>
    <w:rsid w:val="00FA5F1F"/>
    <w:rsid w:val="00FA627D"/>
    <w:rsid w:val="00FA627E"/>
    <w:rsid w:val="00FA63CA"/>
    <w:rsid w:val="00FA6504"/>
    <w:rsid w:val="00FA659C"/>
    <w:rsid w:val="00FA69E0"/>
    <w:rsid w:val="00FA6A51"/>
    <w:rsid w:val="00FA6ACC"/>
    <w:rsid w:val="00FA6CB8"/>
    <w:rsid w:val="00FA756F"/>
    <w:rsid w:val="00FA7AD2"/>
    <w:rsid w:val="00FA7CD7"/>
    <w:rsid w:val="00FA7FC1"/>
    <w:rsid w:val="00FB0383"/>
    <w:rsid w:val="00FB05CD"/>
    <w:rsid w:val="00FB066F"/>
    <w:rsid w:val="00FB0979"/>
    <w:rsid w:val="00FB0A81"/>
    <w:rsid w:val="00FB0ACD"/>
    <w:rsid w:val="00FB123B"/>
    <w:rsid w:val="00FB13B2"/>
    <w:rsid w:val="00FB174D"/>
    <w:rsid w:val="00FB1935"/>
    <w:rsid w:val="00FB1CB8"/>
    <w:rsid w:val="00FB2004"/>
    <w:rsid w:val="00FB20C4"/>
    <w:rsid w:val="00FB216D"/>
    <w:rsid w:val="00FB2262"/>
    <w:rsid w:val="00FB2408"/>
    <w:rsid w:val="00FB2537"/>
    <w:rsid w:val="00FB26EF"/>
    <w:rsid w:val="00FB2963"/>
    <w:rsid w:val="00FB29AF"/>
    <w:rsid w:val="00FB2A25"/>
    <w:rsid w:val="00FB2C52"/>
    <w:rsid w:val="00FB2FB3"/>
    <w:rsid w:val="00FB395C"/>
    <w:rsid w:val="00FB39C7"/>
    <w:rsid w:val="00FB3C97"/>
    <w:rsid w:val="00FB3E80"/>
    <w:rsid w:val="00FB3EAB"/>
    <w:rsid w:val="00FB43BB"/>
    <w:rsid w:val="00FB45C2"/>
    <w:rsid w:val="00FB47C4"/>
    <w:rsid w:val="00FB4889"/>
    <w:rsid w:val="00FB4A49"/>
    <w:rsid w:val="00FB4B34"/>
    <w:rsid w:val="00FB503C"/>
    <w:rsid w:val="00FB51C4"/>
    <w:rsid w:val="00FB52BF"/>
    <w:rsid w:val="00FB5637"/>
    <w:rsid w:val="00FB57AC"/>
    <w:rsid w:val="00FB5A40"/>
    <w:rsid w:val="00FB5ACB"/>
    <w:rsid w:val="00FB62D8"/>
    <w:rsid w:val="00FB63E6"/>
    <w:rsid w:val="00FB69C3"/>
    <w:rsid w:val="00FB6C2E"/>
    <w:rsid w:val="00FB6DD1"/>
    <w:rsid w:val="00FB6F35"/>
    <w:rsid w:val="00FB762F"/>
    <w:rsid w:val="00FB7B19"/>
    <w:rsid w:val="00FB7E1D"/>
    <w:rsid w:val="00FB7F6D"/>
    <w:rsid w:val="00FBA538"/>
    <w:rsid w:val="00FC01B9"/>
    <w:rsid w:val="00FC0295"/>
    <w:rsid w:val="00FC03E1"/>
    <w:rsid w:val="00FC0423"/>
    <w:rsid w:val="00FC05A2"/>
    <w:rsid w:val="00FC0681"/>
    <w:rsid w:val="00FC0A2A"/>
    <w:rsid w:val="00FC0DBE"/>
    <w:rsid w:val="00FC0F7F"/>
    <w:rsid w:val="00FC10B5"/>
    <w:rsid w:val="00FC11CD"/>
    <w:rsid w:val="00FC167D"/>
    <w:rsid w:val="00FC1E74"/>
    <w:rsid w:val="00FC260F"/>
    <w:rsid w:val="00FC273E"/>
    <w:rsid w:val="00FC299F"/>
    <w:rsid w:val="00FC2CAD"/>
    <w:rsid w:val="00FC31AD"/>
    <w:rsid w:val="00FC327A"/>
    <w:rsid w:val="00FC33A2"/>
    <w:rsid w:val="00FC34BD"/>
    <w:rsid w:val="00FC3662"/>
    <w:rsid w:val="00FC3963"/>
    <w:rsid w:val="00FC3DF3"/>
    <w:rsid w:val="00FC3E2A"/>
    <w:rsid w:val="00FC40F9"/>
    <w:rsid w:val="00FC4745"/>
    <w:rsid w:val="00FC4B50"/>
    <w:rsid w:val="00FC4CD4"/>
    <w:rsid w:val="00FC4FA3"/>
    <w:rsid w:val="00FC513F"/>
    <w:rsid w:val="00FC51F0"/>
    <w:rsid w:val="00FC5242"/>
    <w:rsid w:val="00FC539A"/>
    <w:rsid w:val="00FC54C7"/>
    <w:rsid w:val="00FC5954"/>
    <w:rsid w:val="00FC59CD"/>
    <w:rsid w:val="00FC59D2"/>
    <w:rsid w:val="00FC5A59"/>
    <w:rsid w:val="00FC5AB6"/>
    <w:rsid w:val="00FC5BA6"/>
    <w:rsid w:val="00FC5CC0"/>
    <w:rsid w:val="00FC5D96"/>
    <w:rsid w:val="00FC5DA3"/>
    <w:rsid w:val="00FC6105"/>
    <w:rsid w:val="00FC63E6"/>
    <w:rsid w:val="00FC64C8"/>
    <w:rsid w:val="00FC675F"/>
    <w:rsid w:val="00FC72A7"/>
    <w:rsid w:val="00FC7416"/>
    <w:rsid w:val="00FC7583"/>
    <w:rsid w:val="00FC7786"/>
    <w:rsid w:val="00FC7D6C"/>
    <w:rsid w:val="00FC7DD7"/>
    <w:rsid w:val="00FD0033"/>
    <w:rsid w:val="00FD00AC"/>
    <w:rsid w:val="00FD00B8"/>
    <w:rsid w:val="00FD03DC"/>
    <w:rsid w:val="00FD076A"/>
    <w:rsid w:val="00FD0D6D"/>
    <w:rsid w:val="00FD13E7"/>
    <w:rsid w:val="00FD150D"/>
    <w:rsid w:val="00FD18BE"/>
    <w:rsid w:val="00FD18DE"/>
    <w:rsid w:val="00FD1B47"/>
    <w:rsid w:val="00FD1CEC"/>
    <w:rsid w:val="00FD1CED"/>
    <w:rsid w:val="00FD20B1"/>
    <w:rsid w:val="00FD20B5"/>
    <w:rsid w:val="00FD2106"/>
    <w:rsid w:val="00FD2112"/>
    <w:rsid w:val="00FD21A6"/>
    <w:rsid w:val="00FD24D9"/>
    <w:rsid w:val="00FD26D8"/>
    <w:rsid w:val="00FD2719"/>
    <w:rsid w:val="00FD2A5C"/>
    <w:rsid w:val="00FD2CAD"/>
    <w:rsid w:val="00FD2DC1"/>
    <w:rsid w:val="00FD2F87"/>
    <w:rsid w:val="00FD2FA0"/>
    <w:rsid w:val="00FD33C0"/>
    <w:rsid w:val="00FD3777"/>
    <w:rsid w:val="00FD38B7"/>
    <w:rsid w:val="00FD38FA"/>
    <w:rsid w:val="00FD396C"/>
    <w:rsid w:val="00FD3A2E"/>
    <w:rsid w:val="00FD3AF6"/>
    <w:rsid w:val="00FD3BDE"/>
    <w:rsid w:val="00FD3D98"/>
    <w:rsid w:val="00FD4311"/>
    <w:rsid w:val="00FD47C1"/>
    <w:rsid w:val="00FD4AD2"/>
    <w:rsid w:val="00FD4BD8"/>
    <w:rsid w:val="00FD4D0E"/>
    <w:rsid w:val="00FD4DC5"/>
    <w:rsid w:val="00FD504F"/>
    <w:rsid w:val="00FD50E6"/>
    <w:rsid w:val="00FD55E6"/>
    <w:rsid w:val="00FD59E1"/>
    <w:rsid w:val="00FD5B6D"/>
    <w:rsid w:val="00FD5BA4"/>
    <w:rsid w:val="00FD5E73"/>
    <w:rsid w:val="00FD6541"/>
    <w:rsid w:val="00FD6551"/>
    <w:rsid w:val="00FD69E9"/>
    <w:rsid w:val="00FD6F94"/>
    <w:rsid w:val="00FD6FA7"/>
    <w:rsid w:val="00FD7332"/>
    <w:rsid w:val="00FD7372"/>
    <w:rsid w:val="00FD741C"/>
    <w:rsid w:val="00FD7600"/>
    <w:rsid w:val="00FD79F7"/>
    <w:rsid w:val="00FE023C"/>
    <w:rsid w:val="00FE0810"/>
    <w:rsid w:val="00FE0B06"/>
    <w:rsid w:val="00FE0CC8"/>
    <w:rsid w:val="00FE0D41"/>
    <w:rsid w:val="00FE10DF"/>
    <w:rsid w:val="00FE13FA"/>
    <w:rsid w:val="00FE15B4"/>
    <w:rsid w:val="00FE1C7E"/>
    <w:rsid w:val="00FE1D5A"/>
    <w:rsid w:val="00FE2517"/>
    <w:rsid w:val="00FE251B"/>
    <w:rsid w:val="00FE25E2"/>
    <w:rsid w:val="00FE2A6D"/>
    <w:rsid w:val="00FE2AF4"/>
    <w:rsid w:val="00FE2C6E"/>
    <w:rsid w:val="00FE2CF8"/>
    <w:rsid w:val="00FE2D2A"/>
    <w:rsid w:val="00FE320E"/>
    <w:rsid w:val="00FE32AA"/>
    <w:rsid w:val="00FE33BF"/>
    <w:rsid w:val="00FE363D"/>
    <w:rsid w:val="00FE36AB"/>
    <w:rsid w:val="00FE3BFF"/>
    <w:rsid w:val="00FE3DDF"/>
    <w:rsid w:val="00FE3F1B"/>
    <w:rsid w:val="00FE46A4"/>
    <w:rsid w:val="00FE47B7"/>
    <w:rsid w:val="00FE49C1"/>
    <w:rsid w:val="00FE4AE8"/>
    <w:rsid w:val="00FE5023"/>
    <w:rsid w:val="00FE51E1"/>
    <w:rsid w:val="00FE5939"/>
    <w:rsid w:val="00FE59AD"/>
    <w:rsid w:val="00FE5A21"/>
    <w:rsid w:val="00FE5C93"/>
    <w:rsid w:val="00FE5DE4"/>
    <w:rsid w:val="00FE5EA7"/>
    <w:rsid w:val="00FE5FF0"/>
    <w:rsid w:val="00FE6100"/>
    <w:rsid w:val="00FE6133"/>
    <w:rsid w:val="00FE62BB"/>
    <w:rsid w:val="00FE641A"/>
    <w:rsid w:val="00FE6916"/>
    <w:rsid w:val="00FE6A71"/>
    <w:rsid w:val="00FE6AF5"/>
    <w:rsid w:val="00FE6BB8"/>
    <w:rsid w:val="00FE6FA4"/>
    <w:rsid w:val="00FE70FB"/>
    <w:rsid w:val="00FE76AC"/>
    <w:rsid w:val="00FE76D7"/>
    <w:rsid w:val="00FE77C1"/>
    <w:rsid w:val="00FE7815"/>
    <w:rsid w:val="00FE7950"/>
    <w:rsid w:val="00FE79DD"/>
    <w:rsid w:val="00FE7DF9"/>
    <w:rsid w:val="00FF0014"/>
    <w:rsid w:val="00FF06C9"/>
    <w:rsid w:val="00FF0851"/>
    <w:rsid w:val="00FF087F"/>
    <w:rsid w:val="00FF11A9"/>
    <w:rsid w:val="00FF12BB"/>
    <w:rsid w:val="00FF1300"/>
    <w:rsid w:val="00FF1598"/>
    <w:rsid w:val="00FF1860"/>
    <w:rsid w:val="00FF1E60"/>
    <w:rsid w:val="00FF1EA3"/>
    <w:rsid w:val="00FF2287"/>
    <w:rsid w:val="00FF22FB"/>
    <w:rsid w:val="00FF23ED"/>
    <w:rsid w:val="00FF2523"/>
    <w:rsid w:val="00FF286B"/>
    <w:rsid w:val="00FF2996"/>
    <w:rsid w:val="00FF2B9C"/>
    <w:rsid w:val="00FF2CA3"/>
    <w:rsid w:val="00FF2CA5"/>
    <w:rsid w:val="00FF2CA7"/>
    <w:rsid w:val="00FF2CBE"/>
    <w:rsid w:val="00FF2D6F"/>
    <w:rsid w:val="00FF334F"/>
    <w:rsid w:val="00FF3394"/>
    <w:rsid w:val="00FF3710"/>
    <w:rsid w:val="00FF385B"/>
    <w:rsid w:val="00FF43A8"/>
    <w:rsid w:val="00FF43EE"/>
    <w:rsid w:val="00FF4630"/>
    <w:rsid w:val="00FF4697"/>
    <w:rsid w:val="00FF48CE"/>
    <w:rsid w:val="00FF4A68"/>
    <w:rsid w:val="00FF4A92"/>
    <w:rsid w:val="00FF4BF4"/>
    <w:rsid w:val="00FF4CF2"/>
    <w:rsid w:val="00FF4F0A"/>
    <w:rsid w:val="00FF4FD0"/>
    <w:rsid w:val="00FF504B"/>
    <w:rsid w:val="00FF5730"/>
    <w:rsid w:val="00FF579B"/>
    <w:rsid w:val="00FF57F9"/>
    <w:rsid w:val="00FF582E"/>
    <w:rsid w:val="00FF5BD6"/>
    <w:rsid w:val="00FF615A"/>
    <w:rsid w:val="00FF65EA"/>
    <w:rsid w:val="00FF6AA4"/>
    <w:rsid w:val="00FF6BAA"/>
    <w:rsid w:val="00FF6EE9"/>
    <w:rsid w:val="00FF72E7"/>
    <w:rsid w:val="00FF733E"/>
    <w:rsid w:val="00FF73A3"/>
    <w:rsid w:val="00FF7821"/>
    <w:rsid w:val="00FF7823"/>
    <w:rsid w:val="00FF7C2D"/>
    <w:rsid w:val="010ECBFE"/>
    <w:rsid w:val="0110042F"/>
    <w:rsid w:val="01298DA9"/>
    <w:rsid w:val="01371E4A"/>
    <w:rsid w:val="0140D923"/>
    <w:rsid w:val="0147BC99"/>
    <w:rsid w:val="01483598"/>
    <w:rsid w:val="014A6531"/>
    <w:rsid w:val="014FF1A7"/>
    <w:rsid w:val="0159ACA2"/>
    <w:rsid w:val="0161768F"/>
    <w:rsid w:val="01625051"/>
    <w:rsid w:val="016EF5D0"/>
    <w:rsid w:val="016FFC4D"/>
    <w:rsid w:val="017BB4DC"/>
    <w:rsid w:val="019C4B55"/>
    <w:rsid w:val="01EA0180"/>
    <w:rsid w:val="01EF682B"/>
    <w:rsid w:val="01FC4FE4"/>
    <w:rsid w:val="01FCFA73"/>
    <w:rsid w:val="02053B4D"/>
    <w:rsid w:val="02061672"/>
    <w:rsid w:val="020A2AE0"/>
    <w:rsid w:val="0210DB3F"/>
    <w:rsid w:val="021519CF"/>
    <w:rsid w:val="0217AAD4"/>
    <w:rsid w:val="02189987"/>
    <w:rsid w:val="022A8D58"/>
    <w:rsid w:val="022AE6C2"/>
    <w:rsid w:val="02314D3A"/>
    <w:rsid w:val="023977F7"/>
    <w:rsid w:val="023AAAEE"/>
    <w:rsid w:val="023CFB13"/>
    <w:rsid w:val="0246AA8C"/>
    <w:rsid w:val="024E2838"/>
    <w:rsid w:val="025DD814"/>
    <w:rsid w:val="0276FD2B"/>
    <w:rsid w:val="027C4FB8"/>
    <w:rsid w:val="027F29D9"/>
    <w:rsid w:val="02812189"/>
    <w:rsid w:val="028D7956"/>
    <w:rsid w:val="02996EBE"/>
    <w:rsid w:val="02A328B5"/>
    <w:rsid w:val="02A72BCE"/>
    <w:rsid w:val="02A99B68"/>
    <w:rsid w:val="02B8EAB9"/>
    <w:rsid w:val="02C38127"/>
    <w:rsid w:val="02CFEE0F"/>
    <w:rsid w:val="02D48404"/>
    <w:rsid w:val="02E805AC"/>
    <w:rsid w:val="02F5D655"/>
    <w:rsid w:val="02F962E7"/>
    <w:rsid w:val="03139680"/>
    <w:rsid w:val="031B00DC"/>
    <w:rsid w:val="03214EFC"/>
    <w:rsid w:val="032B69FE"/>
    <w:rsid w:val="032E2EEC"/>
    <w:rsid w:val="03316F89"/>
    <w:rsid w:val="033542E0"/>
    <w:rsid w:val="033A6AE1"/>
    <w:rsid w:val="033BC08A"/>
    <w:rsid w:val="0340E1BA"/>
    <w:rsid w:val="03453901"/>
    <w:rsid w:val="034F01BA"/>
    <w:rsid w:val="0359F06B"/>
    <w:rsid w:val="035B05C1"/>
    <w:rsid w:val="036DE9D4"/>
    <w:rsid w:val="0386A498"/>
    <w:rsid w:val="038B7AB9"/>
    <w:rsid w:val="03A0BF2F"/>
    <w:rsid w:val="03A4FF33"/>
    <w:rsid w:val="03AE87EC"/>
    <w:rsid w:val="03D05DA7"/>
    <w:rsid w:val="03D1C832"/>
    <w:rsid w:val="03D78769"/>
    <w:rsid w:val="03D7AB10"/>
    <w:rsid w:val="03EC9CD5"/>
    <w:rsid w:val="03FA5963"/>
    <w:rsid w:val="0413BB28"/>
    <w:rsid w:val="0429E61D"/>
    <w:rsid w:val="0429F8A9"/>
    <w:rsid w:val="0430A3CA"/>
    <w:rsid w:val="043B3380"/>
    <w:rsid w:val="043BEE0B"/>
    <w:rsid w:val="044097DF"/>
    <w:rsid w:val="04471C64"/>
    <w:rsid w:val="045BF490"/>
    <w:rsid w:val="046794CB"/>
    <w:rsid w:val="046C9C3C"/>
    <w:rsid w:val="046FBDAA"/>
    <w:rsid w:val="04705FF8"/>
    <w:rsid w:val="0477213B"/>
    <w:rsid w:val="048395C7"/>
    <w:rsid w:val="0485F0D5"/>
    <w:rsid w:val="0499E017"/>
    <w:rsid w:val="049B4AED"/>
    <w:rsid w:val="049C6A5E"/>
    <w:rsid w:val="049D5CBB"/>
    <w:rsid w:val="049EFC66"/>
    <w:rsid w:val="04A584D5"/>
    <w:rsid w:val="04A88FC4"/>
    <w:rsid w:val="04B71444"/>
    <w:rsid w:val="04B8E804"/>
    <w:rsid w:val="04C0E305"/>
    <w:rsid w:val="04CDDDDB"/>
    <w:rsid w:val="04D04A28"/>
    <w:rsid w:val="04D287AA"/>
    <w:rsid w:val="04E99EA6"/>
    <w:rsid w:val="04F177ED"/>
    <w:rsid w:val="04FE49A7"/>
    <w:rsid w:val="050ACDBC"/>
    <w:rsid w:val="051143F5"/>
    <w:rsid w:val="051371DE"/>
    <w:rsid w:val="0532B164"/>
    <w:rsid w:val="0544A1C4"/>
    <w:rsid w:val="054AD312"/>
    <w:rsid w:val="0559E00D"/>
    <w:rsid w:val="057240EE"/>
    <w:rsid w:val="0578EC4C"/>
    <w:rsid w:val="057BA50E"/>
    <w:rsid w:val="057D7A57"/>
    <w:rsid w:val="0584078E"/>
    <w:rsid w:val="058594AA"/>
    <w:rsid w:val="058C0285"/>
    <w:rsid w:val="059629C4"/>
    <w:rsid w:val="059F3C35"/>
    <w:rsid w:val="05B043EB"/>
    <w:rsid w:val="05B38155"/>
    <w:rsid w:val="05B642EB"/>
    <w:rsid w:val="05B64F88"/>
    <w:rsid w:val="05B9B529"/>
    <w:rsid w:val="05BA5473"/>
    <w:rsid w:val="05BCFD76"/>
    <w:rsid w:val="05C5BE5F"/>
    <w:rsid w:val="05C8CDC6"/>
    <w:rsid w:val="05C93772"/>
    <w:rsid w:val="05DC65C8"/>
    <w:rsid w:val="05E87ABE"/>
    <w:rsid w:val="05FB8167"/>
    <w:rsid w:val="060921D0"/>
    <w:rsid w:val="061C740D"/>
    <w:rsid w:val="062D1D45"/>
    <w:rsid w:val="06389625"/>
    <w:rsid w:val="063D3515"/>
    <w:rsid w:val="064EDF55"/>
    <w:rsid w:val="065EE1F0"/>
    <w:rsid w:val="067F1AD8"/>
    <w:rsid w:val="06815BB9"/>
    <w:rsid w:val="069B1284"/>
    <w:rsid w:val="069F3B7E"/>
    <w:rsid w:val="06A254B6"/>
    <w:rsid w:val="06A2FA17"/>
    <w:rsid w:val="06A96739"/>
    <w:rsid w:val="06B2F9A7"/>
    <w:rsid w:val="06BE455A"/>
    <w:rsid w:val="06C153FC"/>
    <w:rsid w:val="06C5676D"/>
    <w:rsid w:val="06CB01DF"/>
    <w:rsid w:val="06CDCE4E"/>
    <w:rsid w:val="06DC9FF5"/>
    <w:rsid w:val="06E909A7"/>
    <w:rsid w:val="06F8086D"/>
    <w:rsid w:val="0701B6B7"/>
    <w:rsid w:val="0701FB05"/>
    <w:rsid w:val="070CE91A"/>
    <w:rsid w:val="071EE0A8"/>
    <w:rsid w:val="072FFED9"/>
    <w:rsid w:val="0732779B"/>
    <w:rsid w:val="0737C720"/>
    <w:rsid w:val="073A17F7"/>
    <w:rsid w:val="07429184"/>
    <w:rsid w:val="07566CBA"/>
    <w:rsid w:val="077F43F1"/>
    <w:rsid w:val="07902ED7"/>
    <w:rsid w:val="07959B6B"/>
    <w:rsid w:val="07B99872"/>
    <w:rsid w:val="07C55D06"/>
    <w:rsid w:val="07D1511A"/>
    <w:rsid w:val="07D2F28D"/>
    <w:rsid w:val="07D307CE"/>
    <w:rsid w:val="07D4291D"/>
    <w:rsid w:val="07EAF660"/>
    <w:rsid w:val="0810F3F6"/>
    <w:rsid w:val="0825914D"/>
    <w:rsid w:val="08286867"/>
    <w:rsid w:val="082D9BA3"/>
    <w:rsid w:val="0838F1E4"/>
    <w:rsid w:val="083E3141"/>
    <w:rsid w:val="085EA9AF"/>
    <w:rsid w:val="0871C520"/>
    <w:rsid w:val="087DD71C"/>
    <w:rsid w:val="08855A12"/>
    <w:rsid w:val="089EEB51"/>
    <w:rsid w:val="08A268A9"/>
    <w:rsid w:val="08BDEAA1"/>
    <w:rsid w:val="08CB6ADA"/>
    <w:rsid w:val="08DE61E5"/>
    <w:rsid w:val="08E3F6C3"/>
    <w:rsid w:val="08EB2217"/>
    <w:rsid w:val="09014C8E"/>
    <w:rsid w:val="0911825F"/>
    <w:rsid w:val="092A206B"/>
    <w:rsid w:val="092A6FB3"/>
    <w:rsid w:val="092D3064"/>
    <w:rsid w:val="09355075"/>
    <w:rsid w:val="0939A621"/>
    <w:rsid w:val="0950A83A"/>
    <w:rsid w:val="09525A80"/>
    <w:rsid w:val="095B05A4"/>
    <w:rsid w:val="09649749"/>
    <w:rsid w:val="09698D57"/>
    <w:rsid w:val="096E6EE4"/>
    <w:rsid w:val="096EC2EE"/>
    <w:rsid w:val="096FDB81"/>
    <w:rsid w:val="097AB8A8"/>
    <w:rsid w:val="097D6B55"/>
    <w:rsid w:val="0988E6D6"/>
    <w:rsid w:val="098C0CF9"/>
    <w:rsid w:val="0990DC90"/>
    <w:rsid w:val="0995F7BF"/>
    <w:rsid w:val="09A09EFD"/>
    <w:rsid w:val="09A395D7"/>
    <w:rsid w:val="09A3FADE"/>
    <w:rsid w:val="09B09672"/>
    <w:rsid w:val="09B39EF5"/>
    <w:rsid w:val="09B8FC7B"/>
    <w:rsid w:val="09C2DD16"/>
    <w:rsid w:val="09CBEAA2"/>
    <w:rsid w:val="09D3ACFB"/>
    <w:rsid w:val="09D57048"/>
    <w:rsid w:val="09D6D9C6"/>
    <w:rsid w:val="09E0C97B"/>
    <w:rsid w:val="09E0E132"/>
    <w:rsid w:val="09E57B73"/>
    <w:rsid w:val="09F54316"/>
    <w:rsid w:val="0A008D87"/>
    <w:rsid w:val="0A062F68"/>
    <w:rsid w:val="0A07B627"/>
    <w:rsid w:val="0A0E2EDC"/>
    <w:rsid w:val="0A1C2FB9"/>
    <w:rsid w:val="0A1C68AA"/>
    <w:rsid w:val="0A1E2E0A"/>
    <w:rsid w:val="0A28702C"/>
    <w:rsid w:val="0A2870A3"/>
    <w:rsid w:val="0A43108B"/>
    <w:rsid w:val="0A446BE6"/>
    <w:rsid w:val="0A4489DC"/>
    <w:rsid w:val="0A47B11E"/>
    <w:rsid w:val="0A499447"/>
    <w:rsid w:val="0A50251D"/>
    <w:rsid w:val="0A524172"/>
    <w:rsid w:val="0A7CC6D1"/>
    <w:rsid w:val="0A818F58"/>
    <w:rsid w:val="0A8ACB0D"/>
    <w:rsid w:val="0A98987E"/>
    <w:rsid w:val="0A99EB99"/>
    <w:rsid w:val="0AAD31D3"/>
    <w:rsid w:val="0AB6E4B3"/>
    <w:rsid w:val="0ACE540B"/>
    <w:rsid w:val="0AEF3654"/>
    <w:rsid w:val="0AF41E3A"/>
    <w:rsid w:val="0B0224BF"/>
    <w:rsid w:val="0B04B6A6"/>
    <w:rsid w:val="0B081E4B"/>
    <w:rsid w:val="0B0FB017"/>
    <w:rsid w:val="0B150EE0"/>
    <w:rsid w:val="0B17ECDE"/>
    <w:rsid w:val="0B2E729C"/>
    <w:rsid w:val="0B37D239"/>
    <w:rsid w:val="0B37D618"/>
    <w:rsid w:val="0B3B9464"/>
    <w:rsid w:val="0B4EF54E"/>
    <w:rsid w:val="0B5A467A"/>
    <w:rsid w:val="0B5EAD77"/>
    <w:rsid w:val="0B725C1B"/>
    <w:rsid w:val="0B772DB3"/>
    <w:rsid w:val="0B785EB3"/>
    <w:rsid w:val="0B8ABDEC"/>
    <w:rsid w:val="0B90D495"/>
    <w:rsid w:val="0B9586D0"/>
    <w:rsid w:val="0B9DDB37"/>
    <w:rsid w:val="0BA488FE"/>
    <w:rsid w:val="0BA7086D"/>
    <w:rsid w:val="0BAB3208"/>
    <w:rsid w:val="0BB59718"/>
    <w:rsid w:val="0BB64A01"/>
    <w:rsid w:val="0BB6C7CD"/>
    <w:rsid w:val="0BC25048"/>
    <w:rsid w:val="0BCA72EC"/>
    <w:rsid w:val="0BE0CC81"/>
    <w:rsid w:val="0BE2B8E1"/>
    <w:rsid w:val="0BF007F8"/>
    <w:rsid w:val="0BF1D1B9"/>
    <w:rsid w:val="0C010482"/>
    <w:rsid w:val="0C0550A4"/>
    <w:rsid w:val="0C05D299"/>
    <w:rsid w:val="0C09C40A"/>
    <w:rsid w:val="0C111B3D"/>
    <w:rsid w:val="0C15AF20"/>
    <w:rsid w:val="0C1A665F"/>
    <w:rsid w:val="0C1DD6C9"/>
    <w:rsid w:val="0C39AD71"/>
    <w:rsid w:val="0C41A33D"/>
    <w:rsid w:val="0C436FB4"/>
    <w:rsid w:val="0C513A65"/>
    <w:rsid w:val="0C5F770B"/>
    <w:rsid w:val="0C6B5BA5"/>
    <w:rsid w:val="0C76120B"/>
    <w:rsid w:val="0C77AE21"/>
    <w:rsid w:val="0C7E84B6"/>
    <w:rsid w:val="0C84CFEA"/>
    <w:rsid w:val="0C8BA8BB"/>
    <w:rsid w:val="0C8CA79E"/>
    <w:rsid w:val="0C8F9A0A"/>
    <w:rsid w:val="0C979FAC"/>
    <w:rsid w:val="0CA77C43"/>
    <w:rsid w:val="0CA98014"/>
    <w:rsid w:val="0CB33AA6"/>
    <w:rsid w:val="0CB6344E"/>
    <w:rsid w:val="0CC0D3F0"/>
    <w:rsid w:val="0CC208CF"/>
    <w:rsid w:val="0CC27A28"/>
    <w:rsid w:val="0CC84EAA"/>
    <w:rsid w:val="0CCE4CEE"/>
    <w:rsid w:val="0CDCC722"/>
    <w:rsid w:val="0CE0F096"/>
    <w:rsid w:val="0CECB76F"/>
    <w:rsid w:val="0CF47AA5"/>
    <w:rsid w:val="0D06E87F"/>
    <w:rsid w:val="0D07B79E"/>
    <w:rsid w:val="0D09B4DE"/>
    <w:rsid w:val="0D0A4CFF"/>
    <w:rsid w:val="0D0AA82F"/>
    <w:rsid w:val="0D146F37"/>
    <w:rsid w:val="0D16B5EB"/>
    <w:rsid w:val="0D16D7BD"/>
    <w:rsid w:val="0D1C7C77"/>
    <w:rsid w:val="0D33E4CC"/>
    <w:rsid w:val="0D3BD70E"/>
    <w:rsid w:val="0D3FF107"/>
    <w:rsid w:val="0D40B2F8"/>
    <w:rsid w:val="0D4ACE7C"/>
    <w:rsid w:val="0D647A53"/>
    <w:rsid w:val="0D6C3817"/>
    <w:rsid w:val="0D7156D4"/>
    <w:rsid w:val="0D821DA9"/>
    <w:rsid w:val="0D894228"/>
    <w:rsid w:val="0D95DF8F"/>
    <w:rsid w:val="0D9D484D"/>
    <w:rsid w:val="0DAF61A6"/>
    <w:rsid w:val="0DB2D022"/>
    <w:rsid w:val="0DC2135A"/>
    <w:rsid w:val="0DC9646C"/>
    <w:rsid w:val="0DD068FE"/>
    <w:rsid w:val="0DDAFBC9"/>
    <w:rsid w:val="0DE2D62D"/>
    <w:rsid w:val="0DEE0DBC"/>
    <w:rsid w:val="0DF8707A"/>
    <w:rsid w:val="0E07D998"/>
    <w:rsid w:val="0E0A0D69"/>
    <w:rsid w:val="0E0A91E3"/>
    <w:rsid w:val="0E1A0487"/>
    <w:rsid w:val="0E25D9BC"/>
    <w:rsid w:val="0E2AF149"/>
    <w:rsid w:val="0E2DA7D6"/>
    <w:rsid w:val="0E351E90"/>
    <w:rsid w:val="0E466ACF"/>
    <w:rsid w:val="0E51F9DE"/>
    <w:rsid w:val="0E5C1239"/>
    <w:rsid w:val="0E604882"/>
    <w:rsid w:val="0E677A9C"/>
    <w:rsid w:val="0E6B84FB"/>
    <w:rsid w:val="0E76B06B"/>
    <w:rsid w:val="0E81D609"/>
    <w:rsid w:val="0E8C6D9E"/>
    <w:rsid w:val="0E9722DC"/>
    <w:rsid w:val="0EA1C23E"/>
    <w:rsid w:val="0EA1E9D4"/>
    <w:rsid w:val="0EA29144"/>
    <w:rsid w:val="0EB92237"/>
    <w:rsid w:val="0EC6166D"/>
    <w:rsid w:val="0ECC0E38"/>
    <w:rsid w:val="0ED9234E"/>
    <w:rsid w:val="0EDA5AE2"/>
    <w:rsid w:val="0EF3C217"/>
    <w:rsid w:val="0EF95A56"/>
    <w:rsid w:val="0EF9F72E"/>
    <w:rsid w:val="0EFD8D5D"/>
    <w:rsid w:val="0F0369DC"/>
    <w:rsid w:val="0F131F8B"/>
    <w:rsid w:val="0F1A59A3"/>
    <w:rsid w:val="0F27BD84"/>
    <w:rsid w:val="0F285B7E"/>
    <w:rsid w:val="0F29B28B"/>
    <w:rsid w:val="0F3374A6"/>
    <w:rsid w:val="0F444137"/>
    <w:rsid w:val="0F49CE9D"/>
    <w:rsid w:val="0F51898C"/>
    <w:rsid w:val="0F546757"/>
    <w:rsid w:val="0F5590EF"/>
    <w:rsid w:val="0F661F7C"/>
    <w:rsid w:val="0F777653"/>
    <w:rsid w:val="0F797FE7"/>
    <w:rsid w:val="0F7C2F1B"/>
    <w:rsid w:val="0F7D57B7"/>
    <w:rsid w:val="0F7FB5D8"/>
    <w:rsid w:val="0FA39B33"/>
    <w:rsid w:val="0FA9F1B5"/>
    <w:rsid w:val="0FAA1269"/>
    <w:rsid w:val="0FAE19E5"/>
    <w:rsid w:val="0FB61811"/>
    <w:rsid w:val="0FBABA26"/>
    <w:rsid w:val="0FBCD6B0"/>
    <w:rsid w:val="0FCA9519"/>
    <w:rsid w:val="0FD5D10B"/>
    <w:rsid w:val="0FDCAABD"/>
    <w:rsid w:val="0FED5A97"/>
    <w:rsid w:val="0FEF0699"/>
    <w:rsid w:val="0FF2B0EC"/>
    <w:rsid w:val="0FFE18F3"/>
    <w:rsid w:val="10109776"/>
    <w:rsid w:val="101DDBF5"/>
    <w:rsid w:val="102018FB"/>
    <w:rsid w:val="10323487"/>
    <w:rsid w:val="103DA41F"/>
    <w:rsid w:val="10601371"/>
    <w:rsid w:val="1064FFA1"/>
    <w:rsid w:val="1065E1F3"/>
    <w:rsid w:val="10787766"/>
    <w:rsid w:val="107FF2C0"/>
    <w:rsid w:val="1081B9C5"/>
    <w:rsid w:val="1082FE39"/>
    <w:rsid w:val="1082FF0E"/>
    <w:rsid w:val="108AEB17"/>
    <w:rsid w:val="1095C78F"/>
    <w:rsid w:val="10A12512"/>
    <w:rsid w:val="10B446ED"/>
    <w:rsid w:val="10BA6299"/>
    <w:rsid w:val="10BD8A9D"/>
    <w:rsid w:val="10BED1B9"/>
    <w:rsid w:val="10D2DFF8"/>
    <w:rsid w:val="10DEE68F"/>
    <w:rsid w:val="10E4E5B6"/>
    <w:rsid w:val="10E973CA"/>
    <w:rsid w:val="10F2BCB1"/>
    <w:rsid w:val="10F8E2DE"/>
    <w:rsid w:val="10F9EED7"/>
    <w:rsid w:val="10FDDBFB"/>
    <w:rsid w:val="10FFC1E8"/>
    <w:rsid w:val="11073F77"/>
    <w:rsid w:val="1121A730"/>
    <w:rsid w:val="11267304"/>
    <w:rsid w:val="11492146"/>
    <w:rsid w:val="11546713"/>
    <w:rsid w:val="11571077"/>
    <w:rsid w:val="11593294"/>
    <w:rsid w:val="115D6C65"/>
    <w:rsid w:val="11863585"/>
    <w:rsid w:val="1197E255"/>
    <w:rsid w:val="1198E905"/>
    <w:rsid w:val="1199C62C"/>
    <w:rsid w:val="11A9ECF7"/>
    <w:rsid w:val="11AE0006"/>
    <w:rsid w:val="11BF83FD"/>
    <w:rsid w:val="11C7950C"/>
    <w:rsid w:val="11CA633C"/>
    <w:rsid w:val="11D234C5"/>
    <w:rsid w:val="11D58063"/>
    <w:rsid w:val="11DA4171"/>
    <w:rsid w:val="11DCD365"/>
    <w:rsid w:val="11DFE828"/>
    <w:rsid w:val="120830BE"/>
    <w:rsid w:val="12084074"/>
    <w:rsid w:val="1210AA63"/>
    <w:rsid w:val="121F529C"/>
    <w:rsid w:val="1224B59E"/>
    <w:rsid w:val="12258B85"/>
    <w:rsid w:val="1235CBDF"/>
    <w:rsid w:val="1244489B"/>
    <w:rsid w:val="1246F1B2"/>
    <w:rsid w:val="1253D11C"/>
    <w:rsid w:val="12563BAD"/>
    <w:rsid w:val="126B811A"/>
    <w:rsid w:val="127B6F2B"/>
    <w:rsid w:val="1280E9A1"/>
    <w:rsid w:val="12810DDA"/>
    <w:rsid w:val="128410CF"/>
    <w:rsid w:val="12859B99"/>
    <w:rsid w:val="12992AE1"/>
    <w:rsid w:val="12B325FB"/>
    <w:rsid w:val="12B57B9C"/>
    <w:rsid w:val="12B586E9"/>
    <w:rsid w:val="12BC36A9"/>
    <w:rsid w:val="12D64E98"/>
    <w:rsid w:val="12DC9425"/>
    <w:rsid w:val="12DE28D1"/>
    <w:rsid w:val="12EB4003"/>
    <w:rsid w:val="12F7C996"/>
    <w:rsid w:val="12FB962B"/>
    <w:rsid w:val="13052913"/>
    <w:rsid w:val="130579AF"/>
    <w:rsid w:val="1309EBB9"/>
    <w:rsid w:val="130B253E"/>
    <w:rsid w:val="130FE3ED"/>
    <w:rsid w:val="13129BD1"/>
    <w:rsid w:val="1315A534"/>
    <w:rsid w:val="133FE138"/>
    <w:rsid w:val="134E0C6F"/>
    <w:rsid w:val="13599F8B"/>
    <w:rsid w:val="1361C228"/>
    <w:rsid w:val="137670EA"/>
    <w:rsid w:val="13835783"/>
    <w:rsid w:val="1384EB01"/>
    <w:rsid w:val="1385DBD8"/>
    <w:rsid w:val="13A15F2A"/>
    <w:rsid w:val="13A94252"/>
    <w:rsid w:val="13B1726D"/>
    <w:rsid w:val="13C856EF"/>
    <w:rsid w:val="13D8C639"/>
    <w:rsid w:val="13DAB298"/>
    <w:rsid w:val="13DACD9B"/>
    <w:rsid w:val="13E18FFB"/>
    <w:rsid w:val="13F28123"/>
    <w:rsid w:val="13F32BAF"/>
    <w:rsid w:val="1403DC8C"/>
    <w:rsid w:val="1406D62F"/>
    <w:rsid w:val="140C6873"/>
    <w:rsid w:val="140F3BBF"/>
    <w:rsid w:val="14107438"/>
    <w:rsid w:val="14114667"/>
    <w:rsid w:val="14155747"/>
    <w:rsid w:val="1421148C"/>
    <w:rsid w:val="14290212"/>
    <w:rsid w:val="142CB892"/>
    <w:rsid w:val="14351E9A"/>
    <w:rsid w:val="143D4150"/>
    <w:rsid w:val="143F3FBC"/>
    <w:rsid w:val="144EF65C"/>
    <w:rsid w:val="145601C7"/>
    <w:rsid w:val="145DC6F9"/>
    <w:rsid w:val="14668426"/>
    <w:rsid w:val="14696622"/>
    <w:rsid w:val="1470B773"/>
    <w:rsid w:val="147CF20B"/>
    <w:rsid w:val="14819CA9"/>
    <w:rsid w:val="14898934"/>
    <w:rsid w:val="149427EE"/>
    <w:rsid w:val="14B937EA"/>
    <w:rsid w:val="14B96ABB"/>
    <w:rsid w:val="14BD84DE"/>
    <w:rsid w:val="14C08A9E"/>
    <w:rsid w:val="14D8F448"/>
    <w:rsid w:val="14DBBE98"/>
    <w:rsid w:val="14E1AB33"/>
    <w:rsid w:val="14E45A6A"/>
    <w:rsid w:val="14E878D7"/>
    <w:rsid w:val="14EC469F"/>
    <w:rsid w:val="14EE8371"/>
    <w:rsid w:val="14F3AB06"/>
    <w:rsid w:val="14FBAF22"/>
    <w:rsid w:val="15059CED"/>
    <w:rsid w:val="150B9B9A"/>
    <w:rsid w:val="151590CE"/>
    <w:rsid w:val="15170813"/>
    <w:rsid w:val="15172294"/>
    <w:rsid w:val="1523187F"/>
    <w:rsid w:val="1523D270"/>
    <w:rsid w:val="152AFA85"/>
    <w:rsid w:val="15300854"/>
    <w:rsid w:val="154883BE"/>
    <w:rsid w:val="155FDCF2"/>
    <w:rsid w:val="156CDF76"/>
    <w:rsid w:val="15842628"/>
    <w:rsid w:val="158E206A"/>
    <w:rsid w:val="15A0421D"/>
    <w:rsid w:val="15A82215"/>
    <w:rsid w:val="15AB995A"/>
    <w:rsid w:val="15B68187"/>
    <w:rsid w:val="15D1211C"/>
    <w:rsid w:val="15DABC81"/>
    <w:rsid w:val="15DAC0EC"/>
    <w:rsid w:val="15E13C5F"/>
    <w:rsid w:val="15F28025"/>
    <w:rsid w:val="15F37D66"/>
    <w:rsid w:val="15F50DA7"/>
    <w:rsid w:val="15FCE044"/>
    <w:rsid w:val="1604C300"/>
    <w:rsid w:val="1611CFF2"/>
    <w:rsid w:val="16175906"/>
    <w:rsid w:val="16375DA9"/>
    <w:rsid w:val="1647B7AD"/>
    <w:rsid w:val="164B8867"/>
    <w:rsid w:val="164D45F6"/>
    <w:rsid w:val="1659C31E"/>
    <w:rsid w:val="1661F270"/>
    <w:rsid w:val="166D55B7"/>
    <w:rsid w:val="1681392F"/>
    <w:rsid w:val="168CA3CC"/>
    <w:rsid w:val="168D4D52"/>
    <w:rsid w:val="168FE303"/>
    <w:rsid w:val="16B4574D"/>
    <w:rsid w:val="16D8FD18"/>
    <w:rsid w:val="16DAA577"/>
    <w:rsid w:val="16DB3298"/>
    <w:rsid w:val="16EBE049"/>
    <w:rsid w:val="1705AC0A"/>
    <w:rsid w:val="1707BB76"/>
    <w:rsid w:val="170F8500"/>
    <w:rsid w:val="171063B5"/>
    <w:rsid w:val="172EC1BD"/>
    <w:rsid w:val="17331882"/>
    <w:rsid w:val="174185EC"/>
    <w:rsid w:val="17462950"/>
    <w:rsid w:val="174DBD59"/>
    <w:rsid w:val="174FC116"/>
    <w:rsid w:val="175DA853"/>
    <w:rsid w:val="1760A2D4"/>
    <w:rsid w:val="17736B3A"/>
    <w:rsid w:val="17782897"/>
    <w:rsid w:val="178F9DC5"/>
    <w:rsid w:val="17A25CD7"/>
    <w:rsid w:val="17B20040"/>
    <w:rsid w:val="17C42350"/>
    <w:rsid w:val="17CD71D8"/>
    <w:rsid w:val="17D74F0D"/>
    <w:rsid w:val="17DA0FEA"/>
    <w:rsid w:val="17F12B29"/>
    <w:rsid w:val="17FC65A6"/>
    <w:rsid w:val="17FDC2D1"/>
    <w:rsid w:val="1802D8DE"/>
    <w:rsid w:val="180A9EB4"/>
    <w:rsid w:val="180EAD81"/>
    <w:rsid w:val="181059FD"/>
    <w:rsid w:val="1813761C"/>
    <w:rsid w:val="181F5112"/>
    <w:rsid w:val="18203374"/>
    <w:rsid w:val="182066DF"/>
    <w:rsid w:val="18288198"/>
    <w:rsid w:val="1835334B"/>
    <w:rsid w:val="1842B9D2"/>
    <w:rsid w:val="18467E8C"/>
    <w:rsid w:val="185257CB"/>
    <w:rsid w:val="18700413"/>
    <w:rsid w:val="18759C86"/>
    <w:rsid w:val="187932F3"/>
    <w:rsid w:val="187A5A51"/>
    <w:rsid w:val="188BD54B"/>
    <w:rsid w:val="188D0300"/>
    <w:rsid w:val="189757A8"/>
    <w:rsid w:val="18C04BA3"/>
    <w:rsid w:val="18C0C053"/>
    <w:rsid w:val="18C4A00E"/>
    <w:rsid w:val="18C99D26"/>
    <w:rsid w:val="18D5D2B3"/>
    <w:rsid w:val="18E70158"/>
    <w:rsid w:val="18ED689E"/>
    <w:rsid w:val="18F95AB9"/>
    <w:rsid w:val="1900C2F1"/>
    <w:rsid w:val="1903042B"/>
    <w:rsid w:val="19138D96"/>
    <w:rsid w:val="191773C0"/>
    <w:rsid w:val="191B98ED"/>
    <w:rsid w:val="1936DD37"/>
    <w:rsid w:val="1937DD95"/>
    <w:rsid w:val="1937F9CB"/>
    <w:rsid w:val="193BE56F"/>
    <w:rsid w:val="1941F121"/>
    <w:rsid w:val="19455539"/>
    <w:rsid w:val="1950EA7F"/>
    <w:rsid w:val="19569BA3"/>
    <w:rsid w:val="195F5D0F"/>
    <w:rsid w:val="19617678"/>
    <w:rsid w:val="19674F43"/>
    <w:rsid w:val="197BABDD"/>
    <w:rsid w:val="19849487"/>
    <w:rsid w:val="198C0082"/>
    <w:rsid w:val="198D5506"/>
    <w:rsid w:val="1993E3DA"/>
    <w:rsid w:val="19ADD60E"/>
    <w:rsid w:val="19B90341"/>
    <w:rsid w:val="19BCDE0E"/>
    <w:rsid w:val="19BFB7C2"/>
    <w:rsid w:val="19C02ADE"/>
    <w:rsid w:val="19CA8593"/>
    <w:rsid w:val="19D6CD05"/>
    <w:rsid w:val="19DAF8E0"/>
    <w:rsid w:val="19DD1BAE"/>
    <w:rsid w:val="19E23390"/>
    <w:rsid w:val="19E2497E"/>
    <w:rsid w:val="19F6274E"/>
    <w:rsid w:val="19FD85B0"/>
    <w:rsid w:val="1A1AE249"/>
    <w:rsid w:val="1A20DADB"/>
    <w:rsid w:val="1A2DF575"/>
    <w:rsid w:val="1A2FF416"/>
    <w:rsid w:val="1A37B7CE"/>
    <w:rsid w:val="1A482535"/>
    <w:rsid w:val="1A60AFA4"/>
    <w:rsid w:val="1A6562C2"/>
    <w:rsid w:val="1A69297C"/>
    <w:rsid w:val="1A6AFF6B"/>
    <w:rsid w:val="1A788336"/>
    <w:rsid w:val="1A879CCD"/>
    <w:rsid w:val="1A886894"/>
    <w:rsid w:val="1A9CDDBC"/>
    <w:rsid w:val="1AB2C695"/>
    <w:rsid w:val="1ACE1231"/>
    <w:rsid w:val="1AE21A27"/>
    <w:rsid w:val="1AE588DC"/>
    <w:rsid w:val="1AF8A781"/>
    <w:rsid w:val="1AFCC6C7"/>
    <w:rsid w:val="1B012DF8"/>
    <w:rsid w:val="1B0502DC"/>
    <w:rsid w:val="1B0B567F"/>
    <w:rsid w:val="1B16CBE4"/>
    <w:rsid w:val="1B17F182"/>
    <w:rsid w:val="1B1BABED"/>
    <w:rsid w:val="1B1ED44E"/>
    <w:rsid w:val="1B3F7B41"/>
    <w:rsid w:val="1B446718"/>
    <w:rsid w:val="1B4F0F25"/>
    <w:rsid w:val="1B53620C"/>
    <w:rsid w:val="1B543B0B"/>
    <w:rsid w:val="1B5A5947"/>
    <w:rsid w:val="1B70DFCA"/>
    <w:rsid w:val="1B7B7E2F"/>
    <w:rsid w:val="1B7C14B5"/>
    <w:rsid w:val="1B987B4C"/>
    <w:rsid w:val="1BA15717"/>
    <w:rsid w:val="1BA4C2C6"/>
    <w:rsid w:val="1BBF35E4"/>
    <w:rsid w:val="1BC0CB70"/>
    <w:rsid w:val="1BC3B84E"/>
    <w:rsid w:val="1BCA9C56"/>
    <w:rsid w:val="1BCEA8C1"/>
    <w:rsid w:val="1BE73A9B"/>
    <w:rsid w:val="1BF00017"/>
    <w:rsid w:val="1BF88D2B"/>
    <w:rsid w:val="1C12337D"/>
    <w:rsid w:val="1C13C458"/>
    <w:rsid w:val="1C25F2CD"/>
    <w:rsid w:val="1C27FBB8"/>
    <w:rsid w:val="1C2D92AF"/>
    <w:rsid w:val="1C408EA2"/>
    <w:rsid w:val="1C46F5A2"/>
    <w:rsid w:val="1C47776E"/>
    <w:rsid w:val="1C560694"/>
    <w:rsid w:val="1C5D6E97"/>
    <w:rsid w:val="1C5E2560"/>
    <w:rsid w:val="1C74057F"/>
    <w:rsid w:val="1C8975D4"/>
    <w:rsid w:val="1C8FF937"/>
    <w:rsid w:val="1C9A2442"/>
    <w:rsid w:val="1CA2BB70"/>
    <w:rsid w:val="1CA62A3F"/>
    <w:rsid w:val="1CA6F18B"/>
    <w:rsid w:val="1CAE8C1F"/>
    <w:rsid w:val="1CAF45E2"/>
    <w:rsid w:val="1CB74731"/>
    <w:rsid w:val="1CBD6F20"/>
    <w:rsid w:val="1CD1B4ED"/>
    <w:rsid w:val="1CD38E65"/>
    <w:rsid w:val="1CD3AAFC"/>
    <w:rsid w:val="1CD6E0CE"/>
    <w:rsid w:val="1CF42E5C"/>
    <w:rsid w:val="1D025052"/>
    <w:rsid w:val="1D076943"/>
    <w:rsid w:val="1D163BA2"/>
    <w:rsid w:val="1D1D35D1"/>
    <w:rsid w:val="1D23C28C"/>
    <w:rsid w:val="1D287590"/>
    <w:rsid w:val="1D2FE9BD"/>
    <w:rsid w:val="1D42B93A"/>
    <w:rsid w:val="1D44960D"/>
    <w:rsid w:val="1D4E8123"/>
    <w:rsid w:val="1D51F528"/>
    <w:rsid w:val="1D57DC8C"/>
    <w:rsid w:val="1D58E140"/>
    <w:rsid w:val="1D599BEE"/>
    <w:rsid w:val="1D5E703E"/>
    <w:rsid w:val="1D5F23B9"/>
    <w:rsid w:val="1D69C160"/>
    <w:rsid w:val="1D6F96D6"/>
    <w:rsid w:val="1D7107DD"/>
    <w:rsid w:val="1D842C64"/>
    <w:rsid w:val="1D946211"/>
    <w:rsid w:val="1D98FCE1"/>
    <w:rsid w:val="1DA671D9"/>
    <w:rsid w:val="1DB04A6D"/>
    <w:rsid w:val="1DB875F2"/>
    <w:rsid w:val="1DBD4B3C"/>
    <w:rsid w:val="1DBF9865"/>
    <w:rsid w:val="1DC6B72D"/>
    <w:rsid w:val="1DE0367C"/>
    <w:rsid w:val="1DE0496C"/>
    <w:rsid w:val="1DE3062D"/>
    <w:rsid w:val="1DE5ED7E"/>
    <w:rsid w:val="1DF18443"/>
    <w:rsid w:val="1DF1A894"/>
    <w:rsid w:val="1DFDE205"/>
    <w:rsid w:val="1E001F8C"/>
    <w:rsid w:val="1E03F16B"/>
    <w:rsid w:val="1E0F5692"/>
    <w:rsid w:val="1E266E38"/>
    <w:rsid w:val="1E2780ED"/>
    <w:rsid w:val="1E318FD2"/>
    <w:rsid w:val="1E3C9A29"/>
    <w:rsid w:val="1E4091B9"/>
    <w:rsid w:val="1E51D4B1"/>
    <w:rsid w:val="1E67E3D6"/>
    <w:rsid w:val="1E7E32E9"/>
    <w:rsid w:val="1E8235B3"/>
    <w:rsid w:val="1E8892B6"/>
    <w:rsid w:val="1E900347"/>
    <w:rsid w:val="1E9AB8B8"/>
    <w:rsid w:val="1E9DD7A8"/>
    <w:rsid w:val="1EA52431"/>
    <w:rsid w:val="1EB04A39"/>
    <w:rsid w:val="1ED88A9D"/>
    <w:rsid w:val="1EE0BD06"/>
    <w:rsid w:val="1EE530EB"/>
    <w:rsid w:val="1EF72B2B"/>
    <w:rsid w:val="1EF7349E"/>
    <w:rsid w:val="1EF86C32"/>
    <w:rsid w:val="1EFB1068"/>
    <w:rsid w:val="1F204872"/>
    <w:rsid w:val="1F2A9562"/>
    <w:rsid w:val="1F2E814A"/>
    <w:rsid w:val="1F4658BA"/>
    <w:rsid w:val="1F49B385"/>
    <w:rsid w:val="1F50518C"/>
    <w:rsid w:val="1F5CD1C8"/>
    <w:rsid w:val="1F643166"/>
    <w:rsid w:val="1F6447E3"/>
    <w:rsid w:val="1F65C95E"/>
    <w:rsid w:val="1F6D42E9"/>
    <w:rsid w:val="1F6D9191"/>
    <w:rsid w:val="1F759AD6"/>
    <w:rsid w:val="1F7D6E6E"/>
    <w:rsid w:val="1F92ED27"/>
    <w:rsid w:val="1F9CBF5D"/>
    <w:rsid w:val="1FA59D19"/>
    <w:rsid w:val="1FAA31A9"/>
    <w:rsid w:val="1FABEC0C"/>
    <w:rsid w:val="1FAF9E8F"/>
    <w:rsid w:val="1FBCB0EF"/>
    <w:rsid w:val="1FBE7A05"/>
    <w:rsid w:val="1FBED93B"/>
    <w:rsid w:val="1FBFA992"/>
    <w:rsid w:val="1FCE20B1"/>
    <w:rsid w:val="1FD5329E"/>
    <w:rsid w:val="1FE1594A"/>
    <w:rsid w:val="1FEB558B"/>
    <w:rsid w:val="1FF96DAD"/>
    <w:rsid w:val="2002834F"/>
    <w:rsid w:val="20047E98"/>
    <w:rsid w:val="200809BD"/>
    <w:rsid w:val="20081C27"/>
    <w:rsid w:val="2019EA0C"/>
    <w:rsid w:val="201C56EE"/>
    <w:rsid w:val="2021A090"/>
    <w:rsid w:val="20402C3D"/>
    <w:rsid w:val="20464F4F"/>
    <w:rsid w:val="204B21FB"/>
    <w:rsid w:val="205CAFBE"/>
    <w:rsid w:val="205D372A"/>
    <w:rsid w:val="20668517"/>
    <w:rsid w:val="206C43D9"/>
    <w:rsid w:val="2072187A"/>
    <w:rsid w:val="2074F12C"/>
    <w:rsid w:val="20815B51"/>
    <w:rsid w:val="20921640"/>
    <w:rsid w:val="2092C28F"/>
    <w:rsid w:val="2096E0C9"/>
    <w:rsid w:val="20A4CFD8"/>
    <w:rsid w:val="20A565BB"/>
    <w:rsid w:val="20A66CE3"/>
    <w:rsid w:val="20AD81F0"/>
    <w:rsid w:val="20C438BF"/>
    <w:rsid w:val="20C6D710"/>
    <w:rsid w:val="20CCFEF2"/>
    <w:rsid w:val="20CFE84F"/>
    <w:rsid w:val="20D61AA8"/>
    <w:rsid w:val="20E25216"/>
    <w:rsid w:val="20E7671E"/>
    <w:rsid w:val="20E84C56"/>
    <w:rsid w:val="20F2133D"/>
    <w:rsid w:val="2107851A"/>
    <w:rsid w:val="2109A9D6"/>
    <w:rsid w:val="2111DD36"/>
    <w:rsid w:val="21129325"/>
    <w:rsid w:val="21293554"/>
    <w:rsid w:val="213D2B3C"/>
    <w:rsid w:val="2140C95F"/>
    <w:rsid w:val="21495F2E"/>
    <w:rsid w:val="215E74B4"/>
    <w:rsid w:val="2166996C"/>
    <w:rsid w:val="21680C3C"/>
    <w:rsid w:val="216C084B"/>
    <w:rsid w:val="217835C4"/>
    <w:rsid w:val="2180AE8E"/>
    <w:rsid w:val="2195CE47"/>
    <w:rsid w:val="21962409"/>
    <w:rsid w:val="2199575D"/>
    <w:rsid w:val="219C8EA8"/>
    <w:rsid w:val="21A04EF9"/>
    <w:rsid w:val="21A9D4D3"/>
    <w:rsid w:val="21AC929D"/>
    <w:rsid w:val="21AE28D3"/>
    <w:rsid w:val="21B9C459"/>
    <w:rsid w:val="21BD70F1"/>
    <w:rsid w:val="21E20EF4"/>
    <w:rsid w:val="21E21FB0"/>
    <w:rsid w:val="21E29E8E"/>
    <w:rsid w:val="21EF6BD3"/>
    <w:rsid w:val="220FC711"/>
    <w:rsid w:val="22145AAC"/>
    <w:rsid w:val="222391F8"/>
    <w:rsid w:val="222A38CE"/>
    <w:rsid w:val="222DF70C"/>
    <w:rsid w:val="2242130D"/>
    <w:rsid w:val="2243754B"/>
    <w:rsid w:val="224C6919"/>
    <w:rsid w:val="2253CA3C"/>
    <w:rsid w:val="225B6AC6"/>
    <w:rsid w:val="22683717"/>
    <w:rsid w:val="22811A95"/>
    <w:rsid w:val="2288C393"/>
    <w:rsid w:val="228C044A"/>
    <w:rsid w:val="228D99DE"/>
    <w:rsid w:val="22978EE7"/>
    <w:rsid w:val="22A3557B"/>
    <w:rsid w:val="22B3EAD8"/>
    <w:rsid w:val="22C626EE"/>
    <w:rsid w:val="22CD2865"/>
    <w:rsid w:val="22CF83B5"/>
    <w:rsid w:val="22D36931"/>
    <w:rsid w:val="22D390AF"/>
    <w:rsid w:val="22E48746"/>
    <w:rsid w:val="22F33E16"/>
    <w:rsid w:val="230500F5"/>
    <w:rsid w:val="2305D519"/>
    <w:rsid w:val="231F88C9"/>
    <w:rsid w:val="23277E73"/>
    <w:rsid w:val="232BC8FE"/>
    <w:rsid w:val="23311C60"/>
    <w:rsid w:val="2333B684"/>
    <w:rsid w:val="23349305"/>
    <w:rsid w:val="2334CF17"/>
    <w:rsid w:val="2338B11A"/>
    <w:rsid w:val="233CBD20"/>
    <w:rsid w:val="23456322"/>
    <w:rsid w:val="2345EE85"/>
    <w:rsid w:val="2361B7C5"/>
    <w:rsid w:val="236B8121"/>
    <w:rsid w:val="237FF650"/>
    <w:rsid w:val="2380B7C9"/>
    <w:rsid w:val="2387055E"/>
    <w:rsid w:val="238D1CEC"/>
    <w:rsid w:val="2396244B"/>
    <w:rsid w:val="239BFFA2"/>
    <w:rsid w:val="23A00FBC"/>
    <w:rsid w:val="23A1A321"/>
    <w:rsid w:val="23BAEC81"/>
    <w:rsid w:val="23CB06B5"/>
    <w:rsid w:val="23D3367C"/>
    <w:rsid w:val="23D64C0E"/>
    <w:rsid w:val="23F1A823"/>
    <w:rsid w:val="23F6BEDC"/>
    <w:rsid w:val="23F8E95C"/>
    <w:rsid w:val="2402721D"/>
    <w:rsid w:val="2407EA70"/>
    <w:rsid w:val="2415FB13"/>
    <w:rsid w:val="241ED158"/>
    <w:rsid w:val="2435B3E9"/>
    <w:rsid w:val="243828FB"/>
    <w:rsid w:val="243FEF0F"/>
    <w:rsid w:val="2440C194"/>
    <w:rsid w:val="24434241"/>
    <w:rsid w:val="2448BEC6"/>
    <w:rsid w:val="244BCB6A"/>
    <w:rsid w:val="24561230"/>
    <w:rsid w:val="245802CE"/>
    <w:rsid w:val="24619737"/>
    <w:rsid w:val="2467A267"/>
    <w:rsid w:val="2469E9B6"/>
    <w:rsid w:val="246F6110"/>
    <w:rsid w:val="246F70E8"/>
    <w:rsid w:val="246FD410"/>
    <w:rsid w:val="2472751B"/>
    <w:rsid w:val="2486616A"/>
    <w:rsid w:val="2499F0AE"/>
    <w:rsid w:val="24A33257"/>
    <w:rsid w:val="24AEECAF"/>
    <w:rsid w:val="24B40BB9"/>
    <w:rsid w:val="24BD0897"/>
    <w:rsid w:val="24BD0A15"/>
    <w:rsid w:val="24C36207"/>
    <w:rsid w:val="24C3BCA7"/>
    <w:rsid w:val="24D1CB3F"/>
    <w:rsid w:val="24DF51C4"/>
    <w:rsid w:val="24E41444"/>
    <w:rsid w:val="24F00930"/>
    <w:rsid w:val="24F77E3B"/>
    <w:rsid w:val="2519C072"/>
    <w:rsid w:val="251ACD55"/>
    <w:rsid w:val="251CC790"/>
    <w:rsid w:val="251E931E"/>
    <w:rsid w:val="25219D3C"/>
    <w:rsid w:val="252A5404"/>
    <w:rsid w:val="252E1570"/>
    <w:rsid w:val="253E8777"/>
    <w:rsid w:val="253ECC02"/>
    <w:rsid w:val="253FB4FC"/>
    <w:rsid w:val="254101A9"/>
    <w:rsid w:val="257B6B42"/>
    <w:rsid w:val="25807587"/>
    <w:rsid w:val="2597672E"/>
    <w:rsid w:val="25AF4982"/>
    <w:rsid w:val="25B1BCE6"/>
    <w:rsid w:val="25D5C113"/>
    <w:rsid w:val="25D7C7DE"/>
    <w:rsid w:val="25D98F15"/>
    <w:rsid w:val="25DFA588"/>
    <w:rsid w:val="25EE61EE"/>
    <w:rsid w:val="26031E3F"/>
    <w:rsid w:val="2606EBB9"/>
    <w:rsid w:val="260B7A2D"/>
    <w:rsid w:val="260FA3CD"/>
    <w:rsid w:val="2613CDFD"/>
    <w:rsid w:val="2617A45B"/>
    <w:rsid w:val="261C2808"/>
    <w:rsid w:val="2628B41D"/>
    <w:rsid w:val="263B7C08"/>
    <w:rsid w:val="263BF2E9"/>
    <w:rsid w:val="26475867"/>
    <w:rsid w:val="26475F14"/>
    <w:rsid w:val="264DEAA7"/>
    <w:rsid w:val="2652E7EE"/>
    <w:rsid w:val="265B73C2"/>
    <w:rsid w:val="2662D207"/>
    <w:rsid w:val="266F6673"/>
    <w:rsid w:val="26747CAA"/>
    <w:rsid w:val="2674B7CA"/>
    <w:rsid w:val="2679F768"/>
    <w:rsid w:val="2684B9FC"/>
    <w:rsid w:val="268D6B6F"/>
    <w:rsid w:val="2698C299"/>
    <w:rsid w:val="26A91604"/>
    <w:rsid w:val="26B382D7"/>
    <w:rsid w:val="26B47CE3"/>
    <w:rsid w:val="26BECE00"/>
    <w:rsid w:val="26C25DF7"/>
    <w:rsid w:val="26CE3514"/>
    <w:rsid w:val="26DAD5B8"/>
    <w:rsid w:val="26E528BD"/>
    <w:rsid w:val="26E93EE9"/>
    <w:rsid w:val="26EF0BEE"/>
    <w:rsid w:val="26FA1D54"/>
    <w:rsid w:val="26FAF19A"/>
    <w:rsid w:val="26FF7C86"/>
    <w:rsid w:val="2704B60B"/>
    <w:rsid w:val="270599B6"/>
    <w:rsid w:val="270628B4"/>
    <w:rsid w:val="2709A1A4"/>
    <w:rsid w:val="270BFAEF"/>
    <w:rsid w:val="27107333"/>
    <w:rsid w:val="271373FC"/>
    <w:rsid w:val="27193432"/>
    <w:rsid w:val="272539EE"/>
    <w:rsid w:val="273EBCC2"/>
    <w:rsid w:val="273EC52C"/>
    <w:rsid w:val="2742B30D"/>
    <w:rsid w:val="27492709"/>
    <w:rsid w:val="27548BB8"/>
    <w:rsid w:val="275EDCCE"/>
    <w:rsid w:val="2776C69E"/>
    <w:rsid w:val="278F7B57"/>
    <w:rsid w:val="279D1373"/>
    <w:rsid w:val="27A595D4"/>
    <w:rsid w:val="27DD3F13"/>
    <w:rsid w:val="27E9BB08"/>
    <w:rsid w:val="27F91577"/>
    <w:rsid w:val="27FBBB58"/>
    <w:rsid w:val="27FD7C54"/>
    <w:rsid w:val="2808403A"/>
    <w:rsid w:val="28181BA2"/>
    <w:rsid w:val="28223E28"/>
    <w:rsid w:val="2823AA2D"/>
    <w:rsid w:val="28249D05"/>
    <w:rsid w:val="283EA2EB"/>
    <w:rsid w:val="284054C9"/>
    <w:rsid w:val="284413CF"/>
    <w:rsid w:val="284973AE"/>
    <w:rsid w:val="284B23FF"/>
    <w:rsid w:val="284E946E"/>
    <w:rsid w:val="285713E4"/>
    <w:rsid w:val="286986A9"/>
    <w:rsid w:val="286CEBA7"/>
    <w:rsid w:val="28793824"/>
    <w:rsid w:val="287A9E6A"/>
    <w:rsid w:val="28811735"/>
    <w:rsid w:val="288AA579"/>
    <w:rsid w:val="288D4BA0"/>
    <w:rsid w:val="288F2F45"/>
    <w:rsid w:val="28B041CE"/>
    <w:rsid w:val="28B08B28"/>
    <w:rsid w:val="28B9CB9F"/>
    <w:rsid w:val="28C62004"/>
    <w:rsid w:val="28C624DC"/>
    <w:rsid w:val="28D75FB3"/>
    <w:rsid w:val="28ECAEC6"/>
    <w:rsid w:val="29020CAA"/>
    <w:rsid w:val="2918E0EB"/>
    <w:rsid w:val="292ED304"/>
    <w:rsid w:val="294DEC7A"/>
    <w:rsid w:val="295A88AD"/>
    <w:rsid w:val="2972AFCC"/>
    <w:rsid w:val="2981FF94"/>
    <w:rsid w:val="29875AA7"/>
    <w:rsid w:val="299076CE"/>
    <w:rsid w:val="29A71B23"/>
    <w:rsid w:val="29AD167F"/>
    <w:rsid w:val="29B3D489"/>
    <w:rsid w:val="29B751E9"/>
    <w:rsid w:val="29BA4AC6"/>
    <w:rsid w:val="29BF042D"/>
    <w:rsid w:val="29C13563"/>
    <w:rsid w:val="29C934F0"/>
    <w:rsid w:val="29D39E05"/>
    <w:rsid w:val="29D6CA19"/>
    <w:rsid w:val="29F5E5FA"/>
    <w:rsid w:val="29FB7D40"/>
    <w:rsid w:val="2A052DFF"/>
    <w:rsid w:val="2A1A4895"/>
    <w:rsid w:val="2A1BFC4B"/>
    <w:rsid w:val="2A1C6318"/>
    <w:rsid w:val="2A2703D1"/>
    <w:rsid w:val="2A301A74"/>
    <w:rsid w:val="2A3DF923"/>
    <w:rsid w:val="2A43B803"/>
    <w:rsid w:val="2A614F6E"/>
    <w:rsid w:val="2A6ADD23"/>
    <w:rsid w:val="2A6FDB9C"/>
    <w:rsid w:val="2A72EB2C"/>
    <w:rsid w:val="2A7DB9CA"/>
    <w:rsid w:val="2A80F7FE"/>
    <w:rsid w:val="2A8BDD8E"/>
    <w:rsid w:val="2A8C9F7E"/>
    <w:rsid w:val="2A9905BB"/>
    <w:rsid w:val="2A9DAC9E"/>
    <w:rsid w:val="2AC16CDD"/>
    <w:rsid w:val="2AD55E8D"/>
    <w:rsid w:val="2AE40AD1"/>
    <w:rsid w:val="2AEF992B"/>
    <w:rsid w:val="2AFF4182"/>
    <w:rsid w:val="2B0397A0"/>
    <w:rsid w:val="2B148BAE"/>
    <w:rsid w:val="2B1CF529"/>
    <w:rsid w:val="2B1ED063"/>
    <w:rsid w:val="2B1EFB9F"/>
    <w:rsid w:val="2B25C853"/>
    <w:rsid w:val="2B363C19"/>
    <w:rsid w:val="2B3CA838"/>
    <w:rsid w:val="2B44C319"/>
    <w:rsid w:val="2B4DCAAA"/>
    <w:rsid w:val="2B56613D"/>
    <w:rsid w:val="2B5FBCF6"/>
    <w:rsid w:val="2B677565"/>
    <w:rsid w:val="2B6E8A67"/>
    <w:rsid w:val="2B8901F6"/>
    <w:rsid w:val="2B8B8354"/>
    <w:rsid w:val="2B8D065A"/>
    <w:rsid w:val="2B90DEC0"/>
    <w:rsid w:val="2B97CA12"/>
    <w:rsid w:val="2B9B2E54"/>
    <w:rsid w:val="2B9DEA0D"/>
    <w:rsid w:val="2BA45AE7"/>
    <w:rsid w:val="2BA5E727"/>
    <w:rsid w:val="2BC077B5"/>
    <w:rsid w:val="2BD57536"/>
    <w:rsid w:val="2BF1D926"/>
    <w:rsid w:val="2BFFF0F2"/>
    <w:rsid w:val="2C0A6EE2"/>
    <w:rsid w:val="2C0FFA14"/>
    <w:rsid w:val="2C2BE5B9"/>
    <w:rsid w:val="2C3486BC"/>
    <w:rsid w:val="2C4449E8"/>
    <w:rsid w:val="2C514E21"/>
    <w:rsid w:val="2C5D797A"/>
    <w:rsid w:val="2C672511"/>
    <w:rsid w:val="2C67C3EE"/>
    <w:rsid w:val="2C764274"/>
    <w:rsid w:val="2C89C644"/>
    <w:rsid w:val="2C8B698C"/>
    <w:rsid w:val="2CA35CEE"/>
    <w:rsid w:val="2CA38F30"/>
    <w:rsid w:val="2CA4F833"/>
    <w:rsid w:val="2CA93024"/>
    <w:rsid w:val="2CB6AD50"/>
    <w:rsid w:val="2CBB7156"/>
    <w:rsid w:val="2CBEE0C8"/>
    <w:rsid w:val="2CC13429"/>
    <w:rsid w:val="2CC68D35"/>
    <w:rsid w:val="2CF9DDD7"/>
    <w:rsid w:val="2CFF9A99"/>
    <w:rsid w:val="2D1CA69F"/>
    <w:rsid w:val="2D20F473"/>
    <w:rsid w:val="2D2570FD"/>
    <w:rsid w:val="2D2FD8D7"/>
    <w:rsid w:val="2D393D06"/>
    <w:rsid w:val="2D452600"/>
    <w:rsid w:val="2D46FCE1"/>
    <w:rsid w:val="2D4BBF21"/>
    <w:rsid w:val="2D4D278F"/>
    <w:rsid w:val="2D5403DA"/>
    <w:rsid w:val="2D550D8B"/>
    <w:rsid w:val="2D5F29A3"/>
    <w:rsid w:val="2D637EF6"/>
    <w:rsid w:val="2D6CA656"/>
    <w:rsid w:val="2D6E35E8"/>
    <w:rsid w:val="2D79331D"/>
    <w:rsid w:val="2D8A35FA"/>
    <w:rsid w:val="2D8F817E"/>
    <w:rsid w:val="2D994407"/>
    <w:rsid w:val="2D9DD747"/>
    <w:rsid w:val="2D9FFA8C"/>
    <w:rsid w:val="2DA70216"/>
    <w:rsid w:val="2DB8D703"/>
    <w:rsid w:val="2DCAF78E"/>
    <w:rsid w:val="2DD4850F"/>
    <w:rsid w:val="2DDE2B60"/>
    <w:rsid w:val="2DECF524"/>
    <w:rsid w:val="2DEF2777"/>
    <w:rsid w:val="2DF34EE1"/>
    <w:rsid w:val="2DFAAD1E"/>
    <w:rsid w:val="2DFF8B49"/>
    <w:rsid w:val="2E102CF7"/>
    <w:rsid w:val="2E12BDF3"/>
    <w:rsid w:val="2E13872D"/>
    <w:rsid w:val="2E17AC1C"/>
    <w:rsid w:val="2E191428"/>
    <w:rsid w:val="2E257F34"/>
    <w:rsid w:val="2E264DF8"/>
    <w:rsid w:val="2E29E87D"/>
    <w:rsid w:val="2E2E4DD6"/>
    <w:rsid w:val="2E324EFB"/>
    <w:rsid w:val="2E35546D"/>
    <w:rsid w:val="2E3ACC99"/>
    <w:rsid w:val="2E3D9265"/>
    <w:rsid w:val="2E55ED93"/>
    <w:rsid w:val="2E5ACBCA"/>
    <w:rsid w:val="2E6F883D"/>
    <w:rsid w:val="2E7C2AB5"/>
    <w:rsid w:val="2E8AB692"/>
    <w:rsid w:val="2E8AE57F"/>
    <w:rsid w:val="2E8AFA4E"/>
    <w:rsid w:val="2E8B358B"/>
    <w:rsid w:val="2E987CDC"/>
    <w:rsid w:val="2E9B2C24"/>
    <w:rsid w:val="2EBBCF59"/>
    <w:rsid w:val="2EC4B803"/>
    <w:rsid w:val="2EC691DC"/>
    <w:rsid w:val="2EC87F82"/>
    <w:rsid w:val="2ECB1FA0"/>
    <w:rsid w:val="2ECBA938"/>
    <w:rsid w:val="2ECC3AA3"/>
    <w:rsid w:val="2ECFCF93"/>
    <w:rsid w:val="2ED37443"/>
    <w:rsid w:val="2ED46717"/>
    <w:rsid w:val="2ED7BD19"/>
    <w:rsid w:val="2EDED6A0"/>
    <w:rsid w:val="2EEBA374"/>
    <w:rsid w:val="2EEE5960"/>
    <w:rsid w:val="2EF3ECF0"/>
    <w:rsid w:val="2EF92604"/>
    <w:rsid w:val="2EFA1675"/>
    <w:rsid w:val="2F08C75F"/>
    <w:rsid w:val="2F0E8FFC"/>
    <w:rsid w:val="2F26065B"/>
    <w:rsid w:val="2F26549D"/>
    <w:rsid w:val="2F35CBBC"/>
    <w:rsid w:val="2F45A452"/>
    <w:rsid w:val="2F5651D2"/>
    <w:rsid w:val="2F5D9812"/>
    <w:rsid w:val="2F614A19"/>
    <w:rsid w:val="2F8BC378"/>
    <w:rsid w:val="2F8BEAB6"/>
    <w:rsid w:val="2F99CA77"/>
    <w:rsid w:val="2F9E1A1A"/>
    <w:rsid w:val="2FA56293"/>
    <w:rsid w:val="2FC5F272"/>
    <w:rsid w:val="2FC8578F"/>
    <w:rsid w:val="2FD6C682"/>
    <w:rsid w:val="2FECD91E"/>
    <w:rsid w:val="2FF6906F"/>
    <w:rsid w:val="300814CA"/>
    <w:rsid w:val="300BB036"/>
    <w:rsid w:val="3012D267"/>
    <w:rsid w:val="3013816F"/>
    <w:rsid w:val="30214B4D"/>
    <w:rsid w:val="302F649D"/>
    <w:rsid w:val="3038B327"/>
    <w:rsid w:val="3041C220"/>
    <w:rsid w:val="3067A28E"/>
    <w:rsid w:val="306B9FF4"/>
    <w:rsid w:val="306C5F91"/>
    <w:rsid w:val="30782F46"/>
    <w:rsid w:val="308AD636"/>
    <w:rsid w:val="309480EA"/>
    <w:rsid w:val="30B04BAF"/>
    <w:rsid w:val="30B42727"/>
    <w:rsid w:val="30B56C97"/>
    <w:rsid w:val="30BD46EA"/>
    <w:rsid w:val="30BD4877"/>
    <w:rsid w:val="30BF5FE6"/>
    <w:rsid w:val="30C99FF3"/>
    <w:rsid w:val="30DDAE2F"/>
    <w:rsid w:val="30E4E69C"/>
    <w:rsid w:val="30EFA9A9"/>
    <w:rsid w:val="30F4B262"/>
    <w:rsid w:val="30F5FC0A"/>
    <w:rsid w:val="30F7F4FB"/>
    <w:rsid w:val="30F8C557"/>
    <w:rsid w:val="31067838"/>
    <w:rsid w:val="3108969B"/>
    <w:rsid w:val="310B844C"/>
    <w:rsid w:val="311363AA"/>
    <w:rsid w:val="311A8218"/>
    <w:rsid w:val="3123ED9A"/>
    <w:rsid w:val="3126C839"/>
    <w:rsid w:val="3127E4B3"/>
    <w:rsid w:val="3130B315"/>
    <w:rsid w:val="3130EA9D"/>
    <w:rsid w:val="3131B2F2"/>
    <w:rsid w:val="3139EA7B"/>
    <w:rsid w:val="31429C20"/>
    <w:rsid w:val="3167506D"/>
    <w:rsid w:val="317296E3"/>
    <w:rsid w:val="318E80CC"/>
    <w:rsid w:val="31957D45"/>
    <w:rsid w:val="31962E4B"/>
    <w:rsid w:val="3197793A"/>
    <w:rsid w:val="319B2694"/>
    <w:rsid w:val="319F9880"/>
    <w:rsid w:val="31AE547F"/>
    <w:rsid w:val="31BC2D59"/>
    <w:rsid w:val="31C29B10"/>
    <w:rsid w:val="31C4B4CC"/>
    <w:rsid w:val="31EB69C6"/>
    <w:rsid w:val="31F8437A"/>
    <w:rsid w:val="3226A697"/>
    <w:rsid w:val="32303A97"/>
    <w:rsid w:val="323187BF"/>
    <w:rsid w:val="3234F7A9"/>
    <w:rsid w:val="323D6D4A"/>
    <w:rsid w:val="32424CDF"/>
    <w:rsid w:val="32498953"/>
    <w:rsid w:val="324CA440"/>
    <w:rsid w:val="3259B1EA"/>
    <w:rsid w:val="325BC16A"/>
    <w:rsid w:val="326DBE59"/>
    <w:rsid w:val="32734E5D"/>
    <w:rsid w:val="3291117B"/>
    <w:rsid w:val="32A99509"/>
    <w:rsid w:val="32AA94D5"/>
    <w:rsid w:val="32ABF4EE"/>
    <w:rsid w:val="32ACA5EB"/>
    <w:rsid w:val="32AE9870"/>
    <w:rsid w:val="32B1219F"/>
    <w:rsid w:val="32BB4DB7"/>
    <w:rsid w:val="32BD40D0"/>
    <w:rsid w:val="32C91608"/>
    <w:rsid w:val="32CCBAFE"/>
    <w:rsid w:val="32CDAB8F"/>
    <w:rsid w:val="32CE6D5B"/>
    <w:rsid w:val="32DB88A6"/>
    <w:rsid w:val="32DE5C9C"/>
    <w:rsid w:val="32E19300"/>
    <w:rsid w:val="32E42F0E"/>
    <w:rsid w:val="32E76D48"/>
    <w:rsid w:val="32EA9E28"/>
    <w:rsid w:val="32FAAB10"/>
    <w:rsid w:val="32FBAE06"/>
    <w:rsid w:val="32FFA9DD"/>
    <w:rsid w:val="3306E380"/>
    <w:rsid w:val="330E3E77"/>
    <w:rsid w:val="331C8436"/>
    <w:rsid w:val="3338A60B"/>
    <w:rsid w:val="33454314"/>
    <w:rsid w:val="33464E30"/>
    <w:rsid w:val="335E6B71"/>
    <w:rsid w:val="336B902C"/>
    <w:rsid w:val="338D5EF1"/>
    <w:rsid w:val="338FED3D"/>
    <w:rsid w:val="33902C9E"/>
    <w:rsid w:val="339886F8"/>
    <w:rsid w:val="339F42F0"/>
    <w:rsid w:val="33A48871"/>
    <w:rsid w:val="33C53A19"/>
    <w:rsid w:val="33CF8446"/>
    <w:rsid w:val="33D4A948"/>
    <w:rsid w:val="33D83D25"/>
    <w:rsid w:val="33D89D82"/>
    <w:rsid w:val="33E874A1"/>
    <w:rsid w:val="33E929A0"/>
    <w:rsid w:val="33EFB080"/>
    <w:rsid w:val="33F29585"/>
    <w:rsid w:val="3402B7C8"/>
    <w:rsid w:val="34068C9B"/>
    <w:rsid w:val="340BF1DB"/>
    <w:rsid w:val="34258D77"/>
    <w:rsid w:val="343835FE"/>
    <w:rsid w:val="343C78B7"/>
    <w:rsid w:val="343DC0E0"/>
    <w:rsid w:val="345AAF6D"/>
    <w:rsid w:val="345AFFA8"/>
    <w:rsid w:val="345B8567"/>
    <w:rsid w:val="3465698F"/>
    <w:rsid w:val="3469600E"/>
    <w:rsid w:val="346AD731"/>
    <w:rsid w:val="346C898E"/>
    <w:rsid w:val="346F2285"/>
    <w:rsid w:val="3472C29C"/>
    <w:rsid w:val="349703A9"/>
    <w:rsid w:val="349B453C"/>
    <w:rsid w:val="34AE9D33"/>
    <w:rsid w:val="34BDBE4E"/>
    <w:rsid w:val="34BE019F"/>
    <w:rsid w:val="34CAEEBB"/>
    <w:rsid w:val="34D49724"/>
    <w:rsid w:val="34D7D5FC"/>
    <w:rsid w:val="34E316BD"/>
    <w:rsid w:val="34E5DC78"/>
    <w:rsid w:val="34F2CAAE"/>
    <w:rsid w:val="35031659"/>
    <w:rsid w:val="35055E53"/>
    <w:rsid w:val="350A0F28"/>
    <w:rsid w:val="351480D1"/>
    <w:rsid w:val="35189F46"/>
    <w:rsid w:val="35215AF2"/>
    <w:rsid w:val="35295310"/>
    <w:rsid w:val="35349E42"/>
    <w:rsid w:val="353F1117"/>
    <w:rsid w:val="355B6EAC"/>
    <w:rsid w:val="356319A0"/>
    <w:rsid w:val="358AAF0E"/>
    <w:rsid w:val="358B80E1"/>
    <w:rsid w:val="359788DB"/>
    <w:rsid w:val="359A0095"/>
    <w:rsid w:val="359AB2B9"/>
    <w:rsid w:val="359E24A6"/>
    <w:rsid w:val="35A3A6B4"/>
    <w:rsid w:val="35A5BC30"/>
    <w:rsid w:val="35B5DF7A"/>
    <w:rsid w:val="35BB0FAE"/>
    <w:rsid w:val="35C7986B"/>
    <w:rsid w:val="35D03077"/>
    <w:rsid w:val="35D5B3DD"/>
    <w:rsid w:val="35D6639B"/>
    <w:rsid w:val="35ED880E"/>
    <w:rsid w:val="35F5DBFA"/>
    <w:rsid w:val="36045BC0"/>
    <w:rsid w:val="360A7ED2"/>
    <w:rsid w:val="36239673"/>
    <w:rsid w:val="362D1752"/>
    <w:rsid w:val="3632D3E8"/>
    <w:rsid w:val="363E2AEB"/>
    <w:rsid w:val="36424CF5"/>
    <w:rsid w:val="365042D3"/>
    <w:rsid w:val="3665DDAF"/>
    <w:rsid w:val="366895D1"/>
    <w:rsid w:val="36706785"/>
    <w:rsid w:val="3670BF28"/>
    <w:rsid w:val="367313A5"/>
    <w:rsid w:val="367FC09D"/>
    <w:rsid w:val="3682153A"/>
    <w:rsid w:val="36960C33"/>
    <w:rsid w:val="369B3F34"/>
    <w:rsid w:val="369F0BC3"/>
    <w:rsid w:val="36A5B737"/>
    <w:rsid w:val="36A73443"/>
    <w:rsid w:val="36BEDAE9"/>
    <w:rsid w:val="36CDA161"/>
    <w:rsid w:val="36DB4441"/>
    <w:rsid w:val="36F5D972"/>
    <w:rsid w:val="36F996AD"/>
    <w:rsid w:val="36FB5651"/>
    <w:rsid w:val="3708B8DD"/>
    <w:rsid w:val="37201563"/>
    <w:rsid w:val="372EABC4"/>
    <w:rsid w:val="373037CE"/>
    <w:rsid w:val="37332963"/>
    <w:rsid w:val="37347C6E"/>
    <w:rsid w:val="3749E650"/>
    <w:rsid w:val="375D86E0"/>
    <w:rsid w:val="375D8FA6"/>
    <w:rsid w:val="376284C5"/>
    <w:rsid w:val="377C31C2"/>
    <w:rsid w:val="378F6EA4"/>
    <w:rsid w:val="37BE982D"/>
    <w:rsid w:val="37BF66D4"/>
    <w:rsid w:val="37C446B9"/>
    <w:rsid w:val="37CA9801"/>
    <w:rsid w:val="37CF2F94"/>
    <w:rsid w:val="37D691F1"/>
    <w:rsid w:val="37DD9171"/>
    <w:rsid w:val="37F8DA69"/>
    <w:rsid w:val="37F991CD"/>
    <w:rsid w:val="3801936F"/>
    <w:rsid w:val="38117102"/>
    <w:rsid w:val="3827AD36"/>
    <w:rsid w:val="382C0BE1"/>
    <w:rsid w:val="382D8B4E"/>
    <w:rsid w:val="3838DC15"/>
    <w:rsid w:val="383EF41E"/>
    <w:rsid w:val="384B9A51"/>
    <w:rsid w:val="384DA614"/>
    <w:rsid w:val="385AAB4A"/>
    <w:rsid w:val="38673216"/>
    <w:rsid w:val="38681E84"/>
    <w:rsid w:val="3872D0B9"/>
    <w:rsid w:val="3886619E"/>
    <w:rsid w:val="38867F9B"/>
    <w:rsid w:val="3896B582"/>
    <w:rsid w:val="389740EA"/>
    <w:rsid w:val="38A28827"/>
    <w:rsid w:val="38A53A64"/>
    <w:rsid w:val="38B3E3C1"/>
    <w:rsid w:val="38B5297D"/>
    <w:rsid w:val="38BFEFC6"/>
    <w:rsid w:val="38C0D901"/>
    <w:rsid w:val="38C8F30F"/>
    <w:rsid w:val="38D63C2F"/>
    <w:rsid w:val="38D6C0B7"/>
    <w:rsid w:val="38D88EA3"/>
    <w:rsid w:val="38E20E1F"/>
    <w:rsid w:val="38E916DB"/>
    <w:rsid w:val="38EE08DE"/>
    <w:rsid w:val="3909EECA"/>
    <w:rsid w:val="39225977"/>
    <w:rsid w:val="394DBD3B"/>
    <w:rsid w:val="395B3735"/>
    <w:rsid w:val="3968C181"/>
    <w:rsid w:val="39753F0B"/>
    <w:rsid w:val="397E662F"/>
    <w:rsid w:val="3983C050"/>
    <w:rsid w:val="398C4A56"/>
    <w:rsid w:val="398EC304"/>
    <w:rsid w:val="3999EDE3"/>
    <w:rsid w:val="39ADA81B"/>
    <w:rsid w:val="39C58A9F"/>
    <w:rsid w:val="39CDACF5"/>
    <w:rsid w:val="39D40D5B"/>
    <w:rsid w:val="39E3DF4B"/>
    <w:rsid w:val="39F53C4F"/>
    <w:rsid w:val="39F65F97"/>
    <w:rsid w:val="3A03ACCD"/>
    <w:rsid w:val="3A057108"/>
    <w:rsid w:val="3A07E487"/>
    <w:rsid w:val="3A1D65DE"/>
    <w:rsid w:val="3A238984"/>
    <w:rsid w:val="3A28FEE4"/>
    <w:rsid w:val="3A290E97"/>
    <w:rsid w:val="3A2D2849"/>
    <w:rsid w:val="3A345421"/>
    <w:rsid w:val="3A4F9C38"/>
    <w:rsid w:val="3A60E9EF"/>
    <w:rsid w:val="3A6A33B2"/>
    <w:rsid w:val="3A7099ED"/>
    <w:rsid w:val="3A83A013"/>
    <w:rsid w:val="3A83D18D"/>
    <w:rsid w:val="3A891B23"/>
    <w:rsid w:val="3A8DD9BF"/>
    <w:rsid w:val="3AA1475F"/>
    <w:rsid w:val="3AAD602A"/>
    <w:rsid w:val="3AAD90A2"/>
    <w:rsid w:val="3ACBDC74"/>
    <w:rsid w:val="3ACEEC4F"/>
    <w:rsid w:val="3AD0A5C3"/>
    <w:rsid w:val="3ADA254F"/>
    <w:rsid w:val="3ADDE2CC"/>
    <w:rsid w:val="3ADE6C19"/>
    <w:rsid w:val="3ADED9BD"/>
    <w:rsid w:val="3AE8CF69"/>
    <w:rsid w:val="3AEBFEA5"/>
    <w:rsid w:val="3AFFCBBC"/>
    <w:rsid w:val="3B268A3E"/>
    <w:rsid w:val="3B2A9365"/>
    <w:rsid w:val="3B53078E"/>
    <w:rsid w:val="3B697D56"/>
    <w:rsid w:val="3B6F4F40"/>
    <w:rsid w:val="3B7650FA"/>
    <w:rsid w:val="3B7E2A51"/>
    <w:rsid w:val="3B8A7080"/>
    <w:rsid w:val="3B8DB6CE"/>
    <w:rsid w:val="3B90B488"/>
    <w:rsid w:val="3B952FFD"/>
    <w:rsid w:val="3B95828A"/>
    <w:rsid w:val="3B9C25E9"/>
    <w:rsid w:val="3BA90BDD"/>
    <w:rsid w:val="3BAEB735"/>
    <w:rsid w:val="3BB32BBA"/>
    <w:rsid w:val="3BC13743"/>
    <w:rsid w:val="3BCFACF2"/>
    <w:rsid w:val="3BD2DCC5"/>
    <w:rsid w:val="3BD8004E"/>
    <w:rsid w:val="3BDF0D0C"/>
    <w:rsid w:val="3BE62F32"/>
    <w:rsid w:val="3BE6DE6A"/>
    <w:rsid w:val="3BF3D04B"/>
    <w:rsid w:val="3BF90820"/>
    <w:rsid w:val="3C10867B"/>
    <w:rsid w:val="3C14FDB4"/>
    <w:rsid w:val="3C242C88"/>
    <w:rsid w:val="3C2B8344"/>
    <w:rsid w:val="3C2F6E65"/>
    <w:rsid w:val="3C33F2D0"/>
    <w:rsid w:val="3C3A3DB9"/>
    <w:rsid w:val="3C49B756"/>
    <w:rsid w:val="3C4A775B"/>
    <w:rsid w:val="3C50774F"/>
    <w:rsid w:val="3C5C7812"/>
    <w:rsid w:val="3C5CC992"/>
    <w:rsid w:val="3C6C81FB"/>
    <w:rsid w:val="3C80C7A2"/>
    <w:rsid w:val="3C81A875"/>
    <w:rsid w:val="3C883FA1"/>
    <w:rsid w:val="3C93F596"/>
    <w:rsid w:val="3CA46CBA"/>
    <w:rsid w:val="3CAF849F"/>
    <w:rsid w:val="3CB48F0D"/>
    <w:rsid w:val="3CB5ED5A"/>
    <w:rsid w:val="3CB6328E"/>
    <w:rsid w:val="3CB66A5B"/>
    <w:rsid w:val="3CB6F8B5"/>
    <w:rsid w:val="3CCA08A8"/>
    <w:rsid w:val="3CD0E8D4"/>
    <w:rsid w:val="3CD533AD"/>
    <w:rsid w:val="3CE2EC4C"/>
    <w:rsid w:val="3CEBC7FD"/>
    <w:rsid w:val="3CEDDADC"/>
    <w:rsid w:val="3D0202CC"/>
    <w:rsid w:val="3D174521"/>
    <w:rsid w:val="3D220E9D"/>
    <w:rsid w:val="3D24BD5A"/>
    <w:rsid w:val="3D29AA8E"/>
    <w:rsid w:val="3D2C80CB"/>
    <w:rsid w:val="3D483D55"/>
    <w:rsid w:val="3D5C48CB"/>
    <w:rsid w:val="3D72AADE"/>
    <w:rsid w:val="3D7A041F"/>
    <w:rsid w:val="3D81FF93"/>
    <w:rsid w:val="3D82A195"/>
    <w:rsid w:val="3D89888E"/>
    <w:rsid w:val="3D8A84AD"/>
    <w:rsid w:val="3D8AF77A"/>
    <w:rsid w:val="3DA069B4"/>
    <w:rsid w:val="3DB3509E"/>
    <w:rsid w:val="3DB8BE55"/>
    <w:rsid w:val="3DBBA7BF"/>
    <w:rsid w:val="3DC100B5"/>
    <w:rsid w:val="3DC7D90E"/>
    <w:rsid w:val="3DD67952"/>
    <w:rsid w:val="3DDACDA0"/>
    <w:rsid w:val="3DE533CF"/>
    <w:rsid w:val="3DF1A7B0"/>
    <w:rsid w:val="3DF588B2"/>
    <w:rsid w:val="3DF60DC0"/>
    <w:rsid w:val="3DF899F3"/>
    <w:rsid w:val="3E12C3F1"/>
    <w:rsid w:val="3E1EBCF6"/>
    <w:rsid w:val="3E1EF6E2"/>
    <w:rsid w:val="3E348C0A"/>
    <w:rsid w:val="3E5D7DEF"/>
    <w:rsid w:val="3E7CAAEC"/>
    <w:rsid w:val="3E8A545F"/>
    <w:rsid w:val="3E95EDB7"/>
    <w:rsid w:val="3E98D0C3"/>
    <w:rsid w:val="3EA03C69"/>
    <w:rsid w:val="3EA66883"/>
    <w:rsid w:val="3EA882E7"/>
    <w:rsid w:val="3EABC935"/>
    <w:rsid w:val="3EAD843C"/>
    <w:rsid w:val="3EB0A7FE"/>
    <w:rsid w:val="3EB28702"/>
    <w:rsid w:val="3EBE6B94"/>
    <w:rsid w:val="3EC2076D"/>
    <w:rsid w:val="3ECB7B1D"/>
    <w:rsid w:val="3ECB8D08"/>
    <w:rsid w:val="3ED76EBE"/>
    <w:rsid w:val="3EE33082"/>
    <w:rsid w:val="3EE9A39B"/>
    <w:rsid w:val="3EFBE548"/>
    <w:rsid w:val="3F12A7B1"/>
    <w:rsid w:val="3F174E87"/>
    <w:rsid w:val="3F1AF62E"/>
    <w:rsid w:val="3F288A99"/>
    <w:rsid w:val="3F2D1DE2"/>
    <w:rsid w:val="3F3871FC"/>
    <w:rsid w:val="3F4105AD"/>
    <w:rsid w:val="3F44E212"/>
    <w:rsid w:val="3F494BED"/>
    <w:rsid w:val="3F4B8A2A"/>
    <w:rsid w:val="3F4E0D10"/>
    <w:rsid w:val="3F6EEFB4"/>
    <w:rsid w:val="3F7BB8AE"/>
    <w:rsid w:val="3F807EE5"/>
    <w:rsid w:val="3F83C85D"/>
    <w:rsid w:val="3F883EE2"/>
    <w:rsid w:val="3F91F27B"/>
    <w:rsid w:val="3F94BB87"/>
    <w:rsid w:val="3F96C834"/>
    <w:rsid w:val="3FAE9452"/>
    <w:rsid w:val="3FB1FFBE"/>
    <w:rsid w:val="3FB7C3F9"/>
    <w:rsid w:val="3FB89E8C"/>
    <w:rsid w:val="3FBE733B"/>
    <w:rsid w:val="3FC14D90"/>
    <w:rsid w:val="3FC48FC1"/>
    <w:rsid w:val="3FC6446A"/>
    <w:rsid w:val="3FE3D688"/>
    <w:rsid w:val="3FE72561"/>
    <w:rsid w:val="3FEBCACC"/>
    <w:rsid w:val="3FEEEBD3"/>
    <w:rsid w:val="3FF88685"/>
    <w:rsid w:val="3FFEF60F"/>
    <w:rsid w:val="40077D3F"/>
    <w:rsid w:val="40119ACF"/>
    <w:rsid w:val="4017DB3D"/>
    <w:rsid w:val="4017EFBB"/>
    <w:rsid w:val="40198150"/>
    <w:rsid w:val="403291FE"/>
    <w:rsid w:val="4038B13E"/>
    <w:rsid w:val="40424586"/>
    <w:rsid w:val="404427A1"/>
    <w:rsid w:val="404DA023"/>
    <w:rsid w:val="40501C14"/>
    <w:rsid w:val="4052FCF8"/>
    <w:rsid w:val="405BC236"/>
    <w:rsid w:val="405CE855"/>
    <w:rsid w:val="40621945"/>
    <w:rsid w:val="40647E3B"/>
    <w:rsid w:val="4066A2CF"/>
    <w:rsid w:val="406D41D0"/>
    <w:rsid w:val="4074D4E2"/>
    <w:rsid w:val="40796E3F"/>
    <w:rsid w:val="407BB638"/>
    <w:rsid w:val="407D6151"/>
    <w:rsid w:val="4080AD97"/>
    <w:rsid w:val="4081D996"/>
    <w:rsid w:val="40844CEE"/>
    <w:rsid w:val="408C9F26"/>
    <w:rsid w:val="408F15A3"/>
    <w:rsid w:val="40901D55"/>
    <w:rsid w:val="4091E8C2"/>
    <w:rsid w:val="40A9C644"/>
    <w:rsid w:val="40AABF9D"/>
    <w:rsid w:val="40AB90DA"/>
    <w:rsid w:val="40AD366E"/>
    <w:rsid w:val="40AE2ECA"/>
    <w:rsid w:val="40B35AED"/>
    <w:rsid w:val="40B84C8D"/>
    <w:rsid w:val="40BFD99D"/>
    <w:rsid w:val="40D26461"/>
    <w:rsid w:val="40DD8A2C"/>
    <w:rsid w:val="40E67818"/>
    <w:rsid w:val="40FC0C5C"/>
    <w:rsid w:val="41240F43"/>
    <w:rsid w:val="412C22BD"/>
    <w:rsid w:val="413F2464"/>
    <w:rsid w:val="4143E783"/>
    <w:rsid w:val="41451B0F"/>
    <w:rsid w:val="414C1D89"/>
    <w:rsid w:val="4155A77A"/>
    <w:rsid w:val="41628C33"/>
    <w:rsid w:val="41644BDA"/>
    <w:rsid w:val="416F6B12"/>
    <w:rsid w:val="417D7437"/>
    <w:rsid w:val="418A3676"/>
    <w:rsid w:val="41976504"/>
    <w:rsid w:val="41A5CC10"/>
    <w:rsid w:val="41A875B5"/>
    <w:rsid w:val="41B8DCF5"/>
    <w:rsid w:val="41B98C05"/>
    <w:rsid w:val="41BA7C5B"/>
    <w:rsid w:val="41C59716"/>
    <w:rsid w:val="41CD7B08"/>
    <w:rsid w:val="41CF6138"/>
    <w:rsid w:val="41D29FD7"/>
    <w:rsid w:val="41D3E366"/>
    <w:rsid w:val="41E2CD9D"/>
    <w:rsid w:val="41E9004A"/>
    <w:rsid w:val="42029EDA"/>
    <w:rsid w:val="421BCCD9"/>
    <w:rsid w:val="421E7957"/>
    <w:rsid w:val="4222EF42"/>
    <w:rsid w:val="422590B1"/>
    <w:rsid w:val="422AE604"/>
    <w:rsid w:val="423D1C31"/>
    <w:rsid w:val="4240F45B"/>
    <w:rsid w:val="424A3C3A"/>
    <w:rsid w:val="4259D1C0"/>
    <w:rsid w:val="42702680"/>
    <w:rsid w:val="42717235"/>
    <w:rsid w:val="4272ABE7"/>
    <w:rsid w:val="4275504F"/>
    <w:rsid w:val="4283104B"/>
    <w:rsid w:val="4284A877"/>
    <w:rsid w:val="428938E5"/>
    <w:rsid w:val="4292B67F"/>
    <w:rsid w:val="42A048DB"/>
    <w:rsid w:val="42AFA145"/>
    <w:rsid w:val="42B374C7"/>
    <w:rsid w:val="42C51D07"/>
    <w:rsid w:val="42D6542C"/>
    <w:rsid w:val="42DAB90D"/>
    <w:rsid w:val="42DB05EC"/>
    <w:rsid w:val="42DB6C0E"/>
    <w:rsid w:val="42E8D4A9"/>
    <w:rsid w:val="42F4085A"/>
    <w:rsid w:val="4306641C"/>
    <w:rsid w:val="430B37C1"/>
    <w:rsid w:val="431452E6"/>
    <w:rsid w:val="431C4C12"/>
    <w:rsid w:val="4325B609"/>
    <w:rsid w:val="432A3844"/>
    <w:rsid w:val="43337CDC"/>
    <w:rsid w:val="433D62A0"/>
    <w:rsid w:val="434106AB"/>
    <w:rsid w:val="43444616"/>
    <w:rsid w:val="434A06BB"/>
    <w:rsid w:val="435DC582"/>
    <w:rsid w:val="43726622"/>
    <w:rsid w:val="43910F48"/>
    <w:rsid w:val="439978F2"/>
    <w:rsid w:val="439C837A"/>
    <w:rsid w:val="439EAE4B"/>
    <w:rsid w:val="43A7A171"/>
    <w:rsid w:val="43B232B3"/>
    <w:rsid w:val="43B69C6B"/>
    <w:rsid w:val="43E9C7DE"/>
    <w:rsid w:val="43F45EC4"/>
    <w:rsid w:val="43FF3866"/>
    <w:rsid w:val="4405D2F0"/>
    <w:rsid w:val="4420D30E"/>
    <w:rsid w:val="44250976"/>
    <w:rsid w:val="442549CA"/>
    <w:rsid w:val="442A0A0F"/>
    <w:rsid w:val="442F354C"/>
    <w:rsid w:val="4430287E"/>
    <w:rsid w:val="443FAE83"/>
    <w:rsid w:val="444260D7"/>
    <w:rsid w:val="44575D1C"/>
    <w:rsid w:val="4458A30F"/>
    <w:rsid w:val="445B165F"/>
    <w:rsid w:val="445B34B9"/>
    <w:rsid w:val="44611408"/>
    <w:rsid w:val="44692FEC"/>
    <w:rsid w:val="4472F7D6"/>
    <w:rsid w:val="4481C8AC"/>
    <w:rsid w:val="4482BB21"/>
    <w:rsid w:val="4486B5A2"/>
    <w:rsid w:val="449265FF"/>
    <w:rsid w:val="4494BEB3"/>
    <w:rsid w:val="44A2347D"/>
    <w:rsid w:val="44A723B8"/>
    <w:rsid w:val="44AD013F"/>
    <w:rsid w:val="44B99722"/>
    <w:rsid w:val="44C07774"/>
    <w:rsid w:val="44C52DC9"/>
    <w:rsid w:val="44C6E573"/>
    <w:rsid w:val="44CFD09C"/>
    <w:rsid w:val="44D6ABA1"/>
    <w:rsid w:val="44D8F8B0"/>
    <w:rsid w:val="44FAC8AE"/>
    <w:rsid w:val="44FDC39D"/>
    <w:rsid w:val="4504EB19"/>
    <w:rsid w:val="45076F54"/>
    <w:rsid w:val="45089900"/>
    <w:rsid w:val="4517B962"/>
    <w:rsid w:val="451A6CBC"/>
    <w:rsid w:val="45232A25"/>
    <w:rsid w:val="452E4C3D"/>
    <w:rsid w:val="45411BD8"/>
    <w:rsid w:val="454595A8"/>
    <w:rsid w:val="4547A10B"/>
    <w:rsid w:val="454BADE6"/>
    <w:rsid w:val="45563498"/>
    <w:rsid w:val="455BB8F4"/>
    <w:rsid w:val="456E01D6"/>
    <w:rsid w:val="457C1D99"/>
    <w:rsid w:val="458231F6"/>
    <w:rsid w:val="45893CDC"/>
    <w:rsid w:val="45ACA735"/>
    <w:rsid w:val="45BACBAE"/>
    <w:rsid w:val="45BAFB9A"/>
    <w:rsid w:val="45BB4ABA"/>
    <w:rsid w:val="45BD40B2"/>
    <w:rsid w:val="45BFC0F0"/>
    <w:rsid w:val="45CBF8DF"/>
    <w:rsid w:val="45CEBB66"/>
    <w:rsid w:val="45D6432C"/>
    <w:rsid w:val="45DBD76C"/>
    <w:rsid w:val="45DE2CD4"/>
    <w:rsid w:val="45DEC9D1"/>
    <w:rsid w:val="46076A40"/>
    <w:rsid w:val="461BCF3D"/>
    <w:rsid w:val="46229770"/>
    <w:rsid w:val="4623EC27"/>
    <w:rsid w:val="46271D4B"/>
    <w:rsid w:val="46308F14"/>
    <w:rsid w:val="46396DC4"/>
    <w:rsid w:val="463B7A75"/>
    <w:rsid w:val="464C612F"/>
    <w:rsid w:val="464E21A5"/>
    <w:rsid w:val="46542FEF"/>
    <w:rsid w:val="46661796"/>
    <w:rsid w:val="4668060F"/>
    <w:rsid w:val="466B1D9E"/>
    <w:rsid w:val="466E50FE"/>
    <w:rsid w:val="46714AF3"/>
    <w:rsid w:val="4681766D"/>
    <w:rsid w:val="468690AE"/>
    <w:rsid w:val="46914E02"/>
    <w:rsid w:val="46977929"/>
    <w:rsid w:val="46A5F91C"/>
    <w:rsid w:val="46B21C38"/>
    <w:rsid w:val="46B8E1E5"/>
    <w:rsid w:val="46D09B21"/>
    <w:rsid w:val="46D2CDD0"/>
    <w:rsid w:val="46D5703C"/>
    <w:rsid w:val="46DE99DE"/>
    <w:rsid w:val="46FE19FE"/>
    <w:rsid w:val="4700E370"/>
    <w:rsid w:val="470F0AD2"/>
    <w:rsid w:val="472C0A1E"/>
    <w:rsid w:val="473633C6"/>
    <w:rsid w:val="4737A923"/>
    <w:rsid w:val="473D946C"/>
    <w:rsid w:val="475E2DDB"/>
    <w:rsid w:val="47738153"/>
    <w:rsid w:val="4777F46B"/>
    <w:rsid w:val="479A8F66"/>
    <w:rsid w:val="47A8C561"/>
    <w:rsid w:val="47AB276A"/>
    <w:rsid w:val="47ABA478"/>
    <w:rsid w:val="47B50D2E"/>
    <w:rsid w:val="47BD11A3"/>
    <w:rsid w:val="47E0A399"/>
    <w:rsid w:val="47EDE1F9"/>
    <w:rsid w:val="47FA4803"/>
    <w:rsid w:val="48069703"/>
    <w:rsid w:val="480F2D84"/>
    <w:rsid w:val="4810D3C3"/>
    <w:rsid w:val="4811EE91"/>
    <w:rsid w:val="4821D75D"/>
    <w:rsid w:val="4833E102"/>
    <w:rsid w:val="483DDEF0"/>
    <w:rsid w:val="484C7DC5"/>
    <w:rsid w:val="48521ECD"/>
    <w:rsid w:val="48526539"/>
    <w:rsid w:val="4852B448"/>
    <w:rsid w:val="4852DA61"/>
    <w:rsid w:val="4854B246"/>
    <w:rsid w:val="48670CB9"/>
    <w:rsid w:val="486A7152"/>
    <w:rsid w:val="486CEA15"/>
    <w:rsid w:val="486FF49D"/>
    <w:rsid w:val="4878BC9A"/>
    <w:rsid w:val="487F24EA"/>
    <w:rsid w:val="48811D15"/>
    <w:rsid w:val="48A37251"/>
    <w:rsid w:val="48AC9B58"/>
    <w:rsid w:val="48AD692A"/>
    <w:rsid w:val="48B9D2B8"/>
    <w:rsid w:val="48C67023"/>
    <w:rsid w:val="48D01150"/>
    <w:rsid w:val="48D3F734"/>
    <w:rsid w:val="48D94413"/>
    <w:rsid w:val="48DA4C73"/>
    <w:rsid w:val="48E017D0"/>
    <w:rsid w:val="48E3DAE7"/>
    <w:rsid w:val="48EF48CE"/>
    <w:rsid w:val="48F7F5AE"/>
    <w:rsid w:val="48F8B166"/>
    <w:rsid w:val="4906C01F"/>
    <w:rsid w:val="4915D1FA"/>
    <w:rsid w:val="491B77A9"/>
    <w:rsid w:val="49201B16"/>
    <w:rsid w:val="49255108"/>
    <w:rsid w:val="49281832"/>
    <w:rsid w:val="492ACD8D"/>
    <w:rsid w:val="492E34D2"/>
    <w:rsid w:val="493D7DAF"/>
    <w:rsid w:val="49420272"/>
    <w:rsid w:val="4947D50A"/>
    <w:rsid w:val="49487CC5"/>
    <w:rsid w:val="49644625"/>
    <w:rsid w:val="496AE57B"/>
    <w:rsid w:val="49703824"/>
    <w:rsid w:val="497D7D83"/>
    <w:rsid w:val="4981E279"/>
    <w:rsid w:val="49887E92"/>
    <w:rsid w:val="49892CD9"/>
    <w:rsid w:val="498C2ACE"/>
    <w:rsid w:val="49A1506D"/>
    <w:rsid w:val="49A29DA2"/>
    <w:rsid w:val="49A8F51D"/>
    <w:rsid w:val="49AFF295"/>
    <w:rsid w:val="49B3879A"/>
    <w:rsid w:val="49B9EED8"/>
    <w:rsid w:val="49BBD204"/>
    <w:rsid w:val="49BEE089"/>
    <w:rsid w:val="49C8BBB5"/>
    <w:rsid w:val="49CDE676"/>
    <w:rsid w:val="49D295E8"/>
    <w:rsid w:val="49D51EE3"/>
    <w:rsid w:val="49E3B945"/>
    <w:rsid w:val="49ED55B9"/>
    <w:rsid w:val="49ED6C4C"/>
    <w:rsid w:val="49FF3162"/>
    <w:rsid w:val="4A07D4A6"/>
    <w:rsid w:val="4A0A2C80"/>
    <w:rsid w:val="4A11E084"/>
    <w:rsid w:val="4A1372A0"/>
    <w:rsid w:val="4A595F5E"/>
    <w:rsid w:val="4A5BE8A2"/>
    <w:rsid w:val="4A66893F"/>
    <w:rsid w:val="4A73C3C5"/>
    <w:rsid w:val="4A752AAA"/>
    <w:rsid w:val="4A7C841A"/>
    <w:rsid w:val="4A882B8C"/>
    <w:rsid w:val="4A8B65FB"/>
    <w:rsid w:val="4A8EEF30"/>
    <w:rsid w:val="4A90DB33"/>
    <w:rsid w:val="4AAB2215"/>
    <w:rsid w:val="4AB1D52B"/>
    <w:rsid w:val="4ABAC3FD"/>
    <w:rsid w:val="4ABB7D3E"/>
    <w:rsid w:val="4AD8F950"/>
    <w:rsid w:val="4ADB6786"/>
    <w:rsid w:val="4AE174B8"/>
    <w:rsid w:val="4AEF4060"/>
    <w:rsid w:val="4B040037"/>
    <w:rsid w:val="4B166D18"/>
    <w:rsid w:val="4B19F01C"/>
    <w:rsid w:val="4B1ADA24"/>
    <w:rsid w:val="4B27FB2F"/>
    <w:rsid w:val="4B330C61"/>
    <w:rsid w:val="4B3EC644"/>
    <w:rsid w:val="4B45E857"/>
    <w:rsid w:val="4B481AD6"/>
    <w:rsid w:val="4B484BA1"/>
    <w:rsid w:val="4B48C9F2"/>
    <w:rsid w:val="4B4C639B"/>
    <w:rsid w:val="4B600679"/>
    <w:rsid w:val="4B728914"/>
    <w:rsid w:val="4B7C6B3B"/>
    <w:rsid w:val="4B843353"/>
    <w:rsid w:val="4B8A7B23"/>
    <w:rsid w:val="4B8C5308"/>
    <w:rsid w:val="4B99452B"/>
    <w:rsid w:val="4BA6C4EF"/>
    <w:rsid w:val="4BAE91E2"/>
    <w:rsid w:val="4BB88DB7"/>
    <w:rsid w:val="4BCF60CD"/>
    <w:rsid w:val="4BDFF91F"/>
    <w:rsid w:val="4BEB5F1D"/>
    <w:rsid w:val="4BEDE544"/>
    <w:rsid w:val="4BF3E161"/>
    <w:rsid w:val="4BF52FBF"/>
    <w:rsid w:val="4BF6FFFE"/>
    <w:rsid w:val="4BF7F35D"/>
    <w:rsid w:val="4C0B9FED"/>
    <w:rsid w:val="4C29F291"/>
    <w:rsid w:val="4C5E36E3"/>
    <w:rsid w:val="4C77C115"/>
    <w:rsid w:val="4C825E8D"/>
    <w:rsid w:val="4C9531EC"/>
    <w:rsid w:val="4C972B7D"/>
    <w:rsid w:val="4CA84C6E"/>
    <w:rsid w:val="4CC5A7E4"/>
    <w:rsid w:val="4CE069BA"/>
    <w:rsid w:val="4CE4B511"/>
    <w:rsid w:val="4CE803E5"/>
    <w:rsid w:val="4CEAAEF2"/>
    <w:rsid w:val="4D0A04C2"/>
    <w:rsid w:val="4D3009BA"/>
    <w:rsid w:val="4D309752"/>
    <w:rsid w:val="4D372FBA"/>
    <w:rsid w:val="4D433A96"/>
    <w:rsid w:val="4D4ED4E4"/>
    <w:rsid w:val="4D51E926"/>
    <w:rsid w:val="4D54A8A5"/>
    <w:rsid w:val="4D56E03C"/>
    <w:rsid w:val="4D5F8CD4"/>
    <w:rsid w:val="4D7BC980"/>
    <w:rsid w:val="4D872F7E"/>
    <w:rsid w:val="4D9E6232"/>
    <w:rsid w:val="4DA1DC67"/>
    <w:rsid w:val="4DB44702"/>
    <w:rsid w:val="4DBCF030"/>
    <w:rsid w:val="4DCE496C"/>
    <w:rsid w:val="4DDB7A0D"/>
    <w:rsid w:val="4DE28A6C"/>
    <w:rsid w:val="4DE7CBDF"/>
    <w:rsid w:val="4DF0E155"/>
    <w:rsid w:val="4DF953AC"/>
    <w:rsid w:val="4E0D4013"/>
    <w:rsid w:val="4E1688D3"/>
    <w:rsid w:val="4E378010"/>
    <w:rsid w:val="4E3B9301"/>
    <w:rsid w:val="4E3D6E36"/>
    <w:rsid w:val="4E3EA887"/>
    <w:rsid w:val="4E418EDF"/>
    <w:rsid w:val="4E528C1D"/>
    <w:rsid w:val="4E5BF73F"/>
    <w:rsid w:val="4E607968"/>
    <w:rsid w:val="4E698987"/>
    <w:rsid w:val="4E735FF5"/>
    <w:rsid w:val="4E81A8E3"/>
    <w:rsid w:val="4E847C29"/>
    <w:rsid w:val="4E86A738"/>
    <w:rsid w:val="4E86F8BD"/>
    <w:rsid w:val="4E95DD2B"/>
    <w:rsid w:val="4EA6708A"/>
    <w:rsid w:val="4EAE67A3"/>
    <w:rsid w:val="4EBDC0D9"/>
    <w:rsid w:val="4EC324BC"/>
    <w:rsid w:val="4EC506CF"/>
    <w:rsid w:val="4ED3C1EF"/>
    <w:rsid w:val="4ED5C9F3"/>
    <w:rsid w:val="4EDB1769"/>
    <w:rsid w:val="4EDD92DC"/>
    <w:rsid w:val="4EDFDA33"/>
    <w:rsid w:val="4EF391C1"/>
    <w:rsid w:val="4F00F45A"/>
    <w:rsid w:val="4F0373B8"/>
    <w:rsid w:val="4F1799E1"/>
    <w:rsid w:val="4F1D4752"/>
    <w:rsid w:val="4F233D40"/>
    <w:rsid w:val="4F297339"/>
    <w:rsid w:val="4F2F63EC"/>
    <w:rsid w:val="4F360450"/>
    <w:rsid w:val="4F427594"/>
    <w:rsid w:val="4F4338B8"/>
    <w:rsid w:val="4F4CD148"/>
    <w:rsid w:val="4F59F7A2"/>
    <w:rsid w:val="4F78B41B"/>
    <w:rsid w:val="4F7B8433"/>
    <w:rsid w:val="4F7C6055"/>
    <w:rsid w:val="4F7FAD17"/>
    <w:rsid w:val="4F81284B"/>
    <w:rsid w:val="4F8199FD"/>
    <w:rsid w:val="4F83E268"/>
    <w:rsid w:val="4F853908"/>
    <w:rsid w:val="4F89BA22"/>
    <w:rsid w:val="4F8A1F06"/>
    <w:rsid w:val="4F8D0104"/>
    <w:rsid w:val="4F8EB01D"/>
    <w:rsid w:val="4F9BDCAC"/>
    <w:rsid w:val="4FBF4D2A"/>
    <w:rsid w:val="4FC30C07"/>
    <w:rsid w:val="4FC94F56"/>
    <w:rsid w:val="4FCA8A03"/>
    <w:rsid w:val="4FD6256B"/>
    <w:rsid w:val="4FD883A4"/>
    <w:rsid w:val="4FDAE859"/>
    <w:rsid w:val="4FDE9F43"/>
    <w:rsid w:val="4FE78372"/>
    <w:rsid w:val="4FEB10B4"/>
    <w:rsid w:val="4FFC49C9"/>
    <w:rsid w:val="4FFFDE8B"/>
    <w:rsid w:val="50030E42"/>
    <w:rsid w:val="500F3056"/>
    <w:rsid w:val="50134A30"/>
    <w:rsid w:val="5013558A"/>
    <w:rsid w:val="50390E52"/>
    <w:rsid w:val="504E3AD6"/>
    <w:rsid w:val="5061DE25"/>
    <w:rsid w:val="5069CB6D"/>
    <w:rsid w:val="506E9011"/>
    <w:rsid w:val="507F0CEB"/>
    <w:rsid w:val="508528B4"/>
    <w:rsid w:val="5085AABC"/>
    <w:rsid w:val="508943F8"/>
    <w:rsid w:val="50935B8B"/>
    <w:rsid w:val="509C90D9"/>
    <w:rsid w:val="50B36A42"/>
    <w:rsid w:val="50C25540"/>
    <w:rsid w:val="50C4804F"/>
    <w:rsid w:val="50C84E67"/>
    <w:rsid w:val="50D4285F"/>
    <w:rsid w:val="50E4F184"/>
    <w:rsid w:val="50EE8E4C"/>
    <w:rsid w:val="50F2C5F3"/>
    <w:rsid w:val="51047575"/>
    <w:rsid w:val="5117CC11"/>
    <w:rsid w:val="51222D7A"/>
    <w:rsid w:val="51257B2D"/>
    <w:rsid w:val="51297212"/>
    <w:rsid w:val="51373E5A"/>
    <w:rsid w:val="51399587"/>
    <w:rsid w:val="515209B0"/>
    <w:rsid w:val="516730F1"/>
    <w:rsid w:val="51687603"/>
    <w:rsid w:val="5175FAC0"/>
    <w:rsid w:val="5176B8BA"/>
    <w:rsid w:val="517BCE78"/>
    <w:rsid w:val="51907909"/>
    <w:rsid w:val="51A12A49"/>
    <w:rsid w:val="51A1DC1D"/>
    <w:rsid w:val="51B3B690"/>
    <w:rsid w:val="51B6A370"/>
    <w:rsid w:val="51BAC6BD"/>
    <w:rsid w:val="51BB2E3F"/>
    <w:rsid w:val="51C1ACE5"/>
    <w:rsid w:val="51CA8738"/>
    <w:rsid w:val="51D22286"/>
    <w:rsid w:val="51D92D37"/>
    <w:rsid w:val="51E0C0A0"/>
    <w:rsid w:val="51F8E8EB"/>
    <w:rsid w:val="51FB34BD"/>
    <w:rsid w:val="520B2367"/>
    <w:rsid w:val="52139F2F"/>
    <w:rsid w:val="521D953B"/>
    <w:rsid w:val="522295AC"/>
    <w:rsid w:val="5225932D"/>
    <w:rsid w:val="5227436A"/>
    <w:rsid w:val="523E6BFD"/>
    <w:rsid w:val="52617972"/>
    <w:rsid w:val="52645754"/>
    <w:rsid w:val="526C0774"/>
    <w:rsid w:val="526EECDC"/>
    <w:rsid w:val="52706EB9"/>
    <w:rsid w:val="527184B2"/>
    <w:rsid w:val="5272E012"/>
    <w:rsid w:val="52752CF8"/>
    <w:rsid w:val="527951CF"/>
    <w:rsid w:val="528293F4"/>
    <w:rsid w:val="528979FF"/>
    <w:rsid w:val="52993415"/>
    <w:rsid w:val="529D7E69"/>
    <w:rsid w:val="529E179B"/>
    <w:rsid w:val="52B5A59C"/>
    <w:rsid w:val="52BEAC2A"/>
    <w:rsid w:val="52C64FE5"/>
    <w:rsid w:val="52E61CEF"/>
    <w:rsid w:val="52E66517"/>
    <w:rsid w:val="52E9CCB1"/>
    <w:rsid w:val="5307B1D0"/>
    <w:rsid w:val="53102589"/>
    <w:rsid w:val="5310AFF2"/>
    <w:rsid w:val="53164005"/>
    <w:rsid w:val="53238911"/>
    <w:rsid w:val="532C580F"/>
    <w:rsid w:val="532FE6C6"/>
    <w:rsid w:val="5331B94C"/>
    <w:rsid w:val="53390DEF"/>
    <w:rsid w:val="533BD811"/>
    <w:rsid w:val="533C6A79"/>
    <w:rsid w:val="533CFAAA"/>
    <w:rsid w:val="535429CE"/>
    <w:rsid w:val="53551D6E"/>
    <w:rsid w:val="5355FE4F"/>
    <w:rsid w:val="53731E3F"/>
    <w:rsid w:val="53847A94"/>
    <w:rsid w:val="53A2040F"/>
    <w:rsid w:val="53BFBB9B"/>
    <w:rsid w:val="53C67C0F"/>
    <w:rsid w:val="53CB60B2"/>
    <w:rsid w:val="53CDD4F6"/>
    <w:rsid w:val="53D4657D"/>
    <w:rsid w:val="53DECACF"/>
    <w:rsid w:val="53F88429"/>
    <w:rsid w:val="53FCEAFD"/>
    <w:rsid w:val="5408ACB6"/>
    <w:rsid w:val="540A5CF2"/>
    <w:rsid w:val="541258EE"/>
    <w:rsid w:val="5416A9DB"/>
    <w:rsid w:val="54351F17"/>
    <w:rsid w:val="54352E20"/>
    <w:rsid w:val="543F236F"/>
    <w:rsid w:val="544DA1D3"/>
    <w:rsid w:val="544F664A"/>
    <w:rsid w:val="5457D5C3"/>
    <w:rsid w:val="546C86C3"/>
    <w:rsid w:val="5483981C"/>
    <w:rsid w:val="54A33DF3"/>
    <w:rsid w:val="54A7AE19"/>
    <w:rsid w:val="54ADEA0B"/>
    <w:rsid w:val="54AFE3F4"/>
    <w:rsid w:val="54B1F0E4"/>
    <w:rsid w:val="54B774C5"/>
    <w:rsid w:val="54BBBEEB"/>
    <w:rsid w:val="54C68D5A"/>
    <w:rsid w:val="54D1A67F"/>
    <w:rsid w:val="54D63C08"/>
    <w:rsid w:val="54D7DB5D"/>
    <w:rsid w:val="54DD145B"/>
    <w:rsid w:val="54E40FC2"/>
    <w:rsid w:val="54EF56CB"/>
    <w:rsid w:val="54FAD298"/>
    <w:rsid w:val="55019872"/>
    <w:rsid w:val="5509C348"/>
    <w:rsid w:val="551113EF"/>
    <w:rsid w:val="5517A482"/>
    <w:rsid w:val="5518F8A8"/>
    <w:rsid w:val="551FD440"/>
    <w:rsid w:val="5522C7CB"/>
    <w:rsid w:val="5529105C"/>
    <w:rsid w:val="55323498"/>
    <w:rsid w:val="5539F8BC"/>
    <w:rsid w:val="553FB97C"/>
    <w:rsid w:val="55540235"/>
    <w:rsid w:val="5558F914"/>
    <w:rsid w:val="555EE42C"/>
    <w:rsid w:val="55706DC9"/>
    <w:rsid w:val="55734631"/>
    <w:rsid w:val="5573C5C7"/>
    <w:rsid w:val="55743484"/>
    <w:rsid w:val="5576ECF5"/>
    <w:rsid w:val="557A9B30"/>
    <w:rsid w:val="55B7C71B"/>
    <w:rsid w:val="55D0D4D7"/>
    <w:rsid w:val="55DB3F98"/>
    <w:rsid w:val="55E3351A"/>
    <w:rsid w:val="55E365EB"/>
    <w:rsid w:val="55E71F1B"/>
    <w:rsid w:val="55FAE474"/>
    <w:rsid w:val="55FBA802"/>
    <w:rsid w:val="560A6692"/>
    <w:rsid w:val="562D5234"/>
    <w:rsid w:val="56381254"/>
    <w:rsid w:val="563865FD"/>
    <w:rsid w:val="563AEC84"/>
    <w:rsid w:val="563B414D"/>
    <w:rsid w:val="5640AC83"/>
    <w:rsid w:val="564762F3"/>
    <w:rsid w:val="564A1343"/>
    <w:rsid w:val="564B56A5"/>
    <w:rsid w:val="566470F2"/>
    <w:rsid w:val="56661A90"/>
    <w:rsid w:val="566D0E3E"/>
    <w:rsid w:val="56761D09"/>
    <w:rsid w:val="56762370"/>
    <w:rsid w:val="567F7AF3"/>
    <w:rsid w:val="5680BBFE"/>
    <w:rsid w:val="5680F81D"/>
    <w:rsid w:val="568606DE"/>
    <w:rsid w:val="568B272C"/>
    <w:rsid w:val="5690971F"/>
    <w:rsid w:val="5690CAB8"/>
    <w:rsid w:val="5694C314"/>
    <w:rsid w:val="56951E08"/>
    <w:rsid w:val="569A1C11"/>
    <w:rsid w:val="56A0B5CA"/>
    <w:rsid w:val="56A68530"/>
    <w:rsid w:val="56BE8A52"/>
    <w:rsid w:val="56C14AC6"/>
    <w:rsid w:val="56CA21C7"/>
    <w:rsid w:val="56EAAE5C"/>
    <w:rsid w:val="56F10E5C"/>
    <w:rsid w:val="56F87B0F"/>
    <w:rsid w:val="5716F1F6"/>
    <w:rsid w:val="57181A2B"/>
    <w:rsid w:val="57189E70"/>
    <w:rsid w:val="57289A0D"/>
    <w:rsid w:val="572F87CF"/>
    <w:rsid w:val="57472545"/>
    <w:rsid w:val="57473981"/>
    <w:rsid w:val="5755A4CD"/>
    <w:rsid w:val="575EF5F3"/>
    <w:rsid w:val="57673D88"/>
    <w:rsid w:val="5783165E"/>
    <w:rsid w:val="57870D95"/>
    <w:rsid w:val="57897A9A"/>
    <w:rsid w:val="5791B671"/>
    <w:rsid w:val="579A72CE"/>
    <w:rsid w:val="57A4804A"/>
    <w:rsid w:val="57AE554A"/>
    <w:rsid w:val="57B3A7C5"/>
    <w:rsid w:val="57B69C22"/>
    <w:rsid w:val="57BF0F66"/>
    <w:rsid w:val="57CF1023"/>
    <w:rsid w:val="57DB22F3"/>
    <w:rsid w:val="57DBB61C"/>
    <w:rsid w:val="57DC7921"/>
    <w:rsid w:val="57E4ED03"/>
    <w:rsid w:val="57E7D187"/>
    <w:rsid w:val="57E9B128"/>
    <w:rsid w:val="57EDA9BB"/>
    <w:rsid w:val="57FB8026"/>
    <w:rsid w:val="5801CEC5"/>
    <w:rsid w:val="58133EC4"/>
    <w:rsid w:val="581EDDA0"/>
    <w:rsid w:val="58203FB9"/>
    <w:rsid w:val="58333045"/>
    <w:rsid w:val="583B0B6F"/>
    <w:rsid w:val="5841E3B1"/>
    <w:rsid w:val="58569D08"/>
    <w:rsid w:val="5856BC38"/>
    <w:rsid w:val="585CB40C"/>
    <w:rsid w:val="58606826"/>
    <w:rsid w:val="5866D95D"/>
    <w:rsid w:val="5867462C"/>
    <w:rsid w:val="5870AE72"/>
    <w:rsid w:val="5871F04B"/>
    <w:rsid w:val="587EA25C"/>
    <w:rsid w:val="5880FD2E"/>
    <w:rsid w:val="588B2FC3"/>
    <w:rsid w:val="588BA2F7"/>
    <w:rsid w:val="58983D47"/>
    <w:rsid w:val="5899AFE6"/>
    <w:rsid w:val="58AA17A3"/>
    <w:rsid w:val="58BAC521"/>
    <w:rsid w:val="58BFC77A"/>
    <w:rsid w:val="58C7AA81"/>
    <w:rsid w:val="58C9E424"/>
    <w:rsid w:val="58D1CFAB"/>
    <w:rsid w:val="58D554AB"/>
    <w:rsid w:val="58E3F656"/>
    <w:rsid w:val="58ECF054"/>
    <w:rsid w:val="58F3EE3A"/>
    <w:rsid w:val="58F9A947"/>
    <w:rsid w:val="58FEC509"/>
    <w:rsid w:val="59057817"/>
    <w:rsid w:val="590B053E"/>
    <w:rsid w:val="59115F2D"/>
    <w:rsid w:val="5912F2C4"/>
    <w:rsid w:val="591ABAED"/>
    <w:rsid w:val="591BEFCD"/>
    <w:rsid w:val="59297A26"/>
    <w:rsid w:val="592D19DB"/>
    <w:rsid w:val="592F611C"/>
    <w:rsid w:val="5945EFC0"/>
    <w:rsid w:val="59477FCA"/>
    <w:rsid w:val="59495636"/>
    <w:rsid w:val="596AC541"/>
    <w:rsid w:val="59784982"/>
    <w:rsid w:val="59815B2E"/>
    <w:rsid w:val="5983A1E8"/>
    <w:rsid w:val="5989AB65"/>
    <w:rsid w:val="59965F77"/>
    <w:rsid w:val="599699E6"/>
    <w:rsid w:val="599E5764"/>
    <w:rsid w:val="59A0F82A"/>
    <w:rsid w:val="59A9E201"/>
    <w:rsid w:val="59A9E80D"/>
    <w:rsid w:val="59AA3C1E"/>
    <w:rsid w:val="59AA4AB9"/>
    <w:rsid w:val="59ADC432"/>
    <w:rsid w:val="59AF9FE9"/>
    <w:rsid w:val="59B476DC"/>
    <w:rsid w:val="59C0B2F4"/>
    <w:rsid w:val="59C0CFB0"/>
    <w:rsid w:val="59C6C0DD"/>
    <w:rsid w:val="59D43B67"/>
    <w:rsid w:val="59D6A644"/>
    <w:rsid w:val="59DBD455"/>
    <w:rsid w:val="59E16E24"/>
    <w:rsid w:val="59E25FC3"/>
    <w:rsid w:val="59FA6484"/>
    <w:rsid w:val="59FD0AA2"/>
    <w:rsid w:val="59FD349A"/>
    <w:rsid w:val="5A08FE91"/>
    <w:rsid w:val="5A0FCAF7"/>
    <w:rsid w:val="5A20A619"/>
    <w:rsid w:val="5A215A85"/>
    <w:rsid w:val="5A24897F"/>
    <w:rsid w:val="5A40A9CE"/>
    <w:rsid w:val="5A4DE0AE"/>
    <w:rsid w:val="5A4EBF68"/>
    <w:rsid w:val="5A533279"/>
    <w:rsid w:val="5A569582"/>
    <w:rsid w:val="5A5B3582"/>
    <w:rsid w:val="5A6FC823"/>
    <w:rsid w:val="5A792CEE"/>
    <w:rsid w:val="5A926BA1"/>
    <w:rsid w:val="5A92F863"/>
    <w:rsid w:val="5A95831E"/>
    <w:rsid w:val="5A96118B"/>
    <w:rsid w:val="5A9696B5"/>
    <w:rsid w:val="5A990199"/>
    <w:rsid w:val="5AA6D59F"/>
    <w:rsid w:val="5AB32B7B"/>
    <w:rsid w:val="5AC5CDE2"/>
    <w:rsid w:val="5ADBF785"/>
    <w:rsid w:val="5AF8FA43"/>
    <w:rsid w:val="5AF9B198"/>
    <w:rsid w:val="5B04D54D"/>
    <w:rsid w:val="5B199BF9"/>
    <w:rsid w:val="5B1ACF6E"/>
    <w:rsid w:val="5B24C72C"/>
    <w:rsid w:val="5B4A32E0"/>
    <w:rsid w:val="5B4B6954"/>
    <w:rsid w:val="5B4B79A1"/>
    <w:rsid w:val="5B57C33F"/>
    <w:rsid w:val="5B5E984F"/>
    <w:rsid w:val="5B602F53"/>
    <w:rsid w:val="5B78FE70"/>
    <w:rsid w:val="5B7F0C15"/>
    <w:rsid w:val="5B7FA155"/>
    <w:rsid w:val="5B86E8B7"/>
    <w:rsid w:val="5B973520"/>
    <w:rsid w:val="5B98DB03"/>
    <w:rsid w:val="5B9A41A5"/>
    <w:rsid w:val="5BA76940"/>
    <w:rsid w:val="5BBB8918"/>
    <w:rsid w:val="5BBE4891"/>
    <w:rsid w:val="5BD7FB16"/>
    <w:rsid w:val="5BE69C93"/>
    <w:rsid w:val="5BED6393"/>
    <w:rsid w:val="5C0180EA"/>
    <w:rsid w:val="5C01A448"/>
    <w:rsid w:val="5C14FD4F"/>
    <w:rsid w:val="5C155AE7"/>
    <w:rsid w:val="5C1AB99F"/>
    <w:rsid w:val="5C20AAF2"/>
    <w:rsid w:val="5C27089F"/>
    <w:rsid w:val="5C37A4FA"/>
    <w:rsid w:val="5C4C04C0"/>
    <w:rsid w:val="5C50B059"/>
    <w:rsid w:val="5C525BAF"/>
    <w:rsid w:val="5C54BB94"/>
    <w:rsid w:val="5C5782D7"/>
    <w:rsid w:val="5C5948EB"/>
    <w:rsid w:val="5C5A6329"/>
    <w:rsid w:val="5C75CCDA"/>
    <w:rsid w:val="5C7C8543"/>
    <w:rsid w:val="5C82C28C"/>
    <w:rsid w:val="5C98F0E3"/>
    <w:rsid w:val="5CA29415"/>
    <w:rsid w:val="5CADA8FD"/>
    <w:rsid w:val="5CBA11F8"/>
    <w:rsid w:val="5CBDBE87"/>
    <w:rsid w:val="5CC0978D"/>
    <w:rsid w:val="5CC8174B"/>
    <w:rsid w:val="5CD02C0F"/>
    <w:rsid w:val="5CD3E9BA"/>
    <w:rsid w:val="5CE0D7B3"/>
    <w:rsid w:val="5CF805F6"/>
    <w:rsid w:val="5CF87072"/>
    <w:rsid w:val="5CFD57E4"/>
    <w:rsid w:val="5D01163F"/>
    <w:rsid w:val="5D0F7D89"/>
    <w:rsid w:val="5D152A13"/>
    <w:rsid w:val="5D17D4FC"/>
    <w:rsid w:val="5D24CF11"/>
    <w:rsid w:val="5D2D0399"/>
    <w:rsid w:val="5D3BC850"/>
    <w:rsid w:val="5D3EA4C7"/>
    <w:rsid w:val="5D3F6F0C"/>
    <w:rsid w:val="5D421F93"/>
    <w:rsid w:val="5D444AFB"/>
    <w:rsid w:val="5D69B0DA"/>
    <w:rsid w:val="5D6ED6B1"/>
    <w:rsid w:val="5D720823"/>
    <w:rsid w:val="5D87F567"/>
    <w:rsid w:val="5DA17331"/>
    <w:rsid w:val="5DA8C5CE"/>
    <w:rsid w:val="5DABB8D4"/>
    <w:rsid w:val="5DB05FEB"/>
    <w:rsid w:val="5DB7AE58"/>
    <w:rsid w:val="5DC26BB5"/>
    <w:rsid w:val="5DC63713"/>
    <w:rsid w:val="5DC7F329"/>
    <w:rsid w:val="5DD00D0B"/>
    <w:rsid w:val="5DE3D442"/>
    <w:rsid w:val="5E009474"/>
    <w:rsid w:val="5E054DCE"/>
    <w:rsid w:val="5E23B3BC"/>
    <w:rsid w:val="5E271482"/>
    <w:rsid w:val="5E35C30C"/>
    <w:rsid w:val="5E3BBE62"/>
    <w:rsid w:val="5E48BC44"/>
    <w:rsid w:val="5E4A6477"/>
    <w:rsid w:val="5E6F2C1D"/>
    <w:rsid w:val="5E7B3FCD"/>
    <w:rsid w:val="5E887086"/>
    <w:rsid w:val="5E8E1F24"/>
    <w:rsid w:val="5E942417"/>
    <w:rsid w:val="5E9440D3"/>
    <w:rsid w:val="5E94E8A7"/>
    <w:rsid w:val="5E9603D1"/>
    <w:rsid w:val="5EB02488"/>
    <w:rsid w:val="5EB2E180"/>
    <w:rsid w:val="5EC60BDB"/>
    <w:rsid w:val="5EC65BB7"/>
    <w:rsid w:val="5ECF9859"/>
    <w:rsid w:val="5ED9949D"/>
    <w:rsid w:val="5EDBCFCB"/>
    <w:rsid w:val="5EDC62B6"/>
    <w:rsid w:val="5EDD3AB3"/>
    <w:rsid w:val="5EE3422F"/>
    <w:rsid w:val="5EF22AAD"/>
    <w:rsid w:val="5EF3F842"/>
    <w:rsid w:val="5EF4E0E8"/>
    <w:rsid w:val="5EFF220E"/>
    <w:rsid w:val="5F0081F8"/>
    <w:rsid w:val="5F039A14"/>
    <w:rsid w:val="5F090794"/>
    <w:rsid w:val="5F1899A4"/>
    <w:rsid w:val="5F30C525"/>
    <w:rsid w:val="5F331DCF"/>
    <w:rsid w:val="5F39D9C9"/>
    <w:rsid w:val="5F3B3F4D"/>
    <w:rsid w:val="5F3B7979"/>
    <w:rsid w:val="5F422F2B"/>
    <w:rsid w:val="5F42A175"/>
    <w:rsid w:val="5F604160"/>
    <w:rsid w:val="5F6151FF"/>
    <w:rsid w:val="5F6A25AE"/>
    <w:rsid w:val="5F77B71D"/>
    <w:rsid w:val="5F7A46C2"/>
    <w:rsid w:val="5F80A0B1"/>
    <w:rsid w:val="5F856824"/>
    <w:rsid w:val="5F9A11D8"/>
    <w:rsid w:val="5FA11E2F"/>
    <w:rsid w:val="5FA2522B"/>
    <w:rsid w:val="5FAE6A75"/>
    <w:rsid w:val="5FB95C97"/>
    <w:rsid w:val="5FC3A6FF"/>
    <w:rsid w:val="5FD36D3F"/>
    <w:rsid w:val="5FD4D2AA"/>
    <w:rsid w:val="5FE38836"/>
    <w:rsid w:val="5FEF8F68"/>
    <w:rsid w:val="5FF3B84D"/>
    <w:rsid w:val="5FF5DA1B"/>
    <w:rsid w:val="6008DB5A"/>
    <w:rsid w:val="601B1548"/>
    <w:rsid w:val="60202DA5"/>
    <w:rsid w:val="6030FCC0"/>
    <w:rsid w:val="603977FA"/>
    <w:rsid w:val="603A5638"/>
    <w:rsid w:val="603BD7D4"/>
    <w:rsid w:val="603E7C9D"/>
    <w:rsid w:val="6046B7CD"/>
    <w:rsid w:val="604B3700"/>
    <w:rsid w:val="60663620"/>
    <w:rsid w:val="6083CDCF"/>
    <w:rsid w:val="6086976A"/>
    <w:rsid w:val="6089ECB5"/>
    <w:rsid w:val="608A1518"/>
    <w:rsid w:val="608F4337"/>
    <w:rsid w:val="60AD533E"/>
    <w:rsid w:val="60C5E12E"/>
    <w:rsid w:val="60C8A2D5"/>
    <w:rsid w:val="60CAFA1F"/>
    <w:rsid w:val="60D116D4"/>
    <w:rsid w:val="60D18D76"/>
    <w:rsid w:val="60D41D2C"/>
    <w:rsid w:val="60D715BC"/>
    <w:rsid w:val="60D74B29"/>
    <w:rsid w:val="610AC15E"/>
    <w:rsid w:val="6110BF47"/>
    <w:rsid w:val="6113BE0F"/>
    <w:rsid w:val="61178C7F"/>
    <w:rsid w:val="6128BB99"/>
    <w:rsid w:val="612EDDA1"/>
    <w:rsid w:val="6134D6C6"/>
    <w:rsid w:val="61383536"/>
    <w:rsid w:val="61479284"/>
    <w:rsid w:val="6152BD5F"/>
    <w:rsid w:val="6168B3A1"/>
    <w:rsid w:val="6169AAE8"/>
    <w:rsid w:val="616D48CB"/>
    <w:rsid w:val="61794539"/>
    <w:rsid w:val="617E4E17"/>
    <w:rsid w:val="61829862"/>
    <w:rsid w:val="61885A59"/>
    <w:rsid w:val="618D831B"/>
    <w:rsid w:val="6192CBF2"/>
    <w:rsid w:val="61A0C705"/>
    <w:rsid w:val="61ACAC29"/>
    <w:rsid w:val="61ADD152"/>
    <w:rsid w:val="61B304C2"/>
    <w:rsid w:val="61B489AC"/>
    <w:rsid w:val="61C56C5C"/>
    <w:rsid w:val="61C58028"/>
    <w:rsid w:val="61C5BFE6"/>
    <w:rsid w:val="61D502FE"/>
    <w:rsid w:val="61DFA4EC"/>
    <w:rsid w:val="61E28FA2"/>
    <w:rsid w:val="61E648AB"/>
    <w:rsid w:val="61F55F2E"/>
    <w:rsid w:val="61FFCB78"/>
    <w:rsid w:val="6204375D"/>
    <w:rsid w:val="6206F051"/>
    <w:rsid w:val="620C8C7B"/>
    <w:rsid w:val="62150BD8"/>
    <w:rsid w:val="621BC195"/>
    <w:rsid w:val="6226317F"/>
    <w:rsid w:val="622A1A31"/>
    <w:rsid w:val="6233B7EE"/>
    <w:rsid w:val="62354689"/>
    <w:rsid w:val="62427E8D"/>
    <w:rsid w:val="624BF02F"/>
    <w:rsid w:val="624E1519"/>
    <w:rsid w:val="6255F70A"/>
    <w:rsid w:val="626B2E04"/>
    <w:rsid w:val="6275A70C"/>
    <w:rsid w:val="6276C5BD"/>
    <w:rsid w:val="6281579D"/>
    <w:rsid w:val="628D7998"/>
    <w:rsid w:val="629C686B"/>
    <w:rsid w:val="62A42F0F"/>
    <w:rsid w:val="62A55ECB"/>
    <w:rsid w:val="62A8FD90"/>
    <w:rsid w:val="62B0B635"/>
    <w:rsid w:val="62D2403E"/>
    <w:rsid w:val="62D706D6"/>
    <w:rsid w:val="62E0EE7C"/>
    <w:rsid w:val="62E95B81"/>
    <w:rsid w:val="62EC9932"/>
    <w:rsid w:val="62FDC0A8"/>
    <w:rsid w:val="630DBC23"/>
    <w:rsid w:val="6313485A"/>
    <w:rsid w:val="63179FAE"/>
    <w:rsid w:val="6322608F"/>
    <w:rsid w:val="632A02E1"/>
    <w:rsid w:val="632D4BCD"/>
    <w:rsid w:val="632E0701"/>
    <w:rsid w:val="6336DE59"/>
    <w:rsid w:val="633E899E"/>
    <w:rsid w:val="634727F9"/>
    <w:rsid w:val="634D8C62"/>
    <w:rsid w:val="63634ED7"/>
    <w:rsid w:val="636B79D4"/>
    <w:rsid w:val="63727DB1"/>
    <w:rsid w:val="63796F61"/>
    <w:rsid w:val="637EE26E"/>
    <w:rsid w:val="6383823B"/>
    <w:rsid w:val="63912F8F"/>
    <w:rsid w:val="639BCD4E"/>
    <w:rsid w:val="63AC6B10"/>
    <w:rsid w:val="63B5763D"/>
    <w:rsid w:val="63BA316C"/>
    <w:rsid w:val="63BE7A52"/>
    <w:rsid w:val="63C6E3F9"/>
    <w:rsid w:val="63CBCC68"/>
    <w:rsid w:val="63CC599D"/>
    <w:rsid w:val="63CF884F"/>
    <w:rsid w:val="63DFF10F"/>
    <w:rsid w:val="63E5083D"/>
    <w:rsid w:val="63E545B6"/>
    <w:rsid w:val="63FF11E7"/>
    <w:rsid w:val="640A4786"/>
    <w:rsid w:val="6428A90E"/>
    <w:rsid w:val="64473F39"/>
    <w:rsid w:val="6447892A"/>
    <w:rsid w:val="64486830"/>
    <w:rsid w:val="645315C6"/>
    <w:rsid w:val="64591EDD"/>
    <w:rsid w:val="64A42DAE"/>
    <w:rsid w:val="64C523DD"/>
    <w:rsid w:val="64DA59FF"/>
    <w:rsid w:val="64DFBEA2"/>
    <w:rsid w:val="64F4F367"/>
    <w:rsid w:val="64FE0326"/>
    <w:rsid w:val="65028E19"/>
    <w:rsid w:val="6510574F"/>
    <w:rsid w:val="6518E3E8"/>
    <w:rsid w:val="651F17A0"/>
    <w:rsid w:val="652131B2"/>
    <w:rsid w:val="65255E2F"/>
    <w:rsid w:val="65274970"/>
    <w:rsid w:val="652EDF49"/>
    <w:rsid w:val="6531AF20"/>
    <w:rsid w:val="65438BB5"/>
    <w:rsid w:val="654C027A"/>
    <w:rsid w:val="65503454"/>
    <w:rsid w:val="655A8EA6"/>
    <w:rsid w:val="655F8B2D"/>
    <w:rsid w:val="6567072C"/>
    <w:rsid w:val="6578E0E4"/>
    <w:rsid w:val="6597C456"/>
    <w:rsid w:val="659C0280"/>
    <w:rsid w:val="65AD7BD0"/>
    <w:rsid w:val="65BB9C85"/>
    <w:rsid w:val="65CFD9A0"/>
    <w:rsid w:val="65D43123"/>
    <w:rsid w:val="65E38B44"/>
    <w:rsid w:val="65E421FE"/>
    <w:rsid w:val="65E439CC"/>
    <w:rsid w:val="65E6F8A1"/>
    <w:rsid w:val="65F392FB"/>
    <w:rsid w:val="660606EF"/>
    <w:rsid w:val="660C3DE5"/>
    <w:rsid w:val="6612A728"/>
    <w:rsid w:val="66182C03"/>
    <w:rsid w:val="66189860"/>
    <w:rsid w:val="6636565E"/>
    <w:rsid w:val="6641F8A4"/>
    <w:rsid w:val="6643704A"/>
    <w:rsid w:val="664677F6"/>
    <w:rsid w:val="66479475"/>
    <w:rsid w:val="66592772"/>
    <w:rsid w:val="6664EC8F"/>
    <w:rsid w:val="6667D0CF"/>
    <w:rsid w:val="666D6DCC"/>
    <w:rsid w:val="667EAAA0"/>
    <w:rsid w:val="668585EA"/>
    <w:rsid w:val="668869AE"/>
    <w:rsid w:val="66899C9D"/>
    <w:rsid w:val="6696B069"/>
    <w:rsid w:val="66A2AB5C"/>
    <w:rsid w:val="66A5FC0D"/>
    <w:rsid w:val="66D13F66"/>
    <w:rsid w:val="66E2B4CF"/>
    <w:rsid w:val="66E41435"/>
    <w:rsid w:val="66E8274C"/>
    <w:rsid w:val="66EC1ACD"/>
    <w:rsid w:val="66FB4ADD"/>
    <w:rsid w:val="66FBF915"/>
    <w:rsid w:val="66FFE1AA"/>
    <w:rsid w:val="6714B94C"/>
    <w:rsid w:val="67216518"/>
    <w:rsid w:val="6729AA6E"/>
    <w:rsid w:val="672DB996"/>
    <w:rsid w:val="67327922"/>
    <w:rsid w:val="6735BB41"/>
    <w:rsid w:val="6749394F"/>
    <w:rsid w:val="674CF5D1"/>
    <w:rsid w:val="675541A0"/>
    <w:rsid w:val="67564641"/>
    <w:rsid w:val="67699EFB"/>
    <w:rsid w:val="67892C14"/>
    <w:rsid w:val="67955AFF"/>
    <w:rsid w:val="67A4C3CD"/>
    <w:rsid w:val="67B3F553"/>
    <w:rsid w:val="67C341C7"/>
    <w:rsid w:val="67CC9338"/>
    <w:rsid w:val="67CD83E4"/>
    <w:rsid w:val="67DB7501"/>
    <w:rsid w:val="67E090F6"/>
    <w:rsid w:val="67E791CD"/>
    <w:rsid w:val="67F4B7E3"/>
    <w:rsid w:val="67F63B3B"/>
    <w:rsid w:val="67F9B953"/>
    <w:rsid w:val="67FA8E34"/>
    <w:rsid w:val="680D26D7"/>
    <w:rsid w:val="6811CA05"/>
    <w:rsid w:val="6811E7C3"/>
    <w:rsid w:val="6811FAC1"/>
    <w:rsid w:val="686E9F48"/>
    <w:rsid w:val="68778618"/>
    <w:rsid w:val="6882FF3E"/>
    <w:rsid w:val="6887C30D"/>
    <w:rsid w:val="6890D3FF"/>
    <w:rsid w:val="689AC447"/>
    <w:rsid w:val="68A06BC6"/>
    <w:rsid w:val="68B7BB1A"/>
    <w:rsid w:val="68C0ACD7"/>
    <w:rsid w:val="68D6492D"/>
    <w:rsid w:val="68D78C8A"/>
    <w:rsid w:val="68D92F85"/>
    <w:rsid w:val="68E23AE8"/>
    <w:rsid w:val="68E5B2FE"/>
    <w:rsid w:val="68E69F2F"/>
    <w:rsid w:val="68F21293"/>
    <w:rsid w:val="68FBBC05"/>
    <w:rsid w:val="68FF36FD"/>
    <w:rsid w:val="69085CDA"/>
    <w:rsid w:val="690D6716"/>
    <w:rsid w:val="6929168E"/>
    <w:rsid w:val="692CD384"/>
    <w:rsid w:val="692D9F8C"/>
    <w:rsid w:val="6939BAA3"/>
    <w:rsid w:val="6940942E"/>
    <w:rsid w:val="6940C084"/>
    <w:rsid w:val="694424EA"/>
    <w:rsid w:val="695AA351"/>
    <w:rsid w:val="695ABDEC"/>
    <w:rsid w:val="69674574"/>
    <w:rsid w:val="6974A6B6"/>
    <w:rsid w:val="699A608E"/>
    <w:rsid w:val="699F0484"/>
    <w:rsid w:val="69A7612A"/>
    <w:rsid w:val="69AD3A45"/>
    <w:rsid w:val="69BBEE3B"/>
    <w:rsid w:val="69BD26AC"/>
    <w:rsid w:val="69BF0CDD"/>
    <w:rsid w:val="69D8B47B"/>
    <w:rsid w:val="69DD7CC9"/>
    <w:rsid w:val="69E75AD8"/>
    <w:rsid w:val="69EA06C2"/>
    <w:rsid w:val="69EBD6AA"/>
    <w:rsid w:val="69F288C3"/>
    <w:rsid w:val="69FA7789"/>
    <w:rsid w:val="6A158ECB"/>
    <w:rsid w:val="6A16FCD8"/>
    <w:rsid w:val="6A3D2941"/>
    <w:rsid w:val="6A476FF6"/>
    <w:rsid w:val="6A5578C1"/>
    <w:rsid w:val="6A5BA2A5"/>
    <w:rsid w:val="6A64C795"/>
    <w:rsid w:val="6A68DC87"/>
    <w:rsid w:val="6A6DF103"/>
    <w:rsid w:val="6A7BE5A6"/>
    <w:rsid w:val="6A7E52F6"/>
    <w:rsid w:val="6A830604"/>
    <w:rsid w:val="6A8E03BA"/>
    <w:rsid w:val="6A9497FB"/>
    <w:rsid w:val="6AAD2AEB"/>
    <w:rsid w:val="6AAE1F8E"/>
    <w:rsid w:val="6AC4E6EF"/>
    <w:rsid w:val="6ACBDE0C"/>
    <w:rsid w:val="6ACCAF18"/>
    <w:rsid w:val="6ACF085E"/>
    <w:rsid w:val="6AD8A809"/>
    <w:rsid w:val="6ADB9842"/>
    <w:rsid w:val="6B09F6D1"/>
    <w:rsid w:val="6B1103E3"/>
    <w:rsid w:val="6B139399"/>
    <w:rsid w:val="6B1831B8"/>
    <w:rsid w:val="6B2A359D"/>
    <w:rsid w:val="6B3F5BB0"/>
    <w:rsid w:val="6B4FA198"/>
    <w:rsid w:val="6B50C06E"/>
    <w:rsid w:val="6B5E7048"/>
    <w:rsid w:val="6B61859A"/>
    <w:rsid w:val="6B654CDB"/>
    <w:rsid w:val="6B69EB4E"/>
    <w:rsid w:val="6B6C40FD"/>
    <w:rsid w:val="6B7B3D7D"/>
    <w:rsid w:val="6B7FCFEB"/>
    <w:rsid w:val="6B9E20CD"/>
    <w:rsid w:val="6BACF7D4"/>
    <w:rsid w:val="6BB9C275"/>
    <w:rsid w:val="6BC9230B"/>
    <w:rsid w:val="6BD5183A"/>
    <w:rsid w:val="6BD5C3E0"/>
    <w:rsid w:val="6BD64FC5"/>
    <w:rsid w:val="6BD9E5D6"/>
    <w:rsid w:val="6BDFD0A6"/>
    <w:rsid w:val="6BE4B119"/>
    <w:rsid w:val="6BFC3B8D"/>
    <w:rsid w:val="6C0DE9EF"/>
    <w:rsid w:val="6C254446"/>
    <w:rsid w:val="6C263851"/>
    <w:rsid w:val="6C3A52F3"/>
    <w:rsid w:val="6C4105E9"/>
    <w:rsid w:val="6C44D724"/>
    <w:rsid w:val="6C556A03"/>
    <w:rsid w:val="6C55AF37"/>
    <w:rsid w:val="6C594D8B"/>
    <w:rsid w:val="6C5E27AB"/>
    <w:rsid w:val="6C60B750"/>
    <w:rsid w:val="6C6F3DFB"/>
    <w:rsid w:val="6C726E92"/>
    <w:rsid w:val="6C7FF243"/>
    <w:rsid w:val="6C98925F"/>
    <w:rsid w:val="6CB76312"/>
    <w:rsid w:val="6CC02F03"/>
    <w:rsid w:val="6CD3926F"/>
    <w:rsid w:val="6CD773A6"/>
    <w:rsid w:val="6CDB1D7E"/>
    <w:rsid w:val="6CE097FA"/>
    <w:rsid w:val="6CEEFBE4"/>
    <w:rsid w:val="6CF9A8D0"/>
    <w:rsid w:val="6CFB489B"/>
    <w:rsid w:val="6CFD7A1B"/>
    <w:rsid w:val="6D05D33D"/>
    <w:rsid w:val="6D075E17"/>
    <w:rsid w:val="6D175C5F"/>
    <w:rsid w:val="6D2664A4"/>
    <w:rsid w:val="6D3B0DAF"/>
    <w:rsid w:val="6D3C1DA8"/>
    <w:rsid w:val="6D3DB3DE"/>
    <w:rsid w:val="6D4E9D9A"/>
    <w:rsid w:val="6D601EB2"/>
    <w:rsid w:val="6D66919B"/>
    <w:rsid w:val="6D689349"/>
    <w:rsid w:val="6D92F17E"/>
    <w:rsid w:val="6D9B693E"/>
    <w:rsid w:val="6D9C0D0D"/>
    <w:rsid w:val="6D9D0C8F"/>
    <w:rsid w:val="6DA3BE65"/>
    <w:rsid w:val="6DA5C13B"/>
    <w:rsid w:val="6DAF85D6"/>
    <w:rsid w:val="6DE56F60"/>
    <w:rsid w:val="6DF2CCB7"/>
    <w:rsid w:val="6DFB3703"/>
    <w:rsid w:val="6E1C3AD8"/>
    <w:rsid w:val="6E3A0162"/>
    <w:rsid w:val="6E4E8124"/>
    <w:rsid w:val="6E4E9E08"/>
    <w:rsid w:val="6E506ECA"/>
    <w:rsid w:val="6E56426A"/>
    <w:rsid w:val="6E7B72E9"/>
    <w:rsid w:val="6E7C0035"/>
    <w:rsid w:val="6E8899F1"/>
    <w:rsid w:val="6E99C523"/>
    <w:rsid w:val="6E9C138B"/>
    <w:rsid w:val="6E9EADF2"/>
    <w:rsid w:val="6EAD231F"/>
    <w:rsid w:val="6EAE7149"/>
    <w:rsid w:val="6EAFF566"/>
    <w:rsid w:val="6EB5488A"/>
    <w:rsid w:val="6EBE70AD"/>
    <w:rsid w:val="6EC75EEC"/>
    <w:rsid w:val="6EC83EDD"/>
    <w:rsid w:val="6ED0BFE0"/>
    <w:rsid w:val="6ED3FCA6"/>
    <w:rsid w:val="6EE11BA6"/>
    <w:rsid w:val="6EE24320"/>
    <w:rsid w:val="6EE66C80"/>
    <w:rsid w:val="6EF85F92"/>
    <w:rsid w:val="6EFC7147"/>
    <w:rsid w:val="6EFF6F9C"/>
    <w:rsid w:val="6EFF977A"/>
    <w:rsid w:val="6F09870A"/>
    <w:rsid w:val="6F0C56C9"/>
    <w:rsid w:val="6F0D5CD0"/>
    <w:rsid w:val="6F0D9672"/>
    <w:rsid w:val="6F1A84D0"/>
    <w:rsid w:val="6F22261D"/>
    <w:rsid w:val="6F267027"/>
    <w:rsid w:val="6F2D9A79"/>
    <w:rsid w:val="6F43BCAB"/>
    <w:rsid w:val="6F4F6783"/>
    <w:rsid w:val="6F52CF3A"/>
    <w:rsid w:val="6F602B2B"/>
    <w:rsid w:val="6F612DF0"/>
    <w:rsid w:val="6F615417"/>
    <w:rsid w:val="6F61CEA9"/>
    <w:rsid w:val="6F67955F"/>
    <w:rsid w:val="6F9275FD"/>
    <w:rsid w:val="6F929671"/>
    <w:rsid w:val="6F93B82A"/>
    <w:rsid w:val="6FA7D45F"/>
    <w:rsid w:val="6FAD5C94"/>
    <w:rsid w:val="6FB030CA"/>
    <w:rsid w:val="6FC1DF02"/>
    <w:rsid w:val="6FC72E72"/>
    <w:rsid w:val="6FC806F7"/>
    <w:rsid w:val="6FD1F41B"/>
    <w:rsid w:val="6FD571A6"/>
    <w:rsid w:val="6FECB9FD"/>
    <w:rsid w:val="7008D401"/>
    <w:rsid w:val="70204705"/>
    <w:rsid w:val="70228327"/>
    <w:rsid w:val="70279C53"/>
    <w:rsid w:val="702D6B41"/>
    <w:rsid w:val="703092D2"/>
    <w:rsid w:val="7030F285"/>
    <w:rsid w:val="7037E3EC"/>
    <w:rsid w:val="703D5C71"/>
    <w:rsid w:val="704800D5"/>
    <w:rsid w:val="7052736A"/>
    <w:rsid w:val="706906C9"/>
    <w:rsid w:val="707EDF05"/>
    <w:rsid w:val="708BD32E"/>
    <w:rsid w:val="708D0BE5"/>
    <w:rsid w:val="709B1D46"/>
    <w:rsid w:val="70A32A8B"/>
    <w:rsid w:val="70B5C513"/>
    <w:rsid w:val="70C93D08"/>
    <w:rsid w:val="70E038D4"/>
    <w:rsid w:val="70F54F2F"/>
    <w:rsid w:val="710B2634"/>
    <w:rsid w:val="711A4E38"/>
    <w:rsid w:val="711AFE56"/>
    <w:rsid w:val="711C6977"/>
    <w:rsid w:val="71245ED6"/>
    <w:rsid w:val="7125B706"/>
    <w:rsid w:val="71419EA0"/>
    <w:rsid w:val="7152CEBE"/>
    <w:rsid w:val="71566D70"/>
    <w:rsid w:val="715B7126"/>
    <w:rsid w:val="7173748F"/>
    <w:rsid w:val="717DAA1E"/>
    <w:rsid w:val="718B2232"/>
    <w:rsid w:val="719DC098"/>
    <w:rsid w:val="719F5605"/>
    <w:rsid w:val="71A8B9BA"/>
    <w:rsid w:val="71AC5FAD"/>
    <w:rsid w:val="71CA2753"/>
    <w:rsid w:val="71D3B44D"/>
    <w:rsid w:val="71D51E05"/>
    <w:rsid w:val="71D6E767"/>
    <w:rsid w:val="71D798E7"/>
    <w:rsid w:val="71D92CD2"/>
    <w:rsid w:val="71DD60E4"/>
    <w:rsid w:val="71E00D7A"/>
    <w:rsid w:val="71E5F0DA"/>
    <w:rsid w:val="71E8F261"/>
    <w:rsid w:val="71F66C74"/>
    <w:rsid w:val="71FB8FF4"/>
    <w:rsid w:val="720F510E"/>
    <w:rsid w:val="720FDB9C"/>
    <w:rsid w:val="72118E15"/>
    <w:rsid w:val="722648B8"/>
    <w:rsid w:val="722A4C48"/>
    <w:rsid w:val="722FAAFC"/>
    <w:rsid w:val="72308D34"/>
    <w:rsid w:val="7237105E"/>
    <w:rsid w:val="7248DBEC"/>
    <w:rsid w:val="72620DD2"/>
    <w:rsid w:val="72625685"/>
    <w:rsid w:val="7263AB0D"/>
    <w:rsid w:val="7283A4F5"/>
    <w:rsid w:val="72893F54"/>
    <w:rsid w:val="72A0C404"/>
    <w:rsid w:val="72A173E0"/>
    <w:rsid w:val="72AE68E8"/>
    <w:rsid w:val="72BCFA5D"/>
    <w:rsid w:val="72C0241A"/>
    <w:rsid w:val="72CEE6FE"/>
    <w:rsid w:val="72CFF8D4"/>
    <w:rsid w:val="72E3A0DE"/>
    <w:rsid w:val="72F92382"/>
    <w:rsid w:val="73043CF1"/>
    <w:rsid w:val="7313A4BE"/>
    <w:rsid w:val="731B88FC"/>
    <w:rsid w:val="73220F2B"/>
    <w:rsid w:val="732361FE"/>
    <w:rsid w:val="7345A2DA"/>
    <w:rsid w:val="73496A5F"/>
    <w:rsid w:val="734A6D95"/>
    <w:rsid w:val="7362505A"/>
    <w:rsid w:val="7362E6D0"/>
    <w:rsid w:val="7372B7C8"/>
    <w:rsid w:val="7372F13C"/>
    <w:rsid w:val="737BA072"/>
    <w:rsid w:val="73864F98"/>
    <w:rsid w:val="7390113F"/>
    <w:rsid w:val="739BD4CC"/>
    <w:rsid w:val="73A432A6"/>
    <w:rsid w:val="73B38CA6"/>
    <w:rsid w:val="73BD1AFC"/>
    <w:rsid w:val="73BD8B36"/>
    <w:rsid w:val="73CDA971"/>
    <w:rsid w:val="73D7D633"/>
    <w:rsid w:val="73D8AF36"/>
    <w:rsid w:val="73DA03FC"/>
    <w:rsid w:val="73DF6653"/>
    <w:rsid w:val="73DF8D80"/>
    <w:rsid w:val="73E2377F"/>
    <w:rsid w:val="73F02971"/>
    <w:rsid w:val="73F2FC14"/>
    <w:rsid w:val="740802BA"/>
    <w:rsid w:val="740E809D"/>
    <w:rsid w:val="740FF776"/>
    <w:rsid w:val="741A82AB"/>
    <w:rsid w:val="741F0722"/>
    <w:rsid w:val="741F9AFE"/>
    <w:rsid w:val="7421F30B"/>
    <w:rsid w:val="742991DE"/>
    <w:rsid w:val="7439307A"/>
    <w:rsid w:val="744569B0"/>
    <w:rsid w:val="744DEEAE"/>
    <w:rsid w:val="74501133"/>
    <w:rsid w:val="745A632D"/>
    <w:rsid w:val="745D57C8"/>
    <w:rsid w:val="7462DC02"/>
    <w:rsid w:val="74650BC4"/>
    <w:rsid w:val="7487E394"/>
    <w:rsid w:val="748F99F7"/>
    <w:rsid w:val="74909C91"/>
    <w:rsid w:val="74B5D9DE"/>
    <w:rsid w:val="74BA8CF7"/>
    <w:rsid w:val="74CDC3F7"/>
    <w:rsid w:val="74CF5725"/>
    <w:rsid w:val="74CF6930"/>
    <w:rsid w:val="74D8CF09"/>
    <w:rsid w:val="74EAFC3E"/>
    <w:rsid w:val="750463A8"/>
    <w:rsid w:val="750770DD"/>
    <w:rsid w:val="7508AE13"/>
    <w:rsid w:val="750B550F"/>
    <w:rsid w:val="750BFA8C"/>
    <w:rsid w:val="750F4EAF"/>
    <w:rsid w:val="7524A703"/>
    <w:rsid w:val="752621A1"/>
    <w:rsid w:val="753AB0FC"/>
    <w:rsid w:val="753F9422"/>
    <w:rsid w:val="7543D426"/>
    <w:rsid w:val="75545C73"/>
    <w:rsid w:val="75567342"/>
    <w:rsid w:val="756537F5"/>
    <w:rsid w:val="756A31C7"/>
    <w:rsid w:val="756B1D2F"/>
    <w:rsid w:val="757BD027"/>
    <w:rsid w:val="757FFEF5"/>
    <w:rsid w:val="7580D6F0"/>
    <w:rsid w:val="759F00D7"/>
    <w:rsid w:val="75A602C7"/>
    <w:rsid w:val="75B61922"/>
    <w:rsid w:val="75B95555"/>
    <w:rsid w:val="75CA9292"/>
    <w:rsid w:val="75CF792E"/>
    <w:rsid w:val="75D9979B"/>
    <w:rsid w:val="75E2C8E4"/>
    <w:rsid w:val="75E50185"/>
    <w:rsid w:val="75EE1F08"/>
    <w:rsid w:val="75F3B8DE"/>
    <w:rsid w:val="760509F1"/>
    <w:rsid w:val="7616CF1E"/>
    <w:rsid w:val="76284C4D"/>
    <w:rsid w:val="76325758"/>
    <w:rsid w:val="7632E421"/>
    <w:rsid w:val="763E3B8F"/>
    <w:rsid w:val="764DE3C4"/>
    <w:rsid w:val="76610182"/>
    <w:rsid w:val="766449B2"/>
    <w:rsid w:val="7699FCCC"/>
    <w:rsid w:val="76A03409"/>
    <w:rsid w:val="76A61D6F"/>
    <w:rsid w:val="76B6B85E"/>
    <w:rsid w:val="76B84B98"/>
    <w:rsid w:val="76CFD5C6"/>
    <w:rsid w:val="76DB6483"/>
    <w:rsid w:val="76E9070A"/>
    <w:rsid w:val="77044855"/>
    <w:rsid w:val="770964FA"/>
    <w:rsid w:val="770C3794"/>
    <w:rsid w:val="77220AB4"/>
    <w:rsid w:val="772CE9DD"/>
    <w:rsid w:val="77342AB3"/>
    <w:rsid w:val="773C261B"/>
    <w:rsid w:val="7749242C"/>
    <w:rsid w:val="77571387"/>
    <w:rsid w:val="776DEB4E"/>
    <w:rsid w:val="77735C58"/>
    <w:rsid w:val="777A5AFD"/>
    <w:rsid w:val="777DCC20"/>
    <w:rsid w:val="778CBC20"/>
    <w:rsid w:val="77910EE8"/>
    <w:rsid w:val="77930C09"/>
    <w:rsid w:val="77AEF58A"/>
    <w:rsid w:val="77CA3E39"/>
    <w:rsid w:val="77D47B27"/>
    <w:rsid w:val="77D547BA"/>
    <w:rsid w:val="77E92249"/>
    <w:rsid w:val="77F3232B"/>
    <w:rsid w:val="780BA0EB"/>
    <w:rsid w:val="782C3FFF"/>
    <w:rsid w:val="7832C1E7"/>
    <w:rsid w:val="783CD964"/>
    <w:rsid w:val="783CE174"/>
    <w:rsid w:val="78406674"/>
    <w:rsid w:val="7842F5D1"/>
    <w:rsid w:val="7847147F"/>
    <w:rsid w:val="7857D418"/>
    <w:rsid w:val="78632738"/>
    <w:rsid w:val="786CFE00"/>
    <w:rsid w:val="786E3DED"/>
    <w:rsid w:val="78738497"/>
    <w:rsid w:val="787416AE"/>
    <w:rsid w:val="7875DA99"/>
    <w:rsid w:val="787DB25C"/>
    <w:rsid w:val="787E048D"/>
    <w:rsid w:val="788E93E1"/>
    <w:rsid w:val="7896A7AA"/>
    <w:rsid w:val="7898351A"/>
    <w:rsid w:val="789B3722"/>
    <w:rsid w:val="78A17125"/>
    <w:rsid w:val="78ADECF9"/>
    <w:rsid w:val="78BBFDE3"/>
    <w:rsid w:val="78C83E1A"/>
    <w:rsid w:val="78CA37FB"/>
    <w:rsid w:val="78CF8EC1"/>
    <w:rsid w:val="78D01AE4"/>
    <w:rsid w:val="78DD9000"/>
    <w:rsid w:val="78F09352"/>
    <w:rsid w:val="78F26698"/>
    <w:rsid w:val="78F6DFF7"/>
    <w:rsid w:val="78FFEE5B"/>
    <w:rsid w:val="79162B5E"/>
    <w:rsid w:val="7919930E"/>
    <w:rsid w:val="791A125B"/>
    <w:rsid w:val="793498A6"/>
    <w:rsid w:val="793B1360"/>
    <w:rsid w:val="793CAAB3"/>
    <w:rsid w:val="795EEED7"/>
    <w:rsid w:val="7964DF69"/>
    <w:rsid w:val="79700E2D"/>
    <w:rsid w:val="7978E69A"/>
    <w:rsid w:val="79863163"/>
    <w:rsid w:val="7987A6FF"/>
    <w:rsid w:val="79B84F9D"/>
    <w:rsid w:val="79BA9EA1"/>
    <w:rsid w:val="79BCF7F4"/>
    <w:rsid w:val="79C1C8BC"/>
    <w:rsid w:val="79C1DD89"/>
    <w:rsid w:val="79C97D34"/>
    <w:rsid w:val="79D244D6"/>
    <w:rsid w:val="79E68C08"/>
    <w:rsid w:val="79F5AC0B"/>
    <w:rsid w:val="79FC04FF"/>
    <w:rsid w:val="79FD62FA"/>
    <w:rsid w:val="7A11AAFA"/>
    <w:rsid w:val="7A175FEA"/>
    <w:rsid w:val="7A2961FF"/>
    <w:rsid w:val="7A2E8168"/>
    <w:rsid w:val="7A34A4D8"/>
    <w:rsid w:val="7A392941"/>
    <w:rsid w:val="7A462A8D"/>
    <w:rsid w:val="7A4B6207"/>
    <w:rsid w:val="7A564E75"/>
    <w:rsid w:val="7A676C86"/>
    <w:rsid w:val="7A67C4FB"/>
    <w:rsid w:val="7A6AA42D"/>
    <w:rsid w:val="7A6AF9E4"/>
    <w:rsid w:val="7A6E9126"/>
    <w:rsid w:val="7A786379"/>
    <w:rsid w:val="7A7CD762"/>
    <w:rsid w:val="7A8871CF"/>
    <w:rsid w:val="7A8C31C9"/>
    <w:rsid w:val="7A90C3FC"/>
    <w:rsid w:val="7A9FEE42"/>
    <w:rsid w:val="7AB1FBBF"/>
    <w:rsid w:val="7AB22228"/>
    <w:rsid w:val="7AC4E24C"/>
    <w:rsid w:val="7AD17192"/>
    <w:rsid w:val="7AE0DE77"/>
    <w:rsid w:val="7AF1FA80"/>
    <w:rsid w:val="7AF72327"/>
    <w:rsid w:val="7AFCD7AA"/>
    <w:rsid w:val="7B006B51"/>
    <w:rsid w:val="7B015D43"/>
    <w:rsid w:val="7B033F17"/>
    <w:rsid w:val="7B140408"/>
    <w:rsid w:val="7B2C240D"/>
    <w:rsid w:val="7B4D61A8"/>
    <w:rsid w:val="7B5233CE"/>
    <w:rsid w:val="7B5276B1"/>
    <w:rsid w:val="7B6E5C34"/>
    <w:rsid w:val="7B7A9693"/>
    <w:rsid w:val="7B7CF213"/>
    <w:rsid w:val="7B8BBCBB"/>
    <w:rsid w:val="7B91A836"/>
    <w:rsid w:val="7B9DAEA5"/>
    <w:rsid w:val="7B9F9AAD"/>
    <w:rsid w:val="7BA20325"/>
    <w:rsid w:val="7BA49579"/>
    <w:rsid w:val="7BB3304B"/>
    <w:rsid w:val="7BB5A54F"/>
    <w:rsid w:val="7BC002ED"/>
    <w:rsid w:val="7BD9FA2E"/>
    <w:rsid w:val="7BE495D8"/>
    <w:rsid w:val="7BE5BD73"/>
    <w:rsid w:val="7BF30C8A"/>
    <w:rsid w:val="7BFEC26B"/>
    <w:rsid w:val="7C04E971"/>
    <w:rsid w:val="7C07BBA6"/>
    <w:rsid w:val="7C0832F8"/>
    <w:rsid w:val="7C17F09D"/>
    <w:rsid w:val="7C2B6C2F"/>
    <w:rsid w:val="7C49426D"/>
    <w:rsid w:val="7C4A02E2"/>
    <w:rsid w:val="7C5B2BA2"/>
    <w:rsid w:val="7C63823B"/>
    <w:rsid w:val="7C63E17B"/>
    <w:rsid w:val="7C6CB643"/>
    <w:rsid w:val="7C6CF1E7"/>
    <w:rsid w:val="7C78E3CC"/>
    <w:rsid w:val="7C7D7240"/>
    <w:rsid w:val="7C87B14A"/>
    <w:rsid w:val="7C87D47C"/>
    <w:rsid w:val="7C915878"/>
    <w:rsid w:val="7CAFD761"/>
    <w:rsid w:val="7CCA33FC"/>
    <w:rsid w:val="7CEB500C"/>
    <w:rsid w:val="7CEC5EEF"/>
    <w:rsid w:val="7CF7D9C2"/>
    <w:rsid w:val="7D00A95A"/>
    <w:rsid w:val="7D0A84BD"/>
    <w:rsid w:val="7D0DAB11"/>
    <w:rsid w:val="7D105297"/>
    <w:rsid w:val="7D12D8BE"/>
    <w:rsid w:val="7D13D797"/>
    <w:rsid w:val="7D210358"/>
    <w:rsid w:val="7D29086E"/>
    <w:rsid w:val="7D401464"/>
    <w:rsid w:val="7D516A44"/>
    <w:rsid w:val="7D67D647"/>
    <w:rsid w:val="7D680A91"/>
    <w:rsid w:val="7D6EA1BC"/>
    <w:rsid w:val="7D72C0D7"/>
    <w:rsid w:val="7D789A91"/>
    <w:rsid w:val="7D7AFA90"/>
    <w:rsid w:val="7D7D6CB0"/>
    <w:rsid w:val="7D8F0CC1"/>
    <w:rsid w:val="7DA463A2"/>
    <w:rsid w:val="7DBE959C"/>
    <w:rsid w:val="7DBFDB5F"/>
    <w:rsid w:val="7DCA8CC8"/>
    <w:rsid w:val="7DCAEBC3"/>
    <w:rsid w:val="7DCB6BB5"/>
    <w:rsid w:val="7DD2BA0A"/>
    <w:rsid w:val="7DD908DE"/>
    <w:rsid w:val="7DE91A7A"/>
    <w:rsid w:val="7DF138B7"/>
    <w:rsid w:val="7DF6F379"/>
    <w:rsid w:val="7E1FE42B"/>
    <w:rsid w:val="7E23A4DD"/>
    <w:rsid w:val="7E2D28D9"/>
    <w:rsid w:val="7E332F9E"/>
    <w:rsid w:val="7E486D79"/>
    <w:rsid w:val="7E545208"/>
    <w:rsid w:val="7E6CE575"/>
    <w:rsid w:val="7E6DE3CA"/>
    <w:rsid w:val="7E8F6475"/>
    <w:rsid w:val="7E8FF9A9"/>
    <w:rsid w:val="7E904418"/>
    <w:rsid w:val="7E994FAD"/>
    <w:rsid w:val="7E9BFF84"/>
    <w:rsid w:val="7EA44D61"/>
    <w:rsid w:val="7ECD4E0B"/>
    <w:rsid w:val="7ECEAAB4"/>
    <w:rsid w:val="7ED28A1D"/>
    <w:rsid w:val="7ED77125"/>
    <w:rsid w:val="7EDC43DA"/>
    <w:rsid w:val="7EDC45E9"/>
    <w:rsid w:val="7EDD790C"/>
    <w:rsid w:val="7EE7E93C"/>
    <w:rsid w:val="7EEFAA42"/>
    <w:rsid w:val="7F04F007"/>
    <w:rsid w:val="7F0621BF"/>
    <w:rsid w:val="7F07D059"/>
    <w:rsid w:val="7F2409B9"/>
    <w:rsid w:val="7F2A62AD"/>
    <w:rsid w:val="7F2F834D"/>
    <w:rsid w:val="7F328194"/>
    <w:rsid w:val="7F339B1F"/>
    <w:rsid w:val="7F3B94E9"/>
    <w:rsid w:val="7F44695E"/>
    <w:rsid w:val="7F53A064"/>
    <w:rsid w:val="7F5A601F"/>
    <w:rsid w:val="7F6AC9D6"/>
    <w:rsid w:val="7F6DABCF"/>
    <w:rsid w:val="7F71FAA5"/>
    <w:rsid w:val="7F87F0F5"/>
    <w:rsid w:val="7FA508C1"/>
    <w:rsid w:val="7FABEC37"/>
    <w:rsid w:val="7FB52B2C"/>
    <w:rsid w:val="7FC4A096"/>
    <w:rsid w:val="7FC74CF2"/>
    <w:rsid w:val="7FCDE702"/>
    <w:rsid w:val="7FDA6361"/>
    <w:rsid w:val="7FE89419"/>
    <w:rsid w:val="7FF3F481"/>
    <w:rsid w:val="7FF595B8"/>
    <w:rsid w:val="7FFA83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1D89"/>
  <w15:chartTrackingRefBased/>
  <w15:docId w15:val="{5B905229-CFA7-45C4-8B5B-9C0A8204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22"/>
  </w:style>
  <w:style w:type="paragraph" w:styleId="Titlu1">
    <w:name w:val="heading 1"/>
    <w:basedOn w:val="Normal"/>
    <w:next w:val="Normal"/>
    <w:link w:val="Titlu1Caracter"/>
    <w:uiPriority w:val="9"/>
    <w:qFormat/>
    <w:rsid w:val="00B1057E"/>
    <w:pPr>
      <w:keepNext/>
      <w:keepLines/>
      <w:spacing w:after="0"/>
      <w:jc w:val="center"/>
      <w:outlineLvl w:val="0"/>
    </w:pPr>
    <w:rPr>
      <w:rFonts w:ascii="Times New Roman" w:eastAsiaTheme="majorEastAsia" w:hAnsi="Times New Roman" w:cstheme="majorBidi"/>
      <w:b/>
      <w:sz w:val="28"/>
      <w:szCs w:val="32"/>
    </w:rPr>
  </w:style>
  <w:style w:type="paragraph" w:styleId="Titlu2">
    <w:name w:val="heading 2"/>
    <w:basedOn w:val="Normal"/>
    <w:next w:val="Normal"/>
    <w:link w:val="Titlu2Caracter"/>
    <w:uiPriority w:val="9"/>
    <w:unhideWhenUsed/>
    <w:qFormat/>
    <w:rsid w:val="009114D3"/>
    <w:pPr>
      <w:keepNext/>
      <w:keepLines/>
      <w:spacing w:after="0"/>
      <w:jc w:val="center"/>
      <w:outlineLvl w:val="1"/>
    </w:pPr>
    <w:rPr>
      <w:rFonts w:ascii="Times New Roman" w:eastAsiaTheme="majorEastAsia" w:hAnsi="Times New Roman" w:cstheme="majorBidi"/>
      <w:sz w:val="28"/>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B57022"/>
    <w:rPr>
      <w:rFonts w:cs="Times New Roman"/>
      <w:b/>
      <w:bCs/>
    </w:rPr>
  </w:style>
  <w:style w:type="paragraph" w:styleId="Listparagraf">
    <w:name w:val="List Paragraph"/>
    <w:basedOn w:val="Normal"/>
    <w:link w:val="ListparagrafCaracter"/>
    <w:uiPriority w:val="34"/>
    <w:qFormat/>
    <w:rsid w:val="00B57022"/>
    <w:pPr>
      <w:ind w:left="720"/>
      <w:contextualSpacing/>
    </w:pPr>
  </w:style>
  <w:style w:type="character" w:customStyle="1" w:styleId="ListparagrafCaracter">
    <w:name w:val="Listă paragraf Caracter"/>
    <w:link w:val="Listparagraf"/>
    <w:uiPriority w:val="34"/>
    <w:rsid w:val="00B57022"/>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character" w:styleId="Referincomentariu">
    <w:name w:val="annotation reference"/>
    <w:basedOn w:val="Fontdeparagrafimplicit"/>
    <w:uiPriority w:val="99"/>
    <w:semiHidden/>
    <w:unhideWhenUsed/>
    <w:rPr>
      <w:sz w:val="16"/>
      <w:szCs w:val="16"/>
    </w:rPr>
  </w:style>
  <w:style w:type="paragraph" w:styleId="Revizuire">
    <w:name w:val="Revision"/>
    <w:hidden/>
    <w:uiPriority w:val="99"/>
    <w:semiHidden/>
    <w:rsid w:val="00E222F2"/>
    <w:pPr>
      <w:spacing w:after="0" w:line="240" w:lineRule="auto"/>
    </w:pPr>
  </w:style>
  <w:style w:type="paragraph" w:styleId="SubiectComentariu">
    <w:name w:val="annotation subject"/>
    <w:basedOn w:val="Textcomentariu"/>
    <w:next w:val="Textcomentariu"/>
    <w:link w:val="SubiectComentariuCaracter"/>
    <w:uiPriority w:val="99"/>
    <w:semiHidden/>
    <w:unhideWhenUsed/>
    <w:rsid w:val="001D1A43"/>
    <w:rPr>
      <w:b/>
      <w:bCs/>
    </w:rPr>
  </w:style>
  <w:style w:type="character" w:customStyle="1" w:styleId="SubiectComentariuCaracter">
    <w:name w:val="Subiect Comentariu Caracter"/>
    <w:basedOn w:val="TextcomentariuCaracter"/>
    <w:link w:val="SubiectComentariu"/>
    <w:uiPriority w:val="99"/>
    <w:semiHidden/>
    <w:rsid w:val="001D1A43"/>
    <w:rPr>
      <w:b/>
      <w:bCs/>
      <w:sz w:val="20"/>
      <w:szCs w:val="20"/>
    </w:rPr>
  </w:style>
  <w:style w:type="paragraph" w:customStyle="1" w:styleId="oj-ti-art">
    <w:name w:val="oj-ti-art"/>
    <w:basedOn w:val="Normal"/>
    <w:rsid w:val="00AF597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sti-art">
    <w:name w:val="oj-sti-art"/>
    <w:basedOn w:val="Normal"/>
    <w:rsid w:val="00AF597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normal">
    <w:name w:val="oj-normal"/>
    <w:basedOn w:val="Normal"/>
    <w:rsid w:val="00AF597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i-section-1">
    <w:name w:val="oj-ti-section-1"/>
    <w:basedOn w:val="Normal"/>
    <w:rsid w:val="0028401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expanded">
    <w:name w:val="oj-expanded"/>
    <w:basedOn w:val="Fontdeparagrafimplicit"/>
    <w:rsid w:val="0028401E"/>
  </w:style>
  <w:style w:type="paragraph" w:customStyle="1" w:styleId="oj-ti-section-2">
    <w:name w:val="oj-ti-section-2"/>
    <w:basedOn w:val="Normal"/>
    <w:rsid w:val="0028401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ntet">
    <w:name w:val="header"/>
    <w:basedOn w:val="Normal"/>
    <w:link w:val="AntetCaracter"/>
    <w:uiPriority w:val="99"/>
    <w:unhideWhenUse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51E5E"/>
  </w:style>
  <w:style w:type="paragraph" w:styleId="Subsol">
    <w:name w:val="footer"/>
    <w:basedOn w:val="Normal"/>
    <w:link w:val="SubsolCaracter"/>
    <w:uiPriority w:val="99"/>
    <w:unhideWhenUse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51E5E"/>
  </w:style>
  <w:style w:type="table" w:styleId="Tabelgril">
    <w:name w:val="Table Grid"/>
    <w:basedOn w:val="TabelNormal"/>
    <w:uiPriority w:val="59"/>
    <w:rsid w:val="00451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1Caracter">
    <w:name w:val="Titlu 1 Caracter"/>
    <w:basedOn w:val="Fontdeparagrafimplicit"/>
    <w:link w:val="Titlu1"/>
    <w:uiPriority w:val="9"/>
    <w:rsid w:val="00B1057E"/>
    <w:rPr>
      <w:rFonts w:ascii="Times New Roman" w:eastAsiaTheme="majorEastAsia" w:hAnsi="Times New Roman" w:cstheme="majorBidi"/>
      <w:b/>
      <w:sz w:val="28"/>
      <w:szCs w:val="32"/>
    </w:rPr>
  </w:style>
  <w:style w:type="paragraph" w:styleId="Titlucuprins">
    <w:name w:val="TOC Heading"/>
    <w:basedOn w:val="Titlu1"/>
    <w:next w:val="Normal"/>
    <w:uiPriority w:val="39"/>
    <w:unhideWhenUsed/>
    <w:qFormat/>
    <w:rsid w:val="00B1057E"/>
    <w:pPr>
      <w:outlineLvl w:val="9"/>
    </w:pPr>
  </w:style>
  <w:style w:type="character" w:customStyle="1" w:styleId="Titlu2Caracter">
    <w:name w:val="Titlu 2 Caracter"/>
    <w:basedOn w:val="Fontdeparagrafimplicit"/>
    <w:link w:val="Titlu2"/>
    <w:uiPriority w:val="9"/>
    <w:rsid w:val="009114D3"/>
    <w:rPr>
      <w:rFonts w:ascii="Times New Roman" w:eastAsiaTheme="majorEastAsia" w:hAnsi="Times New Roman" w:cstheme="majorBidi"/>
      <w:sz w:val="28"/>
      <w:szCs w:val="26"/>
    </w:rPr>
  </w:style>
  <w:style w:type="paragraph" w:styleId="Cuprins1">
    <w:name w:val="toc 1"/>
    <w:basedOn w:val="Normal"/>
    <w:next w:val="Normal"/>
    <w:autoRedefine/>
    <w:uiPriority w:val="39"/>
    <w:unhideWhenUsed/>
    <w:rsid w:val="009114D3"/>
    <w:pPr>
      <w:spacing w:after="100"/>
    </w:pPr>
  </w:style>
  <w:style w:type="character" w:styleId="Hyperlink">
    <w:name w:val="Hyperlink"/>
    <w:basedOn w:val="Fontdeparagrafimplicit"/>
    <w:uiPriority w:val="99"/>
    <w:unhideWhenUsed/>
    <w:rsid w:val="009114D3"/>
    <w:rPr>
      <w:color w:val="0563C1" w:themeColor="hyperlink"/>
      <w:u w:val="single"/>
    </w:rPr>
  </w:style>
  <w:style w:type="paragraph" w:styleId="Cuprins2">
    <w:name w:val="toc 2"/>
    <w:basedOn w:val="Normal"/>
    <w:next w:val="Normal"/>
    <w:autoRedefine/>
    <w:uiPriority w:val="39"/>
    <w:unhideWhenUsed/>
    <w:rsid w:val="009114D3"/>
    <w:pPr>
      <w:spacing w:after="100"/>
      <w:ind w:left="220"/>
    </w:pPr>
  </w:style>
  <w:style w:type="paragraph" w:customStyle="1" w:styleId="tt">
    <w:name w:val="tt"/>
    <w:basedOn w:val="Normal"/>
    <w:rsid w:val="007F64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024C94"/>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89621">
      <w:bodyDiv w:val="1"/>
      <w:marLeft w:val="0"/>
      <w:marRight w:val="0"/>
      <w:marTop w:val="0"/>
      <w:marBottom w:val="0"/>
      <w:divBdr>
        <w:top w:val="none" w:sz="0" w:space="0" w:color="auto"/>
        <w:left w:val="none" w:sz="0" w:space="0" w:color="auto"/>
        <w:bottom w:val="none" w:sz="0" w:space="0" w:color="auto"/>
        <w:right w:val="none" w:sz="0" w:space="0" w:color="auto"/>
      </w:divBdr>
    </w:div>
    <w:div w:id="154035694">
      <w:bodyDiv w:val="1"/>
      <w:marLeft w:val="0"/>
      <w:marRight w:val="0"/>
      <w:marTop w:val="0"/>
      <w:marBottom w:val="0"/>
      <w:divBdr>
        <w:top w:val="none" w:sz="0" w:space="0" w:color="auto"/>
        <w:left w:val="none" w:sz="0" w:space="0" w:color="auto"/>
        <w:bottom w:val="none" w:sz="0" w:space="0" w:color="auto"/>
        <w:right w:val="none" w:sz="0" w:space="0" w:color="auto"/>
      </w:divBdr>
    </w:div>
    <w:div w:id="317996133">
      <w:bodyDiv w:val="1"/>
      <w:marLeft w:val="0"/>
      <w:marRight w:val="0"/>
      <w:marTop w:val="0"/>
      <w:marBottom w:val="0"/>
      <w:divBdr>
        <w:top w:val="none" w:sz="0" w:space="0" w:color="auto"/>
        <w:left w:val="none" w:sz="0" w:space="0" w:color="auto"/>
        <w:bottom w:val="none" w:sz="0" w:space="0" w:color="auto"/>
        <w:right w:val="none" w:sz="0" w:space="0" w:color="auto"/>
      </w:divBdr>
      <w:divsChild>
        <w:div w:id="620038065">
          <w:marLeft w:val="0"/>
          <w:marRight w:val="0"/>
          <w:marTop w:val="0"/>
          <w:marBottom w:val="0"/>
          <w:divBdr>
            <w:top w:val="none" w:sz="0" w:space="0" w:color="auto"/>
            <w:left w:val="none" w:sz="0" w:space="0" w:color="auto"/>
            <w:bottom w:val="none" w:sz="0" w:space="0" w:color="auto"/>
            <w:right w:val="none" w:sz="0" w:space="0" w:color="auto"/>
          </w:divBdr>
        </w:div>
      </w:divsChild>
    </w:div>
    <w:div w:id="423115440">
      <w:bodyDiv w:val="1"/>
      <w:marLeft w:val="0"/>
      <w:marRight w:val="0"/>
      <w:marTop w:val="0"/>
      <w:marBottom w:val="0"/>
      <w:divBdr>
        <w:top w:val="none" w:sz="0" w:space="0" w:color="auto"/>
        <w:left w:val="none" w:sz="0" w:space="0" w:color="auto"/>
        <w:bottom w:val="none" w:sz="0" w:space="0" w:color="auto"/>
        <w:right w:val="none" w:sz="0" w:space="0" w:color="auto"/>
      </w:divBdr>
      <w:divsChild>
        <w:div w:id="304042274">
          <w:marLeft w:val="0"/>
          <w:marRight w:val="0"/>
          <w:marTop w:val="0"/>
          <w:marBottom w:val="0"/>
          <w:divBdr>
            <w:top w:val="none" w:sz="0" w:space="0" w:color="auto"/>
            <w:left w:val="none" w:sz="0" w:space="0" w:color="auto"/>
            <w:bottom w:val="none" w:sz="0" w:space="0" w:color="auto"/>
            <w:right w:val="none" w:sz="0" w:space="0" w:color="auto"/>
          </w:divBdr>
          <w:divsChild>
            <w:div w:id="1775665071">
              <w:marLeft w:val="0"/>
              <w:marRight w:val="0"/>
              <w:marTop w:val="0"/>
              <w:marBottom w:val="0"/>
              <w:divBdr>
                <w:top w:val="none" w:sz="0" w:space="0" w:color="auto"/>
                <w:left w:val="none" w:sz="0" w:space="0" w:color="auto"/>
                <w:bottom w:val="none" w:sz="0" w:space="0" w:color="auto"/>
                <w:right w:val="none" w:sz="0" w:space="0" w:color="auto"/>
              </w:divBdr>
            </w:div>
          </w:divsChild>
        </w:div>
        <w:div w:id="1193692207">
          <w:marLeft w:val="0"/>
          <w:marRight w:val="0"/>
          <w:marTop w:val="0"/>
          <w:marBottom w:val="0"/>
          <w:divBdr>
            <w:top w:val="none" w:sz="0" w:space="0" w:color="auto"/>
            <w:left w:val="none" w:sz="0" w:space="0" w:color="auto"/>
            <w:bottom w:val="none" w:sz="0" w:space="0" w:color="auto"/>
            <w:right w:val="none" w:sz="0" w:space="0" w:color="auto"/>
          </w:divBdr>
          <w:divsChild>
            <w:div w:id="1925190192">
              <w:marLeft w:val="0"/>
              <w:marRight w:val="0"/>
              <w:marTop w:val="0"/>
              <w:marBottom w:val="0"/>
              <w:divBdr>
                <w:top w:val="none" w:sz="0" w:space="0" w:color="auto"/>
                <w:left w:val="none" w:sz="0" w:space="0" w:color="auto"/>
                <w:bottom w:val="none" w:sz="0" w:space="0" w:color="auto"/>
                <w:right w:val="none" w:sz="0" w:space="0" w:color="auto"/>
              </w:divBdr>
            </w:div>
          </w:divsChild>
        </w:div>
        <w:div w:id="1609190846">
          <w:marLeft w:val="0"/>
          <w:marRight w:val="0"/>
          <w:marTop w:val="0"/>
          <w:marBottom w:val="0"/>
          <w:divBdr>
            <w:top w:val="none" w:sz="0" w:space="0" w:color="auto"/>
            <w:left w:val="none" w:sz="0" w:space="0" w:color="auto"/>
            <w:bottom w:val="none" w:sz="0" w:space="0" w:color="auto"/>
            <w:right w:val="none" w:sz="0" w:space="0" w:color="auto"/>
          </w:divBdr>
          <w:divsChild>
            <w:div w:id="943459738">
              <w:marLeft w:val="0"/>
              <w:marRight w:val="0"/>
              <w:marTop w:val="0"/>
              <w:marBottom w:val="0"/>
              <w:divBdr>
                <w:top w:val="none" w:sz="0" w:space="0" w:color="auto"/>
                <w:left w:val="none" w:sz="0" w:space="0" w:color="auto"/>
                <w:bottom w:val="none" w:sz="0" w:space="0" w:color="auto"/>
                <w:right w:val="none" w:sz="0" w:space="0" w:color="auto"/>
              </w:divBdr>
            </w:div>
          </w:divsChild>
        </w:div>
        <w:div w:id="1953197271">
          <w:marLeft w:val="0"/>
          <w:marRight w:val="0"/>
          <w:marTop w:val="0"/>
          <w:marBottom w:val="0"/>
          <w:divBdr>
            <w:top w:val="none" w:sz="0" w:space="0" w:color="auto"/>
            <w:left w:val="none" w:sz="0" w:space="0" w:color="auto"/>
            <w:bottom w:val="none" w:sz="0" w:space="0" w:color="auto"/>
            <w:right w:val="none" w:sz="0" w:space="0" w:color="auto"/>
          </w:divBdr>
          <w:divsChild>
            <w:div w:id="6990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0780">
      <w:bodyDiv w:val="1"/>
      <w:marLeft w:val="0"/>
      <w:marRight w:val="0"/>
      <w:marTop w:val="0"/>
      <w:marBottom w:val="0"/>
      <w:divBdr>
        <w:top w:val="none" w:sz="0" w:space="0" w:color="auto"/>
        <w:left w:val="none" w:sz="0" w:space="0" w:color="auto"/>
        <w:bottom w:val="none" w:sz="0" w:space="0" w:color="auto"/>
        <w:right w:val="none" w:sz="0" w:space="0" w:color="auto"/>
      </w:divBdr>
      <w:divsChild>
        <w:div w:id="19209649">
          <w:marLeft w:val="0"/>
          <w:marRight w:val="0"/>
          <w:marTop w:val="0"/>
          <w:marBottom w:val="0"/>
          <w:divBdr>
            <w:top w:val="none" w:sz="0" w:space="0" w:color="auto"/>
            <w:left w:val="none" w:sz="0" w:space="0" w:color="auto"/>
            <w:bottom w:val="none" w:sz="0" w:space="0" w:color="auto"/>
            <w:right w:val="none" w:sz="0" w:space="0" w:color="auto"/>
          </w:divBdr>
          <w:divsChild>
            <w:div w:id="225997188">
              <w:marLeft w:val="0"/>
              <w:marRight w:val="0"/>
              <w:marTop w:val="0"/>
              <w:marBottom w:val="0"/>
              <w:divBdr>
                <w:top w:val="none" w:sz="0" w:space="0" w:color="auto"/>
                <w:left w:val="none" w:sz="0" w:space="0" w:color="auto"/>
                <w:bottom w:val="none" w:sz="0" w:space="0" w:color="auto"/>
                <w:right w:val="none" w:sz="0" w:space="0" w:color="auto"/>
              </w:divBdr>
            </w:div>
            <w:div w:id="466817602">
              <w:marLeft w:val="0"/>
              <w:marRight w:val="0"/>
              <w:marTop w:val="0"/>
              <w:marBottom w:val="0"/>
              <w:divBdr>
                <w:top w:val="none" w:sz="0" w:space="0" w:color="auto"/>
                <w:left w:val="none" w:sz="0" w:space="0" w:color="auto"/>
                <w:bottom w:val="none" w:sz="0" w:space="0" w:color="auto"/>
                <w:right w:val="none" w:sz="0" w:space="0" w:color="auto"/>
              </w:divBdr>
            </w:div>
            <w:div w:id="1499732220">
              <w:marLeft w:val="0"/>
              <w:marRight w:val="0"/>
              <w:marTop w:val="0"/>
              <w:marBottom w:val="0"/>
              <w:divBdr>
                <w:top w:val="none" w:sz="0" w:space="0" w:color="auto"/>
                <w:left w:val="none" w:sz="0" w:space="0" w:color="auto"/>
                <w:bottom w:val="none" w:sz="0" w:space="0" w:color="auto"/>
                <w:right w:val="none" w:sz="0" w:space="0" w:color="auto"/>
              </w:divBdr>
            </w:div>
            <w:div w:id="2113937277">
              <w:marLeft w:val="0"/>
              <w:marRight w:val="0"/>
              <w:marTop w:val="0"/>
              <w:marBottom w:val="0"/>
              <w:divBdr>
                <w:top w:val="none" w:sz="0" w:space="0" w:color="auto"/>
                <w:left w:val="none" w:sz="0" w:space="0" w:color="auto"/>
                <w:bottom w:val="none" w:sz="0" w:space="0" w:color="auto"/>
                <w:right w:val="none" w:sz="0" w:space="0" w:color="auto"/>
              </w:divBdr>
            </w:div>
          </w:divsChild>
        </w:div>
        <w:div w:id="1424691417">
          <w:marLeft w:val="0"/>
          <w:marRight w:val="0"/>
          <w:marTop w:val="0"/>
          <w:marBottom w:val="0"/>
          <w:divBdr>
            <w:top w:val="none" w:sz="0" w:space="0" w:color="auto"/>
            <w:left w:val="none" w:sz="0" w:space="0" w:color="auto"/>
            <w:bottom w:val="none" w:sz="0" w:space="0" w:color="auto"/>
            <w:right w:val="none" w:sz="0" w:space="0" w:color="auto"/>
          </w:divBdr>
          <w:divsChild>
            <w:div w:id="470753968">
              <w:marLeft w:val="0"/>
              <w:marRight w:val="0"/>
              <w:marTop w:val="0"/>
              <w:marBottom w:val="0"/>
              <w:divBdr>
                <w:top w:val="none" w:sz="0" w:space="0" w:color="auto"/>
                <w:left w:val="none" w:sz="0" w:space="0" w:color="auto"/>
                <w:bottom w:val="none" w:sz="0" w:space="0" w:color="auto"/>
                <w:right w:val="none" w:sz="0" w:space="0" w:color="auto"/>
              </w:divBdr>
            </w:div>
            <w:div w:id="507407540">
              <w:marLeft w:val="0"/>
              <w:marRight w:val="0"/>
              <w:marTop w:val="0"/>
              <w:marBottom w:val="0"/>
              <w:divBdr>
                <w:top w:val="none" w:sz="0" w:space="0" w:color="auto"/>
                <w:left w:val="none" w:sz="0" w:space="0" w:color="auto"/>
                <w:bottom w:val="none" w:sz="0" w:space="0" w:color="auto"/>
                <w:right w:val="none" w:sz="0" w:space="0" w:color="auto"/>
              </w:divBdr>
            </w:div>
            <w:div w:id="522862709">
              <w:marLeft w:val="0"/>
              <w:marRight w:val="0"/>
              <w:marTop w:val="0"/>
              <w:marBottom w:val="0"/>
              <w:divBdr>
                <w:top w:val="none" w:sz="0" w:space="0" w:color="auto"/>
                <w:left w:val="none" w:sz="0" w:space="0" w:color="auto"/>
                <w:bottom w:val="none" w:sz="0" w:space="0" w:color="auto"/>
                <w:right w:val="none" w:sz="0" w:space="0" w:color="auto"/>
              </w:divBdr>
            </w:div>
            <w:div w:id="951060111">
              <w:marLeft w:val="0"/>
              <w:marRight w:val="0"/>
              <w:marTop w:val="0"/>
              <w:marBottom w:val="0"/>
              <w:divBdr>
                <w:top w:val="none" w:sz="0" w:space="0" w:color="auto"/>
                <w:left w:val="none" w:sz="0" w:space="0" w:color="auto"/>
                <w:bottom w:val="none" w:sz="0" w:space="0" w:color="auto"/>
                <w:right w:val="none" w:sz="0" w:space="0" w:color="auto"/>
              </w:divBdr>
            </w:div>
            <w:div w:id="1206672750">
              <w:marLeft w:val="0"/>
              <w:marRight w:val="0"/>
              <w:marTop w:val="0"/>
              <w:marBottom w:val="0"/>
              <w:divBdr>
                <w:top w:val="none" w:sz="0" w:space="0" w:color="auto"/>
                <w:left w:val="none" w:sz="0" w:space="0" w:color="auto"/>
                <w:bottom w:val="none" w:sz="0" w:space="0" w:color="auto"/>
                <w:right w:val="none" w:sz="0" w:space="0" w:color="auto"/>
              </w:divBdr>
            </w:div>
            <w:div w:id="1474635431">
              <w:marLeft w:val="0"/>
              <w:marRight w:val="0"/>
              <w:marTop w:val="0"/>
              <w:marBottom w:val="0"/>
              <w:divBdr>
                <w:top w:val="none" w:sz="0" w:space="0" w:color="auto"/>
                <w:left w:val="none" w:sz="0" w:space="0" w:color="auto"/>
                <w:bottom w:val="none" w:sz="0" w:space="0" w:color="auto"/>
                <w:right w:val="none" w:sz="0" w:space="0" w:color="auto"/>
              </w:divBdr>
            </w:div>
            <w:div w:id="1582717068">
              <w:marLeft w:val="0"/>
              <w:marRight w:val="0"/>
              <w:marTop w:val="0"/>
              <w:marBottom w:val="0"/>
              <w:divBdr>
                <w:top w:val="none" w:sz="0" w:space="0" w:color="auto"/>
                <w:left w:val="none" w:sz="0" w:space="0" w:color="auto"/>
                <w:bottom w:val="none" w:sz="0" w:space="0" w:color="auto"/>
                <w:right w:val="none" w:sz="0" w:space="0" w:color="auto"/>
              </w:divBdr>
            </w:div>
            <w:div w:id="1662269191">
              <w:marLeft w:val="0"/>
              <w:marRight w:val="0"/>
              <w:marTop w:val="0"/>
              <w:marBottom w:val="0"/>
              <w:divBdr>
                <w:top w:val="none" w:sz="0" w:space="0" w:color="auto"/>
                <w:left w:val="none" w:sz="0" w:space="0" w:color="auto"/>
                <w:bottom w:val="none" w:sz="0" w:space="0" w:color="auto"/>
                <w:right w:val="none" w:sz="0" w:space="0" w:color="auto"/>
              </w:divBdr>
            </w:div>
            <w:div w:id="21277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53">
      <w:bodyDiv w:val="1"/>
      <w:marLeft w:val="0"/>
      <w:marRight w:val="0"/>
      <w:marTop w:val="0"/>
      <w:marBottom w:val="0"/>
      <w:divBdr>
        <w:top w:val="none" w:sz="0" w:space="0" w:color="auto"/>
        <w:left w:val="none" w:sz="0" w:space="0" w:color="auto"/>
        <w:bottom w:val="none" w:sz="0" w:space="0" w:color="auto"/>
        <w:right w:val="none" w:sz="0" w:space="0" w:color="auto"/>
      </w:divBdr>
    </w:div>
    <w:div w:id="593709578">
      <w:bodyDiv w:val="1"/>
      <w:marLeft w:val="0"/>
      <w:marRight w:val="0"/>
      <w:marTop w:val="0"/>
      <w:marBottom w:val="0"/>
      <w:divBdr>
        <w:top w:val="none" w:sz="0" w:space="0" w:color="auto"/>
        <w:left w:val="none" w:sz="0" w:space="0" w:color="auto"/>
        <w:bottom w:val="none" w:sz="0" w:space="0" w:color="auto"/>
        <w:right w:val="none" w:sz="0" w:space="0" w:color="auto"/>
      </w:divBdr>
    </w:div>
    <w:div w:id="627203404">
      <w:bodyDiv w:val="1"/>
      <w:marLeft w:val="0"/>
      <w:marRight w:val="0"/>
      <w:marTop w:val="0"/>
      <w:marBottom w:val="0"/>
      <w:divBdr>
        <w:top w:val="none" w:sz="0" w:space="0" w:color="auto"/>
        <w:left w:val="none" w:sz="0" w:space="0" w:color="auto"/>
        <w:bottom w:val="none" w:sz="0" w:space="0" w:color="auto"/>
        <w:right w:val="none" w:sz="0" w:space="0" w:color="auto"/>
      </w:divBdr>
    </w:div>
    <w:div w:id="694354869">
      <w:bodyDiv w:val="1"/>
      <w:marLeft w:val="0"/>
      <w:marRight w:val="0"/>
      <w:marTop w:val="0"/>
      <w:marBottom w:val="0"/>
      <w:divBdr>
        <w:top w:val="none" w:sz="0" w:space="0" w:color="auto"/>
        <w:left w:val="none" w:sz="0" w:space="0" w:color="auto"/>
        <w:bottom w:val="none" w:sz="0" w:space="0" w:color="auto"/>
        <w:right w:val="none" w:sz="0" w:space="0" w:color="auto"/>
      </w:divBdr>
      <w:divsChild>
        <w:div w:id="76635100">
          <w:marLeft w:val="0"/>
          <w:marRight w:val="0"/>
          <w:marTop w:val="0"/>
          <w:marBottom w:val="0"/>
          <w:divBdr>
            <w:top w:val="none" w:sz="0" w:space="0" w:color="auto"/>
            <w:left w:val="none" w:sz="0" w:space="0" w:color="auto"/>
            <w:bottom w:val="none" w:sz="0" w:space="0" w:color="auto"/>
            <w:right w:val="none" w:sz="0" w:space="0" w:color="auto"/>
          </w:divBdr>
        </w:div>
        <w:div w:id="493834200">
          <w:marLeft w:val="0"/>
          <w:marRight w:val="0"/>
          <w:marTop w:val="0"/>
          <w:marBottom w:val="0"/>
          <w:divBdr>
            <w:top w:val="none" w:sz="0" w:space="0" w:color="auto"/>
            <w:left w:val="none" w:sz="0" w:space="0" w:color="auto"/>
            <w:bottom w:val="none" w:sz="0" w:space="0" w:color="auto"/>
            <w:right w:val="none" w:sz="0" w:space="0" w:color="auto"/>
          </w:divBdr>
        </w:div>
      </w:divsChild>
    </w:div>
    <w:div w:id="783815569">
      <w:bodyDiv w:val="1"/>
      <w:marLeft w:val="0"/>
      <w:marRight w:val="0"/>
      <w:marTop w:val="0"/>
      <w:marBottom w:val="0"/>
      <w:divBdr>
        <w:top w:val="none" w:sz="0" w:space="0" w:color="auto"/>
        <w:left w:val="none" w:sz="0" w:space="0" w:color="auto"/>
        <w:bottom w:val="none" w:sz="0" w:space="0" w:color="auto"/>
        <w:right w:val="none" w:sz="0" w:space="0" w:color="auto"/>
      </w:divBdr>
      <w:divsChild>
        <w:div w:id="1173841805">
          <w:marLeft w:val="0"/>
          <w:marRight w:val="0"/>
          <w:marTop w:val="0"/>
          <w:marBottom w:val="0"/>
          <w:divBdr>
            <w:top w:val="none" w:sz="0" w:space="0" w:color="auto"/>
            <w:left w:val="none" w:sz="0" w:space="0" w:color="auto"/>
            <w:bottom w:val="none" w:sz="0" w:space="0" w:color="auto"/>
            <w:right w:val="none" w:sz="0" w:space="0" w:color="auto"/>
          </w:divBdr>
        </w:div>
      </w:divsChild>
    </w:div>
    <w:div w:id="834414960">
      <w:bodyDiv w:val="1"/>
      <w:marLeft w:val="0"/>
      <w:marRight w:val="0"/>
      <w:marTop w:val="0"/>
      <w:marBottom w:val="0"/>
      <w:divBdr>
        <w:top w:val="none" w:sz="0" w:space="0" w:color="auto"/>
        <w:left w:val="none" w:sz="0" w:space="0" w:color="auto"/>
        <w:bottom w:val="none" w:sz="0" w:space="0" w:color="auto"/>
        <w:right w:val="none" w:sz="0" w:space="0" w:color="auto"/>
      </w:divBdr>
      <w:divsChild>
        <w:div w:id="9768837">
          <w:marLeft w:val="0"/>
          <w:marRight w:val="0"/>
          <w:marTop w:val="0"/>
          <w:marBottom w:val="0"/>
          <w:divBdr>
            <w:top w:val="none" w:sz="0" w:space="0" w:color="auto"/>
            <w:left w:val="none" w:sz="0" w:space="0" w:color="auto"/>
            <w:bottom w:val="none" w:sz="0" w:space="0" w:color="auto"/>
            <w:right w:val="none" w:sz="0" w:space="0" w:color="auto"/>
          </w:divBdr>
          <w:divsChild>
            <w:div w:id="33821378">
              <w:marLeft w:val="0"/>
              <w:marRight w:val="0"/>
              <w:marTop w:val="0"/>
              <w:marBottom w:val="0"/>
              <w:divBdr>
                <w:top w:val="none" w:sz="0" w:space="0" w:color="auto"/>
                <w:left w:val="none" w:sz="0" w:space="0" w:color="auto"/>
                <w:bottom w:val="none" w:sz="0" w:space="0" w:color="auto"/>
                <w:right w:val="none" w:sz="0" w:space="0" w:color="auto"/>
              </w:divBdr>
            </w:div>
            <w:div w:id="380399444">
              <w:marLeft w:val="0"/>
              <w:marRight w:val="0"/>
              <w:marTop w:val="0"/>
              <w:marBottom w:val="0"/>
              <w:divBdr>
                <w:top w:val="none" w:sz="0" w:space="0" w:color="auto"/>
                <w:left w:val="none" w:sz="0" w:space="0" w:color="auto"/>
                <w:bottom w:val="none" w:sz="0" w:space="0" w:color="auto"/>
                <w:right w:val="none" w:sz="0" w:space="0" w:color="auto"/>
              </w:divBdr>
            </w:div>
            <w:div w:id="455873121">
              <w:marLeft w:val="0"/>
              <w:marRight w:val="0"/>
              <w:marTop w:val="0"/>
              <w:marBottom w:val="0"/>
              <w:divBdr>
                <w:top w:val="none" w:sz="0" w:space="0" w:color="auto"/>
                <w:left w:val="none" w:sz="0" w:space="0" w:color="auto"/>
                <w:bottom w:val="none" w:sz="0" w:space="0" w:color="auto"/>
                <w:right w:val="none" w:sz="0" w:space="0" w:color="auto"/>
              </w:divBdr>
            </w:div>
            <w:div w:id="691305587">
              <w:marLeft w:val="0"/>
              <w:marRight w:val="0"/>
              <w:marTop w:val="0"/>
              <w:marBottom w:val="0"/>
              <w:divBdr>
                <w:top w:val="none" w:sz="0" w:space="0" w:color="auto"/>
                <w:left w:val="none" w:sz="0" w:space="0" w:color="auto"/>
                <w:bottom w:val="none" w:sz="0" w:space="0" w:color="auto"/>
                <w:right w:val="none" w:sz="0" w:space="0" w:color="auto"/>
              </w:divBdr>
            </w:div>
            <w:div w:id="836071612">
              <w:marLeft w:val="0"/>
              <w:marRight w:val="0"/>
              <w:marTop w:val="0"/>
              <w:marBottom w:val="0"/>
              <w:divBdr>
                <w:top w:val="none" w:sz="0" w:space="0" w:color="auto"/>
                <w:left w:val="none" w:sz="0" w:space="0" w:color="auto"/>
                <w:bottom w:val="none" w:sz="0" w:space="0" w:color="auto"/>
                <w:right w:val="none" w:sz="0" w:space="0" w:color="auto"/>
              </w:divBdr>
            </w:div>
          </w:divsChild>
        </w:div>
        <w:div w:id="36125256">
          <w:marLeft w:val="0"/>
          <w:marRight w:val="0"/>
          <w:marTop w:val="0"/>
          <w:marBottom w:val="0"/>
          <w:divBdr>
            <w:top w:val="none" w:sz="0" w:space="0" w:color="auto"/>
            <w:left w:val="none" w:sz="0" w:space="0" w:color="auto"/>
            <w:bottom w:val="none" w:sz="0" w:space="0" w:color="auto"/>
            <w:right w:val="none" w:sz="0" w:space="0" w:color="auto"/>
          </w:divBdr>
          <w:divsChild>
            <w:div w:id="764038386">
              <w:marLeft w:val="0"/>
              <w:marRight w:val="0"/>
              <w:marTop w:val="0"/>
              <w:marBottom w:val="0"/>
              <w:divBdr>
                <w:top w:val="none" w:sz="0" w:space="0" w:color="auto"/>
                <w:left w:val="none" w:sz="0" w:space="0" w:color="auto"/>
                <w:bottom w:val="none" w:sz="0" w:space="0" w:color="auto"/>
                <w:right w:val="none" w:sz="0" w:space="0" w:color="auto"/>
              </w:divBdr>
            </w:div>
            <w:div w:id="1036200596">
              <w:marLeft w:val="0"/>
              <w:marRight w:val="0"/>
              <w:marTop w:val="0"/>
              <w:marBottom w:val="0"/>
              <w:divBdr>
                <w:top w:val="none" w:sz="0" w:space="0" w:color="auto"/>
                <w:left w:val="none" w:sz="0" w:space="0" w:color="auto"/>
                <w:bottom w:val="none" w:sz="0" w:space="0" w:color="auto"/>
                <w:right w:val="none" w:sz="0" w:space="0" w:color="auto"/>
              </w:divBdr>
            </w:div>
            <w:div w:id="1910846082">
              <w:marLeft w:val="0"/>
              <w:marRight w:val="0"/>
              <w:marTop w:val="0"/>
              <w:marBottom w:val="0"/>
              <w:divBdr>
                <w:top w:val="none" w:sz="0" w:space="0" w:color="auto"/>
                <w:left w:val="none" w:sz="0" w:space="0" w:color="auto"/>
                <w:bottom w:val="none" w:sz="0" w:space="0" w:color="auto"/>
                <w:right w:val="none" w:sz="0" w:space="0" w:color="auto"/>
              </w:divBdr>
            </w:div>
            <w:div w:id="2037384506">
              <w:marLeft w:val="0"/>
              <w:marRight w:val="0"/>
              <w:marTop w:val="0"/>
              <w:marBottom w:val="0"/>
              <w:divBdr>
                <w:top w:val="none" w:sz="0" w:space="0" w:color="auto"/>
                <w:left w:val="none" w:sz="0" w:space="0" w:color="auto"/>
                <w:bottom w:val="none" w:sz="0" w:space="0" w:color="auto"/>
                <w:right w:val="none" w:sz="0" w:space="0" w:color="auto"/>
              </w:divBdr>
            </w:div>
          </w:divsChild>
        </w:div>
        <w:div w:id="186913843">
          <w:marLeft w:val="0"/>
          <w:marRight w:val="0"/>
          <w:marTop w:val="0"/>
          <w:marBottom w:val="0"/>
          <w:divBdr>
            <w:top w:val="none" w:sz="0" w:space="0" w:color="auto"/>
            <w:left w:val="none" w:sz="0" w:space="0" w:color="auto"/>
            <w:bottom w:val="none" w:sz="0" w:space="0" w:color="auto"/>
            <w:right w:val="none" w:sz="0" w:space="0" w:color="auto"/>
          </w:divBdr>
        </w:div>
        <w:div w:id="237834146">
          <w:marLeft w:val="0"/>
          <w:marRight w:val="0"/>
          <w:marTop w:val="0"/>
          <w:marBottom w:val="0"/>
          <w:divBdr>
            <w:top w:val="none" w:sz="0" w:space="0" w:color="auto"/>
            <w:left w:val="none" w:sz="0" w:space="0" w:color="auto"/>
            <w:bottom w:val="none" w:sz="0" w:space="0" w:color="auto"/>
            <w:right w:val="none" w:sz="0" w:space="0" w:color="auto"/>
          </w:divBdr>
        </w:div>
        <w:div w:id="295187479">
          <w:marLeft w:val="0"/>
          <w:marRight w:val="0"/>
          <w:marTop w:val="0"/>
          <w:marBottom w:val="0"/>
          <w:divBdr>
            <w:top w:val="none" w:sz="0" w:space="0" w:color="auto"/>
            <w:left w:val="none" w:sz="0" w:space="0" w:color="auto"/>
            <w:bottom w:val="none" w:sz="0" w:space="0" w:color="auto"/>
            <w:right w:val="none" w:sz="0" w:space="0" w:color="auto"/>
          </w:divBdr>
          <w:divsChild>
            <w:div w:id="223031877">
              <w:marLeft w:val="0"/>
              <w:marRight w:val="0"/>
              <w:marTop w:val="0"/>
              <w:marBottom w:val="0"/>
              <w:divBdr>
                <w:top w:val="none" w:sz="0" w:space="0" w:color="auto"/>
                <w:left w:val="none" w:sz="0" w:space="0" w:color="auto"/>
                <w:bottom w:val="none" w:sz="0" w:space="0" w:color="auto"/>
                <w:right w:val="none" w:sz="0" w:space="0" w:color="auto"/>
              </w:divBdr>
            </w:div>
            <w:div w:id="256712653">
              <w:marLeft w:val="0"/>
              <w:marRight w:val="0"/>
              <w:marTop w:val="0"/>
              <w:marBottom w:val="0"/>
              <w:divBdr>
                <w:top w:val="none" w:sz="0" w:space="0" w:color="auto"/>
                <w:left w:val="none" w:sz="0" w:space="0" w:color="auto"/>
                <w:bottom w:val="none" w:sz="0" w:space="0" w:color="auto"/>
                <w:right w:val="none" w:sz="0" w:space="0" w:color="auto"/>
              </w:divBdr>
            </w:div>
            <w:div w:id="336274048">
              <w:marLeft w:val="0"/>
              <w:marRight w:val="0"/>
              <w:marTop w:val="0"/>
              <w:marBottom w:val="0"/>
              <w:divBdr>
                <w:top w:val="none" w:sz="0" w:space="0" w:color="auto"/>
                <w:left w:val="none" w:sz="0" w:space="0" w:color="auto"/>
                <w:bottom w:val="none" w:sz="0" w:space="0" w:color="auto"/>
                <w:right w:val="none" w:sz="0" w:space="0" w:color="auto"/>
              </w:divBdr>
            </w:div>
            <w:div w:id="547953366">
              <w:marLeft w:val="0"/>
              <w:marRight w:val="0"/>
              <w:marTop w:val="0"/>
              <w:marBottom w:val="0"/>
              <w:divBdr>
                <w:top w:val="none" w:sz="0" w:space="0" w:color="auto"/>
                <w:left w:val="none" w:sz="0" w:space="0" w:color="auto"/>
                <w:bottom w:val="none" w:sz="0" w:space="0" w:color="auto"/>
                <w:right w:val="none" w:sz="0" w:space="0" w:color="auto"/>
              </w:divBdr>
            </w:div>
            <w:div w:id="1384674901">
              <w:marLeft w:val="0"/>
              <w:marRight w:val="0"/>
              <w:marTop w:val="0"/>
              <w:marBottom w:val="0"/>
              <w:divBdr>
                <w:top w:val="none" w:sz="0" w:space="0" w:color="auto"/>
                <w:left w:val="none" w:sz="0" w:space="0" w:color="auto"/>
                <w:bottom w:val="none" w:sz="0" w:space="0" w:color="auto"/>
                <w:right w:val="none" w:sz="0" w:space="0" w:color="auto"/>
              </w:divBdr>
            </w:div>
            <w:div w:id="1413157216">
              <w:marLeft w:val="0"/>
              <w:marRight w:val="0"/>
              <w:marTop w:val="0"/>
              <w:marBottom w:val="0"/>
              <w:divBdr>
                <w:top w:val="none" w:sz="0" w:space="0" w:color="auto"/>
                <w:left w:val="none" w:sz="0" w:space="0" w:color="auto"/>
                <w:bottom w:val="none" w:sz="0" w:space="0" w:color="auto"/>
                <w:right w:val="none" w:sz="0" w:space="0" w:color="auto"/>
              </w:divBdr>
            </w:div>
          </w:divsChild>
        </w:div>
        <w:div w:id="412631194">
          <w:marLeft w:val="0"/>
          <w:marRight w:val="0"/>
          <w:marTop w:val="0"/>
          <w:marBottom w:val="0"/>
          <w:divBdr>
            <w:top w:val="none" w:sz="0" w:space="0" w:color="auto"/>
            <w:left w:val="none" w:sz="0" w:space="0" w:color="auto"/>
            <w:bottom w:val="none" w:sz="0" w:space="0" w:color="auto"/>
            <w:right w:val="none" w:sz="0" w:space="0" w:color="auto"/>
          </w:divBdr>
          <w:divsChild>
            <w:div w:id="536747109">
              <w:marLeft w:val="0"/>
              <w:marRight w:val="0"/>
              <w:marTop w:val="0"/>
              <w:marBottom w:val="0"/>
              <w:divBdr>
                <w:top w:val="none" w:sz="0" w:space="0" w:color="auto"/>
                <w:left w:val="none" w:sz="0" w:space="0" w:color="auto"/>
                <w:bottom w:val="none" w:sz="0" w:space="0" w:color="auto"/>
                <w:right w:val="none" w:sz="0" w:space="0" w:color="auto"/>
              </w:divBdr>
            </w:div>
            <w:div w:id="918518242">
              <w:marLeft w:val="0"/>
              <w:marRight w:val="0"/>
              <w:marTop w:val="0"/>
              <w:marBottom w:val="0"/>
              <w:divBdr>
                <w:top w:val="none" w:sz="0" w:space="0" w:color="auto"/>
                <w:left w:val="none" w:sz="0" w:space="0" w:color="auto"/>
                <w:bottom w:val="none" w:sz="0" w:space="0" w:color="auto"/>
                <w:right w:val="none" w:sz="0" w:space="0" w:color="auto"/>
              </w:divBdr>
            </w:div>
            <w:div w:id="984234540">
              <w:marLeft w:val="0"/>
              <w:marRight w:val="0"/>
              <w:marTop w:val="0"/>
              <w:marBottom w:val="0"/>
              <w:divBdr>
                <w:top w:val="none" w:sz="0" w:space="0" w:color="auto"/>
                <w:left w:val="none" w:sz="0" w:space="0" w:color="auto"/>
                <w:bottom w:val="none" w:sz="0" w:space="0" w:color="auto"/>
                <w:right w:val="none" w:sz="0" w:space="0" w:color="auto"/>
              </w:divBdr>
            </w:div>
            <w:div w:id="1726561778">
              <w:marLeft w:val="0"/>
              <w:marRight w:val="0"/>
              <w:marTop w:val="0"/>
              <w:marBottom w:val="0"/>
              <w:divBdr>
                <w:top w:val="none" w:sz="0" w:space="0" w:color="auto"/>
                <w:left w:val="none" w:sz="0" w:space="0" w:color="auto"/>
                <w:bottom w:val="none" w:sz="0" w:space="0" w:color="auto"/>
                <w:right w:val="none" w:sz="0" w:space="0" w:color="auto"/>
              </w:divBdr>
            </w:div>
            <w:div w:id="1795706527">
              <w:marLeft w:val="0"/>
              <w:marRight w:val="0"/>
              <w:marTop w:val="0"/>
              <w:marBottom w:val="0"/>
              <w:divBdr>
                <w:top w:val="none" w:sz="0" w:space="0" w:color="auto"/>
                <w:left w:val="none" w:sz="0" w:space="0" w:color="auto"/>
                <w:bottom w:val="none" w:sz="0" w:space="0" w:color="auto"/>
                <w:right w:val="none" w:sz="0" w:space="0" w:color="auto"/>
              </w:divBdr>
            </w:div>
            <w:div w:id="2040425831">
              <w:marLeft w:val="0"/>
              <w:marRight w:val="0"/>
              <w:marTop w:val="0"/>
              <w:marBottom w:val="0"/>
              <w:divBdr>
                <w:top w:val="none" w:sz="0" w:space="0" w:color="auto"/>
                <w:left w:val="none" w:sz="0" w:space="0" w:color="auto"/>
                <w:bottom w:val="none" w:sz="0" w:space="0" w:color="auto"/>
                <w:right w:val="none" w:sz="0" w:space="0" w:color="auto"/>
              </w:divBdr>
            </w:div>
          </w:divsChild>
        </w:div>
        <w:div w:id="678430348">
          <w:marLeft w:val="0"/>
          <w:marRight w:val="0"/>
          <w:marTop w:val="0"/>
          <w:marBottom w:val="0"/>
          <w:divBdr>
            <w:top w:val="none" w:sz="0" w:space="0" w:color="auto"/>
            <w:left w:val="none" w:sz="0" w:space="0" w:color="auto"/>
            <w:bottom w:val="none" w:sz="0" w:space="0" w:color="auto"/>
            <w:right w:val="none" w:sz="0" w:space="0" w:color="auto"/>
          </w:divBdr>
        </w:div>
        <w:div w:id="850879690">
          <w:marLeft w:val="0"/>
          <w:marRight w:val="0"/>
          <w:marTop w:val="0"/>
          <w:marBottom w:val="0"/>
          <w:divBdr>
            <w:top w:val="none" w:sz="0" w:space="0" w:color="auto"/>
            <w:left w:val="none" w:sz="0" w:space="0" w:color="auto"/>
            <w:bottom w:val="none" w:sz="0" w:space="0" w:color="auto"/>
            <w:right w:val="none" w:sz="0" w:space="0" w:color="auto"/>
          </w:divBdr>
          <w:divsChild>
            <w:div w:id="5064512">
              <w:marLeft w:val="0"/>
              <w:marRight w:val="0"/>
              <w:marTop w:val="0"/>
              <w:marBottom w:val="0"/>
              <w:divBdr>
                <w:top w:val="none" w:sz="0" w:space="0" w:color="auto"/>
                <w:left w:val="none" w:sz="0" w:space="0" w:color="auto"/>
                <w:bottom w:val="none" w:sz="0" w:space="0" w:color="auto"/>
                <w:right w:val="none" w:sz="0" w:space="0" w:color="auto"/>
              </w:divBdr>
            </w:div>
            <w:div w:id="1575974264">
              <w:marLeft w:val="0"/>
              <w:marRight w:val="0"/>
              <w:marTop w:val="0"/>
              <w:marBottom w:val="0"/>
              <w:divBdr>
                <w:top w:val="none" w:sz="0" w:space="0" w:color="auto"/>
                <w:left w:val="none" w:sz="0" w:space="0" w:color="auto"/>
                <w:bottom w:val="none" w:sz="0" w:space="0" w:color="auto"/>
                <w:right w:val="none" w:sz="0" w:space="0" w:color="auto"/>
              </w:divBdr>
            </w:div>
            <w:div w:id="2061203807">
              <w:marLeft w:val="0"/>
              <w:marRight w:val="0"/>
              <w:marTop w:val="0"/>
              <w:marBottom w:val="0"/>
              <w:divBdr>
                <w:top w:val="none" w:sz="0" w:space="0" w:color="auto"/>
                <w:left w:val="none" w:sz="0" w:space="0" w:color="auto"/>
                <w:bottom w:val="none" w:sz="0" w:space="0" w:color="auto"/>
                <w:right w:val="none" w:sz="0" w:space="0" w:color="auto"/>
              </w:divBdr>
            </w:div>
          </w:divsChild>
        </w:div>
        <w:div w:id="982542269">
          <w:marLeft w:val="0"/>
          <w:marRight w:val="0"/>
          <w:marTop w:val="0"/>
          <w:marBottom w:val="0"/>
          <w:divBdr>
            <w:top w:val="none" w:sz="0" w:space="0" w:color="auto"/>
            <w:left w:val="none" w:sz="0" w:space="0" w:color="auto"/>
            <w:bottom w:val="none" w:sz="0" w:space="0" w:color="auto"/>
            <w:right w:val="none" w:sz="0" w:space="0" w:color="auto"/>
          </w:divBdr>
          <w:divsChild>
            <w:div w:id="443229501">
              <w:marLeft w:val="0"/>
              <w:marRight w:val="0"/>
              <w:marTop w:val="0"/>
              <w:marBottom w:val="0"/>
              <w:divBdr>
                <w:top w:val="none" w:sz="0" w:space="0" w:color="auto"/>
                <w:left w:val="none" w:sz="0" w:space="0" w:color="auto"/>
                <w:bottom w:val="none" w:sz="0" w:space="0" w:color="auto"/>
                <w:right w:val="none" w:sz="0" w:space="0" w:color="auto"/>
              </w:divBdr>
            </w:div>
            <w:div w:id="542640847">
              <w:marLeft w:val="0"/>
              <w:marRight w:val="0"/>
              <w:marTop w:val="0"/>
              <w:marBottom w:val="0"/>
              <w:divBdr>
                <w:top w:val="none" w:sz="0" w:space="0" w:color="auto"/>
                <w:left w:val="none" w:sz="0" w:space="0" w:color="auto"/>
                <w:bottom w:val="none" w:sz="0" w:space="0" w:color="auto"/>
                <w:right w:val="none" w:sz="0" w:space="0" w:color="auto"/>
              </w:divBdr>
            </w:div>
            <w:div w:id="579099232">
              <w:marLeft w:val="0"/>
              <w:marRight w:val="0"/>
              <w:marTop w:val="0"/>
              <w:marBottom w:val="0"/>
              <w:divBdr>
                <w:top w:val="none" w:sz="0" w:space="0" w:color="auto"/>
                <w:left w:val="none" w:sz="0" w:space="0" w:color="auto"/>
                <w:bottom w:val="none" w:sz="0" w:space="0" w:color="auto"/>
                <w:right w:val="none" w:sz="0" w:space="0" w:color="auto"/>
              </w:divBdr>
            </w:div>
            <w:div w:id="959070216">
              <w:marLeft w:val="0"/>
              <w:marRight w:val="0"/>
              <w:marTop w:val="0"/>
              <w:marBottom w:val="0"/>
              <w:divBdr>
                <w:top w:val="none" w:sz="0" w:space="0" w:color="auto"/>
                <w:left w:val="none" w:sz="0" w:space="0" w:color="auto"/>
                <w:bottom w:val="none" w:sz="0" w:space="0" w:color="auto"/>
                <w:right w:val="none" w:sz="0" w:space="0" w:color="auto"/>
              </w:divBdr>
            </w:div>
            <w:div w:id="1572158696">
              <w:marLeft w:val="0"/>
              <w:marRight w:val="0"/>
              <w:marTop w:val="0"/>
              <w:marBottom w:val="0"/>
              <w:divBdr>
                <w:top w:val="none" w:sz="0" w:space="0" w:color="auto"/>
                <w:left w:val="none" w:sz="0" w:space="0" w:color="auto"/>
                <w:bottom w:val="none" w:sz="0" w:space="0" w:color="auto"/>
                <w:right w:val="none" w:sz="0" w:space="0" w:color="auto"/>
              </w:divBdr>
            </w:div>
          </w:divsChild>
        </w:div>
        <w:div w:id="1085031529">
          <w:marLeft w:val="0"/>
          <w:marRight w:val="0"/>
          <w:marTop w:val="0"/>
          <w:marBottom w:val="0"/>
          <w:divBdr>
            <w:top w:val="none" w:sz="0" w:space="0" w:color="auto"/>
            <w:left w:val="none" w:sz="0" w:space="0" w:color="auto"/>
            <w:bottom w:val="none" w:sz="0" w:space="0" w:color="auto"/>
            <w:right w:val="none" w:sz="0" w:space="0" w:color="auto"/>
          </w:divBdr>
        </w:div>
        <w:div w:id="1253707002">
          <w:marLeft w:val="0"/>
          <w:marRight w:val="0"/>
          <w:marTop w:val="0"/>
          <w:marBottom w:val="0"/>
          <w:divBdr>
            <w:top w:val="none" w:sz="0" w:space="0" w:color="auto"/>
            <w:left w:val="none" w:sz="0" w:space="0" w:color="auto"/>
            <w:bottom w:val="none" w:sz="0" w:space="0" w:color="auto"/>
            <w:right w:val="none" w:sz="0" w:space="0" w:color="auto"/>
          </w:divBdr>
        </w:div>
        <w:div w:id="1483430288">
          <w:marLeft w:val="0"/>
          <w:marRight w:val="0"/>
          <w:marTop w:val="0"/>
          <w:marBottom w:val="0"/>
          <w:divBdr>
            <w:top w:val="none" w:sz="0" w:space="0" w:color="auto"/>
            <w:left w:val="none" w:sz="0" w:space="0" w:color="auto"/>
            <w:bottom w:val="none" w:sz="0" w:space="0" w:color="auto"/>
            <w:right w:val="none" w:sz="0" w:space="0" w:color="auto"/>
          </w:divBdr>
        </w:div>
        <w:div w:id="1745105723">
          <w:marLeft w:val="0"/>
          <w:marRight w:val="0"/>
          <w:marTop w:val="0"/>
          <w:marBottom w:val="0"/>
          <w:divBdr>
            <w:top w:val="none" w:sz="0" w:space="0" w:color="auto"/>
            <w:left w:val="none" w:sz="0" w:space="0" w:color="auto"/>
            <w:bottom w:val="none" w:sz="0" w:space="0" w:color="auto"/>
            <w:right w:val="none" w:sz="0" w:space="0" w:color="auto"/>
          </w:divBdr>
          <w:divsChild>
            <w:div w:id="487942827">
              <w:marLeft w:val="0"/>
              <w:marRight w:val="0"/>
              <w:marTop w:val="0"/>
              <w:marBottom w:val="0"/>
              <w:divBdr>
                <w:top w:val="none" w:sz="0" w:space="0" w:color="auto"/>
                <w:left w:val="none" w:sz="0" w:space="0" w:color="auto"/>
                <w:bottom w:val="none" w:sz="0" w:space="0" w:color="auto"/>
                <w:right w:val="none" w:sz="0" w:space="0" w:color="auto"/>
              </w:divBdr>
            </w:div>
            <w:div w:id="863131527">
              <w:marLeft w:val="0"/>
              <w:marRight w:val="0"/>
              <w:marTop w:val="0"/>
              <w:marBottom w:val="0"/>
              <w:divBdr>
                <w:top w:val="none" w:sz="0" w:space="0" w:color="auto"/>
                <w:left w:val="none" w:sz="0" w:space="0" w:color="auto"/>
                <w:bottom w:val="none" w:sz="0" w:space="0" w:color="auto"/>
                <w:right w:val="none" w:sz="0" w:space="0" w:color="auto"/>
              </w:divBdr>
            </w:div>
            <w:div w:id="903948048">
              <w:marLeft w:val="0"/>
              <w:marRight w:val="0"/>
              <w:marTop w:val="0"/>
              <w:marBottom w:val="0"/>
              <w:divBdr>
                <w:top w:val="none" w:sz="0" w:space="0" w:color="auto"/>
                <w:left w:val="none" w:sz="0" w:space="0" w:color="auto"/>
                <w:bottom w:val="none" w:sz="0" w:space="0" w:color="auto"/>
                <w:right w:val="none" w:sz="0" w:space="0" w:color="auto"/>
              </w:divBdr>
            </w:div>
            <w:div w:id="932011036">
              <w:marLeft w:val="0"/>
              <w:marRight w:val="0"/>
              <w:marTop w:val="0"/>
              <w:marBottom w:val="0"/>
              <w:divBdr>
                <w:top w:val="none" w:sz="0" w:space="0" w:color="auto"/>
                <w:left w:val="none" w:sz="0" w:space="0" w:color="auto"/>
                <w:bottom w:val="none" w:sz="0" w:space="0" w:color="auto"/>
                <w:right w:val="none" w:sz="0" w:space="0" w:color="auto"/>
              </w:divBdr>
            </w:div>
            <w:div w:id="1457212505">
              <w:marLeft w:val="0"/>
              <w:marRight w:val="0"/>
              <w:marTop w:val="0"/>
              <w:marBottom w:val="0"/>
              <w:divBdr>
                <w:top w:val="none" w:sz="0" w:space="0" w:color="auto"/>
                <w:left w:val="none" w:sz="0" w:space="0" w:color="auto"/>
                <w:bottom w:val="none" w:sz="0" w:space="0" w:color="auto"/>
                <w:right w:val="none" w:sz="0" w:space="0" w:color="auto"/>
              </w:divBdr>
            </w:div>
          </w:divsChild>
        </w:div>
        <w:div w:id="1815025841">
          <w:marLeft w:val="0"/>
          <w:marRight w:val="0"/>
          <w:marTop w:val="0"/>
          <w:marBottom w:val="0"/>
          <w:divBdr>
            <w:top w:val="none" w:sz="0" w:space="0" w:color="auto"/>
            <w:left w:val="none" w:sz="0" w:space="0" w:color="auto"/>
            <w:bottom w:val="none" w:sz="0" w:space="0" w:color="auto"/>
            <w:right w:val="none" w:sz="0" w:space="0" w:color="auto"/>
          </w:divBdr>
          <w:divsChild>
            <w:div w:id="1234004161">
              <w:marLeft w:val="0"/>
              <w:marRight w:val="0"/>
              <w:marTop w:val="0"/>
              <w:marBottom w:val="0"/>
              <w:divBdr>
                <w:top w:val="none" w:sz="0" w:space="0" w:color="auto"/>
                <w:left w:val="none" w:sz="0" w:space="0" w:color="auto"/>
                <w:bottom w:val="none" w:sz="0" w:space="0" w:color="auto"/>
                <w:right w:val="none" w:sz="0" w:space="0" w:color="auto"/>
              </w:divBdr>
            </w:div>
            <w:div w:id="1886063180">
              <w:marLeft w:val="0"/>
              <w:marRight w:val="0"/>
              <w:marTop w:val="0"/>
              <w:marBottom w:val="0"/>
              <w:divBdr>
                <w:top w:val="none" w:sz="0" w:space="0" w:color="auto"/>
                <w:left w:val="none" w:sz="0" w:space="0" w:color="auto"/>
                <w:bottom w:val="none" w:sz="0" w:space="0" w:color="auto"/>
                <w:right w:val="none" w:sz="0" w:space="0" w:color="auto"/>
              </w:divBdr>
            </w:div>
            <w:div w:id="1987663564">
              <w:marLeft w:val="0"/>
              <w:marRight w:val="0"/>
              <w:marTop w:val="0"/>
              <w:marBottom w:val="0"/>
              <w:divBdr>
                <w:top w:val="none" w:sz="0" w:space="0" w:color="auto"/>
                <w:left w:val="none" w:sz="0" w:space="0" w:color="auto"/>
                <w:bottom w:val="none" w:sz="0" w:space="0" w:color="auto"/>
                <w:right w:val="none" w:sz="0" w:space="0" w:color="auto"/>
              </w:divBdr>
            </w:div>
          </w:divsChild>
        </w:div>
        <w:div w:id="1835755489">
          <w:marLeft w:val="0"/>
          <w:marRight w:val="0"/>
          <w:marTop w:val="0"/>
          <w:marBottom w:val="0"/>
          <w:divBdr>
            <w:top w:val="none" w:sz="0" w:space="0" w:color="auto"/>
            <w:left w:val="none" w:sz="0" w:space="0" w:color="auto"/>
            <w:bottom w:val="none" w:sz="0" w:space="0" w:color="auto"/>
            <w:right w:val="none" w:sz="0" w:space="0" w:color="auto"/>
          </w:divBdr>
          <w:divsChild>
            <w:div w:id="254292431">
              <w:marLeft w:val="0"/>
              <w:marRight w:val="0"/>
              <w:marTop w:val="0"/>
              <w:marBottom w:val="0"/>
              <w:divBdr>
                <w:top w:val="none" w:sz="0" w:space="0" w:color="auto"/>
                <w:left w:val="none" w:sz="0" w:space="0" w:color="auto"/>
                <w:bottom w:val="none" w:sz="0" w:space="0" w:color="auto"/>
                <w:right w:val="none" w:sz="0" w:space="0" w:color="auto"/>
              </w:divBdr>
            </w:div>
            <w:div w:id="1524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8034">
      <w:bodyDiv w:val="1"/>
      <w:marLeft w:val="0"/>
      <w:marRight w:val="0"/>
      <w:marTop w:val="0"/>
      <w:marBottom w:val="0"/>
      <w:divBdr>
        <w:top w:val="none" w:sz="0" w:space="0" w:color="auto"/>
        <w:left w:val="none" w:sz="0" w:space="0" w:color="auto"/>
        <w:bottom w:val="none" w:sz="0" w:space="0" w:color="auto"/>
        <w:right w:val="none" w:sz="0" w:space="0" w:color="auto"/>
      </w:divBdr>
      <w:divsChild>
        <w:div w:id="1329018251">
          <w:marLeft w:val="0"/>
          <w:marRight w:val="0"/>
          <w:marTop w:val="0"/>
          <w:marBottom w:val="0"/>
          <w:divBdr>
            <w:top w:val="none" w:sz="0" w:space="0" w:color="auto"/>
            <w:left w:val="none" w:sz="0" w:space="0" w:color="auto"/>
            <w:bottom w:val="none" w:sz="0" w:space="0" w:color="auto"/>
            <w:right w:val="none" w:sz="0" w:space="0" w:color="auto"/>
          </w:divBdr>
        </w:div>
        <w:div w:id="1742560447">
          <w:marLeft w:val="0"/>
          <w:marRight w:val="0"/>
          <w:marTop w:val="0"/>
          <w:marBottom w:val="0"/>
          <w:divBdr>
            <w:top w:val="none" w:sz="0" w:space="0" w:color="auto"/>
            <w:left w:val="none" w:sz="0" w:space="0" w:color="auto"/>
            <w:bottom w:val="none" w:sz="0" w:space="0" w:color="auto"/>
            <w:right w:val="none" w:sz="0" w:space="0" w:color="auto"/>
          </w:divBdr>
        </w:div>
      </w:divsChild>
    </w:div>
    <w:div w:id="915169476">
      <w:bodyDiv w:val="1"/>
      <w:marLeft w:val="0"/>
      <w:marRight w:val="0"/>
      <w:marTop w:val="0"/>
      <w:marBottom w:val="0"/>
      <w:divBdr>
        <w:top w:val="none" w:sz="0" w:space="0" w:color="auto"/>
        <w:left w:val="none" w:sz="0" w:space="0" w:color="auto"/>
        <w:bottom w:val="none" w:sz="0" w:space="0" w:color="auto"/>
        <w:right w:val="none" w:sz="0" w:space="0" w:color="auto"/>
      </w:divBdr>
      <w:divsChild>
        <w:div w:id="603659948">
          <w:marLeft w:val="0"/>
          <w:marRight w:val="0"/>
          <w:marTop w:val="0"/>
          <w:marBottom w:val="0"/>
          <w:divBdr>
            <w:top w:val="none" w:sz="0" w:space="0" w:color="auto"/>
            <w:left w:val="none" w:sz="0" w:space="0" w:color="auto"/>
            <w:bottom w:val="none" w:sz="0" w:space="0" w:color="auto"/>
            <w:right w:val="none" w:sz="0" w:space="0" w:color="auto"/>
          </w:divBdr>
        </w:div>
        <w:div w:id="1110587388">
          <w:marLeft w:val="0"/>
          <w:marRight w:val="0"/>
          <w:marTop w:val="0"/>
          <w:marBottom w:val="0"/>
          <w:divBdr>
            <w:top w:val="none" w:sz="0" w:space="0" w:color="auto"/>
            <w:left w:val="none" w:sz="0" w:space="0" w:color="auto"/>
            <w:bottom w:val="none" w:sz="0" w:space="0" w:color="auto"/>
            <w:right w:val="none" w:sz="0" w:space="0" w:color="auto"/>
          </w:divBdr>
          <w:divsChild>
            <w:div w:id="658506817">
              <w:marLeft w:val="0"/>
              <w:marRight w:val="0"/>
              <w:marTop w:val="0"/>
              <w:marBottom w:val="0"/>
              <w:divBdr>
                <w:top w:val="none" w:sz="0" w:space="0" w:color="auto"/>
                <w:left w:val="none" w:sz="0" w:space="0" w:color="auto"/>
                <w:bottom w:val="none" w:sz="0" w:space="0" w:color="auto"/>
                <w:right w:val="none" w:sz="0" w:space="0" w:color="auto"/>
              </w:divBdr>
            </w:div>
            <w:div w:id="1193767808">
              <w:marLeft w:val="0"/>
              <w:marRight w:val="0"/>
              <w:marTop w:val="0"/>
              <w:marBottom w:val="0"/>
              <w:divBdr>
                <w:top w:val="none" w:sz="0" w:space="0" w:color="auto"/>
                <w:left w:val="none" w:sz="0" w:space="0" w:color="auto"/>
                <w:bottom w:val="none" w:sz="0" w:space="0" w:color="auto"/>
                <w:right w:val="none" w:sz="0" w:space="0" w:color="auto"/>
              </w:divBdr>
            </w:div>
            <w:div w:id="1222399982">
              <w:marLeft w:val="0"/>
              <w:marRight w:val="0"/>
              <w:marTop w:val="0"/>
              <w:marBottom w:val="0"/>
              <w:divBdr>
                <w:top w:val="none" w:sz="0" w:space="0" w:color="auto"/>
                <w:left w:val="none" w:sz="0" w:space="0" w:color="auto"/>
                <w:bottom w:val="none" w:sz="0" w:space="0" w:color="auto"/>
                <w:right w:val="none" w:sz="0" w:space="0" w:color="auto"/>
              </w:divBdr>
            </w:div>
            <w:div w:id="1833787131">
              <w:marLeft w:val="0"/>
              <w:marRight w:val="0"/>
              <w:marTop w:val="0"/>
              <w:marBottom w:val="0"/>
              <w:divBdr>
                <w:top w:val="none" w:sz="0" w:space="0" w:color="auto"/>
                <w:left w:val="none" w:sz="0" w:space="0" w:color="auto"/>
                <w:bottom w:val="none" w:sz="0" w:space="0" w:color="auto"/>
                <w:right w:val="none" w:sz="0" w:space="0" w:color="auto"/>
              </w:divBdr>
            </w:div>
          </w:divsChild>
        </w:div>
        <w:div w:id="1191802726">
          <w:marLeft w:val="0"/>
          <w:marRight w:val="0"/>
          <w:marTop w:val="0"/>
          <w:marBottom w:val="0"/>
          <w:divBdr>
            <w:top w:val="none" w:sz="0" w:space="0" w:color="auto"/>
            <w:left w:val="none" w:sz="0" w:space="0" w:color="auto"/>
            <w:bottom w:val="none" w:sz="0" w:space="0" w:color="auto"/>
            <w:right w:val="none" w:sz="0" w:space="0" w:color="auto"/>
          </w:divBdr>
          <w:divsChild>
            <w:div w:id="372075556">
              <w:marLeft w:val="0"/>
              <w:marRight w:val="0"/>
              <w:marTop w:val="0"/>
              <w:marBottom w:val="0"/>
              <w:divBdr>
                <w:top w:val="none" w:sz="0" w:space="0" w:color="auto"/>
                <w:left w:val="none" w:sz="0" w:space="0" w:color="auto"/>
                <w:bottom w:val="none" w:sz="0" w:space="0" w:color="auto"/>
                <w:right w:val="none" w:sz="0" w:space="0" w:color="auto"/>
              </w:divBdr>
            </w:div>
            <w:div w:id="1172990729">
              <w:marLeft w:val="0"/>
              <w:marRight w:val="0"/>
              <w:marTop w:val="0"/>
              <w:marBottom w:val="0"/>
              <w:divBdr>
                <w:top w:val="none" w:sz="0" w:space="0" w:color="auto"/>
                <w:left w:val="none" w:sz="0" w:space="0" w:color="auto"/>
                <w:bottom w:val="none" w:sz="0" w:space="0" w:color="auto"/>
                <w:right w:val="none" w:sz="0" w:space="0" w:color="auto"/>
              </w:divBdr>
            </w:div>
            <w:div w:id="1692148912">
              <w:marLeft w:val="0"/>
              <w:marRight w:val="0"/>
              <w:marTop w:val="0"/>
              <w:marBottom w:val="0"/>
              <w:divBdr>
                <w:top w:val="none" w:sz="0" w:space="0" w:color="auto"/>
                <w:left w:val="none" w:sz="0" w:space="0" w:color="auto"/>
                <w:bottom w:val="none" w:sz="0" w:space="0" w:color="auto"/>
                <w:right w:val="none" w:sz="0" w:space="0" w:color="auto"/>
              </w:divBdr>
            </w:div>
            <w:div w:id="2072187285">
              <w:marLeft w:val="0"/>
              <w:marRight w:val="0"/>
              <w:marTop w:val="0"/>
              <w:marBottom w:val="0"/>
              <w:divBdr>
                <w:top w:val="none" w:sz="0" w:space="0" w:color="auto"/>
                <w:left w:val="none" w:sz="0" w:space="0" w:color="auto"/>
                <w:bottom w:val="none" w:sz="0" w:space="0" w:color="auto"/>
                <w:right w:val="none" w:sz="0" w:space="0" w:color="auto"/>
              </w:divBdr>
            </w:div>
          </w:divsChild>
        </w:div>
        <w:div w:id="1342900874">
          <w:marLeft w:val="0"/>
          <w:marRight w:val="0"/>
          <w:marTop w:val="0"/>
          <w:marBottom w:val="0"/>
          <w:divBdr>
            <w:top w:val="none" w:sz="0" w:space="0" w:color="auto"/>
            <w:left w:val="none" w:sz="0" w:space="0" w:color="auto"/>
            <w:bottom w:val="none" w:sz="0" w:space="0" w:color="auto"/>
            <w:right w:val="none" w:sz="0" w:space="0" w:color="auto"/>
          </w:divBdr>
        </w:div>
      </w:divsChild>
    </w:div>
    <w:div w:id="956445203">
      <w:bodyDiv w:val="1"/>
      <w:marLeft w:val="0"/>
      <w:marRight w:val="0"/>
      <w:marTop w:val="0"/>
      <w:marBottom w:val="0"/>
      <w:divBdr>
        <w:top w:val="none" w:sz="0" w:space="0" w:color="auto"/>
        <w:left w:val="none" w:sz="0" w:space="0" w:color="auto"/>
        <w:bottom w:val="none" w:sz="0" w:space="0" w:color="auto"/>
        <w:right w:val="none" w:sz="0" w:space="0" w:color="auto"/>
      </w:divBdr>
      <w:divsChild>
        <w:div w:id="153297452">
          <w:marLeft w:val="0"/>
          <w:marRight w:val="0"/>
          <w:marTop w:val="0"/>
          <w:marBottom w:val="0"/>
          <w:divBdr>
            <w:top w:val="none" w:sz="0" w:space="0" w:color="auto"/>
            <w:left w:val="none" w:sz="0" w:space="0" w:color="auto"/>
            <w:bottom w:val="none" w:sz="0" w:space="0" w:color="auto"/>
            <w:right w:val="none" w:sz="0" w:space="0" w:color="auto"/>
          </w:divBdr>
        </w:div>
        <w:div w:id="902180702">
          <w:marLeft w:val="0"/>
          <w:marRight w:val="0"/>
          <w:marTop w:val="0"/>
          <w:marBottom w:val="0"/>
          <w:divBdr>
            <w:top w:val="none" w:sz="0" w:space="0" w:color="auto"/>
            <w:left w:val="none" w:sz="0" w:space="0" w:color="auto"/>
            <w:bottom w:val="none" w:sz="0" w:space="0" w:color="auto"/>
            <w:right w:val="none" w:sz="0" w:space="0" w:color="auto"/>
          </w:divBdr>
        </w:div>
        <w:div w:id="950744703">
          <w:marLeft w:val="0"/>
          <w:marRight w:val="0"/>
          <w:marTop w:val="0"/>
          <w:marBottom w:val="0"/>
          <w:divBdr>
            <w:top w:val="none" w:sz="0" w:space="0" w:color="auto"/>
            <w:left w:val="none" w:sz="0" w:space="0" w:color="auto"/>
            <w:bottom w:val="none" w:sz="0" w:space="0" w:color="auto"/>
            <w:right w:val="none" w:sz="0" w:space="0" w:color="auto"/>
          </w:divBdr>
        </w:div>
        <w:div w:id="1458336694">
          <w:marLeft w:val="0"/>
          <w:marRight w:val="0"/>
          <w:marTop w:val="0"/>
          <w:marBottom w:val="0"/>
          <w:divBdr>
            <w:top w:val="none" w:sz="0" w:space="0" w:color="auto"/>
            <w:left w:val="none" w:sz="0" w:space="0" w:color="auto"/>
            <w:bottom w:val="none" w:sz="0" w:space="0" w:color="auto"/>
            <w:right w:val="none" w:sz="0" w:space="0" w:color="auto"/>
          </w:divBdr>
        </w:div>
        <w:div w:id="1615332464">
          <w:marLeft w:val="0"/>
          <w:marRight w:val="0"/>
          <w:marTop w:val="0"/>
          <w:marBottom w:val="0"/>
          <w:divBdr>
            <w:top w:val="none" w:sz="0" w:space="0" w:color="auto"/>
            <w:left w:val="none" w:sz="0" w:space="0" w:color="auto"/>
            <w:bottom w:val="none" w:sz="0" w:space="0" w:color="auto"/>
            <w:right w:val="none" w:sz="0" w:space="0" w:color="auto"/>
          </w:divBdr>
        </w:div>
      </w:divsChild>
    </w:div>
    <w:div w:id="968166117">
      <w:bodyDiv w:val="1"/>
      <w:marLeft w:val="0"/>
      <w:marRight w:val="0"/>
      <w:marTop w:val="0"/>
      <w:marBottom w:val="0"/>
      <w:divBdr>
        <w:top w:val="none" w:sz="0" w:space="0" w:color="auto"/>
        <w:left w:val="none" w:sz="0" w:space="0" w:color="auto"/>
        <w:bottom w:val="none" w:sz="0" w:space="0" w:color="auto"/>
        <w:right w:val="none" w:sz="0" w:space="0" w:color="auto"/>
      </w:divBdr>
      <w:divsChild>
        <w:div w:id="399598030">
          <w:marLeft w:val="0"/>
          <w:marRight w:val="0"/>
          <w:marTop w:val="0"/>
          <w:marBottom w:val="0"/>
          <w:divBdr>
            <w:top w:val="none" w:sz="0" w:space="0" w:color="auto"/>
            <w:left w:val="none" w:sz="0" w:space="0" w:color="auto"/>
            <w:bottom w:val="none" w:sz="0" w:space="0" w:color="auto"/>
            <w:right w:val="none" w:sz="0" w:space="0" w:color="auto"/>
          </w:divBdr>
          <w:divsChild>
            <w:div w:id="544873599">
              <w:marLeft w:val="0"/>
              <w:marRight w:val="0"/>
              <w:marTop w:val="0"/>
              <w:marBottom w:val="0"/>
              <w:divBdr>
                <w:top w:val="none" w:sz="0" w:space="0" w:color="auto"/>
                <w:left w:val="none" w:sz="0" w:space="0" w:color="auto"/>
                <w:bottom w:val="none" w:sz="0" w:space="0" w:color="auto"/>
                <w:right w:val="none" w:sz="0" w:space="0" w:color="auto"/>
              </w:divBdr>
            </w:div>
            <w:div w:id="1309897383">
              <w:marLeft w:val="0"/>
              <w:marRight w:val="0"/>
              <w:marTop w:val="0"/>
              <w:marBottom w:val="0"/>
              <w:divBdr>
                <w:top w:val="none" w:sz="0" w:space="0" w:color="auto"/>
                <w:left w:val="none" w:sz="0" w:space="0" w:color="auto"/>
                <w:bottom w:val="none" w:sz="0" w:space="0" w:color="auto"/>
                <w:right w:val="none" w:sz="0" w:space="0" w:color="auto"/>
              </w:divBdr>
            </w:div>
          </w:divsChild>
        </w:div>
        <w:div w:id="606037888">
          <w:marLeft w:val="0"/>
          <w:marRight w:val="0"/>
          <w:marTop w:val="0"/>
          <w:marBottom w:val="0"/>
          <w:divBdr>
            <w:top w:val="none" w:sz="0" w:space="0" w:color="auto"/>
            <w:left w:val="none" w:sz="0" w:space="0" w:color="auto"/>
            <w:bottom w:val="none" w:sz="0" w:space="0" w:color="auto"/>
            <w:right w:val="none" w:sz="0" w:space="0" w:color="auto"/>
          </w:divBdr>
          <w:divsChild>
            <w:div w:id="546456405">
              <w:marLeft w:val="0"/>
              <w:marRight w:val="0"/>
              <w:marTop w:val="0"/>
              <w:marBottom w:val="0"/>
              <w:divBdr>
                <w:top w:val="none" w:sz="0" w:space="0" w:color="auto"/>
                <w:left w:val="none" w:sz="0" w:space="0" w:color="auto"/>
                <w:bottom w:val="none" w:sz="0" w:space="0" w:color="auto"/>
                <w:right w:val="none" w:sz="0" w:space="0" w:color="auto"/>
              </w:divBdr>
            </w:div>
            <w:div w:id="1208647318">
              <w:marLeft w:val="0"/>
              <w:marRight w:val="0"/>
              <w:marTop w:val="0"/>
              <w:marBottom w:val="0"/>
              <w:divBdr>
                <w:top w:val="none" w:sz="0" w:space="0" w:color="auto"/>
                <w:left w:val="none" w:sz="0" w:space="0" w:color="auto"/>
                <w:bottom w:val="none" w:sz="0" w:space="0" w:color="auto"/>
                <w:right w:val="none" w:sz="0" w:space="0" w:color="auto"/>
              </w:divBdr>
            </w:div>
            <w:div w:id="1260798175">
              <w:marLeft w:val="0"/>
              <w:marRight w:val="0"/>
              <w:marTop w:val="0"/>
              <w:marBottom w:val="0"/>
              <w:divBdr>
                <w:top w:val="none" w:sz="0" w:space="0" w:color="auto"/>
                <w:left w:val="none" w:sz="0" w:space="0" w:color="auto"/>
                <w:bottom w:val="none" w:sz="0" w:space="0" w:color="auto"/>
                <w:right w:val="none" w:sz="0" w:space="0" w:color="auto"/>
              </w:divBdr>
            </w:div>
            <w:div w:id="1554851255">
              <w:marLeft w:val="0"/>
              <w:marRight w:val="0"/>
              <w:marTop w:val="0"/>
              <w:marBottom w:val="0"/>
              <w:divBdr>
                <w:top w:val="none" w:sz="0" w:space="0" w:color="auto"/>
                <w:left w:val="none" w:sz="0" w:space="0" w:color="auto"/>
                <w:bottom w:val="none" w:sz="0" w:space="0" w:color="auto"/>
                <w:right w:val="none" w:sz="0" w:space="0" w:color="auto"/>
              </w:divBdr>
            </w:div>
            <w:div w:id="1914780523">
              <w:marLeft w:val="0"/>
              <w:marRight w:val="0"/>
              <w:marTop w:val="0"/>
              <w:marBottom w:val="0"/>
              <w:divBdr>
                <w:top w:val="none" w:sz="0" w:space="0" w:color="auto"/>
                <w:left w:val="none" w:sz="0" w:space="0" w:color="auto"/>
                <w:bottom w:val="none" w:sz="0" w:space="0" w:color="auto"/>
                <w:right w:val="none" w:sz="0" w:space="0" w:color="auto"/>
              </w:divBdr>
            </w:div>
            <w:div w:id="1951819644">
              <w:marLeft w:val="0"/>
              <w:marRight w:val="0"/>
              <w:marTop w:val="0"/>
              <w:marBottom w:val="0"/>
              <w:divBdr>
                <w:top w:val="none" w:sz="0" w:space="0" w:color="auto"/>
                <w:left w:val="none" w:sz="0" w:space="0" w:color="auto"/>
                <w:bottom w:val="none" w:sz="0" w:space="0" w:color="auto"/>
                <w:right w:val="none" w:sz="0" w:space="0" w:color="auto"/>
              </w:divBdr>
            </w:div>
          </w:divsChild>
        </w:div>
        <w:div w:id="669454839">
          <w:marLeft w:val="0"/>
          <w:marRight w:val="0"/>
          <w:marTop w:val="0"/>
          <w:marBottom w:val="0"/>
          <w:divBdr>
            <w:top w:val="none" w:sz="0" w:space="0" w:color="auto"/>
            <w:left w:val="none" w:sz="0" w:space="0" w:color="auto"/>
            <w:bottom w:val="none" w:sz="0" w:space="0" w:color="auto"/>
            <w:right w:val="none" w:sz="0" w:space="0" w:color="auto"/>
          </w:divBdr>
        </w:div>
        <w:div w:id="691034736">
          <w:marLeft w:val="0"/>
          <w:marRight w:val="0"/>
          <w:marTop w:val="0"/>
          <w:marBottom w:val="0"/>
          <w:divBdr>
            <w:top w:val="none" w:sz="0" w:space="0" w:color="auto"/>
            <w:left w:val="none" w:sz="0" w:space="0" w:color="auto"/>
            <w:bottom w:val="none" w:sz="0" w:space="0" w:color="auto"/>
            <w:right w:val="none" w:sz="0" w:space="0" w:color="auto"/>
          </w:divBdr>
          <w:divsChild>
            <w:div w:id="65883885">
              <w:marLeft w:val="0"/>
              <w:marRight w:val="0"/>
              <w:marTop w:val="0"/>
              <w:marBottom w:val="0"/>
              <w:divBdr>
                <w:top w:val="none" w:sz="0" w:space="0" w:color="auto"/>
                <w:left w:val="none" w:sz="0" w:space="0" w:color="auto"/>
                <w:bottom w:val="none" w:sz="0" w:space="0" w:color="auto"/>
                <w:right w:val="none" w:sz="0" w:space="0" w:color="auto"/>
              </w:divBdr>
            </w:div>
            <w:div w:id="1129975892">
              <w:marLeft w:val="0"/>
              <w:marRight w:val="0"/>
              <w:marTop w:val="0"/>
              <w:marBottom w:val="0"/>
              <w:divBdr>
                <w:top w:val="none" w:sz="0" w:space="0" w:color="auto"/>
                <w:left w:val="none" w:sz="0" w:space="0" w:color="auto"/>
                <w:bottom w:val="none" w:sz="0" w:space="0" w:color="auto"/>
                <w:right w:val="none" w:sz="0" w:space="0" w:color="auto"/>
              </w:divBdr>
            </w:div>
            <w:div w:id="1721515921">
              <w:marLeft w:val="0"/>
              <w:marRight w:val="0"/>
              <w:marTop w:val="0"/>
              <w:marBottom w:val="0"/>
              <w:divBdr>
                <w:top w:val="none" w:sz="0" w:space="0" w:color="auto"/>
                <w:left w:val="none" w:sz="0" w:space="0" w:color="auto"/>
                <w:bottom w:val="none" w:sz="0" w:space="0" w:color="auto"/>
                <w:right w:val="none" w:sz="0" w:space="0" w:color="auto"/>
              </w:divBdr>
            </w:div>
          </w:divsChild>
        </w:div>
        <w:div w:id="912857361">
          <w:marLeft w:val="0"/>
          <w:marRight w:val="0"/>
          <w:marTop w:val="0"/>
          <w:marBottom w:val="0"/>
          <w:divBdr>
            <w:top w:val="none" w:sz="0" w:space="0" w:color="auto"/>
            <w:left w:val="none" w:sz="0" w:space="0" w:color="auto"/>
            <w:bottom w:val="none" w:sz="0" w:space="0" w:color="auto"/>
            <w:right w:val="none" w:sz="0" w:space="0" w:color="auto"/>
          </w:divBdr>
          <w:divsChild>
            <w:div w:id="406004530">
              <w:marLeft w:val="0"/>
              <w:marRight w:val="0"/>
              <w:marTop w:val="0"/>
              <w:marBottom w:val="0"/>
              <w:divBdr>
                <w:top w:val="none" w:sz="0" w:space="0" w:color="auto"/>
                <w:left w:val="none" w:sz="0" w:space="0" w:color="auto"/>
                <w:bottom w:val="none" w:sz="0" w:space="0" w:color="auto"/>
                <w:right w:val="none" w:sz="0" w:space="0" w:color="auto"/>
              </w:divBdr>
            </w:div>
            <w:div w:id="1047333760">
              <w:marLeft w:val="0"/>
              <w:marRight w:val="0"/>
              <w:marTop w:val="0"/>
              <w:marBottom w:val="0"/>
              <w:divBdr>
                <w:top w:val="none" w:sz="0" w:space="0" w:color="auto"/>
                <w:left w:val="none" w:sz="0" w:space="0" w:color="auto"/>
                <w:bottom w:val="none" w:sz="0" w:space="0" w:color="auto"/>
                <w:right w:val="none" w:sz="0" w:space="0" w:color="auto"/>
              </w:divBdr>
            </w:div>
            <w:div w:id="1304429762">
              <w:marLeft w:val="0"/>
              <w:marRight w:val="0"/>
              <w:marTop w:val="0"/>
              <w:marBottom w:val="0"/>
              <w:divBdr>
                <w:top w:val="none" w:sz="0" w:space="0" w:color="auto"/>
                <w:left w:val="none" w:sz="0" w:space="0" w:color="auto"/>
                <w:bottom w:val="none" w:sz="0" w:space="0" w:color="auto"/>
                <w:right w:val="none" w:sz="0" w:space="0" w:color="auto"/>
              </w:divBdr>
            </w:div>
          </w:divsChild>
        </w:div>
        <w:div w:id="1174223311">
          <w:marLeft w:val="0"/>
          <w:marRight w:val="0"/>
          <w:marTop w:val="0"/>
          <w:marBottom w:val="0"/>
          <w:divBdr>
            <w:top w:val="none" w:sz="0" w:space="0" w:color="auto"/>
            <w:left w:val="none" w:sz="0" w:space="0" w:color="auto"/>
            <w:bottom w:val="none" w:sz="0" w:space="0" w:color="auto"/>
            <w:right w:val="none" w:sz="0" w:space="0" w:color="auto"/>
          </w:divBdr>
        </w:div>
        <w:div w:id="1289897976">
          <w:marLeft w:val="0"/>
          <w:marRight w:val="0"/>
          <w:marTop w:val="0"/>
          <w:marBottom w:val="0"/>
          <w:divBdr>
            <w:top w:val="none" w:sz="0" w:space="0" w:color="auto"/>
            <w:left w:val="none" w:sz="0" w:space="0" w:color="auto"/>
            <w:bottom w:val="none" w:sz="0" w:space="0" w:color="auto"/>
            <w:right w:val="none" w:sz="0" w:space="0" w:color="auto"/>
          </w:divBdr>
          <w:divsChild>
            <w:div w:id="330527767">
              <w:marLeft w:val="0"/>
              <w:marRight w:val="0"/>
              <w:marTop w:val="0"/>
              <w:marBottom w:val="0"/>
              <w:divBdr>
                <w:top w:val="none" w:sz="0" w:space="0" w:color="auto"/>
                <w:left w:val="none" w:sz="0" w:space="0" w:color="auto"/>
                <w:bottom w:val="none" w:sz="0" w:space="0" w:color="auto"/>
                <w:right w:val="none" w:sz="0" w:space="0" w:color="auto"/>
              </w:divBdr>
            </w:div>
            <w:div w:id="1189373116">
              <w:marLeft w:val="0"/>
              <w:marRight w:val="0"/>
              <w:marTop w:val="0"/>
              <w:marBottom w:val="0"/>
              <w:divBdr>
                <w:top w:val="none" w:sz="0" w:space="0" w:color="auto"/>
                <w:left w:val="none" w:sz="0" w:space="0" w:color="auto"/>
                <w:bottom w:val="none" w:sz="0" w:space="0" w:color="auto"/>
                <w:right w:val="none" w:sz="0" w:space="0" w:color="auto"/>
              </w:divBdr>
            </w:div>
          </w:divsChild>
        </w:div>
        <w:div w:id="1315916784">
          <w:marLeft w:val="0"/>
          <w:marRight w:val="0"/>
          <w:marTop w:val="0"/>
          <w:marBottom w:val="0"/>
          <w:divBdr>
            <w:top w:val="none" w:sz="0" w:space="0" w:color="auto"/>
            <w:left w:val="none" w:sz="0" w:space="0" w:color="auto"/>
            <w:bottom w:val="none" w:sz="0" w:space="0" w:color="auto"/>
            <w:right w:val="none" w:sz="0" w:space="0" w:color="auto"/>
          </w:divBdr>
          <w:divsChild>
            <w:div w:id="379020568">
              <w:marLeft w:val="0"/>
              <w:marRight w:val="0"/>
              <w:marTop w:val="0"/>
              <w:marBottom w:val="0"/>
              <w:divBdr>
                <w:top w:val="none" w:sz="0" w:space="0" w:color="auto"/>
                <w:left w:val="none" w:sz="0" w:space="0" w:color="auto"/>
                <w:bottom w:val="none" w:sz="0" w:space="0" w:color="auto"/>
                <w:right w:val="none" w:sz="0" w:space="0" w:color="auto"/>
              </w:divBdr>
            </w:div>
            <w:div w:id="607858108">
              <w:marLeft w:val="0"/>
              <w:marRight w:val="0"/>
              <w:marTop w:val="0"/>
              <w:marBottom w:val="0"/>
              <w:divBdr>
                <w:top w:val="none" w:sz="0" w:space="0" w:color="auto"/>
                <w:left w:val="none" w:sz="0" w:space="0" w:color="auto"/>
                <w:bottom w:val="none" w:sz="0" w:space="0" w:color="auto"/>
                <w:right w:val="none" w:sz="0" w:space="0" w:color="auto"/>
              </w:divBdr>
            </w:div>
            <w:div w:id="800654200">
              <w:marLeft w:val="0"/>
              <w:marRight w:val="0"/>
              <w:marTop w:val="0"/>
              <w:marBottom w:val="0"/>
              <w:divBdr>
                <w:top w:val="none" w:sz="0" w:space="0" w:color="auto"/>
                <w:left w:val="none" w:sz="0" w:space="0" w:color="auto"/>
                <w:bottom w:val="none" w:sz="0" w:space="0" w:color="auto"/>
                <w:right w:val="none" w:sz="0" w:space="0" w:color="auto"/>
              </w:divBdr>
            </w:div>
            <w:div w:id="1011880947">
              <w:marLeft w:val="0"/>
              <w:marRight w:val="0"/>
              <w:marTop w:val="0"/>
              <w:marBottom w:val="0"/>
              <w:divBdr>
                <w:top w:val="none" w:sz="0" w:space="0" w:color="auto"/>
                <w:left w:val="none" w:sz="0" w:space="0" w:color="auto"/>
                <w:bottom w:val="none" w:sz="0" w:space="0" w:color="auto"/>
                <w:right w:val="none" w:sz="0" w:space="0" w:color="auto"/>
              </w:divBdr>
            </w:div>
            <w:div w:id="1529104284">
              <w:marLeft w:val="0"/>
              <w:marRight w:val="0"/>
              <w:marTop w:val="0"/>
              <w:marBottom w:val="0"/>
              <w:divBdr>
                <w:top w:val="none" w:sz="0" w:space="0" w:color="auto"/>
                <w:left w:val="none" w:sz="0" w:space="0" w:color="auto"/>
                <w:bottom w:val="none" w:sz="0" w:space="0" w:color="auto"/>
                <w:right w:val="none" w:sz="0" w:space="0" w:color="auto"/>
              </w:divBdr>
            </w:div>
            <w:div w:id="1823231631">
              <w:marLeft w:val="0"/>
              <w:marRight w:val="0"/>
              <w:marTop w:val="0"/>
              <w:marBottom w:val="0"/>
              <w:divBdr>
                <w:top w:val="none" w:sz="0" w:space="0" w:color="auto"/>
                <w:left w:val="none" w:sz="0" w:space="0" w:color="auto"/>
                <w:bottom w:val="none" w:sz="0" w:space="0" w:color="auto"/>
                <w:right w:val="none" w:sz="0" w:space="0" w:color="auto"/>
              </w:divBdr>
            </w:div>
            <w:div w:id="1895458264">
              <w:marLeft w:val="0"/>
              <w:marRight w:val="0"/>
              <w:marTop w:val="0"/>
              <w:marBottom w:val="0"/>
              <w:divBdr>
                <w:top w:val="none" w:sz="0" w:space="0" w:color="auto"/>
                <w:left w:val="none" w:sz="0" w:space="0" w:color="auto"/>
                <w:bottom w:val="none" w:sz="0" w:space="0" w:color="auto"/>
                <w:right w:val="none" w:sz="0" w:space="0" w:color="auto"/>
              </w:divBdr>
            </w:div>
          </w:divsChild>
        </w:div>
        <w:div w:id="1327398171">
          <w:marLeft w:val="0"/>
          <w:marRight w:val="0"/>
          <w:marTop w:val="0"/>
          <w:marBottom w:val="0"/>
          <w:divBdr>
            <w:top w:val="none" w:sz="0" w:space="0" w:color="auto"/>
            <w:left w:val="none" w:sz="0" w:space="0" w:color="auto"/>
            <w:bottom w:val="none" w:sz="0" w:space="0" w:color="auto"/>
            <w:right w:val="none" w:sz="0" w:space="0" w:color="auto"/>
          </w:divBdr>
          <w:divsChild>
            <w:div w:id="223033343">
              <w:marLeft w:val="0"/>
              <w:marRight w:val="0"/>
              <w:marTop w:val="0"/>
              <w:marBottom w:val="0"/>
              <w:divBdr>
                <w:top w:val="none" w:sz="0" w:space="0" w:color="auto"/>
                <w:left w:val="none" w:sz="0" w:space="0" w:color="auto"/>
                <w:bottom w:val="none" w:sz="0" w:space="0" w:color="auto"/>
                <w:right w:val="none" w:sz="0" w:space="0" w:color="auto"/>
              </w:divBdr>
            </w:div>
            <w:div w:id="1430467363">
              <w:marLeft w:val="0"/>
              <w:marRight w:val="0"/>
              <w:marTop w:val="0"/>
              <w:marBottom w:val="0"/>
              <w:divBdr>
                <w:top w:val="none" w:sz="0" w:space="0" w:color="auto"/>
                <w:left w:val="none" w:sz="0" w:space="0" w:color="auto"/>
                <w:bottom w:val="none" w:sz="0" w:space="0" w:color="auto"/>
                <w:right w:val="none" w:sz="0" w:space="0" w:color="auto"/>
              </w:divBdr>
            </w:div>
          </w:divsChild>
        </w:div>
        <w:div w:id="1343124087">
          <w:marLeft w:val="0"/>
          <w:marRight w:val="0"/>
          <w:marTop w:val="0"/>
          <w:marBottom w:val="0"/>
          <w:divBdr>
            <w:top w:val="none" w:sz="0" w:space="0" w:color="auto"/>
            <w:left w:val="none" w:sz="0" w:space="0" w:color="auto"/>
            <w:bottom w:val="none" w:sz="0" w:space="0" w:color="auto"/>
            <w:right w:val="none" w:sz="0" w:space="0" w:color="auto"/>
          </w:divBdr>
          <w:divsChild>
            <w:div w:id="583996499">
              <w:marLeft w:val="0"/>
              <w:marRight w:val="0"/>
              <w:marTop w:val="0"/>
              <w:marBottom w:val="0"/>
              <w:divBdr>
                <w:top w:val="none" w:sz="0" w:space="0" w:color="auto"/>
                <w:left w:val="none" w:sz="0" w:space="0" w:color="auto"/>
                <w:bottom w:val="none" w:sz="0" w:space="0" w:color="auto"/>
                <w:right w:val="none" w:sz="0" w:space="0" w:color="auto"/>
              </w:divBdr>
            </w:div>
            <w:div w:id="835650055">
              <w:marLeft w:val="0"/>
              <w:marRight w:val="0"/>
              <w:marTop w:val="0"/>
              <w:marBottom w:val="0"/>
              <w:divBdr>
                <w:top w:val="none" w:sz="0" w:space="0" w:color="auto"/>
                <w:left w:val="none" w:sz="0" w:space="0" w:color="auto"/>
                <w:bottom w:val="none" w:sz="0" w:space="0" w:color="auto"/>
                <w:right w:val="none" w:sz="0" w:space="0" w:color="auto"/>
              </w:divBdr>
            </w:div>
          </w:divsChild>
        </w:div>
        <w:div w:id="1654604805">
          <w:marLeft w:val="0"/>
          <w:marRight w:val="0"/>
          <w:marTop w:val="0"/>
          <w:marBottom w:val="0"/>
          <w:divBdr>
            <w:top w:val="none" w:sz="0" w:space="0" w:color="auto"/>
            <w:left w:val="none" w:sz="0" w:space="0" w:color="auto"/>
            <w:bottom w:val="none" w:sz="0" w:space="0" w:color="auto"/>
            <w:right w:val="none" w:sz="0" w:space="0" w:color="auto"/>
          </w:divBdr>
        </w:div>
      </w:divsChild>
    </w:div>
    <w:div w:id="1024284927">
      <w:bodyDiv w:val="1"/>
      <w:marLeft w:val="0"/>
      <w:marRight w:val="0"/>
      <w:marTop w:val="0"/>
      <w:marBottom w:val="0"/>
      <w:divBdr>
        <w:top w:val="none" w:sz="0" w:space="0" w:color="auto"/>
        <w:left w:val="none" w:sz="0" w:space="0" w:color="auto"/>
        <w:bottom w:val="none" w:sz="0" w:space="0" w:color="auto"/>
        <w:right w:val="none" w:sz="0" w:space="0" w:color="auto"/>
      </w:divBdr>
      <w:divsChild>
        <w:div w:id="757749691">
          <w:marLeft w:val="0"/>
          <w:marRight w:val="0"/>
          <w:marTop w:val="0"/>
          <w:marBottom w:val="0"/>
          <w:divBdr>
            <w:top w:val="none" w:sz="0" w:space="0" w:color="auto"/>
            <w:left w:val="none" w:sz="0" w:space="0" w:color="auto"/>
            <w:bottom w:val="none" w:sz="0" w:space="0" w:color="auto"/>
            <w:right w:val="none" w:sz="0" w:space="0" w:color="auto"/>
          </w:divBdr>
        </w:div>
      </w:divsChild>
    </w:div>
    <w:div w:id="1025062821">
      <w:bodyDiv w:val="1"/>
      <w:marLeft w:val="0"/>
      <w:marRight w:val="0"/>
      <w:marTop w:val="0"/>
      <w:marBottom w:val="0"/>
      <w:divBdr>
        <w:top w:val="none" w:sz="0" w:space="0" w:color="auto"/>
        <w:left w:val="none" w:sz="0" w:space="0" w:color="auto"/>
        <w:bottom w:val="none" w:sz="0" w:space="0" w:color="auto"/>
        <w:right w:val="none" w:sz="0" w:space="0" w:color="auto"/>
      </w:divBdr>
      <w:divsChild>
        <w:div w:id="753166655">
          <w:marLeft w:val="0"/>
          <w:marRight w:val="0"/>
          <w:marTop w:val="0"/>
          <w:marBottom w:val="0"/>
          <w:divBdr>
            <w:top w:val="none" w:sz="0" w:space="0" w:color="auto"/>
            <w:left w:val="none" w:sz="0" w:space="0" w:color="auto"/>
            <w:bottom w:val="none" w:sz="0" w:space="0" w:color="auto"/>
            <w:right w:val="none" w:sz="0" w:space="0" w:color="auto"/>
          </w:divBdr>
        </w:div>
        <w:div w:id="780029891">
          <w:marLeft w:val="0"/>
          <w:marRight w:val="0"/>
          <w:marTop w:val="0"/>
          <w:marBottom w:val="0"/>
          <w:divBdr>
            <w:top w:val="none" w:sz="0" w:space="0" w:color="auto"/>
            <w:left w:val="none" w:sz="0" w:space="0" w:color="auto"/>
            <w:bottom w:val="none" w:sz="0" w:space="0" w:color="auto"/>
            <w:right w:val="none" w:sz="0" w:space="0" w:color="auto"/>
          </w:divBdr>
        </w:div>
        <w:div w:id="1318922955">
          <w:marLeft w:val="0"/>
          <w:marRight w:val="0"/>
          <w:marTop w:val="0"/>
          <w:marBottom w:val="0"/>
          <w:divBdr>
            <w:top w:val="none" w:sz="0" w:space="0" w:color="auto"/>
            <w:left w:val="none" w:sz="0" w:space="0" w:color="auto"/>
            <w:bottom w:val="none" w:sz="0" w:space="0" w:color="auto"/>
            <w:right w:val="none" w:sz="0" w:space="0" w:color="auto"/>
          </w:divBdr>
        </w:div>
      </w:divsChild>
    </w:div>
    <w:div w:id="1062173390">
      <w:bodyDiv w:val="1"/>
      <w:marLeft w:val="0"/>
      <w:marRight w:val="0"/>
      <w:marTop w:val="0"/>
      <w:marBottom w:val="0"/>
      <w:divBdr>
        <w:top w:val="none" w:sz="0" w:space="0" w:color="auto"/>
        <w:left w:val="none" w:sz="0" w:space="0" w:color="auto"/>
        <w:bottom w:val="none" w:sz="0" w:space="0" w:color="auto"/>
        <w:right w:val="none" w:sz="0" w:space="0" w:color="auto"/>
      </w:divBdr>
      <w:divsChild>
        <w:div w:id="279798456">
          <w:marLeft w:val="0"/>
          <w:marRight w:val="0"/>
          <w:marTop w:val="0"/>
          <w:marBottom w:val="0"/>
          <w:divBdr>
            <w:top w:val="none" w:sz="0" w:space="0" w:color="auto"/>
            <w:left w:val="none" w:sz="0" w:space="0" w:color="auto"/>
            <w:bottom w:val="none" w:sz="0" w:space="0" w:color="auto"/>
            <w:right w:val="none" w:sz="0" w:space="0" w:color="auto"/>
          </w:divBdr>
          <w:divsChild>
            <w:div w:id="3494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19">
      <w:bodyDiv w:val="1"/>
      <w:marLeft w:val="0"/>
      <w:marRight w:val="0"/>
      <w:marTop w:val="0"/>
      <w:marBottom w:val="0"/>
      <w:divBdr>
        <w:top w:val="none" w:sz="0" w:space="0" w:color="auto"/>
        <w:left w:val="none" w:sz="0" w:space="0" w:color="auto"/>
        <w:bottom w:val="none" w:sz="0" w:space="0" w:color="auto"/>
        <w:right w:val="none" w:sz="0" w:space="0" w:color="auto"/>
      </w:divBdr>
    </w:div>
    <w:div w:id="1245140928">
      <w:bodyDiv w:val="1"/>
      <w:marLeft w:val="0"/>
      <w:marRight w:val="0"/>
      <w:marTop w:val="0"/>
      <w:marBottom w:val="0"/>
      <w:divBdr>
        <w:top w:val="none" w:sz="0" w:space="0" w:color="auto"/>
        <w:left w:val="none" w:sz="0" w:space="0" w:color="auto"/>
        <w:bottom w:val="none" w:sz="0" w:space="0" w:color="auto"/>
        <w:right w:val="none" w:sz="0" w:space="0" w:color="auto"/>
      </w:divBdr>
      <w:divsChild>
        <w:div w:id="1054236053">
          <w:marLeft w:val="0"/>
          <w:marRight w:val="0"/>
          <w:marTop w:val="0"/>
          <w:marBottom w:val="0"/>
          <w:divBdr>
            <w:top w:val="none" w:sz="0" w:space="0" w:color="auto"/>
            <w:left w:val="none" w:sz="0" w:space="0" w:color="auto"/>
            <w:bottom w:val="none" w:sz="0" w:space="0" w:color="auto"/>
            <w:right w:val="none" w:sz="0" w:space="0" w:color="auto"/>
          </w:divBdr>
          <w:divsChild>
            <w:div w:id="262038571">
              <w:marLeft w:val="0"/>
              <w:marRight w:val="0"/>
              <w:marTop w:val="0"/>
              <w:marBottom w:val="0"/>
              <w:divBdr>
                <w:top w:val="none" w:sz="0" w:space="0" w:color="auto"/>
                <w:left w:val="none" w:sz="0" w:space="0" w:color="auto"/>
                <w:bottom w:val="none" w:sz="0" w:space="0" w:color="auto"/>
                <w:right w:val="none" w:sz="0" w:space="0" w:color="auto"/>
              </w:divBdr>
            </w:div>
            <w:div w:id="331640137">
              <w:marLeft w:val="0"/>
              <w:marRight w:val="0"/>
              <w:marTop w:val="0"/>
              <w:marBottom w:val="0"/>
              <w:divBdr>
                <w:top w:val="none" w:sz="0" w:space="0" w:color="auto"/>
                <w:left w:val="none" w:sz="0" w:space="0" w:color="auto"/>
                <w:bottom w:val="none" w:sz="0" w:space="0" w:color="auto"/>
                <w:right w:val="none" w:sz="0" w:space="0" w:color="auto"/>
              </w:divBdr>
            </w:div>
            <w:div w:id="1268273535">
              <w:marLeft w:val="0"/>
              <w:marRight w:val="0"/>
              <w:marTop w:val="0"/>
              <w:marBottom w:val="0"/>
              <w:divBdr>
                <w:top w:val="none" w:sz="0" w:space="0" w:color="auto"/>
                <w:left w:val="none" w:sz="0" w:space="0" w:color="auto"/>
                <w:bottom w:val="none" w:sz="0" w:space="0" w:color="auto"/>
                <w:right w:val="none" w:sz="0" w:space="0" w:color="auto"/>
              </w:divBdr>
            </w:div>
            <w:div w:id="2076313460">
              <w:marLeft w:val="0"/>
              <w:marRight w:val="0"/>
              <w:marTop w:val="0"/>
              <w:marBottom w:val="0"/>
              <w:divBdr>
                <w:top w:val="none" w:sz="0" w:space="0" w:color="auto"/>
                <w:left w:val="none" w:sz="0" w:space="0" w:color="auto"/>
                <w:bottom w:val="none" w:sz="0" w:space="0" w:color="auto"/>
                <w:right w:val="none" w:sz="0" w:space="0" w:color="auto"/>
              </w:divBdr>
            </w:div>
            <w:div w:id="2127265679">
              <w:marLeft w:val="0"/>
              <w:marRight w:val="0"/>
              <w:marTop w:val="0"/>
              <w:marBottom w:val="0"/>
              <w:divBdr>
                <w:top w:val="none" w:sz="0" w:space="0" w:color="auto"/>
                <w:left w:val="none" w:sz="0" w:space="0" w:color="auto"/>
                <w:bottom w:val="none" w:sz="0" w:space="0" w:color="auto"/>
                <w:right w:val="none" w:sz="0" w:space="0" w:color="auto"/>
              </w:divBdr>
            </w:div>
          </w:divsChild>
        </w:div>
        <w:div w:id="1770271998">
          <w:marLeft w:val="0"/>
          <w:marRight w:val="0"/>
          <w:marTop w:val="0"/>
          <w:marBottom w:val="0"/>
          <w:divBdr>
            <w:top w:val="none" w:sz="0" w:space="0" w:color="auto"/>
            <w:left w:val="none" w:sz="0" w:space="0" w:color="auto"/>
            <w:bottom w:val="none" w:sz="0" w:space="0" w:color="auto"/>
            <w:right w:val="none" w:sz="0" w:space="0" w:color="auto"/>
          </w:divBdr>
          <w:divsChild>
            <w:div w:id="149833345">
              <w:marLeft w:val="0"/>
              <w:marRight w:val="0"/>
              <w:marTop w:val="0"/>
              <w:marBottom w:val="0"/>
              <w:divBdr>
                <w:top w:val="none" w:sz="0" w:space="0" w:color="auto"/>
                <w:left w:val="none" w:sz="0" w:space="0" w:color="auto"/>
                <w:bottom w:val="none" w:sz="0" w:space="0" w:color="auto"/>
                <w:right w:val="none" w:sz="0" w:space="0" w:color="auto"/>
              </w:divBdr>
            </w:div>
            <w:div w:id="5097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0209">
      <w:bodyDiv w:val="1"/>
      <w:marLeft w:val="0"/>
      <w:marRight w:val="0"/>
      <w:marTop w:val="0"/>
      <w:marBottom w:val="0"/>
      <w:divBdr>
        <w:top w:val="none" w:sz="0" w:space="0" w:color="auto"/>
        <w:left w:val="none" w:sz="0" w:space="0" w:color="auto"/>
        <w:bottom w:val="none" w:sz="0" w:space="0" w:color="auto"/>
        <w:right w:val="none" w:sz="0" w:space="0" w:color="auto"/>
      </w:divBdr>
      <w:divsChild>
        <w:div w:id="50271217">
          <w:marLeft w:val="0"/>
          <w:marRight w:val="0"/>
          <w:marTop w:val="0"/>
          <w:marBottom w:val="0"/>
          <w:divBdr>
            <w:top w:val="none" w:sz="0" w:space="0" w:color="auto"/>
            <w:left w:val="none" w:sz="0" w:space="0" w:color="auto"/>
            <w:bottom w:val="none" w:sz="0" w:space="0" w:color="auto"/>
            <w:right w:val="none" w:sz="0" w:space="0" w:color="auto"/>
          </w:divBdr>
        </w:div>
        <w:div w:id="983124123">
          <w:marLeft w:val="0"/>
          <w:marRight w:val="0"/>
          <w:marTop w:val="0"/>
          <w:marBottom w:val="0"/>
          <w:divBdr>
            <w:top w:val="none" w:sz="0" w:space="0" w:color="auto"/>
            <w:left w:val="none" w:sz="0" w:space="0" w:color="auto"/>
            <w:bottom w:val="none" w:sz="0" w:space="0" w:color="auto"/>
            <w:right w:val="none" w:sz="0" w:space="0" w:color="auto"/>
          </w:divBdr>
        </w:div>
        <w:div w:id="1623851240">
          <w:marLeft w:val="0"/>
          <w:marRight w:val="0"/>
          <w:marTop w:val="0"/>
          <w:marBottom w:val="0"/>
          <w:divBdr>
            <w:top w:val="none" w:sz="0" w:space="0" w:color="auto"/>
            <w:left w:val="none" w:sz="0" w:space="0" w:color="auto"/>
            <w:bottom w:val="none" w:sz="0" w:space="0" w:color="auto"/>
            <w:right w:val="none" w:sz="0" w:space="0" w:color="auto"/>
          </w:divBdr>
          <w:divsChild>
            <w:div w:id="698702994">
              <w:marLeft w:val="0"/>
              <w:marRight w:val="0"/>
              <w:marTop w:val="0"/>
              <w:marBottom w:val="0"/>
              <w:divBdr>
                <w:top w:val="none" w:sz="0" w:space="0" w:color="auto"/>
                <w:left w:val="none" w:sz="0" w:space="0" w:color="auto"/>
                <w:bottom w:val="none" w:sz="0" w:space="0" w:color="auto"/>
                <w:right w:val="none" w:sz="0" w:space="0" w:color="auto"/>
              </w:divBdr>
            </w:div>
            <w:div w:id="12183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0009">
      <w:bodyDiv w:val="1"/>
      <w:marLeft w:val="0"/>
      <w:marRight w:val="0"/>
      <w:marTop w:val="0"/>
      <w:marBottom w:val="0"/>
      <w:divBdr>
        <w:top w:val="none" w:sz="0" w:space="0" w:color="auto"/>
        <w:left w:val="none" w:sz="0" w:space="0" w:color="auto"/>
        <w:bottom w:val="none" w:sz="0" w:space="0" w:color="auto"/>
        <w:right w:val="none" w:sz="0" w:space="0" w:color="auto"/>
      </w:divBdr>
      <w:divsChild>
        <w:div w:id="733239694">
          <w:marLeft w:val="0"/>
          <w:marRight w:val="0"/>
          <w:marTop w:val="0"/>
          <w:marBottom w:val="0"/>
          <w:divBdr>
            <w:top w:val="none" w:sz="0" w:space="0" w:color="auto"/>
            <w:left w:val="none" w:sz="0" w:space="0" w:color="auto"/>
            <w:bottom w:val="none" w:sz="0" w:space="0" w:color="auto"/>
            <w:right w:val="none" w:sz="0" w:space="0" w:color="auto"/>
          </w:divBdr>
          <w:divsChild>
            <w:div w:id="21433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4621">
      <w:bodyDiv w:val="1"/>
      <w:marLeft w:val="0"/>
      <w:marRight w:val="0"/>
      <w:marTop w:val="0"/>
      <w:marBottom w:val="0"/>
      <w:divBdr>
        <w:top w:val="none" w:sz="0" w:space="0" w:color="auto"/>
        <w:left w:val="none" w:sz="0" w:space="0" w:color="auto"/>
        <w:bottom w:val="none" w:sz="0" w:space="0" w:color="auto"/>
        <w:right w:val="none" w:sz="0" w:space="0" w:color="auto"/>
      </w:divBdr>
      <w:divsChild>
        <w:div w:id="43913289">
          <w:marLeft w:val="0"/>
          <w:marRight w:val="0"/>
          <w:marTop w:val="0"/>
          <w:marBottom w:val="0"/>
          <w:divBdr>
            <w:top w:val="none" w:sz="0" w:space="0" w:color="auto"/>
            <w:left w:val="none" w:sz="0" w:space="0" w:color="auto"/>
            <w:bottom w:val="none" w:sz="0" w:space="0" w:color="auto"/>
            <w:right w:val="none" w:sz="0" w:space="0" w:color="auto"/>
          </w:divBdr>
          <w:divsChild>
            <w:div w:id="236206367">
              <w:marLeft w:val="0"/>
              <w:marRight w:val="0"/>
              <w:marTop w:val="0"/>
              <w:marBottom w:val="0"/>
              <w:divBdr>
                <w:top w:val="none" w:sz="0" w:space="0" w:color="auto"/>
                <w:left w:val="none" w:sz="0" w:space="0" w:color="auto"/>
                <w:bottom w:val="none" w:sz="0" w:space="0" w:color="auto"/>
                <w:right w:val="none" w:sz="0" w:space="0" w:color="auto"/>
              </w:divBdr>
            </w:div>
            <w:div w:id="1110397074">
              <w:marLeft w:val="0"/>
              <w:marRight w:val="0"/>
              <w:marTop w:val="0"/>
              <w:marBottom w:val="0"/>
              <w:divBdr>
                <w:top w:val="none" w:sz="0" w:space="0" w:color="auto"/>
                <w:left w:val="none" w:sz="0" w:space="0" w:color="auto"/>
                <w:bottom w:val="none" w:sz="0" w:space="0" w:color="auto"/>
                <w:right w:val="none" w:sz="0" w:space="0" w:color="auto"/>
              </w:divBdr>
            </w:div>
            <w:div w:id="1845902380">
              <w:marLeft w:val="0"/>
              <w:marRight w:val="0"/>
              <w:marTop w:val="0"/>
              <w:marBottom w:val="0"/>
              <w:divBdr>
                <w:top w:val="none" w:sz="0" w:space="0" w:color="auto"/>
                <w:left w:val="none" w:sz="0" w:space="0" w:color="auto"/>
                <w:bottom w:val="none" w:sz="0" w:space="0" w:color="auto"/>
                <w:right w:val="none" w:sz="0" w:space="0" w:color="auto"/>
              </w:divBdr>
            </w:div>
          </w:divsChild>
        </w:div>
        <w:div w:id="225722987">
          <w:marLeft w:val="0"/>
          <w:marRight w:val="0"/>
          <w:marTop w:val="0"/>
          <w:marBottom w:val="0"/>
          <w:divBdr>
            <w:top w:val="none" w:sz="0" w:space="0" w:color="auto"/>
            <w:left w:val="none" w:sz="0" w:space="0" w:color="auto"/>
            <w:bottom w:val="none" w:sz="0" w:space="0" w:color="auto"/>
            <w:right w:val="none" w:sz="0" w:space="0" w:color="auto"/>
          </w:divBdr>
        </w:div>
        <w:div w:id="416748761">
          <w:marLeft w:val="0"/>
          <w:marRight w:val="0"/>
          <w:marTop w:val="0"/>
          <w:marBottom w:val="0"/>
          <w:divBdr>
            <w:top w:val="none" w:sz="0" w:space="0" w:color="auto"/>
            <w:left w:val="none" w:sz="0" w:space="0" w:color="auto"/>
            <w:bottom w:val="none" w:sz="0" w:space="0" w:color="auto"/>
            <w:right w:val="none" w:sz="0" w:space="0" w:color="auto"/>
          </w:divBdr>
        </w:div>
        <w:div w:id="513108958">
          <w:marLeft w:val="0"/>
          <w:marRight w:val="0"/>
          <w:marTop w:val="0"/>
          <w:marBottom w:val="0"/>
          <w:divBdr>
            <w:top w:val="none" w:sz="0" w:space="0" w:color="auto"/>
            <w:left w:val="none" w:sz="0" w:space="0" w:color="auto"/>
            <w:bottom w:val="none" w:sz="0" w:space="0" w:color="auto"/>
            <w:right w:val="none" w:sz="0" w:space="0" w:color="auto"/>
          </w:divBdr>
          <w:divsChild>
            <w:div w:id="943221498">
              <w:marLeft w:val="0"/>
              <w:marRight w:val="0"/>
              <w:marTop w:val="0"/>
              <w:marBottom w:val="0"/>
              <w:divBdr>
                <w:top w:val="none" w:sz="0" w:space="0" w:color="auto"/>
                <w:left w:val="none" w:sz="0" w:space="0" w:color="auto"/>
                <w:bottom w:val="none" w:sz="0" w:space="0" w:color="auto"/>
                <w:right w:val="none" w:sz="0" w:space="0" w:color="auto"/>
              </w:divBdr>
            </w:div>
            <w:div w:id="1164781645">
              <w:marLeft w:val="0"/>
              <w:marRight w:val="0"/>
              <w:marTop w:val="0"/>
              <w:marBottom w:val="0"/>
              <w:divBdr>
                <w:top w:val="none" w:sz="0" w:space="0" w:color="auto"/>
                <w:left w:val="none" w:sz="0" w:space="0" w:color="auto"/>
                <w:bottom w:val="none" w:sz="0" w:space="0" w:color="auto"/>
                <w:right w:val="none" w:sz="0" w:space="0" w:color="auto"/>
              </w:divBdr>
            </w:div>
            <w:div w:id="1279876141">
              <w:marLeft w:val="0"/>
              <w:marRight w:val="0"/>
              <w:marTop w:val="0"/>
              <w:marBottom w:val="0"/>
              <w:divBdr>
                <w:top w:val="none" w:sz="0" w:space="0" w:color="auto"/>
                <w:left w:val="none" w:sz="0" w:space="0" w:color="auto"/>
                <w:bottom w:val="none" w:sz="0" w:space="0" w:color="auto"/>
                <w:right w:val="none" w:sz="0" w:space="0" w:color="auto"/>
              </w:divBdr>
            </w:div>
            <w:div w:id="1333220530">
              <w:marLeft w:val="0"/>
              <w:marRight w:val="0"/>
              <w:marTop w:val="0"/>
              <w:marBottom w:val="0"/>
              <w:divBdr>
                <w:top w:val="none" w:sz="0" w:space="0" w:color="auto"/>
                <w:left w:val="none" w:sz="0" w:space="0" w:color="auto"/>
                <w:bottom w:val="none" w:sz="0" w:space="0" w:color="auto"/>
                <w:right w:val="none" w:sz="0" w:space="0" w:color="auto"/>
              </w:divBdr>
            </w:div>
          </w:divsChild>
        </w:div>
        <w:div w:id="959720948">
          <w:marLeft w:val="0"/>
          <w:marRight w:val="0"/>
          <w:marTop w:val="0"/>
          <w:marBottom w:val="0"/>
          <w:divBdr>
            <w:top w:val="none" w:sz="0" w:space="0" w:color="auto"/>
            <w:left w:val="none" w:sz="0" w:space="0" w:color="auto"/>
            <w:bottom w:val="none" w:sz="0" w:space="0" w:color="auto"/>
            <w:right w:val="none" w:sz="0" w:space="0" w:color="auto"/>
          </w:divBdr>
        </w:div>
        <w:div w:id="1903787371">
          <w:marLeft w:val="0"/>
          <w:marRight w:val="0"/>
          <w:marTop w:val="0"/>
          <w:marBottom w:val="0"/>
          <w:divBdr>
            <w:top w:val="none" w:sz="0" w:space="0" w:color="auto"/>
            <w:left w:val="none" w:sz="0" w:space="0" w:color="auto"/>
            <w:bottom w:val="none" w:sz="0" w:space="0" w:color="auto"/>
            <w:right w:val="none" w:sz="0" w:space="0" w:color="auto"/>
          </w:divBdr>
          <w:divsChild>
            <w:div w:id="519513268">
              <w:marLeft w:val="0"/>
              <w:marRight w:val="0"/>
              <w:marTop w:val="0"/>
              <w:marBottom w:val="0"/>
              <w:divBdr>
                <w:top w:val="none" w:sz="0" w:space="0" w:color="auto"/>
                <w:left w:val="none" w:sz="0" w:space="0" w:color="auto"/>
                <w:bottom w:val="none" w:sz="0" w:space="0" w:color="auto"/>
                <w:right w:val="none" w:sz="0" w:space="0" w:color="auto"/>
              </w:divBdr>
            </w:div>
            <w:div w:id="596444780">
              <w:marLeft w:val="0"/>
              <w:marRight w:val="0"/>
              <w:marTop w:val="0"/>
              <w:marBottom w:val="0"/>
              <w:divBdr>
                <w:top w:val="none" w:sz="0" w:space="0" w:color="auto"/>
                <w:left w:val="none" w:sz="0" w:space="0" w:color="auto"/>
                <w:bottom w:val="none" w:sz="0" w:space="0" w:color="auto"/>
                <w:right w:val="none" w:sz="0" w:space="0" w:color="auto"/>
              </w:divBdr>
            </w:div>
            <w:div w:id="636763823">
              <w:marLeft w:val="0"/>
              <w:marRight w:val="0"/>
              <w:marTop w:val="0"/>
              <w:marBottom w:val="0"/>
              <w:divBdr>
                <w:top w:val="none" w:sz="0" w:space="0" w:color="auto"/>
                <w:left w:val="none" w:sz="0" w:space="0" w:color="auto"/>
                <w:bottom w:val="none" w:sz="0" w:space="0" w:color="auto"/>
                <w:right w:val="none" w:sz="0" w:space="0" w:color="auto"/>
              </w:divBdr>
            </w:div>
            <w:div w:id="686178379">
              <w:marLeft w:val="0"/>
              <w:marRight w:val="0"/>
              <w:marTop w:val="0"/>
              <w:marBottom w:val="0"/>
              <w:divBdr>
                <w:top w:val="none" w:sz="0" w:space="0" w:color="auto"/>
                <w:left w:val="none" w:sz="0" w:space="0" w:color="auto"/>
                <w:bottom w:val="none" w:sz="0" w:space="0" w:color="auto"/>
                <w:right w:val="none" w:sz="0" w:space="0" w:color="auto"/>
              </w:divBdr>
            </w:div>
            <w:div w:id="1560365439">
              <w:marLeft w:val="0"/>
              <w:marRight w:val="0"/>
              <w:marTop w:val="0"/>
              <w:marBottom w:val="0"/>
              <w:divBdr>
                <w:top w:val="none" w:sz="0" w:space="0" w:color="auto"/>
                <w:left w:val="none" w:sz="0" w:space="0" w:color="auto"/>
                <w:bottom w:val="none" w:sz="0" w:space="0" w:color="auto"/>
                <w:right w:val="none" w:sz="0" w:space="0" w:color="auto"/>
              </w:divBdr>
            </w:div>
          </w:divsChild>
        </w:div>
        <w:div w:id="2034719125">
          <w:marLeft w:val="0"/>
          <w:marRight w:val="0"/>
          <w:marTop w:val="0"/>
          <w:marBottom w:val="0"/>
          <w:divBdr>
            <w:top w:val="none" w:sz="0" w:space="0" w:color="auto"/>
            <w:left w:val="none" w:sz="0" w:space="0" w:color="auto"/>
            <w:bottom w:val="none" w:sz="0" w:space="0" w:color="auto"/>
            <w:right w:val="none" w:sz="0" w:space="0" w:color="auto"/>
          </w:divBdr>
          <w:divsChild>
            <w:div w:id="43795964">
              <w:marLeft w:val="0"/>
              <w:marRight w:val="0"/>
              <w:marTop w:val="0"/>
              <w:marBottom w:val="0"/>
              <w:divBdr>
                <w:top w:val="none" w:sz="0" w:space="0" w:color="auto"/>
                <w:left w:val="none" w:sz="0" w:space="0" w:color="auto"/>
                <w:bottom w:val="none" w:sz="0" w:space="0" w:color="auto"/>
                <w:right w:val="none" w:sz="0" w:space="0" w:color="auto"/>
              </w:divBdr>
            </w:div>
            <w:div w:id="7097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5476">
      <w:bodyDiv w:val="1"/>
      <w:marLeft w:val="0"/>
      <w:marRight w:val="0"/>
      <w:marTop w:val="0"/>
      <w:marBottom w:val="0"/>
      <w:divBdr>
        <w:top w:val="none" w:sz="0" w:space="0" w:color="auto"/>
        <w:left w:val="none" w:sz="0" w:space="0" w:color="auto"/>
        <w:bottom w:val="none" w:sz="0" w:space="0" w:color="auto"/>
        <w:right w:val="none" w:sz="0" w:space="0" w:color="auto"/>
      </w:divBdr>
      <w:divsChild>
        <w:div w:id="1573196220">
          <w:marLeft w:val="0"/>
          <w:marRight w:val="0"/>
          <w:marTop w:val="0"/>
          <w:marBottom w:val="0"/>
          <w:divBdr>
            <w:top w:val="none" w:sz="0" w:space="0" w:color="auto"/>
            <w:left w:val="none" w:sz="0" w:space="0" w:color="auto"/>
            <w:bottom w:val="none" w:sz="0" w:space="0" w:color="auto"/>
            <w:right w:val="none" w:sz="0" w:space="0" w:color="auto"/>
          </w:divBdr>
          <w:divsChild>
            <w:div w:id="365443995">
              <w:marLeft w:val="0"/>
              <w:marRight w:val="0"/>
              <w:marTop w:val="0"/>
              <w:marBottom w:val="0"/>
              <w:divBdr>
                <w:top w:val="none" w:sz="0" w:space="0" w:color="auto"/>
                <w:left w:val="none" w:sz="0" w:space="0" w:color="auto"/>
                <w:bottom w:val="none" w:sz="0" w:space="0" w:color="auto"/>
                <w:right w:val="none" w:sz="0" w:space="0" w:color="auto"/>
              </w:divBdr>
            </w:div>
            <w:div w:id="853804195">
              <w:marLeft w:val="0"/>
              <w:marRight w:val="0"/>
              <w:marTop w:val="0"/>
              <w:marBottom w:val="0"/>
              <w:divBdr>
                <w:top w:val="none" w:sz="0" w:space="0" w:color="auto"/>
                <w:left w:val="none" w:sz="0" w:space="0" w:color="auto"/>
                <w:bottom w:val="none" w:sz="0" w:space="0" w:color="auto"/>
                <w:right w:val="none" w:sz="0" w:space="0" w:color="auto"/>
              </w:divBdr>
            </w:div>
            <w:div w:id="10412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085">
      <w:bodyDiv w:val="1"/>
      <w:marLeft w:val="0"/>
      <w:marRight w:val="0"/>
      <w:marTop w:val="0"/>
      <w:marBottom w:val="0"/>
      <w:divBdr>
        <w:top w:val="none" w:sz="0" w:space="0" w:color="auto"/>
        <w:left w:val="none" w:sz="0" w:space="0" w:color="auto"/>
        <w:bottom w:val="none" w:sz="0" w:space="0" w:color="auto"/>
        <w:right w:val="none" w:sz="0" w:space="0" w:color="auto"/>
      </w:divBdr>
    </w:div>
    <w:div w:id="1823350498">
      <w:bodyDiv w:val="1"/>
      <w:marLeft w:val="0"/>
      <w:marRight w:val="0"/>
      <w:marTop w:val="0"/>
      <w:marBottom w:val="0"/>
      <w:divBdr>
        <w:top w:val="none" w:sz="0" w:space="0" w:color="auto"/>
        <w:left w:val="none" w:sz="0" w:space="0" w:color="auto"/>
        <w:bottom w:val="none" w:sz="0" w:space="0" w:color="auto"/>
        <w:right w:val="none" w:sz="0" w:space="0" w:color="auto"/>
      </w:divBdr>
      <w:divsChild>
        <w:div w:id="1048576163">
          <w:marLeft w:val="0"/>
          <w:marRight w:val="0"/>
          <w:marTop w:val="0"/>
          <w:marBottom w:val="0"/>
          <w:divBdr>
            <w:top w:val="none" w:sz="0" w:space="0" w:color="auto"/>
            <w:left w:val="none" w:sz="0" w:space="0" w:color="auto"/>
            <w:bottom w:val="none" w:sz="0" w:space="0" w:color="auto"/>
            <w:right w:val="none" w:sz="0" w:space="0" w:color="auto"/>
          </w:divBdr>
        </w:div>
      </w:divsChild>
    </w:div>
    <w:div w:id="1829714090">
      <w:bodyDiv w:val="1"/>
      <w:marLeft w:val="0"/>
      <w:marRight w:val="0"/>
      <w:marTop w:val="0"/>
      <w:marBottom w:val="0"/>
      <w:divBdr>
        <w:top w:val="none" w:sz="0" w:space="0" w:color="auto"/>
        <w:left w:val="none" w:sz="0" w:space="0" w:color="auto"/>
        <w:bottom w:val="none" w:sz="0" w:space="0" w:color="auto"/>
        <w:right w:val="none" w:sz="0" w:space="0" w:color="auto"/>
      </w:divBdr>
      <w:divsChild>
        <w:div w:id="320621334">
          <w:marLeft w:val="0"/>
          <w:marRight w:val="0"/>
          <w:marTop w:val="0"/>
          <w:marBottom w:val="0"/>
          <w:divBdr>
            <w:top w:val="none" w:sz="0" w:space="0" w:color="auto"/>
            <w:left w:val="none" w:sz="0" w:space="0" w:color="auto"/>
            <w:bottom w:val="none" w:sz="0" w:space="0" w:color="auto"/>
            <w:right w:val="none" w:sz="0" w:space="0" w:color="auto"/>
          </w:divBdr>
        </w:div>
        <w:div w:id="453059261">
          <w:marLeft w:val="0"/>
          <w:marRight w:val="0"/>
          <w:marTop w:val="0"/>
          <w:marBottom w:val="0"/>
          <w:divBdr>
            <w:top w:val="none" w:sz="0" w:space="0" w:color="auto"/>
            <w:left w:val="none" w:sz="0" w:space="0" w:color="auto"/>
            <w:bottom w:val="none" w:sz="0" w:space="0" w:color="auto"/>
            <w:right w:val="none" w:sz="0" w:space="0" w:color="auto"/>
          </w:divBdr>
        </w:div>
        <w:div w:id="1025516940">
          <w:marLeft w:val="0"/>
          <w:marRight w:val="0"/>
          <w:marTop w:val="0"/>
          <w:marBottom w:val="0"/>
          <w:divBdr>
            <w:top w:val="none" w:sz="0" w:space="0" w:color="auto"/>
            <w:left w:val="none" w:sz="0" w:space="0" w:color="auto"/>
            <w:bottom w:val="none" w:sz="0" w:space="0" w:color="auto"/>
            <w:right w:val="none" w:sz="0" w:space="0" w:color="auto"/>
          </w:divBdr>
        </w:div>
        <w:div w:id="1129587522">
          <w:marLeft w:val="0"/>
          <w:marRight w:val="0"/>
          <w:marTop w:val="0"/>
          <w:marBottom w:val="0"/>
          <w:divBdr>
            <w:top w:val="none" w:sz="0" w:space="0" w:color="auto"/>
            <w:left w:val="none" w:sz="0" w:space="0" w:color="auto"/>
            <w:bottom w:val="none" w:sz="0" w:space="0" w:color="auto"/>
            <w:right w:val="none" w:sz="0" w:space="0" w:color="auto"/>
          </w:divBdr>
        </w:div>
        <w:div w:id="1649435207">
          <w:marLeft w:val="0"/>
          <w:marRight w:val="0"/>
          <w:marTop w:val="0"/>
          <w:marBottom w:val="0"/>
          <w:divBdr>
            <w:top w:val="none" w:sz="0" w:space="0" w:color="auto"/>
            <w:left w:val="none" w:sz="0" w:space="0" w:color="auto"/>
            <w:bottom w:val="none" w:sz="0" w:space="0" w:color="auto"/>
            <w:right w:val="none" w:sz="0" w:space="0" w:color="auto"/>
          </w:divBdr>
        </w:div>
        <w:div w:id="16851326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4DFD2B51676749A26EC1AEC7490E4E" ma:contentTypeVersion="8" ma:contentTypeDescription="Creați un document nou." ma:contentTypeScope="" ma:versionID="c52d522f6f167afd4f483d9518969213">
  <xsd:schema xmlns:xsd="http://www.w3.org/2001/XMLSchema" xmlns:xs="http://www.w3.org/2001/XMLSchema" xmlns:p="http://schemas.microsoft.com/office/2006/metadata/properties" xmlns:ns2="5563b119-80ce-4e24-93f1-90e6621cb612" xmlns:ns3="29835722-35de-42cf-b649-bee307541f99" targetNamespace="http://schemas.microsoft.com/office/2006/metadata/properties" ma:root="true" ma:fieldsID="4d65dd668ea41685d52a5f05ad667674" ns2:_="" ns3:_="">
    <xsd:import namespace="5563b119-80ce-4e24-93f1-90e6621cb612"/>
    <xsd:import namespace="29835722-35de-42cf-b649-bee307541f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ifed55868f654d8aac33d044475ab99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b119-80ce-4e24-93f1-90e6621c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ifed55868f654d8aac33d044475ab99f" ma:index="12" nillable="true" ma:taxonomy="true" ma:internalName="ifed55868f654d8aac33d044475ab99f" ma:taxonomyFieldName="TipDocument" ma:displayName="TipDocument" ma:readOnly="false" ma:default="" ma:fieldId="{2fed5586-8f65-4d8a-ac33-d044475ab99f}"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35722-35de-42cf-b649-bee307541f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1001d5-2393-4c95-83f5-115b5fd14692}" ma:internalName="TaxCatchAll" ma:showField="CatchAllData" ma:web="29835722-35de-42cf-b649-bee307541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835722-35de-42cf-b649-bee307541f99">
      <Value>1</Value>
    </TaxCatchAll>
    <ifed55868f654d8aac33d044475ab99f xmlns="5563b119-80ce-4e24-93f1-90e6621cb612">
      <Terms xmlns="http://schemas.microsoft.com/office/infopath/2007/PartnerControls">
        <TermInfo xmlns="http://schemas.microsoft.com/office/infopath/2007/PartnerControls">
          <TermName xmlns="http://schemas.microsoft.com/office/infopath/2007/PartnerControls">Textul proiectului</TermName>
          <TermId xmlns="http://schemas.microsoft.com/office/infopath/2007/PartnerControls">ac3758e7-fb4a-4130-ab02-a43ece97c368</TermId>
        </TermInfo>
      </Terms>
    </ifed55868f654d8aac33d044475ab99f>
  </documentManagement>
</p:properties>
</file>

<file path=customXml/itemProps1.xml><?xml version="1.0" encoding="utf-8"?>
<ds:datastoreItem xmlns:ds="http://schemas.openxmlformats.org/officeDocument/2006/customXml" ds:itemID="{17E022FF-AB7E-4731-B5C0-62B6F099DD83}">
  <ds:schemaRefs>
    <ds:schemaRef ds:uri="http://schemas.microsoft.com/sharepoint/v3/contenttype/forms"/>
  </ds:schemaRefs>
</ds:datastoreItem>
</file>

<file path=customXml/itemProps2.xml><?xml version="1.0" encoding="utf-8"?>
<ds:datastoreItem xmlns:ds="http://schemas.openxmlformats.org/officeDocument/2006/customXml" ds:itemID="{12E5D6B5-0D3A-4CFC-8B1D-A1501ED85196}">
  <ds:schemaRefs>
    <ds:schemaRef ds:uri="http://schemas.openxmlformats.org/officeDocument/2006/bibliography"/>
  </ds:schemaRefs>
</ds:datastoreItem>
</file>

<file path=customXml/itemProps3.xml><?xml version="1.0" encoding="utf-8"?>
<ds:datastoreItem xmlns:ds="http://schemas.openxmlformats.org/officeDocument/2006/customXml" ds:itemID="{8061AB88-4CA4-4490-A22E-50185999F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b119-80ce-4e24-93f1-90e6621cb612"/>
    <ds:schemaRef ds:uri="29835722-35de-42cf-b649-bee307541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ED314-E6D3-4101-8BB1-7A2C46782A22}">
  <ds:schemaRefs>
    <ds:schemaRef ds:uri="http://schemas.microsoft.com/office/2006/metadata/properties"/>
    <ds:schemaRef ds:uri="http://schemas.microsoft.com/office/infopath/2007/PartnerControls"/>
    <ds:schemaRef ds:uri="29835722-35de-42cf-b649-bee307541f99"/>
    <ds:schemaRef ds:uri="5563b119-80ce-4e24-93f1-90e6621cb6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10678</Words>
  <Characters>61938</Characters>
  <Application>Microsoft Office Word</Application>
  <DocSecurity>0</DocSecurity>
  <Lines>516</Lines>
  <Paragraphs>144</Paragraphs>
  <ScaleCrop>false</ScaleCrop>
  <Company/>
  <LinksUpToDate>false</LinksUpToDate>
  <CharactersWithSpaces>72472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Petrachi Galina</dc:creator>
  <cp:keywords/>
  <dc:description/>
  <cp:lastModifiedBy>Galina Petrachi</cp:lastModifiedBy>
  <cp:revision>3</cp:revision>
  <cp:lastPrinted>2024-08-06T06:33:00Z</cp:lastPrinted>
  <dcterms:created xsi:type="dcterms:W3CDTF">2024-08-06T06:40:00Z</dcterms:created>
  <dcterms:modified xsi:type="dcterms:W3CDTF">2024-09-03T07:30:00Z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0x010100C94DFD2B51676749A26EC1AEC7490E4E</vt:lpwstr>
  </property>
  <property fmtid="{D5CDD505-2E9C-101B-9397-08002B2CF9AE}" pid="3" name="TipDocument">
    <vt:lpwstr>1;#Textul proiectului|ac3758e7-fb4a-4130-ab02-a43ece97c368</vt:lpwstr>
  </property>
</Properties>
</file>