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129" w:rsidRPr="00BF7129" w:rsidRDefault="00BF7129" w:rsidP="00BF7129">
      <w:pPr>
        <w:spacing w:after="0" w:line="240" w:lineRule="auto"/>
        <w:ind w:firstLine="720"/>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TABEL DE CONCORDANȚĂ</w:t>
      </w:r>
    </w:p>
    <w:p w:rsidR="00BF7129" w:rsidRPr="00BF7129" w:rsidRDefault="00BF7129" w:rsidP="00BF7129">
      <w:pPr>
        <w:spacing w:after="0" w:line="240" w:lineRule="auto"/>
        <w:ind w:firstLine="720"/>
        <w:jc w:val="both"/>
        <w:rPr>
          <w:rFonts w:ascii="Times New Roman" w:eastAsia="Times New Roman" w:hAnsi="Times New Roman" w:cs="Times New Roman"/>
          <w:b/>
          <w:sz w:val="24"/>
          <w:szCs w:val="24"/>
          <w:lang w:val="ro-RO"/>
        </w:rPr>
      </w:pPr>
    </w:p>
    <w:tbl>
      <w:tblPr>
        <w:tblW w:w="52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4473"/>
        <w:gridCol w:w="5172"/>
        <w:gridCol w:w="1138"/>
        <w:gridCol w:w="852"/>
        <w:gridCol w:w="967"/>
        <w:gridCol w:w="1300"/>
      </w:tblGrid>
      <w:tr w:rsidR="00BA320E" w:rsidRPr="00BF7129" w:rsidTr="00E13D79">
        <w:tc>
          <w:tcPr>
            <w:tcW w:w="285"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1</w:t>
            </w:r>
          </w:p>
        </w:tc>
        <w:tc>
          <w:tcPr>
            <w:tcW w:w="4715" w:type="pct"/>
            <w:gridSpan w:val="6"/>
            <w:shd w:val="clear" w:color="auto" w:fill="auto"/>
          </w:tcPr>
          <w:p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actului Uniunii Europene, inclusiv cele mai recente amendamente incluse</w:t>
            </w:r>
          </w:p>
          <w:p w:rsidR="004C19FF" w:rsidRPr="00BF7129" w:rsidRDefault="007E2FBE" w:rsidP="00FF5D42">
            <w:pPr>
              <w:spacing w:after="0" w:line="240" w:lineRule="auto"/>
              <w:jc w:val="both"/>
              <w:rPr>
                <w:rFonts w:ascii="Times New Roman" w:eastAsia="Times New Roman" w:hAnsi="Times New Roman" w:cs="Times New Roman"/>
                <w:sz w:val="24"/>
                <w:szCs w:val="24"/>
                <w:lang w:val="ro-RO"/>
              </w:rPr>
            </w:pPr>
            <w:r w:rsidRPr="00C2069A">
              <w:rPr>
                <w:rFonts w:ascii="Times New Roman" w:eastAsia="Times New Roman" w:hAnsi="Times New Roman" w:cs="Times New Roman"/>
                <w:sz w:val="24"/>
                <w:szCs w:val="24"/>
                <w:lang w:val="ro-RO"/>
              </w:rPr>
              <w:t>Regulamentul delegat (UE) 2015/1</w:t>
            </w:r>
            <w:r w:rsidR="001F2B6A">
              <w:rPr>
                <w:rFonts w:ascii="Times New Roman" w:eastAsia="Times New Roman" w:hAnsi="Times New Roman" w:cs="Times New Roman"/>
                <w:sz w:val="24"/>
                <w:szCs w:val="24"/>
                <w:lang w:val="ro-RO"/>
              </w:rPr>
              <w:t>186</w:t>
            </w:r>
            <w:r w:rsidRPr="00C2069A">
              <w:rPr>
                <w:rFonts w:ascii="Times New Roman" w:eastAsia="Times New Roman" w:hAnsi="Times New Roman" w:cs="Times New Roman"/>
                <w:sz w:val="24"/>
                <w:szCs w:val="24"/>
                <w:lang w:val="ro-RO"/>
              </w:rPr>
              <w:t xml:space="preserve"> al Comisiei din </w:t>
            </w:r>
            <w:r w:rsidR="001F2B6A" w:rsidRPr="001F2B6A">
              <w:rPr>
                <w:rFonts w:ascii="Times New Roman" w:eastAsia="Times New Roman" w:hAnsi="Times New Roman" w:cs="Times New Roman"/>
                <w:sz w:val="24"/>
                <w:szCs w:val="24"/>
                <w:lang w:val="ro-RO"/>
              </w:rPr>
              <w:t>24 aprilie 2015</w:t>
            </w:r>
            <w:r w:rsidR="001F2B6A">
              <w:rPr>
                <w:rFonts w:ascii="Times New Roman" w:eastAsia="Times New Roman" w:hAnsi="Times New Roman" w:cs="Times New Roman"/>
                <w:sz w:val="24"/>
                <w:szCs w:val="24"/>
                <w:lang w:val="ro-RO"/>
              </w:rPr>
              <w:t xml:space="preserve"> </w:t>
            </w:r>
            <w:r w:rsidRPr="00C2069A">
              <w:rPr>
                <w:rFonts w:ascii="Times New Roman" w:eastAsia="Times New Roman" w:hAnsi="Times New Roman" w:cs="Times New Roman"/>
                <w:sz w:val="24"/>
                <w:szCs w:val="24"/>
                <w:lang w:val="ro-RO"/>
              </w:rPr>
              <w:t xml:space="preserve">de completare a Directivei 2010/30/UE a Parlamentului European și a Consiliului în ceea ce privește etichetarea energetică a </w:t>
            </w:r>
            <w:r w:rsidR="00C70782" w:rsidRPr="00C70782">
              <w:rPr>
                <w:rFonts w:ascii="Times New Roman" w:eastAsia="Times New Roman" w:hAnsi="Times New Roman" w:cs="Times New Roman"/>
                <w:sz w:val="24"/>
                <w:szCs w:val="24"/>
                <w:lang w:val="ro-RO"/>
              </w:rPr>
              <w:t>aparatelor pentru încălzire locală</w:t>
            </w:r>
            <w:r w:rsidR="00C70782">
              <w:rPr>
                <w:rFonts w:ascii="Times New Roman" w:eastAsia="Times New Roman" w:hAnsi="Times New Roman" w:cs="Times New Roman"/>
                <w:sz w:val="24"/>
                <w:szCs w:val="24"/>
                <w:lang w:val="ro-RO"/>
              </w:rPr>
              <w:t xml:space="preserve"> </w:t>
            </w:r>
            <w:r w:rsidRPr="004C19FF">
              <w:rPr>
                <w:rFonts w:ascii="Times New Roman" w:eastAsia="Times New Roman" w:hAnsi="Times New Roman" w:cs="Times New Roman"/>
                <w:sz w:val="24"/>
                <w:szCs w:val="24"/>
                <w:lang w:val="ro-RO"/>
              </w:rPr>
              <w:t xml:space="preserve">CELEX: </w:t>
            </w:r>
            <w:r w:rsidR="00AB122A" w:rsidRPr="00AB122A">
              <w:rPr>
                <w:rFonts w:ascii="Times New Roman" w:eastAsia="Times New Roman" w:hAnsi="Times New Roman" w:cs="Times New Roman"/>
                <w:sz w:val="24"/>
                <w:szCs w:val="24"/>
                <w:lang w:val="ro-RO"/>
              </w:rPr>
              <w:t>32015R1186</w:t>
            </w:r>
            <w:r w:rsidRPr="004C19FF">
              <w:rPr>
                <w:rFonts w:ascii="Times New Roman" w:eastAsia="Times New Roman" w:hAnsi="Times New Roman" w:cs="Times New Roman"/>
                <w:sz w:val="24"/>
                <w:szCs w:val="24"/>
                <w:lang w:val="ro-RO"/>
              </w:rPr>
              <w:t>, publicat în Jurnalul O</w:t>
            </w:r>
            <w:r w:rsidR="00EB44CD">
              <w:rPr>
                <w:rFonts w:ascii="Times New Roman" w:eastAsia="Times New Roman" w:hAnsi="Times New Roman" w:cs="Times New Roman"/>
                <w:sz w:val="24"/>
                <w:szCs w:val="24"/>
                <w:lang w:val="ro-RO"/>
              </w:rPr>
              <w:t xml:space="preserve">ficial al Uniunii Europene L </w:t>
            </w:r>
            <w:r w:rsidR="00C70782">
              <w:rPr>
                <w:rFonts w:ascii="Times New Roman" w:eastAsia="Times New Roman" w:hAnsi="Times New Roman" w:cs="Times New Roman"/>
                <w:sz w:val="24"/>
                <w:szCs w:val="24"/>
                <w:lang w:val="ro-RO"/>
              </w:rPr>
              <w:t>193</w:t>
            </w:r>
            <w:r>
              <w:rPr>
                <w:rFonts w:ascii="Times New Roman" w:eastAsia="Times New Roman" w:hAnsi="Times New Roman" w:cs="Times New Roman"/>
                <w:sz w:val="24"/>
                <w:szCs w:val="24"/>
                <w:lang w:val="ro-RO"/>
              </w:rPr>
              <w:t>/2</w:t>
            </w:r>
            <w:r w:rsidR="00C70782">
              <w:rPr>
                <w:rFonts w:ascii="Times New Roman" w:eastAsia="Times New Roman" w:hAnsi="Times New Roman" w:cs="Times New Roman"/>
                <w:sz w:val="24"/>
                <w:szCs w:val="24"/>
                <w:lang w:val="ro-RO"/>
              </w:rPr>
              <w:t>0</w:t>
            </w:r>
            <w:r>
              <w:rPr>
                <w:rFonts w:ascii="Times New Roman" w:eastAsia="Times New Roman" w:hAnsi="Times New Roman" w:cs="Times New Roman"/>
                <w:sz w:val="24"/>
                <w:szCs w:val="24"/>
                <w:lang w:val="ro-RO"/>
              </w:rPr>
              <w:t xml:space="preserve"> din </w:t>
            </w:r>
            <w:r w:rsidR="00C70782">
              <w:rPr>
                <w:rFonts w:ascii="Times New Roman" w:eastAsia="Times New Roman" w:hAnsi="Times New Roman" w:cs="Times New Roman"/>
                <w:sz w:val="24"/>
                <w:szCs w:val="24"/>
                <w:lang w:val="ro-RO"/>
              </w:rPr>
              <w:t>21.07.2015</w:t>
            </w:r>
            <w:r>
              <w:rPr>
                <w:rFonts w:ascii="Times New Roman" w:eastAsia="Times New Roman" w:hAnsi="Times New Roman" w:cs="Times New Roman"/>
                <w:sz w:val="24"/>
                <w:szCs w:val="24"/>
                <w:lang w:val="ro-RO"/>
              </w:rPr>
              <w:t xml:space="preserve">, </w:t>
            </w:r>
            <w:r w:rsidRPr="008E7CD7">
              <w:rPr>
                <w:rFonts w:ascii="Times New Roman" w:eastAsia="Times New Roman" w:hAnsi="Times New Roman" w:cs="Times New Roman"/>
                <w:sz w:val="24"/>
                <w:szCs w:val="24"/>
                <w:lang w:val="ro-RO"/>
              </w:rPr>
              <w:t>încorporat și adaptat prin Decizia 20</w:t>
            </w:r>
            <w:r>
              <w:rPr>
                <w:rFonts w:ascii="Times New Roman" w:eastAsia="Times New Roman" w:hAnsi="Times New Roman" w:cs="Times New Roman"/>
                <w:sz w:val="24"/>
                <w:szCs w:val="24"/>
                <w:lang w:val="ro-RO"/>
              </w:rPr>
              <w:t>18</w:t>
            </w:r>
            <w:r w:rsidRPr="008E7CD7">
              <w:rPr>
                <w:rFonts w:ascii="Times New Roman" w:eastAsia="Times New Roman" w:hAnsi="Times New Roman" w:cs="Times New Roman"/>
                <w:sz w:val="24"/>
                <w:szCs w:val="24"/>
                <w:lang w:val="ro-RO"/>
              </w:rPr>
              <w:t>/0</w:t>
            </w:r>
            <w:r>
              <w:rPr>
                <w:rFonts w:ascii="Times New Roman" w:eastAsia="Times New Roman" w:hAnsi="Times New Roman" w:cs="Times New Roman"/>
                <w:sz w:val="24"/>
                <w:szCs w:val="24"/>
                <w:lang w:val="ro-RO"/>
              </w:rPr>
              <w:t>3</w:t>
            </w:r>
            <w:r w:rsidRPr="008E7CD7">
              <w:rPr>
                <w:rFonts w:ascii="Times New Roman" w:eastAsia="Times New Roman" w:hAnsi="Times New Roman" w:cs="Times New Roman"/>
                <w:sz w:val="24"/>
                <w:szCs w:val="24"/>
                <w:lang w:val="ro-RO"/>
              </w:rPr>
              <w:t>/MC-</w:t>
            </w:r>
            <w:proofErr w:type="spellStart"/>
            <w:r w:rsidRPr="008E7CD7">
              <w:rPr>
                <w:rFonts w:ascii="Times New Roman" w:eastAsia="Times New Roman" w:hAnsi="Times New Roman" w:cs="Times New Roman"/>
                <w:sz w:val="24"/>
                <w:szCs w:val="24"/>
                <w:lang w:val="ro-RO"/>
              </w:rPr>
              <w:t>EnC</w:t>
            </w:r>
            <w:proofErr w:type="spellEnd"/>
            <w:r w:rsidRPr="008E7CD7">
              <w:rPr>
                <w:rFonts w:ascii="Times New Roman" w:eastAsia="Times New Roman" w:hAnsi="Times New Roman" w:cs="Times New Roman"/>
                <w:sz w:val="24"/>
                <w:szCs w:val="24"/>
                <w:lang w:val="ro-RO"/>
              </w:rPr>
              <w:t xml:space="preserve"> a Consiliului Ministerial al Comunității Energetice.</w:t>
            </w:r>
          </w:p>
        </w:tc>
      </w:tr>
      <w:tr w:rsidR="00BA320E" w:rsidRPr="00BF7129" w:rsidTr="00E13D79">
        <w:tc>
          <w:tcPr>
            <w:tcW w:w="285"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2</w:t>
            </w:r>
          </w:p>
        </w:tc>
        <w:tc>
          <w:tcPr>
            <w:tcW w:w="4715" w:type="pct"/>
            <w:gridSpan w:val="6"/>
            <w:shd w:val="clear" w:color="auto" w:fill="auto"/>
          </w:tcPr>
          <w:p w:rsidR="00BF7129" w:rsidRDefault="00BF7129" w:rsidP="004C19FF">
            <w:pPr>
              <w:tabs>
                <w:tab w:val="left" w:pos="4947"/>
              </w:tabs>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Titlul proiectului de act normativ național</w:t>
            </w:r>
            <w:r w:rsidR="004C19FF">
              <w:rPr>
                <w:rFonts w:ascii="Times New Roman" w:eastAsia="Times New Roman" w:hAnsi="Times New Roman" w:cs="Times New Roman"/>
                <w:b/>
                <w:sz w:val="24"/>
                <w:szCs w:val="24"/>
                <w:lang w:val="ro-RO"/>
              </w:rPr>
              <w:tab/>
            </w:r>
          </w:p>
          <w:p w:rsidR="004C19FF" w:rsidRPr="00BF7129" w:rsidRDefault="004C19FF" w:rsidP="004C19FF">
            <w:pPr>
              <w:tabs>
                <w:tab w:val="left" w:pos="4947"/>
              </w:tabs>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Proiect de hotărâre cu privire la modificarea Hotărârii Guvernului nr. 1003/2014 pentru aprobarea regulamentelor privind cerințele de etichetare energetică a unor produse cu impact energetic</w:t>
            </w:r>
          </w:p>
        </w:tc>
      </w:tr>
      <w:tr w:rsidR="00BA320E" w:rsidRPr="00BF7129" w:rsidTr="00E13D79">
        <w:tc>
          <w:tcPr>
            <w:tcW w:w="285" w:type="pct"/>
            <w:shd w:val="clear" w:color="auto" w:fill="auto"/>
          </w:tcPr>
          <w:p w:rsidR="00BF7129" w:rsidRP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3</w:t>
            </w:r>
          </w:p>
        </w:tc>
        <w:tc>
          <w:tcPr>
            <w:tcW w:w="4715" w:type="pct"/>
            <w:gridSpan w:val="6"/>
            <w:shd w:val="clear" w:color="auto" w:fill="auto"/>
          </w:tcPr>
          <w:p w:rsidR="00BF7129" w:rsidRDefault="00BF7129" w:rsidP="00BF7129">
            <w:pPr>
              <w:spacing w:after="0" w:line="240" w:lineRule="auto"/>
              <w:jc w:val="both"/>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general de compatibilitate</w:t>
            </w:r>
          </w:p>
          <w:p w:rsidR="004C19FF" w:rsidRPr="00BF7129" w:rsidRDefault="00AE15A3" w:rsidP="00BF7129">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color w:val="FF0000"/>
                <w:sz w:val="24"/>
                <w:szCs w:val="24"/>
                <w:lang w:val="ro-RO"/>
              </w:rPr>
              <w:t>C</w:t>
            </w:r>
            <w:r w:rsidR="004C19FF" w:rsidRPr="004C19FF">
              <w:rPr>
                <w:rFonts w:ascii="Times New Roman" w:eastAsia="Times New Roman" w:hAnsi="Times New Roman" w:cs="Times New Roman"/>
                <w:b/>
                <w:color w:val="FF0000"/>
                <w:sz w:val="24"/>
                <w:szCs w:val="24"/>
                <w:lang w:val="ro-RO"/>
              </w:rPr>
              <w:t>ompatibil</w:t>
            </w:r>
          </w:p>
        </w:tc>
      </w:tr>
      <w:tr w:rsidR="00BA320E" w:rsidRPr="00BF7129" w:rsidTr="00480EDA">
        <w:tc>
          <w:tcPr>
            <w:tcW w:w="1802" w:type="pct"/>
            <w:gridSpan w:val="2"/>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Actul Uniunii Europene</w:t>
            </w:r>
          </w:p>
        </w:tc>
        <w:tc>
          <w:tcPr>
            <w:tcW w:w="1754"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Proiectul de act normativ național</w:t>
            </w:r>
          </w:p>
        </w:tc>
        <w:tc>
          <w:tcPr>
            <w:tcW w:w="386"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Gradul de compatibilitate</w:t>
            </w:r>
          </w:p>
        </w:tc>
        <w:tc>
          <w:tcPr>
            <w:tcW w:w="289"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Diferențele</w:t>
            </w:r>
          </w:p>
        </w:tc>
        <w:tc>
          <w:tcPr>
            <w:tcW w:w="328"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Observațiile</w:t>
            </w:r>
          </w:p>
        </w:tc>
        <w:tc>
          <w:tcPr>
            <w:tcW w:w="441" w:type="pct"/>
            <w:shd w:val="clear" w:color="auto" w:fill="auto"/>
          </w:tcPr>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Autoritatea/</w:t>
            </w:r>
          </w:p>
          <w:p w:rsidR="00B50513" w:rsidRPr="00BF7129" w:rsidRDefault="00B50513" w:rsidP="004C19FF">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persoana responsabilă</w:t>
            </w:r>
          </w:p>
        </w:tc>
      </w:tr>
      <w:tr w:rsidR="00BA320E" w:rsidRPr="00BF7129" w:rsidTr="00480EDA">
        <w:tc>
          <w:tcPr>
            <w:tcW w:w="1802" w:type="pct"/>
            <w:gridSpan w:val="2"/>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4</w:t>
            </w:r>
          </w:p>
        </w:tc>
        <w:tc>
          <w:tcPr>
            <w:tcW w:w="1754"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5</w:t>
            </w:r>
          </w:p>
        </w:tc>
        <w:tc>
          <w:tcPr>
            <w:tcW w:w="386"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6</w:t>
            </w:r>
          </w:p>
        </w:tc>
        <w:tc>
          <w:tcPr>
            <w:tcW w:w="289"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7</w:t>
            </w:r>
          </w:p>
        </w:tc>
        <w:tc>
          <w:tcPr>
            <w:tcW w:w="328"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8</w:t>
            </w:r>
          </w:p>
        </w:tc>
        <w:tc>
          <w:tcPr>
            <w:tcW w:w="441"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r w:rsidRPr="00BF7129">
              <w:rPr>
                <w:rFonts w:ascii="Times New Roman" w:eastAsia="Times New Roman" w:hAnsi="Times New Roman" w:cs="Times New Roman"/>
                <w:b/>
                <w:sz w:val="24"/>
                <w:szCs w:val="24"/>
                <w:lang w:val="ro-RO"/>
              </w:rPr>
              <w:t>9</w:t>
            </w:r>
          </w:p>
        </w:tc>
      </w:tr>
      <w:tr w:rsidR="00BA320E" w:rsidRPr="00BF7129" w:rsidTr="00480EDA">
        <w:tc>
          <w:tcPr>
            <w:tcW w:w="1802" w:type="pct"/>
            <w:gridSpan w:val="2"/>
            <w:shd w:val="clear" w:color="auto" w:fill="auto"/>
          </w:tcPr>
          <w:p w:rsidR="00954375" w:rsidRPr="00954375" w:rsidRDefault="00954375" w:rsidP="00954375">
            <w:pPr>
              <w:spacing w:after="0" w:line="240" w:lineRule="auto"/>
              <w:jc w:val="both"/>
              <w:rPr>
                <w:rFonts w:ascii="Times New Roman" w:eastAsia="Times New Roman" w:hAnsi="Times New Roman" w:cs="Times New Roman"/>
                <w:b/>
                <w:sz w:val="24"/>
                <w:szCs w:val="24"/>
                <w:lang w:val="ro-RO"/>
              </w:rPr>
            </w:pPr>
            <w:r w:rsidRPr="00954375">
              <w:rPr>
                <w:rFonts w:ascii="Times New Roman" w:eastAsia="Times New Roman" w:hAnsi="Times New Roman" w:cs="Times New Roman"/>
                <w:b/>
                <w:sz w:val="24"/>
                <w:szCs w:val="24"/>
                <w:lang w:val="ro-RO"/>
              </w:rPr>
              <w:t>REGULAMENTUL DEL</w:t>
            </w:r>
            <w:r>
              <w:rPr>
                <w:rFonts w:ascii="Times New Roman" w:eastAsia="Times New Roman" w:hAnsi="Times New Roman" w:cs="Times New Roman"/>
                <w:b/>
                <w:sz w:val="24"/>
                <w:szCs w:val="24"/>
                <w:lang w:val="ro-RO"/>
              </w:rPr>
              <w:t>EGAT (UE) 2015/1186 AL COMISIEI</w:t>
            </w:r>
          </w:p>
          <w:p w:rsidR="00954375" w:rsidRPr="00954375" w:rsidRDefault="00954375" w:rsidP="00954375">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din 24 aprilie 2015</w:t>
            </w:r>
          </w:p>
          <w:p w:rsidR="00B50513" w:rsidRPr="00BF7129" w:rsidRDefault="00954375" w:rsidP="00954375">
            <w:pPr>
              <w:spacing w:after="0" w:line="240" w:lineRule="auto"/>
              <w:jc w:val="both"/>
              <w:rPr>
                <w:rFonts w:ascii="Times New Roman" w:eastAsia="Times New Roman" w:hAnsi="Times New Roman" w:cs="Times New Roman"/>
                <w:b/>
                <w:sz w:val="24"/>
                <w:szCs w:val="24"/>
                <w:lang w:val="ro-RO"/>
              </w:rPr>
            </w:pPr>
            <w:r w:rsidRPr="00954375">
              <w:rPr>
                <w:rFonts w:ascii="Times New Roman" w:eastAsia="Times New Roman" w:hAnsi="Times New Roman" w:cs="Times New Roman"/>
                <w:b/>
                <w:sz w:val="24"/>
                <w:szCs w:val="24"/>
                <w:lang w:val="ro-RO"/>
              </w:rPr>
              <w:t>de completare a Directivei 2010/30/UE a Parlamentului European și a Consiliului în ceea ce privește etichetarea energetică a aparatelor pentru încălzire locală</w:t>
            </w:r>
          </w:p>
        </w:tc>
        <w:tc>
          <w:tcPr>
            <w:tcW w:w="1754" w:type="pct"/>
            <w:shd w:val="clear" w:color="auto" w:fill="auto"/>
          </w:tcPr>
          <w:p w:rsidR="004C19FF" w:rsidRPr="004C19FF" w:rsidRDefault="004C19FF" w:rsidP="004C19FF">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sz w:val="24"/>
                <w:szCs w:val="24"/>
                <w:lang w:val="ro-RO"/>
              </w:rPr>
              <w:t>REGULAMENT</w:t>
            </w:r>
          </w:p>
          <w:p w:rsidR="00B50513" w:rsidRPr="00BF7129" w:rsidRDefault="004C19FF" w:rsidP="004C19FF">
            <w:pPr>
              <w:spacing w:after="0" w:line="240" w:lineRule="auto"/>
              <w:jc w:val="both"/>
              <w:rPr>
                <w:rFonts w:ascii="Times New Roman" w:eastAsia="Times New Roman" w:hAnsi="Times New Roman" w:cs="Times New Roman"/>
                <w:b/>
                <w:sz w:val="24"/>
                <w:szCs w:val="24"/>
                <w:lang w:val="ro-RO"/>
              </w:rPr>
            </w:pPr>
            <w:r w:rsidRPr="004C19FF">
              <w:rPr>
                <w:rFonts w:ascii="Times New Roman" w:eastAsia="Times New Roman" w:hAnsi="Times New Roman" w:cs="Times New Roman"/>
                <w:b/>
                <w:sz w:val="24"/>
                <w:szCs w:val="24"/>
                <w:lang w:val="ro-RO"/>
              </w:rPr>
              <w:t xml:space="preserve">cu privire la etichetarea energetică a </w:t>
            </w:r>
            <w:r w:rsidR="00954375" w:rsidRPr="00954375">
              <w:rPr>
                <w:rFonts w:ascii="Times New Roman" w:eastAsia="Times New Roman" w:hAnsi="Times New Roman" w:cs="Times New Roman"/>
                <w:b/>
                <w:sz w:val="24"/>
                <w:szCs w:val="24"/>
                <w:lang w:val="ro-RO"/>
              </w:rPr>
              <w:t>aparatelor pentru încălzire locală</w:t>
            </w:r>
          </w:p>
        </w:tc>
        <w:tc>
          <w:tcPr>
            <w:tcW w:w="386" w:type="pct"/>
            <w:shd w:val="clear" w:color="auto" w:fill="auto"/>
          </w:tcPr>
          <w:p w:rsidR="004C19FF" w:rsidRDefault="004C19FF" w:rsidP="00B50513">
            <w:pPr>
              <w:spacing w:after="0" w:line="240" w:lineRule="auto"/>
              <w:jc w:val="center"/>
              <w:rPr>
                <w:rFonts w:ascii="Times New Roman" w:eastAsia="Times New Roman" w:hAnsi="Times New Roman" w:cs="Times New Roman"/>
                <w:b/>
                <w:sz w:val="24"/>
                <w:szCs w:val="24"/>
                <w:lang w:val="ro-RO"/>
              </w:rPr>
            </w:pPr>
          </w:p>
          <w:p w:rsidR="00B50513" w:rsidRPr="004C19FF" w:rsidRDefault="004C19FF" w:rsidP="004C19FF">
            <w:pPr>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328" w:type="pct"/>
            <w:shd w:val="clear" w:color="auto" w:fill="auto"/>
          </w:tcPr>
          <w:p w:rsidR="00B50513" w:rsidRPr="00BF7129" w:rsidRDefault="00B50513" w:rsidP="00B50513">
            <w:pPr>
              <w:spacing w:after="0" w:line="240" w:lineRule="auto"/>
              <w:jc w:val="center"/>
              <w:rPr>
                <w:rFonts w:ascii="Times New Roman" w:eastAsia="Times New Roman" w:hAnsi="Times New Roman" w:cs="Times New Roman"/>
                <w:b/>
                <w:sz w:val="24"/>
                <w:szCs w:val="24"/>
                <w:lang w:val="ro-RO"/>
              </w:rPr>
            </w:pPr>
          </w:p>
        </w:tc>
        <w:tc>
          <w:tcPr>
            <w:tcW w:w="441" w:type="pct"/>
            <w:shd w:val="clear" w:color="auto" w:fill="auto"/>
          </w:tcPr>
          <w:p w:rsidR="00B50513" w:rsidRPr="00480EDA" w:rsidRDefault="00C17B26" w:rsidP="00B50513">
            <w:pPr>
              <w:spacing w:after="0" w:line="240" w:lineRule="auto"/>
              <w:jc w:val="center"/>
              <w:rPr>
                <w:rFonts w:ascii="Times New Roman" w:eastAsia="Times New Roman" w:hAnsi="Times New Roman" w:cs="Times New Roman"/>
                <w:b/>
                <w:lang w:val="ro-RO"/>
              </w:rPr>
            </w:pPr>
            <w:r w:rsidRPr="00480EDA">
              <w:rPr>
                <w:rFonts w:ascii="Times New Roman" w:eastAsia="Times New Roman" w:hAnsi="Times New Roman" w:cs="Times New Roman"/>
                <w:b/>
                <w:lang w:val="ro-RO"/>
              </w:rPr>
              <w:t>Ministerul Energiei</w:t>
            </w:r>
          </w:p>
        </w:tc>
      </w:tr>
      <w:tr w:rsidR="00BA320E" w:rsidRPr="00BF7129" w:rsidTr="00480EDA">
        <w:tc>
          <w:tcPr>
            <w:tcW w:w="1802" w:type="pct"/>
            <w:gridSpan w:val="2"/>
            <w:shd w:val="clear" w:color="auto" w:fill="auto"/>
          </w:tcPr>
          <w:p w:rsidR="00014F04" w:rsidRPr="00197903" w:rsidRDefault="00014F04" w:rsidP="00014F04">
            <w:pPr>
              <w:spacing w:after="0" w:line="240" w:lineRule="auto"/>
              <w:jc w:val="both"/>
              <w:rPr>
                <w:rFonts w:ascii="Times New Roman" w:eastAsia="Times New Roman" w:hAnsi="Times New Roman" w:cs="Times New Roman"/>
                <w:i/>
                <w:sz w:val="24"/>
                <w:szCs w:val="24"/>
                <w:lang w:val="ro-RO"/>
              </w:rPr>
            </w:pPr>
            <w:r w:rsidRPr="00197903">
              <w:rPr>
                <w:rFonts w:ascii="Times New Roman" w:eastAsia="Times New Roman" w:hAnsi="Times New Roman" w:cs="Times New Roman"/>
                <w:i/>
                <w:sz w:val="24"/>
                <w:szCs w:val="24"/>
                <w:lang w:val="ro-RO"/>
              </w:rPr>
              <w:t>Articolul 1</w:t>
            </w:r>
          </w:p>
          <w:p w:rsidR="00014F04" w:rsidRPr="00014F04" w:rsidRDefault="00014F04" w:rsidP="00014F04">
            <w:pPr>
              <w:spacing w:after="0" w:line="240" w:lineRule="auto"/>
              <w:jc w:val="both"/>
              <w:rPr>
                <w:rFonts w:ascii="Times New Roman" w:eastAsia="Times New Roman" w:hAnsi="Times New Roman" w:cs="Times New Roman"/>
                <w:sz w:val="24"/>
                <w:szCs w:val="24"/>
                <w:lang w:val="ro-RO"/>
              </w:rPr>
            </w:pPr>
          </w:p>
          <w:p w:rsidR="00B50513" w:rsidRDefault="00014F04" w:rsidP="00014F04">
            <w:pPr>
              <w:spacing w:after="0" w:line="240" w:lineRule="auto"/>
              <w:jc w:val="both"/>
              <w:rPr>
                <w:rFonts w:ascii="Times New Roman" w:eastAsia="Times New Roman" w:hAnsi="Times New Roman" w:cs="Times New Roman"/>
                <w:b/>
                <w:sz w:val="24"/>
                <w:szCs w:val="24"/>
                <w:lang w:val="ro-RO"/>
              </w:rPr>
            </w:pPr>
            <w:r w:rsidRPr="00197903">
              <w:rPr>
                <w:rFonts w:ascii="Times New Roman" w:eastAsia="Times New Roman" w:hAnsi="Times New Roman" w:cs="Times New Roman"/>
                <w:b/>
                <w:sz w:val="24"/>
                <w:szCs w:val="24"/>
                <w:lang w:val="ro-RO"/>
              </w:rPr>
              <w:t>Obiect și domeniu de aplicare</w:t>
            </w:r>
          </w:p>
          <w:p w:rsidR="00197903" w:rsidRDefault="00197903" w:rsidP="00014F04">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Prezentul regulament stabilește cerințe privind etichetarea energetică și furnizarea de informații suplimentare despre produs în cazul aparatelor pentru încălzire locală cu o putere calorică nominală de maximum 50 kW.</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lastRenderedPageBreak/>
              <w:t>Prezentul regulament nu se aplică: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(a) aparatelor electrice pentru încălzire locală;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(b) aparatelor pentru încălzire locală care utilizează un ciclu cu compresie de vapori sau un ciclu de sorbție pentru generarea de căldură și care sunt acționate de compresoare electrice sau de combustibil;</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(c) aparatelor pentru încălzire locală cu combustibil solid care sunt proiectate doar pentru arderea biomasei nelemnoase;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(d) aparatelor pentru încălzire locală proiectate în alte scopuri decât încălzirea spațiului interior pentru a atinge și a menține un anumit confort termic al persoanelor prin convecția sau radiația energiei termice;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(e) aparatelor pentru încălzire locală care sunt proiectate doar pentru utilizarea în exterior;</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(f) aparatelor pentru încălzire locală a căror putere termică directă este mai mică de 6 % din puterea termică combinată directă și indirectă la puterea termică nominală;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 xml:space="preserve">(g) aparatelor pentru încălzire locală cu combustibil solid care nu sunt asamblate în fabrică sau care nu sunt oferite de un singur fabricant ca elemente prefabricate sau părți pentru </w:t>
            </w:r>
            <w:r w:rsidR="00C363D7">
              <w:rPr>
                <w:rFonts w:ascii="Times New Roman" w:eastAsia="Times New Roman" w:hAnsi="Times New Roman" w:cs="Times New Roman"/>
                <w:sz w:val="24"/>
                <w:szCs w:val="24"/>
                <w:lang w:val="ro-RO"/>
              </w:rPr>
              <w:t>a fi asamblate la fața locului;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(h) aparatelor pentru încălzire locală cu radiație luminoasă și aparatelor pen</w:t>
            </w:r>
            <w:r w:rsidR="00C363D7">
              <w:rPr>
                <w:rFonts w:ascii="Times New Roman" w:eastAsia="Times New Roman" w:hAnsi="Times New Roman" w:cs="Times New Roman"/>
                <w:sz w:val="24"/>
                <w:szCs w:val="24"/>
                <w:lang w:val="ro-RO"/>
              </w:rPr>
              <w:t>tru încălzire locală cu tuburi;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lastRenderedPageBreak/>
              <w:t>(i) produs</w:t>
            </w:r>
            <w:r w:rsidR="00C363D7">
              <w:rPr>
                <w:rFonts w:ascii="Times New Roman" w:eastAsia="Times New Roman" w:hAnsi="Times New Roman" w:cs="Times New Roman"/>
                <w:sz w:val="24"/>
                <w:szCs w:val="24"/>
                <w:lang w:val="ro-RO"/>
              </w:rPr>
              <w:t>elor pentru încălzirea aerului;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(j) sobelor pentru saune.</w:t>
            </w:r>
          </w:p>
        </w:tc>
        <w:tc>
          <w:tcPr>
            <w:tcW w:w="1754" w:type="pct"/>
            <w:shd w:val="clear" w:color="auto" w:fill="auto"/>
          </w:tcPr>
          <w:p w:rsidR="008A16CC" w:rsidRDefault="008A16CC" w:rsidP="00014F04">
            <w:pPr>
              <w:spacing w:after="0" w:line="240" w:lineRule="auto"/>
              <w:jc w:val="both"/>
              <w:rPr>
                <w:rFonts w:ascii="Times New Roman" w:eastAsia="Times New Roman" w:hAnsi="Times New Roman" w:cs="Times New Roman"/>
                <w:b/>
                <w:sz w:val="24"/>
                <w:szCs w:val="24"/>
                <w:lang w:val="ro-RO"/>
              </w:rPr>
            </w:pPr>
          </w:p>
          <w:p w:rsidR="008A16CC" w:rsidRDefault="008A16CC" w:rsidP="00014F04">
            <w:pPr>
              <w:spacing w:after="0" w:line="240" w:lineRule="auto"/>
              <w:jc w:val="both"/>
              <w:rPr>
                <w:rFonts w:ascii="Times New Roman" w:eastAsia="Times New Roman" w:hAnsi="Times New Roman" w:cs="Times New Roman"/>
                <w:b/>
                <w:sz w:val="24"/>
                <w:szCs w:val="24"/>
                <w:lang w:val="ro-RO"/>
              </w:rPr>
            </w:pPr>
          </w:p>
          <w:p w:rsidR="008A16CC" w:rsidRDefault="008A16CC" w:rsidP="00014F04">
            <w:pPr>
              <w:spacing w:after="0" w:line="240" w:lineRule="auto"/>
              <w:jc w:val="both"/>
              <w:rPr>
                <w:rFonts w:ascii="Times New Roman" w:eastAsia="Times New Roman" w:hAnsi="Times New Roman" w:cs="Times New Roman"/>
                <w:b/>
                <w:sz w:val="24"/>
                <w:szCs w:val="24"/>
                <w:lang w:val="ro-RO"/>
              </w:rPr>
            </w:pPr>
          </w:p>
          <w:p w:rsidR="008A16CC" w:rsidRDefault="008A16CC" w:rsidP="00014F04">
            <w:pPr>
              <w:spacing w:after="0" w:line="240" w:lineRule="auto"/>
              <w:jc w:val="both"/>
              <w:rPr>
                <w:rFonts w:ascii="Times New Roman" w:eastAsia="Times New Roman" w:hAnsi="Times New Roman" w:cs="Times New Roman"/>
                <w:b/>
                <w:sz w:val="24"/>
                <w:szCs w:val="24"/>
                <w:lang w:val="ro-RO"/>
              </w:rPr>
            </w:pPr>
          </w:p>
          <w:p w:rsidR="008A16CC" w:rsidRDefault="008A16CC" w:rsidP="00014F04">
            <w:pPr>
              <w:spacing w:after="0" w:line="240" w:lineRule="auto"/>
              <w:jc w:val="both"/>
              <w:rPr>
                <w:rFonts w:ascii="Times New Roman" w:eastAsia="Times New Roman" w:hAnsi="Times New Roman" w:cs="Times New Roman"/>
                <w:b/>
                <w:sz w:val="24"/>
                <w:szCs w:val="24"/>
                <w:lang w:val="ro-RO"/>
              </w:rPr>
            </w:pPr>
          </w:p>
          <w:p w:rsidR="00B50513" w:rsidRDefault="00BC7B69" w:rsidP="00014F04">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b/>
                <w:sz w:val="24"/>
                <w:szCs w:val="24"/>
                <w:lang w:val="ro-RO"/>
              </w:rPr>
              <w:t>2.</w:t>
            </w:r>
            <w:r w:rsidRPr="00BC7B69">
              <w:rPr>
                <w:rFonts w:ascii="Times New Roman" w:eastAsia="Times New Roman" w:hAnsi="Times New Roman" w:cs="Times New Roman"/>
                <w:sz w:val="24"/>
                <w:szCs w:val="24"/>
                <w:lang w:val="ro-RO"/>
              </w:rPr>
              <w:tab/>
              <w:t>Regulamentul stabilește cerințele privind etichetarea și furnizarea de informații suplimentare despre produs în cazul aparatelor pentru încălzire locală cu o putere calorică nominală de maximum 50 kW.</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lastRenderedPageBreak/>
              <w:t>3.</w:t>
            </w:r>
            <w:r w:rsidRPr="00BC7B69">
              <w:rPr>
                <w:rFonts w:ascii="Times New Roman" w:eastAsia="Times New Roman" w:hAnsi="Times New Roman" w:cs="Times New Roman"/>
                <w:sz w:val="24"/>
                <w:szCs w:val="24"/>
                <w:lang w:val="ro-RO"/>
              </w:rPr>
              <w:tab/>
              <w:t>Prezentul regulament nu se aplică:</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1)</w:t>
            </w:r>
            <w:r w:rsidRPr="00BC7B69">
              <w:rPr>
                <w:rFonts w:ascii="Times New Roman" w:eastAsia="Times New Roman" w:hAnsi="Times New Roman" w:cs="Times New Roman"/>
                <w:sz w:val="24"/>
                <w:szCs w:val="24"/>
                <w:lang w:val="ro-RO"/>
              </w:rPr>
              <w:tab/>
              <w:t>aparatelor electrice pentru încălzire locală;</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2)</w:t>
            </w:r>
            <w:r w:rsidRPr="00BC7B69">
              <w:rPr>
                <w:rFonts w:ascii="Times New Roman" w:eastAsia="Times New Roman" w:hAnsi="Times New Roman" w:cs="Times New Roman"/>
                <w:sz w:val="24"/>
                <w:szCs w:val="24"/>
                <w:lang w:val="ro-RO"/>
              </w:rPr>
              <w:tab/>
              <w:t>aparatelor pentru încălzire locală care utilizează un ciclu cu compresie de vapori sau un ciclu de sorbție pentru generarea de căldură și care sunt acționate de compresoare electrice sau de combustibil;</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3)</w:t>
            </w:r>
            <w:r w:rsidRPr="00BC7B69">
              <w:rPr>
                <w:rFonts w:ascii="Times New Roman" w:eastAsia="Times New Roman" w:hAnsi="Times New Roman" w:cs="Times New Roman"/>
                <w:sz w:val="24"/>
                <w:szCs w:val="24"/>
                <w:lang w:val="ro-RO"/>
              </w:rPr>
              <w:tab/>
              <w:t>aparatelor pentru încălzire locală cu combustibil solid care sunt proiectate doar pentru arderea biomasei nelemnoase;</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4)</w:t>
            </w:r>
            <w:r w:rsidRPr="00BC7B69">
              <w:rPr>
                <w:rFonts w:ascii="Times New Roman" w:eastAsia="Times New Roman" w:hAnsi="Times New Roman" w:cs="Times New Roman"/>
                <w:sz w:val="24"/>
                <w:szCs w:val="24"/>
                <w:lang w:val="ro-RO"/>
              </w:rPr>
              <w:tab/>
              <w:t>aparatelor pentru încălzire locală proiectate în alte scopuri decât încălzirea spațiului interior pentru a atinge și a menține un anumit confort termic al persoanelor prin convecția sau radiația energiei termice;</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5)</w:t>
            </w:r>
            <w:r w:rsidRPr="00BC7B69">
              <w:rPr>
                <w:rFonts w:ascii="Times New Roman" w:eastAsia="Times New Roman" w:hAnsi="Times New Roman" w:cs="Times New Roman"/>
                <w:sz w:val="24"/>
                <w:szCs w:val="24"/>
                <w:lang w:val="ro-RO"/>
              </w:rPr>
              <w:tab/>
              <w:t>aparatelor pentru încălzire locală care sunt proiectate doar pentru utilizarea în exterior;</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6)</w:t>
            </w:r>
            <w:r w:rsidRPr="00BC7B69">
              <w:rPr>
                <w:rFonts w:ascii="Times New Roman" w:eastAsia="Times New Roman" w:hAnsi="Times New Roman" w:cs="Times New Roman"/>
                <w:sz w:val="24"/>
                <w:szCs w:val="24"/>
                <w:lang w:val="ro-RO"/>
              </w:rPr>
              <w:tab/>
              <w:t>aparatelor pentru încălzire locală a căror putere termică directă este mai mică de 6 % din puterea termică combinată directă și indirectă la puterea termică nominală;</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7)</w:t>
            </w:r>
            <w:r w:rsidRPr="00BC7B69">
              <w:rPr>
                <w:rFonts w:ascii="Times New Roman" w:eastAsia="Times New Roman" w:hAnsi="Times New Roman" w:cs="Times New Roman"/>
                <w:sz w:val="24"/>
                <w:szCs w:val="24"/>
                <w:lang w:val="ro-RO"/>
              </w:rPr>
              <w:tab/>
              <w:t>aparatelor pentru încălzire locală cu combustibil solid care nu sunt asamblate în fabrică sau care nu sunt oferite de un singur fabricant ca elemente prefabricate sau părți pentru a fi asamblate la fața locului;</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8)</w:t>
            </w:r>
            <w:r w:rsidRPr="00BC7B69">
              <w:rPr>
                <w:rFonts w:ascii="Times New Roman" w:eastAsia="Times New Roman" w:hAnsi="Times New Roman" w:cs="Times New Roman"/>
                <w:sz w:val="24"/>
                <w:szCs w:val="24"/>
                <w:lang w:val="ro-RO"/>
              </w:rPr>
              <w:tab/>
              <w:t>aparatelor pentru încălzire locală cu radiație luminoasă și aparatelor pentru încălzire locală cu tuburi;</w:t>
            </w:r>
          </w:p>
          <w:p w:rsidR="00BC7B69" w:rsidRPr="00BC7B69" w:rsidRDefault="00BC7B69" w:rsidP="00BC7B69">
            <w:pPr>
              <w:spacing w:after="0" w:line="240" w:lineRule="auto"/>
              <w:jc w:val="both"/>
              <w:rPr>
                <w:rFonts w:ascii="Times New Roman" w:eastAsia="Times New Roman" w:hAnsi="Times New Roman" w:cs="Times New Roman"/>
                <w:sz w:val="24"/>
                <w:szCs w:val="24"/>
                <w:lang w:val="ro-RO"/>
              </w:rPr>
            </w:pPr>
            <w:r w:rsidRPr="00BC7B69">
              <w:rPr>
                <w:rFonts w:ascii="Times New Roman" w:eastAsia="Times New Roman" w:hAnsi="Times New Roman" w:cs="Times New Roman"/>
                <w:sz w:val="24"/>
                <w:szCs w:val="24"/>
                <w:lang w:val="ro-RO"/>
              </w:rPr>
              <w:t>9)</w:t>
            </w:r>
            <w:r w:rsidRPr="00BC7B69">
              <w:rPr>
                <w:rFonts w:ascii="Times New Roman" w:eastAsia="Times New Roman" w:hAnsi="Times New Roman" w:cs="Times New Roman"/>
                <w:sz w:val="24"/>
                <w:szCs w:val="24"/>
                <w:lang w:val="ro-RO"/>
              </w:rPr>
              <w:tab/>
              <w:t>produselor pentru încălzirea aerului;</w:t>
            </w:r>
          </w:p>
          <w:p w:rsidR="00BC7B69" w:rsidRPr="00014F04" w:rsidRDefault="00C363D7" w:rsidP="00C363D7">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10)</w:t>
            </w:r>
            <w:r>
              <w:rPr>
                <w:rFonts w:ascii="Times New Roman" w:eastAsia="Times New Roman" w:hAnsi="Times New Roman" w:cs="Times New Roman"/>
                <w:sz w:val="24"/>
                <w:szCs w:val="24"/>
                <w:lang w:val="ro-RO"/>
              </w:rPr>
              <w:tab/>
              <w:t>sobelor pentru saune.</w:t>
            </w:r>
          </w:p>
        </w:tc>
        <w:tc>
          <w:tcPr>
            <w:tcW w:w="386" w:type="pct"/>
            <w:shd w:val="clear" w:color="auto" w:fill="auto"/>
          </w:tcPr>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B50513" w:rsidRPr="00014F04" w:rsidRDefault="008A16CC"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B50513" w:rsidRPr="00014F04" w:rsidRDefault="00B50513"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B50513" w:rsidRPr="00014F04" w:rsidRDefault="00B50513"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B50513" w:rsidRPr="00480EDA" w:rsidRDefault="00B50513"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 xml:space="preserve">Inspectoratul de Stat </w:t>
            </w:r>
            <w:r w:rsidRPr="00480EDA">
              <w:rPr>
                <w:rFonts w:ascii="Times New Roman" w:eastAsia="Times New Roman" w:hAnsi="Times New Roman" w:cs="Times New Roman"/>
                <w:lang w:val="ro-RO"/>
              </w:rPr>
              <w:lastRenderedPageBreak/>
              <w:t>pentru Supravegherea Produselor Nealimentare și Protecția Consumatorilor</w:t>
            </w:r>
          </w:p>
        </w:tc>
      </w:tr>
      <w:tr w:rsidR="00BA320E" w:rsidRPr="00BF7129" w:rsidTr="00480EDA">
        <w:tc>
          <w:tcPr>
            <w:tcW w:w="1802" w:type="pct"/>
            <w:gridSpan w:val="2"/>
            <w:shd w:val="clear" w:color="auto" w:fill="auto"/>
          </w:tcPr>
          <w:p w:rsidR="00197903" w:rsidRPr="00197903" w:rsidRDefault="00197903" w:rsidP="00197903">
            <w:pPr>
              <w:spacing w:after="0" w:line="240" w:lineRule="auto"/>
              <w:jc w:val="both"/>
              <w:rPr>
                <w:rFonts w:ascii="Times New Roman" w:eastAsia="Times New Roman" w:hAnsi="Times New Roman" w:cs="Times New Roman"/>
                <w:i/>
                <w:sz w:val="24"/>
                <w:szCs w:val="24"/>
                <w:lang w:val="ro-RO"/>
              </w:rPr>
            </w:pPr>
            <w:r w:rsidRPr="00197903">
              <w:rPr>
                <w:rFonts w:ascii="Times New Roman" w:eastAsia="Times New Roman" w:hAnsi="Times New Roman" w:cs="Times New Roman"/>
                <w:i/>
                <w:sz w:val="24"/>
                <w:szCs w:val="24"/>
                <w:lang w:val="ro-RO"/>
              </w:rPr>
              <w:lastRenderedPageBreak/>
              <w:t>Articolul 2</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b/>
                <w:sz w:val="24"/>
                <w:szCs w:val="24"/>
                <w:lang w:val="ro-RO"/>
              </w:rPr>
            </w:pPr>
            <w:r w:rsidRPr="00197903">
              <w:rPr>
                <w:rFonts w:ascii="Times New Roman" w:eastAsia="Times New Roman" w:hAnsi="Times New Roman" w:cs="Times New Roman"/>
                <w:b/>
                <w:sz w:val="24"/>
                <w:szCs w:val="24"/>
                <w:lang w:val="ro-RO"/>
              </w:rPr>
              <w:t>Definiții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014F04"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În sensul prezentului regulament, pe lângă definițiile de la articolul 2 din Directiva 2010/30/CE, se aplică următoarele definiții: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 „aparat pentru încălzire locală” înseamnă un dispozitiv de încălzire care emite căldură prin transfer termic direct sau prin transfer termic direct combinat cu transferul termic către un fluid, pentru a atinge și a menține un anumit nivel de confort termic pentru persoane în spațiul închis în care este plasat produsul, eventual în combinație cu furnizarea de căldură pentru alte spații, și care este echipat cu unul sau mai multe generatoare de căldură care transformă energia electrică sau combustibilii gazoși, lichizi sau solizi direct în energie termică, prin utilizarea efectului Joule sau, respectiv, prin arderea combustibililor;</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 „aparat pentru încălzire locală cu combustibil solid” înseamnă un aparat pentru încălzire locală cu focar deschis frontal, un aparat pentru încălzire locală cu focar închis frontal sau un aparat de gătit care utilizează combustibili solizi;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3. „aparat pentru încălzire locală cu combustibil gazos” înseamnă un aparat pentru încălzire locală cu focar deschis frontal sau un aparat pentru încălzire locală cu focar închis frontal care utilizează combustibil gazos;</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lastRenderedPageBreak/>
              <w:t>4. „aparat pentru încălzire locală cu combustibil lichid” înseamnă un aparat pentru încălzire locală cu focar deschis frontal sau un aparat pentru încălzire locală cu focar închis frontal care utilizează combustibil lichid;</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5. „aparat electric pentru încălzire locală” înseamnă un aparat pentru încălzire locală care utilizează efectul Joule pentru a genera căldură;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6. „aparat pentru încălzire locală cu focar deschis frontal” înseamnă un aparat pentru încălzire locală care utilizează combustibili gazoși, lichizi sau solizi, în care patul de combustie și gazele de combustie nu sunt izolate de spațiul în care este instalat produsul și care este racordat la deschiderea șemineului sau a căminului sau care necesită un coș pentru evacuarea produselor de combustie;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7. „aparat pentru încălzire locală cu focar închis frontal” înseamnă un aparat pentru încălzire locală care utilizează combustibili gazoși, lichizi sau solizi, în care patul de combustie și gazele de combustie pot fi izolate de spațiul în care este instalat produsul și care este racordat la deschiderea șemineului sau a căminului sau care necesită un coș pentru evacuarea produselor de combustie;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8. „aparat de gătit” înseamnă un aparat pentru încălzire locală care utilizează combustibili solizi, care integrează într-o incintă funcția de aparat pentru încălzire locală, precum și o plită, un cuptor sau ambele, destinate preparării alimentelor și care este racordat la deschiderea șemineului sau a căminului sau care necesită un coș pentru evacuarea produselor de combustie;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9. „aparat pentru încălzire locală cu combustibil” înseamnă fie un aparat pentru încălzire locală cu focar deschis frontal, fie un aparat pentru încălzire locală cu focar închis frontal, fie un aparat de gătit;</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10. „aparat pentru încălzire locală cu radiație luminoasă” înseamnă un aparat pentru încălzire locală care utilizează combustibil gazos sau lichid și care este echipat cu un arzător; aparatul se instalează deasupra nivelului capului și este orientat spre locul de utilizare, astfel încât emisia termică a arzătorului, formată mai ales din radiații infraroșii, încălzește direct persoanele vizate; aparatul eliberează produsele de ardere în spațiul în care este situat;</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11. „aparat pentru încălzire locală cu tuburi” înseamnă un aparat pentru încălzire locală care utilizează combustibil gazos sau lichid și care este echipat cu un arzător; aparatul se instalează deasupra nivelului capului, în apropierea persoanelor vizate, și încălzește în principal cu radiații infraroșii din tubul sau din tuburile care sunt încălzite la trecerea internă a produselor de combustie și din care produsele de ardere trebuie să fie evacuate printr-un coș;</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12. „aparat pentru încălzire fără coș” înseamnă un aparat pentru încălzire locală care utilizează combustibil gazos, lichid sau solid și care eliberează produsele de ardere în spațiul în care acesta este amplasat, altul decât un aparat pentru încălzire locală cu radiație luminoasă;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 xml:space="preserve">13. „aparat pentru încălzire deschis spre șemineu” înseamnă un aparat pentru încălzire locală care utilizează combustibili gazoși, lichizi sau solizi, care </w:t>
            </w:r>
            <w:r w:rsidRPr="00197903">
              <w:rPr>
                <w:rFonts w:ascii="Times New Roman" w:eastAsia="Times New Roman" w:hAnsi="Times New Roman" w:cs="Times New Roman"/>
                <w:sz w:val="24"/>
                <w:szCs w:val="24"/>
                <w:lang w:val="ro-RO"/>
              </w:rPr>
              <w:lastRenderedPageBreak/>
              <w:t>este destinat a fi amplasat sub un șemineu sau într-un cămin fără ca produsul să fie izolat de deschiderea șemineului sau a căminului și care permite produselor de combustie să treacă fără restricții din patul de combustie în șemineu sau coș;</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14. „produs pentru încălzirea aerului” înseamnă un produs care furnizează energie termică către un sistem de încălzire pe bază de aer, care poate fi racordat doar la o conductă, care este proiectat pentru a fi utilizat prin atașarea sau fixarea într-un amplasament specific sau prin montarea pe un perete și care distribuie aerul cu ajutorul unui dispozitiv de deplasare a aerului pentru a atinge și a menține un anumit nivel de confort termic pentru persoane în spațiul închis în care este plasat produsul;</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15. „sobă pentru saune” înseamnă un aparat pentru încălzire locală încorporat în sau cu o utilizare declarată în saune uscate sau umede sau în medii similare;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16. „combustibil solid” înseamnă un combustibil care este în stare solidă la temperaturi interioare normale, inclusiv biomasa solidă și combustibilii fosili solizi;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17. „biomasă” înseamnă fracțiunea biodegradabilă a produselor, deșeurilor și reziduurilor de origine biologică provenite din agricultură (inclusiv substanțe vegetale și animale), din silvicultură și din industriile conexe, inclusiv din pescuit și acvacultură, precum și fracțiunea biodegradabilă a deșeurilor industriale și municipale;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 xml:space="preserve">18. „biomasă lemnoasă” înseamnă biomasa provenită din arbori, tufișuri, arbuști, inclusiv bușteni, așchii de </w:t>
            </w:r>
            <w:r w:rsidRPr="00197903">
              <w:rPr>
                <w:rFonts w:ascii="Times New Roman" w:eastAsia="Times New Roman" w:hAnsi="Times New Roman" w:cs="Times New Roman"/>
                <w:sz w:val="24"/>
                <w:szCs w:val="24"/>
                <w:lang w:val="ro-RO"/>
              </w:rPr>
              <w:lastRenderedPageBreak/>
              <w:t>lemn, lemn comprimat sub formă de pelete, lemn comprimat sub formă de brichete și rumeguș;</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 xml:space="preserve">19. „biomasă nelemnoasă” înseamnă biomasa diferită de cea lemnoasă, cum ar fi, de exemplu, paie, </w:t>
            </w:r>
            <w:proofErr w:type="spellStart"/>
            <w:r w:rsidRPr="00197903">
              <w:rPr>
                <w:rFonts w:ascii="Times New Roman" w:eastAsia="Times New Roman" w:hAnsi="Times New Roman" w:cs="Times New Roman"/>
                <w:sz w:val="24"/>
                <w:szCs w:val="24"/>
                <w:lang w:val="ro-RO"/>
              </w:rPr>
              <w:t>Miscanthus</w:t>
            </w:r>
            <w:proofErr w:type="spellEnd"/>
            <w:r w:rsidRPr="00197903">
              <w:rPr>
                <w:rFonts w:ascii="Times New Roman" w:eastAsia="Times New Roman" w:hAnsi="Times New Roman" w:cs="Times New Roman"/>
                <w:sz w:val="24"/>
                <w:szCs w:val="24"/>
                <w:lang w:val="ro-RO"/>
              </w:rPr>
              <w:t>, trestie, sâmburi, boabe, sâmburi de măsline, turte de măsline și coji de nuci;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20. „combustibil de bază” înseamnă singurul combustibil care se utilizează, de preferință, pentru aparatul pentru încălzire locală, în conformitate cu instrucțiunile furnizorului;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21. „combustibil fosil solid” înseamnă orice combustibil solid diferit de biomasă, inclusiv antracitul și cărbunele industrial uscat, cocsul, cocsul produs la temperaturi scăzute, cărbunele bituminos, lignitul, un amestec de combustibili solizi sau un amestec de biomasă și de combustibil solid; în scopul prezentului regulament, acesta include și turba;</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22. „alt combustibil admis” înseamnă un combustibil diferit de combustibilul de bază, care poate fi utilizat în aparatul pentru încălzire locală, în conformitate cu instrucțiunile furnizorului, și include orice combustibil menționat în manualul pentru instalatori și pentru utilizatorii finali, pe site-urile internet cu acces liber ale furnizorilor și ale producătorilor, în materialele tehnice sau promoționale și în materialele publicitare;</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23. „putere termică directă” înseamnă puterea termică a produsului, exprimată în kW, care este transmisă în aer prin radiația și convecția energiei termice emise de către sau de la produs, excluzând puterea termică a produsului transmisă unui fluid de transfer termic;</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24. „putere termică indirectă” înseamnă puterea termică a produsului, exprimată în kW, care este transmisă unui fluid de transfer termic prin același proces de generare a căldurii care furnizează puterea termică directă a produsului;</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25. „funcție de încălzire indirectă” înseamnă că produsul poate să transfere o parte din puterea termică totală către un fluid de transfer termic, în scopul utilizării pentru încălzire sau pentru producerea de apă caldă menajeră;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26. „putere termică nominală” (</w:t>
            </w:r>
            <w:proofErr w:type="spellStart"/>
            <w:r w:rsidRPr="00197903">
              <w:rPr>
                <w:rFonts w:ascii="Times New Roman" w:eastAsia="Times New Roman" w:hAnsi="Times New Roman" w:cs="Times New Roman"/>
                <w:sz w:val="24"/>
                <w:szCs w:val="24"/>
                <w:lang w:val="ro-RO"/>
              </w:rPr>
              <w:t>Pnom</w:t>
            </w:r>
            <w:proofErr w:type="spellEnd"/>
            <w:r w:rsidRPr="00197903">
              <w:rPr>
                <w:rFonts w:ascii="Times New Roman" w:eastAsia="Times New Roman" w:hAnsi="Times New Roman" w:cs="Times New Roman"/>
                <w:sz w:val="24"/>
                <w:szCs w:val="24"/>
                <w:lang w:val="ro-RO"/>
              </w:rPr>
              <w:t xml:space="preserve"> ) înseamnă puterea termică a unui aparat pentru încălzire locală, declarată de furnizor și exprimată în kW, care include atât puterea termică directă, cât și puterea termică indirectă (dacă este cazul), atunci când aparatul funcționează în condiții de reglare pentru puterea termică maximă care poate fi menținută pe o perioadă lungă de timp;</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27. „putere termică minimă” (</w:t>
            </w:r>
            <w:proofErr w:type="spellStart"/>
            <w:r w:rsidRPr="00197903">
              <w:rPr>
                <w:rFonts w:ascii="Times New Roman" w:eastAsia="Times New Roman" w:hAnsi="Times New Roman" w:cs="Times New Roman"/>
                <w:sz w:val="24"/>
                <w:szCs w:val="24"/>
                <w:lang w:val="ro-RO"/>
              </w:rPr>
              <w:t>Pmin</w:t>
            </w:r>
            <w:proofErr w:type="spellEnd"/>
            <w:r w:rsidRPr="00197903">
              <w:rPr>
                <w:rFonts w:ascii="Times New Roman" w:eastAsia="Times New Roman" w:hAnsi="Times New Roman" w:cs="Times New Roman"/>
                <w:sz w:val="24"/>
                <w:szCs w:val="24"/>
                <w:lang w:val="ro-RO"/>
              </w:rPr>
              <w:t xml:space="preserve"> ) înseamnă puterea termică a unui aparat pentru încălzire locală, declarată de furnizor și exprimată în kW, care include atât puterea termică directă, cât și puterea termică indirectă (dacă este cazul), atunci când aparatul funcționează în condiții de reglare pentru o putere termică minimă;</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28. „destinat utilizării în exterior” înseamnă că produsul este adecvat pentru funcționarea în condiții de siguranță în afara spațiilor închise, inclusiv posibila utilizare în aer liber;</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lastRenderedPageBreak/>
              <w:t>29. „model echivalent” înseamnă un model introdus pe piață, ai cărui parametri tehnici stabiliți în tabelul 2 sau în tabelul 3 din anexa V sunt identici cu cei ai unui alt model introdus pe piață de același furnizor.</w:t>
            </w:r>
          </w:p>
          <w:p w:rsidR="00197903" w:rsidRPr="00197903" w:rsidRDefault="00197903" w:rsidP="00197903">
            <w:pPr>
              <w:spacing w:after="0" w:line="240" w:lineRule="auto"/>
              <w:jc w:val="both"/>
              <w:rPr>
                <w:rFonts w:ascii="Times New Roman" w:eastAsia="Times New Roman" w:hAnsi="Times New Roman" w:cs="Times New Roman"/>
                <w:sz w:val="24"/>
                <w:szCs w:val="24"/>
                <w:lang w:val="ro-RO"/>
              </w:rPr>
            </w:pPr>
          </w:p>
          <w:p w:rsidR="00197903" w:rsidRPr="00014F04" w:rsidRDefault="00197903" w:rsidP="00197903">
            <w:pPr>
              <w:spacing w:after="0" w:line="240" w:lineRule="auto"/>
              <w:jc w:val="both"/>
              <w:rPr>
                <w:rFonts w:ascii="Times New Roman" w:eastAsia="Times New Roman" w:hAnsi="Times New Roman" w:cs="Times New Roman"/>
                <w:sz w:val="24"/>
                <w:szCs w:val="24"/>
                <w:lang w:val="ro-RO"/>
              </w:rPr>
            </w:pPr>
            <w:r w:rsidRPr="00197903">
              <w:rPr>
                <w:rFonts w:ascii="Times New Roman" w:eastAsia="Times New Roman" w:hAnsi="Times New Roman" w:cs="Times New Roman"/>
                <w:sz w:val="24"/>
                <w:szCs w:val="24"/>
                <w:lang w:val="ro-RO"/>
              </w:rPr>
              <w:t>În scopul anexelor II-IX, sunt prevăzute definiții suplimentare în anexa I.</w:t>
            </w:r>
          </w:p>
        </w:tc>
        <w:tc>
          <w:tcPr>
            <w:tcW w:w="1754" w:type="pct"/>
            <w:shd w:val="clear" w:color="auto" w:fill="auto"/>
          </w:tcPr>
          <w:p w:rsidR="003A17B0" w:rsidRDefault="003A17B0" w:rsidP="003A17B0">
            <w:pPr>
              <w:spacing w:after="0" w:line="240" w:lineRule="auto"/>
              <w:jc w:val="both"/>
              <w:rPr>
                <w:rFonts w:ascii="Times New Roman" w:eastAsia="Times New Roman" w:hAnsi="Times New Roman" w:cs="Times New Roman"/>
                <w:sz w:val="24"/>
                <w:szCs w:val="24"/>
                <w:lang w:val="ro-RO"/>
              </w:rPr>
            </w:pPr>
            <w:r w:rsidRPr="003A17B0">
              <w:rPr>
                <w:rFonts w:ascii="Times New Roman" w:eastAsia="Times New Roman" w:hAnsi="Times New Roman" w:cs="Times New Roman"/>
                <w:sz w:val="24"/>
                <w:szCs w:val="24"/>
                <w:lang w:val="ro-RO"/>
              </w:rPr>
              <w:lastRenderedPageBreak/>
              <w:t>II. NOŢIUNI</w:t>
            </w:r>
          </w:p>
          <w:p w:rsidR="00486C61" w:rsidRDefault="00486C61" w:rsidP="003A17B0">
            <w:pPr>
              <w:spacing w:after="0" w:line="240" w:lineRule="auto"/>
              <w:jc w:val="both"/>
              <w:rPr>
                <w:rFonts w:ascii="Times New Roman" w:eastAsia="Times New Roman" w:hAnsi="Times New Roman" w:cs="Times New Roman"/>
                <w:sz w:val="24"/>
                <w:szCs w:val="24"/>
                <w:lang w:val="ro-RO"/>
              </w:rPr>
            </w:pP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3A17B0" w:rsidP="003A17B0">
            <w:pPr>
              <w:spacing w:after="0" w:line="240" w:lineRule="auto"/>
              <w:jc w:val="both"/>
              <w:rPr>
                <w:rFonts w:ascii="Times New Roman" w:eastAsia="Times New Roman" w:hAnsi="Times New Roman" w:cs="Times New Roman"/>
                <w:sz w:val="24"/>
                <w:szCs w:val="24"/>
                <w:lang w:val="ro-RO"/>
              </w:rPr>
            </w:pPr>
            <w:r w:rsidRPr="003A17B0">
              <w:rPr>
                <w:rFonts w:ascii="Times New Roman" w:eastAsia="Times New Roman" w:hAnsi="Times New Roman" w:cs="Times New Roman"/>
                <w:sz w:val="24"/>
                <w:szCs w:val="24"/>
                <w:lang w:val="ro-RO"/>
              </w:rPr>
              <w:t>4.</w:t>
            </w:r>
            <w:r w:rsidRPr="003A17B0">
              <w:rPr>
                <w:rFonts w:ascii="Times New Roman" w:eastAsia="Times New Roman" w:hAnsi="Times New Roman" w:cs="Times New Roman"/>
                <w:sz w:val="24"/>
                <w:szCs w:val="24"/>
                <w:lang w:val="ro-RO"/>
              </w:rPr>
              <w:tab/>
              <w:t>În sensul prezentului Regulament următoar</w:t>
            </w:r>
            <w:r>
              <w:rPr>
                <w:rFonts w:ascii="Times New Roman" w:eastAsia="Times New Roman" w:hAnsi="Times New Roman" w:cs="Times New Roman"/>
                <w:sz w:val="24"/>
                <w:szCs w:val="24"/>
                <w:lang w:val="ro-RO"/>
              </w:rPr>
              <w:t>ele noțiuni se definesc astfel:</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3A17B0"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w:t>
            </w:r>
            <w:r w:rsidRPr="003A17B0">
              <w:rPr>
                <w:rFonts w:ascii="Times New Roman" w:eastAsia="Times New Roman" w:hAnsi="Times New Roman" w:cs="Times New Roman"/>
                <w:sz w:val="24"/>
                <w:szCs w:val="24"/>
                <w:lang w:val="ro-RO"/>
              </w:rPr>
              <w:t>„aparat pentru încălzire locală” –  un dispozitiv de încălzire care emite căldură prin transfer termic direct sau prin transfer termic direct combinat cu transferul termic către un fluid, pentru a atinge și a menține un anumit nivel de confort termic pentru persoane în spațiul închis în care este plasat produsul, eventual în combinație cu furnizarea de căldură pentru alte spații, și care este echipat cu unul sau mai multe generatoare de căldură care transformă energia electrică sau combustibilii gazoși, lichizi sau solizi direct în energie termică, prin utilizarea efectului Joule sau, respectiv</w:t>
            </w:r>
            <w:r>
              <w:rPr>
                <w:rFonts w:ascii="Times New Roman" w:eastAsia="Times New Roman" w:hAnsi="Times New Roman" w:cs="Times New Roman"/>
                <w:sz w:val="24"/>
                <w:szCs w:val="24"/>
                <w:lang w:val="ro-RO"/>
              </w:rPr>
              <w:t>, prin arderea combustibililor;</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3A17B0"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w:t>
            </w:r>
            <w:r w:rsidRPr="003A17B0">
              <w:rPr>
                <w:rFonts w:ascii="Times New Roman" w:eastAsia="Times New Roman" w:hAnsi="Times New Roman" w:cs="Times New Roman"/>
                <w:sz w:val="24"/>
                <w:szCs w:val="24"/>
                <w:lang w:val="ro-RO"/>
              </w:rPr>
              <w:t xml:space="preserve">„aparat pentru încălzire locală cu combustibil solid” – un aparat pentru încălzire locală cu focar deschis frontal, un aparat pentru încălzire locală cu focar închis frontal sau un aparat de gătit care </w:t>
            </w:r>
            <w:r>
              <w:rPr>
                <w:rFonts w:ascii="Times New Roman" w:eastAsia="Times New Roman" w:hAnsi="Times New Roman" w:cs="Times New Roman"/>
                <w:sz w:val="24"/>
                <w:szCs w:val="24"/>
                <w:lang w:val="ro-RO"/>
              </w:rPr>
              <w:t>utilizează combustibili solizi;</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3)</w:t>
            </w:r>
            <w:r w:rsidRPr="003A17B0">
              <w:rPr>
                <w:rFonts w:ascii="Times New Roman" w:eastAsia="Times New Roman" w:hAnsi="Times New Roman" w:cs="Times New Roman"/>
                <w:sz w:val="24"/>
                <w:szCs w:val="24"/>
                <w:lang w:val="ro-RO"/>
              </w:rPr>
              <w:t>„aparat pentru încălzire locală cu combustibil gazos” – un aparat pentru încălzire locală cu focar deschis frontal sau un aparat pentru încălzire locală cu focar închis frontal care utilizează combustibil gazos;</w:t>
            </w:r>
          </w:p>
          <w:p w:rsidR="003A17B0" w:rsidRDefault="003A17B0" w:rsidP="003A17B0">
            <w:pPr>
              <w:spacing w:after="0" w:line="240" w:lineRule="auto"/>
              <w:jc w:val="both"/>
              <w:rPr>
                <w:rFonts w:ascii="Times New Roman" w:eastAsia="Times New Roman" w:hAnsi="Times New Roman" w:cs="Times New Roman"/>
                <w:sz w:val="24"/>
                <w:szCs w:val="24"/>
                <w:lang w:val="ro-RO"/>
              </w:rPr>
            </w:pPr>
          </w:p>
          <w:p w:rsidR="00486C61" w:rsidRDefault="00486C61" w:rsidP="003A17B0">
            <w:pPr>
              <w:spacing w:after="0" w:line="240" w:lineRule="auto"/>
              <w:jc w:val="both"/>
              <w:rPr>
                <w:rFonts w:ascii="Times New Roman" w:eastAsia="Times New Roman" w:hAnsi="Times New Roman" w:cs="Times New Roman"/>
                <w:sz w:val="24"/>
                <w:szCs w:val="24"/>
                <w:lang w:val="ro-RO"/>
              </w:rPr>
            </w:pP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3A17B0"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4)</w:t>
            </w:r>
            <w:r w:rsidRPr="003A17B0">
              <w:rPr>
                <w:rFonts w:ascii="Times New Roman" w:eastAsia="Times New Roman" w:hAnsi="Times New Roman" w:cs="Times New Roman"/>
                <w:sz w:val="24"/>
                <w:szCs w:val="24"/>
                <w:lang w:val="ro-RO"/>
              </w:rPr>
              <w:t>„aparat pentru încălzire locală cu combustibil lichid” – aparat pentru încălzire locală cu focar deschis frontal sau un aparat pentru încălzire locală cu focar închis frontal care</w:t>
            </w:r>
            <w:r>
              <w:rPr>
                <w:rFonts w:ascii="Times New Roman" w:eastAsia="Times New Roman" w:hAnsi="Times New Roman" w:cs="Times New Roman"/>
                <w:sz w:val="24"/>
                <w:szCs w:val="24"/>
                <w:lang w:val="ro-RO"/>
              </w:rPr>
              <w:t xml:space="preserve"> utilizează combustibil lichid;</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3A17B0"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5)</w:t>
            </w:r>
            <w:r w:rsidRPr="003A17B0">
              <w:rPr>
                <w:rFonts w:ascii="Times New Roman" w:eastAsia="Times New Roman" w:hAnsi="Times New Roman" w:cs="Times New Roman"/>
                <w:sz w:val="24"/>
                <w:szCs w:val="24"/>
                <w:lang w:val="ro-RO"/>
              </w:rPr>
              <w:t>„aparat electric pentru încălzire locală” – aparat pentru încălzire locală care utilizează efectul</w:t>
            </w:r>
            <w:r>
              <w:rPr>
                <w:rFonts w:ascii="Times New Roman" w:eastAsia="Times New Roman" w:hAnsi="Times New Roman" w:cs="Times New Roman"/>
                <w:sz w:val="24"/>
                <w:szCs w:val="24"/>
                <w:lang w:val="ro-RO"/>
              </w:rPr>
              <w:t xml:space="preserve"> Joule pentru a genera căldură;</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Default="00BA320E"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6)</w:t>
            </w:r>
            <w:r w:rsidR="003A17B0" w:rsidRPr="003A17B0">
              <w:rPr>
                <w:rFonts w:ascii="Times New Roman" w:eastAsia="Times New Roman" w:hAnsi="Times New Roman" w:cs="Times New Roman"/>
                <w:sz w:val="24"/>
                <w:szCs w:val="24"/>
                <w:lang w:val="ro-RO"/>
              </w:rPr>
              <w:t>„aparat pentru încălzire locală cu focar deschis frontal” – aparat pentru încălzire locală care utilizează combustibili gazoși, lichizi sau solizi, în care patul de combustie și gazele de combustie nu sunt izolate de spațiul în care este instalat produsul și care este racordat la deschiderea șemineului sau a căminului sau care necesită un coș pentru eva</w:t>
            </w:r>
            <w:r>
              <w:rPr>
                <w:rFonts w:ascii="Times New Roman" w:eastAsia="Times New Roman" w:hAnsi="Times New Roman" w:cs="Times New Roman"/>
                <w:sz w:val="24"/>
                <w:szCs w:val="24"/>
                <w:lang w:val="ro-RO"/>
              </w:rPr>
              <w:t>cuarea produselor de combustie;</w:t>
            </w: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Pr="003A17B0" w:rsidRDefault="00BA320E"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7)</w:t>
            </w:r>
            <w:r w:rsidR="003A17B0" w:rsidRPr="003A17B0">
              <w:rPr>
                <w:rFonts w:ascii="Times New Roman" w:eastAsia="Times New Roman" w:hAnsi="Times New Roman" w:cs="Times New Roman"/>
                <w:sz w:val="24"/>
                <w:szCs w:val="24"/>
                <w:lang w:val="ro-RO"/>
              </w:rPr>
              <w:t>„aparat pentru încălzire locală cu focar închis frontal” – aparat pentru încălzire locală care utilizează combustibili gazoși, lichizi sau solizi, în care patul de combustie și gazele de combustie pot fi izolate de spațiul în care este instalat produsul și care este racordat la deschiderea șemineului sau a căminului sau care necesită un coș pentru evacuarea produselor de combustie;</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A320E"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8)</w:t>
            </w:r>
            <w:r w:rsidR="003A17B0" w:rsidRPr="003A17B0">
              <w:rPr>
                <w:rFonts w:ascii="Times New Roman" w:eastAsia="Times New Roman" w:hAnsi="Times New Roman" w:cs="Times New Roman"/>
                <w:sz w:val="24"/>
                <w:szCs w:val="24"/>
                <w:lang w:val="ro-RO"/>
              </w:rPr>
              <w:t>„aparat de gătit” – aparat pentru încălzire locală care utilizează combustibili solizi, care integrează într-o incintă funcția de aparat pentru încălzire locală, precum și o plită, un cuptor sau ambele, destinate preparării alimentelor și care este racordat la deschiderea șemineului sau a căminului sau care necesită un coș pentru evacuarea produselor de combustie;</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9)</w:t>
            </w:r>
            <w:r w:rsidR="003A17B0" w:rsidRPr="003A17B0">
              <w:rPr>
                <w:rFonts w:ascii="Times New Roman" w:eastAsia="Times New Roman" w:hAnsi="Times New Roman" w:cs="Times New Roman"/>
                <w:sz w:val="24"/>
                <w:szCs w:val="24"/>
                <w:lang w:val="ro-RO"/>
              </w:rPr>
              <w:t>„aparat pentru încălzire locală cu combustibil” – fie un aparat pentru încălzire locală cu focar deschis frontal, fie un aparat pentru încălzire locală cu focar închis frontal, fie un aparat de gătit;</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10)</w:t>
            </w:r>
            <w:r w:rsidR="003A17B0" w:rsidRPr="003A17B0">
              <w:rPr>
                <w:rFonts w:ascii="Times New Roman" w:eastAsia="Times New Roman" w:hAnsi="Times New Roman" w:cs="Times New Roman"/>
                <w:sz w:val="24"/>
                <w:szCs w:val="24"/>
                <w:lang w:val="ro-RO"/>
              </w:rPr>
              <w:t>„aparat pentru încălzire locală cu radiație luminoasă” – un aparat pentru încălzire locală care utilizează combustibil gazos sau lichid și care este echipat cu un arzător; aparatul se instalează deasupra nivelului capului și este orientat spre locul de utilizare, astfel încât emisia termică a arzătorului, formată mai ales din radiații infraroșii, încălzește direct persoanele vizate; aparatul eliberează produsele de ardere în spațiul în care este situat;</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11)</w:t>
            </w:r>
            <w:r w:rsidR="003A17B0" w:rsidRPr="003A17B0">
              <w:rPr>
                <w:rFonts w:ascii="Times New Roman" w:eastAsia="Times New Roman" w:hAnsi="Times New Roman" w:cs="Times New Roman"/>
                <w:sz w:val="24"/>
                <w:szCs w:val="24"/>
                <w:lang w:val="ro-RO"/>
              </w:rPr>
              <w:t>„aparat pentru încălzire locală cu tuburi” – un aparat pentru încălzire locală care utilizează combustibil gazos sau lichid și care este echipat cu un arzător; aparatul se instalează deasupra nivelului capului, în apropierea persoanelor vizate, și încălzește în principal cu radiații infraroșii din tubul sau din tuburile care sunt încălzite la trecerea internă a produselor de combustie și din care produsele de ardere trebuie să fie evacuate printr-un coș;</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12)</w:t>
            </w:r>
            <w:r w:rsidR="003A17B0" w:rsidRPr="003A17B0">
              <w:rPr>
                <w:rFonts w:ascii="Times New Roman" w:eastAsia="Times New Roman" w:hAnsi="Times New Roman" w:cs="Times New Roman"/>
                <w:sz w:val="24"/>
                <w:szCs w:val="24"/>
                <w:lang w:val="ro-RO"/>
              </w:rPr>
              <w:t>„aparat pentru încălzire fără coș” – un aparat pentru încălzire locală care utilizează combustibil gazos, lichid sau solid și care eliberează produsele de ardere în spațiul în care acesta este amplasat, altul decât un aparat pentru încălzire locală cu radiație luminoasă;</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13)</w:t>
            </w:r>
            <w:r w:rsidR="003A17B0" w:rsidRPr="003A17B0">
              <w:rPr>
                <w:rFonts w:ascii="Times New Roman" w:eastAsia="Times New Roman" w:hAnsi="Times New Roman" w:cs="Times New Roman"/>
                <w:sz w:val="24"/>
                <w:szCs w:val="24"/>
                <w:lang w:val="ro-RO"/>
              </w:rPr>
              <w:t xml:space="preserve">„aparat pentru încălzire deschis spre șemineu” –un aparat pentru încălzire locală care utilizează combustibili gazoși, lichizi sau solizi, care este </w:t>
            </w:r>
            <w:r w:rsidR="003A17B0" w:rsidRPr="003A17B0">
              <w:rPr>
                <w:rFonts w:ascii="Times New Roman" w:eastAsia="Times New Roman" w:hAnsi="Times New Roman" w:cs="Times New Roman"/>
                <w:sz w:val="24"/>
                <w:szCs w:val="24"/>
                <w:lang w:val="ro-RO"/>
              </w:rPr>
              <w:lastRenderedPageBreak/>
              <w:t>destinat a fi amplasat sub un șemineu sau într-un cămin fără ca produsul să fie izolat de deschiderea șemineului sau a căminului și care permite produselor de combustie să treacă fără restricții din patul de combustie în șemineu sau coș;</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14)</w:t>
            </w:r>
            <w:r w:rsidR="003A17B0" w:rsidRPr="003A17B0">
              <w:rPr>
                <w:rFonts w:ascii="Times New Roman" w:eastAsia="Times New Roman" w:hAnsi="Times New Roman" w:cs="Times New Roman"/>
                <w:sz w:val="24"/>
                <w:szCs w:val="24"/>
                <w:lang w:val="ro-RO"/>
              </w:rPr>
              <w:t>„produs pentru încălzirea aerului” – un produs care furnizează energie termică către un sistem de încălzire pe bază de aer, care poate fi racordat doar la o conductă, care este proiectat pentru a fi utilizat prin atașarea sau fixarea într-un amplasament specific sau prin montarea pe un perete și care distribuie aerul cu ajutorul unui dispozitiv de deplasare a aerului pentru a atinge și a menține un anumit nivel de confort termic pentru persoane în spațiul închis în care este plasat produsul;</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15)</w:t>
            </w:r>
            <w:r w:rsidR="003A17B0" w:rsidRPr="003A17B0">
              <w:rPr>
                <w:rFonts w:ascii="Times New Roman" w:eastAsia="Times New Roman" w:hAnsi="Times New Roman" w:cs="Times New Roman"/>
                <w:sz w:val="24"/>
                <w:szCs w:val="24"/>
                <w:lang w:val="ro-RO"/>
              </w:rPr>
              <w:t>„sobă pentru saune” – un aparat pentru încălzire locală încorporat în sau cu o utilizare declarată în saune uscate sau umede sau în medii similare;</w:t>
            </w:r>
          </w:p>
          <w:p w:rsidR="003A17B0" w:rsidRDefault="003A17B0" w:rsidP="003A17B0">
            <w:pPr>
              <w:spacing w:after="0" w:line="240" w:lineRule="auto"/>
              <w:jc w:val="both"/>
              <w:rPr>
                <w:rFonts w:ascii="Times New Roman" w:eastAsia="Times New Roman" w:hAnsi="Times New Roman" w:cs="Times New Roman"/>
                <w:sz w:val="24"/>
                <w:szCs w:val="24"/>
                <w:lang w:val="ro-RO"/>
              </w:rPr>
            </w:pPr>
          </w:p>
          <w:p w:rsidR="00486C61" w:rsidRPr="003A17B0" w:rsidRDefault="00486C61"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16)</w:t>
            </w:r>
            <w:r w:rsidR="003A17B0" w:rsidRPr="003A17B0">
              <w:rPr>
                <w:rFonts w:ascii="Times New Roman" w:eastAsia="Times New Roman" w:hAnsi="Times New Roman" w:cs="Times New Roman"/>
                <w:sz w:val="24"/>
                <w:szCs w:val="24"/>
                <w:lang w:val="ro-RO"/>
              </w:rPr>
              <w:t>„combustibil solid” –un combustibil care este în stare solidă la temperaturi interioare normale, inclusiv biomasa solidă și combustibilii fosili solizi;</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17)</w:t>
            </w:r>
            <w:r w:rsidR="003A17B0" w:rsidRPr="003A17B0">
              <w:rPr>
                <w:rFonts w:ascii="Times New Roman" w:eastAsia="Times New Roman" w:hAnsi="Times New Roman" w:cs="Times New Roman"/>
                <w:sz w:val="24"/>
                <w:szCs w:val="24"/>
                <w:lang w:val="ro-RO"/>
              </w:rPr>
              <w:t>„biomasă” – fracțiunea biodegradabilă a produselor, deșeurilor și reziduurilor de origine biologică provenite din agricultură (inclusiv substanțe vegetale și animale), din silvicultură și din industriile conexe, inclusiv din pescuit și acvacultură, precum și fracțiunea biodegradabilă a deșeurilor industriale și municipale;</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r w:rsidRPr="003A17B0">
              <w:rPr>
                <w:rFonts w:ascii="Times New Roman" w:eastAsia="Times New Roman" w:hAnsi="Times New Roman" w:cs="Times New Roman"/>
                <w:sz w:val="24"/>
                <w:szCs w:val="24"/>
                <w:lang w:val="ro-RO"/>
              </w:rPr>
              <w:t>1</w:t>
            </w:r>
            <w:r w:rsidR="00486C61">
              <w:rPr>
                <w:rFonts w:ascii="Times New Roman" w:eastAsia="Times New Roman" w:hAnsi="Times New Roman" w:cs="Times New Roman"/>
                <w:sz w:val="24"/>
                <w:szCs w:val="24"/>
                <w:lang w:val="ro-RO"/>
              </w:rPr>
              <w:t>8)</w:t>
            </w:r>
            <w:r w:rsidRPr="003A17B0">
              <w:rPr>
                <w:rFonts w:ascii="Times New Roman" w:eastAsia="Times New Roman" w:hAnsi="Times New Roman" w:cs="Times New Roman"/>
                <w:sz w:val="24"/>
                <w:szCs w:val="24"/>
                <w:lang w:val="ro-RO"/>
              </w:rPr>
              <w:t xml:space="preserve">„biomasă lemnoasă” – biomasa provenită din arbori, tufișuri, arbuști, inclusiv bușteni, așchii de </w:t>
            </w:r>
            <w:r w:rsidRPr="003A17B0">
              <w:rPr>
                <w:rFonts w:ascii="Times New Roman" w:eastAsia="Times New Roman" w:hAnsi="Times New Roman" w:cs="Times New Roman"/>
                <w:sz w:val="24"/>
                <w:szCs w:val="24"/>
                <w:lang w:val="ro-RO"/>
              </w:rPr>
              <w:lastRenderedPageBreak/>
              <w:t>lemn, lemn comprimat sub formă de pelete, lemn comprimat sub formă de brichete și rumeguș;</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19)</w:t>
            </w:r>
            <w:r w:rsidR="003A17B0" w:rsidRPr="003A17B0">
              <w:rPr>
                <w:rFonts w:ascii="Times New Roman" w:eastAsia="Times New Roman" w:hAnsi="Times New Roman" w:cs="Times New Roman"/>
                <w:sz w:val="24"/>
                <w:szCs w:val="24"/>
                <w:lang w:val="ro-RO"/>
              </w:rPr>
              <w:t xml:space="preserve">„biomasă nelemnoasă” – biomasa diferită de cea lemnoasă, cum ar fi, de exemplu, paie, </w:t>
            </w:r>
            <w:proofErr w:type="spellStart"/>
            <w:r w:rsidR="003A17B0" w:rsidRPr="003A17B0">
              <w:rPr>
                <w:rFonts w:ascii="Times New Roman" w:eastAsia="Times New Roman" w:hAnsi="Times New Roman" w:cs="Times New Roman"/>
                <w:sz w:val="24"/>
                <w:szCs w:val="24"/>
                <w:lang w:val="ro-RO"/>
              </w:rPr>
              <w:t>Miscanthus</w:t>
            </w:r>
            <w:proofErr w:type="spellEnd"/>
            <w:r w:rsidR="003A17B0" w:rsidRPr="003A17B0">
              <w:rPr>
                <w:rFonts w:ascii="Times New Roman" w:eastAsia="Times New Roman" w:hAnsi="Times New Roman" w:cs="Times New Roman"/>
                <w:sz w:val="24"/>
                <w:szCs w:val="24"/>
                <w:lang w:val="ro-RO"/>
              </w:rPr>
              <w:t>, trestie, sâmburi, boabe, sâmburi de măsline, turte de măsline și coji de nuci;</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20)</w:t>
            </w:r>
            <w:r w:rsidR="003A17B0" w:rsidRPr="003A17B0">
              <w:rPr>
                <w:rFonts w:ascii="Times New Roman" w:eastAsia="Times New Roman" w:hAnsi="Times New Roman" w:cs="Times New Roman"/>
                <w:sz w:val="24"/>
                <w:szCs w:val="24"/>
                <w:lang w:val="ro-RO"/>
              </w:rPr>
              <w:t>„combustibil de bază” – singurul combustibil care se utilizează, de preferință, pentru aparatul pentru încălzire locală, în conformitate cu instrucțiunile furnizorului;</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21)</w:t>
            </w:r>
            <w:r w:rsidR="003A17B0" w:rsidRPr="003A17B0">
              <w:rPr>
                <w:rFonts w:ascii="Times New Roman" w:eastAsia="Times New Roman" w:hAnsi="Times New Roman" w:cs="Times New Roman"/>
                <w:sz w:val="24"/>
                <w:szCs w:val="24"/>
                <w:lang w:val="ro-RO"/>
              </w:rPr>
              <w:t>„combustibil fosil solid” – orice combustibil solid diferit de biomasă, inclusiv antracitul și cărbunele industrial uscat, cocsul, cocsul produs la temperaturi scăzute, cărbunele bituminos, lignitul, un amestec de combustibili solizi sau un amestec de biomasă și de combustibil solid; în scopul prezentului regulament, acesta include și turba;</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486C61"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22)</w:t>
            </w:r>
            <w:r w:rsidR="003A17B0" w:rsidRPr="003A17B0">
              <w:rPr>
                <w:rFonts w:ascii="Times New Roman" w:eastAsia="Times New Roman" w:hAnsi="Times New Roman" w:cs="Times New Roman"/>
                <w:sz w:val="24"/>
                <w:szCs w:val="24"/>
                <w:lang w:val="ro-RO"/>
              </w:rPr>
              <w:t>„alt combustibil admis” – un combustibil diferit de combustibilul de bază, care poate fi utilizat în aparatul pentru încălzire locală, în conformitate cu instrucțiunile furnizorului, și include orice combustibil menționat în manualul pentru instalatori și pentru utilizatorii finali, pe site-urile internet cu acces liber ale furnizorilor și ale producătorilor, în materialele tehnice sau promoționale și în materialele publicitare;</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23)</w:t>
            </w:r>
            <w:r w:rsidR="003A17B0" w:rsidRPr="003A17B0">
              <w:rPr>
                <w:rFonts w:ascii="Times New Roman" w:eastAsia="Times New Roman" w:hAnsi="Times New Roman" w:cs="Times New Roman"/>
                <w:sz w:val="24"/>
                <w:szCs w:val="24"/>
                <w:lang w:val="ro-RO"/>
              </w:rPr>
              <w:t>„putere termică directă” – puterea termică a produsului, exprimată în kW, care este transmisă în aer prin radiația și convecția energiei termice emise de către sau de la produs, excluzând puterea termică a produsului transmisă unui fluid de transfer termic;</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24)</w:t>
            </w:r>
            <w:r w:rsidR="003A17B0" w:rsidRPr="003A17B0">
              <w:rPr>
                <w:rFonts w:ascii="Times New Roman" w:eastAsia="Times New Roman" w:hAnsi="Times New Roman" w:cs="Times New Roman"/>
                <w:sz w:val="24"/>
                <w:szCs w:val="24"/>
                <w:lang w:val="ro-RO"/>
              </w:rPr>
              <w:t>„putere termică indirectă” – puterea termică a produsului, exprimată în kW, care este transmisă unui fluid de transfer termic prin același proces de generare a căldurii care furnizează puterea termică directă a produsului;</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25</w:t>
            </w:r>
            <w:r w:rsidR="003A17B0" w:rsidRPr="003A17B0">
              <w:rPr>
                <w:rFonts w:ascii="Times New Roman" w:eastAsia="Times New Roman" w:hAnsi="Times New Roman" w:cs="Times New Roman"/>
                <w:sz w:val="24"/>
                <w:szCs w:val="24"/>
                <w:lang w:val="ro-RO"/>
              </w:rPr>
              <w:t>„funcție de încălzire indirectă” – că produsul poate să transfere o parte din puterea termică totală către un fluid de transfer termic, în scopul utilizării pentru încălzire sau pentru producerea de apă caldă menajeră;</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26)„putere termică nominală” (</w:t>
            </w:r>
            <w:proofErr w:type="spellStart"/>
            <w:r>
              <w:rPr>
                <w:rFonts w:ascii="Times New Roman" w:eastAsia="Times New Roman" w:hAnsi="Times New Roman" w:cs="Times New Roman"/>
                <w:sz w:val="24"/>
                <w:szCs w:val="24"/>
                <w:lang w:val="ro-RO"/>
              </w:rPr>
              <w:t>Pnom</w:t>
            </w:r>
            <w:proofErr w:type="spellEnd"/>
            <w:r w:rsidR="003A17B0" w:rsidRPr="003A17B0">
              <w:rPr>
                <w:rFonts w:ascii="Times New Roman" w:eastAsia="Times New Roman" w:hAnsi="Times New Roman" w:cs="Times New Roman"/>
                <w:sz w:val="24"/>
                <w:szCs w:val="24"/>
                <w:lang w:val="ro-RO"/>
              </w:rPr>
              <w:t>) – puterea termică a unui aparat pentru încălzire locală, declarată de furnizor și exprimată în kW, care include atât puterea termică directă, cât și puterea termică indirectă (dacă este cazul), atunci când aparatul funcționează în condiții de reglare pentru puterea termică maximă care poate fi menținută pe o perioadă lungă de timp;</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27)</w:t>
            </w:r>
            <w:r w:rsidR="003A17B0" w:rsidRPr="003A17B0">
              <w:rPr>
                <w:rFonts w:ascii="Times New Roman" w:eastAsia="Times New Roman" w:hAnsi="Times New Roman" w:cs="Times New Roman"/>
                <w:sz w:val="24"/>
                <w:szCs w:val="24"/>
                <w:lang w:val="ro-RO"/>
              </w:rPr>
              <w:t>„putere termică minimă” (</w:t>
            </w:r>
            <w:proofErr w:type="spellStart"/>
            <w:r w:rsidR="003A17B0" w:rsidRPr="003A17B0">
              <w:rPr>
                <w:rFonts w:ascii="Times New Roman" w:eastAsia="Times New Roman" w:hAnsi="Times New Roman" w:cs="Times New Roman"/>
                <w:sz w:val="24"/>
                <w:szCs w:val="24"/>
                <w:lang w:val="ro-RO"/>
              </w:rPr>
              <w:t>Pmin</w:t>
            </w:r>
            <w:proofErr w:type="spellEnd"/>
            <w:r w:rsidR="003A17B0" w:rsidRPr="003A17B0">
              <w:rPr>
                <w:rFonts w:ascii="Times New Roman" w:eastAsia="Times New Roman" w:hAnsi="Times New Roman" w:cs="Times New Roman"/>
                <w:sz w:val="24"/>
                <w:szCs w:val="24"/>
                <w:lang w:val="ro-RO"/>
              </w:rPr>
              <w:t xml:space="preserve"> ) – puterea termică a unui aparat pentru încălzire locală, declarată de furnizor și exprimată în kW, care include atât puterea termică directă, cât și puterea termică indirectă (dacă este cazul), atunci când aparatul funcționează în condiții de reglare pentru o putere termică minimă;</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3A17B0" w:rsidRPr="003A17B0"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28)</w:t>
            </w:r>
            <w:r w:rsidR="003A17B0" w:rsidRPr="003A17B0">
              <w:rPr>
                <w:rFonts w:ascii="Times New Roman" w:eastAsia="Times New Roman" w:hAnsi="Times New Roman" w:cs="Times New Roman"/>
                <w:sz w:val="24"/>
                <w:szCs w:val="24"/>
                <w:lang w:val="ro-RO"/>
              </w:rPr>
              <w:t>„destinat utilizării în exterior” – că produsul este adecvat pentru funcționarea în condiții de siguranță în afara spațiilor închise, inclusiv posibila utilizare în aer liber;</w:t>
            </w:r>
          </w:p>
          <w:p w:rsidR="003A17B0" w:rsidRPr="003A17B0" w:rsidRDefault="003A17B0" w:rsidP="003A17B0">
            <w:pPr>
              <w:spacing w:after="0" w:line="240" w:lineRule="auto"/>
              <w:jc w:val="both"/>
              <w:rPr>
                <w:rFonts w:ascii="Times New Roman" w:eastAsia="Times New Roman" w:hAnsi="Times New Roman" w:cs="Times New Roman"/>
                <w:sz w:val="24"/>
                <w:szCs w:val="24"/>
                <w:lang w:val="ro-RO"/>
              </w:rPr>
            </w:pPr>
          </w:p>
          <w:p w:rsidR="00014F04" w:rsidRPr="00014F04" w:rsidRDefault="00B803BA" w:rsidP="003A17B0">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29)</w:t>
            </w:r>
            <w:r w:rsidR="003A17B0" w:rsidRPr="003A17B0">
              <w:rPr>
                <w:rFonts w:ascii="Times New Roman" w:eastAsia="Times New Roman" w:hAnsi="Times New Roman" w:cs="Times New Roman"/>
                <w:sz w:val="24"/>
                <w:szCs w:val="24"/>
                <w:lang w:val="ro-RO"/>
              </w:rPr>
              <w:t>„model echivalent” – un model introdus pe piață, ai cărui parametri tehnici stabiliți în tabelu</w:t>
            </w:r>
            <w:r>
              <w:rPr>
                <w:rFonts w:ascii="Times New Roman" w:eastAsia="Times New Roman" w:hAnsi="Times New Roman" w:cs="Times New Roman"/>
                <w:sz w:val="24"/>
                <w:szCs w:val="24"/>
                <w:lang w:val="ro-RO"/>
              </w:rPr>
              <w:t>l 2 sau în tabelul 3 din anexa nr. 4</w:t>
            </w:r>
            <w:r w:rsidR="003A17B0" w:rsidRPr="003A17B0">
              <w:rPr>
                <w:rFonts w:ascii="Times New Roman" w:eastAsia="Times New Roman" w:hAnsi="Times New Roman" w:cs="Times New Roman"/>
                <w:sz w:val="24"/>
                <w:szCs w:val="24"/>
                <w:lang w:val="ro-RO"/>
              </w:rPr>
              <w:t xml:space="preserve"> sunt identici cu cei ai unui alt model introdus pe piață de același furnizor.</w:t>
            </w:r>
          </w:p>
        </w:tc>
        <w:tc>
          <w:tcPr>
            <w:tcW w:w="386" w:type="pct"/>
            <w:shd w:val="clear" w:color="auto" w:fill="auto"/>
          </w:tcPr>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014F04" w:rsidRPr="00014F04" w:rsidRDefault="008A16CC"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014F04" w:rsidRPr="00480EDA" w:rsidRDefault="00014F04"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C17B26" w:rsidRPr="00480EDA" w:rsidRDefault="00C17B26" w:rsidP="00B50513">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350A06" w:rsidRPr="00480EDA" w:rsidRDefault="00350A06" w:rsidP="00350A06">
            <w:pPr>
              <w:spacing w:after="0" w:line="240" w:lineRule="auto"/>
              <w:jc w:val="center"/>
              <w:rPr>
                <w:rFonts w:ascii="Times New Roman" w:eastAsia="Times New Roman" w:hAnsi="Times New Roman" w:cs="Times New Roman"/>
                <w:lang w:val="ro-RO"/>
              </w:rPr>
            </w:pPr>
          </w:p>
          <w:p w:rsidR="00C17B26"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BF7129" w:rsidTr="00480EDA">
        <w:tc>
          <w:tcPr>
            <w:tcW w:w="1802" w:type="pct"/>
            <w:gridSpan w:val="2"/>
            <w:shd w:val="clear" w:color="auto" w:fill="auto"/>
          </w:tcPr>
          <w:p w:rsidR="00197903" w:rsidRPr="00350A06" w:rsidRDefault="00197903" w:rsidP="00197903">
            <w:pPr>
              <w:spacing w:after="0" w:line="240" w:lineRule="auto"/>
              <w:jc w:val="both"/>
              <w:rPr>
                <w:rFonts w:ascii="Times New Roman" w:eastAsia="Times New Roman" w:hAnsi="Times New Roman" w:cs="Times New Roman"/>
                <w:i/>
                <w:sz w:val="24"/>
                <w:szCs w:val="24"/>
                <w:lang w:val="ro-RO"/>
              </w:rPr>
            </w:pPr>
            <w:r w:rsidRPr="00350A06">
              <w:rPr>
                <w:rFonts w:ascii="Times New Roman" w:eastAsia="Times New Roman" w:hAnsi="Times New Roman" w:cs="Times New Roman"/>
                <w:i/>
                <w:sz w:val="24"/>
                <w:szCs w:val="24"/>
                <w:lang w:val="ro-RO"/>
              </w:rPr>
              <w:lastRenderedPageBreak/>
              <w:t>Articolul 3</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b/>
                <w:sz w:val="24"/>
                <w:szCs w:val="24"/>
                <w:lang w:val="ro-RO"/>
              </w:rPr>
            </w:pPr>
            <w:r w:rsidRPr="00350A06">
              <w:rPr>
                <w:rFonts w:ascii="Times New Roman" w:eastAsia="Times New Roman" w:hAnsi="Times New Roman" w:cs="Times New Roman"/>
                <w:b/>
                <w:sz w:val="24"/>
                <w:szCs w:val="24"/>
                <w:lang w:val="ro-RO"/>
              </w:rPr>
              <w:t>Responsabilitățile furnizorilor și calendar</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A25929" w:rsidRPr="00350A06" w:rsidRDefault="00A25929" w:rsidP="00197903">
            <w:pPr>
              <w:spacing w:after="0" w:line="240" w:lineRule="auto"/>
              <w:jc w:val="both"/>
              <w:rPr>
                <w:rFonts w:ascii="Times New Roman" w:eastAsia="Times New Roman" w:hAnsi="Times New Roman" w:cs="Times New Roman"/>
                <w:sz w:val="24"/>
                <w:szCs w:val="24"/>
                <w:lang w:val="ro-RO"/>
              </w:rPr>
            </w:pPr>
          </w:p>
          <w:p w:rsidR="00014F04"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(1)  De la 1 ianuarie 2018, furnizorii care introduc pe piață sau pun în funcțiune aparate pentru încălzire locală care nu sunt aparate pentru încălzire fără coș care utilizează combustibil solid sau aparate pentru încălzire deschise spre șemineu care utilizează combustibil solid se asigură că:</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(a) un astfel de aparat pentru încălzire locală care se conformează claselor de eficiență energetică prevăzute în anexa II este furnizat împreună cu o etichetă tipărită care are formatul și conține informațiile prevăz</w:t>
            </w:r>
            <w:r w:rsidR="00A25929" w:rsidRPr="00350A06">
              <w:rPr>
                <w:rFonts w:ascii="Times New Roman" w:eastAsia="Times New Roman" w:hAnsi="Times New Roman" w:cs="Times New Roman"/>
                <w:sz w:val="24"/>
                <w:szCs w:val="24"/>
                <w:lang w:val="ro-RO"/>
              </w:rPr>
              <w:t>ute la punctul 1 din anexa III;</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(b) pentru un astfel de model de aparat pentru încălzire locală, se pune la dispoziția comercianților o etichetă electronică care are formatul și conține informațiile prevăzute în anexa III punctul 1 și care respectă clasele de eficiență en</w:t>
            </w:r>
            <w:r w:rsidR="00A25929" w:rsidRPr="00350A06">
              <w:rPr>
                <w:rFonts w:ascii="Times New Roman" w:eastAsia="Times New Roman" w:hAnsi="Times New Roman" w:cs="Times New Roman"/>
                <w:sz w:val="24"/>
                <w:szCs w:val="24"/>
                <w:lang w:val="ro-RO"/>
              </w:rPr>
              <w:t>ergetică stabilite în anexa II;</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(c) se furnizează, pentru un astfel de aparat pentru încălzire locală, o fișă a produsului, în conformitate cu anexa 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 xml:space="preserve">(d) pentru un astfel de model de aparat pentru încălzire locală, se pune la dispoziția comercianților </w:t>
            </w:r>
            <w:r w:rsidRPr="00350A06">
              <w:rPr>
                <w:rFonts w:ascii="Times New Roman" w:eastAsia="Times New Roman" w:hAnsi="Times New Roman" w:cs="Times New Roman"/>
                <w:sz w:val="24"/>
                <w:szCs w:val="24"/>
                <w:lang w:val="ro-RO"/>
              </w:rPr>
              <w:lastRenderedPageBreak/>
              <w:t>o fișă electronică a produsului, în conformitate cu anexa 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(e) se furnizează, la cerere, autorităților statelor membre și Comisiei documentația tehnică prevăzută în anexa 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(f) toate reclamele referitoare la un astfel de model specific de aparat pentru încălzire locală și care conțin informații legate de energie sau de preț includ o mențiune privind clasa de eficiență energetică a modelului respectiv;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(g) toate materialele promoționale tehnice referitoare la un astfel de model specific de aparat pentru încălzire locală și care descriu parametrii tehnici specifici acestuia includ o mențiune privind clasa de eficiență energetică a modelului respectiv.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(2)  De la 1 ianuarie 2022, furnizorii care introduc pe piață sau pun în funcțiune aparate pentru încălzire fără coș care utilizează combustibil solid sau aparate pentru încălzire deschise spre șemineu care utilizează combustibil solid se asigură că:</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(a) un astfel de aparat pentru încălzire locală care se conformează claselor de eficiență energetică prevăzute în anexa II este furnizat împreună cu o etichetă tipărită care are formatul și conține informațiile prevăzute la punctul 1 din anexa III;</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 xml:space="preserve">(b) pentru un astfel de model de aparat pentru încălzire locală, se pune la dispoziția comercianților o etichetă electronică care are formatul și conține informațiile prevăzute în anexa III punctul 1 și care </w:t>
            </w:r>
            <w:r w:rsidRPr="00350A06">
              <w:rPr>
                <w:rFonts w:ascii="Times New Roman" w:eastAsia="Times New Roman" w:hAnsi="Times New Roman" w:cs="Times New Roman"/>
                <w:sz w:val="24"/>
                <w:szCs w:val="24"/>
                <w:lang w:val="ro-RO"/>
              </w:rPr>
              <w:lastRenderedPageBreak/>
              <w:t>respectă clasele de eficiență energetică stabilite în anexa II;</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(c) se furnizează, pentru un astfel de aparat pentru încălzire locală, o fișă a produsului, în conformitate cu anexa 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(d) pentru un astfel de model de aparat pentru încălzire locală, se pune la dispoziția comercianților o fișă electronică a produsului, în conformitate cu anexa 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(e) se furnizează, la cerere, autorităților statelor membre și Comisiei documentația tehnică prevăzută în anexa 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(f) toate reclamele referitoare la un astfel de model specific de aparat pentru încălzire locală și care conțin informații legate de energie sau de preț includ o mențiune privind clasa de eficiență energetică a modelului respectiv;</w:t>
            </w:r>
          </w:p>
          <w:p w:rsidR="00197903" w:rsidRPr="00350A06" w:rsidRDefault="00197903" w:rsidP="00197903">
            <w:pPr>
              <w:spacing w:after="0" w:line="240" w:lineRule="auto"/>
              <w:jc w:val="both"/>
              <w:rPr>
                <w:rFonts w:ascii="Times New Roman" w:eastAsia="Times New Roman" w:hAnsi="Times New Roman" w:cs="Times New Roman"/>
                <w:sz w:val="24"/>
                <w:szCs w:val="24"/>
                <w:lang w:val="ro-RO"/>
              </w:rPr>
            </w:pPr>
          </w:p>
          <w:p w:rsidR="00197903" w:rsidRPr="00480EDA" w:rsidRDefault="00197903" w:rsidP="00197903">
            <w:pPr>
              <w:spacing w:after="0" w:line="240" w:lineRule="auto"/>
              <w:jc w:val="both"/>
              <w:rPr>
                <w:rFonts w:ascii="Times New Roman" w:eastAsia="Times New Roman" w:hAnsi="Times New Roman" w:cs="Times New Roman"/>
                <w:sz w:val="24"/>
                <w:szCs w:val="24"/>
                <w:lang w:val="en-GB"/>
              </w:rPr>
            </w:pPr>
            <w:r w:rsidRPr="00350A06">
              <w:rPr>
                <w:rFonts w:ascii="Times New Roman" w:eastAsia="Times New Roman" w:hAnsi="Times New Roman" w:cs="Times New Roman"/>
                <w:sz w:val="24"/>
                <w:szCs w:val="24"/>
                <w:lang w:val="ro-RO"/>
              </w:rPr>
              <w:t>(g) toate materialele promoționale tehnice referitoare la un astfel de model specific de aparat pentru încălzire locală și care descriu parametrii tehnici specifici acestuia includ o mențiune privind clasa de eficiență energetică a modelului respectiv.</w:t>
            </w:r>
          </w:p>
        </w:tc>
        <w:tc>
          <w:tcPr>
            <w:tcW w:w="1754" w:type="pct"/>
            <w:shd w:val="clear" w:color="auto" w:fill="auto"/>
          </w:tcPr>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lastRenderedPageBreak/>
              <w:t>III. RESPONSABILITĂȚILE FURNIZORILOR, COMERCIANȚILOR ȘI CALENDARUL DE PUNERE ÎN APLICARE A CERINȚELOR DE CONFORMITATE</w:t>
            </w: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b/>
                <w:sz w:val="24"/>
                <w:szCs w:val="24"/>
                <w:lang w:val="ro-RO"/>
              </w:rPr>
              <w:t>5.</w:t>
            </w:r>
            <w:r w:rsidRPr="00350A06">
              <w:rPr>
                <w:rFonts w:ascii="Times New Roman" w:eastAsia="Times New Roman" w:hAnsi="Times New Roman" w:cs="Times New Roman"/>
                <w:sz w:val="24"/>
                <w:szCs w:val="24"/>
                <w:lang w:val="ro-RO"/>
              </w:rPr>
              <w:tab/>
              <w:t xml:space="preserve">După intrarea în vigoare a prezentului Regulament, furnizorii care introduc pe piață sau pun în funcțiune: (i) aparate pentru încălzire locală care nu sunt aparate pentru încălzire fără coș, (ii) aparate pentru încălzire deschise spre șemineu sau (iii) aparate pentru încălzire fără coș toate </w:t>
            </w:r>
            <w:proofErr w:type="spellStart"/>
            <w:r w:rsidRPr="00350A06">
              <w:rPr>
                <w:rFonts w:ascii="Times New Roman" w:eastAsia="Times New Roman" w:hAnsi="Times New Roman" w:cs="Times New Roman"/>
                <w:sz w:val="24"/>
                <w:szCs w:val="24"/>
                <w:lang w:val="ro-RO"/>
              </w:rPr>
              <w:t>utilizeazând</w:t>
            </w:r>
            <w:proofErr w:type="spellEnd"/>
            <w:r w:rsidRPr="00350A06">
              <w:rPr>
                <w:rFonts w:ascii="Times New Roman" w:eastAsia="Times New Roman" w:hAnsi="Times New Roman" w:cs="Times New Roman"/>
                <w:sz w:val="24"/>
                <w:szCs w:val="24"/>
                <w:lang w:val="ro-RO"/>
              </w:rPr>
              <w:t xml:space="preserve"> combustibil solid se asigură că:</w:t>
            </w: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1)</w:t>
            </w:r>
            <w:r w:rsidRPr="00350A06">
              <w:rPr>
                <w:rFonts w:ascii="Times New Roman" w:eastAsia="Times New Roman" w:hAnsi="Times New Roman" w:cs="Times New Roman"/>
                <w:sz w:val="24"/>
                <w:szCs w:val="24"/>
                <w:lang w:val="ro-RO"/>
              </w:rPr>
              <w:tab/>
              <w:t>fiecare aparat pentru încălzire locală care se conformează claselor de eficiență energetică prevăzute în anexa nr. 1 este furnizat împreună cu o etichetă imprimată în formatul și cu conținutul stabilit în  punctul 1 din anexa nr. 2;</w:t>
            </w: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2)</w:t>
            </w:r>
            <w:r w:rsidRPr="00350A06">
              <w:rPr>
                <w:rFonts w:ascii="Times New Roman" w:eastAsia="Times New Roman" w:hAnsi="Times New Roman" w:cs="Times New Roman"/>
                <w:sz w:val="24"/>
                <w:szCs w:val="24"/>
                <w:lang w:val="ro-RO"/>
              </w:rPr>
              <w:tab/>
              <w:t xml:space="preserve">pentru fiecare model de aparat pentru încălzire locală este pusă la dispoziția comercianților o etichetă electronică care are formatul și conținutul prevăzute în  punctul 1 din anexa nr.2 și care respectă clasele de eficiență energetică stabilite în anexa nr.1; </w:t>
            </w: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3)</w:t>
            </w:r>
            <w:r w:rsidRPr="00350A06">
              <w:rPr>
                <w:rFonts w:ascii="Times New Roman" w:eastAsia="Times New Roman" w:hAnsi="Times New Roman" w:cs="Times New Roman"/>
                <w:sz w:val="24"/>
                <w:szCs w:val="24"/>
                <w:lang w:val="ro-RO"/>
              </w:rPr>
              <w:tab/>
              <w:t>este pusă la dispoziție o fișă a produsului, astfel cum este stabilită în anexa nr.3;</w:t>
            </w:r>
          </w:p>
          <w:p w:rsidR="00AB7C43" w:rsidRPr="00350A06" w:rsidRDefault="00AB7C43"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lastRenderedPageBreak/>
              <w:t>4)</w:t>
            </w:r>
            <w:r w:rsidRPr="00350A06">
              <w:rPr>
                <w:rFonts w:ascii="Times New Roman" w:eastAsia="Times New Roman" w:hAnsi="Times New Roman" w:cs="Times New Roman"/>
                <w:sz w:val="24"/>
                <w:szCs w:val="24"/>
                <w:lang w:val="ro-RO"/>
              </w:rPr>
              <w:tab/>
              <w:t xml:space="preserve">la cererea expresă a comerciantului, pentru fiecare aparat pentru încălzire locală este pusă la dispoziția o fișă electronică a produsului, astfel cum este prevăzută în anexa nr.3; </w:t>
            </w:r>
          </w:p>
          <w:p w:rsidR="00AB7C43" w:rsidRPr="00350A06" w:rsidRDefault="00AB7C43"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5)</w:t>
            </w:r>
            <w:r w:rsidRPr="00350A06">
              <w:rPr>
                <w:rFonts w:ascii="Times New Roman" w:eastAsia="Times New Roman" w:hAnsi="Times New Roman" w:cs="Times New Roman"/>
                <w:sz w:val="24"/>
                <w:szCs w:val="24"/>
                <w:lang w:val="ro-RO"/>
              </w:rPr>
              <w:tab/>
              <w:t xml:space="preserve">conținutul documentației tehnice, astfel cum este stabilit în anexa nr. 4, se pune la dispoziția Inspectoratului de Stat pentru Supravegherea Produselor Nealimentare și Protecția Consumatorilor; </w:t>
            </w:r>
          </w:p>
          <w:p w:rsidR="00AB7C43" w:rsidRPr="00350A06" w:rsidRDefault="00AB7C43" w:rsidP="00A25929">
            <w:pPr>
              <w:spacing w:after="0" w:line="240" w:lineRule="auto"/>
              <w:jc w:val="both"/>
              <w:rPr>
                <w:rFonts w:ascii="Times New Roman" w:eastAsia="Times New Roman" w:hAnsi="Times New Roman" w:cs="Times New Roman"/>
                <w:sz w:val="24"/>
                <w:szCs w:val="24"/>
                <w:lang w:val="ro-RO"/>
              </w:rPr>
            </w:pPr>
          </w:p>
          <w:p w:rsidR="00A25929"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6)</w:t>
            </w:r>
            <w:r w:rsidRPr="00350A06">
              <w:rPr>
                <w:rFonts w:ascii="Times New Roman" w:eastAsia="Times New Roman" w:hAnsi="Times New Roman" w:cs="Times New Roman"/>
                <w:sz w:val="24"/>
                <w:szCs w:val="24"/>
                <w:lang w:val="ro-RO"/>
              </w:rPr>
              <w:tab/>
              <w:t xml:space="preserve">orice publicitate vizuală pentru un anumit model de aparat pentru încălzire locală conține clasa de eficiență energetică a modelului respectiv; </w:t>
            </w:r>
          </w:p>
          <w:p w:rsidR="00AB7C43" w:rsidRPr="00350A06" w:rsidRDefault="00AB7C43" w:rsidP="00A25929">
            <w:pPr>
              <w:spacing w:after="0" w:line="240" w:lineRule="auto"/>
              <w:jc w:val="both"/>
              <w:rPr>
                <w:rFonts w:ascii="Times New Roman" w:eastAsia="Times New Roman" w:hAnsi="Times New Roman" w:cs="Times New Roman"/>
                <w:sz w:val="24"/>
                <w:szCs w:val="24"/>
                <w:lang w:val="ro-RO"/>
              </w:rPr>
            </w:pPr>
          </w:p>
          <w:p w:rsidR="00014F04" w:rsidRPr="00350A06" w:rsidRDefault="00A25929" w:rsidP="00A25929">
            <w:pPr>
              <w:spacing w:after="0" w:line="240" w:lineRule="auto"/>
              <w:jc w:val="both"/>
              <w:rPr>
                <w:rFonts w:ascii="Times New Roman" w:eastAsia="Times New Roman" w:hAnsi="Times New Roman" w:cs="Times New Roman"/>
                <w:sz w:val="24"/>
                <w:szCs w:val="24"/>
                <w:lang w:val="ro-RO"/>
              </w:rPr>
            </w:pPr>
            <w:r w:rsidRPr="00350A06">
              <w:rPr>
                <w:rFonts w:ascii="Times New Roman" w:eastAsia="Times New Roman" w:hAnsi="Times New Roman" w:cs="Times New Roman"/>
                <w:sz w:val="24"/>
                <w:szCs w:val="24"/>
                <w:lang w:val="ro-RO"/>
              </w:rPr>
              <w:t>7)</w:t>
            </w:r>
            <w:r w:rsidR="00DA6975" w:rsidRPr="00350A06">
              <w:rPr>
                <w:rFonts w:ascii="Times New Roman" w:eastAsia="Times New Roman" w:hAnsi="Times New Roman" w:cs="Times New Roman"/>
                <w:sz w:val="24"/>
                <w:szCs w:val="24"/>
                <w:lang w:val="ro-RO"/>
              </w:rPr>
              <w:t xml:space="preserve"> </w:t>
            </w:r>
            <w:r w:rsidRPr="00350A06">
              <w:rPr>
                <w:rFonts w:ascii="Times New Roman" w:eastAsia="Times New Roman" w:hAnsi="Times New Roman" w:cs="Times New Roman"/>
                <w:sz w:val="24"/>
                <w:szCs w:val="24"/>
                <w:lang w:val="ro-RO"/>
              </w:rPr>
              <w:t>orice material promoțional tehnic referitor la un anumit model de și care conțin informații legate de energie sau de preț includ o mențiune privind clasa de eficiență energetică a modelului respectiv care descriu parametrii tehnici specifici ai acestuia includ o mențiune privind clasa de eficiență energetică a modelului r</w:t>
            </w:r>
            <w:r w:rsidR="00AB7C43" w:rsidRPr="00350A06">
              <w:rPr>
                <w:rFonts w:ascii="Times New Roman" w:eastAsia="Times New Roman" w:hAnsi="Times New Roman" w:cs="Times New Roman"/>
                <w:sz w:val="24"/>
                <w:szCs w:val="24"/>
                <w:lang w:val="ro-RO"/>
              </w:rPr>
              <w:t>espectiv.</w:t>
            </w:r>
          </w:p>
        </w:tc>
        <w:tc>
          <w:tcPr>
            <w:tcW w:w="386" w:type="pct"/>
            <w:shd w:val="clear" w:color="auto" w:fill="auto"/>
          </w:tcPr>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8A16CC" w:rsidRDefault="008A16CC" w:rsidP="00B50513">
            <w:pPr>
              <w:spacing w:after="0" w:line="240" w:lineRule="auto"/>
              <w:jc w:val="center"/>
              <w:rPr>
                <w:rFonts w:ascii="Times New Roman" w:eastAsia="Times New Roman" w:hAnsi="Times New Roman" w:cs="Times New Roman"/>
                <w:sz w:val="24"/>
                <w:szCs w:val="24"/>
                <w:lang w:val="ro-RO"/>
              </w:rPr>
            </w:pPr>
          </w:p>
          <w:p w:rsidR="00014F04" w:rsidRPr="00014F04" w:rsidRDefault="008A16CC"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014F04" w:rsidRPr="00480EDA" w:rsidRDefault="00E05EB9" w:rsidP="00480EDA">
            <w:pPr>
              <w:spacing w:after="0" w:line="240" w:lineRule="auto"/>
              <w:jc w:val="center"/>
              <w:rPr>
                <w:rFonts w:ascii="Times New Roman" w:eastAsia="Times New Roman" w:hAnsi="Times New Roman" w:cs="Times New Roman"/>
                <w:sz w:val="20"/>
                <w:szCs w:val="20"/>
                <w:lang w:val="ro-RO"/>
              </w:rPr>
            </w:pPr>
            <w:r w:rsidRPr="00480EDA">
              <w:rPr>
                <w:rFonts w:ascii="Times New Roman" w:eastAsia="Times New Roman" w:hAnsi="Times New Roman" w:cs="Times New Roman"/>
                <w:sz w:val="20"/>
                <w:szCs w:val="20"/>
                <w:lang w:val="ro-RO"/>
              </w:rPr>
              <w:t xml:space="preserve">Prevederile sunt </w:t>
            </w:r>
            <w:r w:rsidR="00480EDA">
              <w:rPr>
                <w:rFonts w:ascii="Times New Roman" w:eastAsia="Times New Roman" w:hAnsi="Times New Roman" w:cs="Times New Roman"/>
                <w:sz w:val="20"/>
                <w:szCs w:val="20"/>
                <w:lang w:val="ro-RO"/>
              </w:rPr>
              <w:t xml:space="preserve">ajustate </w:t>
            </w:r>
            <w:proofErr w:type="spellStart"/>
            <w:r w:rsidR="00480EDA">
              <w:rPr>
                <w:rFonts w:ascii="Times New Roman" w:eastAsia="Times New Roman" w:hAnsi="Times New Roman" w:cs="Times New Roman"/>
                <w:sz w:val="20"/>
                <w:szCs w:val="20"/>
                <w:lang w:val="ro-RO"/>
              </w:rPr>
              <w:t>luînd</w:t>
            </w:r>
            <w:proofErr w:type="spellEnd"/>
            <w:r w:rsidR="00480EDA">
              <w:rPr>
                <w:rFonts w:ascii="Times New Roman" w:eastAsia="Times New Roman" w:hAnsi="Times New Roman" w:cs="Times New Roman"/>
                <w:sz w:val="20"/>
                <w:szCs w:val="20"/>
                <w:lang w:val="ro-RO"/>
              </w:rPr>
              <w:t xml:space="preserve"> î</w:t>
            </w:r>
            <w:r w:rsidR="00480EDA" w:rsidRPr="00480EDA">
              <w:rPr>
                <w:rFonts w:ascii="Times New Roman" w:eastAsia="Times New Roman" w:hAnsi="Times New Roman" w:cs="Times New Roman"/>
                <w:sz w:val="20"/>
                <w:szCs w:val="20"/>
                <w:lang w:val="ro-RO"/>
              </w:rPr>
              <w:t>n considerare că</w:t>
            </w:r>
            <w:r w:rsidRPr="00480EDA">
              <w:rPr>
                <w:rFonts w:ascii="Times New Roman" w:eastAsia="Times New Roman" w:hAnsi="Times New Roman" w:cs="Times New Roman"/>
                <w:sz w:val="20"/>
                <w:szCs w:val="20"/>
                <w:lang w:val="ro-RO"/>
              </w:rPr>
              <w:t xml:space="preserve"> termenul de </w:t>
            </w:r>
            <w:r w:rsidR="00480EDA">
              <w:rPr>
                <w:rFonts w:ascii="Times New Roman" w:eastAsia="Times New Roman" w:hAnsi="Times New Roman" w:cs="Times New Roman"/>
                <w:sz w:val="20"/>
                <w:szCs w:val="20"/>
                <w:lang w:val="ro-RO"/>
              </w:rPr>
              <w:t xml:space="preserve">  aplicare</w:t>
            </w:r>
            <w:r w:rsidRPr="00480EDA">
              <w:rPr>
                <w:rFonts w:ascii="Times New Roman" w:eastAsia="Times New Roman" w:hAnsi="Times New Roman" w:cs="Times New Roman"/>
                <w:sz w:val="20"/>
                <w:szCs w:val="20"/>
                <w:lang w:val="ro-RO"/>
              </w:rPr>
              <w:t xml:space="preserve"> deja nu este relevant.</w:t>
            </w:r>
          </w:p>
        </w:tc>
        <w:tc>
          <w:tcPr>
            <w:tcW w:w="441" w:type="pct"/>
            <w:shd w:val="clear" w:color="auto" w:fill="auto"/>
          </w:tcPr>
          <w:p w:rsidR="00350A06"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p>
          <w:p w:rsidR="00350A06"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350A06" w:rsidRPr="00480EDA" w:rsidRDefault="00350A06" w:rsidP="00350A06">
            <w:pPr>
              <w:spacing w:after="0" w:line="240" w:lineRule="auto"/>
              <w:jc w:val="center"/>
              <w:rPr>
                <w:rFonts w:ascii="Times New Roman" w:eastAsia="Times New Roman" w:hAnsi="Times New Roman" w:cs="Times New Roman"/>
                <w:lang w:val="ro-RO"/>
              </w:rPr>
            </w:pPr>
          </w:p>
          <w:p w:rsidR="00014F04" w:rsidRPr="00480EDA" w:rsidRDefault="00350A06" w:rsidP="00350A06">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BF7129" w:rsidTr="00480EDA">
        <w:tc>
          <w:tcPr>
            <w:tcW w:w="1802" w:type="pct"/>
            <w:gridSpan w:val="2"/>
            <w:shd w:val="clear" w:color="auto" w:fill="auto"/>
          </w:tcPr>
          <w:p w:rsidR="0017064A" w:rsidRPr="0017064A" w:rsidRDefault="0017064A" w:rsidP="0017064A">
            <w:pPr>
              <w:spacing w:after="0" w:line="240" w:lineRule="auto"/>
              <w:jc w:val="both"/>
              <w:rPr>
                <w:rFonts w:ascii="Times New Roman" w:eastAsia="Times New Roman" w:hAnsi="Times New Roman" w:cs="Times New Roman"/>
                <w:i/>
                <w:sz w:val="24"/>
                <w:szCs w:val="24"/>
                <w:lang w:val="ro-RO"/>
              </w:rPr>
            </w:pPr>
            <w:r w:rsidRPr="0017064A">
              <w:rPr>
                <w:rFonts w:ascii="Times New Roman" w:eastAsia="Times New Roman" w:hAnsi="Times New Roman" w:cs="Times New Roman"/>
                <w:i/>
                <w:sz w:val="24"/>
                <w:szCs w:val="24"/>
                <w:lang w:val="ro-RO"/>
              </w:rPr>
              <w:lastRenderedPageBreak/>
              <w:t>Articolul 4</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b/>
                <w:sz w:val="24"/>
                <w:szCs w:val="24"/>
                <w:lang w:val="ro-RO"/>
              </w:rPr>
            </w:pPr>
            <w:r w:rsidRPr="0017064A">
              <w:rPr>
                <w:rFonts w:ascii="Times New Roman" w:eastAsia="Times New Roman" w:hAnsi="Times New Roman" w:cs="Times New Roman"/>
                <w:b/>
                <w:sz w:val="24"/>
                <w:szCs w:val="24"/>
                <w:lang w:val="ro-RO"/>
              </w:rPr>
              <w:t>Responsabilitățile comercianților</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Comercianții de aparate pentru încălzire locală se asigură că:</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 xml:space="preserve">(a) la punctul de vânzare, fiecare aparat pentru încălzire locală poartă eticheta pusă la dispoziție de </w:t>
            </w:r>
            <w:r w:rsidRPr="0017064A">
              <w:rPr>
                <w:rFonts w:ascii="Times New Roman" w:eastAsia="Times New Roman" w:hAnsi="Times New Roman" w:cs="Times New Roman"/>
                <w:sz w:val="24"/>
                <w:szCs w:val="24"/>
                <w:lang w:val="ro-RO"/>
              </w:rPr>
              <w:lastRenderedPageBreak/>
              <w:t>furnizori în conformitate cu articolul 3, pe partea exterioară frontală a aparatului pentru încălzire locală, astfel încât să fie clar vizibilă;</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(b) aparatele pentru încălzire locală oferite spre vânzare, închiriere sau cumpărare cu plata în rate în cazul cărora nu se poate aștepta ca utilizatorul final să vadă produsul expus se comercializează împreună cu informațiile puse la dispoziție de furnizori în conformitate cu anexa VI, cu excepția cazului în care oferta se face prin intermediul internetului, caz în care se aplică dispozițiile anexei VII;</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(c) toate reclamele referitoare la un anumit model de aparat pentru încălzire locală care conțin informații legate de energie sau de preț includ o mențiune privind clasa de eficiență energetică a modelului respectiv;</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014F04" w:rsidRPr="00014F04"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(d) toate materialele promoționale tehnice referitoare la un anumit model de aparat pentru încălzire locală, care descriu parametrii tehnici specifici acestuia, includ o mențiune privind clasa de eficiență energetică a modelului respectiv.</w:t>
            </w:r>
          </w:p>
        </w:tc>
        <w:tc>
          <w:tcPr>
            <w:tcW w:w="1754" w:type="pct"/>
            <w:shd w:val="clear" w:color="auto" w:fill="auto"/>
          </w:tcPr>
          <w:p w:rsidR="007D0C0F" w:rsidRDefault="007D0C0F" w:rsidP="00A1326A">
            <w:pPr>
              <w:spacing w:after="0" w:line="240" w:lineRule="auto"/>
              <w:jc w:val="both"/>
              <w:rPr>
                <w:rFonts w:ascii="Times New Roman" w:eastAsia="Times New Roman" w:hAnsi="Times New Roman" w:cs="Times New Roman"/>
                <w:sz w:val="24"/>
                <w:szCs w:val="24"/>
                <w:lang w:val="ro-RO"/>
              </w:rPr>
            </w:pPr>
          </w:p>
          <w:p w:rsidR="007D0C0F" w:rsidRDefault="007D0C0F" w:rsidP="00A1326A">
            <w:pPr>
              <w:spacing w:after="0" w:line="240" w:lineRule="auto"/>
              <w:jc w:val="both"/>
              <w:rPr>
                <w:rFonts w:ascii="Times New Roman" w:eastAsia="Times New Roman" w:hAnsi="Times New Roman" w:cs="Times New Roman"/>
                <w:sz w:val="24"/>
                <w:szCs w:val="24"/>
                <w:lang w:val="ro-RO"/>
              </w:rPr>
            </w:pPr>
          </w:p>
          <w:p w:rsidR="007D0C0F" w:rsidRDefault="007D0C0F" w:rsidP="00A1326A">
            <w:pPr>
              <w:spacing w:after="0" w:line="240" w:lineRule="auto"/>
              <w:jc w:val="both"/>
              <w:rPr>
                <w:rFonts w:ascii="Times New Roman" w:eastAsia="Times New Roman" w:hAnsi="Times New Roman" w:cs="Times New Roman"/>
                <w:sz w:val="24"/>
                <w:szCs w:val="24"/>
                <w:lang w:val="ro-RO"/>
              </w:rPr>
            </w:pPr>
          </w:p>
          <w:p w:rsidR="00A1326A" w:rsidRDefault="00A1326A" w:rsidP="00A1326A">
            <w:pPr>
              <w:spacing w:after="0" w:line="240" w:lineRule="auto"/>
              <w:jc w:val="both"/>
              <w:rPr>
                <w:rFonts w:ascii="Times New Roman" w:eastAsia="Times New Roman" w:hAnsi="Times New Roman" w:cs="Times New Roman"/>
                <w:sz w:val="24"/>
                <w:szCs w:val="24"/>
                <w:lang w:val="ro-RO"/>
              </w:rPr>
            </w:pPr>
            <w:r w:rsidRPr="007D0C0F">
              <w:rPr>
                <w:rFonts w:ascii="Times New Roman" w:eastAsia="Times New Roman" w:hAnsi="Times New Roman" w:cs="Times New Roman"/>
                <w:b/>
                <w:sz w:val="24"/>
                <w:szCs w:val="24"/>
                <w:lang w:val="ro-RO"/>
              </w:rPr>
              <w:t>6.</w:t>
            </w:r>
            <w:r w:rsidRPr="00A1326A">
              <w:rPr>
                <w:rFonts w:ascii="Times New Roman" w:eastAsia="Times New Roman" w:hAnsi="Times New Roman" w:cs="Times New Roman"/>
                <w:sz w:val="24"/>
                <w:szCs w:val="24"/>
                <w:lang w:val="ro-RO"/>
              </w:rPr>
              <w:tab/>
              <w:t>Comercianții se asigură că după intrarea în vigoare a prezentului Regulament:</w:t>
            </w:r>
          </w:p>
          <w:p w:rsidR="007D0C0F" w:rsidRDefault="007D0C0F" w:rsidP="00A1326A">
            <w:pPr>
              <w:spacing w:after="0" w:line="240" w:lineRule="auto"/>
              <w:jc w:val="both"/>
              <w:rPr>
                <w:rFonts w:ascii="Times New Roman" w:eastAsia="Times New Roman" w:hAnsi="Times New Roman" w:cs="Times New Roman"/>
                <w:sz w:val="24"/>
                <w:szCs w:val="24"/>
                <w:lang w:val="ro-RO"/>
              </w:rPr>
            </w:pPr>
          </w:p>
          <w:p w:rsidR="007D0C0F" w:rsidRPr="00A1326A" w:rsidRDefault="007D0C0F" w:rsidP="00A1326A">
            <w:pPr>
              <w:spacing w:after="0" w:line="240" w:lineRule="auto"/>
              <w:jc w:val="both"/>
              <w:rPr>
                <w:rFonts w:ascii="Times New Roman" w:eastAsia="Times New Roman" w:hAnsi="Times New Roman" w:cs="Times New Roman"/>
                <w:sz w:val="24"/>
                <w:szCs w:val="24"/>
                <w:lang w:val="ro-RO"/>
              </w:rPr>
            </w:pPr>
          </w:p>
          <w:p w:rsidR="00A1326A" w:rsidRPr="00A1326A" w:rsidRDefault="00A1326A" w:rsidP="00A1326A">
            <w:pPr>
              <w:spacing w:after="0" w:line="240" w:lineRule="auto"/>
              <w:jc w:val="both"/>
              <w:rPr>
                <w:rFonts w:ascii="Times New Roman" w:eastAsia="Times New Roman" w:hAnsi="Times New Roman" w:cs="Times New Roman"/>
                <w:sz w:val="24"/>
                <w:szCs w:val="24"/>
                <w:lang w:val="ro-RO"/>
              </w:rPr>
            </w:pPr>
            <w:r w:rsidRPr="00A1326A">
              <w:rPr>
                <w:rFonts w:ascii="Times New Roman" w:eastAsia="Times New Roman" w:hAnsi="Times New Roman" w:cs="Times New Roman"/>
                <w:sz w:val="24"/>
                <w:szCs w:val="24"/>
                <w:lang w:val="ro-RO"/>
              </w:rPr>
              <w:t>1)</w:t>
            </w:r>
            <w:r w:rsidRPr="00A1326A">
              <w:rPr>
                <w:rFonts w:ascii="Times New Roman" w:eastAsia="Times New Roman" w:hAnsi="Times New Roman" w:cs="Times New Roman"/>
                <w:sz w:val="24"/>
                <w:szCs w:val="24"/>
                <w:lang w:val="ro-RO"/>
              </w:rPr>
              <w:tab/>
              <w:t xml:space="preserve">fiecare model de aparat pentru încălzire locală prezentat la punctul de </w:t>
            </w:r>
            <w:proofErr w:type="spellStart"/>
            <w:r w:rsidRPr="00A1326A">
              <w:rPr>
                <w:rFonts w:ascii="Times New Roman" w:eastAsia="Times New Roman" w:hAnsi="Times New Roman" w:cs="Times New Roman"/>
                <w:sz w:val="24"/>
                <w:szCs w:val="24"/>
                <w:lang w:val="ro-RO"/>
              </w:rPr>
              <w:t>vînzare</w:t>
            </w:r>
            <w:proofErr w:type="spellEnd"/>
            <w:r w:rsidRPr="00A1326A">
              <w:rPr>
                <w:rFonts w:ascii="Times New Roman" w:eastAsia="Times New Roman" w:hAnsi="Times New Roman" w:cs="Times New Roman"/>
                <w:sz w:val="24"/>
                <w:szCs w:val="24"/>
                <w:lang w:val="ro-RO"/>
              </w:rPr>
              <w:t xml:space="preserve"> poartă eticheta </w:t>
            </w:r>
            <w:r w:rsidRPr="00A1326A">
              <w:rPr>
                <w:rFonts w:ascii="Times New Roman" w:eastAsia="Times New Roman" w:hAnsi="Times New Roman" w:cs="Times New Roman"/>
                <w:sz w:val="24"/>
                <w:szCs w:val="24"/>
                <w:lang w:val="ro-RO"/>
              </w:rPr>
              <w:lastRenderedPageBreak/>
              <w:t xml:space="preserve">pusă la dispoziție de furnizori în conformitate cu pct. 5 din prezentul Regulament, eticheta fiind afișată pe partea exterioară frontală a aparatului pentru încălzire locală, astfel </w:t>
            </w:r>
            <w:proofErr w:type="spellStart"/>
            <w:r w:rsidRPr="00A1326A">
              <w:rPr>
                <w:rFonts w:ascii="Times New Roman" w:eastAsia="Times New Roman" w:hAnsi="Times New Roman" w:cs="Times New Roman"/>
                <w:sz w:val="24"/>
                <w:szCs w:val="24"/>
                <w:lang w:val="ro-RO"/>
              </w:rPr>
              <w:t>încît</w:t>
            </w:r>
            <w:proofErr w:type="spellEnd"/>
            <w:r w:rsidRPr="00A1326A">
              <w:rPr>
                <w:rFonts w:ascii="Times New Roman" w:eastAsia="Times New Roman" w:hAnsi="Times New Roman" w:cs="Times New Roman"/>
                <w:sz w:val="24"/>
                <w:szCs w:val="24"/>
                <w:lang w:val="ro-RO"/>
              </w:rPr>
              <w:t xml:space="preserve"> să poată fi văzută în mod clar; </w:t>
            </w:r>
          </w:p>
          <w:p w:rsidR="00A1326A" w:rsidRPr="00A1326A" w:rsidRDefault="00A1326A" w:rsidP="00A1326A">
            <w:pPr>
              <w:spacing w:after="0" w:line="240" w:lineRule="auto"/>
              <w:jc w:val="both"/>
              <w:rPr>
                <w:rFonts w:ascii="Times New Roman" w:eastAsia="Times New Roman" w:hAnsi="Times New Roman" w:cs="Times New Roman"/>
                <w:sz w:val="24"/>
                <w:szCs w:val="24"/>
                <w:lang w:val="ro-RO"/>
              </w:rPr>
            </w:pPr>
            <w:r w:rsidRPr="00A1326A">
              <w:rPr>
                <w:rFonts w:ascii="Times New Roman" w:eastAsia="Times New Roman" w:hAnsi="Times New Roman" w:cs="Times New Roman"/>
                <w:sz w:val="24"/>
                <w:szCs w:val="24"/>
                <w:lang w:val="ro-RO"/>
              </w:rPr>
              <w:t>2)</w:t>
            </w:r>
            <w:r w:rsidRPr="00A1326A">
              <w:rPr>
                <w:rFonts w:ascii="Times New Roman" w:eastAsia="Times New Roman" w:hAnsi="Times New Roman" w:cs="Times New Roman"/>
                <w:sz w:val="24"/>
                <w:szCs w:val="24"/>
                <w:lang w:val="ro-RO"/>
              </w:rPr>
              <w:tab/>
              <w:t>aparatele pentru încălzire locală oferite spre vânzare, închiriere sau cumpărare cu plata în rate în cazul cărora nu se poate aștepta ca utilizatorul final să vadă produsul expus se comercializează împreună cu informațiile puse la dispoziție de furnizori în conformitate cu anexa nr. 5, cu excepția cazului în care oferta se face prin intermediul internetului, caz în care se aplică dispozițiile anexei nr.6;</w:t>
            </w:r>
          </w:p>
          <w:p w:rsidR="00A1326A" w:rsidRPr="00A1326A" w:rsidRDefault="00A1326A" w:rsidP="00A1326A">
            <w:pPr>
              <w:spacing w:after="0" w:line="240" w:lineRule="auto"/>
              <w:jc w:val="both"/>
              <w:rPr>
                <w:rFonts w:ascii="Times New Roman" w:eastAsia="Times New Roman" w:hAnsi="Times New Roman" w:cs="Times New Roman"/>
                <w:sz w:val="24"/>
                <w:szCs w:val="24"/>
                <w:lang w:val="ro-RO"/>
              </w:rPr>
            </w:pPr>
            <w:r w:rsidRPr="00A1326A">
              <w:rPr>
                <w:rFonts w:ascii="Times New Roman" w:eastAsia="Times New Roman" w:hAnsi="Times New Roman" w:cs="Times New Roman"/>
                <w:sz w:val="24"/>
                <w:szCs w:val="24"/>
                <w:lang w:val="ro-RO"/>
              </w:rPr>
              <w:t>3)</w:t>
            </w:r>
            <w:r w:rsidRPr="00A1326A">
              <w:rPr>
                <w:rFonts w:ascii="Times New Roman" w:eastAsia="Times New Roman" w:hAnsi="Times New Roman" w:cs="Times New Roman"/>
                <w:sz w:val="24"/>
                <w:szCs w:val="24"/>
                <w:lang w:val="ro-RO"/>
              </w:rPr>
              <w:tab/>
              <w:t>orice publicitate vizuală pentru un anumit model de aparat pentru încălzire locală care conțin informații legate de energie sau de preț includ o mențiune privind clasa de eficiență energetică a modelului respectiv;</w:t>
            </w:r>
          </w:p>
          <w:p w:rsidR="00014F04" w:rsidRPr="00014F04" w:rsidRDefault="00A1326A" w:rsidP="00A1326A">
            <w:pPr>
              <w:spacing w:after="0" w:line="240" w:lineRule="auto"/>
              <w:jc w:val="both"/>
              <w:rPr>
                <w:rFonts w:ascii="Times New Roman" w:eastAsia="Times New Roman" w:hAnsi="Times New Roman" w:cs="Times New Roman"/>
                <w:sz w:val="24"/>
                <w:szCs w:val="24"/>
                <w:lang w:val="ro-RO"/>
              </w:rPr>
            </w:pPr>
            <w:r w:rsidRPr="00A1326A">
              <w:rPr>
                <w:rFonts w:ascii="Times New Roman" w:eastAsia="Times New Roman" w:hAnsi="Times New Roman" w:cs="Times New Roman"/>
                <w:sz w:val="24"/>
                <w:szCs w:val="24"/>
                <w:lang w:val="ro-RO"/>
              </w:rPr>
              <w:t>4)</w:t>
            </w:r>
            <w:r w:rsidRPr="00A1326A">
              <w:rPr>
                <w:rFonts w:ascii="Times New Roman" w:eastAsia="Times New Roman" w:hAnsi="Times New Roman" w:cs="Times New Roman"/>
                <w:sz w:val="24"/>
                <w:szCs w:val="24"/>
                <w:lang w:val="ro-RO"/>
              </w:rPr>
              <w:tab/>
              <w:t>orice material promoțional tehnic referitor la un anumit model de aparat pentru încălzire locală, care descrie parametrii săi tehnici specifici, indică clasa de eficiență energetică a modelului respectiv.</w:t>
            </w:r>
          </w:p>
        </w:tc>
        <w:tc>
          <w:tcPr>
            <w:tcW w:w="386" w:type="pct"/>
            <w:shd w:val="clear" w:color="auto" w:fill="auto"/>
          </w:tcPr>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014F04" w:rsidRPr="00014F04" w:rsidRDefault="00E05EB9"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014F04" w:rsidRPr="00480EDA" w:rsidRDefault="00014F04"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B50513">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BF7129" w:rsidTr="00480EDA">
        <w:tc>
          <w:tcPr>
            <w:tcW w:w="1802" w:type="pct"/>
            <w:gridSpan w:val="2"/>
            <w:shd w:val="clear" w:color="auto" w:fill="auto"/>
          </w:tcPr>
          <w:p w:rsidR="0017064A" w:rsidRPr="0017064A" w:rsidRDefault="0017064A" w:rsidP="0017064A">
            <w:pPr>
              <w:spacing w:after="0" w:line="240" w:lineRule="auto"/>
              <w:jc w:val="both"/>
              <w:rPr>
                <w:rFonts w:ascii="Times New Roman" w:eastAsia="Times New Roman" w:hAnsi="Times New Roman" w:cs="Times New Roman"/>
                <w:i/>
                <w:sz w:val="24"/>
                <w:szCs w:val="24"/>
                <w:lang w:val="ro-RO"/>
              </w:rPr>
            </w:pPr>
            <w:r w:rsidRPr="0017064A">
              <w:rPr>
                <w:rFonts w:ascii="Times New Roman" w:eastAsia="Times New Roman" w:hAnsi="Times New Roman" w:cs="Times New Roman"/>
                <w:i/>
                <w:sz w:val="24"/>
                <w:szCs w:val="24"/>
                <w:lang w:val="ro-RO"/>
              </w:rPr>
              <w:lastRenderedPageBreak/>
              <w:t>Articolul 5</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b/>
                <w:sz w:val="24"/>
                <w:szCs w:val="24"/>
                <w:lang w:val="ro-RO"/>
              </w:rPr>
            </w:pPr>
            <w:r w:rsidRPr="0017064A">
              <w:rPr>
                <w:rFonts w:ascii="Times New Roman" w:eastAsia="Times New Roman" w:hAnsi="Times New Roman" w:cs="Times New Roman"/>
                <w:b/>
                <w:sz w:val="24"/>
                <w:szCs w:val="24"/>
                <w:lang w:val="ro-RO"/>
              </w:rPr>
              <w:t>Metode de măsurare și de calcul</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Informațiile care trebuie furnizate în temeiul articolelor 3 și 4 se obțin prin metode de măsurare și de calcul fiabile, exacte și reproductibile, care iau în considerare metodele de măsurare și de calcul de ultimă generație recunoscute, stabilite în anexa VIII.</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F00456" w:rsidRPr="0017064A" w:rsidRDefault="00F00456" w:rsidP="00F00456">
            <w:pPr>
              <w:spacing w:after="0" w:line="240" w:lineRule="auto"/>
              <w:jc w:val="both"/>
              <w:rPr>
                <w:rFonts w:ascii="Times New Roman" w:eastAsia="Times New Roman" w:hAnsi="Times New Roman" w:cs="Times New Roman"/>
                <w:i/>
                <w:sz w:val="24"/>
                <w:szCs w:val="24"/>
                <w:lang w:val="ro-RO"/>
              </w:rPr>
            </w:pPr>
            <w:r w:rsidRPr="0017064A">
              <w:rPr>
                <w:rFonts w:ascii="Times New Roman" w:eastAsia="Times New Roman" w:hAnsi="Times New Roman" w:cs="Times New Roman"/>
                <w:i/>
                <w:sz w:val="24"/>
                <w:szCs w:val="24"/>
                <w:lang w:val="ro-RO"/>
              </w:rPr>
              <w:t>Articolul 6</w:t>
            </w:r>
          </w:p>
          <w:p w:rsidR="00F00456" w:rsidRDefault="00F00456" w:rsidP="0017064A">
            <w:pPr>
              <w:spacing w:after="0" w:line="240" w:lineRule="auto"/>
              <w:jc w:val="both"/>
              <w:rPr>
                <w:rFonts w:ascii="Times New Roman" w:eastAsia="Times New Roman" w:hAnsi="Times New Roman" w:cs="Times New Roman"/>
                <w:b/>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b/>
                <w:sz w:val="24"/>
                <w:szCs w:val="24"/>
                <w:lang w:val="ro-RO"/>
              </w:rPr>
            </w:pPr>
            <w:r w:rsidRPr="0017064A">
              <w:rPr>
                <w:rFonts w:ascii="Times New Roman" w:eastAsia="Times New Roman" w:hAnsi="Times New Roman" w:cs="Times New Roman"/>
                <w:b/>
                <w:sz w:val="24"/>
                <w:szCs w:val="24"/>
                <w:lang w:val="ro-RO"/>
              </w:rPr>
              <w:lastRenderedPageBreak/>
              <w:t>Procedura de verificare în scopul supravegherii pieței</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014F04" w:rsidRPr="00014F04"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La evaluarea conformității clasei de eficiență energetică declarate a aparatelor pentru încălzire locală, statele membre aplică procedura prevăzută în anexa IX.</w:t>
            </w:r>
          </w:p>
        </w:tc>
        <w:tc>
          <w:tcPr>
            <w:tcW w:w="1754" w:type="pct"/>
            <w:shd w:val="clear" w:color="auto" w:fill="auto"/>
          </w:tcPr>
          <w:p w:rsidR="00F00456" w:rsidRDefault="00F00456" w:rsidP="00F00456">
            <w:pPr>
              <w:spacing w:after="0" w:line="240" w:lineRule="auto"/>
              <w:jc w:val="both"/>
              <w:rPr>
                <w:rFonts w:ascii="Times New Roman" w:eastAsia="Times New Roman" w:hAnsi="Times New Roman" w:cs="Times New Roman"/>
                <w:sz w:val="24"/>
                <w:szCs w:val="24"/>
                <w:lang w:val="ro-RO"/>
              </w:rPr>
            </w:pPr>
          </w:p>
          <w:p w:rsidR="00F00456" w:rsidRPr="00F00456" w:rsidRDefault="00F00456" w:rsidP="00F00456">
            <w:pPr>
              <w:spacing w:after="0" w:line="240" w:lineRule="auto"/>
              <w:jc w:val="both"/>
              <w:rPr>
                <w:rFonts w:ascii="Times New Roman" w:eastAsia="Times New Roman" w:hAnsi="Times New Roman" w:cs="Times New Roman"/>
                <w:b/>
                <w:sz w:val="24"/>
                <w:szCs w:val="24"/>
                <w:lang w:val="ro-RO"/>
              </w:rPr>
            </w:pPr>
            <w:r w:rsidRPr="00F00456">
              <w:rPr>
                <w:rFonts w:ascii="Times New Roman" w:eastAsia="Times New Roman" w:hAnsi="Times New Roman" w:cs="Times New Roman"/>
                <w:b/>
                <w:sz w:val="24"/>
                <w:szCs w:val="24"/>
                <w:lang w:val="ro-RO"/>
              </w:rPr>
              <w:t>IV. METODE DE MĂSURARE</w:t>
            </w:r>
          </w:p>
          <w:p w:rsidR="00F00456" w:rsidRPr="00F00456" w:rsidRDefault="00F00456" w:rsidP="00F00456">
            <w:pPr>
              <w:spacing w:after="0" w:line="240" w:lineRule="auto"/>
              <w:jc w:val="both"/>
              <w:rPr>
                <w:rFonts w:ascii="Times New Roman" w:eastAsia="Times New Roman" w:hAnsi="Times New Roman" w:cs="Times New Roman"/>
                <w:sz w:val="24"/>
                <w:szCs w:val="24"/>
                <w:lang w:val="ro-RO"/>
              </w:rPr>
            </w:pPr>
          </w:p>
          <w:p w:rsidR="00014F04" w:rsidRDefault="00F00456" w:rsidP="00F00456">
            <w:pPr>
              <w:spacing w:after="0" w:line="240" w:lineRule="auto"/>
              <w:jc w:val="both"/>
              <w:rPr>
                <w:rFonts w:ascii="Times New Roman" w:eastAsia="Times New Roman" w:hAnsi="Times New Roman" w:cs="Times New Roman"/>
                <w:sz w:val="24"/>
                <w:szCs w:val="24"/>
                <w:lang w:val="ro-RO"/>
              </w:rPr>
            </w:pPr>
            <w:r w:rsidRPr="00F00456">
              <w:rPr>
                <w:rFonts w:ascii="Times New Roman" w:eastAsia="Times New Roman" w:hAnsi="Times New Roman" w:cs="Times New Roman"/>
                <w:b/>
                <w:sz w:val="24"/>
                <w:szCs w:val="24"/>
                <w:lang w:val="ro-RO"/>
              </w:rPr>
              <w:t>7.</w:t>
            </w:r>
            <w:r w:rsidRPr="00F00456">
              <w:rPr>
                <w:rFonts w:ascii="Times New Roman" w:eastAsia="Times New Roman" w:hAnsi="Times New Roman" w:cs="Times New Roman"/>
                <w:sz w:val="24"/>
                <w:szCs w:val="24"/>
                <w:lang w:val="ro-RO"/>
              </w:rPr>
              <w:tab/>
              <w:t>Informațiile care trebuie furnizate în temeiul capitolului III se obțin prin metode de măsurare și de calcul fiabile, exacte și reproductibile, care iau în considerare metodele de măsurare și de calcul de ultimă generație recunoscute, după cum se prevede în anexa nr. 7.</w:t>
            </w:r>
          </w:p>
          <w:p w:rsidR="00F00456" w:rsidRDefault="00F00456" w:rsidP="00F00456">
            <w:pPr>
              <w:spacing w:after="0" w:line="240" w:lineRule="auto"/>
              <w:jc w:val="both"/>
              <w:rPr>
                <w:rFonts w:ascii="Times New Roman" w:eastAsia="Times New Roman" w:hAnsi="Times New Roman" w:cs="Times New Roman"/>
                <w:sz w:val="24"/>
                <w:szCs w:val="24"/>
                <w:lang w:val="ro-RO"/>
              </w:rPr>
            </w:pPr>
          </w:p>
          <w:p w:rsidR="00F00456" w:rsidRDefault="00F00456" w:rsidP="00F00456">
            <w:pPr>
              <w:spacing w:after="0" w:line="240" w:lineRule="auto"/>
              <w:jc w:val="both"/>
              <w:rPr>
                <w:rFonts w:ascii="Times New Roman" w:eastAsia="Times New Roman" w:hAnsi="Times New Roman" w:cs="Times New Roman"/>
                <w:sz w:val="24"/>
                <w:szCs w:val="24"/>
                <w:lang w:val="ro-RO"/>
              </w:rPr>
            </w:pPr>
          </w:p>
          <w:p w:rsidR="00F00456" w:rsidRPr="00F00456" w:rsidRDefault="00F00456" w:rsidP="00F00456">
            <w:pPr>
              <w:spacing w:after="0" w:line="240" w:lineRule="auto"/>
              <w:jc w:val="both"/>
              <w:rPr>
                <w:rFonts w:ascii="Times New Roman" w:eastAsia="Times New Roman" w:hAnsi="Times New Roman" w:cs="Times New Roman"/>
                <w:b/>
                <w:sz w:val="24"/>
                <w:szCs w:val="24"/>
                <w:lang w:val="ro-RO"/>
              </w:rPr>
            </w:pPr>
            <w:r w:rsidRPr="00F00456">
              <w:rPr>
                <w:rFonts w:ascii="Times New Roman" w:eastAsia="Times New Roman" w:hAnsi="Times New Roman" w:cs="Times New Roman"/>
                <w:b/>
                <w:sz w:val="24"/>
                <w:szCs w:val="24"/>
                <w:lang w:val="ro-RO"/>
              </w:rPr>
              <w:t xml:space="preserve">V. PROCEDURA DE VERIFICARE </w:t>
            </w:r>
          </w:p>
          <w:p w:rsidR="00F00456" w:rsidRPr="00F00456" w:rsidRDefault="00F00456" w:rsidP="00F00456">
            <w:pPr>
              <w:spacing w:after="0" w:line="240" w:lineRule="auto"/>
              <w:jc w:val="both"/>
              <w:rPr>
                <w:rFonts w:ascii="Times New Roman" w:eastAsia="Times New Roman" w:hAnsi="Times New Roman" w:cs="Times New Roman"/>
                <w:b/>
                <w:sz w:val="24"/>
                <w:szCs w:val="24"/>
                <w:lang w:val="ro-RO"/>
              </w:rPr>
            </w:pPr>
            <w:r w:rsidRPr="00F00456">
              <w:rPr>
                <w:rFonts w:ascii="Times New Roman" w:eastAsia="Times New Roman" w:hAnsi="Times New Roman" w:cs="Times New Roman"/>
                <w:b/>
                <w:sz w:val="24"/>
                <w:szCs w:val="24"/>
                <w:lang w:val="ro-RO"/>
              </w:rPr>
              <w:lastRenderedPageBreak/>
              <w:t>ÎN SCOPUL SUPRAVEGHERII PIEȚEI</w:t>
            </w:r>
          </w:p>
          <w:p w:rsidR="00F00456" w:rsidRPr="00014F04" w:rsidRDefault="00F00456" w:rsidP="00F00456">
            <w:pPr>
              <w:spacing w:after="0" w:line="240" w:lineRule="auto"/>
              <w:jc w:val="both"/>
              <w:rPr>
                <w:rFonts w:ascii="Times New Roman" w:eastAsia="Times New Roman" w:hAnsi="Times New Roman" w:cs="Times New Roman"/>
                <w:sz w:val="24"/>
                <w:szCs w:val="24"/>
                <w:lang w:val="ro-RO"/>
              </w:rPr>
            </w:pPr>
            <w:r w:rsidRPr="00F00456">
              <w:rPr>
                <w:rFonts w:ascii="Times New Roman" w:eastAsia="Times New Roman" w:hAnsi="Times New Roman" w:cs="Times New Roman"/>
                <w:b/>
                <w:sz w:val="24"/>
                <w:szCs w:val="24"/>
                <w:lang w:val="ro-RO"/>
              </w:rPr>
              <w:t>8.</w:t>
            </w:r>
            <w:r w:rsidRPr="00F00456">
              <w:rPr>
                <w:rFonts w:ascii="Times New Roman" w:eastAsia="Times New Roman" w:hAnsi="Times New Roman" w:cs="Times New Roman"/>
                <w:b/>
                <w:sz w:val="24"/>
                <w:szCs w:val="24"/>
                <w:lang w:val="ro-RO"/>
              </w:rPr>
              <w:tab/>
            </w:r>
            <w:r w:rsidRPr="00F00456">
              <w:rPr>
                <w:rFonts w:ascii="Times New Roman" w:eastAsia="Times New Roman" w:hAnsi="Times New Roman" w:cs="Times New Roman"/>
                <w:sz w:val="24"/>
                <w:szCs w:val="24"/>
                <w:lang w:val="ro-RO"/>
              </w:rPr>
              <w:t xml:space="preserve">Inspectoratul de Stat pentru Supravegherea Produselor Nealimentare și Protecția Consumatorilor aplică procedura prevăzută în anexa nr. 8 atunci </w:t>
            </w:r>
            <w:proofErr w:type="spellStart"/>
            <w:r w:rsidRPr="00F00456">
              <w:rPr>
                <w:rFonts w:ascii="Times New Roman" w:eastAsia="Times New Roman" w:hAnsi="Times New Roman" w:cs="Times New Roman"/>
                <w:sz w:val="24"/>
                <w:szCs w:val="24"/>
                <w:lang w:val="ro-RO"/>
              </w:rPr>
              <w:t>cînd</w:t>
            </w:r>
            <w:proofErr w:type="spellEnd"/>
            <w:r w:rsidRPr="00F00456">
              <w:rPr>
                <w:rFonts w:ascii="Times New Roman" w:eastAsia="Times New Roman" w:hAnsi="Times New Roman" w:cs="Times New Roman"/>
                <w:sz w:val="24"/>
                <w:szCs w:val="24"/>
                <w:lang w:val="ro-RO"/>
              </w:rPr>
              <w:t xml:space="preserve"> verifică conformitatea clasei de eficiență energetică, a consumului anual de energie și a volumelor declarate.</w:t>
            </w:r>
          </w:p>
        </w:tc>
        <w:tc>
          <w:tcPr>
            <w:tcW w:w="386" w:type="pct"/>
            <w:shd w:val="clear" w:color="auto" w:fill="auto"/>
          </w:tcPr>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014F04" w:rsidRDefault="00E05EB9"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Default="00E05EB9" w:rsidP="00B50513">
            <w:pPr>
              <w:spacing w:after="0" w:line="240" w:lineRule="auto"/>
              <w:jc w:val="center"/>
              <w:rPr>
                <w:rFonts w:ascii="Times New Roman" w:eastAsia="Times New Roman" w:hAnsi="Times New Roman" w:cs="Times New Roman"/>
                <w:sz w:val="24"/>
                <w:szCs w:val="24"/>
                <w:lang w:val="ro-RO"/>
              </w:rPr>
            </w:pPr>
          </w:p>
          <w:p w:rsidR="00E05EB9" w:rsidRPr="00014F04" w:rsidRDefault="00E05EB9" w:rsidP="00B50513">
            <w:pPr>
              <w:spacing w:after="0" w:line="240" w:lineRule="auto"/>
              <w:jc w:val="center"/>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jc w:val="center"/>
              <w:rPr>
                <w:rFonts w:ascii="Times New Roman" w:eastAsia="Times New Roman" w:hAnsi="Times New Roman" w:cs="Times New Roman"/>
                <w:lang w:val="ro-RO"/>
              </w:rPr>
            </w:pPr>
          </w:p>
          <w:p w:rsidR="00184C10" w:rsidRPr="00480EDA" w:rsidRDefault="00184C10" w:rsidP="00184C10">
            <w:pPr>
              <w:spacing w:after="0" w:line="240" w:lineRule="auto"/>
              <w:rPr>
                <w:rFonts w:ascii="Times New Roman" w:eastAsia="Times New Roman" w:hAnsi="Times New Roman" w:cs="Times New Roman"/>
                <w:lang w:val="ro-RO"/>
              </w:rPr>
            </w:pPr>
          </w:p>
          <w:p w:rsidR="00014F04" w:rsidRPr="00480EDA" w:rsidRDefault="00184C10" w:rsidP="00184C10">
            <w:pPr>
              <w:spacing w:after="0" w:line="240" w:lineRule="auto"/>
              <w:jc w:val="center"/>
              <w:rPr>
                <w:rFonts w:ascii="Times New Roman" w:eastAsia="Times New Roman" w:hAnsi="Times New Roman" w:cs="Times New Roman"/>
                <w:lang w:val="ro-RO"/>
              </w:rPr>
            </w:pPr>
            <w:r w:rsidRPr="00480EDA">
              <w:rPr>
                <w:rFonts w:ascii="Times New Roman" w:eastAsia="Times New Roman" w:hAnsi="Times New Roman" w:cs="Times New Roman"/>
                <w:lang w:val="ro-RO"/>
              </w:rPr>
              <w:t xml:space="preserve">Inspectoratul de Stat pentru Supravegherea Produselor Nealimentare și Protecția </w:t>
            </w:r>
            <w:r w:rsidRPr="00480EDA">
              <w:rPr>
                <w:rFonts w:ascii="Times New Roman" w:eastAsia="Times New Roman" w:hAnsi="Times New Roman" w:cs="Times New Roman"/>
                <w:lang w:val="ro-RO"/>
              </w:rPr>
              <w:lastRenderedPageBreak/>
              <w:t>Consumatorilor</w:t>
            </w:r>
          </w:p>
        </w:tc>
      </w:tr>
      <w:tr w:rsidR="00BA320E" w:rsidRPr="00BF7129" w:rsidTr="00480EDA">
        <w:tc>
          <w:tcPr>
            <w:tcW w:w="1802" w:type="pct"/>
            <w:gridSpan w:val="2"/>
            <w:shd w:val="clear" w:color="auto" w:fill="auto"/>
          </w:tcPr>
          <w:p w:rsidR="0017064A" w:rsidRPr="0017064A" w:rsidRDefault="0017064A" w:rsidP="0017064A">
            <w:pPr>
              <w:spacing w:after="0" w:line="240" w:lineRule="auto"/>
              <w:jc w:val="both"/>
              <w:rPr>
                <w:rFonts w:ascii="Times New Roman" w:eastAsia="Times New Roman" w:hAnsi="Times New Roman" w:cs="Times New Roman"/>
                <w:i/>
                <w:sz w:val="24"/>
                <w:szCs w:val="24"/>
                <w:lang w:val="ro-RO"/>
              </w:rPr>
            </w:pPr>
            <w:r w:rsidRPr="0017064A">
              <w:rPr>
                <w:rFonts w:ascii="Times New Roman" w:eastAsia="Times New Roman" w:hAnsi="Times New Roman" w:cs="Times New Roman"/>
                <w:i/>
                <w:sz w:val="24"/>
                <w:szCs w:val="24"/>
                <w:lang w:val="ro-RO"/>
              </w:rPr>
              <w:lastRenderedPageBreak/>
              <w:t>Articolul 7</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b/>
                <w:sz w:val="24"/>
                <w:szCs w:val="24"/>
                <w:lang w:val="ro-RO"/>
              </w:rPr>
            </w:pPr>
            <w:r w:rsidRPr="0017064A">
              <w:rPr>
                <w:rFonts w:ascii="Times New Roman" w:eastAsia="Times New Roman" w:hAnsi="Times New Roman" w:cs="Times New Roman"/>
                <w:b/>
                <w:sz w:val="24"/>
                <w:szCs w:val="24"/>
                <w:lang w:val="ro-RO"/>
              </w:rPr>
              <w:t>Reexaminare</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014F04" w:rsidRPr="00014F04"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Comisia reexaminează prezentul regulament în lumina progreselor tehnologice cel târziu până la 1 ianuarie 2024. Reexaminarea evaluează, în special, dacă se pot reduce derogările de la aplicarea regulamentului.</w:t>
            </w:r>
          </w:p>
        </w:tc>
        <w:tc>
          <w:tcPr>
            <w:tcW w:w="1754" w:type="pct"/>
            <w:shd w:val="clear" w:color="auto" w:fill="auto"/>
          </w:tcPr>
          <w:p w:rsidR="00014F04" w:rsidRPr="009C6742" w:rsidRDefault="009C6742" w:rsidP="0017064A">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386" w:type="pct"/>
            <w:shd w:val="clear" w:color="auto" w:fill="auto"/>
          </w:tcPr>
          <w:p w:rsidR="00014F04" w:rsidRPr="00014F04" w:rsidRDefault="00F00456" w:rsidP="00B50513">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Nu este aplicabil</w:t>
            </w:r>
          </w:p>
        </w:tc>
        <w:tc>
          <w:tcPr>
            <w:tcW w:w="289"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328"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014F04" w:rsidRPr="00480EDA" w:rsidRDefault="00014F04" w:rsidP="00B50513">
            <w:pPr>
              <w:spacing w:after="0" w:line="240" w:lineRule="auto"/>
              <w:jc w:val="center"/>
              <w:rPr>
                <w:rFonts w:ascii="Times New Roman" w:eastAsia="Times New Roman" w:hAnsi="Times New Roman" w:cs="Times New Roman"/>
                <w:lang w:val="ro-RO"/>
              </w:rPr>
            </w:pPr>
          </w:p>
        </w:tc>
      </w:tr>
      <w:tr w:rsidR="00BA320E" w:rsidRPr="00BF7129" w:rsidTr="00480EDA">
        <w:tc>
          <w:tcPr>
            <w:tcW w:w="1802" w:type="pct"/>
            <w:gridSpan w:val="2"/>
            <w:shd w:val="clear" w:color="auto" w:fill="auto"/>
          </w:tcPr>
          <w:p w:rsidR="0017064A" w:rsidRPr="0017064A" w:rsidRDefault="0017064A" w:rsidP="0017064A">
            <w:pPr>
              <w:spacing w:after="0" w:line="240" w:lineRule="auto"/>
              <w:jc w:val="both"/>
              <w:rPr>
                <w:rFonts w:ascii="Times New Roman" w:eastAsia="Times New Roman" w:hAnsi="Times New Roman" w:cs="Times New Roman"/>
                <w:i/>
                <w:sz w:val="24"/>
                <w:szCs w:val="24"/>
                <w:lang w:val="ro-RO"/>
              </w:rPr>
            </w:pPr>
            <w:r w:rsidRPr="0017064A">
              <w:rPr>
                <w:rFonts w:ascii="Times New Roman" w:eastAsia="Times New Roman" w:hAnsi="Times New Roman" w:cs="Times New Roman"/>
                <w:i/>
                <w:sz w:val="24"/>
                <w:szCs w:val="24"/>
                <w:lang w:val="ro-RO"/>
              </w:rPr>
              <w:t>Articolul 8</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b/>
                <w:sz w:val="24"/>
                <w:szCs w:val="24"/>
                <w:lang w:val="ro-RO"/>
              </w:rPr>
            </w:pPr>
            <w:r w:rsidRPr="0017064A">
              <w:rPr>
                <w:rFonts w:ascii="Times New Roman" w:eastAsia="Times New Roman" w:hAnsi="Times New Roman" w:cs="Times New Roman"/>
                <w:b/>
                <w:sz w:val="24"/>
                <w:szCs w:val="24"/>
                <w:lang w:val="ro-RO"/>
              </w:rPr>
              <w:t>Intrarea în vigoare</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(1)  Prezentul regulament intră în vigoare în a douăzecea zi de la data publicării în Jurnalul Oficial al Uniunii Europene.</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(2)  Se aplică de la 1 ianuarie 2018 pentru aparatele pentru încălzire locală care nu sunt aparate pentru încălzire fără coș care utilizează combustibil solid sau aparate pentru încălzire deschise spre șemineu care utilizează combustibil solid. Cu toate acestea, articolul 3 alineatul (1) literele (f) și (g) și articolul 4 literele (b), (c) și (d) se aplică de la 1 aprilie 2018.</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 xml:space="preserve">(3)  Se aplică de la 1 ianuarie 2022 pentru aparatele pentru încălzire fără coș care utilizează combustibil solid și aparatele pentru încălzire deschise spre </w:t>
            </w:r>
            <w:r w:rsidRPr="0017064A">
              <w:rPr>
                <w:rFonts w:ascii="Times New Roman" w:eastAsia="Times New Roman" w:hAnsi="Times New Roman" w:cs="Times New Roman"/>
                <w:sz w:val="24"/>
                <w:szCs w:val="24"/>
                <w:lang w:val="ro-RO"/>
              </w:rPr>
              <w:lastRenderedPageBreak/>
              <w:t>șemineu care utilizează combustibil solid. Cu toate acestea, articolul 3 alineatul (2) literele (f) și (g) și articolul 4 literele (b), (c) și (d) se aplică de la 1 aprilie 2022.</w:t>
            </w:r>
          </w:p>
          <w:p w:rsidR="0017064A" w:rsidRPr="0017064A" w:rsidRDefault="0017064A" w:rsidP="0017064A">
            <w:pPr>
              <w:spacing w:after="0" w:line="240" w:lineRule="auto"/>
              <w:jc w:val="both"/>
              <w:rPr>
                <w:rFonts w:ascii="Times New Roman" w:eastAsia="Times New Roman" w:hAnsi="Times New Roman" w:cs="Times New Roman"/>
                <w:sz w:val="24"/>
                <w:szCs w:val="24"/>
                <w:lang w:val="ro-RO"/>
              </w:rPr>
            </w:pPr>
          </w:p>
          <w:p w:rsidR="00014F04" w:rsidRPr="00014F04" w:rsidRDefault="0017064A" w:rsidP="0017064A">
            <w:pPr>
              <w:spacing w:after="0" w:line="240" w:lineRule="auto"/>
              <w:jc w:val="both"/>
              <w:rPr>
                <w:rFonts w:ascii="Times New Roman" w:eastAsia="Times New Roman" w:hAnsi="Times New Roman" w:cs="Times New Roman"/>
                <w:sz w:val="24"/>
                <w:szCs w:val="24"/>
                <w:lang w:val="ro-RO"/>
              </w:rPr>
            </w:pPr>
            <w:r w:rsidRPr="0017064A">
              <w:rPr>
                <w:rFonts w:ascii="Times New Roman" w:eastAsia="Times New Roman" w:hAnsi="Times New Roman" w:cs="Times New Roman"/>
                <w:sz w:val="24"/>
                <w:szCs w:val="24"/>
                <w:lang w:val="ro-RO"/>
              </w:rPr>
              <w:t>Prezentul regulament este obligatoriu în toate elementele sale și se aplică direct în toate statele membre.</w:t>
            </w:r>
          </w:p>
        </w:tc>
        <w:tc>
          <w:tcPr>
            <w:tcW w:w="1754" w:type="pct"/>
            <w:shd w:val="clear" w:color="auto" w:fill="auto"/>
          </w:tcPr>
          <w:p w:rsidR="00014F04" w:rsidRPr="009C6742" w:rsidRDefault="009C6742" w:rsidP="0017064A">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w:t>
            </w:r>
          </w:p>
        </w:tc>
        <w:tc>
          <w:tcPr>
            <w:tcW w:w="386" w:type="pct"/>
            <w:shd w:val="clear" w:color="auto" w:fill="auto"/>
          </w:tcPr>
          <w:p w:rsidR="00014F04" w:rsidRPr="00014F04" w:rsidRDefault="009C6742" w:rsidP="00B50513">
            <w:pPr>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Nu este aplicabil</w:t>
            </w:r>
          </w:p>
        </w:tc>
        <w:tc>
          <w:tcPr>
            <w:tcW w:w="289" w:type="pct"/>
            <w:shd w:val="clear" w:color="auto" w:fill="auto"/>
          </w:tcPr>
          <w:p w:rsidR="00014F04" w:rsidRPr="009C6742" w:rsidRDefault="009C6742" w:rsidP="009C6742">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Prevederile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referitor</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intrare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vigoare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sunt</w:t>
            </w:r>
            <w:proofErr w:type="spellEnd"/>
            <w:r>
              <w:rPr>
                <w:rFonts w:ascii="Times New Roman" w:eastAsia="Times New Roman" w:hAnsi="Times New Roman" w:cs="Times New Roman"/>
                <w:sz w:val="24"/>
                <w:szCs w:val="24"/>
              </w:rPr>
              <w:t xml:space="preserve"> stipulate in HG.</w:t>
            </w:r>
          </w:p>
        </w:tc>
        <w:tc>
          <w:tcPr>
            <w:tcW w:w="328" w:type="pct"/>
            <w:shd w:val="clear" w:color="auto" w:fill="auto"/>
          </w:tcPr>
          <w:p w:rsidR="00014F04" w:rsidRPr="00014F04" w:rsidRDefault="00014F04" w:rsidP="00B50513">
            <w:pPr>
              <w:spacing w:after="0" w:line="240" w:lineRule="auto"/>
              <w:jc w:val="center"/>
              <w:rPr>
                <w:rFonts w:ascii="Times New Roman" w:eastAsia="Times New Roman" w:hAnsi="Times New Roman" w:cs="Times New Roman"/>
                <w:sz w:val="24"/>
                <w:szCs w:val="24"/>
                <w:lang w:val="ro-RO"/>
              </w:rPr>
            </w:pPr>
          </w:p>
        </w:tc>
        <w:tc>
          <w:tcPr>
            <w:tcW w:w="441" w:type="pct"/>
            <w:shd w:val="clear" w:color="auto" w:fill="auto"/>
          </w:tcPr>
          <w:p w:rsidR="00014F04" w:rsidRPr="00480EDA" w:rsidRDefault="00014F04" w:rsidP="00B50513">
            <w:pPr>
              <w:spacing w:after="0" w:line="240" w:lineRule="auto"/>
              <w:jc w:val="center"/>
              <w:rPr>
                <w:rFonts w:ascii="Times New Roman" w:eastAsia="Times New Roman" w:hAnsi="Times New Roman" w:cs="Times New Roman"/>
                <w:lang w:val="ro-RO"/>
              </w:rPr>
            </w:pPr>
          </w:p>
        </w:tc>
      </w:tr>
      <w:tr w:rsidR="00BA320E" w:rsidRPr="00BF7129" w:rsidTr="00480EDA">
        <w:tc>
          <w:tcPr>
            <w:tcW w:w="1802" w:type="pct"/>
            <w:gridSpan w:val="2"/>
            <w:shd w:val="clear" w:color="auto" w:fill="auto"/>
          </w:tcPr>
          <w:p w:rsidR="000F1250" w:rsidRPr="000F1250" w:rsidRDefault="000F1250" w:rsidP="000F1250">
            <w:pPr>
              <w:spacing w:after="0" w:line="240" w:lineRule="auto"/>
              <w:jc w:val="both"/>
              <w:rPr>
                <w:rFonts w:ascii="Times New Roman" w:eastAsia="Times New Roman" w:hAnsi="Times New Roman" w:cs="Times New Roman"/>
                <w:i/>
                <w:sz w:val="24"/>
                <w:szCs w:val="24"/>
                <w:lang w:val="ro-RO"/>
              </w:rPr>
            </w:pPr>
            <w:r w:rsidRPr="000F1250">
              <w:rPr>
                <w:rFonts w:ascii="Times New Roman" w:eastAsia="Times New Roman" w:hAnsi="Times New Roman" w:cs="Times New Roman"/>
                <w:i/>
                <w:sz w:val="24"/>
                <w:szCs w:val="24"/>
                <w:lang w:val="ro-RO"/>
              </w:rPr>
              <w:t>ANEXA 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b/>
                <w:sz w:val="24"/>
                <w:szCs w:val="24"/>
                <w:lang w:val="ro-RO"/>
              </w:rPr>
            </w:pPr>
            <w:r w:rsidRPr="000F1250">
              <w:rPr>
                <w:rFonts w:ascii="Times New Roman" w:eastAsia="Times New Roman" w:hAnsi="Times New Roman" w:cs="Times New Roman"/>
                <w:b/>
                <w:sz w:val="24"/>
                <w:szCs w:val="24"/>
                <w:lang w:val="ro-RO"/>
              </w:rPr>
              <w:t>Definiții aplicabile anexelor II-IX</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În sensul anexelor II-IX, se aplică următoarele definiții: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 „coeficient de conversie” (CC) înseamnă un coeficient care reflectă media randamentului de generare, estimată la 40 % la nivelul UE, la care se face referire în Directiva 2012/27/UE a Parlamentului European și a Consiliului ( 1 ); valoarea coeficientului de conversie este CC = 2,5;</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2. „putere calorifică netă” (PCN) înseamnă cantitatea totală de căldură eliberată de o unitate de combustibil care are un nivel de umiditate adecvat, atunci când este arsă complet cu oxigen și când produsele de ardere nu revin la temperatura ambiantă;</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3. „randament util, la puterea termică nominală sau minimă (</w:t>
            </w:r>
            <w:proofErr w:type="spellStart"/>
            <w:r w:rsidRPr="000F1250">
              <w:rPr>
                <w:rFonts w:ascii="Times New Roman" w:eastAsia="Times New Roman" w:hAnsi="Times New Roman" w:cs="Times New Roman"/>
                <w:sz w:val="24"/>
                <w:szCs w:val="24"/>
                <w:lang w:val="ro-RO"/>
              </w:rPr>
              <w:t>ηth,nom</w:t>
            </w:r>
            <w:proofErr w:type="spellEnd"/>
            <w:r w:rsidRPr="000F1250">
              <w:rPr>
                <w:rFonts w:ascii="Times New Roman" w:eastAsia="Times New Roman" w:hAnsi="Times New Roman" w:cs="Times New Roman"/>
                <w:sz w:val="24"/>
                <w:szCs w:val="24"/>
                <w:lang w:val="ro-RO"/>
              </w:rPr>
              <w:t xml:space="preserve"> sau, respectiv, </w:t>
            </w:r>
            <w:proofErr w:type="spellStart"/>
            <w:r w:rsidRPr="000F1250">
              <w:rPr>
                <w:rFonts w:ascii="Times New Roman" w:eastAsia="Times New Roman" w:hAnsi="Times New Roman" w:cs="Times New Roman"/>
                <w:sz w:val="24"/>
                <w:szCs w:val="24"/>
                <w:lang w:val="ro-RO"/>
              </w:rPr>
              <w:t>ηth,min</w:t>
            </w:r>
            <w:proofErr w:type="spellEnd"/>
            <w:r w:rsidRPr="000F1250">
              <w:rPr>
                <w:rFonts w:ascii="Times New Roman" w:eastAsia="Times New Roman" w:hAnsi="Times New Roman" w:cs="Times New Roman"/>
                <w:sz w:val="24"/>
                <w:szCs w:val="24"/>
                <w:lang w:val="ro-RO"/>
              </w:rPr>
              <w:t>)” înseamnă raportul, exprimat în %, dintre puterea termică utilă și energia totală consumată de un aparat pentru încălzire locală, unde energia totală consumată este exprimată în termeni de putere calorifică netă (PCN);</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lastRenderedPageBreak/>
              <w:t>4. „puterea electrică necesară pentru funcționarea la putere termică nominală” (</w:t>
            </w:r>
            <w:proofErr w:type="spellStart"/>
            <w:r w:rsidRPr="000F1250">
              <w:rPr>
                <w:rFonts w:ascii="Times New Roman" w:eastAsia="Times New Roman" w:hAnsi="Times New Roman" w:cs="Times New Roman"/>
                <w:sz w:val="24"/>
                <w:szCs w:val="24"/>
                <w:lang w:val="ro-RO"/>
              </w:rPr>
              <w:t>elmax</w:t>
            </w:r>
            <w:proofErr w:type="spellEnd"/>
            <w:r w:rsidRPr="000F1250">
              <w:rPr>
                <w:rFonts w:ascii="Times New Roman" w:eastAsia="Times New Roman" w:hAnsi="Times New Roman" w:cs="Times New Roman"/>
                <w:sz w:val="24"/>
                <w:szCs w:val="24"/>
                <w:lang w:val="ro-RO"/>
              </w:rPr>
              <w:t>) înseamnă consumul de energie electrică al unui aparat pentru încălzire locală, atunci când furnizează puterea termică nominală. În cazul în care produsul are o funcție de încălzire indirectă și include o pompă de circulație, consumul de energie electrică, exprimat în kW, se stabilește fără a lua în considerare consumul de energie al pompei de circulație;</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5. „puterea electrică necesară pentru funcționarea la putere termică minimă” (</w:t>
            </w:r>
            <w:proofErr w:type="spellStart"/>
            <w:r w:rsidRPr="000F1250">
              <w:rPr>
                <w:rFonts w:ascii="Times New Roman" w:eastAsia="Times New Roman" w:hAnsi="Times New Roman" w:cs="Times New Roman"/>
                <w:sz w:val="24"/>
                <w:szCs w:val="24"/>
                <w:lang w:val="ro-RO"/>
              </w:rPr>
              <w:t>elmin</w:t>
            </w:r>
            <w:proofErr w:type="spellEnd"/>
            <w:r w:rsidRPr="000F1250">
              <w:rPr>
                <w:rFonts w:ascii="Times New Roman" w:eastAsia="Times New Roman" w:hAnsi="Times New Roman" w:cs="Times New Roman"/>
                <w:sz w:val="24"/>
                <w:szCs w:val="24"/>
                <w:lang w:val="ro-RO"/>
              </w:rPr>
              <w:t>) înseamnă consumul de energie electrică al unui aparat pentru încălzire locală, atunci când furnizează puterea termică minimă. În cazul în care produsul are o funcție de încălzire indirectă și include o pompă de circulație, consumul de energie electrică, exprimat în kW, se stabilește fără a lua în considerare consumul de energie al pompei de circulație;</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6. „puterea electrică necesară pentru funcționarea în modul standby” (</w:t>
            </w:r>
            <w:proofErr w:type="spellStart"/>
            <w:r w:rsidRPr="000F1250">
              <w:rPr>
                <w:rFonts w:ascii="Times New Roman" w:eastAsia="Times New Roman" w:hAnsi="Times New Roman" w:cs="Times New Roman"/>
                <w:sz w:val="24"/>
                <w:szCs w:val="24"/>
                <w:lang w:val="ro-RO"/>
              </w:rPr>
              <w:t>elsb</w:t>
            </w:r>
            <w:proofErr w:type="spellEnd"/>
            <w:r w:rsidRPr="000F1250">
              <w:rPr>
                <w:rFonts w:ascii="Times New Roman" w:eastAsia="Times New Roman" w:hAnsi="Times New Roman" w:cs="Times New Roman"/>
                <w:sz w:val="24"/>
                <w:szCs w:val="24"/>
                <w:lang w:val="ro-RO"/>
              </w:rPr>
              <w:t>) înseamnă consumul de energie electrică al produsului, exprimat în kW, atunci când acesta se află în modul standby;</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7. „puterea consumată de flacăra pilot permanentă” (</w:t>
            </w:r>
            <w:proofErr w:type="spellStart"/>
            <w:r w:rsidRPr="000F1250">
              <w:rPr>
                <w:rFonts w:ascii="Times New Roman" w:eastAsia="Times New Roman" w:hAnsi="Times New Roman" w:cs="Times New Roman"/>
                <w:sz w:val="24"/>
                <w:szCs w:val="24"/>
                <w:lang w:val="ro-RO"/>
              </w:rPr>
              <w:t>Ppilot</w:t>
            </w:r>
            <w:proofErr w:type="spellEnd"/>
            <w:r w:rsidRPr="000F1250">
              <w:rPr>
                <w:rFonts w:ascii="Times New Roman" w:eastAsia="Times New Roman" w:hAnsi="Times New Roman" w:cs="Times New Roman"/>
                <w:sz w:val="24"/>
                <w:szCs w:val="24"/>
                <w:lang w:val="ro-RO"/>
              </w:rPr>
              <w:t>) înseamnă consumul de combustibil gazos, lichid sau solid al produsului, exprimat în kW, necesar pentru menținerea unei flăcări care servește drept sursă de aprindere pentru procesul de ardere mai puternic necesar pentru puterea termică nominală sau la sarcină parțială și care este aprinsă pentru mai mult de 5 minute înainte ca arzătorul principal să fie aprins;</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 xml:space="preserve">8. „cu o singură treaptă de putere termică, fără controlul temperaturii camerei” înseamnă că produsul </w:t>
            </w:r>
            <w:r w:rsidRPr="000F1250">
              <w:rPr>
                <w:rFonts w:ascii="Times New Roman" w:eastAsia="Times New Roman" w:hAnsi="Times New Roman" w:cs="Times New Roman"/>
                <w:sz w:val="24"/>
                <w:szCs w:val="24"/>
                <w:lang w:val="ro-RO"/>
              </w:rPr>
              <w:lastRenderedPageBreak/>
              <w:t>nu este capabil să își modifice în mod automat puterea termică și că nu se ține seama de temperatura camerei pentru adaptarea automată a puterii termice;</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9. „două sau mai multe trepte manuale, fără controlul temperaturii camerei” înseamnă că puterea termică a produsului poate fi modificată manual, acesta având două sau mai multe niveluri de putere termică și nefiind echipat cu un dispozitiv care reglează automat puterea termică în raport cu o temperatură interioară dorită;</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10. „cu controlul temperaturii camerei prin intermediul unui termostat mecanic” înseamnă că produsul este echipat cu un dispozitiv care nu este electronic și care îi permite să își modifice automat puterea termică pe parcursul unei anumite perioade de timp, în funcție de un anumit nivel necesar de confort termic interior;</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11. „cu control electronic al temperaturii camerei” înseamnă că produsul este echipat cu un dispozitiv electronic, integrat sau extern, care îi permite să își modifice automat puterea termică pe parcursul unei anumite perioade de timp, în funcție de un anumit nivel necesar de confort termic interior;</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12. „cu control electronic al temperaturii camerei și cu temporizator cu programare zilnică” înseamnă că produsul este echipat cu un dispozitiv electronic, integrat sau extern, care îi permite să își modifice automat puterea termică pe parcursul unei anumite perioade de timp, în funcție de un anumit nivel necesar de confort termic interior, și care permite programarea și stabilirea temperaturii pentru un interval de timp de 24 de ore;</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13. „cu control electronic al temperaturii camerei și cu temporizator cu programare săptămânală” înseamnă că produsul este echipat cu un dispozitiv electronic, integrat sau extern, care îi permite să își modifice automat puterea termică pe parcursul unei anumite perioade de timp, în funcție de un anumit nivel necesar de confort termic interior și care permite programarea și stabilirea temperaturii pentru o săptămână întreagă. În timpul perioadei de șapte zile setările trebuie să permită modificări zilnice;</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14. „controlul temperaturii camerei, cu detectarea prezenței” înseamnă că produsul este echipat cu un dispozitiv electronic, integrat sau extern, care reduce în mod automat valoarea stabilită pentru temperatura camerei în cazul în care nu este detectată nicio persoană în cameră;</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15. „controlul temperaturii camerei, cu detectarea unei ferestre deschise” înseamnă că produsul este echipat cu un dispozitiv electronic, integrat sau extern, care reduce puterea termică în cazul în care a fost deschisă o fereastră sau o ușă. Ori de câte ori se utilizează un senzor pentru a detecta o fereastră sau o ușă deschisă, acesta poate fi instalat împreună cu produsul, poate fi un senzor extern, integrat în structura clădirii sau ca o combinație a acestor opțiuni;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16. „cu opțiune de control la distanță” înseamnă funcția care permite interacțiunea la distanță cu regulatorul produsului, din afara clădirii în care este instalat produsul;</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lastRenderedPageBreak/>
              <w:t>17. „mod standby” înseamnă starea în care produsul este conectat la rețeaua electrică, depinde de alimentarea cu energie de la rețeaua electrică pentru a funcționa în mod corespunzător și asigură exclusiv desfășurarea următoarelor funcții, care pot continua pentru o perioadă de timp nedefinită: funcția de reactivare sau funcția de reactivare și doar o indicație a faptului că funcția de reactivare este activată și/sau afișarea unor informații sau a stării;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18. „identificator de model” înseamnă codul, de obicei alfanumeric, prin care se distinge un anumit model de aparat pentru încălzire locală de alte modele cu aceeași marcă comercială, denumire a furnizorului sau denumire a comerciantului.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19. „alți combustibili fosili” înseamnă combustibili fosili alții decât antracitul și cărbunele industrial uscat, cocsul, cocsul produs la temperaturi scăzute, cărbunele bituminos, lignitul, turba sau brichetele din amestec de combustibili fosili;</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20. „altă biomasă lemnoasă” înseamnă biomasa lemnoasă alta decât buștenii cu un conținut de umiditate de maximum 25 %, combustibilul brichetat cu un conținut de umiditate mai mic de 14 % sau lemnul comprimat cu un conținut de umiditate mai mic de 12 %;</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14F04" w:rsidRPr="00564F9A"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21. „conținut de umiditate” înseamnă cantitatea de apă din combustibil în raport cu masa totală a combustibilului utilizat în aparatul pentru încălzire locală.</w:t>
            </w:r>
          </w:p>
        </w:tc>
        <w:tc>
          <w:tcPr>
            <w:tcW w:w="1754" w:type="pct"/>
            <w:shd w:val="clear" w:color="auto" w:fill="auto"/>
          </w:tcPr>
          <w:p w:rsidR="00C65F76" w:rsidRDefault="00C65F76" w:rsidP="00564F9A">
            <w:pPr>
              <w:spacing w:after="0" w:line="240" w:lineRule="auto"/>
              <w:jc w:val="both"/>
              <w:rPr>
                <w:rFonts w:ascii="Times New Roman" w:eastAsia="Times New Roman" w:hAnsi="Times New Roman" w:cs="Times New Roman"/>
                <w:sz w:val="24"/>
                <w:szCs w:val="24"/>
                <w:lang w:val="ro-RO"/>
              </w:rPr>
            </w:pPr>
          </w:p>
          <w:p w:rsidR="00C65F76" w:rsidRDefault="00C65F76" w:rsidP="00564F9A">
            <w:pPr>
              <w:spacing w:after="0" w:line="240" w:lineRule="auto"/>
              <w:jc w:val="both"/>
              <w:rPr>
                <w:rFonts w:ascii="Times New Roman" w:eastAsia="Times New Roman" w:hAnsi="Times New Roman" w:cs="Times New Roman"/>
                <w:sz w:val="24"/>
                <w:szCs w:val="24"/>
                <w:lang w:val="ro-RO"/>
              </w:rPr>
            </w:pPr>
          </w:p>
          <w:p w:rsidR="00014F04" w:rsidRDefault="003D05E0" w:rsidP="00564F9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Pct. 4 </w:t>
            </w:r>
          </w:p>
          <w:p w:rsidR="003D05E0" w:rsidRDefault="003D05E0" w:rsidP="00564F9A">
            <w:pPr>
              <w:spacing w:after="0" w:line="240" w:lineRule="auto"/>
              <w:jc w:val="both"/>
              <w:rPr>
                <w:rFonts w:ascii="Times New Roman" w:eastAsia="Times New Roman" w:hAnsi="Times New Roman" w:cs="Times New Roman"/>
                <w:sz w:val="24"/>
                <w:szCs w:val="24"/>
                <w:lang w:val="ro-RO"/>
              </w:rPr>
            </w:pPr>
          </w:p>
          <w:p w:rsidR="00C65F76" w:rsidRDefault="00C65F76" w:rsidP="00564F9A">
            <w:pPr>
              <w:spacing w:after="0" w:line="240" w:lineRule="auto"/>
              <w:jc w:val="both"/>
              <w:rPr>
                <w:rFonts w:ascii="Times New Roman" w:eastAsia="Times New Roman" w:hAnsi="Times New Roman" w:cs="Times New Roman"/>
                <w:sz w:val="24"/>
                <w:szCs w:val="24"/>
                <w:lang w:val="ro-RO"/>
              </w:rPr>
            </w:pPr>
          </w:p>
          <w:p w:rsidR="00C65F76" w:rsidRDefault="00C65F76" w:rsidP="00564F9A">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w:t>
            </w:r>
            <w:r w:rsidR="009B0D35" w:rsidRPr="009B0D35">
              <w:rPr>
                <w:rFonts w:ascii="Times New Roman" w:eastAsia="Times New Roman" w:hAnsi="Times New Roman" w:cs="Times New Roman"/>
                <w:sz w:val="24"/>
                <w:szCs w:val="24"/>
                <w:lang w:val="ro-RO"/>
              </w:rPr>
              <w:t>„coeficient de conversie” (CC) – un coeficient care reflectă media randamentului de generare, estimată la 40 % la nivelul UE, la care se face referire în Directiva 2012/27/UE a Parlamentului European și a Consiliului ; valoarea coeficientului de conversie este CC = 2,5;</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w:t>
            </w:r>
            <w:r w:rsidR="009B0D35" w:rsidRPr="009B0D35">
              <w:rPr>
                <w:rFonts w:ascii="Times New Roman" w:eastAsia="Times New Roman" w:hAnsi="Times New Roman" w:cs="Times New Roman"/>
                <w:sz w:val="24"/>
                <w:szCs w:val="24"/>
                <w:lang w:val="ro-RO"/>
              </w:rPr>
              <w:t>„putere calorifică netă” (PCN) – cantitatea totală de căldură eliberată de o unitate de combustibil care are un nivel de umiditate adecvat, atunci când este arsă complet cu oxigen și când produsele de ardere nu revin la temperatura ambiantă;</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3)</w:t>
            </w:r>
            <w:r w:rsidR="009B0D35" w:rsidRPr="009B0D35">
              <w:rPr>
                <w:rFonts w:ascii="Times New Roman" w:eastAsia="Times New Roman" w:hAnsi="Times New Roman" w:cs="Times New Roman"/>
                <w:sz w:val="24"/>
                <w:szCs w:val="24"/>
                <w:lang w:val="ro-RO"/>
              </w:rPr>
              <w:t>„randament util, la puterea termică nominală sau minimă (</w:t>
            </w:r>
            <w:proofErr w:type="spellStart"/>
            <w:r w:rsidR="009B0D35" w:rsidRPr="009B0D35">
              <w:rPr>
                <w:rFonts w:ascii="Times New Roman" w:eastAsia="Times New Roman" w:hAnsi="Times New Roman" w:cs="Times New Roman"/>
                <w:sz w:val="24"/>
                <w:szCs w:val="24"/>
                <w:lang w:val="ro-RO"/>
              </w:rPr>
              <w:t>ηth,nom</w:t>
            </w:r>
            <w:proofErr w:type="spellEnd"/>
            <w:r w:rsidR="009B0D35" w:rsidRPr="009B0D35">
              <w:rPr>
                <w:rFonts w:ascii="Times New Roman" w:eastAsia="Times New Roman" w:hAnsi="Times New Roman" w:cs="Times New Roman"/>
                <w:sz w:val="24"/>
                <w:szCs w:val="24"/>
                <w:lang w:val="ro-RO"/>
              </w:rPr>
              <w:t xml:space="preserve"> sau, respectiv, </w:t>
            </w:r>
            <w:proofErr w:type="spellStart"/>
            <w:r w:rsidR="009B0D35" w:rsidRPr="009B0D35">
              <w:rPr>
                <w:rFonts w:ascii="Times New Roman" w:eastAsia="Times New Roman" w:hAnsi="Times New Roman" w:cs="Times New Roman"/>
                <w:sz w:val="24"/>
                <w:szCs w:val="24"/>
                <w:lang w:val="ro-RO"/>
              </w:rPr>
              <w:t>ηth,min</w:t>
            </w:r>
            <w:proofErr w:type="spellEnd"/>
            <w:r w:rsidR="009B0D35" w:rsidRPr="009B0D35">
              <w:rPr>
                <w:rFonts w:ascii="Times New Roman" w:eastAsia="Times New Roman" w:hAnsi="Times New Roman" w:cs="Times New Roman"/>
                <w:sz w:val="24"/>
                <w:szCs w:val="24"/>
                <w:lang w:val="ro-RO"/>
              </w:rPr>
              <w:t>)” – raportul, exprimat în %, dintre puterea termică utilă și energia totală consumată de un aparat pentru încălzire locală, unde energia totală consumată este exprimată în termeni de putere calorifică netă (PCN);</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4)</w:t>
            </w:r>
            <w:r w:rsidR="009B0D35" w:rsidRPr="009B0D35">
              <w:rPr>
                <w:rFonts w:ascii="Times New Roman" w:eastAsia="Times New Roman" w:hAnsi="Times New Roman" w:cs="Times New Roman"/>
                <w:sz w:val="24"/>
                <w:szCs w:val="24"/>
                <w:lang w:val="ro-RO"/>
              </w:rPr>
              <w:t>„puterea electrică necesară pentru funcționarea la putere termică nominală” (</w:t>
            </w:r>
            <w:proofErr w:type="spellStart"/>
            <w:r w:rsidR="009B0D35" w:rsidRPr="009B0D35">
              <w:rPr>
                <w:rFonts w:ascii="Times New Roman" w:eastAsia="Times New Roman" w:hAnsi="Times New Roman" w:cs="Times New Roman"/>
                <w:sz w:val="24"/>
                <w:szCs w:val="24"/>
                <w:lang w:val="ro-RO"/>
              </w:rPr>
              <w:t>elmax</w:t>
            </w:r>
            <w:proofErr w:type="spellEnd"/>
            <w:r w:rsidR="009B0D35" w:rsidRPr="009B0D35">
              <w:rPr>
                <w:rFonts w:ascii="Times New Roman" w:eastAsia="Times New Roman" w:hAnsi="Times New Roman" w:cs="Times New Roman"/>
                <w:sz w:val="24"/>
                <w:szCs w:val="24"/>
                <w:lang w:val="ro-RO"/>
              </w:rPr>
              <w:t>) – consumul de energie electrică al unui aparat pentru încălzire locală, atunci când furnizează puterea termică nominală. În cazul în care produsul are o funcție de încălzire indirectă și include o pompă de circulație, consumul de energie electrică, exprimat în kW, se stabilește fără a lua în considerare consumul de energie al pompei de circulație;</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5)</w:t>
            </w:r>
            <w:r w:rsidR="009B0D35" w:rsidRPr="009B0D35">
              <w:rPr>
                <w:rFonts w:ascii="Times New Roman" w:eastAsia="Times New Roman" w:hAnsi="Times New Roman" w:cs="Times New Roman"/>
                <w:sz w:val="24"/>
                <w:szCs w:val="24"/>
                <w:lang w:val="ro-RO"/>
              </w:rPr>
              <w:t>„puterea electrică necesară pentru funcționarea la putere termică minimă” (</w:t>
            </w:r>
            <w:proofErr w:type="spellStart"/>
            <w:r w:rsidR="009B0D35" w:rsidRPr="009B0D35">
              <w:rPr>
                <w:rFonts w:ascii="Times New Roman" w:eastAsia="Times New Roman" w:hAnsi="Times New Roman" w:cs="Times New Roman"/>
                <w:sz w:val="24"/>
                <w:szCs w:val="24"/>
                <w:lang w:val="ro-RO"/>
              </w:rPr>
              <w:t>elmin</w:t>
            </w:r>
            <w:proofErr w:type="spellEnd"/>
            <w:r w:rsidR="009B0D35" w:rsidRPr="009B0D35">
              <w:rPr>
                <w:rFonts w:ascii="Times New Roman" w:eastAsia="Times New Roman" w:hAnsi="Times New Roman" w:cs="Times New Roman"/>
                <w:sz w:val="24"/>
                <w:szCs w:val="24"/>
                <w:lang w:val="ro-RO"/>
              </w:rPr>
              <w:t>) – consumul de energie electrică al unui aparat pentru încălzire locală, atunci când furnizează puterea termică minimă. În cazul în care produsul are o funcție de încălzire indirectă și include o pompă de circulație, consumul de energie electrică, exprimat în kW, se stabilește fără a lua în considerare consumul de energie al pompei de circulație;</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6)</w:t>
            </w:r>
            <w:r w:rsidR="009B0D35" w:rsidRPr="009B0D35">
              <w:rPr>
                <w:rFonts w:ascii="Times New Roman" w:eastAsia="Times New Roman" w:hAnsi="Times New Roman" w:cs="Times New Roman"/>
                <w:sz w:val="24"/>
                <w:szCs w:val="24"/>
                <w:lang w:val="ro-RO"/>
              </w:rPr>
              <w:t>„puterea electrică necesară pentru funcționarea în modul standby” (</w:t>
            </w:r>
            <w:proofErr w:type="spellStart"/>
            <w:r w:rsidR="009B0D35" w:rsidRPr="009B0D35">
              <w:rPr>
                <w:rFonts w:ascii="Times New Roman" w:eastAsia="Times New Roman" w:hAnsi="Times New Roman" w:cs="Times New Roman"/>
                <w:sz w:val="24"/>
                <w:szCs w:val="24"/>
                <w:lang w:val="ro-RO"/>
              </w:rPr>
              <w:t>elsb</w:t>
            </w:r>
            <w:proofErr w:type="spellEnd"/>
            <w:r w:rsidR="009B0D35" w:rsidRPr="009B0D35">
              <w:rPr>
                <w:rFonts w:ascii="Times New Roman" w:eastAsia="Times New Roman" w:hAnsi="Times New Roman" w:cs="Times New Roman"/>
                <w:sz w:val="24"/>
                <w:szCs w:val="24"/>
                <w:lang w:val="ro-RO"/>
              </w:rPr>
              <w:t>) – consumul de energie electrică al produsului, exprimat în kW, atunci când acesta se află în modul standby;</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7)</w:t>
            </w:r>
            <w:r w:rsidR="009B0D35" w:rsidRPr="009B0D35">
              <w:rPr>
                <w:rFonts w:ascii="Times New Roman" w:eastAsia="Times New Roman" w:hAnsi="Times New Roman" w:cs="Times New Roman"/>
                <w:sz w:val="24"/>
                <w:szCs w:val="24"/>
                <w:lang w:val="ro-RO"/>
              </w:rPr>
              <w:t>„puterea consumată de flacăra pilot permanentă” (</w:t>
            </w:r>
            <w:proofErr w:type="spellStart"/>
            <w:r w:rsidR="009B0D35" w:rsidRPr="009B0D35">
              <w:rPr>
                <w:rFonts w:ascii="Times New Roman" w:eastAsia="Times New Roman" w:hAnsi="Times New Roman" w:cs="Times New Roman"/>
                <w:sz w:val="24"/>
                <w:szCs w:val="24"/>
                <w:lang w:val="ro-RO"/>
              </w:rPr>
              <w:t>Ppilot</w:t>
            </w:r>
            <w:proofErr w:type="spellEnd"/>
            <w:r w:rsidR="009B0D35" w:rsidRPr="009B0D35">
              <w:rPr>
                <w:rFonts w:ascii="Times New Roman" w:eastAsia="Times New Roman" w:hAnsi="Times New Roman" w:cs="Times New Roman"/>
                <w:sz w:val="24"/>
                <w:szCs w:val="24"/>
                <w:lang w:val="ro-RO"/>
              </w:rPr>
              <w:t>) – consumul de combustibil gazos, lichid sau solid al produsului, exprimat în kW, necesar pentru menținerea unei flăcări care servește drept sursă de aprindere pentru procesul de ardere mai puternic necesar pentru puterea termică nominală sau la sarcină parțială și care este aprinsă pentru mai mult de 5 minute înainte ca arzătorul principal să fie aprins;</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8)</w:t>
            </w:r>
            <w:r w:rsidR="009B0D35" w:rsidRPr="009B0D35">
              <w:rPr>
                <w:rFonts w:ascii="Times New Roman" w:eastAsia="Times New Roman" w:hAnsi="Times New Roman" w:cs="Times New Roman"/>
                <w:sz w:val="24"/>
                <w:szCs w:val="24"/>
                <w:lang w:val="ro-RO"/>
              </w:rPr>
              <w:t>„cu o singură treaptă de putere termică, fără controlul temperaturii camerei” – produsul nu este capabil să își modifice în mod automat puterea termică și că nu se ține seama de temperatura camerei pentru adaptarea automată a puterii termice;</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9)</w:t>
            </w:r>
            <w:r w:rsidR="009B0D35" w:rsidRPr="009B0D35">
              <w:rPr>
                <w:rFonts w:ascii="Times New Roman" w:eastAsia="Times New Roman" w:hAnsi="Times New Roman" w:cs="Times New Roman"/>
                <w:sz w:val="24"/>
                <w:szCs w:val="24"/>
                <w:lang w:val="ro-RO"/>
              </w:rPr>
              <w:t>„două sau mai multe trepte manuale, fără controlul temperaturii camerei” – puterea termică a produsului poate fi modificată manual, acesta având două sau mai multe niveluri de putere termică și nefiind echipat cu un dispozitiv care reglează automat puterea termică în raport cu o temperatură interioară dorită;</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10)</w:t>
            </w:r>
            <w:r w:rsidR="009B0D35" w:rsidRPr="009B0D35">
              <w:rPr>
                <w:rFonts w:ascii="Times New Roman" w:eastAsia="Times New Roman" w:hAnsi="Times New Roman" w:cs="Times New Roman"/>
                <w:sz w:val="24"/>
                <w:szCs w:val="24"/>
                <w:lang w:val="ro-RO"/>
              </w:rPr>
              <w:t>„cu controlul temperaturii camerei prin intermediul unui termostat mecanic” – produsul este echipat cu un dispozitiv care nu este electronic și care îi permite să își modifice automat puterea termică pe parcursul unei anumite perioade de timp, în funcție de un anumit nivel necesar de confort termic interior;</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11)</w:t>
            </w:r>
            <w:r w:rsidR="009B0D35" w:rsidRPr="009B0D35">
              <w:rPr>
                <w:rFonts w:ascii="Times New Roman" w:eastAsia="Times New Roman" w:hAnsi="Times New Roman" w:cs="Times New Roman"/>
                <w:sz w:val="24"/>
                <w:szCs w:val="24"/>
                <w:lang w:val="ro-RO"/>
              </w:rPr>
              <w:t>„cu control electronic al temperaturii camerei” – produsul este echipat cu un dispozitiv electronic, integrat sau extern, care îi permite să își modifice automat puterea termică pe parcursul unei anumite perioade de timp, în funcție de un anumit nivel necesar de confort termic interior;</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12)</w:t>
            </w:r>
            <w:r w:rsidR="009B0D35" w:rsidRPr="009B0D35">
              <w:rPr>
                <w:rFonts w:ascii="Times New Roman" w:eastAsia="Times New Roman" w:hAnsi="Times New Roman" w:cs="Times New Roman"/>
                <w:sz w:val="24"/>
                <w:szCs w:val="24"/>
                <w:lang w:val="ro-RO"/>
              </w:rPr>
              <w:t xml:space="preserve">„cu control electronic al temperaturii camerei și cu temporizator cu programare zilnică” – produsul este echipat cu un dispozitiv electronic, integrat sau extern, care îi permite să își modifice automat puterea termică pe parcursul unei anumite perioade de timp, în funcție de un anumit nivel necesar de </w:t>
            </w:r>
            <w:r w:rsidR="009B0D35" w:rsidRPr="009B0D35">
              <w:rPr>
                <w:rFonts w:ascii="Times New Roman" w:eastAsia="Times New Roman" w:hAnsi="Times New Roman" w:cs="Times New Roman"/>
                <w:sz w:val="24"/>
                <w:szCs w:val="24"/>
                <w:lang w:val="ro-RO"/>
              </w:rPr>
              <w:lastRenderedPageBreak/>
              <w:t>confort termic interior, și care permite programarea și stabilirea temperaturii pentru un interval de timp de 24 de ore;</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13)</w:t>
            </w:r>
            <w:r w:rsidR="009B0D35" w:rsidRPr="009B0D35">
              <w:rPr>
                <w:rFonts w:ascii="Times New Roman" w:eastAsia="Times New Roman" w:hAnsi="Times New Roman" w:cs="Times New Roman"/>
                <w:sz w:val="24"/>
                <w:szCs w:val="24"/>
                <w:lang w:val="ro-RO"/>
              </w:rPr>
              <w:t>„cu control electronic al temperaturii camerei și cu temporizator cu programare săptămânală” – produsul este echipat cu un dispozitiv electronic, integrat sau extern, care îi permite să își modifice automat puterea termică pe parcursul unei anumite perioade de timp, în funcție de un anumit nivel necesar de confort termic interior și care permite programarea și stabilirea temperaturii pentru o săptămână întreagă. În timpul perioadei de șapte zile setările trebuie să permită modificări zilnice;</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14)</w:t>
            </w:r>
            <w:r w:rsidR="009B0D35" w:rsidRPr="009B0D35">
              <w:rPr>
                <w:rFonts w:ascii="Times New Roman" w:eastAsia="Times New Roman" w:hAnsi="Times New Roman" w:cs="Times New Roman"/>
                <w:sz w:val="24"/>
                <w:szCs w:val="24"/>
                <w:lang w:val="ro-RO"/>
              </w:rPr>
              <w:t>„controlul temperaturii camerei, cu detectarea prezenței” –  produsul este echipat cu un dispozitiv electronic, integrat sau extern, care reduce în mod automat valoarea stabilită pentru temperatura camerei în cazul în care nu este detectată nicio persoană în cameră;</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15)</w:t>
            </w:r>
            <w:r w:rsidR="009B0D35" w:rsidRPr="009B0D35">
              <w:rPr>
                <w:rFonts w:ascii="Times New Roman" w:eastAsia="Times New Roman" w:hAnsi="Times New Roman" w:cs="Times New Roman"/>
                <w:sz w:val="24"/>
                <w:szCs w:val="24"/>
                <w:lang w:val="ro-RO"/>
              </w:rPr>
              <w:t xml:space="preserve">„controlul temperaturii camerei, cu detectarea unei ferestre deschise” – produsul este echipat cu un dispozitiv electronic, integrat sau extern, care reduce puterea termică în cazul în care a fost deschisă o fereastră sau o ușă. Ori de câte ori se utilizează un senzor pentru a detecta o fereastră sau o ușă deschisă, acesta poate fi instalat împreună cu produsul, poate fi un senzor extern, integrat în structura clădirii sau ca </w:t>
            </w:r>
            <w:r w:rsidR="00E279AD">
              <w:rPr>
                <w:rFonts w:ascii="Times New Roman" w:eastAsia="Times New Roman" w:hAnsi="Times New Roman" w:cs="Times New Roman"/>
                <w:sz w:val="24"/>
                <w:szCs w:val="24"/>
                <w:lang w:val="ro-RO"/>
              </w:rPr>
              <w:t>o combinație a acestor opțiuni;</w:t>
            </w: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16)</w:t>
            </w:r>
            <w:r w:rsidR="009B0D35" w:rsidRPr="009B0D35">
              <w:rPr>
                <w:rFonts w:ascii="Times New Roman" w:eastAsia="Times New Roman" w:hAnsi="Times New Roman" w:cs="Times New Roman"/>
                <w:sz w:val="24"/>
                <w:szCs w:val="24"/>
                <w:lang w:val="ro-RO"/>
              </w:rPr>
              <w:t>„cu opțiune de control la distanță” – funcția care permite interacțiunea la distanță cu regulatorul produsului, din afara clădirii în care este inst</w:t>
            </w:r>
            <w:r w:rsidR="00E279AD">
              <w:rPr>
                <w:rFonts w:ascii="Times New Roman" w:eastAsia="Times New Roman" w:hAnsi="Times New Roman" w:cs="Times New Roman"/>
                <w:sz w:val="24"/>
                <w:szCs w:val="24"/>
                <w:lang w:val="ro-RO"/>
              </w:rPr>
              <w:t>alat produsul;</w:t>
            </w: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17)</w:t>
            </w:r>
            <w:r w:rsidR="009B0D35" w:rsidRPr="009B0D35">
              <w:rPr>
                <w:rFonts w:ascii="Times New Roman" w:eastAsia="Times New Roman" w:hAnsi="Times New Roman" w:cs="Times New Roman"/>
                <w:sz w:val="24"/>
                <w:szCs w:val="24"/>
                <w:lang w:val="ro-RO"/>
              </w:rPr>
              <w:t>„mod standby” – starea în care produsul este conectat la rețeaua electrică, depinde de alimentarea cu energie de la rețeaua electrică pentru a funcționa în mod corespunzător și asigură exclusiv desfășurarea următoarelor funcții, care pot continua pentru o perioadă de timp nedefinită: funcția de reactivare sau funcția de reactivare și doar o indicație a faptului că funcția de reactivare este activată și/sau afișarea unor informații sau a stării;</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18)</w:t>
            </w:r>
            <w:r w:rsidR="009B0D35" w:rsidRPr="009B0D35">
              <w:rPr>
                <w:rFonts w:ascii="Times New Roman" w:eastAsia="Times New Roman" w:hAnsi="Times New Roman" w:cs="Times New Roman"/>
                <w:sz w:val="24"/>
                <w:szCs w:val="24"/>
                <w:lang w:val="ro-RO"/>
              </w:rPr>
              <w:t>„identificator de model” – codul, de obicei alfanumeric, prin care se distinge un anumit model de aparat pentru încălzire locală de alte modele cu aceeași marcă comercială, denumire a furnizorului sau denumire a comerciantului.</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19)</w:t>
            </w:r>
            <w:r w:rsidR="009B0D35" w:rsidRPr="009B0D35">
              <w:rPr>
                <w:rFonts w:ascii="Times New Roman" w:eastAsia="Times New Roman" w:hAnsi="Times New Roman" w:cs="Times New Roman"/>
                <w:sz w:val="24"/>
                <w:szCs w:val="24"/>
                <w:lang w:val="ro-RO"/>
              </w:rPr>
              <w:t>„alți combustibili fosili” – combustibili fosili alții decât antracitul și cărbunele industrial uscat, cocsul, cocsul produs la temperaturi scăzute, cărbunele bituminos, lignitul, turba sau brichetele din amestec de combustibili fosili;</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9B0D35" w:rsidRPr="009B0D35"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20)</w:t>
            </w:r>
            <w:r w:rsidR="009B0D35" w:rsidRPr="009B0D35">
              <w:rPr>
                <w:rFonts w:ascii="Times New Roman" w:eastAsia="Times New Roman" w:hAnsi="Times New Roman" w:cs="Times New Roman"/>
                <w:sz w:val="24"/>
                <w:szCs w:val="24"/>
                <w:lang w:val="ro-RO"/>
              </w:rPr>
              <w:t>„altă biomasă lemnoasă” – biomasa lemnoasă alta decât buștenii cu un conținut de umiditate de maximum 25 %, combustibilul brichetat cu un conținut de umiditate mai mic de 14 % sau lemnul comprimat cu un conținut de umiditate mai mic de 12 %;</w:t>
            </w:r>
          </w:p>
          <w:p w:rsidR="009B0D35" w:rsidRPr="009B0D35" w:rsidRDefault="009B0D35" w:rsidP="009B0D35">
            <w:pPr>
              <w:spacing w:after="0" w:line="240" w:lineRule="auto"/>
              <w:jc w:val="both"/>
              <w:rPr>
                <w:rFonts w:ascii="Times New Roman" w:eastAsia="Times New Roman" w:hAnsi="Times New Roman" w:cs="Times New Roman"/>
                <w:sz w:val="24"/>
                <w:szCs w:val="24"/>
                <w:lang w:val="ro-RO"/>
              </w:rPr>
            </w:pPr>
          </w:p>
          <w:p w:rsidR="003D05E0" w:rsidRPr="00564F9A" w:rsidRDefault="00C65F76" w:rsidP="009B0D35">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21)</w:t>
            </w:r>
            <w:r w:rsidR="009B0D35" w:rsidRPr="009B0D35">
              <w:rPr>
                <w:rFonts w:ascii="Times New Roman" w:eastAsia="Times New Roman" w:hAnsi="Times New Roman" w:cs="Times New Roman"/>
                <w:sz w:val="24"/>
                <w:szCs w:val="24"/>
                <w:lang w:val="ro-RO"/>
              </w:rPr>
              <w:t>„conținut de umiditate” – cantitatea de apă din combustibil în raport cu masa totală a combustibilului utilizat în aparatul pentru încălzire locală.</w:t>
            </w:r>
          </w:p>
        </w:tc>
        <w:tc>
          <w:tcPr>
            <w:tcW w:w="386" w:type="pct"/>
            <w:shd w:val="clear" w:color="auto" w:fill="auto"/>
          </w:tcPr>
          <w:p w:rsidR="00014F04" w:rsidRDefault="00014F04"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Pr="00564F9A" w:rsidRDefault="00486E13"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014F04" w:rsidRPr="00564F9A" w:rsidRDefault="00014F04"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014F04" w:rsidRPr="00564F9A" w:rsidRDefault="00014F04"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014F04"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BF7129" w:rsidTr="00480EDA">
        <w:tc>
          <w:tcPr>
            <w:tcW w:w="1802" w:type="pct"/>
            <w:gridSpan w:val="2"/>
            <w:shd w:val="clear" w:color="auto" w:fill="auto"/>
          </w:tcPr>
          <w:p w:rsidR="000F1250" w:rsidRPr="000F1250" w:rsidRDefault="000F1250" w:rsidP="000F1250">
            <w:pPr>
              <w:spacing w:after="0" w:line="240" w:lineRule="auto"/>
              <w:jc w:val="both"/>
              <w:rPr>
                <w:rFonts w:ascii="Times New Roman" w:eastAsia="Times New Roman" w:hAnsi="Times New Roman" w:cs="Times New Roman"/>
                <w:i/>
                <w:iCs/>
                <w:sz w:val="24"/>
                <w:szCs w:val="24"/>
                <w:lang w:val="ro-RO"/>
              </w:rPr>
            </w:pPr>
            <w:r w:rsidRPr="000F1250">
              <w:rPr>
                <w:rFonts w:ascii="Times New Roman" w:eastAsia="Times New Roman" w:hAnsi="Times New Roman" w:cs="Times New Roman"/>
                <w:i/>
                <w:iCs/>
                <w:sz w:val="24"/>
                <w:szCs w:val="24"/>
                <w:lang w:val="ro-RO"/>
              </w:rPr>
              <w:lastRenderedPageBreak/>
              <w:t>ANEXA II</w:t>
            </w:r>
          </w:p>
          <w:p w:rsidR="000F1250" w:rsidRPr="000F1250" w:rsidRDefault="000F1250" w:rsidP="000F1250">
            <w:pPr>
              <w:spacing w:after="0" w:line="240" w:lineRule="auto"/>
              <w:jc w:val="both"/>
              <w:rPr>
                <w:rFonts w:ascii="Times New Roman" w:eastAsia="Times New Roman" w:hAnsi="Times New Roman" w:cs="Times New Roman"/>
                <w:b/>
                <w:bCs/>
                <w:sz w:val="24"/>
                <w:szCs w:val="24"/>
                <w:lang w:val="ro-RO"/>
              </w:rPr>
            </w:pPr>
            <w:r w:rsidRPr="000F1250">
              <w:rPr>
                <w:rFonts w:ascii="Times New Roman" w:eastAsia="Times New Roman" w:hAnsi="Times New Roman" w:cs="Times New Roman"/>
                <w:b/>
                <w:bCs/>
                <w:sz w:val="24"/>
                <w:szCs w:val="24"/>
                <w:lang w:val="ro-RO"/>
              </w:rPr>
              <w:t>Clase de eficiență energetică</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lastRenderedPageBreak/>
              <w:t>Clasa de eficiență energetică a unui aparat pentru încălzire locală se determină pe baza indicelui de eficiență energetică al acestuia, indicat în tabelul 1.</w:t>
            </w:r>
          </w:p>
          <w:p w:rsidR="000F1250" w:rsidRPr="000F1250" w:rsidRDefault="000F1250" w:rsidP="000F1250">
            <w:pPr>
              <w:spacing w:after="0" w:line="240" w:lineRule="auto"/>
              <w:jc w:val="both"/>
              <w:rPr>
                <w:rFonts w:ascii="Times New Roman" w:eastAsia="Times New Roman" w:hAnsi="Times New Roman" w:cs="Times New Roman"/>
                <w:sz w:val="24"/>
                <w:szCs w:val="24"/>
                <w:lang w:val="ro-RO"/>
              </w:rPr>
            </w:pPr>
          </w:p>
          <w:p w:rsidR="000F1250" w:rsidRPr="000F1250" w:rsidRDefault="000F1250" w:rsidP="000F1250">
            <w:pPr>
              <w:spacing w:after="0" w:line="240" w:lineRule="auto"/>
              <w:jc w:val="both"/>
              <w:rPr>
                <w:rFonts w:ascii="Times New Roman" w:eastAsia="Times New Roman" w:hAnsi="Times New Roman" w:cs="Times New Roman"/>
                <w:b/>
                <w:bCs/>
                <w:sz w:val="24"/>
                <w:szCs w:val="24"/>
                <w:lang w:val="ro-RO"/>
              </w:rPr>
            </w:pPr>
            <w:r w:rsidRPr="000F1250">
              <w:rPr>
                <w:rFonts w:ascii="Times New Roman" w:eastAsia="Times New Roman" w:hAnsi="Times New Roman" w:cs="Times New Roman"/>
                <w:b/>
                <w:bCs/>
                <w:i/>
                <w:iCs/>
                <w:sz w:val="24"/>
                <w:szCs w:val="24"/>
                <w:lang w:val="ro-RO"/>
              </w:rPr>
              <w:t>Tabelul 1</w:t>
            </w:r>
          </w:p>
          <w:p w:rsidR="000F1250" w:rsidRDefault="000F1250" w:rsidP="000F1250">
            <w:pPr>
              <w:spacing w:after="0" w:line="240" w:lineRule="auto"/>
              <w:jc w:val="both"/>
              <w:rPr>
                <w:rFonts w:ascii="Times New Roman" w:eastAsia="Times New Roman" w:hAnsi="Times New Roman" w:cs="Times New Roman"/>
                <w:b/>
                <w:bCs/>
                <w:sz w:val="24"/>
                <w:szCs w:val="24"/>
                <w:lang w:val="ro-RO"/>
              </w:rPr>
            </w:pPr>
            <w:r w:rsidRPr="000F1250">
              <w:rPr>
                <w:rFonts w:ascii="Times New Roman" w:eastAsia="Times New Roman" w:hAnsi="Times New Roman" w:cs="Times New Roman"/>
                <w:b/>
                <w:bCs/>
                <w:sz w:val="24"/>
                <w:szCs w:val="24"/>
                <w:lang w:val="ro-RO"/>
              </w:rPr>
              <w:t>Clasele de eficiență energetică ale aparatelor pentru încălzire locală</w:t>
            </w:r>
          </w:p>
          <w:p w:rsidR="000F1250" w:rsidRPr="000F1250" w:rsidRDefault="000F1250" w:rsidP="000F1250">
            <w:pPr>
              <w:spacing w:after="0" w:line="240" w:lineRule="auto"/>
              <w:jc w:val="both"/>
              <w:rPr>
                <w:rFonts w:ascii="Times New Roman" w:eastAsia="Times New Roman" w:hAnsi="Times New Roman" w:cs="Times New Roman"/>
                <w:b/>
                <w:bCs/>
                <w:sz w:val="24"/>
                <w:szCs w:val="24"/>
                <w:lang w:val="ro-RO"/>
              </w:rPr>
            </w:pPr>
            <w:r w:rsidRPr="000F1250">
              <w:rPr>
                <w:rFonts w:ascii="Times New Roman" w:eastAsia="Times New Roman" w:hAnsi="Times New Roman" w:cs="Times New Roman"/>
                <w:b/>
                <w:bCs/>
                <w:noProof/>
                <w:sz w:val="24"/>
                <w:szCs w:val="24"/>
                <w:lang w:val="en-GB" w:eastAsia="en-GB"/>
              </w:rPr>
              <w:drawing>
                <wp:inline distT="0" distB="0" distL="0" distR="0" wp14:anchorId="5D1577C9" wp14:editId="2553F66C">
                  <wp:extent cx="2390775" cy="27604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4984" cy="2776903"/>
                          </a:xfrm>
                          <a:prstGeom prst="rect">
                            <a:avLst/>
                          </a:prstGeom>
                        </pic:spPr>
                      </pic:pic>
                    </a:graphicData>
                  </a:graphic>
                </wp:inline>
              </w:drawing>
            </w:r>
          </w:p>
          <w:p w:rsidR="00014F04" w:rsidRPr="00564F9A" w:rsidRDefault="000F1250" w:rsidP="000F1250">
            <w:pPr>
              <w:rPr>
                <w:rFonts w:ascii="Times New Roman" w:eastAsia="Times New Roman" w:hAnsi="Times New Roman" w:cs="Times New Roman"/>
                <w:sz w:val="24"/>
                <w:szCs w:val="24"/>
                <w:lang w:val="ro-RO"/>
              </w:rPr>
            </w:pPr>
            <w:r w:rsidRPr="000F1250">
              <w:rPr>
                <w:rFonts w:ascii="Times New Roman" w:eastAsia="Times New Roman" w:hAnsi="Times New Roman" w:cs="Times New Roman"/>
                <w:sz w:val="24"/>
                <w:szCs w:val="24"/>
                <w:lang w:val="ro-RO"/>
              </w:rPr>
              <w:t>Indicele de eficiență energetică al unui aparat pentru încălzire locală se calculează</w:t>
            </w:r>
            <w:r>
              <w:rPr>
                <w:rFonts w:ascii="Times New Roman" w:eastAsia="Times New Roman" w:hAnsi="Times New Roman" w:cs="Times New Roman"/>
                <w:sz w:val="24"/>
                <w:szCs w:val="24"/>
                <w:lang w:val="ro-RO"/>
              </w:rPr>
              <w:t xml:space="preserve"> în conformitate cu anexa VIII.</w:t>
            </w:r>
          </w:p>
        </w:tc>
        <w:tc>
          <w:tcPr>
            <w:tcW w:w="1754" w:type="pct"/>
            <w:shd w:val="clear" w:color="auto" w:fill="auto"/>
          </w:tcPr>
          <w:p w:rsidR="008227A5" w:rsidRPr="008227A5" w:rsidRDefault="008227A5" w:rsidP="008227A5">
            <w:pPr>
              <w:spacing w:after="0" w:line="240" w:lineRule="auto"/>
              <w:jc w:val="both"/>
              <w:rPr>
                <w:rFonts w:ascii="Times New Roman" w:eastAsia="Times New Roman" w:hAnsi="Times New Roman" w:cs="Times New Roman"/>
                <w:i/>
                <w:sz w:val="24"/>
                <w:szCs w:val="24"/>
                <w:lang w:val="ro-RO"/>
              </w:rPr>
            </w:pPr>
            <w:r w:rsidRPr="008227A5">
              <w:rPr>
                <w:rFonts w:ascii="Times New Roman" w:eastAsia="Times New Roman" w:hAnsi="Times New Roman" w:cs="Times New Roman"/>
                <w:i/>
                <w:sz w:val="24"/>
                <w:szCs w:val="24"/>
                <w:lang w:val="ro-RO"/>
              </w:rPr>
              <w:lastRenderedPageBreak/>
              <w:t>Anexa nr. 1</w:t>
            </w:r>
          </w:p>
          <w:p w:rsidR="008227A5" w:rsidRPr="008227A5" w:rsidRDefault="008227A5" w:rsidP="008227A5">
            <w:pPr>
              <w:spacing w:after="0" w:line="240" w:lineRule="auto"/>
              <w:jc w:val="both"/>
              <w:rPr>
                <w:rFonts w:ascii="Times New Roman" w:eastAsia="Times New Roman" w:hAnsi="Times New Roman" w:cs="Times New Roman"/>
                <w:i/>
                <w:sz w:val="24"/>
                <w:szCs w:val="24"/>
                <w:lang w:val="ro-RO"/>
              </w:rPr>
            </w:pPr>
            <w:r w:rsidRPr="008227A5">
              <w:rPr>
                <w:rFonts w:ascii="Times New Roman" w:eastAsia="Times New Roman" w:hAnsi="Times New Roman" w:cs="Times New Roman"/>
                <w:i/>
                <w:sz w:val="24"/>
                <w:szCs w:val="24"/>
                <w:lang w:val="ro-RO"/>
              </w:rPr>
              <w:t xml:space="preserve">la </w:t>
            </w:r>
            <w:r w:rsidRPr="008227A5">
              <w:rPr>
                <w:rFonts w:ascii="Times New Roman" w:eastAsia="Times New Roman" w:hAnsi="Times New Roman" w:cs="Times New Roman"/>
                <w:bCs/>
                <w:i/>
                <w:sz w:val="24"/>
                <w:szCs w:val="24"/>
                <w:lang w:val="ro-RO"/>
              </w:rPr>
              <w:t>Regulamentul cu privire la etichetarea energetică a aparatelor pentru încălzire locală</w:t>
            </w:r>
          </w:p>
          <w:p w:rsidR="008227A5" w:rsidRPr="008227A5" w:rsidRDefault="008227A5" w:rsidP="008227A5">
            <w:pPr>
              <w:spacing w:after="0" w:line="240" w:lineRule="auto"/>
              <w:jc w:val="both"/>
              <w:rPr>
                <w:rFonts w:ascii="Times New Roman" w:eastAsia="Times New Roman" w:hAnsi="Times New Roman" w:cs="Times New Roman"/>
                <w:sz w:val="24"/>
                <w:szCs w:val="24"/>
                <w:lang w:val="ro-RO"/>
              </w:rPr>
            </w:pPr>
          </w:p>
          <w:p w:rsidR="008227A5" w:rsidRPr="008227A5" w:rsidRDefault="008227A5" w:rsidP="008227A5">
            <w:pPr>
              <w:spacing w:after="0" w:line="240" w:lineRule="auto"/>
              <w:jc w:val="both"/>
              <w:rPr>
                <w:rFonts w:ascii="Times New Roman" w:eastAsia="Times New Roman" w:hAnsi="Times New Roman" w:cs="Times New Roman"/>
                <w:sz w:val="24"/>
                <w:szCs w:val="24"/>
                <w:lang w:val="ro-RO"/>
              </w:rPr>
            </w:pPr>
          </w:p>
          <w:p w:rsidR="008227A5" w:rsidRPr="008227A5" w:rsidRDefault="008227A5" w:rsidP="008227A5">
            <w:pPr>
              <w:spacing w:after="0" w:line="240" w:lineRule="auto"/>
              <w:jc w:val="both"/>
              <w:rPr>
                <w:rFonts w:ascii="Times New Roman" w:eastAsia="Times New Roman" w:hAnsi="Times New Roman" w:cs="Times New Roman"/>
                <w:b/>
                <w:sz w:val="24"/>
                <w:szCs w:val="24"/>
                <w:lang w:val="ro-RO"/>
              </w:rPr>
            </w:pPr>
            <w:r w:rsidRPr="008227A5">
              <w:rPr>
                <w:rFonts w:ascii="Times New Roman" w:eastAsia="Times New Roman" w:hAnsi="Times New Roman" w:cs="Times New Roman"/>
                <w:b/>
                <w:sz w:val="24"/>
                <w:szCs w:val="24"/>
                <w:lang w:val="ro-RO"/>
              </w:rPr>
              <w:t xml:space="preserve">Clase de eficiență energetică </w:t>
            </w:r>
          </w:p>
          <w:p w:rsidR="008227A5" w:rsidRPr="008227A5" w:rsidRDefault="008227A5" w:rsidP="008227A5">
            <w:pPr>
              <w:spacing w:after="0" w:line="240" w:lineRule="auto"/>
              <w:jc w:val="both"/>
              <w:rPr>
                <w:rFonts w:ascii="Times New Roman" w:eastAsia="Times New Roman" w:hAnsi="Times New Roman" w:cs="Times New Roman"/>
                <w:sz w:val="24"/>
                <w:szCs w:val="24"/>
                <w:lang w:val="ro-RO"/>
              </w:rPr>
            </w:pPr>
          </w:p>
          <w:p w:rsidR="008227A5" w:rsidRPr="008227A5" w:rsidRDefault="008227A5" w:rsidP="008227A5">
            <w:pPr>
              <w:numPr>
                <w:ilvl w:val="0"/>
                <w:numId w:val="1"/>
              </w:numPr>
              <w:spacing w:after="0" w:line="240" w:lineRule="auto"/>
              <w:jc w:val="both"/>
              <w:rPr>
                <w:rFonts w:ascii="Times New Roman" w:eastAsia="Times New Roman" w:hAnsi="Times New Roman" w:cs="Times New Roman"/>
                <w:sz w:val="24"/>
                <w:szCs w:val="24"/>
                <w:lang w:val="ro-RO"/>
              </w:rPr>
            </w:pPr>
            <w:r w:rsidRPr="008227A5">
              <w:rPr>
                <w:rFonts w:ascii="Times New Roman" w:eastAsia="Times New Roman" w:hAnsi="Times New Roman" w:cs="Times New Roman"/>
                <w:bCs/>
                <w:sz w:val="24"/>
                <w:szCs w:val="24"/>
                <w:lang w:val="ro-RO"/>
              </w:rPr>
              <w:t>Clasa de eficiență energetică</w:t>
            </w:r>
            <w:r w:rsidRPr="008227A5">
              <w:rPr>
                <w:rFonts w:ascii="Times New Roman" w:eastAsia="Times New Roman" w:hAnsi="Times New Roman" w:cs="Times New Roman"/>
                <w:sz w:val="24"/>
                <w:szCs w:val="24"/>
                <w:lang w:val="ro-RO"/>
              </w:rPr>
              <w:t xml:space="preserve"> a aparatelor pentru încălzire locală se determină în funcție de indicele de eficiență energetică (EEI), astfel cum figurează în tabelul 1 din prezenta anexă.</w:t>
            </w:r>
          </w:p>
          <w:p w:rsidR="008227A5" w:rsidRPr="008227A5" w:rsidRDefault="008227A5" w:rsidP="008227A5">
            <w:pPr>
              <w:spacing w:after="0" w:line="240" w:lineRule="auto"/>
              <w:jc w:val="both"/>
              <w:rPr>
                <w:rFonts w:ascii="Times New Roman" w:eastAsia="Times New Roman" w:hAnsi="Times New Roman" w:cs="Times New Roman"/>
                <w:sz w:val="24"/>
                <w:szCs w:val="24"/>
                <w:lang w:val="ro-RO"/>
              </w:rPr>
            </w:pPr>
          </w:p>
          <w:p w:rsidR="008227A5" w:rsidRPr="008227A5" w:rsidRDefault="008227A5" w:rsidP="008227A5">
            <w:pPr>
              <w:spacing w:after="0" w:line="240" w:lineRule="auto"/>
              <w:jc w:val="both"/>
              <w:rPr>
                <w:rFonts w:ascii="Times New Roman" w:eastAsia="Times New Roman" w:hAnsi="Times New Roman" w:cs="Times New Roman"/>
                <w:b/>
                <w:i/>
                <w:sz w:val="24"/>
                <w:szCs w:val="24"/>
                <w:lang w:val="ro-RO"/>
              </w:rPr>
            </w:pPr>
            <w:r w:rsidRPr="008227A5">
              <w:rPr>
                <w:rFonts w:ascii="Times New Roman" w:eastAsia="Times New Roman" w:hAnsi="Times New Roman" w:cs="Times New Roman"/>
                <w:b/>
                <w:i/>
                <w:sz w:val="24"/>
                <w:szCs w:val="24"/>
                <w:lang w:val="ro-RO"/>
              </w:rPr>
              <w:t>Tabelul 1</w:t>
            </w:r>
          </w:p>
          <w:p w:rsidR="008227A5" w:rsidRPr="008227A5" w:rsidRDefault="008227A5" w:rsidP="008227A5">
            <w:pPr>
              <w:spacing w:after="0" w:line="240" w:lineRule="auto"/>
              <w:jc w:val="both"/>
              <w:rPr>
                <w:rFonts w:ascii="Times New Roman" w:eastAsia="Times New Roman" w:hAnsi="Times New Roman" w:cs="Times New Roman"/>
                <w:b/>
                <w:sz w:val="24"/>
                <w:szCs w:val="24"/>
                <w:lang w:val="ro-RO"/>
              </w:rPr>
            </w:pPr>
            <w:r w:rsidRPr="008227A5">
              <w:rPr>
                <w:rFonts w:ascii="Times New Roman" w:eastAsia="Times New Roman" w:hAnsi="Times New Roman" w:cs="Times New Roman"/>
                <w:b/>
                <w:sz w:val="24"/>
                <w:szCs w:val="24"/>
                <w:lang w:val="ro-RO"/>
              </w:rPr>
              <w:t>Clasele de eficiență energetică ale aparatelor pentru încălzire locală</w:t>
            </w:r>
          </w:p>
          <w:p w:rsidR="008227A5" w:rsidRPr="008227A5" w:rsidRDefault="008227A5" w:rsidP="008227A5">
            <w:pPr>
              <w:spacing w:after="0" w:line="240" w:lineRule="auto"/>
              <w:jc w:val="both"/>
              <w:rPr>
                <w:rFonts w:ascii="Times New Roman" w:eastAsia="Times New Roman" w:hAnsi="Times New Roman" w:cs="Times New Roman"/>
                <w:sz w:val="24"/>
                <w:szCs w:val="24"/>
                <w:lang w:val="ro-RO"/>
              </w:rPr>
            </w:pP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812"/>
              <w:gridCol w:w="2785"/>
            </w:tblGrid>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b/>
                      <w:sz w:val="18"/>
                      <w:lang w:val="ro-RO"/>
                    </w:rPr>
                  </w:pPr>
                  <w:r w:rsidRPr="008227A5">
                    <w:rPr>
                      <w:rFonts w:ascii="Times New Roman" w:hAnsi="Times New Roman"/>
                      <w:b/>
                      <w:sz w:val="18"/>
                      <w:lang w:val="ro-RO"/>
                    </w:rPr>
                    <w:t>Clasa de eficiență energetică</w:t>
                  </w:r>
                </w:p>
              </w:tc>
              <w:tc>
                <w:tcPr>
                  <w:tcW w:w="2785" w:type="dxa"/>
                </w:tcPr>
                <w:p w:rsidR="008227A5" w:rsidRPr="008227A5" w:rsidRDefault="008227A5" w:rsidP="008227A5">
                  <w:pPr>
                    <w:jc w:val="both"/>
                    <w:rPr>
                      <w:rFonts w:ascii="Times New Roman" w:hAnsi="Times New Roman"/>
                      <w:b/>
                      <w:sz w:val="18"/>
                      <w:lang w:val="ro-RO"/>
                    </w:rPr>
                  </w:pPr>
                  <w:r w:rsidRPr="008227A5">
                    <w:rPr>
                      <w:rFonts w:ascii="Times New Roman" w:hAnsi="Times New Roman"/>
                      <w:b/>
                      <w:sz w:val="18"/>
                      <w:lang w:val="ro-RO"/>
                    </w:rPr>
                    <w:t>Indicele de eficiență energetică (EEI)</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 xml:space="preserve">                        A++</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 xml:space="preserve">  EEI ≥ 130</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 xml:space="preserve">                        A+</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107 ≤ EEI &lt;  130</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 xml:space="preserve">                        A</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88≤ EEI &lt;  107</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B</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82 ≤ EEI &lt;  88</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C</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77 ≤ EEI &lt;  82</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D</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72 ≤ EEI &lt;  77</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E</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62 ≤ EEI &lt;  72</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F</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42 ≤ EEI &lt;  62</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G</w:t>
                  </w:r>
                </w:p>
              </w:tc>
              <w:tc>
                <w:tcPr>
                  <w:tcW w:w="2785" w:type="dxa"/>
                </w:tcPr>
                <w:p w:rsidR="008227A5" w:rsidRPr="008227A5" w:rsidRDefault="008227A5" w:rsidP="008227A5">
                  <w:pPr>
                    <w:jc w:val="both"/>
                    <w:rPr>
                      <w:rFonts w:ascii="Times New Roman" w:hAnsi="Times New Roman"/>
                      <w:sz w:val="18"/>
                      <w:lang w:val="ro-RO"/>
                    </w:rPr>
                  </w:pPr>
                  <w:r w:rsidRPr="008227A5">
                    <w:rPr>
                      <w:rFonts w:ascii="Times New Roman" w:hAnsi="Times New Roman"/>
                      <w:sz w:val="18"/>
                      <w:lang w:val="ro-RO"/>
                    </w:rPr>
                    <w:t xml:space="preserve"> EEI &lt; 42</w:t>
                  </w:r>
                </w:p>
              </w:tc>
            </w:tr>
            <w:tr w:rsidR="008227A5" w:rsidRPr="008227A5" w:rsidTr="008227A5">
              <w:trPr>
                <w:trHeight w:val="264"/>
                <w:jc w:val="center"/>
              </w:trPr>
              <w:tc>
                <w:tcPr>
                  <w:tcW w:w="1812" w:type="dxa"/>
                </w:tcPr>
                <w:p w:rsidR="008227A5" w:rsidRPr="008227A5" w:rsidRDefault="008227A5" w:rsidP="008227A5">
                  <w:pPr>
                    <w:jc w:val="both"/>
                    <w:rPr>
                      <w:rFonts w:ascii="Times New Roman" w:hAnsi="Times New Roman"/>
                      <w:sz w:val="18"/>
                      <w:lang w:val="ro-RO"/>
                    </w:rPr>
                  </w:pPr>
                </w:p>
              </w:tc>
              <w:tc>
                <w:tcPr>
                  <w:tcW w:w="2785" w:type="dxa"/>
                </w:tcPr>
                <w:p w:rsidR="008227A5" w:rsidRPr="008227A5" w:rsidRDefault="008227A5" w:rsidP="008227A5">
                  <w:pPr>
                    <w:jc w:val="both"/>
                    <w:rPr>
                      <w:rFonts w:ascii="Times New Roman" w:hAnsi="Times New Roman"/>
                      <w:sz w:val="18"/>
                      <w:lang w:val="ro-RO"/>
                    </w:rPr>
                  </w:pPr>
                </w:p>
              </w:tc>
            </w:tr>
          </w:tbl>
          <w:p w:rsidR="008227A5" w:rsidRPr="008227A5" w:rsidRDefault="008227A5" w:rsidP="008227A5">
            <w:pPr>
              <w:numPr>
                <w:ilvl w:val="0"/>
                <w:numId w:val="1"/>
              </w:numPr>
              <w:spacing w:after="0" w:line="240" w:lineRule="auto"/>
              <w:jc w:val="both"/>
              <w:rPr>
                <w:rFonts w:ascii="Times New Roman" w:eastAsia="Times New Roman" w:hAnsi="Times New Roman" w:cs="Times New Roman"/>
                <w:iCs/>
                <w:sz w:val="24"/>
                <w:szCs w:val="24"/>
                <w:lang w:val="ro-RO"/>
              </w:rPr>
            </w:pPr>
            <w:r w:rsidRPr="008227A5">
              <w:rPr>
                <w:rFonts w:ascii="Times New Roman" w:eastAsia="Times New Roman" w:hAnsi="Times New Roman" w:cs="Times New Roman"/>
                <w:iCs/>
                <w:sz w:val="24"/>
                <w:szCs w:val="24"/>
                <w:lang w:val="ro-RO"/>
              </w:rPr>
              <w:t>Indicele de eficiență energetică al dulapului frigorific de depozitare profesional se determină în conformitate cu anexa nr. 6.</w:t>
            </w:r>
          </w:p>
          <w:p w:rsidR="00014F04" w:rsidRPr="00564F9A" w:rsidRDefault="00014F04" w:rsidP="00564F9A">
            <w:pPr>
              <w:spacing w:after="0" w:line="240" w:lineRule="auto"/>
              <w:jc w:val="both"/>
              <w:rPr>
                <w:rFonts w:ascii="Times New Roman" w:eastAsia="Times New Roman" w:hAnsi="Times New Roman" w:cs="Times New Roman"/>
                <w:sz w:val="24"/>
                <w:szCs w:val="24"/>
                <w:lang w:val="ro-RO"/>
              </w:rPr>
            </w:pPr>
          </w:p>
        </w:tc>
        <w:tc>
          <w:tcPr>
            <w:tcW w:w="386" w:type="pct"/>
            <w:shd w:val="clear" w:color="auto" w:fill="auto"/>
          </w:tcPr>
          <w:p w:rsidR="00014F04" w:rsidRDefault="00014F04"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Pr="00564F9A" w:rsidRDefault="00486E13"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tc>
        <w:tc>
          <w:tcPr>
            <w:tcW w:w="289" w:type="pct"/>
            <w:shd w:val="clear" w:color="auto" w:fill="auto"/>
          </w:tcPr>
          <w:p w:rsidR="00014F04" w:rsidRPr="00564F9A" w:rsidRDefault="00014F04"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014F04" w:rsidRPr="00564F9A" w:rsidRDefault="00014F04"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014F04"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F31556" w:rsidRPr="00F31556" w:rsidRDefault="00F31556" w:rsidP="00F31556">
            <w:pPr>
              <w:spacing w:after="0" w:line="240" w:lineRule="auto"/>
              <w:jc w:val="both"/>
              <w:rPr>
                <w:rFonts w:ascii="Times New Roman" w:eastAsia="Times New Roman" w:hAnsi="Times New Roman" w:cs="Times New Roman"/>
                <w:i/>
                <w:sz w:val="24"/>
                <w:szCs w:val="24"/>
                <w:lang w:val="ro-RO"/>
              </w:rPr>
            </w:pPr>
            <w:r w:rsidRPr="00F31556">
              <w:rPr>
                <w:rFonts w:ascii="Times New Roman" w:eastAsia="Times New Roman" w:hAnsi="Times New Roman" w:cs="Times New Roman"/>
                <w:i/>
                <w:sz w:val="24"/>
                <w:szCs w:val="24"/>
                <w:lang w:val="ro-RO"/>
              </w:rPr>
              <w:lastRenderedPageBreak/>
              <w:t>ANEXA III</w:t>
            </w:r>
          </w:p>
          <w:p w:rsidR="00F31556" w:rsidRPr="00F31556" w:rsidRDefault="00F31556" w:rsidP="00F31556">
            <w:pPr>
              <w:spacing w:after="0" w:line="240" w:lineRule="auto"/>
              <w:jc w:val="both"/>
              <w:rPr>
                <w:rFonts w:ascii="Times New Roman" w:eastAsia="Times New Roman" w:hAnsi="Times New Roman" w:cs="Times New Roman"/>
                <w:sz w:val="24"/>
                <w:szCs w:val="24"/>
                <w:lang w:val="ro-RO"/>
              </w:rPr>
            </w:pPr>
          </w:p>
          <w:p w:rsidR="00F31556" w:rsidRPr="00F31556" w:rsidRDefault="00F31556" w:rsidP="00F31556">
            <w:pPr>
              <w:spacing w:after="0" w:line="240" w:lineRule="auto"/>
              <w:jc w:val="both"/>
              <w:rPr>
                <w:rFonts w:ascii="Times New Roman" w:eastAsia="Times New Roman" w:hAnsi="Times New Roman" w:cs="Times New Roman"/>
                <w:b/>
                <w:sz w:val="24"/>
                <w:szCs w:val="24"/>
                <w:lang w:val="ro-RO"/>
              </w:rPr>
            </w:pPr>
            <w:r w:rsidRPr="00F31556">
              <w:rPr>
                <w:rFonts w:ascii="Times New Roman" w:eastAsia="Times New Roman" w:hAnsi="Times New Roman" w:cs="Times New Roman"/>
                <w:b/>
                <w:sz w:val="24"/>
                <w:szCs w:val="24"/>
                <w:lang w:val="ro-RO"/>
              </w:rPr>
              <w:t>Eticheta</w:t>
            </w:r>
          </w:p>
          <w:p w:rsidR="00F31556" w:rsidRPr="00F31556" w:rsidRDefault="00F31556" w:rsidP="00F31556">
            <w:pPr>
              <w:spacing w:after="0" w:line="240" w:lineRule="auto"/>
              <w:jc w:val="both"/>
              <w:rPr>
                <w:rFonts w:ascii="Times New Roman" w:eastAsia="Times New Roman" w:hAnsi="Times New Roman" w:cs="Times New Roman"/>
                <w:sz w:val="24"/>
                <w:szCs w:val="24"/>
                <w:lang w:val="ro-RO"/>
              </w:rPr>
            </w:pPr>
          </w:p>
          <w:p w:rsidR="00B50513" w:rsidRDefault="00F31556" w:rsidP="00F31556">
            <w:pPr>
              <w:spacing w:after="0" w:line="240" w:lineRule="auto"/>
              <w:jc w:val="both"/>
              <w:rPr>
                <w:rFonts w:ascii="Times New Roman" w:eastAsia="Times New Roman" w:hAnsi="Times New Roman" w:cs="Times New Roman"/>
                <w:sz w:val="24"/>
                <w:szCs w:val="24"/>
                <w:lang w:val="ro-RO"/>
              </w:rPr>
            </w:pPr>
            <w:r w:rsidRPr="00F31556">
              <w:rPr>
                <w:rFonts w:ascii="Times New Roman" w:eastAsia="Times New Roman" w:hAnsi="Times New Roman" w:cs="Times New Roman"/>
                <w:sz w:val="24"/>
                <w:szCs w:val="24"/>
                <w:lang w:val="ro-RO"/>
              </w:rPr>
              <w:t>1. Aparate pentru încălzire locală</w:t>
            </w:r>
          </w:p>
          <w:p w:rsidR="009A2702" w:rsidRDefault="009A2702" w:rsidP="00F31556">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noProof/>
                <w:sz w:val="24"/>
                <w:szCs w:val="24"/>
                <w:lang w:val="en-GB" w:eastAsia="en-GB"/>
              </w:rPr>
              <w:lastRenderedPageBreak/>
              <w:drawing>
                <wp:inline distT="0" distB="0" distL="0" distR="0" wp14:anchorId="484D85C6" wp14:editId="069C7BE5">
                  <wp:extent cx="2700710" cy="43243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6738" cy="4334002"/>
                          </a:xfrm>
                          <a:prstGeom prst="rect">
                            <a:avLst/>
                          </a:prstGeom>
                        </pic:spPr>
                      </pic:pic>
                    </a:graphicData>
                  </a:graphic>
                </wp:inline>
              </w:drawing>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(a) Eticheta trebuie să conțină următoarele informații:</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I. denumirea sau m</w:t>
            </w:r>
            <w:r w:rsidR="00A26D6E">
              <w:rPr>
                <w:rFonts w:ascii="Times New Roman" w:eastAsia="Times New Roman" w:hAnsi="Times New Roman" w:cs="Times New Roman"/>
                <w:sz w:val="24"/>
                <w:szCs w:val="24"/>
                <w:lang w:val="ro-RO"/>
              </w:rPr>
              <w:t>arca comercială a furnizorului;</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II. identifica</w:t>
            </w:r>
            <w:r w:rsidR="00A26D6E">
              <w:rPr>
                <w:rFonts w:ascii="Times New Roman" w:eastAsia="Times New Roman" w:hAnsi="Times New Roman" w:cs="Times New Roman"/>
                <w:sz w:val="24"/>
                <w:szCs w:val="24"/>
                <w:lang w:val="ro-RO"/>
              </w:rPr>
              <w:t>torul de model al furnizorului;</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III. clasa de randament energetic, determinată în conformitate cu punctul 1 din anexa II; vârful săgeții care indică clasa de randament energetic a aparatului pentru încălzire locală se plasează la aceeași înălțime cu vârful săgeții pe care figurează clasa de randa</w:t>
            </w:r>
            <w:r w:rsidR="00A26D6E">
              <w:rPr>
                <w:rFonts w:ascii="Times New Roman" w:eastAsia="Times New Roman" w:hAnsi="Times New Roman" w:cs="Times New Roman"/>
                <w:sz w:val="24"/>
                <w:szCs w:val="24"/>
                <w:lang w:val="ro-RO"/>
              </w:rPr>
              <w:t>ment energetic corespunzătoare;</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 xml:space="preserve">IV. simbolul </w:t>
            </w:r>
            <w:r w:rsidR="00A26D6E">
              <w:rPr>
                <w:rFonts w:ascii="Times New Roman" w:eastAsia="Times New Roman" w:hAnsi="Times New Roman" w:cs="Times New Roman"/>
                <w:sz w:val="24"/>
                <w:szCs w:val="24"/>
                <w:lang w:val="ro-RO"/>
              </w:rPr>
              <w:t>pentru puterea termică directă;</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lastRenderedPageBreak/>
              <w:t>V. puterea termică directă în kW, rotunjită</w:t>
            </w:r>
            <w:r w:rsidR="00A26D6E">
              <w:rPr>
                <w:rFonts w:ascii="Times New Roman" w:eastAsia="Times New Roman" w:hAnsi="Times New Roman" w:cs="Times New Roman"/>
                <w:sz w:val="24"/>
                <w:szCs w:val="24"/>
                <w:lang w:val="ro-RO"/>
              </w:rPr>
              <w:t xml:space="preserve"> la cea mai apropiată zecimală;</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VI. în cazul aparatelor pentru încălzire locală cu transfer termic către un fluid, simbolul pe</w:t>
            </w:r>
            <w:r w:rsidR="00A26D6E">
              <w:rPr>
                <w:rFonts w:ascii="Times New Roman" w:eastAsia="Times New Roman" w:hAnsi="Times New Roman" w:cs="Times New Roman"/>
                <w:sz w:val="24"/>
                <w:szCs w:val="24"/>
                <w:lang w:val="ro-RO"/>
              </w:rPr>
              <w:t>ntru puterea termică indirectă;</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VII. în cazul aparatelor pentru încălzire locală cu transfer termic către un fluid, puterea termică indirectă în kW, rotunjită la cea mai apropiată zecimală.</w:t>
            </w:r>
          </w:p>
          <w:p w:rsidR="009A2702" w:rsidRPr="009A2702" w:rsidRDefault="009A2702" w:rsidP="009A2702">
            <w:pPr>
              <w:spacing w:after="0" w:line="240" w:lineRule="auto"/>
              <w:jc w:val="both"/>
              <w:rPr>
                <w:rFonts w:ascii="Times New Roman" w:eastAsia="Times New Roman" w:hAnsi="Times New Roman" w:cs="Times New Roman"/>
                <w:sz w:val="24"/>
                <w:szCs w:val="24"/>
                <w:lang w:val="ro-RO"/>
              </w:rPr>
            </w:pPr>
          </w:p>
          <w:p w:rsidR="009A2702" w:rsidRPr="00564F9A" w:rsidRDefault="009A2702" w:rsidP="009A2702">
            <w:pPr>
              <w:spacing w:after="0" w:line="240" w:lineRule="auto"/>
              <w:jc w:val="both"/>
              <w:rPr>
                <w:rFonts w:ascii="Times New Roman" w:eastAsia="Times New Roman" w:hAnsi="Times New Roman" w:cs="Times New Roman"/>
                <w:sz w:val="24"/>
                <w:szCs w:val="24"/>
                <w:lang w:val="ro-RO"/>
              </w:rPr>
            </w:pPr>
            <w:r w:rsidRPr="009A2702">
              <w:rPr>
                <w:rFonts w:ascii="Times New Roman" w:eastAsia="Times New Roman" w:hAnsi="Times New Roman" w:cs="Times New Roman"/>
                <w:sz w:val="24"/>
                <w:szCs w:val="24"/>
                <w:lang w:val="ro-RO"/>
              </w:rPr>
              <w:t>(b) Caracteristicile de design ale etichetei pentru aparatele pentru încălzire locală trebuie să fie în conformitate cu punctul 2 din prezenta anexă.</w:t>
            </w:r>
          </w:p>
        </w:tc>
        <w:tc>
          <w:tcPr>
            <w:tcW w:w="1754" w:type="pct"/>
            <w:shd w:val="clear" w:color="auto" w:fill="auto"/>
          </w:tcPr>
          <w:p w:rsidR="00B50513" w:rsidRDefault="00B50513" w:rsidP="00564F9A">
            <w:pPr>
              <w:spacing w:after="0" w:line="240" w:lineRule="auto"/>
              <w:jc w:val="both"/>
              <w:rPr>
                <w:rFonts w:ascii="Times New Roman" w:eastAsia="Times New Roman" w:hAnsi="Times New Roman" w:cs="Times New Roman"/>
                <w:sz w:val="24"/>
                <w:szCs w:val="24"/>
                <w:lang w:val="ro-RO"/>
              </w:rPr>
            </w:pPr>
          </w:p>
          <w:p w:rsidR="00F4437E" w:rsidRPr="00A26D6E" w:rsidRDefault="00F4437E" w:rsidP="00A26D6E">
            <w:pPr>
              <w:spacing w:after="0" w:line="240" w:lineRule="auto"/>
              <w:jc w:val="right"/>
              <w:rPr>
                <w:rFonts w:ascii="Times New Roman" w:eastAsia="Times New Roman" w:hAnsi="Times New Roman" w:cs="Times New Roman"/>
                <w:i/>
                <w:sz w:val="24"/>
                <w:szCs w:val="24"/>
                <w:lang w:val="ro-RO"/>
              </w:rPr>
            </w:pPr>
            <w:r w:rsidRPr="00A26D6E">
              <w:rPr>
                <w:rFonts w:ascii="Times New Roman" w:eastAsia="Times New Roman" w:hAnsi="Times New Roman" w:cs="Times New Roman"/>
                <w:i/>
                <w:sz w:val="24"/>
                <w:szCs w:val="24"/>
                <w:lang w:val="ro-RO"/>
              </w:rPr>
              <w:t>Anexa nr. 2</w:t>
            </w:r>
          </w:p>
          <w:p w:rsidR="00F4437E" w:rsidRPr="00A26D6E" w:rsidRDefault="00F4437E" w:rsidP="00A26D6E">
            <w:pPr>
              <w:spacing w:after="0" w:line="240" w:lineRule="auto"/>
              <w:jc w:val="right"/>
              <w:rPr>
                <w:rFonts w:ascii="Times New Roman" w:eastAsia="Times New Roman" w:hAnsi="Times New Roman" w:cs="Times New Roman"/>
                <w:i/>
                <w:sz w:val="24"/>
                <w:szCs w:val="24"/>
                <w:lang w:val="ro-RO"/>
              </w:rPr>
            </w:pPr>
            <w:r w:rsidRPr="00A26D6E">
              <w:rPr>
                <w:rFonts w:ascii="Times New Roman" w:eastAsia="Times New Roman" w:hAnsi="Times New Roman" w:cs="Times New Roman"/>
                <w:i/>
                <w:sz w:val="24"/>
                <w:szCs w:val="24"/>
                <w:lang w:val="ro-RO"/>
              </w:rPr>
              <w:t>la Regulamentul cu privire la etichetarea energetică a aparatelor pentru încălzire locală</w:t>
            </w:r>
          </w:p>
          <w:p w:rsidR="00F4437E" w:rsidRPr="00A26D6E" w:rsidRDefault="00F4437E" w:rsidP="00A26D6E">
            <w:pPr>
              <w:spacing w:after="0" w:line="240" w:lineRule="auto"/>
              <w:jc w:val="right"/>
              <w:rPr>
                <w:rFonts w:ascii="Times New Roman" w:eastAsia="Times New Roman" w:hAnsi="Times New Roman" w:cs="Times New Roman"/>
                <w:i/>
                <w:sz w:val="24"/>
                <w:szCs w:val="24"/>
                <w:lang w:val="ro-RO"/>
              </w:rPr>
            </w:pPr>
            <w:r w:rsidRPr="00A26D6E">
              <w:rPr>
                <w:rFonts w:ascii="Times New Roman" w:eastAsia="Times New Roman" w:hAnsi="Times New Roman" w:cs="Times New Roman"/>
                <w:i/>
                <w:sz w:val="24"/>
                <w:szCs w:val="24"/>
                <w:lang w:val="ro-RO"/>
              </w:rPr>
              <w:t>Etichetă</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lastRenderedPageBreak/>
              <w:t>1.</w:t>
            </w:r>
            <w:r w:rsidRPr="00F4437E">
              <w:rPr>
                <w:rFonts w:ascii="Times New Roman" w:eastAsia="Times New Roman" w:hAnsi="Times New Roman" w:cs="Times New Roman"/>
                <w:sz w:val="24"/>
                <w:szCs w:val="24"/>
                <w:lang w:val="ro-RO"/>
              </w:rPr>
              <w:tab/>
              <w:t>Eticheta pentru aparate pentru încălzire locală din clasele de eficiență energetică A++ – G</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1)</w:t>
            </w:r>
            <w:r w:rsidRPr="00F4437E">
              <w:rPr>
                <w:rFonts w:ascii="Times New Roman" w:eastAsia="Times New Roman" w:hAnsi="Times New Roman" w:cs="Times New Roman"/>
                <w:sz w:val="24"/>
                <w:szCs w:val="24"/>
                <w:lang w:val="ro-RO"/>
              </w:rPr>
              <w:tab/>
              <w:t>Eticheta</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 xml:space="preserve"> </w:t>
            </w:r>
            <w:r>
              <w:rPr>
                <w:rFonts w:ascii="Times New Roman" w:eastAsia="Times New Roman" w:hAnsi="Times New Roman" w:cs="Times New Roman"/>
                <w:noProof/>
                <w:sz w:val="24"/>
                <w:szCs w:val="24"/>
                <w:lang w:val="en-GB" w:eastAsia="en-GB"/>
              </w:rPr>
              <w:drawing>
                <wp:inline distT="0" distB="0" distL="0" distR="0" wp14:anchorId="5F92F99A">
                  <wp:extent cx="1808460" cy="295585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2559" cy="2962551"/>
                          </a:xfrm>
                          <a:prstGeom prst="rect">
                            <a:avLst/>
                          </a:prstGeom>
                          <a:noFill/>
                        </pic:spPr>
                      </pic:pic>
                    </a:graphicData>
                  </a:graphic>
                </wp:inline>
              </w:drawing>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2)</w:t>
            </w:r>
            <w:r w:rsidRPr="00F4437E">
              <w:rPr>
                <w:rFonts w:ascii="Times New Roman" w:eastAsia="Times New Roman" w:hAnsi="Times New Roman" w:cs="Times New Roman"/>
                <w:sz w:val="24"/>
                <w:szCs w:val="24"/>
                <w:lang w:val="ro-RO"/>
              </w:rPr>
              <w:tab/>
              <w:t>Eticheta trebuie să conțină următoarele informații:</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I.</w:t>
            </w:r>
            <w:r w:rsidRPr="00F4437E">
              <w:rPr>
                <w:rFonts w:ascii="Times New Roman" w:eastAsia="Times New Roman" w:hAnsi="Times New Roman" w:cs="Times New Roman"/>
                <w:sz w:val="24"/>
                <w:szCs w:val="24"/>
                <w:lang w:val="ro-RO"/>
              </w:rPr>
              <w:tab/>
              <w:t>denumirea sau marca comercială a furnizorului;</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II.</w:t>
            </w:r>
            <w:r w:rsidRPr="00F4437E">
              <w:rPr>
                <w:rFonts w:ascii="Times New Roman" w:eastAsia="Times New Roman" w:hAnsi="Times New Roman" w:cs="Times New Roman"/>
                <w:sz w:val="24"/>
                <w:szCs w:val="24"/>
                <w:lang w:val="ro-RO"/>
              </w:rPr>
              <w:tab/>
              <w:t>identificatorul de model al furnizorului;</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III.</w:t>
            </w:r>
            <w:r w:rsidRPr="00F4437E">
              <w:rPr>
                <w:rFonts w:ascii="Times New Roman" w:eastAsia="Times New Roman" w:hAnsi="Times New Roman" w:cs="Times New Roman"/>
                <w:sz w:val="24"/>
                <w:szCs w:val="24"/>
                <w:lang w:val="ro-RO"/>
              </w:rPr>
              <w:tab/>
              <w:t>clasa de randament energetic, determinată în conformitate cu anexa nr. 1; vârful săgeții care indică clasa de eficiență energetică se plasează la aceeași înălțime cu vârful săgeții pe care figurează clasa de eficiență energetică corespunzătoare;</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IV.</w:t>
            </w:r>
            <w:r w:rsidRPr="00F4437E">
              <w:rPr>
                <w:rFonts w:ascii="Times New Roman" w:eastAsia="Times New Roman" w:hAnsi="Times New Roman" w:cs="Times New Roman"/>
                <w:sz w:val="24"/>
                <w:szCs w:val="24"/>
                <w:lang w:val="ro-RO"/>
              </w:rPr>
              <w:tab/>
              <w:t>simbolul pentru puterea termică directă;</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lastRenderedPageBreak/>
              <w:t>V.</w:t>
            </w:r>
            <w:r w:rsidRPr="00F4437E">
              <w:rPr>
                <w:rFonts w:ascii="Times New Roman" w:eastAsia="Times New Roman" w:hAnsi="Times New Roman" w:cs="Times New Roman"/>
                <w:sz w:val="24"/>
                <w:szCs w:val="24"/>
                <w:lang w:val="ro-RO"/>
              </w:rPr>
              <w:tab/>
              <w:t>puterea termică directă în kW, rotunjită la cea mai apropiată zecimală;</w:t>
            </w:r>
          </w:p>
          <w:p w:rsidR="00F4437E" w:rsidRP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VI.</w:t>
            </w:r>
            <w:r w:rsidRPr="00F4437E">
              <w:rPr>
                <w:rFonts w:ascii="Times New Roman" w:eastAsia="Times New Roman" w:hAnsi="Times New Roman" w:cs="Times New Roman"/>
                <w:sz w:val="24"/>
                <w:szCs w:val="24"/>
                <w:lang w:val="ro-RO"/>
              </w:rPr>
              <w:tab/>
              <w:t>în cazul aparatelor pentru încălzire locală cu transfer termic către un fluid, simbolul pentru puterea termică indirectă;</w:t>
            </w:r>
          </w:p>
          <w:p w:rsidR="00F4437E"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VII.</w:t>
            </w:r>
            <w:r w:rsidRPr="00F4437E">
              <w:rPr>
                <w:rFonts w:ascii="Times New Roman" w:eastAsia="Times New Roman" w:hAnsi="Times New Roman" w:cs="Times New Roman"/>
                <w:sz w:val="24"/>
                <w:szCs w:val="24"/>
                <w:lang w:val="ro-RO"/>
              </w:rPr>
              <w:tab/>
              <w:t>în cazul aparatelor pentru încălzire locală cu transfer termic către un fluid, puterea termică indirectă în kW, rotunjită la cea mai apropiată zecimală.</w:t>
            </w:r>
          </w:p>
          <w:p w:rsidR="00A26D6E" w:rsidRPr="00F4437E" w:rsidRDefault="00A26D6E" w:rsidP="00F4437E">
            <w:pPr>
              <w:spacing w:after="0" w:line="240" w:lineRule="auto"/>
              <w:jc w:val="both"/>
              <w:rPr>
                <w:rFonts w:ascii="Times New Roman" w:eastAsia="Times New Roman" w:hAnsi="Times New Roman" w:cs="Times New Roman"/>
                <w:sz w:val="24"/>
                <w:szCs w:val="24"/>
                <w:lang w:val="ro-RO"/>
              </w:rPr>
            </w:pPr>
          </w:p>
          <w:p w:rsidR="00F4437E" w:rsidRPr="00564F9A" w:rsidRDefault="00F4437E" w:rsidP="00F4437E">
            <w:pPr>
              <w:spacing w:after="0" w:line="240" w:lineRule="auto"/>
              <w:jc w:val="both"/>
              <w:rPr>
                <w:rFonts w:ascii="Times New Roman" w:eastAsia="Times New Roman" w:hAnsi="Times New Roman" w:cs="Times New Roman"/>
                <w:sz w:val="24"/>
                <w:szCs w:val="24"/>
                <w:lang w:val="ro-RO"/>
              </w:rPr>
            </w:pPr>
            <w:r w:rsidRPr="00F4437E">
              <w:rPr>
                <w:rFonts w:ascii="Times New Roman" w:eastAsia="Times New Roman" w:hAnsi="Times New Roman" w:cs="Times New Roman"/>
                <w:sz w:val="24"/>
                <w:szCs w:val="24"/>
                <w:lang w:val="ro-RO"/>
              </w:rPr>
              <w:t>Caracteristicile de design ale etichetei pentru aparatele pentru încălzire locală trebuie să fie în conformitate cu punctul 2 din prezenta anexă.</w:t>
            </w:r>
          </w:p>
        </w:tc>
        <w:tc>
          <w:tcPr>
            <w:tcW w:w="386" w:type="pct"/>
            <w:shd w:val="clear" w:color="auto" w:fill="auto"/>
          </w:tcPr>
          <w:p w:rsidR="00B50513" w:rsidRDefault="00B505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Default="00486E13" w:rsidP="00564F9A">
            <w:pPr>
              <w:spacing w:after="0" w:line="240" w:lineRule="auto"/>
              <w:jc w:val="both"/>
              <w:rPr>
                <w:rFonts w:ascii="Times New Roman" w:eastAsia="Times New Roman" w:hAnsi="Times New Roman" w:cs="Times New Roman"/>
                <w:sz w:val="24"/>
                <w:szCs w:val="24"/>
                <w:lang w:val="ro-RO"/>
              </w:rPr>
            </w:pPr>
          </w:p>
          <w:p w:rsidR="00486E13" w:rsidRPr="00564F9A" w:rsidRDefault="00486E13"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B50513" w:rsidRPr="00564F9A" w:rsidRDefault="00B50513"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B50513" w:rsidRPr="00564F9A" w:rsidRDefault="00B50513"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lastRenderedPageBreak/>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B50513"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564F9A" w:rsidRDefault="0038630C" w:rsidP="00564F9A">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lastRenderedPageBreak/>
              <w:t>2. Modelul etichetei pentru aparatele pentru încălzire locală este următorul:</w:t>
            </w:r>
          </w:p>
          <w:p w:rsidR="0038630C" w:rsidRDefault="0038630C" w:rsidP="00564F9A">
            <w:pPr>
              <w:spacing w:after="0" w:line="240" w:lineRule="auto"/>
              <w:jc w:val="both"/>
              <w:rPr>
                <w:rFonts w:ascii="Times New Roman" w:eastAsia="Times New Roman" w:hAnsi="Times New Roman" w:cs="Times New Roman"/>
                <w:sz w:val="24"/>
                <w:szCs w:val="24"/>
                <w:lang w:val="ro-RO"/>
              </w:rPr>
            </w:pPr>
          </w:p>
          <w:p w:rsidR="0038630C" w:rsidRDefault="0038630C" w:rsidP="00564F9A">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noProof/>
                <w:sz w:val="24"/>
                <w:szCs w:val="24"/>
                <w:lang w:val="en-GB" w:eastAsia="en-GB"/>
              </w:rPr>
              <w:lastRenderedPageBreak/>
              <w:drawing>
                <wp:inline distT="0" distB="0" distL="0" distR="0" wp14:anchorId="2151C989" wp14:editId="6ADEE1EA">
                  <wp:extent cx="2920679" cy="4444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6022" cy="4467756"/>
                          </a:xfrm>
                          <a:prstGeom prst="rect">
                            <a:avLst/>
                          </a:prstGeom>
                        </pic:spPr>
                      </pic:pic>
                    </a:graphicData>
                  </a:graphic>
                </wp:inline>
              </w:drawing>
            </w:r>
          </w:p>
          <w:p w:rsidR="0038630C" w:rsidRDefault="0038630C" w:rsidP="00564F9A">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Unde</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(a) </w:t>
            </w:r>
            <w:proofErr w:type="spellStart"/>
            <w:r w:rsidRPr="0038630C">
              <w:rPr>
                <w:rFonts w:ascii="Times New Roman" w:eastAsia="Times New Roman" w:hAnsi="Times New Roman" w:cs="Times New Roman"/>
                <w:sz w:val="24"/>
                <w:szCs w:val="24"/>
              </w:rPr>
              <w:t>Eticheta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trebuie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aibă</w:t>
            </w:r>
            <w:proofErr w:type="spellEnd"/>
            <w:r w:rsidRPr="0038630C">
              <w:rPr>
                <w:rFonts w:ascii="Times New Roman" w:eastAsia="Times New Roman" w:hAnsi="Times New Roman" w:cs="Times New Roman"/>
                <w:sz w:val="24"/>
                <w:szCs w:val="24"/>
              </w:rPr>
              <w:t xml:space="preserve"> o </w:t>
            </w:r>
            <w:proofErr w:type="spellStart"/>
            <w:r w:rsidRPr="0038630C">
              <w:rPr>
                <w:rFonts w:ascii="Times New Roman" w:eastAsia="Times New Roman" w:hAnsi="Times New Roman" w:cs="Times New Roman"/>
                <w:sz w:val="24"/>
                <w:szCs w:val="24"/>
              </w:rPr>
              <w:t>lățime</w:t>
            </w:r>
            <w:proofErr w:type="spellEnd"/>
            <w:r w:rsidRPr="0038630C">
              <w:rPr>
                <w:rFonts w:ascii="Times New Roman" w:eastAsia="Times New Roman" w:hAnsi="Times New Roman" w:cs="Times New Roman"/>
                <w:sz w:val="24"/>
                <w:szCs w:val="24"/>
              </w:rPr>
              <w:t xml:space="preserve"> de </w:t>
            </w:r>
            <w:proofErr w:type="spellStart"/>
            <w:r w:rsidRPr="0038630C">
              <w:rPr>
                <w:rFonts w:ascii="Times New Roman" w:eastAsia="Times New Roman" w:hAnsi="Times New Roman" w:cs="Times New Roman"/>
                <w:sz w:val="24"/>
                <w:szCs w:val="24"/>
              </w:rPr>
              <w:t>cel</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puțin</w:t>
            </w:r>
            <w:proofErr w:type="spellEnd"/>
            <w:r w:rsidRPr="0038630C">
              <w:rPr>
                <w:rFonts w:ascii="Times New Roman" w:eastAsia="Times New Roman" w:hAnsi="Times New Roman" w:cs="Times New Roman"/>
                <w:sz w:val="24"/>
                <w:szCs w:val="24"/>
              </w:rPr>
              <w:t xml:space="preserve"> 105 mm </w:t>
            </w:r>
            <w:proofErr w:type="spellStart"/>
            <w:r w:rsidRPr="0038630C">
              <w:rPr>
                <w:rFonts w:ascii="Times New Roman" w:eastAsia="Times New Roman" w:hAnsi="Times New Roman" w:cs="Times New Roman"/>
                <w:sz w:val="24"/>
                <w:szCs w:val="24"/>
              </w:rPr>
              <w:t>și</w:t>
            </w:r>
            <w:proofErr w:type="spellEnd"/>
            <w:r w:rsidRPr="0038630C">
              <w:rPr>
                <w:rFonts w:ascii="Times New Roman" w:eastAsia="Times New Roman" w:hAnsi="Times New Roman" w:cs="Times New Roman"/>
                <w:sz w:val="24"/>
                <w:szCs w:val="24"/>
              </w:rPr>
              <w:t xml:space="preserve"> o </w:t>
            </w:r>
            <w:proofErr w:type="spellStart"/>
            <w:r w:rsidRPr="0038630C">
              <w:rPr>
                <w:rFonts w:ascii="Times New Roman" w:eastAsia="Times New Roman" w:hAnsi="Times New Roman" w:cs="Times New Roman"/>
                <w:sz w:val="24"/>
                <w:szCs w:val="24"/>
              </w:rPr>
              <w:t>înălțime</w:t>
            </w:r>
            <w:proofErr w:type="spellEnd"/>
            <w:r w:rsidRPr="0038630C">
              <w:rPr>
                <w:rFonts w:ascii="Times New Roman" w:eastAsia="Times New Roman" w:hAnsi="Times New Roman" w:cs="Times New Roman"/>
                <w:sz w:val="24"/>
                <w:szCs w:val="24"/>
              </w:rPr>
              <w:t xml:space="preserve"> de </w:t>
            </w:r>
            <w:proofErr w:type="spellStart"/>
            <w:r w:rsidRPr="0038630C">
              <w:rPr>
                <w:rFonts w:ascii="Times New Roman" w:eastAsia="Times New Roman" w:hAnsi="Times New Roman" w:cs="Times New Roman"/>
                <w:sz w:val="24"/>
                <w:szCs w:val="24"/>
              </w:rPr>
              <w:t>cel</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puțin</w:t>
            </w:r>
            <w:proofErr w:type="spellEnd"/>
            <w:r w:rsidRPr="0038630C">
              <w:rPr>
                <w:rFonts w:ascii="Times New Roman" w:eastAsia="Times New Roman" w:hAnsi="Times New Roman" w:cs="Times New Roman"/>
                <w:sz w:val="24"/>
                <w:szCs w:val="24"/>
              </w:rPr>
              <w:t xml:space="preserve"> 200 mm. </w:t>
            </w:r>
            <w:proofErr w:type="spellStart"/>
            <w:r w:rsidRPr="0038630C">
              <w:rPr>
                <w:rFonts w:ascii="Times New Roman" w:eastAsia="Times New Roman" w:hAnsi="Times New Roman" w:cs="Times New Roman"/>
                <w:sz w:val="24"/>
                <w:szCs w:val="24"/>
              </w:rPr>
              <w:t>Atunci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când</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eticheta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este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tipărită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în</w:t>
            </w:r>
            <w:proofErr w:type="spellEnd"/>
            <w:r w:rsidRPr="0038630C">
              <w:rPr>
                <w:rFonts w:ascii="Times New Roman" w:eastAsia="Times New Roman" w:hAnsi="Times New Roman" w:cs="Times New Roman"/>
                <w:sz w:val="24"/>
                <w:szCs w:val="24"/>
              </w:rPr>
              <w:t xml:space="preserve"> format </w:t>
            </w:r>
            <w:proofErr w:type="spellStart"/>
            <w:r w:rsidRPr="0038630C">
              <w:rPr>
                <w:rFonts w:ascii="Times New Roman" w:eastAsia="Times New Roman" w:hAnsi="Times New Roman" w:cs="Times New Roman"/>
                <w:sz w:val="24"/>
                <w:szCs w:val="24"/>
              </w:rPr>
              <w:t>mai</w:t>
            </w:r>
            <w:proofErr w:type="spellEnd"/>
            <w:r w:rsidRPr="0038630C">
              <w:rPr>
                <w:rFonts w:ascii="Times New Roman" w:eastAsia="Times New Roman" w:hAnsi="Times New Roman" w:cs="Times New Roman"/>
                <w:sz w:val="24"/>
                <w:szCs w:val="24"/>
              </w:rPr>
              <w:t xml:space="preserve"> mare, </w:t>
            </w:r>
            <w:proofErr w:type="spellStart"/>
            <w:r w:rsidRPr="0038630C">
              <w:rPr>
                <w:rFonts w:ascii="Times New Roman" w:eastAsia="Times New Roman" w:hAnsi="Times New Roman" w:cs="Times New Roman"/>
                <w:sz w:val="24"/>
                <w:szCs w:val="24"/>
              </w:rPr>
              <w:t>conținutul</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său</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trebuie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rămână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totuși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proporțional</w:t>
            </w:r>
            <w:proofErr w:type="spellEnd"/>
            <w:r w:rsidRPr="0038630C">
              <w:rPr>
                <w:rFonts w:ascii="Times New Roman" w:eastAsia="Times New Roman" w:hAnsi="Times New Roman" w:cs="Times New Roman"/>
                <w:sz w:val="24"/>
                <w:szCs w:val="24"/>
              </w:rPr>
              <w:t xml:space="preserve"> cu </w:t>
            </w:r>
            <w:proofErr w:type="spellStart"/>
            <w:r w:rsidRPr="0038630C">
              <w:rPr>
                <w:rFonts w:ascii="Times New Roman" w:eastAsia="Times New Roman" w:hAnsi="Times New Roman" w:cs="Times New Roman"/>
                <w:sz w:val="24"/>
                <w:szCs w:val="24"/>
              </w:rPr>
              <w:t>specificațiile</w:t>
            </w:r>
            <w:proofErr w:type="spellEnd"/>
            <w:r w:rsidRPr="0038630C">
              <w:rPr>
                <w:rFonts w:ascii="Times New Roman" w:eastAsia="Times New Roman" w:hAnsi="Times New Roman" w:cs="Times New Roman"/>
                <w:sz w:val="24"/>
                <w:szCs w:val="24"/>
              </w:rPr>
              <w:t xml:space="preserve"> de </w:t>
            </w:r>
            <w:proofErr w:type="spellStart"/>
            <w:r w:rsidRPr="0038630C">
              <w:rPr>
                <w:rFonts w:ascii="Times New Roman" w:eastAsia="Times New Roman" w:hAnsi="Times New Roman" w:cs="Times New Roman"/>
                <w:sz w:val="24"/>
                <w:szCs w:val="24"/>
              </w:rPr>
              <w:t>mai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sus</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(b) </w:t>
            </w:r>
            <w:proofErr w:type="spellStart"/>
            <w:r w:rsidRPr="0038630C">
              <w:rPr>
                <w:rFonts w:ascii="Times New Roman" w:eastAsia="Times New Roman" w:hAnsi="Times New Roman" w:cs="Times New Roman"/>
                <w:sz w:val="24"/>
                <w:szCs w:val="24"/>
              </w:rPr>
              <w:t>Fondul</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este</w:t>
            </w:r>
            <w:proofErr w:type="spellEnd"/>
            <w:r w:rsidRPr="0038630C">
              <w:rPr>
                <w:rFonts w:ascii="Times New Roman" w:eastAsia="Times New Roman" w:hAnsi="Times New Roman" w:cs="Times New Roman"/>
                <w:sz w:val="24"/>
                <w:szCs w:val="24"/>
              </w:rPr>
              <w:t xml:space="preserve"> alb.</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(c) </w:t>
            </w:r>
            <w:proofErr w:type="spellStart"/>
            <w:r w:rsidRPr="0038630C">
              <w:rPr>
                <w:rFonts w:ascii="Times New Roman" w:eastAsia="Times New Roman" w:hAnsi="Times New Roman" w:cs="Times New Roman"/>
                <w:sz w:val="24"/>
                <w:szCs w:val="24"/>
              </w:rPr>
              <w:t>Culorile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sunt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codificate</w:t>
            </w:r>
            <w:proofErr w:type="spellEnd"/>
            <w:r w:rsidRPr="0038630C">
              <w:rPr>
                <w:rFonts w:ascii="Times New Roman" w:eastAsia="Times New Roman" w:hAnsi="Times New Roman" w:cs="Times New Roman"/>
                <w:sz w:val="24"/>
                <w:szCs w:val="24"/>
              </w:rPr>
              <w:t xml:space="preserve"> ca CMYK – cyan, magenta, </w:t>
            </w:r>
            <w:proofErr w:type="spellStart"/>
            <w:r w:rsidRPr="0038630C">
              <w:rPr>
                <w:rFonts w:ascii="Times New Roman" w:eastAsia="Times New Roman" w:hAnsi="Times New Roman" w:cs="Times New Roman"/>
                <w:sz w:val="24"/>
                <w:szCs w:val="24"/>
              </w:rPr>
              <w:t>galben</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și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după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exemplul</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următor</w:t>
            </w:r>
            <w:proofErr w:type="spellEnd"/>
            <w:r w:rsidRPr="0038630C">
              <w:rPr>
                <w:rFonts w:ascii="Times New Roman" w:eastAsia="Times New Roman" w:hAnsi="Times New Roman" w:cs="Times New Roman"/>
                <w:sz w:val="24"/>
                <w:szCs w:val="24"/>
              </w:rPr>
              <w:t xml:space="preserve">: </w:t>
            </w:r>
            <w:r w:rsidRPr="0038630C">
              <w:rPr>
                <w:rFonts w:ascii="Times New Roman" w:eastAsia="Times New Roman" w:hAnsi="Times New Roman" w:cs="Times New Roman"/>
                <w:sz w:val="24"/>
                <w:szCs w:val="24"/>
              </w:rPr>
              <w:lastRenderedPageBreak/>
              <w:t xml:space="preserve">00-70-X-00: 0 % cyan, 70 % magenta, 100 % </w:t>
            </w:r>
            <w:proofErr w:type="spellStart"/>
            <w:r w:rsidRPr="0038630C">
              <w:rPr>
                <w:rFonts w:ascii="Times New Roman" w:eastAsia="Times New Roman" w:hAnsi="Times New Roman" w:cs="Times New Roman"/>
                <w:sz w:val="24"/>
                <w:szCs w:val="24"/>
              </w:rPr>
              <w:t>galben</w:t>
            </w:r>
            <w:proofErr w:type="spellEnd"/>
            <w:r w:rsidRPr="0038630C">
              <w:rPr>
                <w:rFonts w:ascii="Times New Roman" w:eastAsia="Times New Roman" w:hAnsi="Times New Roman" w:cs="Times New Roman"/>
                <w:sz w:val="24"/>
                <w:szCs w:val="24"/>
              </w:rPr>
              <w:t xml:space="preserve">, 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(d) </w:t>
            </w:r>
            <w:proofErr w:type="spellStart"/>
            <w:r w:rsidRPr="0038630C">
              <w:rPr>
                <w:rFonts w:ascii="Times New Roman" w:eastAsia="Times New Roman" w:hAnsi="Times New Roman" w:cs="Times New Roman"/>
                <w:sz w:val="24"/>
                <w:szCs w:val="24"/>
              </w:rPr>
              <w:t>Eticheta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trebuie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îndeplinească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toate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cerințele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următoare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numerele</w:t>
            </w:r>
            <w:proofErr w:type="spellEnd"/>
            <w:r w:rsidRPr="0038630C">
              <w:rPr>
                <w:rFonts w:ascii="Times New Roman" w:eastAsia="Times New Roman" w:hAnsi="Times New Roman" w:cs="Times New Roman"/>
                <w:sz w:val="24"/>
                <w:szCs w:val="24"/>
              </w:rPr>
              <w:t xml:space="preserve"> se </w:t>
            </w:r>
            <w:proofErr w:type="spellStart"/>
            <w:r w:rsidRPr="0038630C">
              <w:rPr>
                <w:rFonts w:ascii="Times New Roman" w:eastAsia="Times New Roman" w:hAnsi="Times New Roman" w:cs="Times New Roman"/>
                <w:sz w:val="24"/>
                <w:szCs w:val="24"/>
              </w:rPr>
              <w:t>referă</w:t>
            </w:r>
            <w:proofErr w:type="spellEnd"/>
            <w:r w:rsidRPr="0038630C">
              <w:rPr>
                <w:rFonts w:ascii="Times New Roman" w:eastAsia="Times New Roman" w:hAnsi="Times New Roman" w:cs="Times New Roman"/>
                <w:sz w:val="24"/>
                <w:szCs w:val="24"/>
              </w:rPr>
              <w:t xml:space="preserve"> la </w:t>
            </w:r>
            <w:proofErr w:type="spellStart"/>
            <w:r w:rsidRPr="0038630C">
              <w:rPr>
                <w:rFonts w:ascii="Times New Roman" w:eastAsia="Times New Roman" w:hAnsi="Times New Roman" w:cs="Times New Roman"/>
                <w:sz w:val="24"/>
                <w:szCs w:val="24"/>
              </w:rPr>
              <w:t>figura</w:t>
            </w:r>
            <w:proofErr w:type="spellEnd"/>
            <w:r w:rsidRPr="0038630C">
              <w:rPr>
                <w:rFonts w:ascii="Times New Roman" w:eastAsia="Times New Roman" w:hAnsi="Times New Roman" w:cs="Times New Roman"/>
                <w:sz w:val="24"/>
                <w:szCs w:val="24"/>
              </w:rPr>
              <w:t xml:space="preserve"> de </w:t>
            </w:r>
            <w:proofErr w:type="spellStart"/>
            <w:r w:rsidRPr="0038630C">
              <w:rPr>
                <w:rFonts w:ascii="Times New Roman" w:eastAsia="Times New Roman" w:hAnsi="Times New Roman" w:cs="Times New Roman"/>
                <w:sz w:val="24"/>
                <w:szCs w:val="24"/>
              </w:rPr>
              <w:t>mai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sus</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Conturul</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etichetei</w:t>
            </w:r>
            <w:proofErr w:type="spellEnd"/>
            <w:r w:rsidRPr="0038630C">
              <w:rPr>
                <w:rFonts w:ascii="Times New Roman" w:eastAsia="Times New Roman" w:hAnsi="Times New Roman" w:cs="Times New Roman"/>
                <w:b/>
                <w:bCs/>
                <w:sz w:val="24"/>
                <w:szCs w:val="24"/>
              </w:rPr>
              <w:t xml:space="preserve"> UE:</w:t>
            </w:r>
            <w:r w:rsidRPr="0038630C">
              <w:rPr>
                <w:rFonts w:ascii="Times New Roman" w:eastAsia="Times New Roman" w:hAnsi="Times New Roman" w:cs="Times New Roman"/>
                <w:sz w:val="24"/>
                <w:szCs w:val="24"/>
              </w:rPr>
              <w:t xml:space="preserve"> 4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colțuri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rotunjite</w:t>
            </w:r>
            <w:proofErr w:type="spellEnd"/>
            <w:r w:rsidRPr="0038630C">
              <w:rPr>
                <w:rFonts w:ascii="Times New Roman" w:eastAsia="Times New Roman" w:hAnsi="Times New Roman" w:cs="Times New Roman"/>
                <w:sz w:val="24"/>
                <w:szCs w:val="24"/>
              </w:rPr>
              <w:t>: 3</w:t>
            </w:r>
            <w:proofErr w:type="gramStart"/>
            <w:r w:rsidRPr="0038630C">
              <w:rPr>
                <w:rFonts w:ascii="Times New Roman" w:eastAsia="Times New Roman" w:hAnsi="Times New Roman" w:cs="Times New Roman"/>
                <w:sz w:val="24"/>
                <w:szCs w:val="24"/>
              </w:rPr>
              <w:t>,5</w:t>
            </w:r>
            <w:proofErr w:type="gramEnd"/>
            <w:r w:rsidRPr="0038630C">
              <w:rPr>
                <w:rFonts w:ascii="Times New Roman" w:eastAsia="Times New Roman" w:hAnsi="Times New Roman" w:cs="Times New Roman"/>
                <w:sz w:val="24"/>
                <w:szCs w:val="24"/>
              </w:rPr>
              <w:t xml:space="preserve">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Logoul</w:t>
            </w:r>
            <w:proofErr w:type="spellEnd"/>
            <w:r w:rsidRPr="0038630C">
              <w:rPr>
                <w:rFonts w:ascii="Times New Roman" w:eastAsia="Times New Roman" w:hAnsi="Times New Roman" w:cs="Times New Roman"/>
                <w:b/>
                <w:bCs/>
                <w:sz w:val="24"/>
                <w:szCs w:val="24"/>
              </w:rPr>
              <w:t xml:space="preserve"> UE:</w:t>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sz w:val="24"/>
                <w:szCs w:val="24"/>
              </w:rPr>
              <w:t>Culori</w:t>
            </w:r>
            <w:proofErr w:type="spellEnd"/>
            <w:r w:rsidRPr="0038630C">
              <w:rPr>
                <w:rFonts w:ascii="Times New Roman" w:eastAsia="Times New Roman" w:hAnsi="Times New Roman" w:cs="Times New Roman"/>
                <w:sz w:val="24"/>
                <w:szCs w:val="24"/>
              </w:rPr>
              <w:t xml:space="preserve">: X-80-00-00 </w:t>
            </w:r>
            <w:proofErr w:type="spellStart"/>
            <w:r w:rsidRPr="0038630C">
              <w:rPr>
                <w:rFonts w:ascii="Times New Roman" w:eastAsia="Times New Roman" w:hAnsi="Times New Roman" w:cs="Times New Roman"/>
                <w:sz w:val="24"/>
                <w:szCs w:val="24"/>
              </w:rPr>
              <w:t>și</w:t>
            </w:r>
            <w:proofErr w:type="spellEnd"/>
            <w:r w:rsidRPr="0038630C">
              <w:rPr>
                <w:rFonts w:ascii="Times New Roman" w:eastAsia="Times New Roman" w:hAnsi="Times New Roman" w:cs="Times New Roman"/>
                <w:sz w:val="24"/>
                <w:szCs w:val="24"/>
              </w:rPr>
              <w:t xml:space="preserve"> 00-00-X-00.</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Eticheta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energetică</w:t>
            </w:r>
            <w:proofErr w:type="spell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X-00-00-00. </w:t>
            </w:r>
            <w:proofErr w:type="spellStart"/>
            <w:r w:rsidRPr="0038630C">
              <w:rPr>
                <w:rFonts w:ascii="Times New Roman" w:eastAsia="Times New Roman" w:hAnsi="Times New Roman" w:cs="Times New Roman"/>
                <w:sz w:val="24"/>
                <w:szCs w:val="24"/>
              </w:rPr>
              <w:t>Pictograma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așa</w:t>
            </w:r>
            <w:proofErr w:type="spellEnd"/>
            <w:r w:rsidRPr="0038630C">
              <w:rPr>
                <w:rFonts w:ascii="Times New Roman" w:eastAsia="Times New Roman" w:hAnsi="Times New Roman" w:cs="Times New Roman"/>
                <w:sz w:val="24"/>
                <w:szCs w:val="24"/>
              </w:rPr>
              <w:t xml:space="preserve"> cum </w:t>
            </w:r>
            <w:proofErr w:type="spellStart"/>
            <w:r w:rsidRPr="0038630C">
              <w:rPr>
                <w:rFonts w:ascii="Times New Roman" w:eastAsia="Times New Roman" w:hAnsi="Times New Roman" w:cs="Times New Roman"/>
                <w:sz w:val="24"/>
                <w:szCs w:val="24"/>
              </w:rPr>
              <w:t>este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reprezentată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logoul</w:t>
            </w:r>
            <w:proofErr w:type="spellEnd"/>
            <w:r w:rsidRPr="0038630C">
              <w:rPr>
                <w:rFonts w:ascii="Times New Roman" w:eastAsia="Times New Roman" w:hAnsi="Times New Roman" w:cs="Times New Roman"/>
                <w:sz w:val="24"/>
                <w:szCs w:val="24"/>
              </w:rPr>
              <w:t xml:space="preserve"> UE + </w:t>
            </w:r>
            <w:proofErr w:type="spellStart"/>
            <w:r w:rsidRPr="0038630C">
              <w:rPr>
                <w:rFonts w:ascii="Times New Roman" w:eastAsia="Times New Roman" w:hAnsi="Times New Roman" w:cs="Times New Roman"/>
                <w:sz w:val="24"/>
                <w:szCs w:val="24"/>
              </w:rPr>
              <w:t>eticheta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energetică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lățime</w:t>
            </w:r>
            <w:proofErr w:type="spellEnd"/>
            <w:r w:rsidRPr="0038630C">
              <w:rPr>
                <w:rFonts w:ascii="Times New Roman" w:eastAsia="Times New Roman" w:hAnsi="Times New Roman" w:cs="Times New Roman"/>
                <w:sz w:val="24"/>
                <w:szCs w:val="24"/>
              </w:rPr>
              <w:t xml:space="preserve">: 86 mm, </w:t>
            </w:r>
            <w:proofErr w:type="spellStart"/>
            <w:r w:rsidRPr="0038630C">
              <w:rPr>
                <w:rFonts w:ascii="Times New Roman" w:eastAsia="Times New Roman" w:hAnsi="Times New Roman" w:cs="Times New Roman"/>
                <w:sz w:val="24"/>
                <w:szCs w:val="24"/>
              </w:rPr>
              <w:t>înălțime</w:t>
            </w:r>
            <w:proofErr w:type="spellEnd"/>
            <w:r w:rsidRPr="0038630C">
              <w:rPr>
                <w:rFonts w:ascii="Times New Roman" w:eastAsia="Times New Roman" w:hAnsi="Times New Roman" w:cs="Times New Roman"/>
                <w:sz w:val="24"/>
                <w:szCs w:val="24"/>
              </w:rPr>
              <w:t>: 17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Linia</w:t>
            </w:r>
            <w:proofErr w:type="spellEnd"/>
            <w:r w:rsidRPr="0038630C">
              <w:rPr>
                <w:rFonts w:ascii="Times New Roman" w:eastAsia="Times New Roman" w:hAnsi="Times New Roman" w:cs="Times New Roman"/>
                <w:b/>
                <w:bCs/>
                <w:sz w:val="24"/>
                <w:szCs w:val="24"/>
              </w:rPr>
              <w:t xml:space="preserve"> de sub </w:t>
            </w:r>
            <w:proofErr w:type="spellStart"/>
            <w:r w:rsidRPr="0038630C">
              <w:rPr>
                <w:rFonts w:ascii="Times New Roman" w:eastAsia="Times New Roman" w:hAnsi="Times New Roman" w:cs="Times New Roman"/>
                <w:b/>
                <w:bCs/>
                <w:sz w:val="24"/>
                <w:szCs w:val="24"/>
              </w:rPr>
              <w:t>logouri</w:t>
            </w:r>
            <w:proofErr w:type="spell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1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lungime</w:t>
            </w:r>
            <w:proofErr w:type="spellEnd"/>
            <w:r w:rsidRPr="0038630C">
              <w:rPr>
                <w:rFonts w:ascii="Times New Roman" w:eastAsia="Times New Roman" w:hAnsi="Times New Roman" w:cs="Times New Roman"/>
                <w:sz w:val="24"/>
                <w:szCs w:val="24"/>
              </w:rPr>
              <w:t>: 86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Scara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claselor</w:t>
            </w:r>
            <w:proofErr w:type="spellEnd"/>
            <w:r w:rsidRPr="0038630C">
              <w:rPr>
                <w:rFonts w:ascii="Times New Roman" w:eastAsia="Times New Roman" w:hAnsi="Times New Roman" w:cs="Times New Roman"/>
                <w:b/>
                <w:bCs/>
                <w:sz w:val="24"/>
                <w:szCs w:val="24"/>
              </w:rPr>
              <w:t xml:space="preserve"> de </w:t>
            </w:r>
            <w:proofErr w:type="spellStart"/>
            <w:r w:rsidRPr="0038630C">
              <w:rPr>
                <w:rFonts w:ascii="Times New Roman" w:eastAsia="Times New Roman" w:hAnsi="Times New Roman" w:cs="Times New Roman"/>
                <w:b/>
                <w:bCs/>
                <w:sz w:val="24"/>
                <w:szCs w:val="24"/>
              </w:rPr>
              <w:t>eficiență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energetică</w:t>
            </w:r>
            <w:proofErr w:type="spellEnd"/>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Săgeată</w:t>
            </w:r>
            <w:proofErr w:type="spell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sz w:val="24"/>
                <w:szCs w:val="24"/>
              </w:rPr>
              <w:t>înălțime</w:t>
            </w:r>
            <w:proofErr w:type="spellEnd"/>
            <w:r w:rsidRPr="0038630C">
              <w:rPr>
                <w:rFonts w:ascii="Times New Roman" w:eastAsia="Times New Roman" w:hAnsi="Times New Roman" w:cs="Times New Roman"/>
                <w:sz w:val="24"/>
                <w:szCs w:val="24"/>
              </w:rPr>
              <w:t xml:space="preserve">: 6 mm, </w:t>
            </w:r>
            <w:proofErr w:type="spellStart"/>
            <w:r w:rsidRPr="0038630C">
              <w:rPr>
                <w:rFonts w:ascii="Times New Roman" w:eastAsia="Times New Roman" w:hAnsi="Times New Roman" w:cs="Times New Roman"/>
                <w:sz w:val="24"/>
                <w:szCs w:val="24"/>
              </w:rPr>
              <w:t>spațiu</w:t>
            </w:r>
            <w:proofErr w:type="spellEnd"/>
            <w:r w:rsidRPr="0038630C">
              <w:rPr>
                <w:rFonts w:ascii="Times New Roman" w:eastAsia="Times New Roman" w:hAnsi="Times New Roman" w:cs="Times New Roman"/>
                <w:sz w:val="24"/>
                <w:szCs w:val="24"/>
              </w:rPr>
              <w:t xml:space="preserve"> liber: 1,3 mm, </w:t>
            </w:r>
            <w:proofErr w:type="spellStart"/>
            <w:r w:rsidRPr="0038630C">
              <w:rPr>
                <w:rFonts w:ascii="Times New Roman" w:eastAsia="Times New Roman" w:hAnsi="Times New Roman" w:cs="Times New Roman"/>
                <w:sz w:val="24"/>
                <w:szCs w:val="24"/>
              </w:rPr>
              <w:t>culori</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superioară</w:t>
            </w:r>
            <w:proofErr w:type="spellEnd"/>
            <w:r w:rsidRPr="0038630C">
              <w:rPr>
                <w:rFonts w:ascii="Times New Roman" w:eastAsia="Times New Roman" w:hAnsi="Times New Roman" w:cs="Times New Roman"/>
                <w:sz w:val="24"/>
                <w:szCs w:val="24"/>
              </w:rPr>
              <w:t>: X-00-X-00,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doua</w:t>
            </w:r>
            <w:proofErr w:type="spellEnd"/>
            <w:r w:rsidRPr="0038630C">
              <w:rPr>
                <w:rFonts w:ascii="Times New Roman" w:eastAsia="Times New Roman" w:hAnsi="Times New Roman" w:cs="Times New Roman"/>
                <w:sz w:val="24"/>
                <w:szCs w:val="24"/>
              </w:rPr>
              <w:t>: 70-00-X-00,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treia</w:t>
            </w:r>
            <w:proofErr w:type="spellEnd"/>
            <w:r w:rsidRPr="0038630C">
              <w:rPr>
                <w:rFonts w:ascii="Times New Roman" w:eastAsia="Times New Roman" w:hAnsi="Times New Roman" w:cs="Times New Roman"/>
                <w:sz w:val="24"/>
                <w:szCs w:val="24"/>
              </w:rPr>
              <w:t>: 30-00-X-00,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patra</w:t>
            </w:r>
            <w:proofErr w:type="spellEnd"/>
            <w:r w:rsidRPr="0038630C">
              <w:rPr>
                <w:rFonts w:ascii="Times New Roman" w:eastAsia="Times New Roman" w:hAnsi="Times New Roman" w:cs="Times New Roman"/>
                <w:sz w:val="24"/>
                <w:szCs w:val="24"/>
              </w:rPr>
              <w:t>: 00-00-X-00,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cincea</w:t>
            </w:r>
            <w:proofErr w:type="spellEnd"/>
            <w:r w:rsidRPr="0038630C">
              <w:rPr>
                <w:rFonts w:ascii="Times New Roman" w:eastAsia="Times New Roman" w:hAnsi="Times New Roman" w:cs="Times New Roman"/>
                <w:sz w:val="24"/>
                <w:szCs w:val="24"/>
              </w:rPr>
              <w:t>: 00-30-X-00,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șasea</w:t>
            </w:r>
            <w:proofErr w:type="spellEnd"/>
            <w:r w:rsidRPr="0038630C">
              <w:rPr>
                <w:rFonts w:ascii="Times New Roman" w:eastAsia="Times New Roman" w:hAnsi="Times New Roman" w:cs="Times New Roman"/>
                <w:sz w:val="24"/>
                <w:szCs w:val="24"/>
              </w:rPr>
              <w:t>: 00-70-X-00,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șaptea</w:t>
            </w:r>
            <w:proofErr w:type="spellEnd"/>
            <w:r w:rsidRPr="0038630C">
              <w:rPr>
                <w:rFonts w:ascii="Times New Roman" w:eastAsia="Times New Roman" w:hAnsi="Times New Roman" w:cs="Times New Roman"/>
                <w:sz w:val="24"/>
                <w:szCs w:val="24"/>
              </w:rPr>
              <w:t>: 00-X-X-00,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Clasa</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opta</w:t>
            </w:r>
            <w:proofErr w:type="spellEnd"/>
            <w:r w:rsidRPr="0038630C">
              <w:rPr>
                <w:rFonts w:ascii="Times New Roman" w:eastAsia="Times New Roman" w:hAnsi="Times New Roman" w:cs="Times New Roman"/>
                <w:sz w:val="24"/>
                <w:szCs w:val="24"/>
              </w:rPr>
              <w:t>: 00-X-X-00,</w:t>
            </w:r>
          </w:p>
          <w:p w:rsidR="0038630C" w:rsidRPr="0038630C" w:rsidRDefault="0038630C" w:rsidP="0038630C">
            <w:pPr>
              <w:spacing w:after="0" w:line="240" w:lineRule="auto"/>
              <w:jc w:val="both"/>
              <w:rPr>
                <w:rFonts w:ascii="Times New Roman" w:eastAsia="Times New Roman" w:hAnsi="Times New Roman" w:cs="Times New Roman"/>
                <w:sz w:val="24"/>
                <w:szCs w:val="24"/>
              </w:rPr>
            </w:pPr>
            <w:proofErr w:type="spellStart"/>
            <w:r w:rsidRPr="0038630C">
              <w:rPr>
                <w:rFonts w:ascii="Times New Roman" w:eastAsia="Times New Roman" w:hAnsi="Times New Roman" w:cs="Times New Roman"/>
                <w:sz w:val="24"/>
                <w:szCs w:val="24"/>
              </w:rPr>
              <w:t>Ultima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clasă</w:t>
            </w:r>
            <w:proofErr w:type="spellEnd"/>
            <w:r w:rsidRPr="0038630C">
              <w:rPr>
                <w:rFonts w:ascii="Times New Roman" w:eastAsia="Times New Roman" w:hAnsi="Times New Roman" w:cs="Times New Roman"/>
                <w:sz w:val="24"/>
                <w:szCs w:val="24"/>
              </w:rPr>
              <w:t>: 00-X-X-00,</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r w:rsidRPr="0038630C">
              <w:rPr>
                <w:rFonts w:ascii="Times New Roman" w:eastAsia="Times New Roman" w:hAnsi="Times New Roman" w:cs="Times New Roman"/>
                <w:b/>
                <w:bCs/>
                <w:sz w:val="24"/>
                <w:szCs w:val="24"/>
              </w:rPr>
              <w:t>Text:</w:t>
            </w:r>
            <w:r w:rsidRPr="0038630C">
              <w:rPr>
                <w:rFonts w:ascii="Times New Roman" w:eastAsia="Times New Roman" w:hAnsi="Times New Roman" w:cs="Times New Roman"/>
                <w:sz w:val="24"/>
                <w:szCs w:val="24"/>
              </w:rPr>
              <w:t xml:space="preserve"> Calibri </w:t>
            </w:r>
            <w:proofErr w:type="spellStart"/>
            <w:r w:rsidRPr="0038630C">
              <w:rPr>
                <w:rFonts w:ascii="Times New Roman" w:eastAsia="Times New Roman" w:hAnsi="Times New Roman" w:cs="Times New Roman"/>
                <w:sz w:val="24"/>
                <w:szCs w:val="24"/>
              </w:rPr>
              <w:t>aldine</w:t>
            </w:r>
            <w:proofErr w:type="spellEnd"/>
            <w:r w:rsidRPr="0038630C">
              <w:rPr>
                <w:rFonts w:ascii="Times New Roman" w:eastAsia="Times New Roman" w:hAnsi="Times New Roman" w:cs="Times New Roman"/>
                <w:sz w:val="24"/>
                <w:szCs w:val="24"/>
              </w:rPr>
              <w:t xml:space="preserve"> 14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majuscule, </w:t>
            </w:r>
            <w:proofErr w:type="spellStart"/>
            <w:r w:rsidRPr="0038630C">
              <w:rPr>
                <w:rFonts w:ascii="Times New Roman" w:eastAsia="Times New Roman" w:hAnsi="Times New Roman" w:cs="Times New Roman"/>
                <w:sz w:val="24"/>
                <w:szCs w:val="24"/>
              </w:rPr>
              <w:t>alb</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simboluri</w:t>
            </w:r>
            <w:proofErr w:type="spellEnd"/>
            <w:r w:rsidRPr="0038630C">
              <w:rPr>
                <w:rFonts w:ascii="Times New Roman" w:eastAsia="Times New Roman" w:hAnsi="Times New Roman" w:cs="Times New Roman"/>
                <w:sz w:val="24"/>
                <w:szCs w:val="24"/>
              </w:rPr>
              <w:t xml:space="preserve"> „+”: </w:t>
            </w:r>
            <w:proofErr w:type="spellStart"/>
            <w:r w:rsidRPr="0038630C">
              <w:rPr>
                <w:rFonts w:ascii="Times New Roman" w:eastAsia="Times New Roman" w:hAnsi="Times New Roman" w:cs="Times New Roman"/>
                <w:sz w:val="24"/>
                <w:szCs w:val="24"/>
              </w:rPr>
              <w:t>exponenți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aliniate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pe</w:t>
            </w:r>
            <w:proofErr w:type="spellEnd"/>
            <w:r w:rsidRPr="0038630C">
              <w:rPr>
                <w:rFonts w:ascii="Times New Roman" w:eastAsia="Times New Roman" w:hAnsi="Times New Roman" w:cs="Times New Roman"/>
                <w:sz w:val="24"/>
                <w:szCs w:val="24"/>
              </w:rPr>
              <w:t xml:space="preserve"> un </w:t>
            </w:r>
            <w:proofErr w:type="spellStart"/>
            <w:r w:rsidRPr="0038630C">
              <w:rPr>
                <w:rFonts w:ascii="Times New Roman" w:eastAsia="Times New Roman" w:hAnsi="Times New Roman" w:cs="Times New Roman"/>
                <w:sz w:val="24"/>
                <w:szCs w:val="24"/>
              </w:rPr>
              <w:t>singur</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rând</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Clasa</w:t>
            </w:r>
            <w:proofErr w:type="spellEnd"/>
            <w:r w:rsidRPr="0038630C">
              <w:rPr>
                <w:rFonts w:ascii="Times New Roman" w:eastAsia="Times New Roman" w:hAnsi="Times New Roman" w:cs="Times New Roman"/>
                <w:b/>
                <w:bCs/>
                <w:sz w:val="24"/>
                <w:szCs w:val="24"/>
              </w:rPr>
              <w:t xml:space="preserve"> de </w:t>
            </w:r>
            <w:proofErr w:type="spellStart"/>
            <w:r w:rsidRPr="0038630C">
              <w:rPr>
                <w:rFonts w:ascii="Times New Roman" w:eastAsia="Times New Roman" w:hAnsi="Times New Roman" w:cs="Times New Roman"/>
                <w:b/>
                <w:bCs/>
                <w:sz w:val="24"/>
                <w:szCs w:val="24"/>
              </w:rPr>
              <w:t>eficiență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energetică</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Săgeată</w:t>
            </w:r>
            <w:proofErr w:type="spell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sz w:val="24"/>
                <w:szCs w:val="24"/>
              </w:rPr>
              <w:t>lățime</w:t>
            </w:r>
            <w:proofErr w:type="spellEnd"/>
            <w:r w:rsidRPr="0038630C">
              <w:rPr>
                <w:rFonts w:ascii="Times New Roman" w:eastAsia="Times New Roman" w:hAnsi="Times New Roman" w:cs="Times New Roman"/>
                <w:sz w:val="24"/>
                <w:szCs w:val="24"/>
              </w:rPr>
              <w:t xml:space="preserve">: 22 mm, </w:t>
            </w:r>
            <w:proofErr w:type="spellStart"/>
            <w:r w:rsidRPr="0038630C">
              <w:rPr>
                <w:rFonts w:ascii="Times New Roman" w:eastAsia="Times New Roman" w:hAnsi="Times New Roman" w:cs="Times New Roman"/>
                <w:sz w:val="24"/>
                <w:szCs w:val="24"/>
              </w:rPr>
              <w:t>înălțime</w:t>
            </w:r>
            <w:proofErr w:type="spellEnd"/>
            <w:r w:rsidRPr="0038630C">
              <w:rPr>
                <w:rFonts w:ascii="Times New Roman" w:eastAsia="Times New Roman" w:hAnsi="Times New Roman" w:cs="Times New Roman"/>
                <w:sz w:val="24"/>
                <w:szCs w:val="24"/>
              </w:rPr>
              <w:t xml:space="preserve">: 12 mm,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r w:rsidRPr="0038630C">
              <w:rPr>
                <w:rFonts w:ascii="Times New Roman" w:eastAsia="Times New Roman" w:hAnsi="Times New Roman" w:cs="Times New Roman"/>
                <w:b/>
                <w:bCs/>
                <w:sz w:val="24"/>
                <w:szCs w:val="24"/>
              </w:rPr>
              <w:t>Text:</w:t>
            </w:r>
            <w:r w:rsidRPr="0038630C">
              <w:rPr>
                <w:rFonts w:ascii="Times New Roman" w:eastAsia="Times New Roman" w:hAnsi="Times New Roman" w:cs="Times New Roman"/>
                <w:sz w:val="24"/>
                <w:szCs w:val="24"/>
              </w:rPr>
              <w:t xml:space="preserve"> Calibri </w:t>
            </w:r>
            <w:proofErr w:type="spellStart"/>
            <w:r w:rsidRPr="0038630C">
              <w:rPr>
                <w:rFonts w:ascii="Times New Roman" w:eastAsia="Times New Roman" w:hAnsi="Times New Roman" w:cs="Times New Roman"/>
                <w:sz w:val="24"/>
                <w:szCs w:val="24"/>
              </w:rPr>
              <w:t>aldine</w:t>
            </w:r>
            <w:proofErr w:type="spellEnd"/>
            <w:r w:rsidRPr="0038630C">
              <w:rPr>
                <w:rFonts w:ascii="Times New Roman" w:eastAsia="Times New Roman" w:hAnsi="Times New Roman" w:cs="Times New Roman"/>
                <w:sz w:val="24"/>
                <w:szCs w:val="24"/>
              </w:rPr>
              <w:t xml:space="preserve"> 24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majuscule, </w:t>
            </w:r>
            <w:proofErr w:type="spellStart"/>
            <w:r w:rsidRPr="0038630C">
              <w:rPr>
                <w:rFonts w:ascii="Times New Roman" w:eastAsia="Times New Roman" w:hAnsi="Times New Roman" w:cs="Times New Roman"/>
                <w:sz w:val="24"/>
                <w:szCs w:val="24"/>
              </w:rPr>
              <w:t>alb</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simboluri</w:t>
            </w:r>
            <w:proofErr w:type="spellEnd"/>
            <w:r w:rsidRPr="0038630C">
              <w:rPr>
                <w:rFonts w:ascii="Times New Roman" w:eastAsia="Times New Roman" w:hAnsi="Times New Roman" w:cs="Times New Roman"/>
                <w:sz w:val="24"/>
                <w:szCs w:val="24"/>
              </w:rPr>
              <w:t xml:space="preserve"> „+”: </w:t>
            </w:r>
            <w:proofErr w:type="spellStart"/>
            <w:r w:rsidRPr="0038630C">
              <w:rPr>
                <w:rFonts w:ascii="Times New Roman" w:eastAsia="Times New Roman" w:hAnsi="Times New Roman" w:cs="Times New Roman"/>
                <w:sz w:val="24"/>
                <w:szCs w:val="24"/>
              </w:rPr>
              <w:t>exponenți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aliniate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pe</w:t>
            </w:r>
            <w:proofErr w:type="spellEnd"/>
            <w:r w:rsidRPr="0038630C">
              <w:rPr>
                <w:rFonts w:ascii="Times New Roman" w:eastAsia="Times New Roman" w:hAnsi="Times New Roman" w:cs="Times New Roman"/>
                <w:sz w:val="24"/>
                <w:szCs w:val="24"/>
              </w:rPr>
              <w:t xml:space="preserve"> un </w:t>
            </w:r>
            <w:proofErr w:type="spellStart"/>
            <w:r w:rsidRPr="0038630C">
              <w:rPr>
                <w:rFonts w:ascii="Times New Roman" w:eastAsia="Times New Roman" w:hAnsi="Times New Roman" w:cs="Times New Roman"/>
                <w:sz w:val="24"/>
                <w:szCs w:val="24"/>
              </w:rPr>
              <w:t>singur</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rând</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Funcția</w:t>
            </w:r>
            <w:proofErr w:type="spellEnd"/>
            <w:r w:rsidRPr="0038630C">
              <w:rPr>
                <w:rFonts w:ascii="Times New Roman" w:eastAsia="Times New Roman" w:hAnsi="Times New Roman" w:cs="Times New Roman"/>
                <w:b/>
                <w:bCs/>
                <w:sz w:val="24"/>
                <w:szCs w:val="24"/>
              </w:rPr>
              <w:t xml:space="preserve"> de </w:t>
            </w:r>
            <w:proofErr w:type="spellStart"/>
            <w:r w:rsidRPr="0038630C">
              <w:rPr>
                <w:rFonts w:ascii="Times New Roman" w:eastAsia="Times New Roman" w:hAnsi="Times New Roman" w:cs="Times New Roman"/>
                <w:b/>
                <w:bCs/>
                <w:sz w:val="24"/>
                <w:szCs w:val="24"/>
              </w:rPr>
              <w:t>încălzire</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directă</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lastRenderedPageBreak/>
              <w:t>—  </w:t>
            </w:r>
            <w:proofErr w:type="spellStart"/>
            <w:r w:rsidRPr="0038630C">
              <w:rPr>
                <w:rFonts w:ascii="Times New Roman" w:eastAsia="Times New Roman" w:hAnsi="Times New Roman" w:cs="Times New Roman"/>
                <w:b/>
                <w:bCs/>
                <w:sz w:val="24"/>
                <w:szCs w:val="24"/>
              </w:rPr>
              <w:t>Pictograma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așa</w:t>
            </w:r>
            <w:proofErr w:type="spellEnd"/>
            <w:r w:rsidRPr="0038630C">
              <w:rPr>
                <w:rFonts w:ascii="Times New Roman" w:eastAsia="Times New Roman" w:hAnsi="Times New Roman" w:cs="Times New Roman"/>
                <w:sz w:val="24"/>
                <w:szCs w:val="24"/>
              </w:rPr>
              <w:t xml:space="preserve"> cum </w:t>
            </w:r>
            <w:proofErr w:type="spellStart"/>
            <w:r w:rsidRPr="0038630C">
              <w:rPr>
                <w:rFonts w:ascii="Times New Roman" w:eastAsia="Times New Roman" w:hAnsi="Times New Roman" w:cs="Times New Roman"/>
                <w:sz w:val="24"/>
                <w:szCs w:val="24"/>
              </w:rPr>
              <w:t>este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reprezentată</w:t>
            </w:r>
            <w:proofErr w:type="spellEnd"/>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Chenar</w:t>
            </w:r>
            <w:proofErr w:type="spellEnd"/>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2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colțuri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rotunjite</w:t>
            </w:r>
            <w:proofErr w:type="spellEnd"/>
            <w:r w:rsidRPr="0038630C">
              <w:rPr>
                <w:rFonts w:ascii="Times New Roman" w:eastAsia="Times New Roman" w:hAnsi="Times New Roman" w:cs="Times New Roman"/>
                <w:sz w:val="24"/>
                <w:szCs w:val="24"/>
              </w:rPr>
              <w:t>: 3,5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Dacă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este</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cazul</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funcția</w:t>
            </w:r>
            <w:proofErr w:type="spellEnd"/>
            <w:r w:rsidRPr="0038630C">
              <w:rPr>
                <w:rFonts w:ascii="Times New Roman" w:eastAsia="Times New Roman" w:hAnsi="Times New Roman" w:cs="Times New Roman"/>
                <w:b/>
                <w:bCs/>
                <w:sz w:val="24"/>
                <w:szCs w:val="24"/>
              </w:rPr>
              <w:t xml:space="preserve"> de </w:t>
            </w:r>
            <w:proofErr w:type="spellStart"/>
            <w:r w:rsidRPr="0038630C">
              <w:rPr>
                <w:rFonts w:ascii="Times New Roman" w:eastAsia="Times New Roman" w:hAnsi="Times New Roman" w:cs="Times New Roman"/>
                <w:b/>
                <w:bCs/>
                <w:sz w:val="24"/>
                <w:szCs w:val="24"/>
              </w:rPr>
              <w:t>încălzire</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indirectă</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Pictograma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așa</w:t>
            </w:r>
            <w:proofErr w:type="spellEnd"/>
            <w:r w:rsidRPr="0038630C">
              <w:rPr>
                <w:rFonts w:ascii="Times New Roman" w:eastAsia="Times New Roman" w:hAnsi="Times New Roman" w:cs="Times New Roman"/>
                <w:sz w:val="24"/>
                <w:szCs w:val="24"/>
              </w:rPr>
              <w:t xml:space="preserve"> cum </w:t>
            </w:r>
            <w:proofErr w:type="spellStart"/>
            <w:r w:rsidRPr="0038630C">
              <w:rPr>
                <w:rFonts w:ascii="Times New Roman" w:eastAsia="Times New Roman" w:hAnsi="Times New Roman" w:cs="Times New Roman"/>
                <w:sz w:val="24"/>
                <w:szCs w:val="24"/>
              </w:rPr>
              <w:t>este</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reprezentată</w:t>
            </w:r>
            <w:proofErr w:type="spellEnd"/>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Chenar</w:t>
            </w:r>
            <w:proofErr w:type="spellEnd"/>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2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colțuri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rotunjite</w:t>
            </w:r>
            <w:proofErr w:type="spellEnd"/>
            <w:r w:rsidRPr="0038630C">
              <w:rPr>
                <w:rFonts w:ascii="Times New Roman" w:eastAsia="Times New Roman" w:hAnsi="Times New Roman" w:cs="Times New Roman"/>
                <w:sz w:val="24"/>
                <w:szCs w:val="24"/>
              </w:rPr>
              <w:t>: 3,5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Puterea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termică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nominală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directă</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Chenar</w:t>
            </w:r>
            <w:proofErr w:type="spellEnd"/>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2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colțuri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rotunjite</w:t>
            </w:r>
            <w:proofErr w:type="spellEnd"/>
            <w:r w:rsidRPr="0038630C">
              <w:rPr>
                <w:rFonts w:ascii="Times New Roman" w:eastAsia="Times New Roman" w:hAnsi="Times New Roman" w:cs="Times New Roman"/>
                <w:sz w:val="24"/>
                <w:szCs w:val="24"/>
              </w:rPr>
              <w:t>: 3,5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Valoare</w:t>
            </w:r>
            <w:proofErr w:type="spellEnd"/>
            <w:r w:rsidRPr="0038630C">
              <w:rPr>
                <w:rFonts w:ascii="Times New Roman" w:eastAsia="Times New Roman" w:hAnsi="Times New Roman" w:cs="Times New Roman"/>
                <w:b/>
                <w:bCs/>
                <w:sz w:val="24"/>
                <w:szCs w:val="24"/>
              </w:rPr>
              <w:t xml:space="preserve"> „XY,Z”:</w:t>
            </w:r>
            <w:r w:rsidRPr="0038630C">
              <w:rPr>
                <w:rFonts w:ascii="Times New Roman" w:eastAsia="Times New Roman" w:hAnsi="Times New Roman" w:cs="Times New Roman"/>
                <w:sz w:val="24"/>
                <w:szCs w:val="24"/>
              </w:rPr>
              <w:t xml:space="preserve"> Calibri </w:t>
            </w:r>
            <w:proofErr w:type="spellStart"/>
            <w:r w:rsidRPr="0038630C">
              <w:rPr>
                <w:rFonts w:ascii="Times New Roman" w:eastAsia="Times New Roman" w:hAnsi="Times New Roman" w:cs="Times New Roman"/>
                <w:sz w:val="24"/>
                <w:szCs w:val="24"/>
              </w:rPr>
              <w:t>aldine</w:t>
            </w:r>
            <w:proofErr w:type="spellEnd"/>
            <w:r w:rsidRPr="0038630C">
              <w:rPr>
                <w:rFonts w:ascii="Times New Roman" w:eastAsia="Times New Roman" w:hAnsi="Times New Roman" w:cs="Times New Roman"/>
                <w:sz w:val="24"/>
                <w:szCs w:val="24"/>
              </w:rPr>
              <w:t xml:space="preserve"> 34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Textul</w:t>
            </w:r>
            <w:proofErr w:type="spellEnd"/>
            <w:proofErr w:type="gramEnd"/>
            <w:r w:rsidRPr="0038630C">
              <w:rPr>
                <w:rFonts w:ascii="Times New Roman" w:eastAsia="Times New Roman" w:hAnsi="Times New Roman" w:cs="Times New Roman"/>
                <w:b/>
                <w:bCs/>
                <w:sz w:val="24"/>
                <w:szCs w:val="24"/>
              </w:rPr>
              <w:t xml:space="preserve"> „kW”:</w:t>
            </w:r>
            <w:r w:rsidRPr="0038630C">
              <w:rPr>
                <w:rFonts w:ascii="Times New Roman" w:eastAsia="Times New Roman" w:hAnsi="Times New Roman" w:cs="Times New Roman"/>
                <w:sz w:val="24"/>
                <w:szCs w:val="24"/>
              </w:rPr>
              <w:t xml:space="preserve"> Calibri 18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normal,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Dacă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este</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cazul</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puterea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termică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nominală</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indirectă</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Chenar</w:t>
            </w:r>
            <w:proofErr w:type="spellEnd"/>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2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culoare</w:t>
            </w:r>
            <w:proofErr w:type="spellEnd"/>
            <w:r w:rsidRPr="0038630C">
              <w:rPr>
                <w:rFonts w:ascii="Times New Roman" w:eastAsia="Times New Roman" w:hAnsi="Times New Roman" w:cs="Times New Roman"/>
                <w:sz w:val="24"/>
                <w:szCs w:val="24"/>
              </w:rPr>
              <w:t xml:space="preserve">: cyan 100 %, </w:t>
            </w:r>
            <w:proofErr w:type="spellStart"/>
            <w:r w:rsidRPr="0038630C">
              <w:rPr>
                <w:rFonts w:ascii="Times New Roman" w:eastAsia="Times New Roman" w:hAnsi="Times New Roman" w:cs="Times New Roman"/>
                <w:sz w:val="24"/>
                <w:szCs w:val="24"/>
              </w:rPr>
              <w:t>colțuri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rotunjite</w:t>
            </w:r>
            <w:proofErr w:type="spellEnd"/>
            <w:r w:rsidRPr="0038630C">
              <w:rPr>
                <w:rFonts w:ascii="Times New Roman" w:eastAsia="Times New Roman" w:hAnsi="Times New Roman" w:cs="Times New Roman"/>
                <w:sz w:val="24"/>
                <w:szCs w:val="24"/>
              </w:rPr>
              <w:t>: 3,5 mm.</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Valoare</w:t>
            </w:r>
            <w:proofErr w:type="spellEnd"/>
            <w:r w:rsidRPr="0038630C">
              <w:rPr>
                <w:rFonts w:ascii="Times New Roman" w:eastAsia="Times New Roman" w:hAnsi="Times New Roman" w:cs="Times New Roman"/>
                <w:b/>
                <w:bCs/>
                <w:sz w:val="24"/>
                <w:szCs w:val="24"/>
              </w:rPr>
              <w:t xml:space="preserve"> „XY,Z”:</w:t>
            </w:r>
            <w:r w:rsidRPr="0038630C">
              <w:rPr>
                <w:rFonts w:ascii="Times New Roman" w:eastAsia="Times New Roman" w:hAnsi="Times New Roman" w:cs="Times New Roman"/>
                <w:sz w:val="24"/>
                <w:szCs w:val="24"/>
              </w:rPr>
              <w:t xml:space="preserve"> Calibri </w:t>
            </w:r>
            <w:proofErr w:type="spellStart"/>
            <w:r w:rsidRPr="0038630C">
              <w:rPr>
                <w:rFonts w:ascii="Times New Roman" w:eastAsia="Times New Roman" w:hAnsi="Times New Roman" w:cs="Times New Roman"/>
                <w:sz w:val="24"/>
                <w:szCs w:val="24"/>
              </w:rPr>
              <w:t>aldine</w:t>
            </w:r>
            <w:proofErr w:type="spellEnd"/>
            <w:r w:rsidRPr="0038630C">
              <w:rPr>
                <w:rFonts w:ascii="Times New Roman" w:eastAsia="Times New Roman" w:hAnsi="Times New Roman" w:cs="Times New Roman"/>
                <w:sz w:val="24"/>
                <w:szCs w:val="24"/>
              </w:rPr>
              <w:t xml:space="preserve"> 34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Textul</w:t>
            </w:r>
            <w:proofErr w:type="spellEnd"/>
            <w:proofErr w:type="gramEnd"/>
            <w:r w:rsidRPr="0038630C">
              <w:rPr>
                <w:rFonts w:ascii="Times New Roman" w:eastAsia="Times New Roman" w:hAnsi="Times New Roman" w:cs="Times New Roman"/>
                <w:b/>
                <w:bCs/>
                <w:sz w:val="24"/>
                <w:szCs w:val="24"/>
              </w:rPr>
              <w:t xml:space="preserve"> „kW”:</w:t>
            </w:r>
            <w:r w:rsidRPr="0038630C">
              <w:rPr>
                <w:rFonts w:ascii="Times New Roman" w:eastAsia="Times New Roman" w:hAnsi="Times New Roman" w:cs="Times New Roman"/>
                <w:sz w:val="24"/>
                <w:szCs w:val="24"/>
              </w:rPr>
              <w:t xml:space="preserve"> Calibri 18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normal,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Energia</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r w:rsidRPr="0038630C">
              <w:rPr>
                <w:rFonts w:ascii="Times New Roman" w:eastAsia="Times New Roman" w:hAnsi="Times New Roman" w:cs="Times New Roman"/>
                <w:b/>
                <w:bCs/>
                <w:sz w:val="24"/>
                <w:szCs w:val="24"/>
              </w:rPr>
              <w:t>Text</w:t>
            </w:r>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Calibri 8 </w:t>
            </w:r>
            <w:proofErr w:type="spellStart"/>
            <w:r w:rsidRPr="0038630C">
              <w:rPr>
                <w:rFonts w:ascii="Times New Roman" w:eastAsia="Times New Roman" w:hAnsi="Times New Roman" w:cs="Times New Roman"/>
                <w:sz w:val="24"/>
                <w:szCs w:val="24"/>
              </w:rPr>
              <w:t>pt</w:t>
            </w:r>
            <w:proofErr w:type="spellEnd"/>
            <w:r w:rsidRPr="0038630C">
              <w:rPr>
                <w:rFonts w:ascii="Times New Roman" w:eastAsia="Times New Roman" w:hAnsi="Times New Roman" w:cs="Times New Roman"/>
                <w:sz w:val="24"/>
                <w:szCs w:val="24"/>
              </w:rPr>
              <w:t xml:space="preserve">, normal, 100 % </w:t>
            </w:r>
            <w:proofErr w:type="spellStart"/>
            <w:r w:rsidRPr="0038630C">
              <w:rPr>
                <w:rFonts w:ascii="Times New Roman" w:eastAsia="Times New Roman" w:hAnsi="Times New Roman" w:cs="Times New Roman"/>
                <w:sz w:val="24"/>
                <w:szCs w:val="24"/>
              </w:rPr>
              <w:t>negru</w:t>
            </w:r>
            <w:proofErr w:type="spellEnd"/>
            <w:r w:rsidRPr="0038630C">
              <w:rPr>
                <w:rFonts w:ascii="Times New Roman" w:eastAsia="Times New Roman" w:hAnsi="Times New Roman" w:cs="Times New Roman"/>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Anul</w:t>
            </w:r>
            <w:proofErr w:type="spellEnd"/>
            <w:r w:rsidRPr="0038630C">
              <w:rPr>
                <w:rFonts w:ascii="Times New Roman" w:eastAsia="Times New Roman" w:hAnsi="Times New Roman" w:cs="Times New Roman"/>
                <w:b/>
                <w:bCs/>
                <w:sz w:val="24"/>
                <w:szCs w:val="24"/>
              </w:rPr>
              <w:t xml:space="preserve"> de </w:t>
            </w:r>
            <w:proofErr w:type="spellStart"/>
            <w:r w:rsidRPr="0038630C">
              <w:rPr>
                <w:rFonts w:ascii="Times New Roman" w:eastAsia="Times New Roman" w:hAnsi="Times New Roman" w:cs="Times New Roman"/>
                <w:b/>
                <w:bCs/>
                <w:sz w:val="24"/>
                <w:szCs w:val="24"/>
              </w:rPr>
              <w:t>introducere</w:t>
            </w:r>
            <w:proofErr w:type="spellEnd"/>
            <w:r w:rsidRPr="0038630C">
              <w:rPr>
                <w:rFonts w:ascii="Times New Roman" w:eastAsia="Times New Roman" w:hAnsi="Times New Roman" w:cs="Times New Roman"/>
                <w:b/>
                <w:bCs/>
                <w:sz w:val="24"/>
                <w:szCs w:val="24"/>
              </w:rPr>
              <w:t xml:space="preserve"> a </w:t>
            </w:r>
            <w:proofErr w:type="spellStart"/>
            <w:r w:rsidRPr="0038630C">
              <w:rPr>
                <w:rFonts w:ascii="Times New Roman" w:eastAsia="Times New Roman" w:hAnsi="Times New Roman" w:cs="Times New Roman"/>
                <w:b/>
                <w:bCs/>
                <w:sz w:val="24"/>
                <w:szCs w:val="24"/>
              </w:rPr>
              <w:t>etichetei</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și</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numărul</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regulamentului</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w:t>
            </w:r>
            <w:proofErr w:type="gramStart"/>
            <w:r w:rsidRPr="0038630C">
              <w:rPr>
                <w:rFonts w:ascii="Times New Roman" w:eastAsia="Times New Roman" w:hAnsi="Times New Roman" w:cs="Times New Roman"/>
                <w:sz w:val="24"/>
                <w:szCs w:val="24"/>
              </w:rPr>
              <w:t>  </w:t>
            </w:r>
            <w:r w:rsidRPr="0038630C">
              <w:rPr>
                <w:rFonts w:ascii="Times New Roman" w:eastAsia="Times New Roman" w:hAnsi="Times New Roman" w:cs="Times New Roman"/>
                <w:b/>
                <w:bCs/>
                <w:sz w:val="24"/>
                <w:szCs w:val="24"/>
              </w:rPr>
              <w:t>Text</w:t>
            </w:r>
            <w:proofErr w:type="gramEnd"/>
            <w:r w:rsidRPr="0038630C">
              <w:rPr>
                <w:rFonts w:ascii="Times New Roman" w:eastAsia="Times New Roman" w:hAnsi="Times New Roman" w:cs="Times New Roman"/>
                <w:b/>
                <w:bCs/>
                <w:sz w:val="24"/>
                <w:szCs w:val="24"/>
              </w:rPr>
              <w:t>:</w:t>
            </w:r>
            <w:r w:rsidRPr="0038630C">
              <w:rPr>
                <w:rFonts w:ascii="Times New Roman" w:eastAsia="Times New Roman" w:hAnsi="Times New Roman" w:cs="Times New Roman"/>
                <w:sz w:val="24"/>
                <w:szCs w:val="24"/>
              </w:rPr>
              <w:t xml:space="preserve"> Calibri </w:t>
            </w:r>
            <w:proofErr w:type="spellStart"/>
            <w:r w:rsidRPr="0038630C">
              <w:rPr>
                <w:rFonts w:ascii="Times New Roman" w:eastAsia="Times New Roman" w:hAnsi="Times New Roman" w:cs="Times New Roman"/>
                <w:sz w:val="24"/>
                <w:szCs w:val="24"/>
              </w:rPr>
              <w:t>aldine</w:t>
            </w:r>
            <w:proofErr w:type="spellEnd"/>
            <w:r w:rsidRPr="0038630C">
              <w:rPr>
                <w:rFonts w:ascii="Times New Roman" w:eastAsia="Times New Roman" w:hAnsi="Times New Roman" w:cs="Times New Roman"/>
                <w:sz w:val="24"/>
                <w:szCs w:val="24"/>
              </w:rPr>
              <w:t xml:space="preserve"> 10 pt.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Denumirea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sau</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marca</w:t>
            </w:r>
            <w:proofErr w:type="spellEnd"/>
            <w:r w:rsidRPr="0038630C">
              <w:rPr>
                <w:rFonts w:ascii="Times New Roman" w:eastAsia="Times New Roman" w:hAnsi="Times New Roman" w:cs="Times New Roman"/>
                <w:b/>
                <w:bCs/>
                <w:sz w:val="24"/>
                <w:szCs w:val="24"/>
              </w:rPr>
              <w:t xml:space="preserve"> </w:t>
            </w:r>
            <w:proofErr w:type="spellStart"/>
            <w:r w:rsidRPr="0038630C">
              <w:rPr>
                <w:rFonts w:ascii="Times New Roman" w:eastAsia="Times New Roman" w:hAnsi="Times New Roman" w:cs="Times New Roman"/>
                <w:b/>
                <w:bCs/>
                <w:sz w:val="24"/>
                <w:szCs w:val="24"/>
              </w:rPr>
              <w:t>comercială</w:t>
            </w:r>
            <w:proofErr w:type="spellEnd"/>
            <w:r w:rsidRPr="0038630C">
              <w:rPr>
                <w:rFonts w:ascii="Times New Roman" w:eastAsia="Times New Roman" w:hAnsi="Times New Roman" w:cs="Times New Roman"/>
                <w:b/>
                <w:bCs/>
                <w:sz w:val="24"/>
                <w:szCs w:val="24"/>
              </w:rPr>
              <w:t xml:space="preserve"> a </w:t>
            </w:r>
            <w:proofErr w:type="spellStart"/>
            <w:r w:rsidRPr="0038630C">
              <w:rPr>
                <w:rFonts w:ascii="Times New Roman" w:eastAsia="Times New Roman" w:hAnsi="Times New Roman" w:cs="Times New Roman"/>
                <w:b/>
                <w:bCs/>
                <w:sz w:val="24"/>
                <w:szCs w:val="24"/>
              </w:rPr>
              <w:t>furnizorului</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noProof/>
                <w:sz w:val="24"/>
                <w:szCs w:val="24"/>
                <w:lang w:val="en-GB" w:eastAsia="en-GB"/>
              </w:rPr>
              <w:drawing>
                <wp:inline distT="0" distB="0" distL="0" distR="0">
                  <wp:extent cx="170180" cy="170180"/>
                  <wp:effectExtent l="0" t="0" r="1270" b="127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b/>
                <w:bCs/>
                <w:sz w:val="24"/>
                <w:szCs w:val="24"/>
              </w:rPr>
              <w:t>Identificatorul</w:t>
            </w:r>
            <w:proofErr w:type="spellEnd"/>
            <w:r w:rsidRPr="0038630C">
              <w:rPr>
                <w:rFonts w:ascii="Times New Roman" w:eastAsia="Times New Roman" w:hAnsi="Times New Roman" w:cs="Times New Roman"/>
                <w:b/>
                <w:bCs/>
                <w:sz w:val="24"/>
                <w:szCs w:val="24"/>
              </w:rPr>
              <w:t xml:space="preserve"> de model al </w:t>
            </w:r>
            <w:proofErr w:type="spellStart"/>
            <w:r w:rsidRPr="0038630C">
              <w:rPr>
                <w:rFonts w:ascii="Times New Roman" w:eastAsia="Times New Roman" w:hAnsi="Times New Roman" w:cs="Times New Roman"/>
                <w:b/>
                <w:bCs/>
                <w:sz w:val="24"/>
                <w:szCs w:val="24"/>
              </w:rPr>
              <w:t>furnizorului</w:t>
            </w:r>
            <w:proofErr w:type="spellEnd"/>
            <w:r w:rsidRPr="0038630C">
              <w:rPr>
                <w:rFonts w:ascii="Times New Roman" w:eastAsia="Times New Roman" w:hAnsi="Times New Roman" w:cs="Times New Roman"/>
                <w:b/>
                <w:bCs/>
                <w:sz w:val="24"/>
                <w:szCs w:val="24"/>
              </w:rPr>
              <w:t>:</w:t>
            </w:r>
          </w:p>
          <w:p w:rsidR="0038630C" w:rsidRPr="0038630C" w:rsidRDefault="0038630C" w:rsidP="0038630C">
            <w:pPr>
              <w:spacing w:after="0" w:line="240" w:lineRule="auto"/>
              <w:jc w:val="both"/>
              <w:rPr>
                <w:rFonts w:ascii="Times New Roman" w:eastAsia="Times New Roman" w:hAnsi="Times New Roman" w:cs="Times New Roman"/>
                <w:sz w:val="24"/>
                <w:szCs w:val="24"/>
              </w:rPr>
            </w:pPr>
            <w:r w:rsidRPr="0038630C">
              <w:rPr>
                <w:rFonts w:ascii="Times New Roman" w:eastAsia="Times New Roman" w:hAnsi="Times New Roman" w:cs="Times New Roman"/>
                <w:sz w:val="24"/>
                <w:szCs w:val="24"/>
              </w:rPr>
              <w:t>— </w:t>
            </w:r>
            <w:proofErr w:type="spellStart"/>
            <w:r w:rsidRPr="0038630C">
              <w:rPr>
                <w:rFonts w:ascii="Times New Roman" w:eastAsia="Times New Roman" w:hAnsi="Times New Roman" w:cs="Times New Roman"/>
                <w:sz w:val="24"/>
                <w:szCs w:val="24"/>
              </w:rPr>
              <w:t>Denumirea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sau</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marca</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comercială</w:t>
            </w:r>
            <w:proofErr w:type="spellEnd"/>
            <w:r w:rsidRPr="0038630C">
              <w:rPr>
                <w:rFonts w:ascii="Times New Roman" w:eastAsia="Times New Roman" w:hAnsi="Times New Roman" w:cs="Times New Roman"/>
                <w:sz w:val="24"/>
                <w:szCs w:val="24"/>
              </w:rPr>
              <w:t xml:space="preserve"> a </w:t>
            </w:r>
            <w:proofErr w:type="spellStart"/>
            <w:r w:rsidRPr="0038630C">
              <w:rPr>
                <w:rFonts w:ascii="Times New Roman" w:eastAsia="Times New Roman" w:hAnsi="Times New Roman" w:cs="Times New Roman"/>
                <w:sz w:val="24"/>
                <w:szCs w:val="24"/>
              </w:rPr>
              <w:t>furnizorului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și</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identificatorul</w:t>
            </w:r>
            <w:proofErr w:type="spellEnd"/>
            <w:r w:rsidRPr="0038630C">
              <w:rPr>
                <w:rFonts w:ascii="Times New Roman" w:eastAsia="Times New Roman" w:hAnsi="Times New Roman" w:cs="Times New Roman"/>
                <w:sz w:val="24"/>
                <w:szCs w:val="24"/>
              </w:rPr>
              <w:t xml:space="preserve"> de model al </w:t>
            </w:r>
            <w:proofErr w:type="spellStart"/>
            <w:r w:rsidRPr="0038630C">
              <w:rPr>
                <w:rFonts w:ascii="Times New Roman" w:eastAsia="Times New Roman" w:hAnsi="Times New Roman" w:cs="Times New Roman"/>
                <w:sz w:val="24"/>
                <w:szCs w:val="24"/>
              </w:rPr>
              <w:t>acestuia</w:t>
            </w:r>
            <w:proofErr w:type="spellEnd"/>
            <w:r w:rsidRPr="0038630C">
              <w:rPr>
                <w:rFonts w:ascii="Times New Roman" w:eastAsia="Times New Roman" w:hAnsi="Times New Roman" w:cs="Times New Roman"/>
                <w:sz w:val="24"/>
                <w:szCs w:val="24"/>
              </w:rPr>
              <w:t xml:space="preserve"> se </w:t>
            </w:r>
            <w:proofErr w:type="spellStart"/>
            <w:r w:rsidRPr="0038630C">
              <w:rPr>
                <w:rFonts w:ascii="Times New Roman" w:eastAsia="Times New Roman" w:hAnsi="Times New Roman" w:cs="Times New Roman"/>
                <w:sz w:val="24"/>
                <w:szCs w:val="24"/>
              </w:rPr>
              <w:t>încadrează</w:t>
            </w:r>
            <w:proofErr w:type="spellEnd"/>
            <w:r w:rsidRPr="0038630C">
              <w:rPr>
                <w:rFonts w:ascii="Times New Roman" w:eastAsia="Times New Roman" w:hAnsi="Times New Roman" w:cs="Times New Roman"/>
                <w:sz w:val="24"/>
                <w:szCs w:val="24"/>
              </w:rPr>
              <w:t xml:space="preserve"> </w:t>
            </w:r>
            <w:proofErr w:type="spellStart"/>
            <w:r w:rsidRPr="0038630C">
              <w:rPr>
                <w:rFonts w:ascii="Times New Roman" w:eastAsia="Times New Roman" w:hAnsi="Times New Roman" w:cs="Times New Roman"/>
                <w:sz w:val="24"/>
                <w:szCs w:val="24"/>
              </w:rPr>
              <w:t>într</w:t>
            </w:r>
            <w:proofErr w:type="spellEnd"/>
            <w:r w:rsidRPr="0038630C">
              <w:rPr>
                <w:rFonts w:ascii="Times New Roman" w:eastAsia="Times New Roman" w:hAnsi="Times New Roman" w:cs="Times New Roman"/>
                <w:sz w:val="24"/>
                <w:szCs w:val="24"/>
              </w:rPr>
              <w:t xml:space="preserve">-un </w:t>
            </w:r>
            <w:proofErr w:type="spellStart"/>
            <w:r w:rsidRPr="0038630C">
              <w:rPr>
                <w:rFonts w:ascii="Times New Roman" w:eastAsia="Times New Roman" w:hAnsi="Times New Roman" w:cs="Times New Roman"/>
                <w:sz w:val="24"/>
                <w:szCs w:val="24"/>
              </w:rPr>
              <w:t>spațiu</w:t>
            </w:r>
            <w:proofErr w:type="spellEnd"/>
            <w:r w:rsidRPr="0038630C">
              <w:rPr>
                <w:rFonts w:ascii="Times New Roman" w:eastAsia="Times New Roman" w:hAnsi="Times New Roman" w:cs="Times New Roman"/>
                <w:sz w:val="24"/>
                <w:szCs w:val="24"/>
              </w:rPr>
              <w:t xml:space="preserve"> de 86 × 12 mm.</w:t>
            </w:r>
          </w:p>
          <w:p w:rsidR="0038630C" w:rsidRPr="00564F9A" w:rsidRDefault="0038630C" w:rsidP="00564F9A">
            <w:pPr>
              <w:spacing w:after="0" w:line="240" w:lineRule="auto"/>
              <w:jc w:val="both"/>
              <w:rPr>
                <w:rFonts w:ascii="Times New Roman" w:eastAsia="Times New Roman" w:hAnsi="Times New Roman" w:cs="Times New Roman"/>
                <w:sz w:val="24"/>
                <w:szCs w:val="24"/>
                <w:lang w:val="ro-RO"/>
              </w:rPr>
            </w:pPr>
          </w:p>
        </w:tc>
        <w:tc>
          <w:tcPr>
            <w:tcW w:w="1754" w:type="pct"/>
            <w:shd w:val="clear" w:color="auto" w:fill="auto"/>
          </w:tcPr>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lastRenderedPageBreak/>
              <w:t>2.</w:t>
            </w:r>
            <w:r w:rsidRPr="00A26D6E">
              <w:rPr>
                <w:rFonts w:ascii="Times New Roman" w:eastAsia="Times New Roman" w:hAnsi="Times New Roman" w:cs="Times New Roman"/>
                <w:sz w:val="24"/>
                <w:szCs w:val="24"/>
                <w:lang w:val="ro-RO"/>
              </w:rPr>
              <w:tab/>
              <w:t>Designul etichetei</w:t>
            </w:r>
          </w:p>
          <w:p w:rsid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 Modelul etichetei pentru aparatele pentru încălzire locală este următorul</w:t>
            </w:r>
          </w:p>
          <w:p w:rsidR="00564F9A" w:rsidRDefault="00A26D6E" w:rsidP="00A26D6E">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 </w:t>
            </w:r>
            <w:r w:rsidRPr="0061490C">
              <w:rPr>
                <w:noProof/>
                <w:lang w:val="en-GB" w:eastAsia="en-GB"/>
              </w:rPr>
              <w:drawing>
                <wp:inline distT="0" distB="0" distL="0" distR="0" wp14:anchorId="22A8B874" wp14:editId="3DB8EFDD">
                  <wp:extent cx="2488019" cy="389129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4696" cy="3901740"/>
                          </a:xfrm>
                          <a:prstGeom prst="rect">
                            <a:avLst/>
                          </a:prstGeom>
                          <a:noFill/>
                          <a:ln>
                            <a:noFill/>
                          </a:ln>
                        </pic:spPr>
                      </pic:pic>
                    </a:graphicData>
                  </a:graphic>
                </wp:inline>
              </w:drawing>
            </w:r>
          </w:p>
          <w:p w:rsidR="00A26D6E" w:rsidRDefault="00A26D6E" w:rsidP="00A26D6E">
            <w:pPr>
              <w:spacing w:after="0" w:line="240" w:lineRule="auto"/>
              <w:jc w:val="both"/>
              <w:rPr>
                <w:rFonts w:ascii="Times New Roman" w:eastAsia="Times New Roman" w:hAnsi="Times New Roman" w:cs="Times New Roman"/>
                <w:sz w:val="24"/>
                <w:szCs w:val="24"/>
                <w:lang w:val="ro-RO"/>
              </w:rPr>
            </w:pP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2) În această pictogramă: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a)</w:t>
            </w:r>
            <w:r w:rsidRPr="00A26D6E">
              <w:rPr>
                <w:rFonts w:ascii="Times New Roman" w:eastAsia="Times New Roman" w:hAnsi="Times New Roman" w:cs="Times New Roman"/>
                <w:sz w:val="24"/>
                <w:szCs w:val="24"/>
                <w:lang w:val="ro-RO"/>
              </w:rPr>
              <w:tab/>
              <w:t xml:space="preserve">eticheta trebuie să aibă o lățime de cel puțin 105 mm și o înălțime de cel puțin 200 mm. Atunci când eticheta este tipărită în format mai mare, conținutul său trebuie să rămână totuși proporțional cu specificațiile de mai sus;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b)</w:t>
            </w:r>
            <w:r w:rsidRPr="00A26D6E">
              <w:rPr>
                <w:rFonts w:ascii="Times New Roman" w:eastAsia="Times New Roman" w:hAnsi="Times New Roman" w:cs="Times New Roman"/>
                <w:sz w:val="24"/>
                <w:szCs w:val="24"/>
                <w:lang w:val="ro-RO"/>
              </w:rPr>
              <w:tab/>
              <w:t>fondul etichetei este alb;</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w:t>
            </w:r>
            <w:r w:rsidRPr="00A26D6E">
              <w:rPr>
                <w:rFonts w:ascii="Times New Roman" w:eastAsia="Times New Roman" w:hAnsi="Times New Roman" w:cs="Times New Roman"/>
                <w:sz w:val="24"/>
                <w:szCs w:val="24"/>
                <w:lang w:val="ro-RO"/>
              </w:rPr>
              <w:tab/>
              <w:t>culorile sunt CMYK – cyan, magenta, galben și negru; de exemplu, 00- 70-X-00  0 % cyan, 70 %  magenta, 100 % galben, 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lastRenderedPageBreak/>
              <w:t>d)</w:t>
            </w:r>
            <w:r w:rsidRPr="00A26D6E">
              <w:rPr>
                <w:rFonts w:ascii="Times New Roman" w:eastAsia="Times New Roman" w:hAnsi="Times New Roman" w:cs="Times New Roman"/>
                <w:sz w:val="24"/>
                <w:szCs w:val="24"/>
                <w:lang w:val="ro-RO"/>
              </w:rPr>
              <w:tab/>
              <w:t>eticheta trebuie să îndeplinească specificațiile următoare (numerele se referă la figura de mai sus):</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w:t>
            </w:r>
            <w:r w:rsidRPr="00A26D6E">
              <w:rPr>
                <w:rFonts w:ascii="Times New Roman" w:eastAsia="Times New Roman" w:hAnsi="Times New Roman" w:cs="Times New Roman"/>
                <w:sz w:val="24"/>
                <w:szCs w:val="24"/>
                <w:lang w:val="ro-RO"/>
              </w:rPr>
              <w:tab/>
              <w:t xml:space="preserve">Conturul etichetei UE: 4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culoare: cian 100 % – colțuri rotunjite: 3,5 mm;</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2.</w:t>
            </w:r>
            <w:r w:rsidRPr="00A26D6E">
              <w:rPr>
                <w:rFonts w:ascii="Times New Roman" w:eastAsia="Times New Roman" w:hAnsi="Times New Roman" w:cs="Times New Roman"/>
                <w:sz w:val="24"/>
                <w:szCs w:val="24"/>
                <w:lang w:val="ro-RO"/>
              </w:rPr>
              <w:tab/>
              <w:t>Logo UE: culori: X-80-00-00 și 00-00-X-00;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3.</w:t>
            </w:r>
            <w:r w:rsidRPr="00A26D6E">
              <w:rPr>
                <w:rFonts w:ascii="Times New Roman" w:eastAsia="Times New Roman" w:hAnsi="Times New Roman" w:cs="Times New Roman"/>
                <w:sz w:val="24"/>
                <w:szCs w:val="24"/>
                <w:lang w:val="ro-RO"/>
              </w:rPr>
              <w:tab/>
              <w:t>Eticheta energetică:   Culoare: X-00-00-00;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Pictograma reprezentată (logo UE + etichetă energetică): 86 mm lățime × 17 mm înălțime.</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4.</w:t>
            </w:r>
            <w:r w:rsidRPr="00A26D6E">
              <w:rPr>
                <w:rFonts w:ascii="Times New Roman" w:eastAsia="Times New Roman" w:hAnsi="Times New Roman" w:cs="Times New Roman"/>
                <w:sz w:val="24"/>
                <w:szCs w:val="24"/>
                <w:lang w:val="ro-RO"/>
              </w:rPr>
              <w:tab/>
              <w:t xml:space="preserve">Linia de sub logouri: 1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xml:space="preserve"> – culoare: cyan 100 % – 86 mm lungime.</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5.</w:t>
            </w:r>
            <w:r w:rsidRPr="00A26D6E">
              <w:rPr>
                <w:rFonts w:ascii="Times New Roman" w:eastAsia="Times New Roman" w:hAnsi="Times New Roman" w:cs="Times New Roman"/>
                <w:sz w:val="24"/>
                <w:szCs w:val="24"/>
                <w:lang w:val="ro-RO"/>
              </w:rPr>
              <w:tab/>
              <w:t>Scara claselor de eficiență energetică A-G</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Săgeată: 6 mm înălțime, spațiu liber 1,3 mm – culori: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superioară: X-00-X-00,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doua: 70-00-X-00,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treia: 30-00-X-00,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patra: 00-00-X-00,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cincea: 00-30-X-00,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șasea: 00-70-X-00,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șaptea: 00-X-X-00,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Clasa a opta: 00-X-X-00,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Ultima clasă: 00-X-X-00,</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aldine 14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xml:space="preserve">, majuscule, alb; simbolurile „+”: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exponenți, aliniate pe un singur rând.</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6.</w:t>
            </w:r>
            <w:r w:rsidRPr="00A26D6E">
              <w:rPr>
                <w:rFonts w:ascii="Times New Roman" w:eastAsia="Times New Roman" w:hAnsi="Times New Roman" w:cs="Times New Roman"/>
                <w:sz w:val="24"/>
                <w:szCs w:val="24"/>
                <w:lang w:val="ro-RO"/>
              </w:rPr>
              <w:tab/>
              <w:t xml:space="preserve">Clasa de eficiență energetică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Săgeată:  22 mm lățime × 12 mm înălțime, 100 %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aldine 24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xml:space="preserve">, majuscule de culoare albă; simbolurile „+”: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exponenți, alb, aliniate pe un singur rând.</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7.</w:t>
            </w:r>
            <w:r w:rsidRPr="00A26D6E">
              <w:rPr>
                <w:rFonts w:ascii="Times New Roman" w:eastAsia="Times New Roman" w:hAnsi="Times New Roman" w:cs="Times New Roman"/>
                <w:sz w:val="24"/>
                <w:szCs w:val="24"/>
                <w:lang w:val="ro-RO"/>
              </w:rPr>
              <w:tab/>
              <w:t>Funcția de încălzire directă: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lastRenderedPageBreak/>
              <w:t xml:space="preserve">            —  Pictograma, așa cum este reprezentată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  Chenar: 2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culoare: cyan 100 %, colțuri rotunjite: 3,5 mm.</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8.</w:t>
            </w:r>
            <w:r w:rsidRPr="00A26D6E">
              <w:rPr>
                <w:rFonts w:ascii="Times New Roman" w:eastAsia="Times New Roman" w:hAnsi="Times New Roman" w:cs="Times New Roman"/>
                <w:sz w:val="24"/>
                <w:szCs w:val="24"/>
                <w:lang w:val="ro-RO"/>
              </w:rPr>
              <w:tab/>
              <w:t xml:space="preserve">   Dacă este cazul, funcția de încălzire indirectă: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Pictograma, așa cum este reprezentată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Chenar: 2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culoare: cyan 100 %, colțuri rotunjite: 3,5 mm.</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9.</w:t>
            </w:r>
            <w:r w:rsidRPr="00A26D6E">
              <w:rPr>
                <w:rFonts w:ascii="Times New Roman" w:eastAsia="Times New Roman" w:hAnsi="Times New Roman" w:cs="Times New Roman"/>
                <w:sz w:val="24"/>
                <w:szCs w:val="24"/>
                <w:lang w:val="ro-RO"/>
              </w:rPr>
              <w:tab/>
              <w:t xml:space="preserve"> Puterea termică nominală directă: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Chenar: 2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culoare: cyan 100 %, colțuri rotunjite: 3,5 mm.</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Valoare „XY,Z”: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aldine 34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100 %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Textul „kW”: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18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xml:space="preserve">, normal, 100 % negru.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10.</w:t>
            </w:r>
            <w:r w:rsidRPr="00A26D6E">
              <w:rPr>
                <w:rFonts w:ascii="Times New Roman" w:eastAsia="Times New Roman" w:hAnsi="Times New Roman" w:cs="Times New Roman"/>
                <w:sz w:val="24"/>
                <w:szCs w:val="24"/>
                <w:lang w:val="ro-RO"/>
              </w:rPr>
              <w:tab/>
              <w:t>Dacă este cazul, puterea termică nominală indirectă: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Chenar: 2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culoare: cyan 100 %, colțuri rotunjite: 3,5 mm.</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Valoare „XY,Z”: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aldine 34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100 %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Textul „kW”: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18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normal, 100 %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11.</w:t>
            </w:r>
            <w:r w:rsidRPr="00A26D6E">
              <w:rPr>
                <w:rFonts w:ascii="Times New Roman" w:eastAsia="Times New Roman" w:hAnsi="Times New Roman" w:cs="Times New Roman"/>
                <w:sz w:val="24"/>
                <w:szCs w:val="24"/>
                <w:lang w:val="ro-RO"/>
              </w:rPr>
              <w:tab/>
              <w:t xml:space="preserve">Energia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8 </w:t>
            </w:r>
            <w:proofErr w:type="spellStart"/>
            <w:r w:rsidRPr="00A26D6E">
              <w:rPr>
                <w:rFonts w:ascii="Times New Roman" w:eastAsia="Times New Roman" w:hAnsi="Times New Roman" w:cs="Times New Roman"/>
                <w:sz w:val="24"/>
                <w:szCs w:val="24"/>
                <w:lang w:val="ro-RO"/>
              </w:rPr>
              <w:t>pt</w:t>
            </w:r>
            <w:proofErr w:type="spellEnd"/>
            <w:r w:rsidRPr="00A26D6E">
              <w:rPr>
                <w:rFonts w:ascii="Times New Roman" w:eastAsia="Times New Roman" w:hAnsi="Times New Roman" w:cs="Times New Roman"/>
                <w:sz w:val="24"/>
                <w:szCs w:val="24"/>
                <w:lang w:val="ro-RO"/>
              </w:rPr>
              <w:t>, normal, 100 % negru.</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12.</w:t>
            </w:r>
            <w:r w:rsidRPr="00A26D6E">
              <w:rPr>
                <w:rFonts w:ascii="Times New Roman" w:eastAsia="Times New Roman" w:hAnsi="Times New Roman" w:cs="Times New Roman"/>
                <w:sz w:val="24"/>
                <w:szCs w:val="24"/>
                <w:lang w:val="ro-RO"/>
              </w:rPr>
              <w:tab/>
              <w:t>Anul de introducere a etichetei și numărul regulamentului: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Text: </w:t>
            </w:r>
            <w:proofErr w:type="spellStart"/>
            <w:r w:rsidRPr="00A26D6E">
              <w:rPr>
                <w:rFonts w:ascii="Times New Roman" w:eastAsia="Times New Roman" w:hAnsi="Times New Roman" w:cs="Times New Roman"/>
                <w:sz w:val="24"/>
                <w:szCs w:val="24"/>
                <w:lang w:val="ro-RO"/>
              </w:rPr>
              <w:t>Calibri</w:t>
            </w:r>
            <w:proofErr w:type="spellEnd"/>
            <w:r w:rsidRPr="00A26D6E">
              <w:rPr>
                <w:rFonts w:ascii="Times New Roman" w:eastAsia="Times New Roman" w:hAnsi="Times New Roman" w:cs="Times New Roman"/>
                <w:sz w:val="24"/>
                <w:szCs w:val="24"/>
                <w:lang w:val="ro-RO"/>
              </w:rPr>
              <w:t xml:space="preserve"> aldine 10 pt.</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13.</w:t>
            </w:r>
            <w:r w:rsidRPr="00A26D6E">
              <w:rPr>
                <w:rFonts w:ascii="Times New Roman" w:eastAsia="Times New Roman" w:hAnsi="Times New Roman" w:cs="Times New Roman"/>
                <w:sz w:val="24"/>
                <w:szCs w:val="24"/>
                <w:lang w:val="ro-RO"/>
              </w:rPr>
              <w:tab/>
              <w:t>Denumirea sau marca comercială a furnizorului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14.</w:t>
            </w:r>
            <w:r w:rsidRPr="00A26D6E">
              <w:rPr>
                <w:rFonts w:ascii="Times New Roman" w:eastAsia="Times New Roman" w:hAnsi="Times New Roman" w:cs="Times New Roman"/>
                <w:sz w:val="24"/>
                <w:szCs w:val="24"/>
                <w:lang w:val="ro-RO"/>
              </w:rPr>
              <w:tab/>
              <w:t>Identificatorul de model al furnizorului</w:t>
            </w:r>
          </w:p>
          <w:p w:rsidR="00A26D6E" w:rsidRPr="00564F9A"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 xml:space="preserve">—  Denumirea sau marca comercială a furnizorului și identificatorul de model al furnizorului trebuie să se încadreze </w:t>
            </w:r>
            <w:proofErr w:type="spellStart"/>
            <w:r w:rsidRPr="00A26D6E">
              <w:rPr>
                <w:rFonts w:ascii="Times New Roman" w:eastAsia="Times New Roman" w:hAnsi="Times New Roman" w:cs="Times New Roman"/>
                <w:sz w:val="24"/>
                <w:szCs w:val="24"/>
                <w:lang w:val="ro-RO"/>
              </w:rPr>
              <w:t>într</w:t>
            </w:r>
            <w:proofErr w:type="spellEnd"/>
            <w:r w:rsidRPr="00A26D6E">
              <w:rPr>
                <w:rFonts w:ascii="Times New Roman" w:eastAsia="Times New Roman" w:hAnsi="Times New Roman" w:cs="Times New Roman"/>
                <w:sz w:val="24"/>
                <w:szCs w:val="24"/>
                <w:lang w:val="ro-RO"/>
              </w:rPr>
              <w:t>- un spațiu cu dimensiunile de 86 × 12 mm.</w:t>
            </w:r>
          </w:p>
        </w:tc>
        <w:tc>
          <w:tcPr>
            <w:tcW w:w="386" w:type="pct"/>
            <w:shd w:val="clear" w:color="auto" w:fill="auto"/>
          </w:tcPr>
          <w:p w:rsidR="00564F9A" w:rsidRPr="00564F9A"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564F9A"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38630C" w:rsidRPr="0038630C" w:rsidRDefault="0038630C" w:rsidP="0038630C">
            <w:pPr>
              <w:spacing w:after="0" w:line="240" w:lineRule="auto"/>
              <w:jc w:val="both"/>
              <w:rPr>
                <w:rFonts w:ascii="Times New Roman" w:eastAsia="Times New Roman" w:hAnsi="Times New Roman" w:cs="Times New Roman"/>
                <w:i/>
                <w:sz w:val="24"/>
                <w:szCs w:val="24"/>
                <w:lang w:val="ro-RO"/>
              </w:rPr>
            </w:pPr>
            <w:r w:rsidRPr="0038630C">
              <w:rPr>
                <w:rFonts w:ascii="Times New Roman" w:eastAsia="Times New Roman" w:hAnsi="Times New Roman" w:cs="Times New Roman"/>
                <w:i/>
                <w:sz w:val="24"/>
                <w:szCs w:val="24"/>
                <w:lang w:val="ro-RO"/>
              </w:rPr>
              <w:lastRenderedPageBreak/>
              <w:t>ANEXA IV</w:t>
            </w:r>
          </w:p>
          <w:p w:rsidR="0038630C" w:rsidRDefault="0038630C" w:rsidP="0038630C">
            <w:pPr>
              <w:spacing w:after="0" w:line="240" w:lineRule="auto"/>
              <w:jc w:val="both"/>
              <w:rPr>
                <w:rFonts w:ascii="Times New Roman" w:eastAsia="Times New Roman" w:hAnsi="Times New Roman" w:cs="Times New Roman"/>
                <w:sz w:val="24"/>
                <w:szCs w:val="24"/>
                <w:lang w:val="ro-RO"/>
              </w:rPr>
            </w:pPr>
          </w:p>
          <w:p w:rsidR="00A26D6E" w:rsidRPr="0038630C" w:rsidRDefault="00A26D6E"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b/>
                <w:sz w:val="24"/>
                <w:szCs w:val="24"/>
                <w:lang w:val="ro-RO"/>
              </w:rPr>
            </w:pPr>
            <w:r w:rsidRPr="0038630C">
              <w:rPr>
                <w:rFonts w:ascii="Times New Roman" w:eastAsia="Times New Roman" w:hAnsi="Times New Roman" w:cs="Times New Roman"/>
                <w:b/>
                <w:sz w:val="24"/>
                <w:szCs w:val="24"/>
                <w:lang w:val="ro-RO"/>
              </w:rPr>
              <w:t>Fișa produsului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1. Informațiile din fișa de produs a aparatului pentru încălzire locală trebuie furnizate în ordinea indicată în continuare și trebuie să figureze în broșura produsului sau în alte documente furnizate împreună cu produsul:</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(a) denumirea sau marca comercia</w:t>
            </w:r>
            <w:r w:rsidR="00A26D6E">
              <w:rPr>
                <w:rFonts w:ascii="Times New Roman" w:eastAsia="Times New Roman" w:hAnsi="Times New Roman" w:cs="Times New Roman"/>
                <w:sz w:val="24"/>
                <w:szCs w:val="24"/>
                <w:lang w:val="ro-RO"/>
              </w:rPr>
              <w:t>lă a furnizorului;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(b) identifica</w:t>
            </w:r>
            <w:r w:rsidR="00A26D6E">
              <w:rPr>
                <w:rFonts w:ascii="Times New Roman" w:eastAsia="Times New Roman" w:hAnsi="Times New Roman" w:cs="Times New Roman"/>
                <w:sz w:val="24"/>
                <w:szCs w:val="24"/>
                <w:lang w:val="ro-RO"/>
              </w:rPr>
              <w:t>torul de model al furnizorului;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(c) clasa de eficiență energetică a modelului, determinată în conformi</w:t>
            </w:r>
            <w:r w:rsidR="00A26D6E">
              <w:rPr>
                <w:rFonts w:ascii="Times New Roman" w:eastAsia="Times New Roman" w:hAnsi="Times New Roman" w:cs="Times New Roman"/>
                <w:sz w:val="24"/>
                <w:szCs w:val="24"/>
                <w:lang w:val="ro-RO"/>
              </w:rPr>
              <w:t>tate cu punctul 1 din anexa II;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(d) puterea termică directă în kW, rotunjită</w:t>
            </w:r>
            <w:r w:rsidR="00A26D6E">
              <w:rPr>
                <w:rFonts w:ascii="Times New Roman" w:eastAsia="Times New Roman" w:hAnsi="Times New Roman" w:cs="Times New Roman"/>
                <w:sz w:val="24"/>
                <w:szCs w:val="24"/>
                <w:lang w:val="ro-RO"/>
              </w:rPr>
              <w:t xml:space="preserve"> la cea mai apropiată zecimală;</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(e) puterea termică indirectă în kW, rotunjită</w:t>
            </w:r>
            <w:r w:rsidR="00A26D6E">
              <w:rPr>
                <w:rFonts w:ascii="Times New Roman" w:eastAsia="Times New Roman" w:hAnsi="Times New Roman" w:cs="Times New Roman"/>
                <w:sz w:val="24"/>
                <w:szCs w:val="24"/>
                <w:lang w:val="ro-RO"/>
              </w:rPr>
              <w:t xml:space="preserve"> la cea mai apropiată zecimală;</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(f) indicele de eficiență energetică, rotunjit la cel mai apropiat număr întreg și calculat</w:t>
            </w:r>
            <w:r w:rsidR="00A26D6E">
              <w:rPr>
                <w:rFonts w:ascii="Times New Roman" w:eastAsia="Times New Roman" w:hAnsi="Times New Roman" w:cs="Times New Roman"/>
                <w:sz w:val="24"/>
                <w:szCs w:val="24"/>
                <w:lang w:val="ro-RO"/>
              </w:rPr>
              <w:t xml:space="preserve"> în conformitate cu anexa VIII;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(g) randamentul energetic util la putere termică nominală și la sarcină minimă dacă este cazul, rotunjit la cea mai apropiată zecimală și calculat</w:t>
            </w:r>
            <w:r w:rsidR="00A26D6E">
              <w:rPr>
                <w:rFonts w:ascii="Times New Roman" w:eastAsia="Times New Roman" w:hAnsi="Times New Roman" w:cs="Times New Roman"/>
                <w:sz w:val="24"/>
                <w:szCs w:val="24"/>
                <w:lang w:val="ro-RO"/>
              </w:rPr>
              <w:t xml:space="preserve"> în conformitate cu anexa VIII;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(h) orice măsură de precauție specifică ce trebuie luată la asamblarea, instalarea sau efectuarea unei lucrări de întreținere a aparatului pentru încălzire locală.</w:t>
            </w:r>
          </w:p>
          <w:p w:rsidR="0038630C" w:rsidRDefault="0038630C" w:rsidP="0038630C">
            <w:pPr>
              <w:spacing w:after="0" w:line="240" w:lineRule="auto"/>
              <w:jc w:val="both"/>
              <w:rPr>
                <w:rFonts w:ascii="Times New Roman" w:eastAsia="Times New Roman" w:hAnsi="Times New Roman" w:cs="Times New Roman"/>
                <w:sz w:val="24"/>
                <w:szCs w:val="24"/>
                <w:lang w:val="ro-RO"/>
              </w:rPr>
            </w:pPr>
          </w:p>
          <w:p w:rsidR="00A26D6E" w:rsidRPr="0038630C" w:rsidRDefault="00A26D6E"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2. O fișă poate avea ca obiect mai multe modele de aparate pentru încălzire locală furnizate de același furnizor.</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564F9A" w:rsidRPr="00564F9A"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lastRenderedPageBreak/>
              <w:t>3. Informațiile cuprinse în fișă pot fi prezentate sub forma unei copii a etichetei, fie color, fie în alb și negru. În acest caz, se includ și informațiile enumerate la punctul 1 care nu apar deja pe etichetă.</w:t>
            </w:r>
          </w:p>
        </w:tc>
        <w:tc>
          <w:tcPr>
            <w:tcW w:w="1754" w:type="pct"/>
            <w:shd w:val="clear" w:color="auto" w:fill="auto"/>
          </w:tcPr>
          <w:p w:rsidR="00A26D6E" w:rsidRPr="00A26D6E" w:rsidRDefault="00A26D6E" w:rsidP="00A26D6E">
            <w:pPr>
              <w:spacing w:after="0" w:line="240" w:lineRule="auto"/>
              <w:jc w:val="right"/>
              <w:rPr>
                <w:rFonts w:ascii="Times New Roman" w:eastAsia="Times New Roman" w:hAnsi="Times New Roman" w:cs="Times New Roman"/>
                <w:i/>
                <w:sz w:val="24"/>
                <w:szCs w:val="24"/>
                <w:lang w:val="ro-RO"/>
              </w:rPr>
            </w:pPr>
            <w:r w:rsidRPr="00A26D6E">
              <w:rPr>
                <w:rFonts w:ascii="Times New Roman" w:eastAsia="Times New Roman" w:hAnsi="Times New Roman" w:cs="Times New Roman"/>
                <w:i/>
                <w:sz w:val="24"/>
                <w:szCs w:val="24"/>
                <w:lang w:val="ro-RO"/>
              </w:rPr>
              <w:lastRenderedPageBreak/>
              <w:t>Anexa nr. 3</w:t>
            </w:r>
          </w:p>
          <w:p w:rsidR="00A26D6E" w:rsidRPr="00A26D6E" w:rsidRDefault="00A26D6E" w:rsidP="00A26D6E">
            <w:pPr>
              <w:spacing w:after="0" w:line="240" w:lineRule="auto"/>
              <w:jc w:val="right"/>
              <w:rPr>
                <w:rFonts w:ascii="Times New Roman" w:eastAsia="Times New Roman" w:hAnsi="Times New Roman" w:cs="Times New Roman"/>
                <w:i/>
                <w:sz w:val="24"/>
                <w:szCs w:val="24"/>
                <w:lang w:val="ro-RO"/>
              </w:rPr>
            </w:pPr>
            <w:r w:rsidRPr="00A26D6E">
              <w:rPr>
                <w:rFonts w:ascii="Times New Roman" w:eastAsia="Times New Roman" w:hAnsi="Times New Roman" w:cs="Times New Roman"/>
                <w:i/>
                <w:sz w:val="24"/>
                <w:szCs w:val="24"/>
                <w:lang w:val="ro-RO"/>
              </w:rPr>
              <w:t>la Regulam</w:t>
            </w:r>
            <w:r>
              <w:rPr>
                <w:rFonts w:ascii="Times New Roman" w:eastAsia="Times New Roman" w:hAnsi="Times New Roman" w:cs="Times New Roman"/>
                <w:i/>
                <w:sz w:val="24"/>
                <w:szCs w:val="24"/>
                <w:lang w:val="ro-RO"/>
              </w:rPr>
              <w:t xml:space="preserve">entul cu privire la etichetarea </w:t>
            </w:r>
            <w:r w:rsidRPr="00A26D6E">
              <w:rPr>
                <w:rFonts w:ascii="Times New Roman" w:eastAsia="Times New Roman" w:hAnsi="Times New Roman" w:cs="Times New Roman"/>
                <w:i/>
                <w:sz w:val="24"/>
                <w:szCs w:val="24"/>
                <w:lang w:val="ro-RO"/>
              </w:rPr>
              <w:t>energetică</w:t>
            </w:r>
            <w:r>
              <w:rPr>
                <w:rFonts w:ascii="Times New Roman" w:eastAsia="Times New Roman" w:hAnsi="Times New Roman" w:cs="Times New Roman"/>
                <w:i/>
                <w:sz w:val="24"/>
                <w:szCs w:val="24"/>
                <w:lang w:val="ro-RO"/>
              </w:rPr>
              <w:t xml:space="preserve"> </w:t>
            </w:r>
            <w:r w:rsidRPr="00A26D6E">
              <w:rPr>
                <w:rFonts w:ascii="Times New Roman" w:eastAsia="Times New Roman" w:hAnsi="Times New Roman" w:cs="Times New Roman"/>
                <w:i/>
                <w:sz w:val="24"/>
                <w:szCs w:val="24"/>
                <w:lang w:val="ro-RO"/>
              </w:rPr>
              <w:t>a aparatelor pentru încălzire locală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p>
          <w:p w:rsidR="00A26D6E" w:rsidRPr="00A26D6E" w:rsidRDefault="00A26D6E" w:rsidP="00A26D6E">
            <w:pPr>
              <w:spacing w:after="0" w:line="240" w:lineRule="auto"/>
              <w:jc w:val="both"/>
              <w:rPr>
                <w:rFonts w:ascii="Times New Roman" w:eastAsia="Times New Roman" w:hAnsi="Times New Roman" w:cs="Times New Roman"/>
                <w:b/>
                <w:sz w:val="24"/>
                <w:szCs w:val="24"/>
                <w:lang w:val="ro-RO"/>
              </w:rPr>
            </w:pPr>
            <w:r w:rsidRPr="00A26D6E">
              <w:rPr>
                <w:rFonts w:ascii="Times New Roman" w:eastAsia="Times New Roman" w:hAnsi="Times New Roman" w:cs="Times New Roman"/>
                <w:b/>
                <w:sz w:val="24"/>
                <w:szCs w:val="24"/>
                <w:lang w:val="ro-RO"/>
              </w:rPr>
              <w:t>Fișa produsului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 Informațiile din fișa produsului aferentă aparatului pentru încălzire locală trebuie prezentate în următoarea ordine și trebuie incluse în broșura produsului sau în celelalte documente furnizate odată cu produsul:</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1)</w:t>
            </w:r>
            <w:r w:rsidRPr="00A26D6E">
              <w:rPr>
                <w:rFonts w:ascii="Times New Roman" w:eastAsia="Times New Roman" w:hAnsi="Times New Roman" w:cs="Times New Roman"/>
                <w:sz w:val="24"/>
                <w:szCs w:val="24"/>
                <w:lang w:val="ro-RO"/>
              </w:rPr>
              <w:tab/>
              <w:t>denumirea sau marca comercială a furnizorului;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2)</w:t>
            </w:r>
            <w:r w:rsidRPr="00A26D6E">
              <w:rPr>
                <w:rFonts w:ascii="Times New Roman" w:eastAsia="Times New Roman" w:hAnsi="Times New Roman" w:cs="Times New Roman"/>
                <w:sz w:val="24"/>
                <w:szCs w:val="24"/>
                <w:lang w:val="ro-RO"/>
              </w:rPr>
              <w:tab/>
              <w:t xml:space="preserve"> identificatorul de model al furnizorului;</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3)</w:t>
            </w:r>
            <w:r w:rsidRPr="00A26D6E">
              <w:rPr>
                <w:rFonts w:ascii="Times New Roman" w:eastAsia="Times New Roman" w:hAnsi="Times New Roman" w:cs="Times New Roman"/>
                <w:sz w:val="24"/>
                <w:szCs w:val="24"/>
                <w:lang w:val="ro-RO"/>
              </w:rPr>
              <w:tab/>
              <w:t xml:space="preserve">clasa de eficiență energetică a modelului, determinată în conformitate cu anexa nr. 1; </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4)</w:t>
            </w:r>
            <w:r w:rsidRPr="00A26D6E">
              <w:rPr>
                <w:rFonts w:ascii="Times New Roman" w:eastAsia="Times New Roman" w:hAnsi="Times New Roman" w:cs="Times New Roman"/>
                <w:sz w:val="24"/>
                <w:szCs w:val="24"/>
                <w:lang w:val="ro-RO"/>
              </w:rPr>
              <w:tab/>
              <w:t>puterea termică directă în kW, rotunjită la cea mai apropiată zecimală;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5)</w:t>
            </w:r>
            <w:r w:rsidRPr="00A26D6E">
              <w:rPr>
                <w:rFonts w:ascii="Times New Roman" w:eastAsia="Times New Roman" w:hAnsi="Times New Roman" w:cs="Times New Roman"/>
                <w:sz w:val="24"/>
                <w:szCs w:val="24"/>
                <w:lang w:val="ro-RO"/>
              </w:rPr>
              <w:tab/>
              <w:t>puterea termică indirectă în kW, rotunjită la cea mai apropiată zecimală;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6)</w:t>
            </w:r>
            <w:r w:rsidRPr="00A26D6E">
              <w:rPr>
                <w:rFonts w:ascii="Times New Roman" w:eastAsia="Times New Roman" w:hAnsi="Times New Roman" w:cs="Times New Roman"/>
                <w:sz w:val="24"/>
                <w:szCs w:val="24"/>
                <w:lang w:val="ro-RO"/>
              </w:rPr>
              <w:tab/>
              <w:t>indicele de eficiență energetică, rotunjit la cel mai apropiat număr întreg și calculat în conformitate cu anexa nr.6;</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7)</w:t>
            </w:r>
            <w:r w:rsidRPr="00A26D6E">
              <w:rPr>
                <w:rFonts w:ascii="Times New Roman" w:eastAsia="Times New Roman" w:hAnsi="Times New Roman" w:cs="Times New Roman"/>
                <w:sz w:val="24"/>
                <w:szCs w:val="24"/>
                <w:lang w:val="ro-RO"/>
              </w:rPr>
              <w:tab/>
              <w:t>randamentul energetic util la putere termică nominală și la sarcină minimă dacă este cazul, rotunjit la cea mai apropiată zecimală și calculat în conformitate cu anexa nr. 7;</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8)</w:t>
            </w:r>
            <w:r w:rsidRPr="00A26D6E">
              <w:rPr>
                <w:rFonts w:ascii="Times New Roman" w:eastAsia="Times New Roman" w:hAnsi="Times New Roman" w:cs="Times New Roman"/>
                <w:sz w:val="24"/>
                <w:szCs w:val="24"/>
                <w:lang w:val="ro-RO"/>
              </w:rPr>
              <w:tab/>
              <w:t>orice măsură de precauție specifică ce trebuie luată la asamblarea, instalarea sau efectuarea unei lucrări de întreținere a aparatului pentru încălzire locală.</w:t>
            </w: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p>
          <w:p w:rsidR="00A26D6E" w:rsidRPr="00A26D6E"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t>2. O singură fișă poate avea ca obiect mai multe modele de aparate pentru încălzire locală furnizate de același furnizor.</w:t>
            </w:r>
          </w:p>
          <w:p w:rsidR="00564F9A" w:rsidRPr="00564F9A" w:rsidRDefault="00A26D6E" w:rsidP="00A26D6E">
            <w:pPr>
              <w:spacing w:after="0" w:line="240" w:lineRule="auto"/>
              <w:jc w:val="both"/>
              <w:rPr>
                <w:rFonts w:ascii="Times New Roman" w:eastAsia="Times New Roman" w:hAnsi="Times New Roman" w:cs="Times New Roman"/>
                <w:sz w:val="24"/>
                <w:szCs w:val="24"/>
                <w:lang w:val="ro-RO"/>
              </w:rPr>
            </w:pPr>
            <w:r w:rsidRPr="00A26D6E">
              <w:rPr>
                <w:rFonts w:ascii="Times New Roman" w:eastAsia="Times New Roman" w:hAnsi="Times New Roman" w:cs="Times New Roman"/>
                <w:sz w:val="24"/>
                <w:szCs w:val="24"/>
                <w:lang w:val="ro-RO"/>
              </w:rPr>
              <w:lastRenderedPageBreak/>
              <w:t>3. Informațiile conținute în fișă pot fi prezentate sub forma unei copii a etichetei, fie color, fie alb-negru, caz în care trebuie furnizate și informațiile enumerate la punctul 1 care nu figurează pe etichetă.</w:t>
            </w: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564F9A"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38630C" w:rsidRPr="0038630C" w:rsidRDefault="0038630C" w:rsidP="0038630C">
            <w:pPr>
              <w:spacing w:after="0" w:line="240" w:lineRule="auto"/>
              <w:jc w:val="both"/>
              <w:rPr>
                <w:rFonts w:ascii="Times New Roman" w:eastAsia="Times New Roman" w:hAnsi="Times New Roman" w:cs="Times New Roman"/>
                <w:i/>
                <w:sz w:val="24"/>
                <w:szCs w:val="24"/>
                <w:lang w:val="ro-RO"/>
              </w:rPr>
            </w:pPr>
            <w:r w:rsidRPr="0038630C">
              <w:rPr>
                <w:rFonts w:ascii="Times New Roman" w:eastAsia="Times New Roman" w:hAnsi="Times New Roman" w:cs="Times New Roman"/>
                <w:i/>
                <w:sz w:val="24"/>
                <w:szCs w:val="24"/>
                <w:lang w:val="ro-RO"/>
              </w:rPr>
              <w:t>ANEXA V</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b/>
                <w:sz w:val="24"/>
                <w:szCs w:val="24"/>
                <w:lang w:val="ro-RO"/>
              </w:rPr>
            </w:pPr>
            <w:r w:rsidRPr="0038630C">
              <w:rPr>
                <w:rFonts w:ascii="Times New Roman" w:eastAsia="Times New Roman" w:hAnsi="Times New Roman" w:cs="Times New Roman"/>
                <w:b/>
                <w:sz w:val="24"/>
                <w:szCs w:val="24"/>
                <w:lang w:val="ro-RO"/>
              </w:rPr>
              <w:t>Documentația tehnică</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În cazul aparatelor pentru încălzire locală, documentația tehnică menționată la articolul 3 alineatul (1) litera (e) și la articolul 3 alineatul (2) litera (e) trebuie să cuprindă:</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(a) denumirea și adresa furnizorului;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(b) identificatorul de model;</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(c) trimiterile la standardele armonizate aplicate, dacă este cazul;</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(d) în cazul în care combustibilul de bază este altă biomasă lemnoasă, biomasă nelemnoasă, alt combustibil fosil sau alt amestec de biomasă și combustibil fosil, astfel cum se menționează în tabelul 2, o descriere a combustibilului, suficientă pentru identificarea fără echivoc a acestuia, precum și standardul sau specificațiile tehnice ale combustibilului, inclusiv conținutul de umiditate și de cenușă măsurate, iar pentru alt combustibil fosil, și conținutul măsurat de substanțe volatile al combustibilului;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(e) după caz, celelalte standarde și specificații tehnice utilizate;</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lastRenderedPageBreak/>
              <w:t>(f) datele de identificare și semnătura persoanei împuternicite să angajeze răspunderea furnizorului;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(g) informațiile incluse în tabelul 2 (pentru aparatele pentru încălzire locală cu combustibil solid) și în tabelul 3 (pentru aparatele pentru încălzire locală cu combustibil lichid/gazos), măsurate și calculate în conformitate cu anexa VIII;</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(h) rapoarte privind testele efectuate de furnizori sau în numele acestora, inclusiv numele și adresa organismului care a efectuat testele;</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(i) orice măsură de precauție specifică ce trebuie luată la asamblarea, instalarea sau efectuarea unei lucrări de întreținere a aparatului pentru încălzire locală;</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(j) o listă a modelelor echivalente, dacă este cazul.</w:t>
            </w:r>
          </w:p>
          <w:p w:rsidR="0038630C" w:rsidRPr="0038630C" w:rsidRDefault="0038630C" w:rsidP="0038630C">
            <w:pPr>
              <w:spacing w:after="0" w:line="240" w:lineRule="auto"/>
              <w:jc w:val="both"/>
              <w:rPr>
                <w:rFonts w:ascii="Times New Roman" w:eastAsia="Times New Roman" w:hAnsi="Times New Roman" w:cs="Times New Roman"/>
                <w:sz w:val="24"/>
                <w:szCs w:val="24"/>
                <w:lang w:val="ro-RO"/>
              </w:rPr>
            </w:pPr>
          </w:p>
          <w:p w:rsidR="00564F9A" w:rsidRDefault="0038630C" w:rsidP="0038630C">
            <w:pPr>
              <w:spacing w:after="0" w:line="240" w:lineRule="auto"/>
              <w:jc w:val="both"/>
              <w:rPr>
                <w:rFonts w:ascii="Times New Roman" w:eastAsia="Times New Roman" w:hAnsi="Times New Roman" w:cs="Times New Roman"/>
                <w:sz w:val="24"/>
                <w:szCs w:val="24"/>
                <w:lang w:val="ro-RO"/>
              </w:rPr>
            </w:pPr>
            <w:r w:rsidRPr="0038630C">
              <w:rPr>
                <w:rFonts w:ascii="Times New Roman" w:eastAsia="Times New Roman" w:hAnsi="Times New Roman" w:cs="Times New Roman"/>
                <w:sz w:val="24"/>
                <w:szCs w:val="24"/>
                <w:lang w:val="ro-RO"/>
              </w:rPr>
              <w:t>Aceste informații pot fi comasate cu documentația tehnică furnizată în conformitate cu măsurile luate în temeiul Directivei 2009/125/CE a Parlamentului European și a Consiliului</w:t>
            </w:r>
            <w:r>
              <w:rPr>
                <w:rFonts w:ascii="Times New Roman" w:eastAsia="Times New Roman" w:hAnsi="Times New Roman" w:cs="Times New Roman"/>
                <w:sz w:val="24"/>
                <w:szCs w:val="24"/>
                <w:lang w:val="ro-RO"/>
              </w:rPr>
              <w:t>.</w:t>
            </w:r>
          </w:p>
          <w:p w:rsidR="00D329B7" w:rsidRDefault="00D329B7" w:rsidP="00CB1342">
            <w:pPr>
              <w:spacing w:after="0" w:line="240" w:lineRule="auto"/>
              <w:jc w:val="both"/>
              <w:rPr>
                <w:rFonts w:ascii="Times New Roman" w:eastAsia="Times New Roman" w:hAnsi="Times New Roman" w:cs="Times New Roman"/>
                <w:b/>
                <w:sz w:val="24"/>
                <w:szCs w:val="24"/>
                <w:lang w:val="ro-RO"/>
              </w:rPr>
            </w:pPr>
          </w:p>
          <w:p w:rsidR="00CB1342" w:rsidRPr="00CB1342" w:rsidRDefault="00CB1342" w:rsidP="00CB1342">
            <w:pPr>
              <w:spacing w:after="0" w:line="240" w:lineRule="auto"/>
              <w:jc w:val="both"/>
              <w:rPr>
                <w:rFonts w:ascii="Times New Roman" w:eastAsia="Times New Roman" w:hAnsi="Times New Roman" w:cs="Times New Roman"/>
                <w:b/>
                <w:sz w:val="24"/>
                <w:szCs w:val="24"/>
                <w:lang w:val="ro-RO"/>
              </w:rPr>
            </w:pPr>
            <w:r w:rsidRPr="00CB1342">
              <w:rPr>
                <w:rFonts w:ascii="Times New Roman" w:eastAsia="Times New Roman" w:hAnsi="Times New Roman" w:cs="Times New Roman"/>
                <w:b/>
                <w:sz w:val="24"/>
                <w:szCs w:val="24"/>
                <w:lang w:val="ro-RO"/>
              </w:rPr>
              <w:t>Tabelul 2</w:t>
            </w:r>
          </w:p>
          <w:p w:rsidR="00CB1342" w:rsidRPr="00CB1342" w:rsidRDefault="00CB1342" w:rsidP="00CB1342">
            <w:pPr>
              <w:spacing w:after="0" w:line="240" w:lineRule="auto"/>
              <w:jc w:val="both"/>
              <w:rPr>
                <w:rFonts w:ascii="Times New Roman" w:eastAsia="Times New Roman" w:hAnsi="Times New Roman" w:cs="Times New Roman"/>
                <w:b/>
                <w:sz w:val="24"/>
                <w:szCs w:val="24"/>
                <w:lang w:val="ro-RO"/>
              </w:rPr>
            </w:pPr>
          </w:p>
          <w:p w:rsidR="002C283B" w:rsidRPr="00D329B7" w:rsidRDefault="00CB1342" w:rsidP="00CB1342">
            <w:pPr>
              <w:spacing w:after="0" w:line="240" w:lineRule="auto"/>
              <w:jc w:val="both"/>
              <w:rPr>
                <w:rFonts w:ascii="Times New Roman" w:eastAsia="Times New Roman" w:hAnsi="Times New Roman" w:cs="Times New Roman"/>
                <w:b/>
                <w:sz w:val="24"/>
                <w:szCs w:val="24"/>
                <w:lang w:val="ro-RO"/>
              </w:rPr>
            </w:pPr>
            <w:r w:rsidRPr="00CB1342">
              <w:rPr>
                <w:rFonts w:ascii="Times New Roman" w:eastAsia="Times New Roman" w:hAnsi="Times New Roman" w:cs="Times New Roman"/>
                <w:b/>
                <w:sz w:val="24"/>
                <w:szCs w:val="24"/>
                <w:lang w:val="ro-RO"/>
              </w:rPr>
              <w:t>Parametrii tehnici ai aparatelor pentru încălzire locală cu combustibil solid</w:t>
            </w:r>
          </w:p>
          <w:p w:rsidR="00CB1342" w:rsidRDefault="0052561B" w:rsidP="00CB1342">
            <w:pPr>
              <w:spacing w:after="0" w:line="240" w:lineRule="auto"/>
              <w:jc w:val="both"/>
              <w:rPr>
                <w:rFonts w:ascii="Times New Roman" w:eastAsia="Times New Roman" w:hAnsi="Times New Roman" w:cs="Times New Roman"/>
                <w:sz w:val="24"/>
                <w:szCs w:val="24"/>
                <w:lang w:val="ro-RO"/>
              </w:rPr>
            </w:pPr>
            <w:r w:rsidRPr="0052561B">
              <w:rPr>
                <w:rFonts w:ascii="Times New Roman" w:eastAsia="Times New Roman" w:hAnsi="Times New Roman" w:cs="Times New Roman"/>
                <w:noProof/>
                <w:sz w:val="24"/>
                <w:szCs w:val="24"/>
                <w:lang w:val="en-GB" w:eastAsia="en-GB"/>
              </w:rPr>
              <w:lastRenderedPageBreak/>
              <w:drawing>
                <wp:inline distT="0" distB="0" distL="0" distR="0" wp14:anchorId="6AC214CC" wp14:editId="6370D87B">
                  <wp:extent cx="3050901" cy="42317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92" t="-3" b="3"/>
                          <a:stretch/>
                        </pic:blipFill>
                        <pic:spPr bwMode="auto">
                          <a:xfrm>
                            <a:off x="0" y="0"/>
                            <a:ext cx="3075831" cy="4266337"/>
                          </a:xfrm>
                          <a:prstGeom prst="rect">
                            <a:avLst/>
                          </a:prstGeom>
                          <a:ln>
                            <a:noFill/>
                          </a:ln>
                          <a:extLst>
                            <a:ext uri="{53640926-AAD7-44D8-BBD7-CCE9431645EC}">
                              <a14:shadowObscured xmlns:a14="http://schemas.microsoft.com/office/drawing/2010/main"/>
                            </a:ext>
                          </a:extLst>
                        </pic:spPr>
                      </pic:pic>
                    </a:graphicData>
                  </a:graphic>
                </wp:inline>
              </w:drawing>
            </w:r>
          </w:p>
          <w:p w:rsidR="00E63104" w:rsidRDefault="00E63104" w:rsidP="00CB1342">
            <w:pPr>
              <w:spacing w:after="0" w:line="240" w:lineRule="auto"/>
              <w:jc w:val="both"/>
              <w:rPr>
                <w:rFonts w:ascii="Times New Roman" w:eastAsia="Times New Roman" w:hAnsi="Times New Roman" w:cs="Times New Roman"/>
                <w:sz w:val="24"/>
                <w:szCs w:val="24"/>
                <w:lang w:val="ro-RO"/>
              </w:rPr>
            </w:pPr>
          </w:p>
          <w:p w:rsidR="00E63104" w:rsidRPr="00CB1342" w:rsidRDefault="00E63104" w:rsidP="00CB1342">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lang w:val="en-GB" w:eastAsia="en-GB"/>
              </w:rPr>
              <w:lastRenderedPageBreak/>
              <w:drawing>
                <wp:inline distT="0" distB="0" distL="0" distR="0" wp14:anchorId="0C73779F" wp14:editId="44C0D678">
                  <wp:extent cx="2985860" cy="341305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2088" cy="3443032"/>
                          </a:xfrm>
                          <a:prstGeom prst="rect">
                            <a:avLst/>
                          </a:prstGeom>
                          <a:noFill/>
                        </pic:spPr>
                      </pic:pic>
                    </a:graphicData>
                  </a:graphic>
                </wp:inline>
              </w:drawing>
            </w:r>
          </w:p>
        </w:tc>
        <w:tc>
          <w:tcPr>
            <w:tcW w:w="1754" w:type="pct"/>
            <w:shd w:val="clear" w:color="auto" w:fill="auto"/>
          </w:tcPr>
          <w:p w:rsidR="00E63104" w:rsidRPr="00E63104" w:rsidRDefault="00E63104" w:rsidP="00E63104">
            <w:pPr>
              <w:spacing w:after="0" w:line="240" w:lineRule="auto"/>
              <w:jc w:val="right"/>
              <w:rPr>
                <w:rFonts w:ascii="Times New Roman" w:eastAsia="Times New Roman" w:hAnsi="Times New Roman" w:cs="Times New Roman"/>
                <w:i/>
                <w:sz w:val="24"/>
                <w:szCs w:val="24"/>
                <w:lang w:val="ro-RO"/>
              </w:rPr>
            </w:pPr>
            <w:r w:rsidRPr="00E63104">
              <w:rPr>
                <w:rFonts w:ascii="Times New Roman" w:eastAsia="Times New Roman" w:hAnsi="Times New Roman" w:cs="Times New Roman"/>
                <w:i/>
                <w:sz w:val="24"/>
                <w:szCs w:val="24"/>
                <w:lang w:val="ro-RO"/>
              </w:rPr>
              <w:lastRenderedPageBreak/>
              <w:t>Anexa nr. 4</w:t>
            </w:r>
          </w:p>
          <w:p w:rsidR="00E63104" w:rsidRPr="00E63104" w:rsidRDefault="00E63104" w:rsidP="00E63104">
            <w:pPr>
              <w:spacing w:after="0" w:line="240" w:lineRule="auto"/>
              <w:jc w:val="right"/>
              <w:rPr>
                <w:rFonts w:ascii="Times New Roman" w:eastAsia="Times New Roman" w:hAnsi="Times New Roman" w:cs="Times New Roman"/>
                <w:i/>
                <w:sz w:val="24"/>
                <w:szCs w:val="24"/>
                <w:lang w:val="ro-RO"/>
              </w:rPr>
            </w:pPr>
            <w:r w:rsidRPr="00E63104">
              <w:rPr>
                <w:rFonts w:ascii="Times New Roman" w:eastAsia="Times New Roman" w:hAnsi="Times New Roman" w:cs="Times New Roman"/>
                <w:i/>
                <w:sz w:val="24"/>
                <w:szCs w:val="24"/>
                <w:lang w:val="ro-RO"/>
              </w:rPr>
              <w:t>la Regulamentul cu privire la etichetarea energetică</w:t>
            </w:r>
            <w:r>
              <w:rPr>
                <w:rFonts w:ascii="Times New Roman" w:eastAsia="Times New Roman" w:hAnsi="Times New Roman" w:cs="Times New Roman"/>
                <w:i/>
                <w:sz w:val="24"/>
                <w:szCs w:val="24"/>
                <w:lang w:val="ro-RO"/>
              </w:rPr>
              <w:t xml:space="preserve"> </w:t>
            </w:r>
            <w:r w:rsidRPr="00E63104">
              <w:rPr>
                <w:rFonts w:ascii="Times New Roman" w:eastAsia="Times New Roman" w:hAnsi="Times New Roman" w:cs="Times New Roman"/>
                <w:i/>
                <w:sz w:val="24"/>
                <w:szCs w:val="24"/>
                <w:lang w:val="ro-RO"/>
              </w:rPr>
              <w:t>a apa</w:t>
            </w:r>
            <w:r>
              <w:rPr>
                <w:rFonts w:ascii="Times New Roman" w:eastAsia="Times New Roman" w:hAnsi="Times New Roman" w:cs="Times New Roman"/>
                <w:i/>
                <w:sz w:val="24"/>
                <w:szCs w:val="24"/>
                <w:lang w:val="ro-RO"/>
              </w:rPr>
              <w:t>ratelor pentru încălzire locală</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p>
          <w:p w:rsidR="00E63104" w:rsidRPr="00E63104" w:rsidRDefault="00E63104" w:rsidP="00E63104">
            <w:pPr>
              <w:spacing w:after="0" w:line="240" w:lineRule="auto"/>
              <w:jc w:val="both"/>
              <w:rPr>
                <w:rFonts w:ascii="Times New Roman" w:eastAsia="Times New Roman" w:hAnsi="Times New Roman" w:cs="Times New Roman"/>
                <w:b/>
                <w:sz w:val="24"/>
                <w:szCs w:val="24"/>
                <w:lang w:val="ro-RO"/>
              </w:rPr>
            </w:pPr>
            <w:r w:rsidRPr="00E63104">
              <w:rPr>
                <w:rFonts w:ascii="Times New Roman" w:eastAsia="Times New Roman" w:hAnsi="Times New Roman" w:cs="Times New Roman"/>
                <w:b/>
                <w:sz w:val="24"/>
                <w:szCs w:val="24"/>
                <w:lang w:val="ro-RO"/>
              </w:rPr>
              <w:t>Documentația tehnică</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1.</w:t>
            </w:r>
            <w:r w:rsidRPr="00E63104">
              <w:rPr>
                <w:rFonts w:ascii="Times New Roman" w:eastAsia="Times New Roman" w:hAnsi="Times New Roman" w:cs="Times New Roman"/>
                <w:sz w:val="24"/>
                <w:szCs w:val="24"/>
                <w:lang w:val="ro-RO"/>
              </w:rPr>
              <w:tab/>
              <w:t xml:space="preserve">În cazul aparatelor pentru încălzire locală, documentația tehnică menționată la pct.5 subpct.5) din prezentul Regulament trebuie să includă următoarele elemente: </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1)</w:t>
            </w:r>
            <w:r w:rsidRPr="00E63104">
              <w:rPr>
                <w:rFonts w:ascii="Times New Roman" w:eastAsia="Times New Roman" w:hAnsi="Times New Roman" w:cs="Times New Roman"/>
                <w:sz w:val="24"/>
                <w:szCs w:val="24"/>
                <w:lang w:val="ro-RO"/>
              </w:rPr>
              <w:tab/>
              <w:t>denumirea și adresa furnizorului;</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2)</w:t>
            </w:r>
            <w:r w:rsidRPr="00E63104">
              <w:rPr>
                <w:rFonts w:ascii="Times New Roman" w:eastAsia="Times New Roman" w:hAnsi="Times New Roman" w:cs="Times New Roman"/>
                <w:sz w:val="24"/>
                <w:szCs w:val="24"/>
                <w:lang w:val="ro-RO"/>
              </w:rPr>
              <w:tab/>
              <w:t>identificatorul de model;</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3)</w:t>
            </w:r>
            <w:r w:rsidRPr="00E63104">
              <w:rPr>
                <w:rFonts w:ascii="Times New Roman" w:eastAsia="Times New Roman" w:hAnsi="Times New Roman" w:cs="Times New Roman"/>
                <w:sz w:val="24"/>
                <w:szCs w:val="24"/>
                <w:lang w:val="ro-RO"/>
              </w:rPr>
              <w:tab/>
              <w:t>trimiterile la standardele armonizate aplicate, dacă este cazul;</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4)</w:t>
            </w:r>
            <w:r w:rsidRPr="00E63104">
              <w:rPr>
                <w:rFonts w:ascii="Times New Roman" w:eastAsia="Times New Roman" w:hAnsi="Times New Roman" w:cs="Times New Roman"/>
                <w:sz w:val="24"/>
                <w:szCs w:val="24"/>
                <w:lang w:val="ro-RO"/>
              </w:rPr>
              <w:tab/>
              <w:t>în cazul în care combustibilul de bază este altă biomasă lemnoasă, biomasă nelemnoasă, alt combustibil fosil sau alt amestec de biomasă și combustibil fosil, astfel cum se menționează în tabelul 1, o descriere a combustibilului, suficientă pentru identificarea fără echivoc a acestuia, precum și standardul sau specificațiile tehnice ale combustibilului, inclusiv conținutul de umiditate și de cenușă măsurate, iar pentru alt combustibil fosil, și conținutul măsurat de substanțe volatile al combustibilului;</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5)</w:t>
            </w:r>
            <w:r w:rsidRPr="00E63104">
              <w:rPr>
                <w:rFonts w:ascii="Times New Roman" w:eastAsia="Times New Roman" w:hAnsi="Times New Roman" w:cs="Times New Roman"/>
                <w:sz w:val="24"/>
                <w:szCs w:val="24"/>
                <w:lang w:val="ro-RO"/>
              </w:rPr>
              <w:tab/>
              <w:t>după caz, celelalte standarde și specificații tehnice utilizate;</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6)</w:t>
            </w:r>
            <w:r w:rsidRPr="00E63104">
              <w:rPr>
                <w:rFonts w:ascii="Times New Roman" w:eastAsia="Times New Roman" w:hAnsi="Times New Roman" w:cs="Times New Roman"/>
                <w:sz w:val="24"/>
                <w:szCs w:val="24"/>
                <w:lang w:val="ro-RO"/>
              </w:rPr>
              <w:tab/>
              <w:t>datele de identificare și semnătura persoanei împuternicite să angajeze răspunderea furnizorului;</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7)</w:t>
            </w:r>
            <w:r w:rsidRPr="00E63104">
              <w:rPr>
                <w:rFonts w:ascii="Times New Roman" w:eastAsia="Times New Roman" w:hAnsi="Times New Roman" w:cs="Times New Roman"/>
                <w:sz w:val="24"/>
                <w:szCs w:val="24"/>
                <w:lang w:val="ro-RO"/>
              </w:rPr>
              <w:tab/>
              <w:t xml:space="preserve">informațiile incluse în tabelul 1 (pentru aparatele pentru încălzire locală cu combustibil solid) și în tabelul 2 (pentru aparatele pentru </w:t>
            </w:r>
            <w:r w:rsidRPr="00E63104">
              <w:rPr>
                <w:rFonts w:ascii="Times New Roman" w:eastAsia="Times New Roman" w:hAnsi="Times New Roman" w:cs="Times New Roman"/>
                <w:sz w:val="24"/>
                <w:szCs w:val="24"/>
                <w:lang w:val="ro-RO"/>
              </w:rPr>
              <w:lastRenderedPageBreak/>
              <w:t>încălzire locală cu combustibil lichid/gazos), măsurate și calculate în conformitate cu anexa nr. 7;</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8)</w:t>
            </w:r>
            <w:r w:rsidRPr="00E63104">
              <w:rPr>
                <w:rFonts w:ascii="Times New Roman" w:eastAsia="Times New Roman" w:hAnsi="Times New Roman" w:cs="Times New Roman"/>
                <w:sz w:val="24"/>
                <w:szCs w:val="24"/>
                <w:lang w:val="ro-RO"/>
              </w:rPr>
              <w:tab/>
              <w:t>rapoarte privind testele efectuate de furnizori sau în numele acestora, inclusiv numele și adresa organismului care a efectuat testele;</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9)</w:t>
            </w:r>
            <w:r w:rsidRPr="00E63104">
              <w:rPr>
                <w:rFonts w:ascii="Times New Roman" w:eastAsia="Times New Roman" w:hAnsi="Times New Roman" w:cs="Times New Roman"/>
                <w:sz w:val="24"/>
                <w:szCs w:val="24"/>
                <w:lang w:val="ro-RO"/>
              </w:rPr>
              <w:tab/>
              <w:t>orice măsură de precauție specifică ce trebuie luată la asamblarea, instalarea sau efectuarea unei lucrări de întreținere a aparatului pentru încălzire locală;</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10)</w:t>
            </w:r>
            <w:r w:rsidRPr="00E63104">
              <w:rPr>
                <w:rFonts w:ascii="Times New Roman" w:eastAsia="Times New Roman" w:hAnsi="Times New Roman" w:cs="Times New Roman"/>
                <w:sz w:val="24"/>
                <w:szCs w:val="24"/>
                <w:lang w:val="ro-RO"/>
              </w:rPr>
              <w:tab/>
              <w:t>listă a modelelor echivalente, dacă este cazul.</w:t>
            </w: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p>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r w:rsidRPr="00E63104">
              <w:rPr>
                <w:rFonts w:ascii="Times New Roman" w:eastAsia="Times New Roman" w:hAnsi="Times New Roman" w:cs="Times New Roman"/>
                <w:sz w:val="24"/>
                <w:szCs w:val="24"/>
                <w:lang w:val="ro-RO"/>
              </w:rPr>
              <w:t>2.</w:t>
            </w:r>
            <w:r w:rsidRPr="00E63104">
              <w:rPr>
                <w:rFonts w:ascii="Times New Roman" w:eastAsia="Times New Roman" w:hAnsi="Times New Roman" w:cs="Times New Roman"/>
                <w:sz w:val="24"/>
                <w:szCs w:val="24"/>
                <w:lang w:val="ro-RO"/>
              </w:rPr>
              <w:tab/>
              <w:t xml:space="preserve">Informațiile conținute în această documentație tehnică pot fi comasate cu documentația tehnică furnizată în conformitate cu măsurile luate în temeiul Legii nr. 151/2014 privind </w:t>
            </w:r>
            <w:proofErr w:type="spellStart"/>
            <w:r w:rsidRPr="00E63104">
              <w:rPr>
                <w:rFonts w:ascii="Times New Roman" w:eastAsia="Times New Roman" w:hAnsi="Times New Roman" w:cs="Times New Roman"/>
                <w:sz w:val="24"/>
                <w:szCs w:val="24"/>
                <w:lang w:val="ro-RO"/>
              </w:rPr>
              <w:t>cerinţele</w:t>
            </w:r>
            <w:proofErr w:type="spellEnd"/>
            <w:r w:rsidRPr="00E63104">
              <w:rPr>
                <w:rFonts w:ascii="Times New Roman" w:eastAsia="Times New Roman" w:hAnsi="Times New Roman" w:cs="Times New Roman"/>
                <w:sz w:val="24"/>
                <w:szCs w:val="24"/>
                <w:lang w:val="ro-RO"/>
              </w:rPr>
              <w:t xml:space="preserve"> în materie de proiectare ecologică aplicabile produselor cu impact energetic</w:t>
            </w:r>
          </w:p>
          <w:p w:rsidR="00E63104" w:rsidRPr="00E63104" w:rsidRDefault="00E63104" w:rsidP="00E63104">
            <w:pPr>
              <w:spacing w:after="0" w:line="240" w:lineRule="auto"/>
              <w:jc w:val="center"/>
              <w:rPr>
                <w:rFonts w:ascii="Times New Roman" w:eastAsia="Times New Roman" w:hAnsi="Times New Roman" w:cs="Times New Roman"/>
                <w:b/>
                <w:sz w:val="24"/>
                <w:szCs w:val="24"/>
                <w:lang w:val="ro-RO"/>
              </w:rPr>
            </w:pPr>
            <w:r w:rsidRPr="00E63104">
              <w:rPr>
                <w:rFonts w:ascii="Times New Roman" w:eastAsia="Times New Roman" w:hAnsi="Times New Roman" w:cs="Times New Roman"/>
                <w:b/>
                <w:sz w:val="24"/>
                <w:szCs w:val="24"/>
                <w:lang w:val="ro-RO"/>
              </w:rPr>
              <w:t>Tabelul 1</w:t>
            </w:r>
          </w:p>
          <w:p w:rsidR="00564F9A" w:rsidRDefault="00E63104" w:rsidP="00E63104">
            <w:pPr>
              <w:spacing w:after="0" w:line="240" w:lineRule="auto"/>
              <w:jc w:val="center"/>
              <w:rPr>
                <w:rFonts w:ascii="Times New Roman" w:eastAsia="Times New Roman" w:hAnsi="Times New Roman" w:cs="Times New Roman"/>
                <w:b/>
                <w:sz w:val="24"/>
                <w:szCs w:val="24"/>
                <w:lang w:val="ro-RO"/>
              </w:rPr>
            </w:pPr>
            <w:r w:rsidRPr="00E63104">
              <w:rPr>
                <w:rFonts w:ascii="Times New Roman" w:eastAsia="Times New Roman" w:hAnsi="Times New Roman" w:cs="Times New Roman"/>
                <w:b/>
                <w:sz w:val="24"/>
                <w:szCs w:val="24"/>
                <w:lang w:val="ro-RO"/>
              </w:rPr>
              <w:t>Parametrii tehnici ai aparatelor pentru încălzire locală cu combustibil solid</w:t>
            </w:r>
          </w:p>
          <w:p w:rsidR="00E63104" w:rsidRDefault="00E63104" w:rsidP="00E63104">
            <w:pPr>
              <w:spacing w:after="0" w:line="240" w:lineRule="auto"/>
              <w:jc w:val="center"/>
              <w:rPr>
                <w:rFonts w:ascii="Times New Roman" w:eastAsia="Times New Roman" w:hAnsi="Times New Roman" w:cs="Times New Roman"/>
                <w:b/>
                <w:sz w:val="24"/>
                <w:szCs w:val="24"/>
                <w:lang w:val="ro-RO"/>
              </w:rPr>
            </w:pPr>
          </w:p>
          <w:tbl>
            <w:tblPr>
              <w:tblStyle w:val="TableGrid"/>
              <w:tblW w:w="4796" w:type="dxa"/>
              <w:tblLayout w:type="fixed"/>
              <w:tblLook w:val="04A0" w:firstRow="1" w:lastRow="0" w:firstColumn="1" w:lastColumn="0" w:noHBand="0" w:noVBand="1"/>
            </w:tblPr>
            <w:tblGrid>
              <w:gridCol w:w="864"/>
              <w:gridCol w:w="453"/>
              <w:gridCol w:w="589"/>
              <w:gridCol w:w="406"/>
              <w:gridCol w:w="70"/>
              <w:gridCol w:w="398"/>
              <w:gridCol w:w="553"/>
              <w:gridCol w:w="236"/>
              <w:gridCol w:w="494"/>
              <w:gridCol w:w="497"/>
              <w:gridCol w:w="236"/>
            </w:tblGrid>
            <w:tr w:rsidR="00E63104" w:rsidRPr="00E63104" w:rsidTr="00E63104">
              <w:trPr>
                <w:trHeight w:val="180"/>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Identificator sau identificatoare de model:</w:t>
                  </w:r>
                </w:p>
              </w:tc>
            </w:tr>
            <w:tr w:rsidR="00E63104" w:rsidRPr="00E63104" w:rsidTr="00E63104">
              <w:trPr>
                <w:trHeight w:val="163"/>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Funcție de încălzire indirectă: [da/nu]</w:t>
                  </w:r>
                </w:p>
              </w:tc>
            </w:tr>
            <w:tr w:rsidR="00E63104" w:rsidRPr="00E63104" w:rsidTr="00E63104">
              <w:trPr>
                <w:trHeight w:val="180"/>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Putere termică directă: … (kW)</w:t>
                  </w:r>
                </w:p>
              </w:tc>
            </w:tr>
            <w:tr w:rsidR="00E63104" w:rsidRPr="00E63104" w:rsidTr="00E63104">
              <w:trPr>
                <w:trHeight w:val="163"/>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Putere termică indirectă: … (kW)</w:t>
                  </w:r>
                </w:p>
              </w:tc>
            </w:tr>
            <w:tr w:rsidR="00E63104" w:rsidRPr="00E63104" w:rsidTr="00E63104">
              <w:trPr>
                <w:trHeight w:val="360"/>
              </w:trPr>
              <w:tc>
                <w:tcPr>
                  <w:tcW w:w="2342" w:type="dxa"/>
                  <w:gridSpan w:val="4"/>
                </w:tcPr>
                <w:p w:rsidR="00E63104" w:rsidRPr="00E63104" w:rsidRDefault="00E63104" w:rsidP="00E63104">
                  <w:pPr>
                    <w:jc w:val="center"/>
                    <w:rPr>
                      <w:rFonts w:ascii="Times New Roman" w:hAnsi="Times New Roman"/>
                      <w:b/>
                      <w:sz w:val="16"/>
                      <w:szCs w:val="16"/>
                      <w:lang w:val="ro-RO"/>
                    </w:rPr>
                  </w:pPr>
                  <w:r w:rsidRPr="00E63104">
                    <w:rPr>
                      <w:rFonts w:ascii="Times New Roman" w:hAnsi="Times New Roman"/>
                      <w:b/>
                      <w:sz w:val="16"/>
                      <w:szCs w:val="16"/>
                      <w:lang w:val="ro-RO"/>
                    </w:rPr>
                    <w:t>Combustibil</w:t>
                  </w:r>
                </w:p>
              </w:tc>
              <w:tc>
                <w:tcPr>
                  <w:tcW w:w="1034" w:type="dxa"/>
                  <w:gridSpan w:val="3"/>
                </w:tcPr>
                <w:p w:rsidR="00E63104" w:rsidRPr="00E63104" w:rsidRDefault="00E63104" w:rsidP="00E63104">
                  <w:pPr>
                    <w:jc w:val="center"/>
                    <w:rPr>
                      <w:rFonts w:ascii="Times New Roman" w:hAnsi="Times New Roman"/>
                      <w:b/>
                      <w:sz w:val="16"/>
                      <w:szCs w:val="16"/>
                      <w:lang w:val="ro-RO"/>
                    </w:rPr>
                  </w:pPr>
                  <w:r w:rsidRPr="00E63104">
                    <w:rPr>
                      <w:rFonts w:ascii="Times New Roman" w:hAnsi="Times New Roman"/>
                      <w:b/>
                      <w:sz w:val="16"/>
                      <w:szCs w:val="16"/>
                      <w:lang w:val="ro-RO"/>
                    </w:rPr>
                    <w:t>Combustibil de bază (unul singur)</w:t>
                  </w:r>
                </w:p>
              </w:tc>
              <w:tc>
                <w:tcPr>
                  <w:tcW w:w="1418" w:type="dxa"/>
                  <w:gridSpan w:val="4"/>
                </w:tcPr>
                <w:p w:rsidR="00E63104" w:rsidRPr="00E63104" w:rsidRDefault="00E63104" w:rsidP="00E63104">
                  <w:pPr>
                    <w:jc w:val="center"/>
                    <w:rPr>
                      <w:rFonts w:ascii="Times New Roman" w:hAnsi="Times New Roman"/>
                      <w:b/>
                      <w:sz w:val="16"/>
                      <w:szCs w:val="16"/>
                      <w:lang w:val="ro-RO"/>
                    </w:rPr>
                  </w:pPr>
                  <w:r w:rsidRPr="00E63104">
                    <w:rPr>
                      <w:rFonts w:ascii="Times New Roman" w:hAnsi="Times New Roman"/>
                      <w:b/>
                      <w:sz w:val="16"/>
                      <w:szCs w:val="16"/>
                      <w:lang w:val="ro-RO"/>
                    </w:rPr>
                    <w:t>Alt combustibil admis (alți combustibili admiși):</w:t>
                  </w:r>
                </w:p>
              </w:tc>
            </w:tr>
            <w:tr w:rsidR="00E63104" w:rsidRPr="00E63104" w:rsidTr="00E63104">
              <w:trPr>
                <w:trHeight w:val="163"/>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Bușteni cu un conținut de umiditate ≤ 25 %</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Lemn comprimat cu un conținut de umiditate&lt; 12 %</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Alți combustibili din biomasă lemnoasă</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2342" w:type="dxa"/>
                  <w:gridSpan w:val="4"/>
                </w:tcPr>
                <w:p w:rsidR="00E63104" w:rsidRPr="00E63104" w:rsidRDefault="00E63104" w:rsidP="00E63104">
                  <w:pPr>
                    <w:tabs>
                      <w:tab w:val="left" w:pos="1140"/>
                    </w:tabs>
                    <w:jc w:val="both"/>
                    <w:rPr>
                      <w:rFonts w:ascii="Times New Roman" w:hAnsi="Times New Roman"/>
                      <w:sz w:val="16"/>
                      <w:szCs w:val="16"/>
                      <w:lang w:val="ro-RO"/>
                    </w:rPr>
                  </w:pPr>
                  <w:r w:rsidRPr="00E63104">
                    <w:rPr>
                      <w:rFonts w:ascii="Times New Roman" w:hAnsi="Times New Roman"/>
                      <w:sz w:val="16"/>
                      <w:szCs w:val="16"/>
                      <w:lang w:val="ro-RO"/>
                    </w:rPr>
                    <w:t>Biomasă nelemnoasă</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Antracit și cărbune industrial uscat</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Cocs</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Cocs produs la temperaturi scăzute</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lastRenderedPageBreak/>
                    <w:t>Cărbune bituminos</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Brichete de lignit</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Brichete din turbă</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Brichete din amestec de combustibili fosili</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Alți combustibili fosili</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Brichete din amestec de biomasă și combustibili fosili</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80"/>
              </w:trPr>
              <w:tc>
                <w:tcPr>
                  <w:tcW w:w="2342" w:type="dxa"/>
                  <w:gridSpan w:val="4"/>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Alt amestec de biomasă și combustibili fosili</w:t>
                  </w:r>
                </w:p>
              </w:tc>
              <w:tc>
                <w:tcPr>
                  <w:tcW w:w="1034" w:type="dxa"/>
                  <w:gridSpan w:val="3"/>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c>
                <w:tcPr>
                  <w:tcW w:w="1418" w:type="dxa"/>
                  <w:gridSpan w:val="4"/>
                </w:tcPr>
                <w:p w:rsidR="00E63104" w:rsidRPr="00E63104" w:rsidRDefault="00E63104" w:rsidP="00E63104">
                  <w:pPr>
                    <w:jc w:val="center"/>
                    <w:rPr>
                      <w:rFonts w:ascii="Times New Roman" w:hAnsi="Times New Roman"/>
                      <w:sz w:val="16"/>
                      <w:szCs w:val="16"/>
                      <w:lang w:val="ro-RO"/>
                    </w:rPr>
                  </w:pPr>
                  <w:r w:rsidRPr="00E63104">
                    <w:rPr>
                      <w:rFonts w:ascii="Times New Roman" w:hAnsi="Times New Roman"/>
                      <w:color w:val="333333"/>
                      <w:sz w:val="16"/>
                      <w:szCs w:val="16"/>
                      <w:shd w:val="clear" w:color="auto" w:fill="FFFFFF"/>
                      <w:lang w:val="ro-RO"/>
                    </w:rPr>
                    <w:t>[da/nu]</w:t>
                  </w:r>
                </w:p>
              </w:tc>
            </w:tr>
            <w:tr w:rsidR="00E63104" w:rsidRPr="00E63104" w:rsidTr="00E63104">
              <w:trPr>
                <w:trHeight w:val="163"/>
              </w:trPr>
              <w:tc>
                <w:tcPr>
                  <w:tcW w:w="4796" w:type="dxa"/>
                  <w:gridSpan w:val="11"/>
                </w:tcPr>
                <w:p w:rsidR="00E63104" w:rsidRPr="00E63104" w:rsidRDefault="00E63104" w:rsidP="00E63104">
                  <w:pPr>
                    <w:rPr>
                      <w:rFonts w:ascii="Times New Roman" w:hAnsi="Times New Roman"/>
                      <w:b/>
                      <w:sz w:val="16"/>
                      <w:szCs w:val="16"/>
                      <w:lang w:val="ro-RO"/>
                    </w:rPr>
                  </w:pPr>
                  <w:r w:rsidRPr="00E63104">
                    <w:rPr>
                      <w:rFonts w:ascii="Times New Roman" w:hAnsi="Times New Roman"/>
                      <w:b/>
                      <w:sz w:val="16"/>
                      <w:szCs w:val="16"/>
                      <w:lang w:val="ro-RO"/>
                    </w:rPr>
                    <w:t>Caracteristici la funcționarea cu combustibilul de bază</w:t>
                  </w:r>
                </w:p>
              </w:tc>
            </w:tr>
            <w:tr w:rsidR="00E63104" w:rsidRPr="00E63104" w:rsidTr="00E63104">
              <w:trPr>
                <w:trHeight w:val="180"/>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 xml:space="preserve">Eficiența energetică sezonieră aferentă încălzirii spațiului </w:t>
                  </w:r>
                  <w:proofErr w:type="spellStart"/>
                  <w:r w:rsidRPr="00E63104">
                    <w:rPr>
                      <w:rFonts w:ascii="Times New Roman" w:hAnsi="Times New Roman"/>
                      <w:sz w:val="16"/>
                      <w:szCs w:val="16"/>
                      <w:lang w:val="ro-RO"/>
                    </w:rPr>
                    <w:t>ηs</w:t>
                  </w:r>
                  <w:proofErr w:type="spellEnd"/>
                  <w:r w:rsidRPr="00E63104">
                    <w:rPr>
                      <w:rFonts w:ascii="Times New Roman" w:hAnsi="Times New Roman"/>
                      <w:sz w:val="16"/>
                      <w:szCs w:val="16"/>
                      <w:lang w:val="ro-RO"/>
                    </w:rPr>
                    <w:t xml:space="preserve"> [%]: Indicele de eficiență energetică (EEI)</w:t>
                  </w:r>
                </w:p>
              </w:tc>
            </w:tr>
            <w:tr w:rsidR="00E63104" w:rsidRPr="00E63104" w:rsidTr="00E63104">
              <w:trPr>
                <w:trHeight w:val="163"/>
              </w:trPr>
              <w:tc>
                <w:tcPr>
                  <w:tcW w:w="4796" w:type="dxa"/>
                  <w:gridSpan w:val="11"/>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Caracteristici la funcționarea cu combustibilul de bază</w:t>
                  </w:r>
                </w:p>
              </w:tc>
            </w:tr>
            <w:tr w:rsidR="00E63104" w:rsidRPr="00E63104" w:rsidTr="00E63104">
              <w:trPr>
                <w:trHeight w:val="1082"/>
              </w:trPr>
              <w:tc>
                <w:tcPr>
                  <w:tcW w:w="877"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Parametru</w:t>
                  </w:r>
                </w:p>
              </w:tc>
              <w:tc>
                <w:tcPr>
                  <w:tcW w:w="458"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Simbol</w:t>
                  </w:r>
                </w:p>
              </w:tc>
              <w:tc>
                <w:tcPr>
                  <w:tcW w:w="597"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Valoare</w:t>
                  </w:r>
                </w:p>
              </w:tc>
              <w:tc>
                <w:tcPr>
                  <w:tcW w:w="479" w:type="dxa"/>
                  <w:gridSpan w:val="2"/>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Unitate</w:t>
                  </w:r>
                </w:p>
              </w:tc>
              <w:tc>
                <w:tcPr>
                  <w:tcW w:w="402" w:type="dxa"/>
                </w:tcPr>
                <w:p w:rsidR="00E63104" w:rsidRPr="00E63104" w:rsidRDefault="00E63104" w:rsidP="00E63104">
                  <w:pPr>
                    <w:jc w:val="center"/>
                    <w:rPr>
                      <w:rFonts w:ascii="Times New Roman" w:hAnsi="Times New Roman"/>
                      <w:b/>
                      <w:color w:val="333333"/>
                      <w:sz w:val="16"/>
                      <w:szCs w:val="16"/>
                      <w:shd w:val="clear" w:color="auto" w:fill="FFFFFF"/>
                      <w:lang w:val="ro-RO"/>
                    </w:rPr>
                  </w:pPr>
                </w:p>
              </w:tc>
              <w:tc>
                <w:tcPr>
                  <w:tcW w:w="801" w:type="dxa"/>
                  <w:gridSpan w:val="2"/>
                </w:tcPr>
                <w:p w:rsidR="00E63104" w:rsidRPr="00E63104" w:rsidRDefault="00E63104" w:rsidP="00E63104">
                  <w:pPr>
                    <w:rPr>
                      <w:rFonts w:ascii="Times New Roman" w:hAnsi="Times New Roman"/>
                      <w:b/>
                      <w:color w:val="333333"/>
                      <w:sz w:val="16"/>
                      <w:szCs w:val="16"/>
                      <w:shd w:val="clear" w:color="auto" w:fill="FFFFFF"/>
                      <w:lang w:val="ro-RO"/>
                    </w:rPr>
                  </w:pPr>
                  <w:proofErr w:type="spellStart"/>
                  <w:r w:rsidRPr="00E63104">
                    <w:rPr>
                      <w:rFonts w:ascii="Times New Roman" w:hAnsi="Times New Roman"/>
                      <w:b/>
                      <w:color w:val="333333"/>
                      <w:sz w:val="16"/>
                      <w:szCs w:val="16"/>
                      <w:shd w:val="clear" w:color="auto" w:fill="FFFFFF"/>
                      <w:lang w:val="ro-RO"/>
                    </w:rPr>
                    <w:t>Paramentru</w:t>
                  </w:r>
                  <w:proofErr w:type="spellEnd"/>
                </w:p>
              </w:tc>
              <w:tc>
                <w:tcPr>
                  <w:tcW w:w="500"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Simbol</w:t>
                  </w:r>
                </w:p>
              </w:tc>
              <w:tc>
                <w:tcPr>
                  <w:tcW w:w="503"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Valoare</w:t>
                  </w:r>
                </w:p>
              </w:tc>
              <w:tc>
                <w:tcPr>
                  <w:tcW w:w="175" w:type="dxa"/>
                </w:tcPr>
                <w:p w:rsidR="00E63104" w:rsidRPr="00E63104" w:rsidRDefault="00E63104" w:rsidP="00E63104">
                  <w:pPr>
                    <w:jc w:val="cente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Unitate</w:t>
                  </w:r>
                </w:p>
              </w:tc>
            </w:tr>
            <w:tr w:rsidR="00E63104" w:rsidRPr="00E63104" w:rsidTr="00E63104">
              <w:trPr>
                <w:trHeight w:val="163"/>
              </w:trPr>
              <w:tc>
                <w:tcPr>
                  <w:tcW w:w="2413" w:type="dxa"/>
                  <w:gridSpan w:val="5"/>
                </w:tcPr>
                <w:p w:rsidR="00E63104" w:rsidRPr="00E63104" w:rsidRDefault="00E63104" w:rsidP="00E63104">
                  <w:pPr>
                    <w:tabs>
                      <w:tab w:val="left" w:pos="1230"/>
                    </w:tabs>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Puterea termică</w:t>
                  </w: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980" w:type="dxa"/>
                  <w:gridSpan w:val="5"/>
                </w:tcPr>
                <w:p w:rsidR="00E63104" w:rsidRPr="00E63104" w:rsidRDefault="00E63104" w:rsidP="00E63104">
                  <w:pP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Randamentul util (PCN ca atare)</w:t>
                  </w:r>
                </w:p>
              </w:tc>
            </w:tr>
            <w:tr w:rsidR="00E63104" w:rsidRPr="00E63104" w:rsidTr="00E63104">
              <w:trPr>
                <w:trHeight w:val="541"/>
              </w:trPr>
              <w:tc>
                <w:tcPr>
                  <w:tcW w:w="877"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Puterea termică nominală</w:t>
                  </w:r>
                </w:p>
              </w:tc>
              <w:tc>
                <w:tcPr>
                  <w:tcW w:w="458" w:type="dxa"/>
                </w:tcPr>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P</w:t>
                  </w:r>
                  <w:r w:rsidRPr="00E63104">
                    <w:rPr>
                      <w:rFonts w:ascii="Times New Roman" w:hAnsi="Times New Roman"/>
                      <w:i/>
                      <w:sz w:val="16"/>
                      <w:szCs w:val="16"/>
                      <w:vertAlign w:val="subscript"/>
                      <w:lang w:val="ro-RO"/>
                    </w:rPr>
                    <w:t>nom</w:t>
                  </w:r>
                  <w:proofErr w:type="spellEnd"/>
                </w:p>
              </w:tc>
              <w:tc>
                <w:tcPr>
                  <w:tcW w:w="597" w:type="dxa"/>
                </w:tcPr>
                <w:p w:rsidR="00E63104" w:rsidRPr="00E63104" w:rsidRDefault="00E63104" w:rsidP="00E63104">
                  <w:pPr>
                    <w:rPr>
                      <w:rFonts w:ascii="Times New Roman" w:hAnsi="Times New Roman"/>
                      <w:sz w:val="16"/>
                      <w:szCs w:val="16"/>
                      <w:lang w:val="ro-RO"/>
                    </w:rPr>
                  </w:pPr>
                  <w:proofErr w:type="spellStart"/>
                  <w:r w:rsidRPr="00E63104">
                    <w:rPr>
                      <w:rFonts w:ascii="Times New Roman" w:hAnsi="Times New Roman"/>
                      <w:sz w:val="16"/>
                      <w:szCs w:val="16"/>
                      <w:lang w:val="ro-RO"/>
                    </w:rPr>
                    <w:t>x,x</w:t>
                  </w:r>
                  <w:proofErr w:type="spellEnd"/>
                </w:p>
              </w:tc>
              <w:tc>
                <w:tcPr>
                  <w:tcW w:w="479" w:type="dxa"/>
                  <w:gridSpan w:val="2"/>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rPr>
                      <w:rFonts w:ascii="Times New Roman" w:hAnsi="Times New Roman"/>
                      <w:sz w:val="16"/>
                      <w:szCs w:val="16"/>
                      <w:lang w:val="ro-RO"/>
                    </w:rPr>
                  </w:pPr>
                </w:p>
              </w:tc>
              <w:tc>
                <w:tcPr>
                  <w:tcW w:w="801" w:type="dxa"/>
                  <w:gridSpan w:val="2"/>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Randamentul util la putere termică nominală</w:t>
                  </w:r>
                </w:p>
              </w:tc>
              <w:tc>
                <w:tcPr>
                  <w:tcW w:w="500" w:type="dxa"/>
                </w:tcPr>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η</w:t>
                  </w:r>
                  <w:r w:rsidRPr="00E63104">
                    <w:rPr>
                      <w:rFonts w:ascii="Times New Roman" w:hAnsi="Times New Roman"/>
                      <w:i/>
                      <w:sz w:val="16"/>
                      <w:szCs w:val="16"/>
                      <w:vertAlign w:val="subscript"/>
                      <w:lang w:val="ro-RO"/>
                    </w:rPr>
                    <w:t>th,nom</w:t>
                  </w:r>
                  <w:proofErr w:type="spellEnd"/>
                </w:p>
              </w:tc>
              <w:tc>
                <w:tcPr>
                  <w:tcW w:w="503" w:type="dxa"/>
                </w:tcPr>
                <w:p w:rsidR="00E63104" w:rsidRPr="00E63104" w:rsidRDefault="00E63104" w:rsidP="00E63104">
                  <w:pPr>
                    <w:rPr>
                      <w:rFonts w:ascii="Times New Roman" w:hAnsi="Times New Roman"/>
                      <w:sz w:val="16"/>
                      <w:szCs w:val="16"/>
                      <w:lang w:val="ro-RO"/>
                    </w:rPr>
                  </w:pPr>
                  <w:proofErr w:type="spellStart"/>
                  <w:r w:rsidRPr="00E63104">
                    <w:rPr>
                      <w:rFonts w:ascii="Times New Roman" w:hAnsi="Times New Roman"/>
                      <w:sz w:val="16"/>
                      <w:szCs w:val="16"/>
                      <w:lang w:val="ro-RO"/>
                    </w:rPr>
                    <w:t>x,x</w:t>
                  </w:r>
                  <w:proofErr w:type="spellEnd"/>
                </w:p>
              </w:tc>
              <w:tc>
                <w:tcPr>
                  <w:tcW w:w="175"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w:t>
                  </w:r>
                </w:p>
              </w:tc>
            </w:tr>
            <w:tr w:rsidR="00E63104" w:rsidRPr="00E63104" w:rsidTr="00E63104">
              <w:trPr>
                <w:trHeight w:val="722"/>
              </w:trPr>
              <w:tc>
                <w:tcPr>
                  <w:tcW w:w="877"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Puterea termică minimă (cu titlu indicativ)</w:t>
                  </w:r>
                </w:p>
              </w:tc>
              <w:tc>
                <w:tcPr>
                  <w:tcW w:w="458" w:type="dxa"/>
                </w:tcPr>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P</w:t>
                  </w:r>
                  <w:r w:rsidRPr="00E63104">
                    <w:rPr>
                      <w:rFonts w:ascii="Times New Roman" w:hAnsi="Times New Roman"/>
                      <w:i/>
                      <w:sz w:val="16"/>
                      <w:szCs w:val="16"/>
                      <w:vertAlign w:val="subscript"/>
                      <w:lang w:val="ro-RO"/>
                    </w:rPr>
                    <w:t>min</w:t>
                  </w:r>
                  <w:proofErr w:type="spellEnd"/>
                </w:p>
              </w:tc>
              <w:tc>
                <w:tcPr>
                  <w:tcW w:w="597"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w:t>
                  </w:r>
                  <w:proofErr w:type="spellStart"/>
                  <w:r w:rsidRPr="00E63104">
                    <w:rPr>
                      <w:rFonts w:ascii="Times New Roman" w:hAnsi="Times New Roman"/>
                      <w:sz w:val="16"/>
                      <w:szCs w:val="16"/>
                      <w:lang w:val="ro-RO"/>
                    </w:rPr>
                    <w:t>x,x</w:t>
                  </w:r>
                  <w:proofErr w:type="spellEnd"/>
                  <w:r w:rsidRPr="00E63104">
                    <w:rPr>
                      <w:rFonts w:ascii="Times New Roman" w:hAnsi="Times New Roman"/>
                      <w:sz w:val="16"/>
                      <w:szCs w:val="16"/>
                      <w:lang w:val="ro-RO"/>
                    </w:rPr>
                    <w:t>/nu este cazul]</w:t>
                  </w:r>
                </w:p>
              </w:tc>
              <w:tc>
                <w:tcPr>
                  <w:tcW w:w="479" w:type="dxa"/>
                  <w:gridSpan w:val="2"/>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rPr>
                      <w:rFonts w:ascii="Times New Roman" w:hAnsi="Times New Roman"/>
                      <w:sz w:val="16"/>
                      <w:szCs w:val="16"/>
                      <w:lang w:val="ro-RO"/>
                    </w:rPr>
                  </w:pPr>
                </w:p>
              </w:tc>
              <w:tc>
                <w:tcPr>
                  <w:tcW w:w="801" w:type="dxa"/>
                  <w:gridSpan w:val="2"/>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Randamentul util la putere termică minimă (cu titlu indicativ)</w:t>
                  </w:r>
                </w:p>
              </w:tc>
              <w:tc>
                <w:tcPr>
                  <w:tcW w:w="500" w:type="dxa"/>
                </w:tcPr>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η</w:t>
                  </w:r>
                  <w:r w:rsidRPr="00E63104">
                    <w:rPr>
                      <w:rFonts w:ascii="Times New Roman" w:hAnsi="Times New Roman"/>
                      <w:i/>
                      <w:sz w:val="16"/>
                      <w:szCs w:val="16"/>
                      <w:vertAlign w:val="subscript"/>
                      <w:lang w:val="ro-RO"/>
                    </w:rPr>
                    <w:t>th,min</w:t>
                  </w:r>
                  <w:proofErr w:type="spellEnd"/>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w:t>
                  </w:r>
                  <w:proofErr w:type="spellStart"/>
                  <w:r w:rsidRPr="00E63104">
                    <w:rPr>
                      <w:rFonts w:ascii="Times New Roman" w:hAnsi="Times New Roman"/>
                      <w:sz w:val="16"/>
                      <w:szCs w:val="16"/>
                      <w:lang w:val="ro-RO"/>
                    </w:rPr>
                    <w:t>x,x</w:t>
                  </w:r>
                  <w:proofErr w:type="spellEnd"/>
                  <w:r w:rsidRPr="00E63104">
                    <w:rPr>
                      <w:rFonts w:ascii="Times New Roman" w:hAnsi="Times New Roman"/>
                      <w:sz w:val="16"/>
                      <w:szCs w:val="16"/>
                      <w:lang w:val="ro-RO"/>
                    </w:rPr>
                    <w:t>/nu este cazul]</w:t>
                  </w:r>
                </w:p>
              </w:tc>
              <w:tc>
                <w:tcPr>
                  <w:tcW w:w="175"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w:t>
                  </w:r>
                </w:p>
              </w:tc>
            </w:tr>
            <w:tr w:rsidR="00E63104" w:rsidRPr="00E63104" w:rsidTr="00E63104">
              <w:trPr>
                <w:trHeight w:val="163"/>
              </w:trPr>
              <w:tc>
                <w:tcPr>
                  <w:tcW w:w="2413" w:type="dxa"/>
                  <w:gridSpan w:val="5"/>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801" w:type="dxa"/>
                  <w:gridSpan w:val="2"/>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0"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3"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360"/>
              </w:trPr>
              <w:tc>
                <w:tcPr>
                  <w:tcW w:w="2413" w:type="dxa"/>
                  <w:gridSpan w:val="5"/>
                </w:tcPr>
                <w:p w:rsidR="00E63104" w:rsidRPr="00E63104" w:rsidRDefault="00E63104" w:rsidP="00E63104">
                  <w:pP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Consumul auxiliar de energie electrică</w:t>
                  </w:r>
                </w:p>
              </w:tc>
              <w:tc>
                <w:tcPr>
                  <w:tcW w:w="402" w:type="dxa"/>
                </w:tcPr>
                <w:p w:rsidR="00E63104" w:rsidRPr="00E63104" w:rsidRDefault="00E63104" w:rsidP="00E63104">
                  <w:pPr>
                    <w:rPr>
                      <w:rFonts w:ascii="Times New Roman" w:hAnsi="Times New Roman"/>
                      <w:b/>
                      <w:color w:val="333333"/>
                      <w:sz w:val="16"/>
                      <w:szCs w:val="16"/>
                      <w:shd w:val="clear" w:color="auto" w:fill="FFFFFF"/>
                      <w:lang w:val="ro-RO"/>
                    </w:rPr>
                  </w:pPr>
                </w:p>
              </w:tc>
              <w:tc>
                <w:tcPr>
                  <w:tcW w:w="1980" w:type="dxa"/>
                  <w:gridSpan w:val="5"/>
                </w:tcPr>
                <w:p w:rsidR="00E63104" w:rsidRPr="00E63104" w:rsidRDefault="00E63104" w:rsidP="00E63104">
                  <w:pP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Tip de putere furnizată/controlul temperaturii camerei (alegeți o variantă)</w:t>
                  </w:r>
                </w:p>
              </w:tc>
            </w:tr>
            <w:tr w:rsidR="00E63104" w:rsidRPr="00E63104" w:rsidTr="00E63104">
              <w:trPr>
                <w:trHeight w:val="525"/>
              </w:trPr>
              <w:tc>
                <w:tcPr>
                  <w:tcW w:w="87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La putere termică nominală</w:t>
                  </w:r>
                </w:p>
              </w:tc>
              <w:tc>
                <w:tcPr>
                  <w:tcW w:w="458" w:type="dxa"/>
                </w:tcPr>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el</w:t>
                  </w:r>
                  <w:r w:rsidRPr="00E63104">
                    <w:rPr>
                      <w:rFonts w:ascii="Times New Roman" w:hAnsi="Times New Roman"/>
                      <w:i/>
                      <w:sz w:val="16"/>
                      <w:szCs w:val="16"/>
                      <w:vertAlign w:val="subscript"/>
                      <w:lang w:val="ro-RO"/>
                    </w:rPr>
                    <w:t>max</w:t>
                  </w:r>
                  <w:proofErr w:type="spellEnd"/>
                </w:p>
              </w:tc>
              <w:tc>
                <w:tcPr>
                  <w:tcW w:w="59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proofErr w:type="spellStart"/>
                  <w:r w:rsidRPr="00E63104">
                    <w:rPr>
                      <w:rFonts w:ascii="Times New Roman" w:hAnsi="Times New Roman"/>
                      <w:sz w:val="16"/>
                      <w:szCs w:val="16"/>
                      <w:lang w:val="ro-RO"/>
                    </w:rPr>
                    <w:t>x,xxx</w:t>
                  </w:r>
                  <w:proofErr w:type="spellEnd"/>
                </w:p>
              </w:tc>
              <w:tc>
                <w:tcPr>
                  <w:tcW w:w="479" w:type="dxa"/>
                  <w:gridSpan w:val="2"/>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o singură treaptă de putere termică, fără controlul temperaturii camerei</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541"/>
              </w:trPr>
              <w:tc>
                <w:tcPr>
                  <w:tcW w:w="87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lastRenderedPageBreak/>
                    <w:t>La putere termică minimă</w:t>
                  </w:r>
                </w:p>
              </w:tc>
              <w:tc>
                <w:tcPr>
                  <w:tcW w:w="458" w:type="dxa"/>
                </w:tcPr>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lastRenderedPageBreak/>
                    <w:t>el</w:t>
                  </w:r>
                  <w:r w:rsidRPr="00E63104">
                    <w:rPr>
                      <w:rFonts w:ascii="Times New Roman" w:hAnsi="Times New Roman"/>
                      <w:i/>
                      <w:sz w:val="16"/>
                      <w:szCs w:val="16"/>
                      <w:vertAlign w:val="subscript"/>
                      <w:lang w:val="ro-RO"/>
                    </w:rPr>
                    <w:t>min</w:t>
                  </w:r>
                  <w:proofErr w:type="spellEnd"/>
                </w:p>
              </w:tc>
              <w:tc>
                <w:tcPr>
                  <w:tcW w:w="59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proofErr w:type="spellStart"/>
                  <w:r w:rsidRPr="00E63104">
                    <w:rPr>
                      <w:rFonts w:ascii="Times New Roman" w:hAnsi="Times New Roman"/>
                      <w:sz w:val="16"/>
                      <w:szCs w:val="16"/>
                      <w:lang w:val="ro-RO"/>
                    </w:rPr>
                    <w:t>x,xxx</w:t>
                  </w:r>
                  <w:proofErr w:type="spellEnd"/>
                </w:p>
              </w:tc>
              <w:tc>
                <w:tcPr>
                  <w:tcW w:w="479" w:type="dxa"/>
                  <w:gridSpan w:val="2"/>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 xml:space="preserve">două sau mai multe trepte de putere manuale, </w:t>
                  </w:r>
                  <w:r w:rsidRPr="00E63104">
                    <w:rPr>
                      <w:rFonts w:ascii="Times New Roman" w:hAnsi="Times New Roman"/>
                      <w:sz w:val="16"/>
                      <w:szCs w:val="16"/>
                      <w:lang w:val="ro-RO"/>
                    </w:rPr>
                    <w:lastRenderedPageBreak/>
                    <w:t>fără controlul temperaturii camerei</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lastRenderedPageBreak/>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574"/>
              </w:trPr>
              <w:tc>
                <w:tcPr>
                  <w:tcW w:w="87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În modul standby</w:t>
                  </w:r>
                </w:p>
              </w:tc>
              <w:tc>
                <w:tcPr>
                  <w:tcW w:w="458" w:type="dxa"/>
                </w:tcPr>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
                <w:p w:rsidR="00E63104" w:rsidRPr="00E63104" w:rsidRDefault="00E63104" w:rsidP="00E63104">
                  <w:pPr>
                    <w:rPr>
                      <w:rFonts w:ascii="Times New Roman" w:hAnsi="Times New Roman"/>
                      <w:i/>
                      <w:sz w:val="16"/>
                      <w:szCs w:val="16"/>
                      <w:lang w:val="ro-RO"/>
                    </w:rPr>
                  </w:pPr>
                  <w:proofErr w:type="spellStart"/>
                  <w:r w:rsidRPr="00E63104">
                    <w:rPr>
                      <w:rFonts w:ascii="Times New Roman" w:hAnsi="Times New Roman"/>
                      <w:i/>
                      <w:sz w:val="16"/>
                      <w:szCs w:val="16"/>
                      <w:lang w:val="ro-RO"/>
                    </w:rPr>
                    <w:t>el</w:t>
                  </w:r>
                  <w:r w:rsidRPr="00E63104">
                    <w:rPr>
                      <w:rFonts w:ascii="Times New Roman" w:hAnsi="Times New Roman"/>
                      <w:i/>
                      <w:sz w:val="16"/>
                      <w:szCs w:val="16"/>
                      <w:vertAlign w:val="subscript"/>
                      <w:lang w:val="ro-RO"/>
                    </w:rPr>
                    <w:t>SB</w:t>
                  </w:r>
                  <w:proofErr w:type="spellEnd"/>
                </w:p>
              </w:tc>
              <w:tc>
                <w:tcPr>
                  <w:tcW w:w="597" w:type="dxa"/>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proofErr w:type="spellStart"/>
                  <w:r w:rsidRPr="00E63104">
                    <w:rPr>
                      <w:rFonts w:ascii="Times New Roman" w:hAnsi="Times New Roman"/>
                      <w:sz w:val="16"/>
                      <w:szCs w:val="16"/>
                      <w:lang w:val="ro-RO"/>
                    </w:rPr>
                    <w:t>x,xxx</w:t>
                  </w:r>
                  <w:proofErr w:type="spellEnd"/>
                </w:p>
              </w:tc>
              <w:tc>
                <w:tcPr>
                  <w:tcW w:w="479" w:type="dxa"/>
                  <w:gridSpan w:val="2"/>
                </w:tcPr>
                <w:p w:rsidR="00E63104" w:rsidRPr="00E63104" w:rsidRDefault="00E63104" w:rsidP="00E63104">
                  <w:pPr>
                    <w:rPr>
                      <w:rFonts w:ascii="Times New Roman" w:hAnsi="Times New Roman"/>
                      <w:sz w:val="16"/>
                      <w:szCs w:val="16"/>
                      <w:lang w:val="ro-RO"/>
                    </w:rPr>
                  </w:pPr>
                </w:p>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controlul temperaturii camerei prin intermediul unui termostat mecanic</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360"/>
              </w:trPr>
              <w:tc>
                <w:tcPr>
                  <w:tcW w:w="2413" w:type="dxa"/>
                  <w:gridSpan w:val="5"/>
                </w:tcPr>
                <w:p w:rsidR="00E63104" w:rsidRPr="00E63104" w:rsidRDefault="00E63104" w:rsidP="00E63104">
                  <w:pPr>
                    <w:rPr>
                      <w:rFonts w:ascii="Times New Roman" w:hAnsi="Times New Roman"/>
                      <w:sz w:val="16"/>
                      <w:szCs w:val="16"/>
                      <w:lang w:val="ro-RO"/>
                    </w:rPr>
                  </w:pP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control electronic al temperaturii camerei</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541"/>
              </w:trPr>
              <w:tc>
                <w:tcPr>
                  <w:tcW w:w="2413" w:type="dxa"/>
                  <w:gridSpan w:val="5"/>
                </w:tcPr>
                <w:p w:rsidR="00E63104" w:rsidRPr="00E63104" w:rsidRDefault="00E63104" w:rsidP="00E63104">
                  <w:pPr>
                    <w:rPr>
                      <w:rFonts w:ascii="Times New Roman" w:hAnsi="Times New Roman"/>
                      <w:sz w:val="16"/>
                      <w:szCs w:val="16"/>
                      <w:lang w:val="ro-RO"/>
                    </w:rPr>
                  </w:pP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control electronic al temperaturii camerei și cu temporizator cu programare zilnică</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705"/>
              </w:trPr>
              <w:tc>
                <w:tcPr>
                  <w:tcW w:w="2413" w:type="dxa"/>
                  <w:gridSpan w:val="5"/>
                </w:tcPr>
                <w:p w:rsidR="00E63104" w:rsidRPr="00E63104" w:rsidRDefault="00E63104" w:rsidP="00E63104">
                  <w:pPr>
                    <w:rPr>
                      <w:rFonts w:ascii="Times New Roman" w:hAnsi="Times New Roman"/>
                      <w:sz w:val="16"/>
                      <w:szCs w:val="16"/>
                      <w:lang w:val="ro-RO"/>
                    </w:rPr>
                  </w:pPr>
                </w:p>
              </w:tc>
              <w:tc>
                <w:tcPr>
                  <w:tcW w:w="402" w:type="dxa"/>
                </w:tcPr>
                <w:p w:rsidR="00E63104" w:rsidRPr="00E63104" w:rsidRDefault="00E63104" w:rsidP="00E63104">
                  <w:pPr>
                    <w:rPr>
                      <w:rFonts w:ascii="Times New Roman" w:hAnsi="Times New Roman"/>
                      <w:sz w:val="16"/>
                      <w:szCs w:val="16"/>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control electronic al temperaturii camerei și cu temporizator cu programare săptămânală</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360"/>
              </w:trPr>
              <w:tc>
                <w:tcPr>
                  <w:tcW w:w="2413" w:type="dxa"/>
                  <w:gridSpan w:val="5"/>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980" w:type="dxa"/>
                  <w:gridSpan w:val="5"/>
                </w:tcPr>
                <w:p w:rsidR="00E63104" w:rsidRPr="00E63104" w:rsidRDefault="00E63104" w:rsidP="00E63104">
                  <w:pP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Alte opțiuni de control (se pot selecta mai multe variante)</w:t>
                  </w:r>
                </w:p>
              </w:tc>
            </w:tr>
            <w:tr w:rsidR="00E63104" w:rsidRPr="00E63104" w:rsidTr="00E63104">
              <w:trPr>
                <w:trHeight w:val="293"/>
              </w:trPr>
              <w:tc>
                <w:tcPr>
                  <w:tcW w:w="2413" w:type="dxa"/>
                  <w:gridSpan w:val="5"/>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controlul temperaturii camerei, cu detectarea prezenței</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293"/>
              </w:trPr>
              <w:tc>
                <w:tcPr>
                  <w:tcW w:w="2413" w:type="dxa"/>
                  <w:gridSpan w:val="5"/>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controlul temperaturii camerei, cu detectarea unei ferestre deschise</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293"/>
              </w:trPr>
              <w:tc>
                <w:tcPr>
                  <w:tcW w:w="2413" w:type="dxa"/>
                  <w:gridSpan w:val="5"/>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1301" w:type="dxa"/>
                  <w:gridSpan w:val="3"/>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cu opțiune de control la distanță</w:t>
                  </w:r>
                </w:p>
              </w:tc>
              <w:tc>
                <w:tcPr>
                  <w:tcW w:w="503"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[da/nu]</w:t>
                  </w: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293"/>
              </w:trPr>
              <w:tc>
                <w:tcPr>
                  <w:tcW w:w="2413" w:type="dxa"/>
                  <w:gridSpan w:val="5"/>
                </w:tcPr>
                <w:p w:rsidR="00E63104" w:rsidRPr="00E63104" w:rsidRDefault="00E63104" w:rsidP="00E63104">
                  <w:pPr>
                    <w:rPr>
                      <w:rFonts w:ascii="Times New Roman" w:hAnsi="Times New Roman"/>
                      <w:b/>
                      <w:color w:val="333333"/>
                      <w:sz w:val="16"/>
                      <w:szCs w:val="16"/>
                      <w:shd w:val="clear" w:color="auto" w:fill="FFFFFF"/>
                      <w:lang w:val="ro-RO"/>
                    </w:rPr>
                  </w:pPr>
                  <w:r w:rsidRPr="00E63104">
                    <w:rPr>
                      <w:rFonts w:ascii="Times New Roman" w:hAnsi="Times New Roman"/>
                      <w:b/>
                      <w:color w:val="333333"/>
                      <w:sz w:val="16"/>
                      <w:szCs w:val="16"/>
                      <w:shd w:val="clear" w:color="auto" w:fill="FFFFFF"/>
                      <w:lang w:val="ro-RO"/>
                    </w:rPr>
                    <w:t>Puterea consumată de flacăra pilot permanentă</w:t>
                  </w: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801" w:type="dxa"/>
                  <w:gridSpan w:val="2"/>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0"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3" w:type="dxa"/>
                </w:tcPr>
                <w:p w:rsidR="00E63104" w:rsidRPr="00E63104" w:rsidRDefault="00E63104" w:rsidP="00E63104">
                  <w:pPr>
                    <w:jc w:val="center"/>
                    <w:rPr>
                      <w:rFonts w:ascii="Times New Roman" w:hAnsi="Times New Roman"/>
                      <w:sz w:val="16"/>
                      <w:szCs w:val="16"/>
                      <w:lang w:val="ro-RO"/>
                    </w:rPr>
                  </w:pP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293"/>
              </w:trPr>
              <w:tc>
                <w:tcPr>
                  <w:tcW w:w="877" w:type="dxa"/>
                </w:tcPr>
                <w:p w:rsidR="00E63104" w:rsidRPr="00E63104" w:rsidRDefault="00E63104" w:rsidP="00E63104">
                  <w:pPr>
                    <w:rPr>
                      <w:rFonts w:ascii="Times New Roman" w:hAnsi="Times New Roman"/>
                      <w:color w:val="333333"/>
                      <w:sz w:val="16"/>
                      <w:szCs w:val="16"/>
                      <w:shd w:val="clear" w:color="auto" w:fill="FFFFFF"/>
                      <w:lang w:val="ro-RO"/>
                    </w:rPr>
                  </w:pPr>
                  <w:r w:rsidRPr="00E63104">
                    <w:rPr>
                      <w:rFonts w:ascii="Times New Roman" w:hAnsi="Times New Roman"/>
                      <w:color w:val="333333"/>
                      <w:sz w:val="16"/>
                      <w:szCs w:val="16"/>
                      <w:shd w:val="clear" w:color="auto" w:fill="FFFFFF"/>
                      <w:lang w:val="ro-RO"/>
                    </w:rPr>
                    <w:t>Puterea consumată de flacăra pilot permanentă</w:t>
                  </w:r>
                </w:p>
              </w:tc>
              <w:tc>
                <w:tcPr>
                  <w:tcW w:w="458" w:type="dxa"/>
                </w:tcPr>
                <w:p w:rsidR="00E63104" w:rsidRPr="00E63104" w:rsidRDefault="00E63104" w:rsidP="00E63104">
                  <w:pPr>
                    <w:pStyle w:val="TableParagraph"/>
                    <w:spacing w:before="14"/>
                    <w:rPr>
                      <w:rFonts w:ascii="Times New Roman" w:hAnsi="Times New Roman" w:cs="Times New Roman"/>
                      <w:sz w:val="16"/>
                      <w:szCs w:val="16"/>
                    </w:rPr>
                  </w:pPr>
                </w:p>
                <w:p w:rsidR="00E63104" w:rsidRPr="00E63104" w:rsidRDefault="00E63104" w:rsidP="00E63104">
                  <w:pPr>
                    <w:jc w:val="center"/>
                    <w:rPr>
                      <w:rFonts w:ascii="Times New Roman" w:hAnsi="Times New Roman"/>
                      <w:color w:val="333333"/>
                      <w:sz w:val="16"/>
                      <w:szCs w:val="16"/>
                      <w:shd w:val="clear" w:color="auto" w:fill="FFFFFF"/>
                      <w:lang w:val="ro-RO"/>
                    </w:rPr>
                  </w:pPr>
                  <w:r w:rsidRPr="00E63104">
                    <w:rPr>
                      <w:rFonts w:ascii="Times New Roman" w:hAnsi="Times New Roman"/>
                      <w:i/>
                      <w:spacing w:val="-2"/>
                      <w:w w:val="90"/>
                      <w:position w:val="5"/>
                      <w:sz w:val="16"/>
                      <w:szCs w:val="16"/>
                      <w:lang w:val="ro-RO"/>
                    </w:rPr>
                    <w:t>P</w:t>
                  </w:r>
                  <w:r w:rsidRPr="00E63104">
                    <w:rPr>
                      <w:rFonts w:ascii="Times New Roman" w:hAnsi="Times New Roman"/>
                      <w:i/>
                      <w:spacing w:val="-2"/>
                      <w:w w:val="90"/>
                      <w:sz w:val="16"/>
                      <w:szCs w:val="16"/>
                      <w:lang w:val="ro-RO"/>
                    </w:rPr>
                    <w:t>pilot</w:t>
                  </w:r>
                </w:p>
              </w:tc>
              <w:tc>
                <w:tcPr>
                  <w:tcW w:w="597" w:type="dxa"/>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w:t>
                  </w:r>
                  <w:proofErr w:type="spellStart"/>
                  <w:r w:rsidRPr="00E63104">
                    <w:rPr>
                      <w:rFonts w:ascii="Times New Roman" w:hAnsi="Times New Roman"/>
                      <w:sz w:val="16"/>
                      <w:szCs w:val="16"/>
                      <w:lang w:val="ro-RO"/>
                    </w:rPr>
                    <w:t>x,xxx</w:t>
                  </w:r>
                  <w:proofErr w:type="spellEnd"/>
                  <w:r w:rsidRPr="00E63104">
                    <w:rPr>
                      <w:rFonts w:ascii="Times New Roman" w:hAnsi="Times New Roman"/>
                      <w:sz w:val="16"/>
                      <w:szCs w:val="16"/>
                      <w:lang w:val="ro-RO"/>
                    </w:rPr>
                    <w:t>/nu este cazul]</w:t>
                  </w:r>
                </w:p>
              </w:tc>
              <w:tc>
                <w:tcPr>
                  <w:tcW w:w="479" w:type="dxa"/>
                  <w:gridSpan w:val="2"/>
                </w:tcPr>
                <w:p w:rsidR="00E63104" w:rsidRPr="00E63104" w:rsidRDefault="00E63104" w:rsidP="00E63104">
                  <w:pPr>
                    <w:rPr>
                      <w:rFonts w:ascii="Times New Roman" w:hAnsi="Times New Roman"/>
                      <w:sz w:val="16"/>
                      <w:szCs w:val="16"/>
                      <w:lang w:val="ro-RO"/>
                    </w:rPr>
                  </w:pPr>
                  <w:r w:rsidRPr="00E63104">
                    <w:rPr>
                      <w:rFonts w:ascii="Times New Roman" w:hAnsi="Times New Roman"/>
                      <w:sz w:val="16"/>
                      <w:szCs w:val="16"/>
                      <w:lang w:val="ro-RO"/>
                    </w:rPr>
                    <w:t>kW</w:t>
                  </w:r>
                </w:p>
              </w:tc>
              <w:tc>
                <w:tcPr>
                  <w:tcW w:w="402"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801" w:type="dxa"/>
                  <w:gridSpan w:val="2"/>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0" w:type="dxa"/>
                </w:tcPr>
                <w:p w:rsidR="00E63104" w:rsidRPr="00E63104" w:rsidRDefault="00E63104" w:rsidP="00E63104">
                  <w:pPr>
                    <w:jc w:val="center"/>
                    <w:rPr>
                      <w:rFonts w:ascii="Times New Roman" w:hAnsi="Times New Roman"/>
                      <w:color w:val="333333"/>
                      <w:sz w:val="16"/>
                      <w:szCs w:val="16"/>
                      <w:shd w:val="clear" w:color="auto" w:fill="FFFFFF"/>
                      <w:lang w:val="ro-RO"/>
                    </w:rPr>
                  </w:pPr>
                </w:p>
              </w:tc>
              <w:tc>
                <w:tcPr>
                  <w:tcW w:w="503" w:type="dxa"/>
                </w:tcPr>
                <w:p w:rsidR="00E63104" w:rsidRPr="00E63104" w:rsidRDefault="00E63104" w:rsidP="00E63104">
                  <w:pPr>
                    <w:jc w:val="center"/>
                    <w:rPr>
                      <w:rFonts w:ascii="Times New Roman" w:hAnsi="Times New Roman"/>
                      <w:sz w:val="16"/>
                      <w:szCs w:val="16"/>
                      <w:lang w:val="ro-RO"/>
                    </w:rPr>
                  </w:pPr>
                </w:p>
              </w:tc>
              <w:tc>
                <w:tcPr>
                  <w:tcW w:w="175" w:type="dxa"/>
                </w:tcPr>
                <w:p w:rsidR="00E63104" w:rsidRPr="00E63104" w:rsidRDefault="00E63104" w:rsidP="00E63104">
                  <w:pPr>
                    <w:jc w:val="center"/>
                    <w:rPr>
                      <w:rFonts w:ascii="Times New Roman" w:hAnsi="Times New Roman"/>
                      <w:color w:val="333333"/>
                      <w:sz w:val="16"/>
                      <w:szCs w:val="16"/>
                      <w:shd w:val="clear" w:color="auto" w:fill="FFFFFF"/>
                      <w:lang w:val="ro-RO"/>
                    </w:rPr>
                  </w:pPr>
                </w:p>
              </w:tc>
            </w:tr>
            <w:tr w:rsidR="00E63104" w:rsidRPr="00E63104" w:rsidTr="00E63104">
              <w:trPr>
                <w:trHeight w:val="293"/>
              </w:trPr>
              <w:tc>
                <w:tcPr>
                  <w:tcW w:w="877" w:type="dxa"/>
                </w:tcPr>
                <w:p w:rsidR="00E63104" w:rsidRPr="00E63104" w:rsidRDefault="00E63104" w:rsidP="00E63104">
                  <w:pPr>
                    <w:pStyle w:val="TableParagraph"/>
                    <w:spacing w:before="60"/>
                    <w:rPr>
                      <w:rFonts w:ascii="Times New Roman" w:eastAsiaTheme="minorHAnsi" w:hAnsi="Times New Roman" w:cs="Times New Roman"/>
                      <w:sz w:val="16"/>
                      <w:szCs w:val="16"/>
                      <w:lang w:eastAsia="en-GB"/>
                    </w:rPr>
                  </w:pPr>
                  <w:r w:rsidRPr="00E63104">
                    <w:rPr>
                      <w:rFonts w:ascii="Times New Roman" w:eastAsiaTheme="minorHAnsi" w:hAnsi="Times New Roman" w:cs="Times New Roman"/>
                      <w:sz w:val="16"/>
                      <w:szCs w:val="16"/>
                      <w:lang w:eastAsia="en-GB"/>
                    </w:rPr>
                    <w:lastRenderedPageBreak/>
                    <w:t>Date de contact</w:t>
                  </w:r>
                </w:p>
              </w:tc>
              <w:tc>
                <w:tcPr>
                  <w:tcW w:w="3918" w:type="dxa"/>
                  <w:gridSpan w:val="10"/>
                </w:tcPr>
                <w:p w:rsidR="00E63104" w:rsidRPr="00E63104" w:rsidRDefault="00E63104" w:rsidP="00E63104">
                  <w:pPr>
                    <w:pStyle w:val="TableParagraph"/>
                    <w:spacing w:before="60"/>
                    <w:ind w:left="83"/>
                    <w:rPr>
                      <w:rFonts w:ascii="Times New Roman" w:eastAsiaTheme="minorHAnsi" w:hAnsi="Times New Roman" w:cs="Times New Roman"/>
                      <w:sz w:val="16"/>
                      <w:szCs w:val="16"/>
                      <w:lang w:eastAsia="en-GB"/>
                    </w:rPr>
                  </w:pPr>
                  <w:r w:rsidRPr="00E63104">
                    <w:rPr>
                      <w:rFonts w:ascii="Times New Roman" w:eastAsiaTheme="minorHAnsi" w:hAnsi="Times New Roman" w:cs="Times New Roman"/>
                      <w:sz w:val="16"/>
                      <w:szCs w:val="16"/>
                      <w:lang w:eastAsia="en-GB"/>
                    </w:rPr>
                    <w:t>Denumirea și adresa furnizorului</w:t>
                  </w:r>
                </w:p>
              </w:tc>
            </w:tr>
          </w:tbl>
          <w:p w:rsidR="00E63104" w:rsidRPr="00E63104" w:rsidRDefault="00E63104" w:rsidP="00E63104">
            <w:pPr>
              <w:spacing w:after="0" w:line="240" w:lineRule="auto"/>
              <w:jc w:val="both"/>
              <w:rPr>
                <w:rFonts w:ascii="Times New Roman" w:eastAsia="Times New Roman" w:hAnsi="Times New Roman" w:cs="Times New Roman"/>
                <w:sz w:val="24"/>
                <w:szCs w:val="24"/>
                <w:lang w:val="ro-RO"/>
              </w:rPr>
            </w:pP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564F9A"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933FA6" w:rsidRPr="00933FA6" w:rsidRDefault="00933FA6" w:rsidP="00933FA6">
            <w:pPr>
              <w:pStyle w:val="title-table"/>
              <w:shd w:val="clear" w:color="auto" w:fill="FFFFFF"/>
              <w:spacing w:before="0" w:beforeAutospacing="0" w:after="120" w:afterAutospacing="0" w:line="312" w:lineRule="atLeast"/>
              <w:jc w:val="both"/>
              <w:rPr>
                <w:b/>
                <w:bCs/>
                <w:color w:val="333333"/>
                <w:sz w:val="21"/>
                <w:szCs w:val="21"/>
              </w:rPr>
            </w:pPr>
            <w:proofErr w:type="spellStart"/>
            <w:r w:rsidRPr="00933FA6">
              <w:rPr>
                <w:rStyle w:val="italics"/>
                <w:b/>
                <w:bCs/>
                <w:i/>
                <w:iCs/>
                <w:color w:val="333333"/>
                <w:sz w:val="21"/>
                <w:szCs w:val="21"/>
              </w:rPr>
              <w:lastRenderedPageBreak/>
              <w:t>Tabelul</w:t>
            </w:r>
            <w:proofErr w:type="spellEnd"/>
            <w:r w:rsidRPr="00933FA6">
              <w:rPr>
                <w:rStyle w:val="italics"/>
                <w:b/>
                <w:bCs/>
                <w:i/>
                <w:iCs/>
                <w:color w:val="333333"/>
                <w:sz w:val="21"/>
                <w:szCs w:val="21"/>
              </w:rPr>
              <w:t xml:space="preserve"> 3</w:t>
            </w:r>
          </w:p>
          <w:p w:rsidR="00933FA6" w:rsidRPr="00933FA6" w:rsidRDefault="00933FA6" w:rsidP="00933FA6">
            <w:pPr>
              <w:pStyle w:val="title-table"/>
              <w:shd w:val="clear" w:color="auto" w:fill="FFFFFF"/>
              <w:spacing w:before="0" w:beforeAutospacing="0" w:after="120" w:afterAutospacing="0" w:line="312" w:lineRule="atLeast"/>
              <w:jc w:val="both"/>
              <w:rPr>
                <w:b/>
                <w:bCs/>
                <w:color w:val="333333"/>
                <w:sz w:val="21"/>
                <w:szCs w:val="21"/>
              </w:rPr>
            </w:pPr>
            <w:proofErr w:type="spellStart"/>
            <w:r w:rsidRPr="00933FA6">
              <w:rPr>
                <w:rStyle w:val="boldface"/>
                <w:b/>
                <w:bCs/>
                <w:color w:val="333333"/>
                <w:sz w:val="21"/>
                <w:szCs w:val="21"/>
              </w:rPr>
              <w:t>Parametrii</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tehnici</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ai</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aparatelor</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pentru</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încălzire</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locală</w:t>
            </w:r>
            <w:proofErr w:type="spellEnd"/>
            <w:r w:rsidRPr="00933FA6">
              <w:rPr>
                <w:rStyle w:val="boldface"/>
                <w:b/>
                <w:bCs/>
                <w:color w:val="333333"/>
                <w:sz w:val="21"/>
                <w:szCs w:val="21"/>
              </w:rPr>
              <w:t xml:space="preserve"> cu </w:t>
            </w:r>
            <w:proofErr w:type="spellStart"/>
            <w:r w:rsidRPr="00933FA6">
              <w:rPr>
                <w:rStyle w:val="boldface"/>
                <w:b/>
                <w:bCs/>
                <w:color w:val="333333"/>
                <w:sz w:val="21"/>
                <w:szCs w:val="21"/>
              </w:rPr>
              <w:t>combustibil</w:t>
            </w:r>
            <w:proofErr w:type="spellEnd"/>
            <w:r w:rsidRPr="00933FA6">
              <w:rPr>
                <w:rStyle w:val="boldface"/>
                <w:b/>
                <w:bCs/>
                <w:color w:val="333333"/>
                <w:sz w:val="21"/>
                <w:szCs w:val="21"/>
              </w:rPr>
              <w:t xml:space="preserve"> </w:t>
            </w:r>
            <w:proofErr w:type="spellStart"/>
            <w:r w:rsidRPr="00933FA6">
              <w:rPr>
                <w:rStyle w:val="boldface"/>
                <w:b/>
                <w:bCs/>
                <w:color w:val="333333"/>
                <w:sz w:val="21"/>
                <w:szCs w:val="21"/>
              </w:rPr>
              <w:t>gazos</w:t>
            </w:r>
            <w:proofErr w:type="spellEnd"/>
            <w:r w:rsidRPr="00933FA6">
              <w:rPr>
                <w:rStyle w:val="boldface"/>
                <w:b/>
                <w:bCs/>
                <w:color w:val="333333"/>
                <w:sz w:val="21"/>
                <w:szCs w:val="21"/>
              </w:rPr>
              <w:t>/</w:t>
            </w:r>
            <w:proofErr w:type="spellStart"/>
            <w:r w:rsidRPr="00933FA6">
              <w:rPr>
                <w:rStyle w:val="boldface"/>
                <w:b/>
                <w:bCs/>
                <w:color w:val="333333"/>
                <w:sz w:val="21"/>
                <w:szCs w:val="21"/>
              </w:rPr>
              <w:t>lichid</w:t>
            </w:r>
            <w:proofErr w:type="spellEnd"/>
          </w:p>
          <w:p w:rsidR="00564F9A" w:rsidRDefault="00D329B7" w:rsidP="00564F9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lang w:val="en-GB" w:eastAsia="en-GB"/>
              </w:rPr>
              <w:drawing>
                <wp:inline distT="0" distB="0" distL="0" distR="0" wp14:anchorId="01B6A686">
                  <wp:extent cx="3276771" cy="2339162"/>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1680" cy="2356943"/>
                          </a:xfrm>
                          <a:prstGeom prst="rect">
                            <a:avLst/>
                          </a:prstGeom>
                          <a:noFill/>
                        </pic:spPr>
                      </pic:pic>
                    </a:graphicData>
                  </a:graphic>
                </wp:inline>
              </w:drawing>
            </w:r>
          </w:p>
          <w:p w:rsidR="0038676E" w:rsidRPr="00564F9A" w:rsidRDefault="0038676E" w:rsidP="00564F9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lang w:val="en-GB" w:eastAsia="en-GB"/>
              </w:rPr>
              <w:lastRenderedPageBreak/>
              <w:drawing>
                <wp:inline distT="0" distB="0" distL="0" distR="0" wp14:anchorId="5AA00895" wp14:editId="487610DF">
                  <wp:extent cx="3276600" cy="3699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7642" cy="3734387"/>
                          </a:xfrm>
                          <a:prstGeom prst="rect">
                            <a:avLst/>
                          </a:prstGeom>
                          <a:noFill/>
                        </pic:spPr>
                      </pic:pic>
                    </a:graphicData>
                  </a:graphic>
                </wp:inline>
              </w:drawing>
            </w:r>
          </w:p>
        </w:tc>
        <w:tc>
          <w:tcPr>
            <w:tcW w:w="1754" w:type="pct"/>
            <w:shd w:val="clear" w:color="auto" w:fill="auto"/>
          </w:tcPr>
          <w:p w:rsidR="00736B9B" w:rsidRPr="00736B9B" w:rsidRDefault="00736B9B" w:rsidP="00736B9B">
            <w:pPr>
              <w:spacing w:after="0" w:line="240" w:lineRule="auto"/>
              <w:jc w:val="both"/>
              <w:rPr>
                <w:rFonts w:ascii="Times New Roman" w:eastAsia="Times New Roman" w:hAnsi="Times New Roman" w:cs="Times New Roman"/>
                <w:sz w:val="24"/>
                <w:szCs w:val="24"/>
                <w:lang w:val="ro-RO"/>
              </w:rPr>
            </w:pPr>
          </w:p>
          <w:p w:rsidR="00736B9B" w:rsidRPr="00736B9B" w:rsidRDefault="00736B9B" w:rsidP="00736B9B">
            <w:pPr>
              <w:spacing w:after="0" w:line="240" w:lineRule="auto"/>
              <w:jc w:val="center"/>
              <w:rPr>
                <w:rFonts w:ascii="Times New Roman" w:eastAsia="Times New Roman" w:hAnsi="Times New Roman" w:cs="Times New Roman"/>
                <w:b/>
                <w:sz w:val="24"/>
                <w:szCs w:val="24"/>
                <w:lang w:val="ro-RO"/>
              </w:rPr>
            </w:pPr>
            <w:r w:rsidRPr="00736B9B">
              <w:rPr>
                <w:rFonts w:ascii="Times New Roman" w:eastAsia="Times New Roman" w:hAnsi="Times New Roman" w:cs="Times New Roman"/>
                <w:b/>
                <w:sz w:val="24"/>
                <w:szCs w:val="24"/>
                <w:lang w:val="ro-RO"/>
              </w:rPr>
              <w:t>Tabelul 2</w:t>
            </w:r>
          </w:p>
          <w:p w:rsidR="00564F9A" w:rsidRDefault="00736B9B" w:rsidP="00736B9B">
            <w:pPr>
              <w:spacing w:after="0" w:line="240" w:lineRule="auto"/>
              <w:jc w:val="center"/>
              <w:rPr>
                <w:rFonts w:ascii="Times New Roman" w:eastAsia="Times New Roman" w:hAnsi="Times New Roman" w:cs="Times New Roman"/>
                <w:b/>
                <w:sz w:val="24"/>
                <w:szCs w:val="24"/>
                <w:lang w:val="ro-RO"/>
              </w:rPr>
            </w:pPr>
            <w:r w:rsidRPr="00736B9B">
              <w:rPr>
                <w:rFonts w:ascii="Times New Roman" w:eastAsia="Times New Roman" w:hAnsi="Times New Roman" w:cs="Times New Roman"/>
                <w:b/>
                <w:sz w:val="24"/>
                <w:szCs w:val="24"/>
                <w:lang w:val="ro-RO"/>
              </w:rPr>
              <w:t>Parametrii tehnici ai aparatelor pentru încălzire locală cu combustibil gazos/lichid</w:t>
            </w:r>
          </w:p>
          <w:p w:rsidR="00736B9B" w:rsidRDefault="00736B9B" w:rsidP="00736B9B">
            <w:pPr>
              <w:spacing w:after="0" w:line="240" w:lineRule="auto"/>
              <w:jc w:val="center"/>
              <w:rPr>
                <w:rFonts w:ascii="Times New Roman" w:eastAsia="Times New Roman" w:hAnsi="Times New Roman" w:cs="Times New Roman"/>
                <w:b/>
                <w:sz w:val="24"/>
                <w:szCs w:val="24"/>
                <w:lang w:val="ro-RO"/>
              </w:rPr>
            </w:pPr>
          </w:p>
          <w:tbl>
            <w:tblPr>
              <w:tblStyle w:val="TableGrid"/>
              <w:tblW w:w="0" w:type="auto"/>
              <w:tblLayout w:type="fixed"/>
              <w:tblLook w:val="04A0" w:firstRow="1" w:lastRow="0" w:firstColumn="1" w:lastColumn="0" w:noHBand="0" w:noVBand="1"/>
            </w:tblPr>
            <w:tblGrid>
              <w:gridCol w:w="822"/>
              <w:gridCol w:w="429"/>
              <w:gridCol w:w="559"/>
              <w:gridCol w:w="62"/>
              <w:gridCol w:w="388"/>
              <w:gridCol w:w="377"/>
              <w:gridCol w:w="276"/>
              <w:gridCol w:w="474"/>
              <w:gridCol w:w="428"/>
              <w:gridCol w:w="40"/>
              <w:gridCol w:w="471"/>
              <w:gridCol w:w="448"/>
            </w:tblGrid>
            <w:tr w:rsidR="00736B9B" w:rsidRPr="00320D94" w:rsidTr="00320D94">
              <w:trPr>
                <w:trHeight w:val="243"/>
              </w:trPr>
              <w:tc>
                <w:tcPr>
                  <w:tcW w:w="4774" w:type="dxa"/>
                  <w:gridSpan w:val="1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Identificator sau identificatoare de model:</w:t>
                  </w:r>
                </w:p>
              </w:tc>
            </w:tr>
            <w:tr w:rsidR="00736B9B" w:rsidRPr="00320D94" w:rsidTr="00320D94">
              <w:trPr>
                <w:trHeight w:val="228"/>
              </w:trPr>
              <w:tc>
                <w:tcPr>
                  <w:tcW w:w="4774" w:type="dxa"/>
                  <w:gridSpan w:val="1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Funcție de încălzire indirectă: [da/nu]</w:t>
                  </w:r>
                </w:p>
              </w:tc>
            </w:tr>
            <w:tr w:rsidR="00736B9B" w:rsidRPr="00320D94" w:rsidTr="00320D94">
              <w:trPr>
                <w:trHeight w:val="243"/>
              </w:trPr>
              <w:tc>
                <w:tcPr>
                  <w:tcW w:w="4774" w:type="dxa"/>
                  <w:gridSpan w:val="1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Putere termică directă: … (kW)</w:t>
                  </w:r>
                </w:p>
              </w:tc>
            </w:tr>
            <w:tr w:rsidR="00736B9B" w:rsidRPr="00320D94" w:rsidTr="00320D94">
              <w:trPr>
                <w:trHeight w:val="243"/>
              </w:trPr>
              <w:tc>
                <w:tcPr>
                  <w:tcW w:w="4774" w:type="dxa"/>
                  <w:gridSpan w:val="1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Putere termică indirectă: … (kW)</w:t>
                  </w:r>
                </w:p>
              </w:tc>
            </w:tr>
            <w:tr w:rsidR="00736B9B" w:rsidRPr="00320D94" w:rsidTr="00320D94">
              <w:trPr>
                <w:trHeight w:val="228"/>
              </w:trPr>
              <w:tc>
                <w:tcPr>
                  <w:tcW w:w="1872" w:type="dxa"/>
                  <w:gridSpan w:val="4"/>
                </w:tcPr>
                <w:p w:rsidR="00736B9B" w:rsidRPr="00320D94" w:rsidRDefault="00736B9B" w:rsidP="00736B9B">
                  <w:pPr>
                    <w:jc w:val="center"/>
                    <w:rPr>
                      <w:rFonts w:ascii="Times New Roman" w:hAnsi="Times New Roman"/>
                      <w:b/>
                      <w:sz w:val="16"/>
                      <w:szCs w:val="16"/>
                      <w:lang w:val="ro-RO"/>
                    </w:rPr>
                  </w:pPr>
                  <w:r w:rsidRPr="00320D94">
                    <w:rPr>
                      <w:rFonts w:ascii="Times New Roman" w:hAnsi="Times New Roman"/>
                      <w:b/>
                      <w:sz w:val="16"/>
                      <w:szCs w:val="16"/>
                      <w:lang w:val="ro-RO"/>
                    </w:rPr>
                    <w:t>Combustibil</w:t>
                  </w:r>
                </w:p>
              </w:tc>
              <w:tc>
                <w:tcPr>
                  <w:tcW w:w="1041" w:type="dxa"/>
                  <w:gridSpan w:val="3"/>
                </w:tcPr>
                <w:p w:rsidR="00736B9B" w:rsidRPr="00320D94" w:rsidRDefault="00736B9B" w:rsidP="00736B9B">
                  <w:pPr>
                    <w:jc w:val="center"/>
                    <w:rPr>
                      <w:rFonts w:ascii="Times New Roman" w:hAnsi="Times New Roman"/>
                      <w:b/>
                      <w:sz w:val="16"/>
                      <w:szCs w:val="16"/>
                      <w:lang w:val="ro-RO"/>
                    </w:rPr>
                  </w:pPr>
                </w:p>
              </w:tc>
              <w:tc>
                <w:tcPr>
                  <w:tcW w:w="902" w:type="dxa"/>
                  <w:gridSpan w:val="2"/>
                </w:tcPr>
                <w:p w:rsidR="00736B9B" w:rsidRPr="00320D94" w:rsidRDefault="00736B9B" w:rsidP="00736B9B">
                  <w:pPr>
                    <w:jc w:val="center"/>
                    <w:rPr>
                      <w:rFonts w:ascii="Times New Roman" w:hAnsi="Times New Roman"/>
                      <w:b/>
                      <w:sz w:val="16"/>
                      <w:szCs w:val="16"/>
                      <w:lang w:val="ro-RO"/>
                    </w:rPr>
                  </w:pPr>
                </w:p>
              </w:tc>
              <w:tc>
                <w:tcPr>
                  <w:tcW w:w="958" w:type="dxa"/>
                  <w:gridSpan w:val="3"/>
                </w:tcPr>
                <w:p w:rsidR="00736B9B" w:rsidRPr="00320D94" w:rsidRDefault="00736B9B" w:rsidP="00736B9B">
                  <w:pPr>
                    <w:jc w:val="center"/>
                    <w:rPr>
                      <w:rFonts w:ascii="Times New Roman" w:hAnsi="Times New Roman"/>
                      <w:b/>
                      <w:sz w:val="16"/>
                      <w:szCs w:val="16"/>
                      <w:lang w:val="ro-RO"/>
                    </w:rPr>
                  </w:pPr>
                </w:p>
              </w:tc>
            </w:tr>
            <w:tr w:rsidR="00736B9B" w:rsidRPr="00320D94" w:rsidTr="00320D94">
              <w:trPr>
                <w:trHeight w:val="288"/>
              </w:trPr>
              <w:tc>
                <w:tcPr>
                  <w:tcW w:w="1872"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Selectați tipul de combustibil</w:t>
                  </w:r>
                </w:p>
              </w:tc>
              <w:tc>
                <w:tcPr>
                  <w:tcW w:w="1041" w:type="dxa"/>
                  <w:gridSpan w:val="3"/>
                </w:tcPr>
                <w:p w:rsidR="00736B9B" w:rsidRPr="00320D94" w:rsidRDefault="00736B9B" w:rsidP="00736B9B">
                  <w:pPr>
                    <w:pStyle w:val="TableParagraph"/>
                    <w:spacing w:before="98"/>
                    <w:ind w:left="269"/>
                    <w:rPr>
                      <w:rFonts w:ascii="Times New Roman" w:eastAsiaTheme="minorHAnsi" w:hAnsi="Times New Roman" w:cs="Times New Roman"/>
                      <w:sz w:val="16"/>
                      <w:szCs w:val="16"/>
                      <w:lang w:eastAsia="en-GB"/>
                    </w:rPr>
                  </w:pPr>
                  <w:r w:rsidRPr="00320D94">
                    <w:rPr>
                      <w:rFonts w:ascii="Times New Roman" w:eastAsiaTheme="minorHAnsi" w:hAnsi="Times New Roman" w:cs="Times New Roman"/>
                      <w:sz w:val="16"/>
                      <w:szCs w:val="16"/>
                      <w:lang w:eastAsia="en-GB"/>
                    </w:rPr>
                    <w:t>[gazos/lichid]</w:t>
                  </w:r>
                </w:p>
              </w:tc>
              <w:tc>
                <w:tcPr>
                  <w:tcW w:w="902" w:type="dxa"/>
                  <w:gridSpan w:val="2"/>
                </w:tcPr>
                <w:p w:rsidR="00736B9B" w:rsidRPr="00320D94" w:rsidRDefault="00736B9B" w:rsidP="00736B9B">
                  <w:pPr>
                    <w:pStyle w:val="TableParagraph"/>
                    <w:spacing w:before="98"/>
                    <w:rPr>
                      <w:rFonts w:ascii="Times New Roman" w:eastAsiaTheme="minorHAnsi" w:hAnsi="Times New Roman" w:cs="Times New Roman"/>
                      <w:sz w:val="16"/>
                      <w:szCs w:val="16"/>
                      <w:lang w:eastAsia="en-GB"/>
                    </w:rPr>
                  </w:pPr>
                  <w:r w:rsidRPr="00320D94">
                    <w:rPr>
                      <w:rFonts w:ascii="Times New Roman" w:eastAsiaTheme="minorHAnsi" w:hAnsi="Times New Roman" w:cs="Times New Roman"/>
                      <w:sz w:val="16"/>
                      <w:szCs w:val="16"/>
                      <w:lang w:eastAsia="en-GB"/>
                    </w:rPr>
                    <w:t>[a se specifica]</w:t>
                  </w:r>
                </w:p>
              </w:tc>
              <w:tc>
                <w:tcPr>
                  <w:tcW w:w="958" w:type="dxa"/>
                  <w:gridSpan w:val="3"/>
                </w:tcPr>
                <w:p w:rsidR="00736B9B" w:rsidRPr="00320D94" w:rsidRDefault="00736B9B" w:rsidP="00736B9B">
                  <w:pPr>
                    <w:jc w:val="center"/>
                    <w:rPr>
                      <w:rFonts w:ascii="Times New Roman" w:hAnsi="Times New Roman"/>
                      <w:b/>
                      <w:sz w:val="16"/>
                      <w:szCs w:val="16"/>
                      <w:lang w:val="ro-RO"/>
                    </w:rPr>
                  </w:pPr>
                </w:p>
              </w:tc>
            </w:tr>
            <w:tr w:rsidR="00736B9B" w:rsidRPr="00320D94" w:rsidTr="00320D94">
              <w:trPr>
                <w:trHeight w:val="243"/>
              </w:trPr>
              <w:tc>
                <w:tcPr>
                  <w:tcW w:w="1872" w:type="dxa"/>
                  <w:gridSpan w:val="4"/>
                </w:tcPr>
                <w:p w:rsidR="00736B9B" w:rsidRPr="00320D94" w:rsidRDefault="00736B9B" w:rsidP="00736B9B">
                  <w:pPr>
                    <w:jc w:val="center"/>
                    <w:rPr>
                      <w:rFonts w:ascii="Times New Roman" w:hAnsi="Times New Roman"/>
                      <w:sz w:val="16"/>
                      <w:szCs w:val="16"/>
                      <w:lang w:val="ro-RO"/>
                    </w:rPr>
                  </w:pPr>
                </w:p>
              </w:tc>
              <w:tc>
                <w:tcPr>
                  <w:tcW w:w="1041" w:type="dxa"/>
                  <w:gridSpan w:val="3"/>
                </w:tcPr>
                <w:p w:rsidR="00736B9B" w:rsidRPr="00320D94" w:rsidRDefault="00736B9B" w:rsidP="00736B9B">
                  <w:pPr>
                    <w:jc w:val="center"/>
                    <w:rPr>
                      <w:rFonts w:ascii="Times New Roman" w:hAnsi="Times New Roman"/>
                      <w:b/>
                      <w:sz w:val="16"/>
                      <w:szCs w:val="16"/>
                      <w:lang w:val="ro-RO"/>
                    </w:rPr>
                  </w:pPr>
                </w:p>
              </w:tc>
              <w:tc>
                <w:tcPr>
                  <w:tcW w:w="902" w:type="dxa"/>
                  <w:gridSpan w:val="2"/>
                </w:tcPr>
                <w:p w:rsidR="00736B9B" w:rsidRPr="00320D94" w:rsidRDefault="00736B9B" w:rsidP="00736B9B">
                  <w:pPr>
                    <w:jc w:val="center"/>
                    <w:rPr>
                      <w:rFonts w:ascii="Times New Roman" w:hAnsi="Times New Roman"/>
                      <w:b/>
                      <w:sz w:val="16"/>
                      <w:szCs w:val="16"/>
                      <w:lang w:val="ro-RO"/>
                    </w:rPr>
                  </w:pPr>
                </w:p>
              </w:tc>
              <w:tc>
                <w:tcPr>
                  <w:tcW w:w="958" w:type="dxa"/>
                  <w:gridSpan w:val="3"/>
                </w:tcPr>
                <w:p w:rsidR="00736B9B" w:rsidRPr="00320D94" w:rsidRDefault="00736B9B" w:rsidP="00736B9B">
                  <w:pPr>
                    <w:jc w:val="center"/>
                    <w:rPr>
                      <w:rFonts w:ascii="Times New Roman" w:hAnsi="Times New Roman"/>
                      <w:b/>
                      <w:sz w:val="16"/>
                      <w:szCs w:val="16"/>
                      <w:lang w:val="ro-RO"/>
                    </w:rPr>
                  </w:pPr>
                </w:p>
              </w:tc>
            </w:tr>
            <w:tr w:rsidR="00736B9B" w:rsidRPr="00320D94" w:rsidTr="00320D94">
              <w:trPr>
                <w:trHeight w:val="243"/>
              </w:trPr>
              <w:tc>
                <w:tcPr>
                  <w:tcW w:w="822" w:type="dxa"/>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Parametru</w:t>
                  </w:r>
                </w:p>
              </w:tc>
              <w:tc>
                <w:tcPr>
                  <w:tcW w:w="429" w:type="dxa"/>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Simbol</w:t>
                  </w:r>
                </w:p>
              </w:tc>
              <w:tc>
                <w:tcPr>
                  <w:tcW w:w="559" w:type="dxa"/>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Valoare</w:t>
                  </w:r>
                </w:p>
              </w:tc>
              <w:tc>
                <w:tcPr>
                  <w:tcW w:w="448" w:type="dxa"/>
                  <w:gridSpan w:val="2"/>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Unitate</w:t>
                  </w:r>
                </w:p>
              </w:tc>
              <w:tc>
                <w:tcPr>
                  <w:tcW w:w="377" w:type="dxa"/>
                </w:tcPr>
                <w:p w:rsidR="00736B9B" w:rsidRPr="00320D94" w:rsidRDefault="00736B9B" w:rsidP="00736B9B">
                  <w:pPr>
                    <w:jc w:val="center"/>
                    <w:rPr>
                      <w:rFonts w:ascii="Times New Roman" w:hAnsi="Times New Roman"/>
                      <w:b/>
                      <w:color w:val="333333"/>
                      <w:sz w:val="16"/>
                      <w:szCs w:val="16"/>
                      <w:shd w:val="clear" w:color="auto" w:fill="FFFFFF"/>
                      <w:lang w:val="ro-RO"/>
                    </w:rPr>
                  </w:pPr>
                </w:p>
              </w:tc>
              <w:tc>
                <w:tcPr>
                  <w:tcW w:w="750" w:type="dxa"/>
                  <w:gridSpan w:val="2"/>
                </w:tcPr>
                <w:p w:rsidR="00736B9B" w:rsidRPr="00320D94" w:rsidRDefault="00736B9B" w:rsidP="00736B9B">
                  <w:pPr>
                    <w:rPr>
                      <w:rFonts w:ascii="Times New Roman" w:hAnsi="Times New Roman"/>
                      <w:b/>
                      <w:color w:val="333333"/>
                      <w:sz w:val="16"/>
                      <w:szCs w:val="16"/>
                      <w:shd w:val="clear" w:color="auto" w:fill="FFFFFF"/>
                      <w:lang w:val="ro-RO"/>
                    </w:rPr>
                  </w:pPr>
                  <w:proofErr w:type="spellStart"/>
                  <w:r w:rsidRPr="00320D94">
                    <w:rPr>
                      <w:rFonts w:ascii="Times New Roman" w:hAnsi="Times New Roman"/>
                      <w:b/>
                      <w:color w:val="333333"/>
                      <w:sz w:val="16"/>
                      <w:szCs w:val="16"/>
                      <w:shd w:val="clear" w:color="auto" w:fill="FFFFFF"/>
                      <w:lang w:val="ro-RO"/>
                    </w:rPr>
                    <w:t>Paramentru</w:t>
                  </w:r>
                  <w:proofErr w:type="spellEnd"/>
                </w:p>
              </w:tc>
              <w:tc>
                <w:tcPr>
                  <w:tcW w:w="468" w:type="dxa"/>
                  <w:gridSpan w:val="2"/>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Simbol</w:t>
                  </w:r>
                </w:p>
              </w:tc>
              <w:tc>
                <w:tcPr>
                  <w:tcW w:w="471" w:type="dxa"/>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Valoare</w:t>
                  </w:r>
                </w:p>
              </w:tc>
              <w:tc>
                <w:tcPr>
                  <w:tcW w:w="447" w:type="dxa"/>
                </w:tcPr>
                <w:p w:rsidR="00736B9B" w:rsidRPr="00320D94" w:rsidRDefault="00736B9B" w:rsidP="00736B9B">
                  <w:pPr>
                    <w:jc w:val="cente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Unitate</w:t>
                  </w:r>
                </w:p>
              </w:tc>
            </w:tr>
            <w:tr w:rsidR="00736B9B" w:rsidRPr="00320D94" w:rsidTr="00320D94">
              <w:trPr>
                <w:trHeight w:val="228"/>
              </w:trPr>
              <w:tc>
                <w:tcPr>
                  <w:tcW w:w="2260" w:type="dxa"/>
                  <w:gridSpan w:val="5"/>
                </w:tcPr>
                <w:p w:rsidR="00736B9B" w:rsidRPr="00320D94" w:rsidRDefault="00736B9B" w:rsidP="00736B9B">
                  <w:pPr>
                    <w:tabs>
                      <w:tab w:val="left" w:pos="1230"/>
                    </w:tabs>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Puterea termică</w:t>
                  </w: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2137" w:type="dxa"/>
                  <w:gridSpan w:val="6"/>
                </w:tcPr>
                <w:p w:rsidR="00736B9B" w:rsidRPr="00320D94" w:rsidRDefault="00736B9B" w:rsidP="00736B9B">
                  <w:pP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Randamentul util (PCN ca atare)</w:t>
                  </w:r>
                </w:p>
              </w:tc>
            </w:tr>
            <w:tr w:rsidR="00736B9B" w:rsidRPr="00320D94" w:rsidTr="00320D94">
              <w:trPr>
                <w:trHeight w:val="973"/>
              </w:trPr>
              <w:tc>
                <w:tcPr>
                  <w:tcW w:w="822"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Puterea termică nominală</w:t>
                  </w:r>
                </w:p>
              </w:tc>
              <w:tc>
                <w:tcPr>
                  <w:tcW w:w="429" w:type="dxa"/>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P</w:t>
                  </w:r>
                  <w:r w:rsidRPr="00320D94">
                    <w:rPr>
                      <w:rFonts w:ascii="Times New Roman" w:hAnsi="Times New Roman"/>
                      <w:i/>
                      <w:sz w:val="16"/>
                      <w:szCs w:val="16"/>
                      <w:vertAlign w:val="subscript"/>
                      <w:lang w:val="ro-RO"/>
                    </w:rPr>
                    <w:t>nom</w:t>
                  </w:r>
                  <w:proofErr w:type="spellEnd"/>
                </w:p>
              </w:tc>
              <w:tc>
                <w:tcPr>
                  <w:tcW w:w="559" w:type="dxa"/>
                </w:tcPr>
                <w:p w:rsidR="00736B9B" w:rsidRPr="00320D94" w:rsidRDefault="00736B9B" w:rsidP="00736B9B">
                  <w:pPr>
                    <w:rPr>
                      <w:rFonts w:ascii="Times New Roman" w:hAnsi="Times New Roman"/>
                      <w:sz w:val="16"/>
                      <w:szCs w:val="16"/>
                      <w:lang w:val="ro-RO"/>
                    </w:rPr>
                  </w:pPr>
                  <w:proofErr w:type="spellStart"/>
                  <w:r w:rsidRPr="00320D94">
                    <w:rPr>
                      <w:rFonts w:ascii="Times New Roman" w:hAnsi="Times New Roman"/>
                      <w:sz w:val="16"/>
                      <w:szCs w:val="16"/>
                      <w:lang w:val="ro-RO"/>
                    </w:rPr>
                    <w:t>x,x</w:t>
                  </w:r>
                  <w:proofErr w:type="spellEnd"/>
                </w:p>
              </w:tc>
              <w:tc>
                <w:tcPr>
                  <w:tcW w:w="448" w:type="dxa"/>
                  <w:gridSpan w:val="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rPr>
                      <w:rFonts w:ascii="Times New Roman" w:hAnsi="Times New Roman"/>
                      <w:sz w:val="16"/>
                      <w:szCs w:val="16"/>
                      <w:lang w:val="ro-RO"/>
                    </w:rPr>
                  </w:pPr>
                </w:p>
              </w:tc>
              <w:tc>
                <w:tcPr>
                  <w:tcW w:w="750" w:type="dxa"/>
                  <w:gridSpan w:val="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Randamentul util la putere termică nominală</w:t>
                  </w:r>
                </w:p>
              </w:tc>
              <w:tc>
                <w:tcPr>
                  <w:tcW w:w="468" w:type="dxa"/>
                  <w:gridSpan w:val="2"/>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η</w:t>
                  </w:r>
                  <w:r w:rsidRPr="00320D94">
                    <w:rPr>
                      <w:rFonts w:ascii="Times New Roman" w:hAnsi="Times New Roman"/>
                      <w:i/>
                      <w:sz w:val="16"/>
                      <w:szCs w:val="16"/>
                      <w:vertAlign w:val="subscript"/>
                      <w:lang w:val="ro-RO"/>
                    </w:rPr>
                    <w:t>th,nom</w:t>
                  </w:r>
                  <w:proofErr w:type="spellEnd"/>
                </w:p>
              </w:tc>
              <w:tc>
                <w:tcPr>
                  <w:tcW w:w="471" w:type="dxa"/>
                </w:tcPr>
                <w:p w:rsidR="00736B9B" w:rsidRPr="00320D94" w:rsidRDefault="00736B9B" w:rsidP="00736B9B">
                  <w:pPr>
                    <w:rPr>
                      <w:rFonts w:ascii="Times New Roman" w:hAnsi="Times New Roman"/>
                      <w:sz w:val="16"/>
                      <w:szCs w:val="16"/>
                      <w:lang w:val="ro-RO"/>
                    </w:rPr>
                  </w:pPr>
                  <w:proofErr w:type="spellStart"/>
                  <w:r w:rsidRPr="00320D94">
                    <w:rPr>
                      <w:rFonts w:ascii="Times New Roman" w:hAnsi="Times New Roman"/>
                      <w:sz w:val="16"/>
                      <w:szCs w:val="16"/>
                      <w:lang w:val="ro-RO"/>
                    </w:rPr>
                    <w:t>x,x</w:t>
                  </w:r>
                  <w:proofErr w:type="spellEnd"/>
                </w:p>
              </w:tc>
              <w:tc>
                <w:tcPr>
                  <w:tcW w:w="447"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w:t>
                  </w:r>
                </w:p>
              </w:tc>
            </w:tr>
            <w:tr w:rsidR="00736B9B" w:rsidRPr="00320D94" w:rsidTr="00320D94">
              <w:trPr>
                <w:trHeight w:val="1217"/>
              </w:trPr>
              <w:tc>
                <w:tcPr>
                  <w:tcW w:w="822"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Puterea termică minimă (cu titlu indicativ)</w:t>
                  </w:r>
                </w:p>
              </w:tc>
              <w:tc>
                <w:tcPr>
                  <w:tcW w:w="429" w:type="dxa"/>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P</w:t>
                  </w:r>
                  <w:r w:rsidRPr="00320D94">
                    <w:rPr>
                      <w:rFonts w:ascii="Times New Roman" w:hAnsi="Times New Roman"/>
                      <w:i/>
                      <w:sz w:val="16"/>
                      <w:szCs w:val="16"/>
                      <w:vertAlign w:val="subscript"/>
                      <w:lang w:val="ro-RO"/>
                    </w:rPr>
                    <w:t>min</w:t>
                  </w:r>
                  <w:proofErr w:type="spellEnd"/>
                </w:p>
              </w:tc>
              <w:tc>
                <w:tcPr>
                  <w:tcW w:w="559"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w:t>
                  </w:r>
                  <w:proofErr w:type="spellStart"/>
                  <w:r w:rsidRPr="00320D94">
                    <w:rPr>
                      <w:rFonts w:ascii="Times New Roman" w:hAnsi="Times New Roman"/>
                      <w:sz w:val="16"/>
                      <w:szCs w:val="16"/>
                      <w:lang w:val="ro-RO"/>
                    </w:rPr>
                    <w:t>x,x</w:t>
                  </w:r>
                  <w:proofErr w:type="spellEnd"/>
                  <w:r w:rsidRPr="00320D94">
                    <w:rPr>
                      <w:rFonts w:ascii="Times New Roman" w:hAnsi="Times New Roman"/>
                      <w:sz w:val="16"/>
                      <w:szCs w:val="16"/>
                      <w:lang w:val="ro-RO"/>
                    </w:rPr>
                    <w:t>/nu este cazul]</w:t>
                  </w:r>
                </w:p>
              </w:tc>
              <w:tc>
                <w:tcPr>
                  <w:tcW w:w="448" w:type="dxa"/>
                  <w:gridSpan w:val="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rPr>
                      <w:rFonts w:ascii="Times New Roman" w:hAnsi="Times New Roman"/>
                      <w:sz w:val="16"/>
                      <w:szCs w:val="16"/>
                      <w:lang w:val="ro-RO"/>
                    </w:rPr>
                  </w:pPr>
                </w:p>
              </w:tc>
              <w:tc>
                <w:tcPr>
                  <w:tcW w:w="750" w:type="dxa"/>
                  <w:gridSpan w:val="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Randamentul util la putere termică minimă (cu titlu indicativ)</w:t>
                  </w:r>
                </w:p>
              </w:tc>
              <w:tc>
                <w:tcPr>
                  <w:tcW w:w="468" w:type="dxa"/>
                  <w:gridSpan w:val="2"/>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η</w:t>
                  </w:r>
                  <w:r w:rsidRPr="00320D94">
                    <w:rPr>
                      <w:rFonts w:ascii="Times New Roman" w:hAnsi="Times New Roman"/>
                      <w:i/>
                      <w:sz w:val="16"/>
                      <w:szCs w:val="16"/>
                      <w:vertAlign w:val="subscript"/>
                      <w:lang w:val="ro-RO"/>
                    </w:rPr>
                    <w:t>th,min</w:t>
                  </w:r>
                  <w:proofErr w:type="spellEnd"/>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w:t>
                  </w:r>
                  <w:proofErr w:type="spellStart"/>
                  <w:r w:rsidRPr="00320D94">
                    <w:rPr>
                      <w:rFonts w:ascii="Times New Roman" w:hAnsi="Times New Roman"/>
                      <w:sz w:val="16"/>
                      <w:szCs w:val="16"/>
                      <w:lang w:val="ro-RO"/>
                    </w:rPr>
                    <w:t>x,x</w:t>
                  </w:r>
                  <w:proofErr w:type="spellEnd"/>
                  <w:r w:rsidRPr="00320D94">
                    <w:rPr>
                      <w:rFonts w:ascii="Times New Roman" w:hAnsi="Times New Roman"/>
                      <w:sz w:val="16"/>
                      <w:szCs w:val="16"/>
                      <w:lang w:val="ro-RO"/>
                    </w:rPr>
                    <w:t>/nu este cazul]</w:t>
                  </w:r>
                </w:p>
              </w:tc>
              <w:tc>
                <w:tcPr>
                  <w:tcW w:w="447"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w:t>
                  </w:r>
                </w:p>
              </w:tc>
            </w:tr>
            <w:tr w:rsidR="00736B9B" w:rsidRPr="00320D94" w:rsidTr="00320D94">
              <w:trPr>
                <w:trHeight w:val="228"/>
              </w:trPr>
              <w:tc>
                <w:tcPr>
                  <w:tcW w:w="2260" w:type="dxa"/>
                  <w:gridSpan w:val="5"/>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750" w:type="dxa"/>
                  <w:gridSpan w:val="2"/>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468" w:type="dxa"/>
                  <w:gridSpan w:val="2"/>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471"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486"/>
              </w:trPr>
              <w:tc>
                <w:tcPr>
                  <w:tcW w:w="2260" w:type="dxa"/>
                  <w:gridSpan w:val="5"/>
                </w:tcPr>
                <w:p w:rsidR="00736B9B" w:rsidRPr="00320D94" w:rsidRDefault="00736B9B" w:rsidP="00736B9B">
                  <w:pP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Consumul auxiliar de energie electrică</w:t>
                  </w:r>
                </w:p>
              </w:tc>
              <w:tc>
                <w:tcPr>
                  <w:tcW w:w="377" w:type="dxa"/>
                </w:tcPr>
                <w:p w:rsidR="00736B9B" w:rsidRPr="00320D94" w:rsidRDefault="00736B9B" w:rsidP="00736B9B">
                  <w:pPr>
                    <w:rPr>
                      <w:rFonts w:ascii="Times New Roman" w:hAnsi="Times New Roman"/>
                      <w:b/>
                      <w:color w:val="333333"/>
                      <w:sz w:val="16"/>
                      <w:szCs w:val="16"/>
                      <w:shd w:val="clear" w:color="auto" w:fill="FFFFFF"/>
                      <w:lang w:val="ro-RO"/>
                    </w:rPr>
                  </w:pPr>
                </w:p>
              </w:tc>
              <w:tc>
                <w:tcPr>
                  <w:tcW w:w="2137" w:type="dxa"/>
                  <w:gridSpan w:val="6"/>
                </w:tcPr>
                <w:p w:rsidR="00736B9B" w:rsidRPr="00320D94" w:rsidRDefault="00736B9B" w:rsidP="00736B9B">
                  <w:pP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Tip de putere furnizată/controlul temperaturii camerei (alegeți o variantă)</w:t>
                  </w:r>
                </w:p>
              </w:tc>
            </w:tr>
            <w:tr w:rsidR="00736B9B" w:rsidRPr="00320D94" w:rsidTr="00320D94">
              <w:trPr>
                <w:trHeight w:val="973"/>
              </w:trPr>
              <w:tc>
                <w:tcPr>
                  <w:tcW w:w="822" w:type="dxa"/>
                  <w:vAlign w:val="center"/>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La putere termică nominală</w:t>
                  </w:r>
                </w:p>
              </w:tc>
              <w:tc>
                <w:tcPr>
                  <w:tcW w:w="429" w:type="dxa"/>
                  <w:vAlign w:val="center"/>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el</w:t>
                  </w:r>
                  <w:r w:rsidRPr="00320D94">
                    <w:rPr>
                      <w:rFonts w:ascii="Times New Roman" w:hAnsi="Times New Roman"/>
                      <w:i/>
                      <w:sz w:val="16"/>
                      <w:szCs w:val="16"/>
                      <w:vertAlign w:val="subscript"/>
                      <w:lang w:val="ro-RO"/>
                    </w:rPr>
                    <w:t>max</w:t>
                  </w:r>
                  <w:proofErr w:type="spellEnd"/>
                </w:p>
              </w:tc>
              <w:tc>
                <w:tcPr>
                  <w:tcW w:w="559" w:type="dxa"/>
                  <w:vAlign w:val="center"/>
                </w:tcPr>
                <w:p w:rsidR="00736B9B" w:rsidRPr="00320D94" w:rsidRDefault="00736B9B" w:rsidP="00736B9B">
                  <w:pPr>
                    <w:rPr>
                      <w:rFonts w:ascii="Times New Roman" w:hAnsi="Times New Roman"/>
                      <w:sz w:val="16"/>
                      <w:szCs w:val="16"/>
                      <w:lang w:val="ro-RO"/>
                    </w:rPr>
                  </w:pPr>
                  <w:proofErr w:type="spellStart"/>
                  <w:r w:rsidRPr="00320D94">
                    <w:rPr>
                      <w:rFonts w:ascii="Times New Roman" w:hAnsi="Times New Roman"/>
                      <w:sz w:val="16"/>
                      <w:szCs w:val="16"/>
                      <w:lang w:val="ro-RO"/>
                    </w:rPr>
                    <w:t>x,xxx</w:t>
                  </w:r>
                  <w:proofErr w:type="spellEnd"/>
                </w:p>
              </w:tc>
              <w:tc>
                <w:tcPr>
                  <w:tcW w:w="448" w:type="dxa"/>
                  <w:gridSpan w:val="2"/>
                  <w:vAlign w:val="center"/>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 xml:space="preserve">cu o singură treaptă de putere termică, fără controlul </w:t>
                  </w:r>
                  <w:r w:rsidRPr="00320D94">
                    <w:rPr>
                      <w:rFonts w:ascii="Times New Roman" w:hAnsi="Times New Roman"/>
                      <w:sz w:val="16"/>
                      <w:szCs w:val="16"/>
                      <w:lang w:val="ro-RO"/>
                    </w:rPr>
                    <w:lastRenderedPageBreak/>
                    <w:t>temperaturii camerei</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lastRenderedPageBreak/>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958"/>
              </w:trPr>
              <w:tc>
                <w:tcPr>
                  <w:tcW w:w="822" w:type="dxa"/>
                  <w:vAlign w:val="center"/>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La putere termică minimă</w:t>
                  </w:r>
                </w:p>
              </w:tc>
              <w:tc>
                <w:tcPr>
                  <w:tcW w:w="429" w:type="dxa"/>
                  <w:vAlign w:val="center"/>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el</w:t>
                  </w:r>
                  <w:r w:rsidRPr="00320D94">
                    <w:rPr>
                      <w:rFonts w:ascii="Times New Roman" w:hAnsi="Times New Roman"/>
                      <w:i/>
                      <w:sz w:val="16"/>
                      <w:szCs w:val="16"/>
                      <w:vertAlign w:val="subscript"/>
                      <w:lang w:val="ro-RO"/>
                    </w:rPr>
                    <w:t>min</w:t>
                  </w:r>
                  <w:proofErr w:type="spellEnd"/>
                </w:p>
              </w:tc>
              <w:tc>
                <w:tcPr>
                  <w:tcW w:w="559" w:type="dxa"/>
                  <w:vAlign w:val="center"/>
                </w:tcPr>
                <w:p w:rsidR="00736B9B" w:rsidRPr="00320D94" w:rsidRDefault="00736B9B" w:rsidP="00736B9B">
                  <w:pPr>
                    <w:rPr>
                      <w:rFonts w:ascii="Times New Roman" w:hAnsi="Times New Roman"/>
                      <w:sz w:val="16"/>
                      <w:szCs w:val="16"/>
                      <w:lang w:val="ro-RO"/>
                    </w:rPr>
                  </w:pPr>
                </w:p>
                <w:p w:rsidR="00736B9B" w:rsidRPr="00320D94" w:rsidRDefault="00736B9B" w:rsidP="00736B9B">
                  <w:pPr>
                    <w:rPr>
                      <w:rFonts w:ascii="Times New Roman" w:hAnsi="Times New Roman"/>
                      <w:sz w:val="16"/>
                      <w:szCs w:val="16"/>
                      <w:lang w:val="ro-RO"/>
                    </w:rPr>
                  </w:pPr>
                  <w:proofErr w:type="spellStart"/>
                  <w:r w:rsidRPr="00320D94">
                    <w:rPr>
                      <w:rFonts w:ascii="Times New Roman" w:hAnsi="Times New Roman"/>
                      <w:sz w:val="16"/>
                      <w:szCs w:val="16"/>
                      <w:lang w:val="ro-RO"/>
                    </w:rPr>
                    <w:t>x,xxx</w:t>
                  </w:r>
                  <w:proofErr w:type="spellEnd"/>
                </w:p>
              </w:tc>
              <w:tc>
                <w:tcPr>
                  <w:tcW w:w="448" w:type="dxa"/>
                  <w:gridSpan w:val="2"/>
                  <w:vAlign w:val="center"/>
                </w:tcPr>
                <w:p w:rsidR="00736B9B" w:rsidRPr="00320D94" w:rsidRDefault="00736B9B" w:rsidP="00736B9B">
                  <w:pPr>
                    <w:rPr>
                      <w:rFonts w:ascii="Times New Roman" w:hAnsi="Times New Roman"/>
                      <w:sz w:val="16"/>
                      <w:szCs w:val="16"/>
                      <w:lang w:val="ro-RO"/>
                    </w:rPr>
                  </w:pPr>
                </w:p>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două sau mai multe trepte de putere manuale, fără controlul temperaturii camerei</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532"/>
              </w:trPr>
              <w:tc>
                <w:tcPr>
                  <w:tcW w:w="822" w:type="dxa"/>
                  <w:vAlign w:val="center"/>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În modul standby</w:t>
                  </w:r>
                </w:p>
              </w:tc>
              <w:tc>
                <w:tcPr>
                  <w:tcW w:w="429" w:type="dxa"/>
                  <w:vAlign w:val="center"/>
                </w:tcPr>
                <w:p w:rsidR="00736B9B" w:rsidRPr="00320D94" w:rsidRDefault="00736B9B" w:rsidP="00736B9B">
                  <w:pPr>
                    <w:rPr>
                      <w:rFonts w:ascii="Times New Roman" w:hAnsi="Times New Roman"/>
                      <w:i/>
                      <w:sz w:val="16"/>
                      <w:szCs w:val="16"/>
                      <w:lang w:val="ro-RO"/>
                    </w:rPr>
                  </w:pPr>
                  <w:proofErr w:type="spellStart"/>
                  <w:r w:rsidRPr="00320D94">
                    <w:rPr>
                      <w:rFonts w:ascii="Times New Roman" w:hAnsi="Times New Roman"/>
                      <w:i/>
                      <w:sz w:val="16"/>
                      <w:szCs w:val="16"/>
                      <w:lang w:val="ro-RO"/>
                    </w:rPr>
                    <w:t>el</w:t>
                  </w:r>
                  <w:r w:rsidRPr="00320D94">
                    <w:rPr>
                      <w:rFonts w:ascii="Times New Roman" w:hAnsi="Times New Roman"/>
                      <w:i/>
                      <w:sz w:val="16"/>
                      <w:szCs w:val="16"/>
                      <w:vertAlign w:val="subscript"/>
                      <w:lang w:val="ro-RO"/>
                    </w:rPr>
                    <w:t>SB</w:t>
                  </w:r>
                  <w:proofErr w:type="spellEnd"/>
                </w:p>
              </w:tc>
              <w:tc>
                <w:tcPr>
                  <w:tcW w:w="559" w:type="dxa"/>
                  <w:vAlign w:val="center"/>
                </w:tcPr>
                <w:p w:rsidR="00736B9B" w:rsidRPr="00320D94" w:rsidRDefault="00736B9B" w:rsidP="00736B9B">
                  <w:pPr>
                    <w:rPr>
                      <w:rFonts w:ascii="Times New Roman" w:hAnsi="Times New Roman"/>
                      <w:sz w:val="16"/>
                      <w:szCs w:val="16"/>
                      <w:lang w:val="ro-RO"/>
                    </w:rPr>
                  </w:pPr>
                  <w:proofErr w:type="spellStart"/>
                  <w:r w:rsidRPr="00320D94">
                    <w:rPr>
                      <w:rFonts w:ascii="Times New Roman" w:hAnsi="Times New Roman"/>
                      <w:sz w:val="16"/>
                      <w:szCs w:val="16"/>
                      <w:lang w:val="ro-RO"/>
                    </w:rPr>
                    <w:t>x,xxx</w:t>
                  </w:r>
                  <w:proofErr w:type="spellEnd"/>
                </w:p>
              </w:tc>
              <w:tc>
                <w:tcPr>
                  <w:tcW w:w="448" w:type="dxa"/>
                  <w:gridSpan w:val="2"/>
                  <w:vAlign w:val="center"/>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cu controlul temperaturii camerei prin intermediul unui termostat mecanic</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471"/>
              </w:trPr>
              <w:tc>
                <w:tcPr>
                  <w:tcW w:w="2260" w:type="dxa"/>
                  <w:gridSpan w:val="5"/>
                </w:tcPr>
                <w:p w:rsidR="00736B9B" w:rsidRPr="00320D94" w:rsidRDefault="00736B9B" w:rsidP="00736B9B">
                  <w:pPr>
                    <w:rPr>
                      <w:rFonts w:ascii="Times New Roman" w:hAnsi="Times New Roman"/>
                      <w:sz w:val="16"/>
                      <w:szCs w:val="16"/>
                      <w:lang w:val="ro-RO"/>
                    </w:rPr>
                  </w:pP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cu control electronic al temperaturii camerei</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973"/>
              </w:trPr>
              <w:tc>
                <w:tcPr>
                  <w:tcW w:w="2260" w:type="dxa"/>
                  <w:gridSpan w:val="5"/>
                </w:tcPr>
                <w:p w:rsidR="00736B9B" w:rsidRPr="00320D94" w:rsidRDefault="00736B9B" w:rsidP="00736B9B">
                  <w:pPr>
                    <w:rPr>
                      <w:rFonts w:ascii="Times New Roman" w:hAnsi="Times New Roman"/>
                      <w:sz w:val="16"/>
                      <w:szCs w:val="16"/>
                      <w:lang w:val="ro-RO"/>
                    </w:rPr>
                  </w:pP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cu control electronic al temperaturii camerei și cu temporizator cu programare zilnică</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973"/>
              </w:trPr>
              <w:tc>
                <w:tcPr>
                  <w:tcW w:w="2260" w:type="dxa"/>
                  <w:gridSpan w:val="5"/>
                </w:tcPr>
                <w:p w:rsidR="00736B9B" w:rsidRPr="00320D94" w:rsidRDefault="00736B9B" w:rsidP="00736B9B">
                  <w:pPr>
                    <w:rPr>
                      <w:rFonts w:ascii="Times New Roman" w:hAnsi="Times New Roman"/>
                      <w:sz w:val="16"/>
                      <w:szCs w:val="16"/>
                      <w:lang w:val="ro-RO"/>
                    </w:rPr>
                  </w:pPr>
                </w:p>
              </w:tc>
              <w:tc>
                <w:tcPr>
                  <w:tcW w:w="377" w:type="dxa"/>
                </w:tcPr>
                <w:p w:rsidR="00736B9B" w:rsidRPr="00320D94" w:rsidRDefault="00736B9B" w:rsidP="00736B9B">
                  <w:pPr>
                    <w:rPr>
                      <w:rFonts w:ascii="Times New Roman" w:hAnsi="Times New Roman"/>
                      <w:sz w:val="16"/>
                      <w:szCs w:val="16"/>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cu control electronic al temperaturii camerei și cu temporizator cu programare săptămânală</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486"/>
              </w:trPr>
              <w:tc>
                <w:tcPr>
                  <w:tcW w:w="2260" w:type="dxa"/>
                  <w:gridSpan w:val="5"/>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2137" w:type="dxa"/>
                  <w:gridSpan w:val="6"/>
                </w:tcPr>
                <w:p w:rsidR="00736B9B" w:rsidRPr="00320D94" w:rsidRDefault="00736B9B" w:rsidP="00736B9B">
                  <w:pPr>
                    <w:rPr>
                      <w:rFonts w:ascii="Times New Roman" w:hAnsi="Times New Roman"/>
                      <w:b/>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Alte opțiuni de control (se pot selecta mai multe variante)</w:t>
                  </w:r>
                </w:p>
              </w:tc>
            </w:tr>
            <w:tr w:rsidR="00736B9B" w:rsidRPr="00320D94" w:rsidTr="00320D94">
              <w:trPr>
                <w:trHeight w:val="272"/>
              </w:trPr>
              <w:tc>
                <w:tcPr>
                  <w:tcW w:w="2260" w:type="dxa"/>
                  <w:gridSpan w:val="5"/>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controlul temperaturii camerei, cu detectarea prezenței</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272"/>
              </w:trPr>
              <w:tc>
                <w:tcPr>
                  <w:tcW w:w="2260" w:type="dxa"/>
                  <w:gridSpan w:val="5"/>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controlul temperaturii camerei, cu detectarea unei ferestre deschise</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272"/>
              </w:trPr>
              <w:tc>
                <w:tcPr>
                  <w:tcW w:w="2260" w:type="dxa"/>
                  <w:gridSpan w:val="5"/>
                </w:tcPr>
                <w:p w:rsidR="00736B9B" w:rsidRPr="00320D94" w:rsidRDefault="00736B9B" w:rsidP="00736B9B">
                  <w:pPr>
                    <w:jc w:val="center"/>
                    <w:rPr>
                      <w:rFonts w:ascii="Times New Roman" w:hAnsi="Times New Roman"/>
                      <w:color w:val="333333"/>
                      <w:sz w:val="16"/>
                      <w:szCs w:val="16"/>
                      <w:shd w:val="clear" w:color="auto" w:fill="FFFFFF"/>
                      <w:lang w:val="ro-RO"/>
                    </w:rPr>
                  </w:pPr>
                  <w:r w:rsidRPr="00320D94">
                    <w:rPr>
                      <w:rFonts w:ascii="Times New Roman" w:hAnsi="Times New Roman"/>
                      <w:b/>
                      <w:color w:val="333333"/>
                      <w:sz w:val="16"/>
                      <w:szCs w:val="16"/>
                      <w:shd w:val="clear" w:color="auto" w:fill="FFFFFF"/>
                      <w:lang w:val="ro-RO"/>
                    </w:rPr>
                    <w:t>Puterea consumată de flacăra pilot permanentă</w:t>
                  </w: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1218" w:type="dxa"/>
                  <w:gridSpan w:val="4"/>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cu opțiune de control la distanță</w:t>
                  </w:r>
                </w:p>
              </w:tc>
              <w:tc>
                <w:tcPr>
                  <w:tcW w:w="471"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[da/nu]</w:t>
                  </w: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272"/>
              </w:trPr>
              <w:tc>
                <w:tcPr>
                  <w:tcW w:w="822" w:type="dxa"/>
                </w:tcPr>
                <w:p w:rsidR="00736B9B" w:rsidRPr="00320D94" w:rsidRDefault="00736B9B" w:rsidP="00736B9B">
                  <w:pPr>
                    <w:rPr>
                      <w:rFonts w:ascii="Times New Roman" w:hAnsi="Times New Roman"/>
                      <w:color w:val="333333"/>
                      <w:sz w:val="16"/>
                      <w:szCs w:val="16"/>
                      <w:shd w:val="clear" w:color="auto" w:fill="FFFFFF"/>
                      <w:lang w:val="ro-RO"/>
                    </w:rPr>
                  </w:pPr>
                  <w:r w:rsidRPr="00320D94">
                    <w:rPr>
                      <w:rFonts w:ascii="Times New Roman" w:hAnsi="Times New Roman"/>
                      <w:color w:val="333333"/>
                      <w:sz w:val="16"/>
                      <w:szCs w:val="16"/>
                      <w:shd w:val="clear" w:color="auto" w:fill="FFFFFF"/>
                      <w:lang w:val="ro-RO"/>
                    </w:rPr>
                    <w:lastRenderedPageBreak/>
                    <w:t>Puterea consumată de flacăra pilot permanentă</w:t>
                  </w:r>
                </w:p>
              </w:tc>
              <w:tc>
                <w:tcPr>
                  <w:tcW w:w="429" w:type="dxa"/>
                </w:tcPr>
                <w:p w:rsidR="00736B9B" w:rsidRPr="00320D94" w:rsidRDefault="00736B9B" w:rsidP="00736B9B">
                  <w:pPr>
                    <w:pStyle w:val="TableParagraph"/>
                    <w:spacing w:before="14"/>
                    <w:rPr>
                      <w:rFonts w:ascii="Times New Roman" w:hAnsi="Times New Roman" w:cs="Times New Roman"/>
                      <w:sz w:val="16"/>
                      <w:szCs w:val="16"/>
                    </w:rPr>
                  </w:pPr>
                </w:p>
                <w:p w:rsidR="00736B9B" w:rsidRPr="00320D94" w:rsidRDefault="00736B9B" w:rsidP="00736B9B">
                  <w:pPr>
                    <w:jc w:val="center"/>
                    <w:rPr>
                      <w:rFonts w:ascii="Times New Roman" w:hAnsi="Times New Roman"/>
                      <w:color w:val="333333"/>
                      <w:sz w:val="16"/>
                      <w:szCs w:val="16"/>
                      <w:shd w:val="clear" w:color="auto" w:fill="FFFFFF"/>
                      <w:lang w:val="ro-RO"/>
                    </w:rPr>
                  </w:pPr>
                  <w:r w:rsidRPr="00320D94">
                    <w:rPr>
                      <w:rFonts w:ascii="Times New Roman" w:hAnsi="Times New Roman"/>
                      <w:i/>
                      <w:spacing w:val="-2"/>
                      <w:w w:val="90"/>
                      <w:position w:val="5"/>
                      <w:sz w:val="16"/>
                      <w:szCs w:val="16"/>
                      <w:lang w:val="ro-RO"/>
                    </w:rPr>
                    <w:t>P</w:t>
                  </w:r>
                  <w:r w:rsidRPr="00320D94">
                    <w:rPr>
                      <w:rFonts w:ascii="Times New Roman" w:hAnsi="Times New Roman"/>
                      <w:i/>
                      <w:spacing w:val="-2"/>
                      <w:w w:val="90"/>
                      <w:sz w:val="16"/>
                      <w:szCs w:val="16"/>
                      <w:lang w:val="ro-RO"/>
                    </w:rPr>
                    <w:t>pilot</w:t>
                  </w:r>
                </w:p>
              </w:tc>
              <w:tc>
                <w:tcPr>
                  <w:tcW w:w="559" w:type="dxa"/>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w:t>
                  </w:r>
                  <w:proofErr w:type="spellStart"/>
                  <w:r w:rsidRPr="00320D94">
                    <w:rPr>
                      <w:rFonts w:ascii="Times New Roman" w:hAnsi="Times New Roman"/>
                      <w:sz w:val="16"/>
                      <w:szCs w:val="16"/>
                      <w:lang w:val="ro-RO"/>
                    </w:rPr>
                    <w:t>x,xxx</w:t>
                  </w:r>
                  <w:proofErr w:type="spellEnd"/>
                  <w:r w:rsidRPr="00320D94">
                    <w:rPr>
                      <w:rFonts w:ascii="Times New Roman" w:hAnsi="Times New Roman"/>
                      <w:sz w:val="16"/>
                      <w:szCs w:val="16"/>
                      <w:lang w:val="ro-RO"/>
                    </w:rPr>
                    <w:t>/nu este cazul]</w:t>
                  </w:r>
                </w:p>
              </w:tc>
              <w:tc>
                <w:tcPr>
                  <w:tcW w:w="448" w:type="dxa"/>
                  <w:gridSpan w:val="2"/>
                </w:tcPr>
                <w:p w:rsidR="00736B9B" w:rsidRPr="00320D94" w:rsidRDefault="00736B9B" w:rsidP="00736B9B">
                  <w:pPr>
                    <w:rPr>
                      <w:rFonts w:ascii="Times New Roman" w:hAnsi="Times New Roman"/>
                      <w:sz w:val="16"/>
                      <w:szCs w:val="16"/>
                      <w:lang w:val="ro-RO"/>
                    </w:rPr>
                  </w:pPr>
                  <w:r w:rsidRPr="00320D94">
                    <w:rPr>
                      <w:rFonts w:ascii="Times New Roman" w:hAnsi="Times New Roman"/>
                      <w:sz w:val="16"/>
                      <w:szCs w:val="16"/>
                      <w:lang w:val="ro-RO"/>
                    </w:rPr>
                    <w:t>kW</w:t>
                  </w:r>
                </w:p>
              </w:tc>
              <w:tc>
                <w:tcPr>
                  <w:tcW w:w="37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750" w:type="dxa"/>
                  <w:gridSpan w:val="2"/>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468" w:type="dxa"/>
                  <w:gridSpan w:val="2"/>
                </w:tcPr>
                <w:p w:rsidR="00736B9B" w:rsidRPr="00320D94" w:rsidRDefault="00736B9B" w:rsidP="00736B9B">
                  <w:pPr>
                    <w:jc w:val="center"/>
                    <w:rPr>
                      <w:rFonts w:ascii="Times New Roman" w:hAnsi="Times New Roman"/>
                      <w:color w:val="333333"/>
                      <w:sz w:val="16"/>
                      <w:szCs w:val="16"/>
                      <w:shd w:val="clear" w:color="auto" w:fill="FFFFFF"/>
                      <w:lang w:val="ro-RO"/>
                    </w:rPr>
                  </w:pPr>
                </w:p>
              </w:tc>
              <w:tc>
                <w:tcPr>
                  <w:tcW w:w="471" w:type="dxa"/>
                </w:tcPr>
                <w:p w:rsidR="00736B9B" w:rsidRPr="00320D94" w:rsidRDefault="00736B9B" w:rsidP="00736B9B">
                  <w:pPr>
                    <w:jc w:val="center"/>
                    <w:rPr>
                      <w:rFonts w:ascii="Times New Roman" w:hAnsi="Times New Roman"/>
                      <w:sz w:val="16"/>
                      <w:szCs w:val="16"/>
                      <w:lang w:val="ro-RO"/>
                    </w:rPr>
                  </w:pPr>
                </w:p>
              </w:tc>
              <w:tc>
                <w:tcPr>
                  <w:tcW w:w="447" w:type="dxa"/>
                </w:tcPr>
                <w:p w:rsidR="00736B9B" w:rsidRPr="00320D94" w:rsidRDefault="00736B9B" w:rsidP="00736B9B">
                  <w:pPr>
                    <w:jc w:val="center"/>
                    <w:rPr>
                      <w:rFonts w:ascii="Times New Roman" w:hAnsi="Times New Roman"/>
                      <w:color w:val="333333"/>
                      <w:sz w:val="16"/>
                      <w:szCs w:val="16"/>
                      <w:shd w:val="clear" w:color="auto" w:fill="FFFFFF"/>
                      <w:lang w:val="ro-RO"/>
                    </w:rPr>
                  </w:pPr>
                </w:p>
              </w:tc>
            </w:tr>
            <w:tr w:rsidR="00736B9B" w:rsidRPr="00320D94" w:rsidTr="00320D94">
              <w:trPr>
                <w:trHeight w:val="272"/>
              </w:trPr>
              <w:tc>
                <w:tcPr>
                  <w:tcW w:w="822" w:type="dxa"/>
                </w:tcPr>
                <w:p w:rsidR="00736B9B" w:rsidRPr="00320D94" w:rsidRDefault="00736B9B" w:rsidP="00736B9B">
                  <w:pPr>
                    <w:pStyle w:val="TableParagraph"/>
                    <w:spacing w:before="60"/>
                    <w:rPr>
                      <w:rFonts w:ascii="Times New Roman" w:eastAsiaTheme="minorHAnsi" w:hAnsi="Times New Roman" w:cs="Times New Roman"/>
                      <w:sz w:val="16"/>
                      <w:szCs w:val="16"/>
                      <w:lang w:eastAsia="en-GB"/>
                    </w:rPr>
                  </w:pPr>
                  <w:r w:rsidRPr="00320D94">
                    <w:rPr>
                      <w:rFonts w:ascii="Times New Roman" w:eastAsiaTheme="minorHAnsi" w:hAnsi="Times New Roman" w:cs="Times New Roman"/>
                      <w:sz w:val="16"/>
                      <w:szCs w:val="16"/>
                      <w:lang w:eastAsia="en-GB"/>
                    </w:rPr>
                    <w:t>Date de contact</w:t>
                  </w:r>
                </w:p>
              </w:tc>
              <w:tc>
                <w:tcPr>
                  <w:tcW w:w="3952" w:type="dxa"/>
                  <w:gridSpan w:val="11"/>
                </w:tcPr>
                <w:p w:rsidR="00736B9B" w:rsidRPr="00320D94" w:rsidRDefault="00736B9B" w:rsidP="00736B9B">
                  <w:pPr>
                    <w:pStyle w:val="TableParagraph"/>
                    <w:spacing w:before="60"/>
                    <w:ind w:left="83"/>
                    <w:rPr>
                      <w:rFonts w:ascii="Times New Roman" w:eastAsiaTheme="minorHAnsi" w:hAnsi="Times New Roman" w:cs="Times New Roman"/>
                      <w:sz w:val="16"/>
                      <w:szCs w:val="16"/>
                      <w:lang w:eastAsia="en-GB"/>
                    </w:rPr>
                  </w:pPr>
                  <w:r w:rsidRPr="00320D94">
                    <w:rPr>
                      <w:rFonts w:ascii="Times New Roman" w:eastAsiaTheme="minorHAnsi" w:hAnsi="Times New Roman" w:cs="Times New Roman"/>
                      <w:sz w:val="16"/>
                      <w:szCs w:val="16"/>
                      <w:lang w:eastAsia="en-GB"/>
                    </w:rPr>
                    <w:t>Denumirea și adresa furnizorului</w:t>
                  </w:r>
                </w:p>
              </w:tc>
            </w:tr>
          </w:tbl>
          <w:p w:rsidR="00736B9B" w:rsidRPr="00736B9B" w:rsidRDefault="00736B9B" w:rsidP="00736B9B">
            <w:pPr>
              <w:spacing w:after="0" w:line="240" w:lineRule="auto"/>
              <w:jc w:val="both"/>
              <w:rPr>
                <w:rFonts w:ascii="Times New Roman" w:eastAsia="Times New Roman" w:hAnsi="Times New Roman" w:cs="Times New Roman"/>
                <w:sz w:val="24"/>
                <w:szCs w:val="24"/>
                <w:lang w:val="ro-RO"/>
              </w:rPr>
            </w:pP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564F9A"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175CC7" w:rsidRDefault="00175CC7" w:rsidP="00175CC7">
            <w:pPr>
              <w:spacing w:after="0" w:line="240" w:lineRule="auto"/>
              <w:jc w:val="both"/>
              <w:rPr>
                <w:rFonts w:ascii="Times New Roman" w:eastAsia="Times New Roman" w:hAnsi="Times New Roman" w:cs="Times New Roman"/>
                <w:i/>
                <w:sz w:val="24"/>
                <w:szCs w:val="24"/>
                <w:lang w:val="ro-RO"/>
              </w:rPr>
            </w:pPr>
            <w:r w:rsidRPr="00175CC7">
              <w:rPr>
                <w:rFonts w:ascii="Times New Roman" w:eastAsia="Times New Roman" w:hAnsi="Times New Roman" w:cs="Times New Roman"/>
                <w:i/>
                <w:sz w:val="24"/>
                <w:szCs w:val="24"/>
                <w:lang w:val="ro-RO"/>
              </w:rPr>
              <w:lastRenderedPageBreak/>
              <w:t>ANEXA VI</w:t>
            </w:r>
          </w:p>
          <w:p w:rsidR="008975C2" w:rsidRPr="00175CC7" w:rsidRDefault="008975C2" w:rsidP="00175CC7">
            <w:pPr>
              <w:spacing w:after="0" w:line="240" w:lineRule="auto"/>
              <w:jc w:val="both"/>
              <w:rPr>
                <w:rFonts w:ascii="Times New Roman" w:eastAsia="Times New Roman" w:hAnsi="Times New Roman" w:cs="Times New Roman"/>
                <w:i/>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b/>
                <w:sz w:val="24"/>
                <w:szCs w:val="24"/>
                <w:lang w:val="ro-RO"/>
              </w:rPr>
            </w:pPr>
            <w:r w:rsidRPr="00175CC7">
              <w:rPr>
                <w:rFonts w:ascii="Times New Roman" w:eastAsia="Times New Roman" w:hAnsi="Times New Roman" w:cs="Times New Roman"/>
                <w:b/>
                <w:sz w:val="24"/>
                <w:szCs w:val="24"/>
                <w:lang w:val="ro-RO"/>
              </w:rPr>
              <w:t>Informații care trebuie furnizate în cazul în care utilizatorii finali nu au posibilitatea să vadă produsele expuse, cu excepția internetului</w:t>
            </w:r>
          </w:p>
          <w:p w:rsidR="00175CC7" w:rsidRDefault="00175CC7" w:rsidP="00175CC7">
            <w:pPr>
              <w:spacing w:after="0" w:line="240" w:lineRule="auto"/>
              <w:jc w:val="both"/>
              <w:rPr>
                <w:rFonts w:ascii="Times New Roman" w:eastAsia="Times New Roman" w:hAnsi="Times New Roman" w:cs="Times New Roman"/>
                <w:sz w:val="24"/>
                <w:szCs w:val="24"/>
                <w:lang w:val="ro-RO"/>
              </w:rPr>
            </w:pPr>
          </w:p>
          <w:p w:rsidR="008975C2" w:rsidRPr="00175CC7" w:rsidRDefault="008975C2"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1. Informațiile menționate la articolul 4 alineatul (1) litera (b) trebuie furnizate în următoarea ordine:</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(a) clasa de eficiență energetică a modelului, determinată în conformitate cu punctul 1 din anexa II;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(b) puterea termică directă în kW, rotunjită la cea mai apropiată zecimală;</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(c) puterea termică indirectă în kW, rotunjită la cea mai apropiată zecimală.</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564F9A" w:rsidRPr="00564F9A"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2. Dimensiunea și caracterele folosite pentru tipărirea sau pentru afișarea informațiilor menționate la punctul 1 trebuie să asigure lizibilitatea acestor informații.</w:t>
            </w:r>
          </w:p>
        </w:tc>
        <w:tc>
          <w:tcPr>
            <w:tcW w:w="1754" w:type="pct"/>
            <w:shd w:val="clear" w:color="auto" w:fill="auto"/>
          </w:tcPr>
          <w:p w:rsidR="008975C2" w:rsidRPr="008975C2" w:rsidRDefault="008975C2" w:rsidP="008975C2">
            <w:pPr>
              <w:spacing w:after="0" w:line="240" w:lineRule="auto"/>
              <w:jc w:val="right"/>
              <w:rPr>
                <w:rFonts w:ascii="Times New Roman" w:eastAsia="Times New Roman" w:hAnsi="Times New Roman" w:cs="Times New Roman"/>
                <w:i/>
                <w:sz w:val="24"/>
                <w:szCs w:val="24"/>
                <w:lang w:val="ro-RO"/>
              </w:rPr>
            </w:pPr>
            <w:r w:rsidRPr="008975C2">
              <w:rPr>
                <w:rFonts w:ascii="Times New Roman" w:eastAsia="Times New Roman" w:hAnsi="Times New Roman" w:cs="Times New Roman"/>
                <w:i/>
                <w:sz w:val="24"/>
                <w:szCs w:val="24"/>
                <w:lang w:val="ro-RO"/>
              </w:rPr>
              <w:t>Anexa nr. 5</w:t>
            </w:r>
          </w:p>
          <w:p w:rsidR="008975C2" w:rsidRPr="008975C2" w:rsidRDefault="008975C2" w:rsidP="008975C2">
            <w:pPr>
              <w:spacing w:after="0" w:line="240" w:lineRule="auto"/>
              <w:jc w:val="right"/>
              <w:rPr>
                <w:rFonts w:ascii="Times New Roman" w:eastAsia="Times New Roman" w:hAnsi="Times New Roman" w:cs="Times New Roman"/>
                <w:i/>
                <w:sz w:val="24"/>
                <w:szCs w:val="24"/>
                <w:lang w:val="ro-RO"/>
              </w:rPr>
            </w:pPr>
            <w:r w:rsidRPr="008975C2">
              <w:rPr>
                <w:rFonts w:ascii="Times New Roman" w:eastAsia="Times New Roman" w:hAnsi="Times New Roman" w:cs="Times New Roman"/>
                <w:i/>
                <w:sz w:val="24"/>
                <w:szCs w:val="24"/>
                <w:lang w:val="ro-RO"/>
              </w:rPr>
              <w:t>la Regulamentul cu privire la etichetarea energetică a apa</w:t>
            </w:r>
            <w:r>
              <w:rPr>
                <w:rFonts w:ascii="Times New Roman" w:eastAsia="Times New Roman" w:hAnsi="Times New Roman" w:cs="Times New Roman"/>
                <w:i/>
                <w:sz w:val="24"/>
                <w:szCs w:val="24"/>
                <w:lang w:val="ro-RO"/>
              </w:rPr>
              <w:t>ratelor pentru încălzire locală</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p>
          <w:p w:rsidR="008975C2" w:rsidRPr="008975C2" w:rsidRDefault="008975C2" w:rsidP="008975C2">
            <w:pPr>
              <w:spacing w:after="0" w:line="240" w:lineRule="auto"/>
              <w:jc w:val="both"/>
              <w:rPr>
                <w:rFonts w:ascii="Times New Roman" w:eastAsia="Times New Roman" w:hAnsi="Times New Roman" w:cs="Times New Roman"/>
                <w:b/>
                <w:sz w:val="24"/>
                <w:szCs w:val="24"/>
                <w:lang w:val="ro-RO"/>
              </w:rPr>
            </w:pPr>
            <w:r w:rsidRPr="008975C2">
              <w:rPr>
                <w:rFonts w:ascii="Times New Roman" w:eastAsia="Times New Roman" w:hAnsi="Times New Roman" w:cs="Times New Roman"/>
                <w:b/>
                <w:sz w:val="24"/>
                <w:szCs w:val="24"/>
                <w:lang w:val="ro-RO"/>
              </w:rPr>
              <w:t>Informații care trebuie furnizate în cazul în care utilizatorii finali nu au posibilitatea să vadă produsele expuse, cu excepția internetului</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r w:rsidRPr="008975C2">
              <w:rPr>
                <w:rFonts w:ascii="Times New Roman" w:eastAsia="Times New Roman" w:hAnsi="Times New Roman" w:cs="Times New Roman"/>
                <w:sz w:val="24"/>
                <w:szCs w:val="24"/>
                <w:lang w:val="ro-RO"/>
              </w:rPr>
              <w:t>1.</w:t>
            </w:r>
            <w:r w:rsidRPr="008975C2">
              <w:rPr>
                <w:rFonts w:ascii="Times New Roman" w:eastAsia="Times New Roman" w:hAnsi="Times New Roman" w:cs="Times New Roman"/>
                <w:sz w:val="24"/>
                <w:szCs w:val="24"/>
                <w:lang w:val="ro-RO"/>
              </w:rPr>
              <w:tab/>
              <w:t>Dacă se consideră că utilizatorii finali nu pot vedea produsele expuse decât pe internet, informațiile trebuie prezentate în următoarea ordine:</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r w:rsidRPr="008975C2">
              <w:rPr>
                <w:rFonts w:ascii="Times New Roman" w:eastAsia="Times New Roman" w:hAnsi="Times New Roman" w:cs="Times New Roman"/>
                <w:sz w:val="24"/>
                <w:szCs w:val="24"/>
                <w:lang w:val="ro-RO"/>
              </w:rPr>
              <w:t>1)</w:t>
            </w:r>
            <w:r w:rsidRPr="008975C2">
              <w:rPr>
                <w:rFonts w:ascii="Times New Roman" w:eastAsia="Times New Roman" w:hAnsi="Times New Roman" w:cs="Times New Roman"/>
                <w:sz w:val="24"/>
                <w:szCs w:val="24"/>
                <w:lang w:val="ro-RO"/>
              </w:rPr>
              <w:tab/>
              <w:t>clasa de eficiență energetică a modelului, conform anexei nr.1;</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r w:rsidRPr="008975C2">
              <w:rPr>
                <w:rFonts w:ascii="Times New Roman" w:eastAsia="Times New Roman" w:hAnsi="Times New Roman" w:cs="Times New Roman"/>
                <w:sz w:val="24"/>
                <w:szCs w:val="24"/>
                <w:lang w:val="ro-RO"/>
              </w:rPr>
              <w:t>2)</w:t>
            </w:r>
            <w:r w:rsidRPr="008975C2">
              <w:rPr>
                <w:rFonts w:ascii="Times New Roman" w:eastAsia="Times New Roman" w:hAnsi="Times New Roman" w:cs="Times New Roman"/>
                <w:sz w:val="24"/>
                <w:szCs w:val="24"/>
                <w:lang w:val="ro-RO"/>
              </w:rPr>
              <w:tab/>
              <w:t>puterea termică directă în kW, rotunjită la cea mai apropiată zecimală;</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r w:rsidRPr="008975C2">
              <w:rPr>
                <w:rFonts w:ascii="Times New Roman" w:eastAsia="Times New Roman" w:hAnsi="Times New Roman" w:cs="Times New Roman"/>
                <w:sz w:val="24"/>
                <w:szCs w:val="24"/>
                <w:lang w:val="ro-RO"/>
              </w:rPr>
              <w:t>3)</w:t>
            </w:r>
            <w:r w:rsidRPr="008975C2">
              <w:rPr>
                <w:rFonts w:ascii="Times New Roman" w:eastAsia="Times New Roman" w:hAnsi="Times New Roman" w:cs="Times New Roman"/>
                <w:sz w:val="24"/>
                <w:szCs w:val="24"/>
                <w:lang w:val="ro-RO"/>
              </w:rPr>
              <w:tab/>
              <w:t>puterea termică indirectă în kW, rotunjită la cea mai apropiată zecimală.</w:t>
            </w:r>
          </w:p>
          <w:p w:rsidR="008975C2" w:rsidRPr="008975C2" w:rsidRDefault="008975C2" w:rsidP="008975C2">
            <w:pPr>
              <w:spacing w:after="0" w:line="240" w:lineRule="auto"/>
              <w:jc w:val="both"/>
              <w:rPr>
                <w:rFonts w:ascii="Times New Roman" w:eastAsia="Times New Roman" w:hAnsi="Times New Roman" w:cs="Times New Roman"/>
                <w:sz w:val="24"/>
                <w:szCs w:val="24"/>
                <w:lang w:val="ro-RO"/>
              </w:rPr>
            </w:pPr>
          </w:p>
          <w:p w:rsidR="00564F9A" w:rsidRPr="00564F9A" w:rsidRDefault="008975C2" w:rsidP="008975C2">
            <w:pPr>
              <w:spacing w:after="0" w:line="240" w:lineRule="auto"/>
              <w:jc w:val="both"/>
              <w:rPr>
                <w:rFonts w:ascii="Times New Roman" w:eastAsia="Times New Roman" w:hAnsi="Times New Roman" w:cs="Times New Roman"/>
                <w:sz w:val="24"/>
                <w:szCs w:val="24"/>
                <w:lang w:val="ro-RO"/>
              </w:rPr>
            </w:pPr>
            <w:r w:rsidRPr="008975C2">
              <w:rPr>
                <w:rFonts w:ascii="Times New Roman" w:eastAsia="Times New Roman" w:hAnsi="Times New Roman" w:cs="Times New Roman"/>
                <w:sz w:val="24"/>
                <w:szCs w:val="24"/>
                <w:lang w:val="ro-RO"/>
              </w:rPr>
              <w:t>2.</w:t>
            </w:r>
            <w:r w:rsidRPr="008975C2">
              <w:rPr>
                <w:rFonts w:ascii="Times New Roman" w:eastAsia="Times New Roman" w:hAnsi="Times New Roman" w:cs="Times New Roman"/>
                <w:sz w:val="24"/>
                <w:szCs w:val="24"/>
                <w:lang w:val="ro-RO"/>
              </w:rPr>
              <w:tab/>
              <w:t>Dimensiunea și caracterele folosite pentru imprimarea sau afișarea informațiilor menționate în prezenta anexă trebuie să asigure vizibilitatea acestor informații</w:t>
            </w: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p>
          <w:p w:rsidR="00184C10"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184C10" w:rsidRPr="00480EDA" w:rsidRDefault="00184C10" w:rsidP="00184C10">
            <w:pPr>
              <w:spacing w:after="0" w:line="240" w:lineRule="auto"/>
              <w:jc w:val="both"/>
              <w:rPr>
                <w:rFonts w:ascii="Times New Roman" w:eastAsia="Times New Roman" w:hAnsi="Times New Roman" w:cs="Times New Roman"/>
                <w:lang w:val="ro-RO"/>
              </w:rPr>
            </w:pPr>
          </w:p>
          <w:p w:rsidR="00564F9A" w:rsidRPr="00480EDA" w:rsidRDefault="00184C10" w:rsidP="00184C10">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175CC7" w:rsidRPr="00175CC7" w:rsidRDefault="00175CC7" w:rsidP="00175CC7">
            <w:pPr>
              <w:spacing w:after="0" w:line="240" w:lineRule="auto"/>
              <w:jc w:val="both"/>
              <w:rPr>
                <w:rFonts w:ascii="Times New Roman" w:eastAsia="Times New Roman" w:hAnsi="Times New Roman" w:cs="Times New Roman"/>
                <w:i/>
                <w:sz w:val="24"/>
                <w:szCs w:val="24"/>
                <w:lang w:val="ro-RO"/>
              </w:rPr>
            </w:pPr>
            <w:r w:rsidRPr="00175CC7">
              <w:rPr>
                <w:rFonts w:ascii="Times New Roman" w:eastAsia="Times New Roman" w:hAnsi="Times New Roman" w:cs="Times New Roman"/>
                <w:i/>
                <w:sz w:val="24"/>
                <w:szCs w:val="24"/>
                <w:lang w:val="ro-RO"/>
              </w:rPr>
              <w:t>ANEXA VII</w:t>
            </w:r>
          </w:p>
          <w:p w:rsidR="00175CC7" w:rsidRDefault="00175CC7" w:rsidP="00175CC7">
            <w:pPr>
              <w:spacing w:after="0" w:line="240" w:lineRule="auto"/>
              <w:jc w:val="both"/>
              <w:rPr>
                <w:rFonts w:ascii="Times New Roman" w:eastAsia="Times New Roman" w:hAnsi="Times New Roman" w:cs="Times New Roman"/>
                <w:sz w:val="24"/>
                <w:szCs w:val="24"/>
                <w:lang w:val="ro-RO"/>
              </w:rPr>
            </w:pPr>
          </w:p>
          <w:p w:rsidR="00EF5F37" w:rsidRPr="00175CC7" w:rsidRDefault="00EF5F3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b/>
                <w:sz w:val="24"/>
                <w:szCs w:val="24"/>
                <w:lang w:val="ro-RO"/>
              </w:rPr>
            </w:pPr>
            <w:r w:rsidRPr="00175CC7">
              <w:rPr>
                <w:rFonts w:ascii="Times New Roman" w:eastAsia="Times New Roman" w:hAnsi="Times New Roman" w:cs="Times New Roman"/>
                <w:b/>
                <w:sz w:val="24"/>
                <w:szCs w:val="24"/>
                <w:lang w:val="ro-RO"/>
              </w:rPr>
              <w:lastRenderedPageBreak/>
              <w:t>Informații care trebuie furnizate în cazul vânzării, închirierii sau cumpărării cu plata în rate prin intermediul internetului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1. În sensul punctelor 2-5 din prezenta anexă se aplică următoarele definiții: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(a) „mecanism de afișare” înseamnă orice ecran, inclusiv ecranele tactile, sau alte tehnologii vizuale utilizate pentru afișarea conținutului de pe internet pentru utilizatori;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(b) „afișaj imbricat” înseamnă o interfață vizuală în care o imagine sau set de date se accesează, pornind de la o altă imagine sau de la un alt set de date, când se face clic cu mouse-ul, când se trece pe deasupra cu mouse-ul sau la atingerea ecranului tactil;</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 xml:space="preserve">(c) „ecran tactil” înseamnă un ecran care răspunde la atingere, cum ar fi acela al unui computer de tip tabletă, al unui computer de tip </w:t>
            </w:r>
            <w:proofErr w:type="spellStart"/>
            <w:r w:rsidRPr="00175CC7">
              <w:rPr>
                <w:rFonts w:ascii="Times New Roman" w:eastAsia="Times New Roman" w:hAnsi="Times New Roman" w:cs="Times New Roman"/>
                <w:sz w:val="24"/>
                <w:szCs w:val="24"/>
                <w:lang w:val="ro-RO"/>
              </w:rPr>
              <w:t>slate</w:t>
            </w:r>
            <w:proofErr w:type="spellEnd"/>
            <w:r w:rsidRPr="00175CC7">
              <w:rPr>
                <w:rFonts w:ascii="Times New Roman" w:eastAsia="Times New Roman" w:hAnsi="Times New Roman" w:cs="Times New Roman"/>
                <w:sz w:val="24"/>
                <w:szCs w:val="24"/>
                <w:lang w:val="ro-RO"/>
              </w:rPr>
              <w:t xml:space="preserve"> sau al unui telefon inteligent;</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(d) „text alternativ” înseamnă un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 xml:space="preserve">2. Eticheta corespunzătoare, pusă la dispoziție de furnizori în conformitate cu articolul 3 alineatul (1) litera (b) sau cu articolul 3 alineatul (2) litera (b), este prezentată pe mecanismul de afișare în apropierea prețului produsului. Dimensiunea etichetei asigură </w:t>
            </w:r>
            <w:r w:rsidRPr="00175CC7">
              <w:rPr>
                <w:rFonts w:ascii="Times New Roman" w:eastAsia="Times New Roman" w:hAnsi="Times New Roman" w:cs="Times New Roman"/>
                <w:sz w:val="24"/>
                <w:szCs w:val="24"/>
                <w:lang w:val="ro-RO"/>
              </w:rPr>
              <w:lastRenderedPageBreak/>
              <w:t>faptul că aceasta este vizibilă în mod clar și lizibilă și trebuie să respecte dimensiunile specificate la punctul 2 din anexa III. Eticheta poate să fie prezentată prin intermediul afișajului imbricat, caz în care imaginea folosită pentru accesarea etichetei trebuie să fie conformă cu specificațiile prevăzute la punctul 3 din prezenta anexă. În cazul utilizării afișajului imbricat, eticheta apare prima oară când se face clic cu mouse-ul pe imagine, când se trece pe deasupra ei cu mouse-ul sau când este atinsă pe ecranul tactil.</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3. În cazul afișajului imbricat, imaginea folosită pent</w:t>
            </w:r>
            <w:r w:rsidR="00A911A5">
              <w:rPr>
                <w:rFonts w:ascii="Times New Roman" w:eastAsia="Times New Roman" w:hAnsi="Times New Roman" w:cs="Times New Roman"/>
                <w:sz w:val="24"/>
                <w:szCs w:val="24"/>
                <w:lang w:val="ro-RO"/>
              </w:rPr>
              <w:t>ru accesarea etichetei trebuie:</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(a) să fie o săgeată în culoarea corespunzătoare clasei de eficiență energetică a produsului ca</w:t>
            </w:r>
            <w:r w:rsidR="00A911A5">
              <w:rPr>
                <w:rFonts w:ascii="Times New Roman" w:eastAsia="Times New Roman" w:hAnsi="Times New Roman" w:cs="Times New Roman"/>
                <w:sz w:val="24"/>
                <w:szCs w:val="24"/>
                <w:lang w:val="ro-RO"/>
              </w:rPr>
              <w:t>re este menționată pe etichetă;</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(b) să indice pe săgeată clasa de eficiență energetică a produsului, în alb, dimensiunea caracterelor fiind echivalentă cu cea folosit</w:t>
            </w:r>
            <w:r w:rsidR="00A911A5">
              <w:rPr>
                <w:rFonts w:ascii="Times New Roman" w:eastAsia="Times New Roman" w:hAnsi="Times New Roman" w:cs="Times New Roman"/>
                <w:sz w:val="24"/>
                <w:szCs w:val="24"/>
                <w:lang w:val="ro-RO"/>
              </w:rPr>
              <w:t>ă pentru indicarea prețului; și</w:t>
            </w:r>
          </w:p>
          <w:p w:rsidR="00564F9A" w:rsidRDefault="00175CC7" w:rsidP="00175CC7">
            <w:pPr>
              <w:spacing w:after="0" w:line="240" w:lineRule="auto"/>
              <w:jc w:val="both"/>
              <w:rPr>
                <w:rFonts w:ascii="Times New Roman" w:eastAsia="Times New Roman" w:hAnsi="Times New Roman" w:cs="Times New Roman"/>
                <w:sz w:val="24"/>
                <w:szCs w:val="24"/>
                <w:lang w:val="ro-RO"/>
              </w:rPr>
            </w:pPr>
            <w:r w:rsidRPr="0061490C">
              <w:rPr>
                <w:noProof/>
                <w:lang w:val="en-GB" w:eastAsia="en-GB"/>
              </w:rPr>
              <w:drawing>
                <wp:anchor distT="0" distB="0" distL="0" distR="0" simplePos="0" relativeHeight="251659264" behindDoc="1" locked="0" layoutInCell="1" allowOverlap="1" wp14:anchorId="3DB1E836" wp14:editId="6D26315D">
                  <wp:simplePos x="0" y="0"/>
                  <wp:positionH relativeFrom="page">
                    <wp:posOffset>133483</wp:posOffset>
                  </wp:positionH>
                  <wp:positionV relativeFrom="paragraph">
                    <wp:posOffset>248005</wp:posOffset>
                  </wp:positionV>
                  <wp:extent cx="2124075" cy="342900"/>
                  <wp:effectExtent l="0" t="0" r="9525"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2124075" cy="342900"/>
                          </a:xfrm>
                          <a:prstGeom prst="rect">
                            <a:avLst/>
                          </a:prstGeom>
                        </pic:spPr>
                      </pic:pic>
                    </a:graphicData>
                  </a:graphic>
                  <wp14:sizeRelH relativeFrom="margin">
                    <wp14:pctWidth>0</wp14:pctWidth>
                  </wp14:sizeRelH>
                  <wp14:sizeRelV relativeFrom="margin">
                    <wp14:pctHeight>0</wp14:pctHeight>
                  </wp14:sizeRelV>
                </wp:anchor>
              </w:drawing>
            </w:r>
            <w:r w:rsidRPr="00175CC7">
              <w:rPr>
                <w:rFonts w:ascii="Times New Roman" w:eastAsia="Times New Roman" w:hAnsi="Times New Roman" w:cs="Times New Roman"/>
                <w:sz w:val="24"/>
                <w:szCs w:val="24"/>
                <w:lang w:val="ro-RO"/>
              </w:rPr>
              <w:t>(c) să aibă unul din următoarele două formate:</w:t>
            </w:r>
          </w:p>
          <w:p w:rsid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4. În cazul afișajului imbricat, secvența de afișa</w:t>
            </w:r>
            <w:r w:rsidR="00A911A5">
              <w:rPr>
                <w:rFonts w:ascii="Times New Roman" w:eastAsia="Times New Roman" w:hAnsi="Times New Roman" w:cs="Times New Roman"/>
                <w:sz w:val="24"/>
                <w:szCs w:val="24"/>
                <w:lang w:val="ro-RO"/>
              </w:rPr>
              <w:t>re a etichetei este următoarea:</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 xml:space="preserve">(a) imaginea menționată la punctul 3 din prezenta anexă este prezentată pe mecanismul de afișare în </w:t>
            </w:r>
            <w:r w:rsidR="00A911A5">
              <w:rPr>
                <w:rFonts w:ascii="Times New Roman" w:eastAsia="Times New Roman" w:hAnsi="Times New Roman" w:cs="Times New Roman"/>
                <w:sz w:val="24"/>
                <w:szCs w:val="24"/>
                <w:lang w:val="ro-RO"/>
              </w:rPr>
              <w:t>apropierea prețului produsului;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(b) imagin</w:t>
            </w:r>
            <w:r w:rsidR="00A911A5">
              <w:rPr>
                <w:rFonts w:ascii="Times New Roman" w:eastAsia="Times New Roman" w:hAnsi="Times New Roman" w:cs="Times New Roman"/>
                <w:sz w:val="24"/>
                <w:szCs w:val="24"/>
                <w:lang w:val="ro-RO"/>
              </w:rPr>
              <w:t>ea trebuie să ducă la etichetă;</w:t>
            </w:r>
          </w:p>
          <w:p w:rsidR="00A911A5"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(c) eticheta se afișează după ce se face un clic cu mouse-ul pe imagine, se trece pe deasupra ei cu mouse-ul sau</w:t>
            </w:r>
            <w:r w:rsidR="00A911A5">
              <w:rPr>
                <w:rFonts w:ascii="Times New Roman" w:eastAsia="Times New Roman" w:hAnsi="Times New Roman" w:cs="Times New Roman"/>
                <w:sz w:val="24"/>
                <w:szCs w:val="24"/>
                <w:lang w:val="ro-RO"/>
              </w:rPr>
              <w:t xml:space="preserve"> este atinsă pe ecranul tactil;</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lastRenderedPageBreak/>
              <w:t>(d) eticheta se afișează într-o fereastră pop-</w:t>
            </w:r>
            <w:proofErr w:type="spellStart"/>
            <w:r w:rsidRPr="00175CC7">
              <w:rPr>
                <w:rFonts w:ascii="Times New Roman" w:eastAsia="Times New Roman" w:hAnsi="Times New Roman" w:cs="Times New Roman"/>
                <w:sz w:val="24"/>
                <w:szCs w:val="24"/>
                <w:lang w:val="ro-RO"/>
              </w:rPr>
              <w:t>up</w:t>
            </w:r>
            <w:proofErr w:type="spellEnd"/>
            <w:r w:rsidRPr="00175CC7">
              <w:rPr>
                <w:rFonts w:ascii="Times New Roman" w:eastAsia="Times New Roman" w:hAnsi="Times New Roman" w:cs="Times New Roman"/>
                <w:sz w:val="24"/>
                <w:szCs w:val="24"/>
                <w:lang w:val="ro-RO"/>
              </w:rPr>
              <w:t>, o filă nouă, o pagină nouă sau în</w:t>
            </w:r>
            <w:r w:rsidR="00A911A5">
              <w:rPr>
                <w:rFonts w:ascii="Times New Roman" w:eastAsia="Times New Roman" w:hAnsi="Times New Roman" w:cs="Times New Roman"/>
                <w:sz w:val="24"/>
                <w:szCs w:val="24"/>
                <w:lang w:val="ro-RO"/>
              </w:rPr>
              <w:t>tr-o inserție afișată pe ecran;</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(e) pentru mărirea etichetei pe ecranele tactile se aplică conven</w:t>
            </w:r>
            <w:r w:rsidR="00A911A5">
              <w:rPr>
                <w:rFonts w:ascii="Times New Roman" w:eastAsia="Times New Roman" w:hAnsi="Times New Roman" w:cs="Times New Roman"/>
                <w:sz w:val="24"/>
                <w:szCs w:val="24"/>
                <w:lang w:val="ro-RO"/>
              </w:rPr>
              <w:t>țiile specifice dispozitivului;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 xml:space="preserve">(f) afișarea etichetei trebuie să ia sfârșit prin intermediul unei opțiuni de închidere sau al altui </w:t>
            </w:r>
            <w:r w:rsidR="00A911A5">
              <w:rPr>
                <w:rFonts w:ascii="Times New Roman" w:eastAsia="Times New Roman" w:hAnsi="Times New Roman" w:cs="Times New Roman"/>
                <w:sz w:val="24"/>
                <w:szCs w:val="24"/>
                <w:lang w:val="ro-RO"/>
              </w:rPr>
              <w:t>mecanism standard de închidere;</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(g) textul alternativ pentru prezentarea grafică, care se afișează atunci când eticheta nu poate fi redată, trebuie să fie clasa de eficiență energetică a produsului, cu caractere de dimensiuni echivalente cu cele ale prețului.</w:t>
            </w:r>
          </w:p>
          <w:p w:rsidR="00175CC7" w:rsidRPr="00175CC7" w:rsidRDefault="00175CC7" w:rsidP="00175CC7">
            <w:pPr>
              <w:spacing w:after="0" w:line="240" w:lineRule="auto"/>
              <w:jc w:val="both"/>
              <w:rPr>
                <w:rFonts w:ascii="Times New Roman" w:eastAsia="Times New Roman" w:hAnsi="Times New Roman" w:cs="Times New Roman"/>
                <w:sz w:val="24"/>
                <w:szCs w:val="24"/>
                <w:lang w:val="ro-RO"/>
              </w:rPr>
            </w:pPr>
          </w:p>
          <w:p w:rsidR="00175CC7" w:rsidRPr="00564F9A" w:rsidRDefault="00175CC7" w:rsidP="00175CC7">
            <w:pPr>
              <w:spacing w:after="0" w:line="240" w:lineRule="auto"/>
              <w:jc w:val="both"/>
              <w:rPr>
                <w:rFonts w:ascii="Times New Roman" w:eastAsia="Times New Roman" w:hAnsi="Times New Roman" w:cs="Times New Roman"/>
                <w:sz w:val="24"/>
                <w:szCs w:val="24"/>
                <w:lang w:val="ro-RO"/>
              </w:rPr>
            </w:pPr>
            <w:r w:rsidRPr="00175CC7">
              <w:rPr>
                <w:rFonts w:ascii="Times New Roman" w:eastAsia="Times New Roman" w:hAnsi="Times New Roman" w:cs="Times New Roman"/>
                <w:sz w:val="24"/>
                <w:szCs w:val="24"/>
                <w:lang w:val="ro-RO"/>
              </w:rPr>
              <w:t>5. Fișa corespunzătoare a produsului, pusă la dispoziție de furnizori în conformitate cu articolul 3 alineatul (1) litera (d) sau cu articolul 3 alineatul (2) litera (d), este prezentată pe mecanismul de afișare în apropierea prețului produsului. Dimensiunea asigură faptul că fișa produsului este vizibilă în mod clar și lizibilă. Fișa produsului poate fi prezentată cu ajutorul unui afișaj imbricat, caz în care linkul folosit pentru accesarea fișei trebuie să indice în mod clar și lizibil „Fișa produsului”. Dacă se utilizează afișajul imbricat, fișa produsului trebuie să apară prima oară când se face clic cu mouse-ul pe link, când se trece pe deasupra lui cu mouse-ul sau când este atins pe ecranul tactil.</w:t>
            </w:r>
          </w:p>
        </w:tc>
        <w:tc>
          <w:tcPr>
            <w:tcW w:w="1754" w:type="pct"/>
            <w:shd w:val="clear" w:color="auto" w:fill="auto"/>
          </w:tcPr>
          <w:p w:rsidR="00EF5F37" w:rsidRPr="00EF5F37" w:rsidRDefault="00EF5F37" w:rsidP="00EF5F37">
            <w:pPr>
              <w:spacing w:after="0" w:line="240" w:lineRule="auto"/>
              <w:jc w:val="right"/>
              <w:rPr>
                <w:rFonts w:ascii="Times New Roman" w:eastAsia="Times New Roman" w:hAnsi="Times New Roman" w:cs="Times New Roman"/>
                <w:i/>
                <w:sz w:val="24"/>
                <w:szCs w:val="24"/>
                <w:lang w:val="ro-RO"/>
              </w:rPr>
            </w:pPr>
            <w:r w:rsidRPr="00EF5F37">
              <w:rPr>
                <w:rFonts w:ascii="Times New Roman" w:eastAsia="Times New Roman" w:hAnsi="Times New Roman" w:cs="Times New Roman"/>
                <w:i/>
                <w:sz w:val="24"/>
                <w:szCs w:val="24"/>
                <w:lang w:val="ro-RO"/>
              </w:rPr>
              <w:lastRenderedPageBreak/>
              <w:t>Anexa nr. 6</w:t>
            </w:r>
          </w:p>
          <w:p w:rsidR="00EF5F37" w:rsidRPr="00EF5F37" w:rsidRDefault="00EF5F37" w:rsidP="00EF5F37">
            <w:pPr>
              <w:spacing w:after="0" w:line="240" w:lineRule="auto"/>
              <w:jc w:val="right"/>
              <w:rPr>
                <w:rFonts w:ascii="Times New Roman" w:eastAsia="Times New Roman" w:hAnsi="Times New Roman" w:cs="Times New Roman"/>
                <w:i/>
                <w:sz w:val="24"/>
                <w:szCs w:val="24"/>
                <w:lang w:val="ro-RO"/>
              </w:rPr>
            </w:pPr>
            <w:r w:rsidRPr="00EF5F37">
              <w:rPr>
                <w:rFonts w:ascii="Times New Roman" w:eastAsia="Times New Roman" w:hAnsi="Times New Roman" w:cs="Times New Roman"/>
                <w:i/>
                <w:sz w:val="24"/>
                <w:szCs w:val="24"/>
                <w:lang w:val="ro-RO"/>
              </w:rPr>
              <w:t>la Regulamentul cu pr</w:t>
            </w:r>
            <w:r>
              <w:rPr>
                <w:rFonts w:ascii="Times New Roman" w:eastAsia="Times New Roman" w:hAnsi="Times New Roman" w:cs="Times New Roman"/>
                <w:i/>
                <w:sz w:val="24"/>
                <w:szCs w:val="24"/>
                <w:lang w:val="ro-RO"/>
              </w:rPr>
              <w:t xml:space="preserve">ivire la etichetarea energetică </w:t>
            </w:r>
            <w:r w:rsidRPr="00EF5F37">
              <w:rPr>
                <w:rFonts w:ascii="Times New Roman" w:eastAsia="Times New Roman" w:hAnsi="Times New Roman" w:cs="Times New Roman"/>
                <w:i/>
                <w:sz w:val="24"/>
                <w:szCs w:val="24"/>
                <w:lang w:val="ro-RO"/>
              </w:rPr>
              <w:t>a aparatelor pentru încălzire locală</w:t>
            </w: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p>
          <w:p w:rsidR="00EF5F37" w:rsidRPr="00EF5F37" w:rsidRDefault="00EF5F37" w:rsidP="00EF5F37">
            <w:pPr>
              <w:spacing w:after="0" w:line="240" w:lineRule="auto"/>
              <w:jc w:val="both"/>
              <w:rPr>
                <w:rFonts w:ascii="Times New Roman" w:eastAsia="Times New Roman" w:hAnsi="Times New Roman" w:cs="Times New Roman"/>
                <w:b/>
                <w:sz w:val="24"/>
                <w:szCs w:val="24"/>
                <w:lang w:val="ro-RO"/>
              </w:rPr>
            </w:pPr>
            <w:r w:rsidRPr="00EF5F37">
              <w:rPr>
                <w:rFonts w:ascii="Times New Roman" w:eastAsia="Times New Roman" w:hAnsi="Times New Roman" w:cs="Times New Roman"/>
                <w:b/>
                <w:sz w:val="24"/>
                <w:szCs w:val="24"/>
                <w:lang w:val="ro-RO"/>
              </w:rPr>
              <w:lastRenderedPageBreak/>
              <w:t>Informații care trebuie furnizate în cazul vânzării, închirierii sau cumpărării cu plata în rate prin intermediul internetului</w:t>
            </w:r>
          </w:p>
          <w:p w:rsidR="00EF5F37" w:rsidRDefault="00EF5F37" w:rsidP="00EF5F37">
            <w:pPr>
              <w:spacing w:after="0" w:line="240" w:lineRule="auto"/>
              <w:jc w:val="both"/>
              <w:rPr>
                <w:rFonts w:ascii="Times New Roman" w:eastAsia="Times New Roman" w:hAnsi="Times New Roman" w:cs="Times New Roman"/>
                <w:sz w:val="24"/>
                <w:szCs w:val="24"/>
                <w:lang w:val="ro-RO"/>
              </w:rPr>
            </w:pPr>
          </w:p>
          <w:p w:rsidR="00AD5E67" w:rsidRDefault="00AD5E67" w:rsidP="00EF5F37">
            <w:pPr>
              <w:spacing w:after="0" w:line="240" w:lineRule="auto"/>
              <w:jc w:val="both"/>
              <w:rPr>
                <w:rFonts w:ascii="Times New Roman" w:eastAsia="Times New Roman" w:hAnsi="Times New Roman" w:cs="Times New Roman"/>
                <w:sz w:val="24"/>
                <w:szCs w:val="24"/>
                <w:lang w:val="ro-RO"/>
              </w:rPr>
            </w:pPr>
          </w:p>
          <w:p w:rsidR="003D12C3" w:rsidRPr="004A2C55" w:rsidRDefault="004A2C55" w:rsidP="00EF5F37">
            <w:pPr>
              <w:spacing w:after="0" w:line="240" w:lineRule="auto"/>
              <w:jc w:val="both"/>
              <w:rPr>
                <w:rFonts w:ascii="Times New Roman" w:eastAsia="Times New Roman" w:hAnsi="Times New Roman" w:cs="Times New Roman"/>
                <w:b/>
                <w:sz w:val="24"/>
                <w:szCs w:val="24"/>
                <w:lang w:val="ro-RO"/>
              </w:rPr>
            </w:pPr>
            <w:r w:rsidRPr="004A2C55">
              <w:rPr>
                <w:rFonts w:ascii="Times New Roman" w:eastAsia="Times New Roman" w:hAnsi="Times New Roman" w:cs="Times New Roman"/>
                <w:b/>
                <w:sz w:val="24"/>
                <w:szCs w:val="24"/>
                <w:lang w:val="ro-RO"/>
              </w:rPr>
              <w:t>P</w:t>
            </w:r>
            <w:r w:rsidR="0029576A" w:rsidRPr="004A2C55">
              <w:rPr>
                <w:rFonts w:ascii="Times New Roman" w:eastAsia="Times New Roman" w:hAnsi="Times New Roman" w:cs="Times New Roman"/>
                <w:b/>
                <w:sz w:val="24"/>
                <w:szCs w:val="24"/>
                <w:lang w:val="ro-RO"/>
              </w:rPr>
              <w:t>c</w:t>
            </w:r>
            <w:r w:rsidRPr="004A2C55">
              <w:rPr>
                <w:rFonts w:ascii="Times New Roman" w:eastAsia="Times New Roman" w:hAnsi="Times New Roman" w:cs="Times New Roman"/>
                <w:b/>
                <w:sz w:val="24"/>
                <w:szCs w:val="24"/>
                <w:lang w:val="ro-RO"/>
              </w:rPr>
              <w:t xml:space="preserve">t. 4 </w:t>
            </w:r>
          </w:p>
          <w:p w:rsidR="0029576A" w:rsidRPr="0029576A" w:rsidRDefault="0029576A" w:rsidP="0029576A">
            <w:pPr>
              <w:spacing w:after="0" w:line="240" w:lineRule="auto"/>
              <w:jc w:val="both"/>
              <w:rPr>
                <w:rFonts w:ascii="Times New Roman" w:eastAsia="Times New Roman" w:hAnsi="Times New Roman" w:cs="Times New Roman"/>
                <w:sz w:val="24"/>
                <w:szCs w:val="24"/>
                <w:lang w:val="ro-RO"/>
              </w:rPr>
            </w:pPr>
            <w:r w:rsidRPr="0029576A">
              <w:rPr>
                <w:rFonts w:ascii="Times New Roman" w:eastAsia="Times New Roman" w:hAnsi="Times New Roman" w:cs="Times New Roman"/>
                <w:sz w:val="24"/>
                <w:szCs w:val="24"/>
                <w:lang w:val="ro-RO"/>
              </w:rPr>
              <w:t>51)</w:t>
            </w:r>
            <w:r w:rsidRPr="0029576A">
              <w:rPr>
                <w:rFonts w:ascii="Times New Roman" w:eastAsia="Times New Roman" w:hAnsi="Times New Roman" w:cs="Times New Roman"/>
                <w:sz w:val="24"/>
                <w:szCs w:val="24"/>
                <w:lang w:val="ro-RO"/>
              </w:rPr>
              <w:tab/>
              <w:t>„mecanism de afișare” – orice ecran, inclusiv ecranele tactile, sau alte tehnologii vizuale utilizate pentru afișarea conținutului de pe internet pentru utilizatori;</w:t>
            </w:r>
          </w:p>
          <w:p w:rsidR="0029576A" w:rsidRPr="0029576A" w:rsidRDefault="0029576A" w:rsidP="0029576A">
            <w:pPr>
              <w:spacing w:after="0" w:line="240" w:lineRule="auto"/>
              <w:jc w:val="both"/>
              <w:rPr>
                <w:rFonts w:ascii="Times New Roman" w:eastAsia="Times New Roman" w:hAnsi="Times New Roman" w:cs="Times New Roman"/>
                <w:sz w:val="24"/>
                <w:szCs w:val="24"/>
                <w:lang w:val="ro-RO"/>
              </w:rPr>
            </w:pPr>
          </w:p>
          <w:p w:rsidR="0029576A" w:rsidRPr="0029576A" w:rsidRDefault="0029576A" w:rsidP="0029576A">
            <w:pPr>
              <w:spacing w:after="0" w:line="240" w:lineRule="auto"/>
              <w:jc w:val="both"/>
              <w:rPr>
                <w:rFonts w:ascii="Times New Roman" w:eastAsia="Times New Roman" w:hAnsi="Times New Roman" w:cs="Times New Roman"/>
                <w:sz w:val="24"/>
                <w:szCs w:val="24"/>
                <w:lang w:val="ro-RO"/>
              </w:rPr>
            </w:pPr>
            <w:r w:rsidRPr="0029576A">
              <w:rPr>
                <w:rFonts w:ascii="Times New Roman" w:eastAsia="Times New Roman" w:hAnsi="Times New Roman" w:cs="Times New Roman"/>
                <w:sz w:val="24"/>
                <w:szCs w:val="24"/>
                <w:lang w:val="ro-RO"/>
              </w:rPr>
              <w:t>52)</w:t>
            </w:r>
            <w:r w:rsidRPr="0029576A">
              <w:rPr>
                <w:rFonts w:ascii="Times New Roman" w:eastAsia="Times New Roman" w:hAnsi="Times New Roman" w:cs="Times New Roman"/>
                <w:sz w:val="24"/>
                <w:szCs w:val="24"/>
                <w:lang w:val="ro-RO"/>
              </w:rPr>
              <w:tab/>
              <w:t>„afișaj imbricat” – o interfață vizuală în care o imagine sau set de date se accesează, pornind de la o altă imagine sau de la un alt set de date, când se face clic cu mouse-ul, când se trece pe deasupra cu mouse-ul sau la atingerea ecranului tactil;</w:t>
            </w:r>
          </w:p>
          <w:p w:rsidR="0029576A" w:rsidRPr="0029576A" w:rsidRDefault="0029576A" w:rsidP="0029576A">
            <w:pPr>
              <w:spacing w:after="0" w:line="240" w:lineRule="auto"/>
              <w:jc w:val="both"/>
              <w:rPr>
                <w:rFonts w:ascii="Times New Roman" w:eastAsia="Times New Roman" w:hAnsi="Times New Roman" w:cs="Times New Roman"/>
                <w:sz w:val="24"/>
                <w:szCs w:val="24"/>
                <w:lang w:val="ro-RO"/>
              </w:rPr>
            </w:pPr>
          </w:p>
          <w:p w:rsidR="0029576A" w:rsidRPr="0029576A" w:rsidRDefault="0029576A" w:rsidP="0029576A">
            <w:pPr>
              <w:spacing w:after="0" w:line="240" w:lineRule="auto"/>
              <w:jc w:val="both"/>
              <w:rPr>
                <w:rFonts w:ascii="Times New Roman" w:eastAsia="Times New Roman" w:hAnsi="Times New Roman" w:cs="Times New Roman"/>
                <w:sz w:val="24"/>
                <w:szCs w:val="24"/>
                <w:lang w:val="ro-RO"/>
              </w:rPr>
            </w:pPr>
            <w:r w:rsidRPr="0029576A">
              <w:rPr>
                <w:rFonts w:ascii="Times New Roman" w:eastAsia="Times New Roman" w:hAnsi="Times New Roman" w:cs="Times New Roman"/>
                <w:sz w:val="24"/>
                <w:szCs w:val="24"/>
                <w:lang w:val="ro-RO"/>
              </w:rPr>
              <w:t>53)</w:t>
            </w:r>
            <w:r w:rsidRPr="0029576A">
              <w:rPr>
                <w:rFonts w:ascii="Times New Roman" w:eastAsia="Times New Roman" w:hAnsi="Times New Roman" w:cs="Times New Roman"/>
                <w:sz w:val="24"/>
                <w:szCs w:val="24"/>
                <w:lang w:val="ro-RO"/>
              </w:rPr>
              <w:tab/>
              <w:t xml:space="preserve"> „ecran tactil” –  un ecran care răspunde la atingere, cum ar fi acela al unui computer de tip tabletă, al unui computer de tip </w:t>
            </w:r>
            <w:proofErr w:type="spellStart"/>
            <w:r w:rsidRPr="0029576A">
              <w:rPr>
                <w:rFonts w:ascii="Times New Roman" w:eastAsia="Times New Roman" w:hAnsi="Times New Roman" w:cs="Times New Roman"/>
                <w:sz w:val="24"/>
                <w:szCs w:val="24"/>
                <w:lang w:val="ro-RO"/>
              </w:rPr>
              <w:t>slate</w:t>
            </w:r>
            <w:proofErr w:type="spellEnd"/>
            <w:r w:rsidRPr="0029576A">
              <w:rPr>
                <w:rFonts w:ascii="Times New Roman" w:eastAsia="Times New Roman" w:hAnsi="Times New Roman" w:cs="Times New Roman"/>
                <w:sz w:val="24"/>
                <w:szCs w:val="24"/>
                <w:lang w:val="ro-RO"/>
              </w:rPr>
              <w:t xml:space="preserve"> sau al unui telefon inteligent;</w:t>
            </w:r>
          </w:p>
          <w:p w:rsidR="0029576A" w:rsidRDefault="0029576A" w:rsidP="0029576A">
            <w:pPr>
              <w:spacing w:after="0" w:line="240" w:lineRule="auto"/>
              <w:jc w:val="both"/>
              <w:rPr>
                <w:rFonts w:ascii="Times New Roman" w:eastAsia="Times New Roman" w:hAnsi="Times New Roman" w:cs="Times New Roman"/>
                <w:sz w:val="24"/>
                <w:szCs w:val="24"/>
                <w:lang w:val="ro-RO"/>
              </w:rPr>
            </w:pPr>
          </w:p>
          <w:p w:rsidR="00AD5E67" w:rsidRPr="0029576A" w:rsidRDefault="00AD5E67" w:rsidP="0029576A">
            <w:pPr>
              <w:spacing w:after="0" w:line="240" w:lineRule="auto"/>
              <w:jc w:val="both"/>
              <w:rPr>
                <w:rFonts w:ascii="Times New Roman" w:eastAsia="Times New Roman" w:hAnsi="Times New Roman" w:cs="Times New Roman"/>
                <w:sz w:val="24"/>
                <w:szCs w:val="24"/>
                <w:lang w:val="ro-RO"/>
              </w:rPr>
            </w:pPr>
          </w:p>
          <w:p w:rsidR="003D12C3" w:rsidRDefault="0029576A" w:rsidP="00EF5F37">
            <w:pPr>
              <w:spacing w:after="0" w:line="240" w:lineRule="auto"/>
              <w:jc w:val="both"/>
              <w:rPr>
                <w:rFonts w:ascii="Times New Roman" w:eastAsia="Times New Roman" w:hAnsi="Times New Roman" w:cs="Times New Roman"/>
                <w:sz w:val="24"/>
                <w:szCs w:val="24"/>
                <w:lang w:val="ro-RO"/>
              </w:rPr>
            </w:pPr>
            <w:r w:rsidRPr="0029576A">
              <w:rPr>
                <w:rFonts w:ascii="Times New Roman" w:eastAsia="Times New Roman" w:hAnsi="Times New Roman" w:cs="Times New Roman"/>
                <w:sz w:val="24"/>
                <w:szCs w:val="24"/>
                <w:lang w:val="ro-RO"/>
              </w:rPr>
              <w:t>54)</w:t>
            </w:r>
            <w:r w:rsidRPr="0029576A">
              <w:rPr>
                <w:rFonts w:ascii="Times New Roman" w:eastAsia="Times New Roman" w:hAnsi="Times New Roman" w:cs="Times New Roman"/>
                <w:sz w:val="24"/>
                <w:szCs w:val="24"/>
                <w:lang w:val="ro-RO"/>
              </w:rPr>
              <w:tab/>
              <w:t>„text alternativ” – un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rsidR="003D12C3" w:rsidRPr="00EF5F37" w:rsidRDefault="003D12C3" w:rsidP="00EF5F37">
            <w:pPr>
              <w:spacing w:after="0" w:line="240" w:lineRule="auto"/>
              <w:jc w:val="both"/>
              <w:rPr>
                <w:rFonts w:ascii="Times New Roman" w:eastAsia="Times New Roman" w:hAnsi="Times New Roman" w:cs="Times New Roman"/>
                <w:sz w:val="24"/>
                <w:szCs w:val="24"/>
                <w:lang w:val="ro-RO"/>
              </w:rPr>
            </w:pP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r w:rsidRPr="00EF5F37">
              <w:rPr>
                <w:rFonts w:ascii="Times New Roman" w:eastAsia="Times New Roman" w:hAnsi="Times New Roman" w:cs="Times New Roman"/>
                <w:sz w:val="24"/>
                <w:szCs w:val="24"/>
                <w:lang w:val="ro-RO"/>
              </w:rPr>
              <w:t>1.</w:t>
            </w:r>
            <w:r w:rsidRPr="00EF5F37">
              <w:rPr>
                <w:rFonts w:ascii="Times New Roman" w:eastAsia="Times New Roman" w:hAnsi="Times New Roman" w:cs="Times New Roman"/>
                <w:sz w:val="24"/>
                <w:szCs w:val="24"/>
                <w:lang w:val="ro-RO"/>
              </w:rPr>
              <w:tab/>
              <w:t xml:space="preserve">Etichetele corespunzătoare, puse la dispoziție de furnizori în conformitate cu pct. 5 </w:t>
            </w:r>
            <w:proofErr w:type="spellStart"/>
            <w:r w:rsidRPr="00EF5F37">
              <w:rPr>
                <w:rFonts w:ascii="Times New Roman" w:eastAsia="Times New Roman" w:hAnsi="Times New Roman" w:cs="Times New Roman"/>
                <w:sz w:val="24"/>
                <w:szCs w:val="24"/>
                <w:lang w:val="ro-RO"/>
              </w:rPr>
              <w:t>subpct</w:t>
            </w:r>
            <w:proofErr w:type="spellEnd"/>
            <w:r w:rsidRPr="00EF5F37">
              <w:rPr>
                <w:rFonts w:ascii="Times New Roman" w:eastAsia="Times New Roman" w:hAnsi="Times New Roman" w:cs="Times New Roman"/>
                <w:sz w:val="24"/>
                <w:szCs w:val="24"/>
                <w:lang w:val="ro-RO"/>
              </w:rPr>
              <w:t xml:space="preserve">. 2) din prezentul regulament, figurează pe mecanismul de afișare lângă prețul produsului. Dimensiunea etichetei trebuie să asigure în mod clar </w:t>
            </w:r>
            <w:r w:rsidRPr="00EF5F37">
              <w:rPr>
                <w:rFonts w:ascii="Times New Roman" w:eastAsia="Times New Roman" w:hAnsi="Times New Roman" w:cs="Times New Roman"/>
                <w:sz w:val="24"/>
                <w:szCs w:val="24"/>
                <w:lang w:val="ro-RO"/>
              </w:rPr>
              <w:lastRenderedPageBreak/>
              <w:t>vizibilitatea și lizibilitatea ei și să fie proporțională cu dimensiunea specificată la punctul 2 din anexa nr.2. Eticheta poate fi expusă utilizându-se afișajul imbricat, iar în acest caz imaginea folosită pentru accesarea etichetei trebuie să fie conformă cu specificațiile de la punctul 2 din prezenta anexă. Dacă se folosește afișajul imbricat, eticheta trebuie să apară prima oară când se face clic cu mouse-ul pe imagine, când se trece pe deasupra ei cu mouse-ul sau când este atinsă pe ecranul tactil.</w:t>
            </w: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r w:rsidRPr="00EF5F37">
              <w:rPr>
                <w:rFonts w:ascii="Times New Roman" w:eastAsia="Times New Roman" w:hAnsi="Times New Roman" w:cs="Times New Roman"/>
                <w:sz w:val="24"/>
                <w:szCs w:val="24"/>
                <w:lang w:val="ro-RO"/>
              </w:rPr>
              <w:t>2.</w:t>
            </w:r>
            <w:r w:rsidRPr="00EF5F37">
              <w:rPr>
                <w:rFonts w:ascii="Times New Roman" w:eastAsia="Times New Roman" w:hAnsi="Times New Roman" w:cs="Times New Roman"/>
                <w:sz w:val="24"/>
                <w:szCs w:val="24"/>
                <w:lang w:val="ro-RO"/>
              </w:rPr>
              <w:tab/>
              <w:t>În cazul afișării imbricate, imaginea folosită pentru accesarea etichetei trebuie:</w:t>
            </w: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r w:rsidRPr="00EF5F37">
              <w:rPr>
                <w:rFonts w:ascii="Times New Roman" w:eastAsia="Times New Roman" w:hAnsi="Times New Roman" w:cs="Times New Roman"/>
                <w:sz w:val="24"/>
                <w:szCs w:val="24"/>
                <w:lang w:val="ro-RO"/>
              </w:rPr>
              <w:t>1)</w:t>
            </w:r>
            <w:r w:rsidRPr="00EF5F37">
              <w:rPr>
                <w:rFonts w:ascii="Times New Roman" w:eastAsia="Times New Roman" w:hAnsi="Times New Roman" w:cs="Times New Roman"/>
                <w:sz w:val="24"/>
                <w:szCs w:val="24"/>
                <w:lang w:val="ro-RO"/>
              </w:rPr>
              <w:tab/>
              <w:t>să fie o săgeată a cărei culoare corespunde clasei de eficiență energetică a produsului indicate pe etichetă;</w:t>
            </w:r>
          </w:p>
          <w:p w:rsidR="00EF5F37" w:rsidRPr="00EF5F37" w:rsidRDefault="00EF5F37" w:rsidP="00EF5F37">
            <w:pPr>
              <w:spacing w:after="0" w:line="240" w:lineRule="auto"/>
              <w:jc w:val="both"/>
              <w:rPr>
                <w:rFonts w:ascii="Times New Roman" w:eastAsia="Times New Roman" w:hAnsi="Times New Roman" w:cs="Times New Roman"/>
                <w:sz w:val="24"/>
                <w:szCs w:val="24"/>
                <w:lang w:val="ro-RO"/>
              </w:rPr>
            </w:pPr>
            <w:r w:rsidRPr="00EF5F37">
              <w:rPr>
                <w:rFonts w:ascii="Times New Roman" w:eastAsia="Times New Roman" w:hAnsi="Times New Roman" w:cs="Times New Roman"/>
                <w:sz w:val="24"/>
                <w:szCs w:val="24"/>
                <w:lang w:val="ro-RO"/>
              </w:rPr>
              <w:t>2)</w:t>
            </w:r>
            <w:r w:rsidRPr="00EF5F37">
              <w:rPr>
                <w:rFonts w:ascii="Times New Roman" w:eastAsia="Times New Roman" w:hAnsi="Times New Roman" w:cs="Times New Roman"/>
                <w:sz w:val="24"/>
                <w:szCs w:val="24"/>
                <w:lang w:val="ro-RO"/>
              </w:rPr>
              <w:tab/>
              <w:t>să indice clasa de eficiență energetică a produsului în alb cu caractere de aceleași dimensiuni ca cele utilizate pentru preț; și</w:t>
            </w:r>
          </w:p>
          <w:p w:rsidR="00EF5F37" w:rsidRDefault="00EF5F37" w:rsidP="00EF5F37">
            <w:pPr>
              <w:spacing w:after="0" w:line="240" w:lineRule="auto"/>
              <w:jc w:val="both"/>
              <w:rPr>
                <w:rFonts w:ascii="Times New Roman" w:eastAsia="Times New Roman" w:hAnsi="Times New Roman" w:cs="Times New Roman"/>
                <w:sz w:val="24"/>
                <w:szCs w:val="24"/>
                <w:lang w:val="ro-RO"/>
              </w:rPr>
            </w:pPr>
            <w:r w:rsidRPr="00EF5F37">
              <w:rPr>
                <w:rFonts w:ascii="Times New Roman" w:eastAsia="Times New Roman" w:hAnsi="Times New Roman" w:cs="Times New Roman"/>
                <w:sz w:val="24"/>
                <w:szCs w:val="24"/>
                <w:lang w:val="ro-RO"/>
              </w:rPr>
              <w:t>3)</w:t>
            </w:r>
            <w:r w:rsidRPr="00EF5F37">
              <w:rPr>
                <w:rFonts w:ascii="Times New Roman" w:eastAsia="Times New Roman" w:hAnsi="Times New Roman" w:cs="Times New Roman"/>
                <w:sz w:val="24"/>
                <w:szCs w:val="24"/>
                <w:lang w:val="ro-RO"/>
              </w:rPr>
              <w:tab/>
              <w:t>să aibă unul dintre următoarele două formate:</w:t>
            </w:r>
          </w:p>
          <w:p w:rsidR="00564F9A" w:rsidRDefault="00EF5F37" w:rsidP="00EF5F37">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noProof/>
                <w:sz w:val="24"/>
                <w:szCs w:val="24"/>
                <w:lang w:val="en-GB" w:eastAsia="en-GB"/>
              </w:rPr>
              <w:drawing>
                <wp:inline distT="0" distB="0" distL="0" distR="0" wp14:anchorId="2F7D6320">
                  <wp:extent cx="2127885" cy="341630"/>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885" cy="341630"/>
                          </a:xfrm>
                          <a:prstGeom prst="rect">
                            <a:avLst/>
                          </a:prstGeom>
                          <a:noFill/>
                        </pic:spPr>
                      </pic:pic>
                    </a:graphicData>
                  </a:graphic>
                </wp:inline>
              </w:drawing>
            </w:r>
          </w:p>
          <w:p w:rsidR="00A911A5" w:rsidRDefault="00A911A5" w:rsidP="00EF5F37">
            <w:pPr>
              <w:spacing w:after="0" w:line="240" w:lineRule="auto"/>
              <w:jc w:val="both"/>
              <w:rPr>
                <w:rFonts w:ascii="Times New Roman" w:eastAsia="Times New Roman" w:hAnsi="Times New Roman" w:cs="Times New Roman"/>
                <w:sz w:val="24"/>
                <w:szCs w:val="24"/>
                <w:lang w:val="ro-RO"/>
              </w:rPr>
            </w:pP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3.</w:t>
            </w:r>
            <w:r w:rsidRPr="00A911A5">
              <w:rPr>
                <w:rFonts w:ascii="Times New Roman" w:eastAsia="Times New Roman" w:hAnsi="Times New Roman" w:cs="Times New Roman"/>
                <w:sz w:val="24"/>
                <w:szCs w:val="24"/>
                <w:lang w:val="ro-RO"/>
              </w:rPr>
              <w:tab/>
              <w:t>În cazul afișajului imbricat, secvența de afișare a etichetei este următoarea:</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1)</w:t>
            </w:r>
            <w:r w:rsidRPr="00A911A5">
              <w:rPr>
                <w:rFonts w:ascii="Times New Roman" w:eastAsia="Times New Roman" w:hAnsi="Times New Roman" w:cs="Times New Roman"/>
                <w:sz w:val="24"/>
                <w:szCs w:val="24"/>
                <w:lang w:val="ro-RO"/>
              </w:rPr>
              <w:tab/>
              <w:t>imaginea menționată la punctul 2 din prezenta anexă este prezentată pe mecanismul de afișare lângă prețul produsului;</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2)</w:t>
            </w:r>
            <w:r w:rsidRPr="00A911A5">
              <w:rPr>
                <w:rFonts w:ascii="Times New Roman" w:eastAsia="Times New Roman" w:hAnsi="Times New Roman" w:cs="Times New Roman"/>
                <w:sz w:val="24"/>
                <w:szCs w:val="24"/>
                <w:lang w:val="ro-RO"/>
              </w:rPr>
              <w:tab/>
              <w:t>imaginea este legată de etichetă;</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3)</w:t>
            </w:r>
            <w:r w:rsidRPr="00A911A5">
              <w:rPr>
                <w:rFonts w:ascii="Times New Roman" w:eastAsia="Times New Roman" w:hAnsi="Times New Roman" w:cs="Times New Roman"/>
                <w:sz w:val="24"/>
                <w:szCs w:val="24"/>
                <w:lang w:val="ro-RO"/>
              </w:rPr>
              <w:tab/>
              <w:t>eticheta se afișează după ce se face un clic cu mouse-ul pe imagine, se trece pe deasupra ei cu mouse-ul sau este atinsă pe ecranul tactil;</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4)</w:t>
            </w:r>
            <w:r w:rsidRPr="00A911A5">
              <w:rPr>
                <w:rFonts w:ascii="Times New Roman" w:eastAsia="Times New Roman" w:hAnsi="Times New Roman" w:cs="Times New Roman"/>
                <w:sz w:val="24"/>
                <w:szCs w:val="24"/>
                <w:lang w:val="ro-RO"/>
              </w:rPr>
              <w:tab/>
              <w:t>eticheta se afișează într-o fereastră pop-</w:t>
            </w:r>
            <w:proofErr w:type="spellStart"/>
            <w:r w:rsidRPr="00A911A5">
              <w:rPr>
                <w:rFonts w:ascii="Times New Roman" w:eastAsia="Times New Roman" w:hAnsi="Times New Roman" w:cs="Times New Roman"/>
                <w:sz w:val="24"/>
                <w:szCs w:val="24"/>
                <w:lang w:val="ro-RO"/>
              </w:rPr>
              <w:t>up</w:t>
            </w:r>
            <w:proofErr w:type="spellEnd"/>
            <w:r w:rsidRPr="00A911A5">
              <w:rPr>
                <w:rFonts w:ascii="Times New Roman" w:eastAsia="Times New Roman" w:hAnsi="Times New Roman" w:cs="Times New Roman"/>
                <w:sz w:val="24"/>
                <w:szCs w:val="24"/>
                <w:lang w:val="ro-RO"/>
              </w:rPr>
              <w:t>, o filă nouă, o pagină nouă sau într-o inserție afișată pe ecran;</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lastRenderedPageBreak/>
              <w:t>5)</w:t>
            </w:r>
            <w:r w:rsidRPr="00A911A5">
              <w:rPr>
                <w:rFonts w:ascii="Times New Roman" w:eastAsia="Times New Roman" w:hAnsi="Times New Roman" w:cs="Times New Roman"/>
                <w:sz w:val="24"/>
                <w:szCs w:val="24"/>
                <w:lang w:val="ro-RO"/>
              </w:rPr>
              <w:tab/>
              <w:t>pentru mărirea etichetei pe ecranele tactile se aplică convențiile specifice dispozitivului;</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6)</w:t>
            </w:r>
            <w:r w:rsidRPr="00A911A5">
              <w:rPr>
                <w:rFonts w:ascii="Times New Roman" w:eastAsia="Times New Roman" w:hAnsi="Times New Roman" w:cs="Times New Roman"/>
                <w:sz w:val="24"/>
                <w:szCs w:val="24"/>
                <w:lang w:val="ro-RO"/>
              </w:rPr>
              <w:tab/>
              <w:t>afișarea etichetei încetează la activarea unei opțiuni de închidere sau a altui mecanism standard de închidere;</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7)</w:t>
            </w:r>
            <w:r w:rsidRPr="00A911A5">
              <w:rPr>
                <w:rFonts w:ascii="Times New Roman" w:eastAsia="Times New Roman" w:hAnsi="Times New Roman" w:cs="Times New Roman"/>
                <w:sz w:val="24"/>
                <w:szCs w:val="24"/>
                <w:lang w:val="ro-RO"/>
              </w:rPr>
              <w:tab/>
              <w:t>textul alternativ pentru imaginea grafică, care trebuie afișat în cazul în care eticheta nu poate fi afișată, este clasa de eficiență energetică a produsului, cu caractere de aceeași dimensiune ca cele utilizate pentru preț.</w:t>
            </w:r>
          </w:p>
          <w:p w:rsidR="00A911A5" w:rsidRPr="00A911A5" w:rsidRDefault="00A911A5" w:rsidP="00A911A5">
            <w:pPr>
              <w:spacing w:after="0" w:line="240" w:lineRule="auto"/>
              <w:jc w:val="both"/>
              <w:rPr>
                <w:rFonts w:ascii="Times New Roman" w:eastAsia="Times New Roman" w:hAnsi="Times New Roman" w:cs="Times New Roman"/>
                <w:sz w:val="24"/>
                <w:szCs w:val="24"/>
                <w:lang w:val="ro-RO"/>
              </w:rPr>
            </w:pPr>
          </w:p>
          <w:p w:rsidR="00A911A5" w:rsidRPr="00564F9A" w:rsidRDefault="00A911A5" w:rsidP="00A911A5">
            <w:pPr>
              <w:spacing w:after="0" w:line="240" w:lineRule="auto"/>
              <w:jc w:val="both"/>
              <w:rPr>
                <w:rFonts w:ascii="Times New Roman" w:eastAsia="Times New Roman" w:hAnsi="Times New Roman" w:cs="Times New Roman"/>
                <w:sz w:val="24"/>
                <w:szCs w:val="24"/>
                <w:lang w:val="ro-RO"/>
              </w:rPr>
            </w:pPr>
            <w:r w:rsidRPr="00A911A5">
              <w:rPr>
                <w:rFonts w:ascii="Times New Roman" w:eastAsia="Times New Roman" w:hAnsi="Times New Roman" w:cs="Times New Roman"/>
                <w:sz w:val="24"/>
                <w:szCs w:val="24"/>
                <w:lang w:val="ro-RO"/>
              </w:rPr>
              <w:t>4.</w:t>
            </w:r>
            <w:r w:rsidRPr="00A911A5">
              <w:rPr>
                <w:rFonts w:ascii="Times New Roman" w:eastAsia="Times New Roman" w:hAnsi="Times New Roman" w:cs="Times New Roman"/>
                <w:sz w:val="24"/>
                <w:szCs w:val="24"/>
                <w:lang w:val="ro-RO"/>
              </w:rPr>
              <w:tab/>
              <w:t xml:space="preserve">Fișa corespunzătoare a produsului, pusă la dispoziție de furnizori în conformitate cu pct.5 </w:t>
            </w:r>
            <w:proofErr w:type="spellStart"/>
            <w:r w:rsidRPr="00A911A5">
              <w:rPr>
                <w:rFonts w:ascii="Times New Roman" w:eastAsia="Times New Roman" w:hAnsi="Times New Roman" w:cs="Times New Roman"/>
                <w:sz w:val="24"/>
                <w:szCs w:val="24"/>
                <w:lang w:val="ro-RO"/>
              </w:rPr>
              <w:t>subpct</w:t>
            </w:r>
            <w:proofErr w:type="spellEnd"/>
            <w:r w:rsidRPr="00A911A5">
              <w:rPr>
                <w:rFonts w:ascii="Times New Roman" w:eastAsia="Times New Roman" w:hAnsi="Times New Roman" w:cs="Times New Roman"/>
                <w:sz w:val="24"/>
                <w:szCs w:val="24"/>
                <w:lang w:val="ro-RO"/>
              </w:rPr>
              <w:t xml:space="preserve"> 4), din prezentul regulament trebuie afișată pe mecanismul de afișare lângă prețul produsului. Dimensiunea trebuie să asigure în mod clar vizibilitatea și lizibilitatea fișei produsului. Fișa produsului poate fi prezentată utilizând afișarea imbricată, caz în care linkul folosit pentru accesarea fișei trebuie să menționeze în mod clar și lizibil „Fișa produsului”. Dacă se utilizează afișajul imbricat, fișa produsului trebuie să apară prima oară când se face clic cu mouse-ul pe link, când se trece pe deasupra lui cu mouse-ul sau când este atins pe ecranul tactil.</w:t>
            </w: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lastRenderedPageBreak/>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0D112D"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lastRenderedPageBreak/>
              <w:t>Ministerul Energiei</w:t>
            </w:r>
          </w:p>
          <w:p w:rsidR="000D112D" w:rsidRPr="00480EDA" w:rsidRDefault="000D112D" w:rsidP="000D112D">
            <w:pPr>
              <w:spacing w:after="0" w:line="240" w:lineRule="auto"/>
              <w:jc w:val="both"/>
              <w:rPr>
                <w:rFonts w:ascii="Times New Roman" w:eastAsia="Times New Roman" w:hAnsi="Times New Roman" w:cs="Times New Roman"/>
                <w:lang w:val="ro-RO"/>
              </w:rPr>
            </w:pPr>
          </w:p>
          <w:p w:rsidR="00564F9A"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78344A" w:rsidRDefault="0078344A" w:rsidP="0078344A">
            <w:pPr>
              <w:spacing w:after="0" w:line="240" w:lineRule="auto"/>
              <w:jc w:val="both"/>
              <w:rPr>
                <w:rFonts w:ascii="Times New Roman" w:eastAsia="Times New Roman" w:hAnsi="Times New Roman" w:cs="Times New Roman"/>
                <w:i/>
                <w:sz w:val="24"/>
                <w:szCs w:val="24"/>
                <w:lang w:val="ro-RO"/>
              </w:rPr>
            </w:pPr>
            <w:r w:rsidRPr="00A57A1E">
              <w:rPr>
                <w:rFonts w:ascii="Times New Roman" w:eastAsia="Times New Roman" w:hAnsi="Times New Roman" w:cs="Times New Roman"/>
                <w:i/>
                <w:sz w:val="24"/>
                <w:szCs w:val="24"/>
                <w:lang w:val="ro-RO"/>
              </w:rPr>
              <w:lastRenderedPageBreak/>
              <w:t>ANEXA VIII</w:t>
            </w:r>
          </w:p>
          <w:p w:rsidR="000E7AB2" w:rsidRPr="00A57A1E" w:rsidRDefault="000E7AB2" w:rsidP="0078344A">
            <w:pPr>
              <w:spacing w:after="0" w:line="240" w:lineRule="auto"/>
              <w:jc w:val="both"/>
              <w:rPr>
                <w:rFonts w:ascii="Times New Roman" w:eastAsia="Times New Roman" w:hAnsi="Times New Roman" w:cs="Times New Roman"/>
                <w:i/>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0E7AB2" w:rsidRDefault="000E7AB2" w:rsidP="0078344A">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Măsurători și calcule</w:t>
            </w:r>
          </w:p>
          <w:p w:rsidR="000E7AB2" w:rsidRPr="0078344A" w:rsidRDefault="000E7AB2" w:rsidP="0078344A">
            <w:pPr>
              <w:spacing w:after="0" w:line="240" w:lineRule="auto"/>
              <w:jc w:val="both"/>
              <w:rPr>
                <w:rFonts w:ascii="Times New Roman" w:eastAsia="Times New Roman" w:hAnsi="Times New Roman" w:cs="Times New Roman"/>
                <w:sz w:val="24"/>
                <w:szCs w:val="24"/>
                <w:lang w:val="ro-RO"/>
              </w:rPr>
            </w:pPr>
          </w:p>
          <w:p w:rsid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xml:space="preserve">1. Pentru măsurătorile și calculele efectuate în scopul conformității și al verificării conformității cu cerințele prezentului regulament, se utilizează </w:t>
            </w:r>
            <w:r w:rsidRPr="0078344A">
              <w:rPr>
                <w:rFonts w:ascii="Times New Roman" w:eastAsia="Times New Roman" w:hAnsi="Times New Roman" w:cs="Times New Roman"/>
                <w:sz w:val="24"/>
                <w:szCs w:val="24"/>
                <w:lang w:val="ro-RO"/>
              </w:rPr>
              <w:lastRenderedPageBreak/>
              <w:t>standardele armonizate ale căror numere de referință au fost publicate în Jurnalul Oficial al Uniunii Europene sau alte metode credibile, exacte și reproductibile care țin seama de tehnologiile de ultimă generație general recunoscute. Acestea îndeplinesc condițiile prevăzute la punctele 2-4.</w:t>
            </w:r>
          </w:p>
          <w:p w:rsidR="000E7AB2" w:rsidRDefault="000E7AB2" w:rsidP="0078344A">
            <w:pPr>
              <w:spacing w:after="0" w:line="240" w:lineRule="auto"/>
              <w:jc w:val="both"/>
              <w:rPr>
                <w:rFonts w:ascii="Times New Roman" w:eastAsia="Times New Roman" w:hAnsi="Times New Roman" w:cs="Times New Roman"/>
                <w:sz w:val="24"/>
                <w:szCs w:val="24"/>
                <w:lang w:val="ro-RO"/>
              </w:rPr>
            </w:pPr>
          </w:p>
          <w:p w:rsidR="000E7AB2" w:rsidRDefault="000E7AB2" w:rsidP="0078344A">
            <w:pPr>
              <w:spacing w:after="0" w:line="240" w:lineRule="auto"/>
              <w:jc w:val="both"/>
              <w:rPr>
                <w:rFonts w:ascii="Times New Roman" w:eastAsia="Times New Roman" w:hAnsi="Times New Roman" w:cs="Times New Roman"/>
                <w:sz w:val="24"/>
                <w:szCs w:val="24"/>
                <w:lang w:val="ro-RO"/>
              </w:rPr>
            </w:pPr>
          </w:p>
          <w:p w:rsidR="000E7AB2" w:rsidRPr="0078344A" w:rsidRDefault="000E7AB2"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2. Condiții generale privind măsurătorile și calculele</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(a) Aparatele pentru încălzire locală trebuie să fie testate cu combustibilul de bază pentru a se determina indicele de eficiență energetică, precum și putere</w:t>
            </w:r>
            <w:r w:rsidR="000E7AB2">
              <w:rPr>
                <w:rFonts w:ascii="Times New Roman" w:eastAsia="Times New Roman" w:hAnsi="Times New Roman" w:cs="Times New Roman"/>
                <w:sz w:val="24"/>
                <w:szCs w:val="24"/>
                <w:lang w:val="ro-RO"/>
              </w:rPr>
              <w:t>a termică directă și indirectă.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(b) Valorile declarate ale puterii termice directe și indirecte, precum și indicele de eficiență energetică, se rotunjesc la cea mai apropiată zecimală.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3. Condiții generale privind indicele de eficiență energetică și consumul aparatelor pentru încălzire locală: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xml:space="preserve">(a) Dacă este cazul, se măsoară valorile </w:t>
            </w:r>
            <w:r w:rsidR="000E7AB2">
              <w:rPr>
                <w:rFonts w:ascii="Times New Roman" w:eastAsia="Times New Roman" w:hAnsi="Times New Roman" w:cs="Times New Roman"/>
                <w:sz w:val="24"/>
                <w:szCs w:val="24"/>
                <w:lang w:val="ro-RO"/>
              </w:rPr>
              <w:t xml:space="preserve">randamentului util </w:t>
            </w:r>
            <w:proofErr w:type="spellStart"/>
            <w:r w:rsidR="000E7AB2">
              <w:rPr>
                <w:rFonts w:ascii="Times New Roman" w:eastAsia="Times New Roman" w:hAnsi="Times New Roman" w:cs="Times New Roman"/>
                <w:sz w:val="24"/>
                <w:szCs w:val="24"/>
                <w:lang w:val="ro-RO"/>
              </w:rPr>
              <w:t>ηth,nom</w:t>
            </w:r>
            <w:proofErr w:type="spellEnd"/>
            <w:r w:rsidRPr="0078344A">
              <w:rPr>
                <w:rFonts w:ascii="Times New Roman" w:eastAsia="Times New Roman" w:hAnsi="Times New Roman" w:cs="Times New Roman"/>
                <w:sz w:val="24"/>
                <w:szCs w:val="24"/>
                <w:lang w:val="ro-RO"/>
              </w:rPr>
              <w:t xml:space="preserve">, </w:t>
            </w:r>
            <w:proofErr w:type="spellStart"/>
            <w:r w:rsidRPr="0078344A">
              <w:rPr>
                <w:rFonts w:ascii="Times New Roman" w:eastAsia="Times New Roman" w:hAnsi="Times New Roman" w:cs="Times New Roman"/>
                <w:sz w:val="24"/>
                <w:szCs w:val="24"/>
                <w:lang w:val="ro-RO"/>
              </w:rPr>
              <w:t>ηth,min</w:t>
            </w:r>
            <w:proofErr w:type="spellEnd"/>
            <w:r w:rsidRPr="0078344A">
              <w:rPr>
                <w:rFonts w:ascii="Times New Roman" w:eastAsia="Times New Roman" w:hAnsi="Times New Roman" w:cs="Times New Roman"/>
                <w:sz w:val="24"/>
                <w:szCs w:val="24"/>
                <w:lang w:val="ro-RO"/>
              </w:rPr>
              <w:t xml:space="preserve"> și valorile puterii termice directe ș</w:t>
            </w:r>
            <w:r w:rsidR="000E7AB2">
              <w:rPr>
                <w:rFonts w:ascii="Times New Roman" w:eastAsia="Times New Roman" w:hAnsi="Times New Roman" w:cs="Times New Roman"/>
                <w:sz w:val="24"/>
                <w:szCs w:val="24"/>
                <w:lang w:val="ro-RO"/>
              </w:rPr>
              <w:t xml:space="preserve">i indirecte pentru </w:t>
            </w:r>
            <w:proofErr w:type="spellStart"/>
            <w:r w:rsidR="000E7AB2">
              <w:rPr>
                <w:rFonts w:ascii="Times New Roman" w:eastAsia="Times New Roman" w:hAnsi="Times New Roman" w:cs="Times New Roman"/>
                <w:sz w:val="24"/>
                <w:szCs w:val="24"/>
                <w:lang w:val="ro-RO"/>
              </w:rPr>
              <w:t>Pnom</w:t>
            </w:r>
            <w:proofErr w:type="spellEnd"/>
            <w:r w:rsidR="000E7AB2">
              <w:rPr>
                <w:rFonts w:ascii="Times New Roman" w:eastAsia="Times New Roman" w:hAnsi="Times New Roman" w:cs="Times New Roman"/>
                <w:sz w:val="24"/>
                <w:szCs w:val="24"/>
                <w:lang w:val="ro-RO"/>
              </w:rPr>
              <w:t xml:space="preserve">, </w:t>
            </w:r>
            <w:proofErr w:type="spellStart"/>
            <w:r w:rsidR="000E7AB2">
              <w:rPr>
                <w:rFonts w:ascii="Times New Roman" w:eastAsia="Times New Roman" w:hAnsi="Times New Roman" w:cs="Times New Roman"/>
                <w:sz w:val="24"/>
                <w:szCs w:val="24"/>
                <w:lang w:val="ro-RO"/>
              </w:rPr>
              <w:t>Pmin</w:t>
            </w:r>
            <w:proofErr w:type="spellEnd"/>
            <w:r w:rsidR="000E7AB2">
              <w:rPr>
                <w:rFonts w:ascii="Times New Roman" w:eastAsia="Times New Roman" w:hAnsi="Times New Roman" w:cs="Times New Roman"/>
                <w:sz w:val="24"/>
                <w:szCs w:val="24"/>
                <w:lang w:val="ro-RO"/>
              </w:rPr>
              <w:t>.</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(b) Indicele de eficiență energetică (EEI) se calculează ca fiind randamentul energetic sezonier aferent încălzirii spațiului în modul activ (</w:t>
            </w:r>
            <w:proofErr w:type="spellStart"/>
            <w:r w:rsidRPr="0078344A">
              <w:rPr>
                <w:rFonts w:ascii="Times New Roman" w:eastAsia="Times New Roman" w:hAnsi="Times New Roman" w:cs="Times New Roman"/>
                <w:sz w:val="24"/>
                <w:szCs w:val="24"/>
                <w:lang w:val="ro-RO"/>
              </w:rPr>
              <w:t>ηS,on</w:t>
            </w:r>
            <w:proofErr w:type="spellEnd"/>
            <w:r w:rsidRPr="0078344A">
              <w:rPr>
                <w:rFonts w:ascii="Times New Roman" w:eastAsia="Times New Roman" w:hAnsi="Times New Roman" w:cs="Times New Roman"/>
                <w:sz w:val="24"/>
                <w:szCs w:val="24"/>
                <w:lang w:val="ro-RO"/>
              </w:rPr>
              <w:t xml:space="preserve"> ), corectat în cazul aparatelor pentru încălzire locală care utilizează biomasă ca combustibil de bază cu un factor care ține cont de caracterul regenerabil al combustibilului de bază, precum și corectat cu contribuții care țin seama de controlul temperaturii, de consumul auxiliar de energie electrică și de </w:t>
            </w:r>
            <w:r w:rsidRPr="0078344A">
              <w:rPr>
                <w:rFonts w:ascii="Times New Roman" w:eastAsia="Times New Roman" w:hAnsi="Times New Roman" w:cs="Times New Roman"/>
                <w:sz w:val="24"/>
                <w:szCs w:val="24"/>
                <w:lang w:val="ro-RO"/>
              </w:rPr>
              <w:lastRenderedPageBreak/>
              <w:t>consumul de energie al flăcării pilot permanente. Indicele de eficiență energetică (EEI) este exprimat ca un număr echivalent cu valoarea sa exprimată în procente.</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4. Condiții specifice privind randamentul energetic sezonier aferent încălzirii spațiului</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(a) În cazul tuturor aparatelor pentru încălzire locală, indicele de eficiență energetică (EEI) se definește după cum urmează:</w:t>
            </w:r>
          </w:p>
          <w:p w:rsidR="00564F9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noProof/>
                <w:sz w:val="24"/>
                <w:szCs w:val="24"/>
                <w:lang w:val="en-GB" w:eastAsia="en-GB"/>
              </w:rPr>
              <w:drawing>
                <wp:inline distT="0" distB="0" distL="0" distR="0" wp14:anchorId="5F43FE72" wp14:editId="7406F240">
                  <wp:extent cx="3237985" cy="287079"/>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7883" cy="302142"/>
                          </a:xfrm>
                          <a:prstGeom prst="rect">
                            <a:avLst/>
                          </a:prstGeom>
                        </pic:spPr>
                      </pic:pic>
                    </a:graphicData>
                  </a:graphic>
                </wp:inline>
              </w:drawing>
            </w:r>
          </w:p>
          <w:p w:rsidR="001C4B21" w:rsidRDefault="001C4B21"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Unde</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xml:space="preserve">—  </w:t>
            </w:r>
            <w:proofErr w:type="spellStart"/>
            <w:r w:rsidRPr="0078344A">
              <w:rPr>
                <w:rFonts w:ascii="Times New Roman" w:eastAsia="Times New Roman" w:hAnsi="Times New Roman" w:cs="Times New Roman"/>
                <w:sz w:val="24"/>
                <w:szCs w:val="24"/>
                <w:lang w:val="ro-RO"/>
              </w:rPr>
              <w:t>ηS,on</w:t>
            </w:r>
            <w:proofErr w:type="spellEnd"/>
            <w:r w:rsidRPr="0078344A">
              <w:rPr>
                <w:rFonts w:ascii="Times New Roman" w:eastAsia="Times New Roman" w:hAnsi="Times New Roman" w:cs="Times New Roman"/>
                <w:sz w:val="24"/>
                <w:szCs w:val="24"/>
                <w:lang w:val="ro-RO"/>
              </w:rPr>
              <w:t xml:space="preserve"> este randamentul energetic sezonier aferent încălzirii spațiilor în modul activ, exprimat în % și calculat conform punctului 4 litera (b);</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BLF este factorul de etichetare a biomasei, care este egal cu 1,45 în cazul aparatelor pentru încălzire locală cu biomasă și cu 1 în cazul aparatelor pentru încălzire locală cu combustibili fosili;</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F(2) este un factor de corecție, exprimat în %, care reprezintă o contribuție pozitivă la indicele de eficiență energetică, datorată contribuțiilor ajustate ale controlului confortului termic interior, ale căror valori se exclud reciproc, nu se pot însuma;</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F(3) este un factor de corecție, exprimat în %, care reprezintă o contribuție pozitivă la indicele de eficiență energetică, datorată contribuțiilor ajustate ale controlului confortului termic interior, ale căror valori se pot însuma;</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F(4) este un factor de corecție, exprimat în %, care reprezintă contribuția negativă a consumului auxiliar de energie electrică la indicele de eficiență energetică;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F(5) este un factor de corecție, exprimat în %, care reprezintă contribuția negativă a consumului de energie al flăcării pilot permanente la indicele de eficiență energetică;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(b) Randamentul energetic sezonier aferent încălzirii spațiilor în modul activ se calculează după cum urmează: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roofErr w:type="spellStart"/>
            <w:r w:rsidRPr="0078344A">
              <w:rPr>
                <w:rFonts w:ascii="Times New Roman" w:eastAsia="Times New Roman" w:hAnsi="Times New Roman" w:cs="Times New Roman"/>
                <w:sz w:val="24"/>
                <w:szCs w:val="24"/>
                <w:lang w:val="ro-RO"/>
              </w:rPr>
              <w:t>ηS,on</w:t>
            </w:r>
            <w:proofErr w:type="spellEnd"/>
            <w:r w:rsidRPr="0078344A">
              <w:rPr>
                <w:rFonts w:ascii="Times New Roman" w:eastAsia="Times New Roman" w:hAnsi="Times New Roman" w:cs="Times New Roman"/>
                <w:sz w:val="24"/>
                <w:szCs w:val="24"/>
                <w:lang w:val="ro-RO"/>
              </w:rPr>
              <w:t xml:space="preserve">= </w:t>
            </w:r>
            <w:proofErr w:type="spellStart"/>
            <w:r w:rsidRPr="0078344A">
              <w:rPr>
                <w:rFonts w:ascii="Times New Roman" w:eastAsia="Times New Roman" w:hAnsi="Times New Roman" w:cs="Times New Roman"/>
                <w:sz w:val="24"/>
                <w:szCs w:val="24"/>
                <w:lang w:val="ro-RO"/>
              </w:rPr>
              <w:t>ηth,nom</w:t>
            </w:r>
            <w:proofErr w:type="spellEnd"/>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Unde</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 xml:space="preserve">—  </w:t>
            </w:r>
            <w:proofErr w:type="spellStart"/>
            <w:r w:rsidRPr="0078344A">
              <w:rPr>
                <w:rFonts w:ascii="Times New Roman" w:eastAsia="Times New Roman" w:hAnsi="Times New Roman" w:cs="Times New Roman"/>
                <w:sz w:val="24"/>
                <w:szCs w:val="24"/>
                <w:lang w:val="ro-RO"/>
              </w:rPr>
              <w:t>ηth,nom</w:t>
            </w:r>
            <w:proofErr w:type="spellEnd"/>
            <w:r w:rsidRPr="0078344A">
              <w:rPr>
                <w:rFonts w:ascii="Times New Roman" w:eastAsia="Times New Roman" w:hAnsi="Times New Roman" w:cs="Times New Roman"/>
                <w:sz w:val="24"/>
                <w:szCs w:val="24"/>
                <w:lang w:val="ro-RO"/>
              </w:rPr>
              <w:t xml:space="preserve"> este randamentul util la putere termică nominală, pe baza PCN.</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(c) Factorul de corecție F(2) care reprezintă o contribuție pozitivă la indicele de eficiență energetică, datorată contribuțiilor ajustate ale controlului confortului termic interior, ale căror valori se exclud reciproc sau care nu se pot însuma, se calculează după cum urmează:</w:t>
            </w:r>
          </w:p>
          <w:p w:rsidR="0078344A" w:rsidRPr="0078344A" w:rsidRDefault="0078344A" w:rsidP="0078344A">
            <w:pPr>
              <w:spacing w:after="0" w:line="240" w:lineRule="auto"/>
              <w:jc w:val="both"/>
              <w:rPr>
                <w:rFonts w:ascii="Times New Roman" w:eastAsia="Times New Roman" w:hAnsi="Times New Roman" w:cs="Times New Roman"/>
                <w:sz w:val="24"/>
                <w:szCs w:val="24"/>
                <w:lang w:val="ro-RO"/>
              </w:rPr>
            </w:pPr>
          </w:p>
          <w:p w:rsidR="0078344A" w:rsidRDefault="0078344A" w:rsidP="0078344A">
            <w:pPr>
              <w:spacing w:after="0" w:line="240" w:lineRule="auto"/>
              <w:jc w:val="both"/>
              <w:rPr>
                <w:rFonts w:ascii="Times New Roman" w:eastAsia="Times New Roman" w:hAnsi="Times New Roman" w:cs="Times New Roman"/>
                <w:sz w:val="24"/>
                <w:szCs w:val="24"/>
                <w:lang w:val="ro-RO"/>
              </w:rPr>
            </w:pPr>
            <w:r w:rsidRPr="0078344A">
              <w:rPr>
                <w:rFonts w:ascii="Times New Roman" w:eastAsia="Times New Roman" w:hAnsi="Times New Roman" w:cs="Times New Roman"/>
                <w:sz w:val="24"/>
                <w:szCs w:val="24"/>
                <w:lang w:val="ro-RO"/>
              </w:rPr>
              <w:t>În cazul tuturor aparatelor pentru încălzire locală, factorul de corecție F(2) este egal cu unul din factorii menționați în tabelul 4, în funcție de caracteristica de control care se aplică. Se poate selecta o singură valoare.</w:t>
            </w:r>
          </w:p>
          <w:p w:rsidR="0078344A" w:rsidRPr="0078344A" w:rsidRDefault="0078344A" w:rsidP="0078344A">
            <w:pPr>
              <w:spacing w:after="0" w:line="240" w:lineRule="auto"/>
              <w:jc w:val="both"/>
              <w:rPr>
                <w:rFonts w:ascii="Times New Roman" w:eastAsia="Times New Roman" w:hAnsi="Times New Roman" w:cs="Times New Roman"/>
                <w:b/>
                <w:sz w:val="24"/>
                <w:szCs w:val="24"/>
                <w:lang w:val="ro-RO"/>
              </w:rPr>
            </w:pPr>
            <w:r w:rsidRPr="0078344A">
              <w:rPr>
                <w:rFonts w:ascii="Times New Roman" w:eastAsia="Times New Roman" w:hAnsi="Times New Roman" w:cs="Times New Roman"/>
                <w:b/>
                <w:sz w:val="24"/>
                <w:szCs w:val="24"/>
                <w:lang w:val="ro-RO"/>
              </w:rPr>
              <w:t>Tabelul 4</w:t>
            </w:r>
          </w:p>
          <w:p w:rsidR="0078344A" w:rsidRPr="0078344A" w:rsidRDefault="0078344A" w:rsidP="0078344A">
            <w:pPr>
              <w:spacing w:after="0" w:line="240" w:lineRule="auto"/>
              <w:jc w:val="both"/>
              <w:rPr>
                <w:rFonts w:ascii="Times New Roman" w:eastAsia="Times New Roman" w:hAnsi="Times New Roman" w:cs="Times New Roman"/>
                <w:b/>
                <w:sz w:val="24"/>
                <w:szCs w:val="24"/>
                <w:lang w:val="ro-RO"/>
              </w:rPr>
            </w:pPr>
          </w:p>
          <w:p w:rsidR="0078344A" w:rsidRPr="0078344A" w:rsidRDefault="0078344A" w:rsidP="0078344A">
            <w:pPr>
              <w:spacing w:after="0" w:line="240" w:lineRule="auto"/>
              <w:jc w:val="both"/>
              <w:rPr>
                <w:rFonts w:ascii="Times New Roman" w:eastAsia="Times New Roman" w:hAnsi="Times New Roman" w:cs="Times New Roman"/>
                <w:b/>
                <w:sz w:val="24"/>
                <w:szCs w:val="24"/>
                <w:lang w:val="ro-RO"/>
              </w:rPr>
            </w:pPr>
            <w:r w:rsidRPr="0078344A">
              <w:rPr>
                <w:rFonts w:ascii="Times New Roman" w:eastAsia="Times New Roman" w:hAnsi="Times New Roman" w:cs="Times New Roman"/>
                <w:b/>
                <w:sz w:val="24"/>
                <w:szCs w:val="24"/>
                <w:lang w:val="ro-RO"/>
              </w:rPr>
              <w:lastRenderedPageBreak/>
              <w:t>Factorul de corecție F(2)</w:t>
            </w:r>
          </w:p>
          <w:p w:rsidR="0078344A" w:rsidRDefault="006B0784" w:rsidP="0078344A">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noProof/>
                <w:sz w:val="24"/>
                <w:szCs w:val="24"/>
                <w:lang w:val="en-GB" w:eastAsia="en-GB"/>
              </w:rPr>
              <w:drawing>
                <wp:inline distT="0" distB="0" distL="0" distR="0" wp14:anchorId="51EBFAEC" wp14:editId="3716D6A1">
                  <wp:extent cx="3505814" cy="142476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6249" cy="1433068"/>
                          </a:xfrm>
                          <a:prstGeom prst="rect">
                            <a:avLst/>
                          </a:prstGeom>
                        </pic:spPr>
                      </pic:pic>
                    </a:graphicData>
                  </a:graphic>
                </wp:inline>
              </w:drawing>
            </w:r>
          </w:p>
          <w:p w:rsidR="006B0784" w:rsidRDefault="006B0784" w:rsidP="0078344A">
            <w:pPr>
              <w:spacing w:after="0" w:line="240" w:lineRule="auto"/>
              <w:jc w:val="both"/>
              <w:rPr>
                <w:rFonts w:ascii="Times New Roman" w:eastAsia="Times New Roman" w:hAnsi="Times New Roman" w:cs="Times New Roman"/>
                <w:sz w:val="24"/>
                <w:szCs w:val="24"/>
                <w:lang w:val="ro-RO"/>
              </w:rPr>
            </w:pP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De la 1 ianuarie 2022, F(2) este egal cu zero în cazul aparatelor pentru încălzire locală cu combustibil solid cu emisii atunci când controlul temperaturii este fixat la puterea termică minimă, la un nivel mai ridicat decât se stabilește în anexa II punctul 2 din Regulamentul</w:t>
            </w:r>
            <w:r w:rsidR="00060F82">
              <w:rPr>
                <w:rFonts w:ascii="Times New Roman" w:eastAsia="Times New Roman" w:hAnsi="Times New Roman" w:cs="Times New Roman"/>
                <w:sz w:val="24"/>
                <w:szCs w:val="24"/>
                <w:lang w:val="ro-RO"/>
              </w:rPr>
              <w:t xml:space="preserve"> (UE) 2015/1185 al Comisiei (3</w:t>
            </w:r>
            <w:r w:rsidRPr="006B0784">
              <w:rPr>
                <w:rFonts w:ascii="Times New Roman" w:eastAsia="Times New Roman" w:hAnsi="Times New Roman" w:cs="Times New Roman"/>
                <w:sz w:val="24"/>
                <w:szCs w:val="24"/>
                <w:lang w:val="ro-RO"/>
              </w:rPr>
              <w:t>). Puterea termică pentru această reglare trebuie să nu depășească 50% din puterea termică nominală. De la 1 ianuarie 2022, dacă F(2) nu este egal cu zero, documentația tehnică trebuie să cuprindă informațiile relevante privind emisiile la puterea termică minimă.</w:t>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(d) Factorul de corecție F(3) care reprezintă o contribuție pozitivă la indicele de eficiență energetică, datorată contribuțiilor ajustate ale controalelor confortului termic interior, ale căror valori se pot însuma, se calculează după cum urmează:</w:t>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În cazul tuturor aparatelor pentru încălzire locală, factorul de corecție F(3) este suma valorilor menționate în tabelul 5, în funcție de caracteristica (caracteristicile) de control care se aplică.</w:t>
            </w:r>
          </w:p>
          <w:p w:rsid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Pr="006B0784" w:rsidRDefault="006B0784" w:rsidP="006B0784">
            <w:pPr>
              <w:spacing w:after="0" w:line="240" w:lineRule="auto"/>
              <w:jc w:val="both"/>
              <w:rPr>
                <w:rFonts w:ascii="Times New Roman" w:eastAsia="Times New Roman" w:hAnsi="Times New Roman" w:cs="Times New Roman"/>
                <w:b/>
                <w:bCs/>
                <w:sz w:val="24"/>
                <w:szCs w:val="24"/>
              </w:rPr>
            </w:pPr>
            <w:proofErr w:type="spellStart"/>
            <w:r w:rsidRPr="006B0784">
              <w:rPr>
                <w:rFonts w:ascii="Times New Roman" w:eastAsia="Times New Roman" w:hAnsi="Times New Roman" w:cs="Times New Roman"/>
                <w:b/>
                <w:bCs/>
                <w:i/>
                <w:iCs/>
                <w:sz w:val="24"/>
                <w:szCs w:val="24"/>
              </w:rPr>
              <w:t>Tabelul</w:t>
            </w:r>
            <w:proofErr w:type="spellEnd"/>
            <w:r w:rsidRPr="006B0784">
              <w:rPr>
                <w:rFonts w:ascii="Times New Roman" w:eastAsia="Times New Roman" w:hAnsi="Times New Roman" w:cs="Times New Roman"/>
                <w:b/>
                <w:bCs/>
                <w:i/>
                <w:iCs/>
                <w:sz w:val="24"/>
                <w:szCs w:val="24"/>
              </w:rPr>
              <w:t xml:space="preserve"> 5</w:t>
            </w:r>
          </w:p>
          <w:p w:rsidR="006B0784" w:rsidRPr="006B0784" w:rsidRDefault="006B0784" w:rsidP="006B0784">
            <w:pPr>
              <w:spacing w:after="0" w:line="240" w:lineRule="auto"/>
              <w:jc w:val="both"/>
              <w:rPr>
                <w:rFonts w:ascii="Times New Roman" w:eastAsia="Times New Roman" w:hAnsi="Times New Roman" w:cs="Times New Roman"/>
                <w:b/>
                <w:bCs/>
                <w:sz w:val="24"/>
                <w:szCs w:val="24"/>
              </w:rPr>
            </w:pPr>
            <w:proofErr w:type="spellStart"/>
            <w:r w:rsidRPr="006B0784">
              <w:rPr>
                <w:rFonts w:ascii="Times New Roman" w:eastAsia="Times New Roman" w:hAnsi="Times New Roman" w:cs="Times New Roman"/>
                <w:b/>
                <w:bCs/>
                <w:sz w:val="24"/>
                <w:szCs w:val="24"/>
              </w:rPr>
              <w:lastRenderedPageBreak/>
              <w:t>Factorul</w:t>
            </w:r>
            <w:proofErr w:type="spellEnd"/>
            <w:r w:rsidRPr="006B0784">
              <w:rPr>
                <w:rFonts w:ascii="Times New Roman" w:eastAsia="Times New Roman" w:hAnsi="Times New Roman" w:cs="Times New Roman"/>
                <w:b/>
                <w:bCs/>
                <w:sz w:val="24"/>
                <w:szCs w:val="24"/>
              </w:rPr>
              <w:t xml:space="preserve"> de </w:t>
            </w:r>
            <w:proofErr w:type="spellStart"/>
            <w:r w:rsidRPr="006B0784">
              <w:rPr>
                <w:rFonts w:ascii="Times New Roman" w:eastAsia="Times New Roman" w:hAnsi="Times New Roman" w:cs="Times New Roman"/>
                <w:b/>
                <w:bCs/>
                <w:sz w:val="24"/>
                <w:szCs w:val="24"/>
              </w:rPr>
              <w:t>corecție</w:t>
            </w:r>
            <w:proofErr w:type="spellEnd"/>
            <w:r w:rsidRPr="006B0784">
              <w:rPr>
                <w:rFonts w:ascii="Times New Roman" w:eastAsia="Times New Roman" w:hAnsi="Times New Roman" w:cs="Times New Roman"/>
                <w:b/>
                <w:bCs/>
                <w:sz w:val="24"/>
                <w:szCs w:val="24"/>
              </w:rPr>
              <w:t> </w:t>
            </w:r>
            <w:r w:rsidRPr="006B0784">
              <w:rPr>
                <w:rFonts w:ascii="Times New Roman" w:eastAsia="Times New Roman" w:hAnsi="Times New Roman" w:cs="Times New Roman"/>
                <w:b/>
                <w:bCs/>
                <w:i/>
                <w:iCs/>
                <w:sz w:val="24"/>
                <w:szCs w:val="24"/>
              </w:rPr>
              <w:t>F</w:t>
            </w:r>
            <w:r w:rsidRPr="006B0784">
              <w:rPr>
                <w:rFonts w:ascii="Times New Roman" w:eastAsia="Times New Roman" w:hAnsi="Times New Roman" w:cs="Times New Roman"/>
                <w:b/>
                <w:bCs/>
                <w:sz w:val="24"/>
                <w:szCs w:val="24"/>
              </w:rPr>
              <w:t>(3)</w:t>
            </w:r>
          </w:p>
          <w:p w:rsid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noProof/>
                <w:sz w:val="24"/>
                <w:szCs w:val="24"/>
                <w:lang w:val="en-GB" w:eastAsia="en-GB"/>
              </w:rPr>
              <w:drawing>
                <wp:inline distT="0" distB="0" distL="0" distR="0" wp14:anchorId="5542B459" wp14:editId="6C57F0EB">
                  <wp:extent cx="3378189" cy="70174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3775" cy="731991"/>
                          </a:xfrm>
                          <a:prstGeom prst="rect">
                            <a:avLst/>
                          </a:prstGeom>
                        </pic:spPr>
                      </pic:pic>
                    </a:graphicData>
                  </a:graphic>
                </wp:inline>
              </w:drawing>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De la 1 ianuarie 2022, F(3) este egal cu zero în cazul aparatelor pentru încălzire locală cu combustibil solid cu emisii atunci când controlul temperaturii este fixat la puterea termică minimă, la un nivel mai ridicat decât se stabilește în anexa II punctul 2 din Regulamentul (UE) 2015/1185. Puterea termică pentru această reglare trebuie să nu depășească 50 % din puterea termică nominală. De la 1 ianuarie 2022, dacă F(3) nu este egal cu zero, documentația tehnică trebuie să cuprindă informațiile relevante privind emisiile la puterea termică minimă.</w:t>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(e) Factorul de corecție F(4) corespunzător consumului auxiliar de energie se calculează după cum urmează:</w:t>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Acest factor de corecție ia în considerare consumul auxiliar de energie electrică în modul activ și în modul standby.</w:t>
            </w:r>
          </w:p>
          <w:p w:rsidR="006B0784" w:rsidRPr="006B0784" w:rsidRDefault="006B0784" w:rsidP="006B0784">
            <w:pPr>
              <w:spacing w:after="0" w:line="240" w:lineRule="auto"/>
              <w:jc w:val="both"/>
              <w:rPr>
                <w:rFonts w:ascii="Times New Roman" w:eastAsia="Times New Roman" w:hAnsi="Times New Roman" w:cs="Times New Roman"/>
                <w:sz w:val="24"/>
                <w:szCs w:val="24"/>
                <w:lang w:val="ro-RO"/>
              </w:rPr>
            </w:pPr>
          </w:p>
          <w:p w:rsidR="006B0784" w:rsidRDefault="006B0784" w:rsidP="006B0784">
            <w:pPr>
              <w:spacing w:after="0" w:line="240" w:lineRule="auto"/>
              <w:jc w:val="both"/>
              <w:rPr>
                <w:rFonts w:ascii="Times New Roman" w:eastAsia="Times New Roman" w:hAnsi="Times New Roman" w:cs="Times New Roman"/>
                <w:sz w:val="24"/>
                <w:szCs w:val="24"/>
                <w:lang w:val="ro-RO"/>
              </w:rPr>
            </w:pPr>
            <w:r w:rsidRPr="006B0784">
              <w:rPr>
                <w:rFonts w:ascii="Times New Roman" w:eastAsia="Times New Roman" w:hAnsi="Times New Roman" w:cs="Times New Roman"/>
                <w:sz w:val="24"/>
                <w:szCs w:val="24"/>
                <w:lang w:val="ro-RO"/>
              </w:rPr>
              <w:t>În cazul tuturor aparatelor pentru încălzire locală, corecția aferentă consumului auxiliar de energie electrică se calculează după cum urmează:</w:t>
            </w:r>
          </w:p>
          <w:p w:rsidR="0074573A" w:rsidRDefault="0074573A" w:rsidP="006B0784">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noProof/>
                <w:sz w:val="24"/>
                <w:szCs w:val="24"/>
                <w:lang w:val="en-GB" w:eastAsia="en-GB"/>
              </w:rPr>
              <w:drawing>
                <wp:inline distT="0" distB="0" distL="0" distR="0" wp14:anchorId="646635D9" wp14:editId="3FA14654">
                  <wp:extent cx="3179135" cy="35170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6871" cy="361411"/>
                          </a:xfrm>
                          <a:prstGeom prst="rect">
                            <a:avLst/>
                          </a:prstGeom>
                        </pic:spPr>
                      </pic:pic>
                    </a:graphicData>
                  </a:graphic>
                </wp:inline>
              </w:drawing>
            </w:r>
          </w:p>
          <w:p w:rsidR="0074573A" w:rsidRPr="0074573A" w:rsidRDefault="0087153D" w:rsidP="0074573A">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Unde</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elmax</w:t>
            </w:r>
            <w:proofErr w:type="spellEnd"/>
            <w:r w:rsidRPr="0074573A">
              <w:rPr>
                <w:rFonts w:ascii="Times New Roman" w:eastAsia="Times New Roman" w:hAnsi="Times New Roman" w:cs="Times New Roman"/>
                <w:sz w:val="24"/>
                <w:szCs w:val="24"/>
                <w:lang w:val="ro-RO"/>
              </w:rPr>
              <w:t xml:space="preserve"> este consumul de energie electrică la puterea termică nominală, exprimat în kW;</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elmin</w:t>
            </w:r>
            <w:proofErr w:type="spellEnd"/>
            <w:r w:rsidRPr="0074573A">
              <w:rPr>
                <w:rFonts w:ascii="Times New Roman" w:eastAsia="Times New Roman" w:hAnsi="Times New Roman" w:cs="Times New Roman"/>
                <w:sz w:val="24"/>
                <w:szCs w:val="24"/>
                <w:lang w:val="ro-RO"/>
              </w:rPr>
              <w:t xml:space="preserve"> este consumul de energie electrică la puterea termică minimă, exprimat în kW. În cazul în </w:t>
            </w:r>
            <w:r w:rsidRPr="0074573A">
              <w:rPr>
                <w:rFonts w:ascii="Times New Roman" w:eastAsia="Times New Roman" w:hAnsi="Times New Roman" w:cs="Times New Roman"/>
                <w:sz w:val="24"/>
                <w:szCs w:val="24"/>
                <w:lang w:val="ro-RO"/>
              </w:rPr>
              <w:lastRenderedPageBreak/>
              <w:t>care produsul nu oferă o putere termică minimă, trebuie folosit consumul de energie electrică la puterea termică nominală;</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elsb</w:t>
            </w:r>
            <w:proofErr w:type="spellEnd"/>
            <w:r w:rsidRPr="0074573A">
              <w:rPr>
                <w:rFonts w:ascii="Times New Roman" w:eastAsia="Times New Roman" w:hAnsi="Times New Roman" w:cs="Times New Roman"/>
                <w:sz w:val="24"/>
                <w:szCs w:val="24"/>
                <w:lang w:val="ro-RO"/>
              </w:rPr>
              <w:t xml:space="preserve"> este consumul de energie electrică al produsului în modul standby, exprimat în kW;</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Pnom</w:t>
            </w:r>
            <w:proofErr w:type="spellEnd"/>
            <w:r w:rsidRPr="0074573A">
              <w:rPr>
                <w:rFonts w:ascii="Times New Roman" w:eastAsia="Times New Roman" w:hAnsi="Times New Roman" w:cs="Times New Roman"/>
                <w:sz w:val="24"/>
                <w:szCs w:val="24"/>
                <w:lang w:val="ro-RO"/>
              </w:rPr>
              <w:t xml:space="preserve"> este puterea termică nominală a produsului, exprimată in kW.</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(f) Factorul de corecție F(5) corespunzător consumului de energie al unei flăcări pilot permanente se calculează după cum urmează:</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Acest factor de corecție ia în considerare puterea consumată de flacăra pilot permanentă.</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În cazul tuturor aparatelor pentru încălzire locală, factorul de corecție se calculează după cum urmează:</w:t>
            </w:r>
          </w:p>
          <w:p w:rsid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noProof/>
                <w:sz w:val="24"/>
                <w:szCs w:val="24"/>
                <w:lang w:val="en-GB" w:eastAsia="en-GB"/>
              </w:rPr>
              <w:drawing>
                <wp:inline distT="0" distB="0" distL="0" distR="0" wp14:anchorId="02C55DD4" wp14:editId="578B8968">
                  <wp:extent cx="2030818" cy="398910"/>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5948" cy="401882"/>
                          </a:xfrm>
                          <a:prstGeom prst="rect">
                            <a:avLst/>
                          </a:prstGeom>
                        </pic:spPr>
                      </pic:pic>
                    </a:graphicData>
                  </a:graphic>
                </wp:inline>
              </w:drawing>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Un</w:t>
            </w:r>
            <w:r w:rsidR="0087153D">
              <w:rPr>
                <w:rFonts w:ascii="Times New Roman" w:eastAsia="Times New Roman" w:hAnsi="Times New Roman" w:cs="Times New Roman"/>
                <w:sz w:val="24"/>
                <w:szCs w:val="24"/>
                <w:lang w:val="ro-RO"/>
              </w:rPr>
              <w:t>de</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Ppilot</w:t>
            </w:r>
            <w:proofErr w:type="spellEnd"/>
            <w:r w:rsidRPr="0074573A">
              <w:rPr>
                <w:rFonts w:ascii="Times New Roman" w:eastAsia="Times New Roman" w:hAnsi="Times New Roman" w:cs="Times New Roman"/>
                <w:sz w:val="24"/>
                <w:szCs w:val="24"/>
                <w:lang w:val="ro-RO"/>
              </w:rPr>
              <w:t xml:space="preserve"> reprezintă consumul flăcării pilot permanente, exprimat în kW;</w:t>
            </w:r>
          </w:p>
          <w:p w:rsidR="0074573A" w:rsidRPr="0074573A" w:rsidRDefault="0074573A" w:rsidP="0074573A">
            <w:pPr>
              <w:spacing w:after="0" w:line="240" w:lineRule="auto"/>
              <w:jc w:val="both"/>
              <w:rPr>
                <w:rFonts w:ascii="Times New Roman" w:eastAsia="Times New Roman" w:hAnsi="Times New Roman" w:cs="Times New Roman"/>
                <w:sz w:val="24"/>
                <w:szCs w:val="24"/>
                <w:lang w:val="ro-RO"/>
              </w:rPr>
            </w:pPr>
          </w:p>
          <w:p w:rsidR="0074573A" w:rsidRPr="00564F9A" w:rsidRDefault="0074573A" w:rsidP="0074573A">
            <w:pPr>
              <w:spacing w:after="0" w:line="240" w:lineRule="auto"/>
              <w:jc w:val="both"/>
              <w:rPr>
                <w:rFonts w:ascii="Times New Roman" w:eastAsia="Times New Roman" w:hAnsi="Times New Roman" w:cs="Times New Roman"/>
                <w:sz w:val="24"/>
                <w:szCs w:val="24"/>
                <w:lang w:val="ro-RO"/>
              </w:rPr>
            </w:pPr>
            <w:r w:rsidRPr="0074573A">
              <w:rPr>
                <w:rFonts w:ascii="Times New Roman" w:eastAsia="Times New Roman" w:hAnsi="Times New Roman" w:cs="Times New Roman"/>
                <w:sz w:val="24"/>
                <w:szCs w:val="24"/>
                <w:lang w:val="ro-RO"/>
              </w:rPr>
              <w:t xml:space="preserve">—  </w:t>
            </w:r>
            <w:proofErr w:type="spellStart"/>
            <w:r w:rsidRPr="0074573A">
              <w:rPr>
                <w:rFonts w:ascii="Times New Roman" w:eastAsia="Times New Roman" w:hAnsi="Times New Roman" w:cs="Times New Roman"/>
                <w:sz w:val="24"/>
                <w:szCs w:val="24"/>
                <w:lang w:val="ro-RO"/>
              </w:rPr>
              <w:t>Pnom</w:t>
            </w:r>
            <w:proofErr w:type="spellEnd"/>
            <w:r w:rsidRPr="0074573A">
              <w:rPr>
                <w:rFonts w:ascii="Times New Roman" w:eastAsia="Times New Roman" w:hAnsi="Times New Roman" w:cs="Times New Roman"/>
                <w:sz w:val="24"/>
                <w:szCs w:val="24"/>
                <w:lang w:val="ro-RO"/>
              </w:rPr>
              <w:t xml:space="preserve"> este puterea termică nominală a produsului, exprimată in kW.</w:t>
            </w:r>
          </w:p>
        </w:tc>
        <w:tc>
          <w:tcPr>
            <w:tcW w:w="1754" w:type="pct"/>
            <w:shd w:val="clear" w:color="auto" w:fill="auto"/>
          </w:tcPr>
          <w:p w:rsidR="005A5DA7" w:rsidRPr="005A5DA7" w:rsidRDefault="005A5DA7" w:rsidP="005A5DA7">
            <w:pPr>
              <w:spacing w:after="0" w:line="240" w:lineRule="auto"/>
              <w:jc w:val="right"/>
              <w:rPr>
                <w:rFonts w:ascii="Times New Roman" w:eastAsia="Times New Roman" w:hAnsi="Times New Roman" w:cs="Times New Roman"/>
                <w:i/>
                <w:sz w:val="24"/>
                <w:szCs w:val="24"/>
                <w:lang w:val="ro-RO"/>
              </w:rPr>
            </w:pPr>
            <w:r w:rsidRPr="005A5DA7">
              <w:rPr>
                <w:rFonts w:ascii="Times New Roman" w:eastAsia="Times New Roman" w:hAnsi="Times New Roman" w:cs="Times New Roman"/>
                <w:i/>
                <w:sz w:val="24"/>
                <w:szCs w:val="24"/>
                <w:lang w:val="ro-RO"/>
              </w:rPr>
              <w:lastRenderedPageBreak/>
              <w:t>Anexa nr. 7</w:t>
            </w:r>
          </w:p>
          <w:p w:rsidR="005A5DA7" w:rsidRPr="005A5DA7" w:rsidRDefault="005A5DA7" w:rsidP="005A5DA7">
            <w:pPr>
              <w:spacing w:after="0" w:line="240" w:lineRule="auto"/>
              <w:jc w:val="right"/>
              <w:rPr>
                <w:rFonts w:ascii="Times New Roman" w:eastAsia="Times New Roman" w:hAnsi="Times New Roman" w:cs="Times New Roman"/>
                <w:i/>
                <w:sz w:val="24"/>
                <w:szCs w:val="24"/>
                <w:lang w:val="ro-RO"/>
              </w:rPr>
            </w:pPr>
            <w:r w:rsidRPr="005A5DA7">
              <w:rPr>
                <w:rFonts w:ascii="Times New Roman" w:eastAsia="Times New Roman" w:hAnsi="Times New Roman" w:cs="Times New Roman"/>
                <w:i/>
                <w:sz w:val="24"/>
                <w:szCs w:val="24"/>
                <w:lang w:val="ro-RO"/>
              </w:rPr>
              <w:t>la Regulamentul cu privire la etichetarea energetică a aparatelor pentru încălzire locală</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b/>
                <w:sz w:val="24"/>
                <w:szCs w:val="24"/>
                <w:lang w:val="ro-RO"/>
              </w:rPr>
            </w:pPr>
            <w:proofErr w:type="spellStart"/>
            <w:r>
              <w:rPr>
                <w:rFonts w:ascii="Times New Roman" w:eastAsia="Times New Roman" w:hAnsi="Times New Roman" w:cs="Times New Roman"/>
                <w:b/>
                <w:sz w:val="24"/>
                <w:szCs w:val="24"/>
                <w:lang w:val="ro-RO"/>
              </w:rPr>
              <w:t>Masurători</w:t>
            </w:r>
            <w:proofErr w:type="spellEnd"/>
            <w:r>
              <w:rPr>
                <w:rFonts w:ascii="Times New Roman" w:eastAsia="Times New Roman" w:hAnsi="Times New Roman" w:cs="Times New Roman"/>
                <w:b/>
                <w:sz w:val="24"/>
                <w:szCs w:val="24"/>
                <w:lang w:val="ro-RO"/>
              </w:rPr>
              <w:t xml:space="preserve"> și calcule</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1. Pentru măsurătorile și calculele efectuate în scopul conformității și al verificării conformității cu cerințele prezentului regulament, se utilizează </w:t>
            </w:r>
            <w:r w:rsidRPr="005A5DA7">
              <w:rPr>
                <w:rFonts w:ascii="Times New Roman" w:eastAsia="Times New Roman" w:hAnsi="Times New Roman" w:cs="Times New Roman"/>
                <w:sz w:val="24"/>
                <w:szCs w:val="24"/>
                <w:lang w:val="ro-RO"/>
              </w:rPr>
              <w:lastRenderedPageBreak/>
              <w:t>standardele moldovenești care adoptă standardele europene armonizate ale căror referințe au fost publicate în Jurnalul Oficial al Uniunii Europene și/sau pe pagina web a Secretariatului Comunității Energetice sau alte metode credibile, exacte și reproductibile care țin seama de tehnologiile de ultimă generație general recunoscute. Acestea îndeplinesc condițiile prevăzute la punctele 2-4.</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2. Condiții generale pr</w:t>
            </w:r>
            <w:r>
              <w:rPr>
                <w:rFonts w:ascii="Times New Roman" w:eastAsia="Times New Roman" w:hAnsi="Times New Roman" w:cs="Times New Roman"/>
                <w:sz w:val="24"/>
                <w:szCs w:val="24"/>
                <w:lang w:val="ro-RO"/>
              </w:rPr>
              <w:t>ivind măsurătorile și calculele</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1)  Aparatele pentru încălzire locală trebuie să fie testate cu combustibilul de bază pentru a se determina indicele de eficiență energetică, precum și putere</w:t>
            </w:r>
            <w:r>
              <w:rPr>
                <w:rFonts w:ascii="Times New Roman" w:eastAsia="Times New Roman" w:hAnsi="Times New Roman" w:cs="Times New Roman"/>
                <w:sz w:val="24"/>
                <w:szCs w:val="24"/>
                <w:lang w:val="ro-RO"/>
              </w:rPr>
              <w:t>a termică directă și indirectă.</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2) Valorile declarate ale puterii termice directe și indirecte, precum și indicele de eficiență energetică, se rotunjesc la cea mai apropiată zecimală.</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3. Condiții generale privind indicele de eficiență energetică și consumul aparatelor pentru încălzire locală:</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1)  Dacă este cazul, se măsoară valo</w:t>
            </w:r>
            <w:r w:rsidR="000E7AB2">
              <w:rPr>
                <w:rFonts w:ascii="Times New Roman" w:eastAsia="Times New Roman" w:hAnsi="Times New Roman" w:cs="Times New Roman"/>
                <w:sz w:val="24"/>
                <w:szCs w:val="24"/>
                <w:lang w:val="ro-RO"/>
              </w:rPr>
              <w:t xml:space="preserve">rile randamentului util </w:t>
            </w:r>
            <w:proofErr w:type="spellStart"/>
            <w:r w:rsidR="000E7AB2">
              <w:rPr>
                <w:rFonts w:ascii="Times New Roman" w:eastAsia="Times New Roman" w:hAnsi="Times New Roman" w:cs="Times New Roman"/>
                <w:sz w:val="24"/>
                <w:szCs w:val="24"/>
                <w:lang w:val="ro-RO"/>
              </w:rPr>
              <w:t>ηth,nom</w:t>
            </w:r>
            <w:proofErr w:type="spellEnd"/>
            <w:r w:rsidRPr="005A5DA7">
              <w:rPr>
                <w:rFonts w:ascii="Times New Roman" w:eastAsia="Times New Roman" w:hAnsi="Times New Roman" w:cs="Times New Roman"/>
                <w:sz w:val="24"/>
                <w:szCs w:val="24"/>
                <w:lang w:val="ro-RO"/>
              </w:rPr>
              <w:t xml:space="preserve">, </w:t>
            </w:r>
            <w:proofErr w:type="spellStart"/>
            <w:r w:rsidRPr="005A5DA7">
              <w:rPr>
                <w:rFonts w:ascii="Times New Roman" w:eastAsia="Times New Roman" w:hAnsi="Times New Roman" w:cs="Times New Roman"/>
                <w:sz w:val="24"/>
                <w:szCs w:val="24"/>
                <w:lang w:val="ro-RO"/>
              </w:rPr>
              <w:t>ηth,min</w:t>
            </w:r>
            <w:proofErr w:type="spellEnd"/>
            <w:r w:rsidRPr="005A5DA7">
              <w:rPr>
                <w:rFonts w:ascii="Times New Roman" w:eastAsia="Times New Roman" w:hAnsi="Times New Roman" w:cs="Times New Roman"/>
                <w:sz w:val="24"/>
                <w:szCs w:val="24"/>
                <w:lang w:val="ro-RO"/>
              </w:rPr>
              <w:t xml:space="preserve"> și valorile puterii termice directe și indirecte </w:t>
            </w:r>
            <w:r w:rsidR="000E7AB2">
              <w:rPr>
                <w:rFonts w:ascii="Times New Roman" w:eastAsia="Times New Roman" w:hAnsi="Times New Roman" w:cs="Times New Roman"/>
                <w:sz w:val="24"/>
                <w:szCs w:val="24"/>
                <w:lang w:val="ro-RO"/>
              </w:rPr>
              <w:t xml:space="preserve">pentru </w:t>
            </w:r>
            <w:proofErr w:type="spellStart"/>
            <w:r w:rsidR="000E7AB2">
              <w:rPr>
                <w:rFonts w:ascii="Times New Roman" w:eastAsia="Times New Roman" w:hAnsi="Times New Roman" w:cs="Times New Roman"/>
                <w:sz w:val="24"/>
                <w:szCs w:val="24"/>
                <w:lang w:val="ro-RO"/>
              </w:rPr>
              <w:t>Pnom</w:t>
            </w:r>
            <w:proofErr w:type="spellEnd"/>
            <w:r w:rsidRPr="005A5DA7">
              <w:rPr>
                <w:rFonts w:ascii="Times New Roman" w:eastAsia="Times New Roman" w:hAnsi="Times New Roman" w:cs="Times New Roman"/>
                <w:sz w:val="24"/>
                <w:szCs w:val="24"/>
                <w:lang w:val="ro-RO"/>
              </w:rPr>
              <w:t xml:space="preserve">, </w:t>
            </w:r>
            <w:proofErr w:type="spellStart"/>
            <w:r w:rsidRPr="005A5DA7">
              <w:rPr>
                <w:rFonts w:ascii="Times New Roman" w:eastAsia="Times New Roman" w:hAnsi="Times New Roman" w:cs="Times New Roman"/>
                <w:sz w:val="24"/>
                <w:szCs w:val="24"/>
                <w:lang w:val="ro-RO"/>
              </w:rPr>
              <w:t>Pmin</w:t>
            </w:r>
            <w:proofErr w:type="spellEnd"/>
            <w:r w:rsidRPr="005A5DA7">
              <w:rPr>
                <w:rFonts w:ascii="Times New Roman" w:eastAsia="Times New Roman" w:hAnsi="Times New Roman" w:cs="Times New Roman"/>
                <w:sz w:val="24"/>
                <w:szCs w:val="24"/>
                <w:lang w:val="ro-RO"/>
              </w:rPr>
              <w:t>.</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2)  Indicele de eficiență energetică (EEI) se calculează ca fiind randamentul energetic sezonier aferent încălzirii spațiului în modul activ (</w:t>
            </w:r>
            <w:proofErr w:type="spellStart"/>
            <w:r w:rsidRPr="005A5DA7">
              <w:rPr>
                <w:rFonts w:ascii="Times New Roman" w:eastAsia="Times New Roman" w:hAnsi="Times New Roman" w:cs="Times New Roman"/>
                <w:sz w:val="24"/>
                <w:szCs w:val="24"/>
                <w:lang w:val="ro-RO"/>
              </w:rPr>
              <w:t>ηS,on</w:t>
            </w:r>
            <w:proofErr w:type="spellEnd"/>
            <w:r w:rsidRPr="005A5DA7">
              <w:rPr>
                <w:rFonts w:ascii="Times New Roman" w:eastAsia="Times New Roman" w:hAnsi="Times New Roman" w:cs="Times New Roman"/>
                <w:sz w:val="24"/>
                <w:szCs w:val="24"/>
                <w:lang w:val="ro-RO"/>
              </w:rPr>
              <w:t xml:space="preserve">), corectat în cazul aparatelor pentru încălzire locală care utilizează biomasă ca combustibil de bază cu un factor care ține cont de caracterul regenerabil al combustibilului de bază, precum și corectat cu contribuții care țin seama de controlul temperaturii, de consumul auxiliar de energie electrică și de </w:t>
            </w:r>
            <w:r w:rsidRPr="005A5DA7">
              <w:rPr>
                <w:rFonts w:ascii="Times New Roman" w:eastAsia="Times New Roman" w:hAnsi="Times New Roman" w:cs="Times New Roman"/>
                <w:sz w:val="24"/>
                <w:szCs w:val="24"/>
                <w:lang w:val="ro-RO"/>
              </w:rPr>
              <w:lastRenderedPageBreak/>
              <w:t>consumul de energie al flăcării pilot permanente. Indicele de eficiență energetică (EEI) este exprimat ca un număr echivalent cu valoarea sa exprimată în procente.</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4. Condiții specifice privind randamentul energetic sezonier aferent încălzirii spațiului</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64F9A"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1) În cazul tuturor aparatelor pentru încălzire locală, indicele de eficiență energetică (EEI) se definește după cum urmează:</w:t>
            </w:r>
          </w:p>
          <w:p w:rsidR="005A5DA7" w:rsidRDefault="005A5DA7" w:rsidP="005A5DA7">
            <w:pPr>
              <w:spacing w:after="0" w:line="240" w:lineRule="auto"/>
              <w:jc w:val="both"/>
              <w:rPr>
                <w:rFonts w:ascii="Times New Roman" w:eastAsia="Times New Roman" w:hAnsi="Times New Roman" w:cs="Times New Roman"/>
                <w:sz w:val="24"/>
                <w:szCs w:val="24"/>
                <w:lang w:val="ro-RO"/>
              </w:rPr>
            </w:pPr>
            <w:r w:rsidRPr="0061490C">
              <w:rPr>
                <w:noProof/>
                <w:lang w:val="en-GB" w:eastAsia="en-GB"/>
              </w:rPr>
              <w:drawing>
                <wp:inline distT="0" distB="0" distL="0" distR="0" wp14:anchorId="065DF3F9" wp14:editId="5D655BF1">
                  <wp:extent cx="2934586" cy="257078"/>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0205" cy="288231"/>
                          </a:xfrm>
                          <a:prstGeom prst="rect">
                            <a:avLst/>
                          </a:prstGeom>
                          <a:noFill/>
                          <a:ln>
                            <a:noFill/>
                          </a:ln>
                        </pic:spPr>
                      </pic:pic>
                    </a:graphicData>
                  </a:graphic>
                </wp:inline>
              </w:drawing>
            </w:r>
          </w:p>
          <w:p w:rsid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Unde</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  </w:t>
            </w:r>
            <w:proofErr w:type="spellStart"/>
            <w:r w:rsidRPr="005A5DA7">
              <w:rPr>
                <w:rFonts w:ascii="Times New Roman" w:eastAsia="Times New Roman" w:hAnsi="Times New Roman" w:cs="Times New Roman"/>
                <w:sz w:val="24"/>
                <w:szCs w:val="24"/>
                <w:lang w:val="ro-RO"/>
              </w:rPr>
              <w:t>ηS,on</w:t>
            </w:r>
            <w:proofErr w:type="spellEnd"/>
            <w:r w:rsidRPr="005A5DA7">
              <w:rPr>
                <w:rFonts w:ascii="Times New Roman" w:eastAsia="Times New Roman" w:hAnsi="Times New Roman" w:cs="Times New Roman"/>
                <w:sz w:val="24"/>
                <w:szCs w:val="24"/>
                <w:lang w:val="ro-RO"/>
              </w:rPr>
              <w:t xml:space="preserve"> este randamentul energetic sezonier aferent încălzirii spațiilor în modul activ, exprimat în % și calculat conform punctului 4 litera (b);</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BLF este factorul de etichetare a biomasei, care este egal cu 1,45 în cazul aparatelor pentru încălzire locală cu biomasă și cu 1 în cazul aparatelor pentru încălzire locală cu combustibili fosili;</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F(2) este un factor de corecție, exprimat în %, care reprezintă o contribuție pozitivă la indicele de eficiență energetică, datorată contribuțiilor ajustate ale controlului confortului termic interior, ale căror valori se exclud reciproc, nu se pot însuma;</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F(3) este un factor de corecție, exprimat în %, care reprezintă o contribuție pozitivă la indicele de eficiență energetică, datorată contribuțiilor ajustate ale controlului confortului termic interior, ale căror valori se pot însuma;</w:t>
            </w: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  F(4) este un factor de corecție, exprimat în %, care reprezintă contribuția negativă a consumului </w:t>
            </w:r>
            <w:r w:rsidRPr="005A5DA7">
              <w:rPr>
                <w:rFonts w:ascii="Times New Roman" w:eastAsia="Times New Roman" w:hAnsi="Times New Roman" w:cs="Times New Roman"/>
                <w:sz w:val="24"/>
                <w:szCs w:val="24"/>
                <w:lang w:val="ro-RO"/>
              </w:rPr>
              <w:lastRenderedPageBreak/>
              <w:t>auxiliar de energie electrică la indicele de eficiență energetică;</w:t>
            </w:r>
          </w:p>
          <w:p w:rsid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F(5) este un factor de corecție, exprimat în %, care reprezintă contribuția negativă a consumului de energie al flăcării pilot permanente la indicele de eficiență energetică;</w:t>
            </w:r>
          </w:p>
          <w:p w:rsidR="001C4B21" w:rsidRPr="005A5DA7" w:rsidRDefault="001C4B21" w:rsidP="005A5DA7">
            <w:pPr>
              <w:spacing w:after="0" w:line="240" w:lineRule="auto"/>
              <w:jc w:val="both"/>
              <w:rPr>
                <w:rFonts w:ascii="Times New Roman" w:eastAsia="Times New Roman" w:hAnsi="Times New Roman" w:cs="Times New Roman"/>
                <w:sz w:val="24"/>
                <w:szCs w:val="24"/>
                <w:lang w:val="ro-RO"/>
              </w:rPr>
            </w:pPr>
          </w:p>
          <w:p w:rsid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2) Randamentul energetic sezonier aferent încălzirii spațiilor în modul activ se calculează după cum urmează:</w:t>
            </w:r>
          </w:p>
          <w:p w:rsidR="001C4B21" w:rsidRDefault="001C4B21" w:rsidP="005A5DA7">
            <w:pPr>
              <w:spacing w:after="0" w:line="240" w:lineRule="auto"/>
              <w:jc w:val="both"/>
              <w:rPr>
                <w:rFonts w:ascii="Times New Roman" w:eastAsia="Times New Roman" w:hAnsi="Times New Roman" w:cs="Times New Roman"/>
                <w:sz w:val="24"/>
                <w:szCs w:val="24"/>
                <w:lang w:val="ro-RO"/>
              </w:rPr>
            </w:pPr>
          </w:p>
          <w:p w:rsidR="005A5DA7" w:rsidRDefault="005A5DA7" w:rsidP="005A5DA7">
            <w:pPr>
              <w:spacing w:after="0" w:line="240" w:lineRule="auto"/>
              <w:jc w:val="both"/>
              <w:rPr>
                <w:rFonts w:ascii="Times New Roman" w:eastAsia="Times New Roman" w:hAnsi="Times New Roman" w:cs="Times New Roman"/>
                <w:i/>
                <w:sz w:val="24"/>
                <w:szCs w:val="24"/>
                <w:vertAlign w:val="subscript"/>
                <w:lang w:val="ro-RO"/>
              </w:rPr>
            </w:pPr>
            <w:proofErr w:type="spellStart"/>
            <w:r w:rsidRPr="005A5DA7">
              <w:rPr>
                <w:rFonts w:ascii="Times New Roman" w:eastAsia="Times New Roman" w:hAnsi="Times New Roman" w:cs="Times New Roman"/>
                <w:i/>
                <w:sz w:val="24"/>
                <w:szCs w:val="24"/>
                <w:lang w:val="ro-RO"/>
              </w:rPr>
              <w:t>η</w:t>
            </w:r>
            <w:r w:rsidRPr="005A5DA7">
              <w:rPr>
                <w:rFonts w:ascii="Times New Roman" w:eastAsia="Times New Roman" w:hAnsi="Times New Roman" w:cs="Times New Roman"/>
                <w:i/>
                <w:sz w:val="24"/>
                <w:szCs w:val="24"/>
                <w:vertAlign w:val="subscript"/>
                <w:lang w:val="ro-RO"/>
              </w:rPr>
              <w:t>S,on</w:t>
            </w:r>
            <w:proofErr w:type="spellEnd"/>
            <w:r w:rsidRPr="005A5DA7">
              <w:rPr>
                <w:rFonts w:ascii="Times New Roman" w:eastAsia="Times New Roman" w:hAnsi="Times New Roman" w:cs="Times New Roman"/>
                <w:i/>
                <w:sz w:val="24"/>
                <w:szCs w:val="24"/>
                <w:lang w:val="ro-RO"/>
              </w:rPr>
              <w:t xml:space="preserve">= </w:t>
            </w:r>
            <w:proofErr w:type="spellStart"/>
            <w:r w:rsidRPr="005A5DA7">
              <w:rPr>
                <w:rFonts w:ascii="Times New Roman" w:eastAsia="Times New Roman" w:hAnsi="Times New Roman" w:cs="Times New Roman"/>
                <w:i/>
                <w:sz w:val="24"/>
                <w:szCs w:val="24"/>
                <w:lang w:val="ro-RO"/>
              </w:rPr>
              <w:t>η</w:t>
            </w:r>
            <w:r w:rsidRPr="005A5DA7">
              <w:rPr>
                <w:rFonts w:ascii="Times New Roman" w:eastAsia="Times New Roman" w:hAnsi="Times New Roman" w:cs="Times New Roman"/>
                <w:i/>
                <w:sz w:val="24"/>
                <w:szCs w:val="24"/>
                <w:vertAlign w:val="subscript"/>
                <w:lang w:val="ro-RO"/>
              </w:rPr>
              <w:t>th,nom</w:t>
            </w:r>
            <w:proofErr w:type="spellEnd"/>
          </w:p>
          <w:p w:rsidR="001C4B21" w:rsidRPr="005A5DA7" w:rsidRDefault="001C4B21" w:rsidP="005A5DA7">
            <w:pPr>
              <w:spacing w:after="0" w:line="240" w:lineRule="auto"/>
              <w:jc w:val="both"/>
              <w:rPr>
                <w:rFonts w:ascii="Times New Roman" w:eastAsia="Times New Roman" w:hAnsi="Times New Roman" w:cs="Times New Roman"/>
                <w:i/>
                <w:sz w:val="24"/>
                <w:szCs w:val="24"/>
                <w:lang w:val="ro-RO"/>
              </w:rPr>
            </w:pPr>
          </w:p>
          <w:p w:rsidR="005A5DA7" w:rsidRP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Unde</w:t>
            </w:r>
          </w:p>
          <w:p w:rsid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  </w:t>
            </w:r>
            <w:proofErr w:type="spellStart"/>
            <w:r w:rsidRPr="005A5DA7">
              <w:rPr>
                <w:rFonts w:ascii="Times New Roman" w:eastAsia="Times New Roman" w:hAnsi="Times New Roman" w:cs="Times New Roman"/>
                <w:i/>
                <w:sz w:val="24"/>
                <w:szCs w:val="24"/>
                <w:lang w:val="ro-RO"/>
              </w:rPr>
              <w:t>ηth,nom</w:t>
            </w:r>
            <w:proofErr w:type="spellEnd"/>
            <w:r w:rsidRPr="005A5DA7">
              <w:rPr>
                <w:rFonts w:ascii="Times New Roman" w:eastAsia="Times New Roman" w:hAnsi="Times New Roman" w:cs="Times New Roman"/>
                <w:sz w:val="24"/>
                <w:szCs w:val="24"/>
                <w:lang w:val="ro-RO"/>
              </w:rPr>
              <w:t xml:space="preserve"> este randamentul util la putere termică nominală, pe baza PCN.</w:t>
            </w:r>
          </w:p>
          <w:p w:rsidR="001C4B21" w:rsidRPr="005A5DA7" w:rsidRDefault="001C4B21" w:rsidP="005A5DA7">
            <w:pPr>
              <w:spacing w:after="0" w:line="240" w:lineRule="auto"/>
              <w:jc w:val="both"/>
              <w:rPr>
                <w:rFonts w:ascii="Times New Roman" w:eastAsia="Times New Roman" w:hAnsi="Times New Roman" w:cs="Times New Roman"/>
                <w:sz w:val="24"/>
                <w:szCs w:val="24"/>
                <w:lang w:val="ro-RO"/>
              </w:rPr>
            </w:pPr>
          </w:p>
          <w:p w:rsidR="005A5DA7" w:rsidRDefault="005A5DA7" w:rsidP="005A5DA7">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3)  Factorul de corecție </w:t>
            </w:r>
            <w:r w:rsidRPr="005A5DA7">
              <w:rPr>
                <w:rFonts w:ascii="Times New Roman" w:eastAsia="Times New Roman" w:hAnsi="Times New Roman" w:cs="Times New Roman"/>
                <w:i/>
                <w:sz w:val="24"/>
                <w:szCs w:val="24"/>
                <w:lang w:val="ro-RO"/>
              </w:rPr>
              <w:t>F(2)</w:t>
            </w:r>
            <w:r w:rsidRPr="005A5DA7">
              <w:rPr>
                <w:rFonts w:ascii="Times New Roman" w:eastAsia="Times New Roman" w:hAnsi="Times New Roman" w:cs="Times New Roman"/>
                <w:sz w:val="24"/>
                <w:szCs w:val="24"/>
                <w:lang w:val="ro-RO"/>
              </w:rPr>
              <w:t xml:space="preserve"> care reprezintă o contribuție pozitivă la indicele de eficiență energetică, datorată contribuțiilor ajustate ale controlului confortului termic interior, ale căror valori se exclud reciproc sau care nu se pot însuma, se calculează după cum urmează:</w:t>
            </w:r>
          </w:p>
          <w:p w:rsidR="001C4B21" w:rsidRPr="005A5DA7" w:rsidRDefault="001C4B21" w:rsidP="005A5DA7">
            <w:pPr>
              <w:spacing w:after="0" w:line="240" w:lineRule="auto"/>
              <w:jc w:val="both"/>
              <w:rPr>
                <w:rFonts w:ascii="Times New Roman" w:eastAsia="Times New Roman" w:hAnsi="Times New Roman" w:cs="Times New Roman"/>
                <w:sz w:val="24"/>
                <w:szCs w:val="24"/>
                <w:lang w:val="ro-RO"/>
              </w:rPr>
            </w:pPr>
          </w:p>
          <w:p w:rsidR="00764DAA" w:rsidRPr="00764DAA" w:rsidRDefault="005A5DA7" w:rsidP="00764DAA">
            <w:pPr>
              <w:spacing w:after="0" w:line="240" w:lineRule="auto"/>
              <w:jc w:val="both"/>
              <w:rPr>
                <w:rFonts w:ascii="Times New Roman" w:eastAsia="Times New Roman" w:hAnsi="Times New Roman" w:cs="Times New Roman"/>
                <w:sz w:val="24"/>
                <w:szCs w:val="24"/>
                <w:lang w:val="ro-RO"/>
              </w:rPr>
            </w:pPr>
            <w:r w:rsidRPr="005A5DA7">
              <w:rPr>
                <w:rFonts w:ascii="Times New Roman" w:eastAsia="Times New Roman" w:hAnsi="Times New Roman" w:cs="Times New Roman"/>
                <w:sz w:val="24"/>
                <w:szCs w:val="24"/>
                <w:lang w:val="ro-RO"/>
              </w:rPr>
              <w:t xml:space="preserve">În cazul tuturor aparatelor pentru încălzire locală, factorul de corecție </w:t>
            </w:r>
            <w:r w:rsidRPr="005A5DA7">
              <w:rPr>
                <w:rFonts w:ascii="Times New Roman" w:eastAsia="Times New Roman" w:hAnsi="Times New Roman" w:cs="Times New Roman"/>
                <w:i/>
                <w:sz w:val="24"/>
                <w:szCs w:val="24"/>
                <w:lang w:val="ro-RO"/>
              </w:rPr>
              <w:t>F(2)</w:t>
            </w:r>
            <w:r w:rsidRPr="005A5DA7">
              <w:rPr>
                <w:rFonts w:ascii="Times New Roman" w:eastAsia="Times New Roman" w:hAnsi="Times New Roman" w:cs="Times New Roman"/>
                <w:sz w:val="24"/>
                <w:szCs w:val="24"/>
                <w:lang w:val="ro-RO"/>
              </w:rPr>
              <w:t xml:space="preserve"> este egal cu unul din factorii menționați în tabelul 1, în funcție de caracteristica de control care se aplică. Se poate selecta o singură valoare.</w:t>
            </w:r>
          </w:p>
          <w:p w:rsidR="00764DAA" w:rsidRPr="00764DAA" w:rsidRDefault="00764DAA" w:rsidP="00764DAA">
            <w:pPr>
              <w:spacing w:after="0" w:line="240" w:lineRule="auto"/>
              <w:jc w:val="center"/>
              <w:rPr>
                <w:rFonts w:ascii="Times New Roman" w:eastAsia="Times New Roman" w:hAnsi="Times New Roman" w:cs="Times New Roman"/>
                <w:b/>
                <w:sz w:val="24"/>
                <w:szCs w:val="24"/>
                <w:lang w:val="ro-RO"/>
              </w:rPr>
            </w:pPr>
            <w:r w:rsidRPr="00764DAA">
              <w:rPr>
                <w:rFonts w:ascii="Times New Roman" w:eastAsia="Times New Roman" w:hAnsi="Times New Roman" w:cs="Times New Roman"/>
                <w:b/>
                <w:sz w:val="24"/>
                <w:szCs w:val="24"/>
                <w:lang w:val="ro-RO"/>
              </w:rPr>
              <w:t>Tabelul 1</w:t>
            </w:r>
          </w:p>
          <w:p w:rsidR="00764DAA" w:rsidRDefault="00764DAA" w:rsidP="00764DAA">
            <w:pPr>
              <w:spacing w:after="0" w:line="240" w:lineRule="auto"/>
              <w:jc w:val="center"/>
              <w:rPr>
                <w:rFonts w:ascii="Times New Roman" w:eastAsia="Times New Roman" w:hAnsi="Times New Roman" w:cs="Times New Roman"/>
                <w:b/>
                <w:sz w:val="24"/>
                <w:szCs w:val="24"/>
                <w:lang w:val="ro-RO"/>
              </w:rPr>
            </w:pPr>
            <w:r w:rsidRPr="00764DAA">
              <w:rPr>
                <w:rFonts w:ascii="Times New Roman" w:eastAsia="Times New Roman" w:hAnsi="Times New Roman" w:cs="Times New Roman"/>
                <w:b/>
                <w:sz w:val="24"/>
                <w:szCs w:val="24"/>
                <w:lang w:val="ro-RO"/>
              </w:rPr>
              <w:t>Factorul de corecție F(2)</w:t>
            </w:r>
          </w:p>
          <w:p w:rsidR="00764DAA" w:rsidRDefault="00764DAA" w:rsidP="00764DAA">
            <w:pPr>
              <w:spacing w:after="0" w:line="240" w:lineRule="auto"/>
              <w:jc w:val="center"/>
              <w:rPr>
                <w:rFonts w:ascii="Times New Roman" w:eastAsia="Times New Roman" w:hAnsi="Times New Roman" w:cs="Times New Roman"/>
                <w:b/>
                <w:sz w:val="24"/>
                <w:szCs w:val="24"/>
                <w:lang w:val="ro-RO"/>
              </w:rPr>
            </w:pPr>
          </w:p>
          <w:tbl>
            <w:tblPr>
              <w:tblW w:w="46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42"/>
              <w:gridCol w:w="1622"/>
            </w:tblGrid>
            <w:tr w:rsidR="00764DAA" w:rsidRPr="00764DAA" w:rsidTr="00764DAA">
              <w:trPr>
                <w:trHeight w:val="321"/>
              </w:trPr>
              <w:tc>
                <w:tcPr>
                  <w:tcW w:w="3042" w:type="dxa"/>
                  <w:vMerge w:val="restart"/>
                  <w:tcBorders>
                    <w:left w:val="nil"/>
                  </w:tcBorders>
                </w:tcPr>
                <w:p w:rsidR="00764DAA" w:rsidRPr="00764DAA" w:rsidRDefault="00764DAA" w:rsidP="00764DAA">
                  <w:pPr>
                    <w:rPr>
                      <w:rFonts w:ascii="Times New Roman" w:hAnsi="Times New Roman" w:cs="Times New Roman"/>
                      <w:b/>
                      <w:sz w:val="16"/>
                      <w:szCs w:val="16"/>
                      <w:lang w:val="ro-RO"/>
                    </w:rPr>
                  </w:pPr>
                  <w:r w:rsidRPr="00764DAA">
                    <w:rPr>
                      <w:rFonts w:ascii="Times New Roman" w:hAnsi="Times New Roman" w:cs="Times New Roman"/>
                      <w:b/>
                      <w:sz w:val="16"/>
                      <w:szCs w:val="16"/>
                      <w:lang w:val="ro-RO"/>
                    </w:rPr>
                    <w:t>În cazul în care produsul este echipat cu (se poate aplica o singură opțiune):</w:t>
                  </w:r>
                </w:p>
              </w:tc>
              <w:tc>
                <w:tcPr>
                  <w:tcW w:w="1622" w:type="dxa"/>
                  <w:tcBorders>
                    <w:right w:val="nil"/>
                  </w:tcBorders>
                </w:tcPr>
                <w:p w:rsidR="00764DAA" w:rsidRPr="00764DAA" w:rsidRDefault="00764DAA" w:rsidP="00764DAA">
                  <w:pPr>
                    <w:jc w:val="center"/>
                    <w:rPr>
                      <w:rFonts w:ascii="Times New Roman" w:hAnsi="Times New Roman" w:cs="Times New Roman"/>
                      <w:b/>
                      <w:sz w:val="16"/>
                      <w:szCs w:val="16"/>
                      <w:lang w:val="ro-RO"/>
                    </w:rPr>
                  </w:pPr>
                  <w:r w:rsidRPr="00764DAA">
                    <w:rPr>
                      <w:rFonts w:ascii="Times New Roman" w:hAnsi="Times New Roman" w:cs="Times New Roman"/>
                      <w:b/>
                      <w:sz w:val="16"/>
                      <w:szCs w:val="16"/>
                      <w:lang w:val="ro-RO"/>
                    </w:rPr>
                    <w:t>F(2)</w:t>
                  </w:r>
                </w:p>
              </w:tc>
            </w:tr>
            <w:tr w:rsidR="00764DAA" w:rsidRPr="00764DAA" w:rsidTr="00764DAA">
              <w:trPr>
                <w:trHeight w:val="492"/>
              </w:trPr>
              <w:tc>
                <w:tcPr>
                  <w:tcW w:w="3042" w:type="dxa"/>
                  <w:vMerge/>
                  <w:tcBorders>
                    <w:top w:val="nil"/>
                    <w:left w:val="nil"/>
                  </w:tcBorders>
                </w:tcPr>
                <w:p w:rsidR="00764DAA" w:rsidRPr="00764DAA" w:rsidRDefault="00764DAA" w:rsidP="00764DAA">
                  <w:pPr>
                    <w:rPr>
                      <w:rFonts w:ascii="Times New Roman" w:hAnsi="Times New Roman" w:cs="Times New Roman"/>
                      <w:b/>
                      <w:sz w:val="16"/>
                      <w:szCs w:val="16"/>
                      <w:lang w:val="ro-RO"/>
                    </w:rPr>
                  </w:pPr>
                </w:p>
              </w:tc>
              <w:tc>
                <w:tcPr>
                  <w:tcW w:w="1622" w:type="dxa"/>
                  <w:tcBorders>
                    <w:right w:val="nil"/>
                  </w:tcBorders>
                </w:tcPr>
                <w:p w:rsidR="00764DAA" w:rsidRPr="00764DAA" w:rsidRDefault="00764DAA" w:rsidP="00764DAA">
                  <w:pPr>
                    <w:pStyle w:val="TableParagraph"/>
                    <w:spacing w:before="71" w:line="259" w:lineRule="auto"/>
                    <w:ind w:left="288" w:right="61"/>
                    <w:rPr>
                      <w:rFonts w:ascii="Times New Roman" w:eastAsiaTheme="minorHAnsi" w:hAnsi="Times New Roman" w:cs="Times New Roman"/>
                      <w:b/>
                      <w:sz w:val="16"/>
                      <w:szCs w:val="16"/>
                      <w:lang w:eastAsia="en-GB"/>
                    </w:rPr>
                  </w:pPr>
                  <w:r w:rsidRPr="00764DAA">
                    <w:rPr>
                      <w:rFonts w:ascii="Times New Roman" w:eastAsiaTheme="minorHAnsi" w:hAnsi="Times New Roman" w:cs="Times New Roman"/>
                      <w:b/>
                      <w:sz w:val="16"/>
                      <w:szCs w:val="16"/>
                      <w:lang w:eastAsia="en-GB"/>
                    </w:rPr>
                    <w:t xml:space="preserve">În cazul aparatelor pentru încălzire locală cu </w:t>
                  </w:r>
                  <w:r w:rsidRPr="00764DAA">
                    <w:rPr>
                      <w:rFonts w:ascii="Times New Roman" w:eastAsiaTheme="minorHAnsi" w:hAnsi="Times New Roman" w:cs="Times New Roman"/>
                      <w:b/>
                      <w:sz w:val="16"/>
                      <w:szCs w:val="16"/>
                      <w:lang w:eastAsia="en-GB"/>
                    </w:rPr>
                    <w:lastRenderedPageBreak/>
                    <w:t>combustibil:</w:t>
                  </w:r>
                </w:p>
              </w:tc>
            </w:tr>
            <w:tr w:rsidR="00764DAA" w:rsidRPr="00764DAA" w:rsidTr="00764DAA">
              <w:trPr>
                <w:trHeight w:val="574"/>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lastRenderedPageBreak/>
                    <w:t>cu o singură treaptă de putere termică, fără controlul temperaturii camerei</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0,0 %</w:t>
                  </w:r>
                </w:p>
              </w:tc>
            </w:tr>
            <w:tr w:rsidR="00764DAA" w:rsidRPr="00764DAA" w:rsidTr="00764DAA">
              <w:trPr>
                <w:trHeight w:val="535"/>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t>două sau mai multe trepte de putere manuale, fără controlul temperaturii</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1,0 %</w:t>
                  </w:r>
                </w:p>
              </w:tc>
            </w:tr>
            <w:tr w:rsidR="00764DAA" w:rsidRPr="00764DAA" w:rsidTr="00764DAA">
              <w:trPr>
                <w:trHeight w:val="535"/>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t>cu controlul temperaturii camerei prin intermediul unui termostat mecanic</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2,0 %</w:t>
                  </w:r>
                </w:p>
              </w:tc>
            </w:tr>
            <w:tr w:rsidR="00764DAA" w:rsidRPr="00764DAA" w:rsidTr="00764DAA">
              <w:trPr>
                <w:trHeight w:val="343"/>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t>cu control electronic al temperaturii camerei</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4,0 %</w:t>
                  </w:r>
                </w:p>
              </w:tc>
            </w:tr>
            <w:tr w:rsidR="00764DAA" w:rsidRPr="00764DAA" w:rsidTr="00764DAA">
              <w:trPr>
                <w:trHeight w:val="535"/>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t>cu control electronic al temperaturii camerei și cu temporizator cu programare zilnică</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6,0 %</w:t>
                  </w:r>
                </w:p>
              </w:tc>
            </w:tr>
            <w:tr w:rsidR="00764DAA" w:rsidRPr="00764DAA" w:rsidTr="00764DAA">
              <w:trPr>
                <w:trHeight w:val="535"/>
              </w:trPr>
              <w:tc>
                <w:tcPr>
                  <w:tcW w:w="3042" w:type="dxa"/>
                  <w:tcBorders>
                    <w:left w:val="nil"/>
                  </w:tcBorders>
                </w:tcPr>
                <w:p w:rsidR="00764DAA" w:rsidRPr="00764DAA" w:rsidRDefault="00764DAA" w:rsidP="00764DAA">
                  <w:pPr>
                    <w:rPr>
                      <w:rFonts w:ascii="Times New Roman" w:hAnsi="Times New Roman" w:cs="Times New Roman"/>
                      <w:sz w:val="16"/>
                      <w:szCs w:val="16"/>
                      <w:lang w:val="ro-RO"/>
                    </w:rPr>
                  </w:pPr>
                  <w:r w:rsidRPr="00764DAA">
                    <w:rPr>
                      <w:rFonts w:ascii="Times New Roman" w:hAnsi="Times New Roman" w:cs="Times New Roman"/>
                      <w:sz w:val="16"/>
                      <w:szCs w:val="16"/>
                      <w:lang w:val="ro-RO"/>
                    </w:rPr>
                    <w:t>cu control electronic al temperaturii camerei și cu temporizator cu programare săptămânală</w:t>
                  </w:r>
                </w:p>
              </w:tc>
              <w:tc>
                <w:tcPr>
                  <w:tcW w:w="1622" w:type="dxa"/>
                  <w:tcBorders>
                    <w:right w:val="nil"/>
                  </w:tcBorders>
                </w:tcPr>
                <w:p w:rsidR="00764DAA" w:rsidRPr="00764DAA" w:rsidRDefault="00764DAA" w:rsidP="00764DAA">
                  <w:pPr>
                    <w:jc w:val="center"/>
                    <w:rPr>
                      <w:rFonts w:ascii="Times New Roman" w:hAnsi="Times New Roman" w:cs="Times New Roman"/>
                      <w:sz w:val="16"/>
                      <w:szCs w:val="16"/>
                      <w:lang w:val="ro-RO"/>
                    </w:rPr>
                  </w:pPr>
                  <w:r w:rsidRPr="00764DAA">
                    <w:rPr>
                      <w:rFonts w:ascii="Times New Roman" w:hAnsi="Times New Roman" w:cs="Times New Roman"/>
                      <w:sz w:val="16"/>
                      <w:szCs w:val="16"/>
                      <w:lang w:val="ro-RO"/>
                    </w:rPr>
                    <w:t>7,0 %</w:t>
                  </w:r>
                </w:p>
              </w:tc>
            </w:tr>
          </w:tbl>
          <w:p w:rsidR="00764DAA" w:rsidRDefault="00764DAA" w:rsidP="00C87834">
            <w:pPr>
              <w:spacing w:after="0" w:line="240" w:lineRule="auto"/>
              <w:jc w:val="both"/>
              <w:rPr>
                <w:rFonts w:ascii="Times New Roman" w:eastAsia="Times New Roman" w:hAnsi="Times New Roman" w:cs="Times New Roman"/>
                <w:sz w:val="24"/>
                <w:szCs w:val="24"/>
                <w:lang w:val="ro-RO"/>
              </w:rPr>
            </w:pPr>
          </w:p>
          <w:p w:rsidR="00C87834" w:rsidRPr="00C87834" w:rsidRDefault="00C87834" w:rsidP="00C87834">
            <w:pPr>
              <w:spacing w:after="0" w:line="240" w:lineRule="auto"/>
              <w:jc w:val="both"/>
              <w:rPr>
                <w:rFonts w:ascii="Times New Roman" w:eastAsia="Times New Roman" w:hAnsi="Times New Roman" w:cs="Times New Roman"/>
                <w:sz w:val="24"/>
                <w:szCs w:val="24"/>
                <w:lang w:val="ro-RO"/>
              </w:rPr>
            </w:pPr>
            <w:r w:rsidRPr="00C87834">
              <w:rPr>
                <w:rFonts w:ascii="Times New Roman" w:eastAsia="Times New Roman" w:hAnsi="Times New Roman" w:cs="Times New Roman"/>
                <w:sz w:val="24"/>
                <w:szCs w:val="24"/>
                <w:lang w:val="ro-RO"/>
              </w:rPr>
              <w:t xml:space="preserve">F(2) este egal cu zero în cazul aparatelor pentru încălzire locală cu combustibil solid cu emisii atunci când controlul temperaturii este fixat la puterea termică minimă, la un nivel mai ridicat decât se stabilește  Legea nr. 151/2014 privind </w:t>
            </w:r>
            <w:proofErr w:type="spellStart"/>
            <w:r w:rsidRPr="00C87834">
              <w:rPr>
                <w:rFonts w:ascii="Times New Roman" w:eastAsia="Times New Roman" w:hAnsi="Times New Roman" w:cs="Times New Roman"/>
                <w:sz w:val="24"/>
                <w:szCs w:val="24"/>
                <w:lang w:val="ro-RO"/>
              </w:rPr>
              <w:t>cerinţele</w:t>
            </w:r>
            <w:proofErr w:type="spellEnd"/>
            <w:r w:rsidRPr="00C87834">
              <w:rPr>
                <w:rFonts w:ascii="Times New Roman" w:eastAsia="Times New Roman" w:hAnsi="Times New Roman" w:cs="Times New Roman"/>
                <w:sz w:val="24"/>
                <w:szCs w:val="24"/>
                <w:lang w:val="ro-RO"/>
              </w:rPr>
              <w:t xml:space="preserve"> în materie de proiectare ecologică aplicabile produselor cu impact energetic. Puterea termică pentru această reglare trebuie să nu depășească 50 % din puterea termică nominală. Dacă F(2) nu este egal cu zero, documentația tehnică trebuie să cuprindă informațiile relevante privind emisiile la puterea termică minimă.</w:t>
            </w:r>
          </w:p>
          <w:p w:rsidR="00C87834" w:rsidRPr="00C87834" w:rsidRDefault="00C87834" w:rsidP="00C87834">
            <w:pPr>
              <w:spacing w:after="0" w:line="240" w:lineRule="auto"/>
              <w:jc w:val="both"/>
              <w:rPr>
                <w:rFonts w:ascii="Times New Roman" w:eastAsia="Times New Roman" w:hAnsi="Times New Roman" w:cs="Times New Roman"/>
                <w:sz w:val="24"/>
                <w:szCs w:val="24"/>
                <w:lang w:val="ro-RO"/>
              </w:rPr>
            </w:pPr>
          </w:p>
          <w:p w:rsidR="00C87834" w:rsidRPr="00C87834" w:rsidRDefault="00C87834" w:rsidP="00C87834">
            <w:pPr>
              <w:spacing w:after="0" w:line="240" w:lineRule="auto"/>
              <w:jc w:val="both"/>
              <w:rPr>
                <w:rFonts w:ascii="Times New Roman" w:eastAsia="Times New Roman" w:hAnsi="Times New Roman" w:cs="Times New Roman"/>
                <w:sz w:val="24"/>
                <w:szCs w:val="24"/>
                <w:lang w:val="ro-RO"/>
              </w:rPr>
            </w:pPr>
            <w:r w:rsidRPr="00C87834">
              <w:rPr>
                <w:rFonts w:ascii="Times New Roman" w:eastAsia="Times New Roman" w:hAnsi="Times New Roman" w:cs="Times New Roman"/>
                <w:sz w:val="24"/>
                <w:szCs w:val="24"/>
                <w:lang w:val="ro-RO"/>
              </w:rPr>
              <w:t>4) Factorul de corecție F(3) care reprezintă o contribuție pozitivă la indicele de eficiență energetică, datorată contribuțiilor ajustate ale controalelor confortului termic interior, ale căror valori se pot însuma, se calculează după cum urmează:</w:t>
            </w:r>
          </w:p>
          <w:p w:rsidR="00C87834" w:rsidRPr="00C87834" w:rsidRDefault="00C87834" w:rsidP="00C87834">
            <w:pPr>
              <w:spacing w:after="0" w:line="240" w:lineRule="auto"/>
              <w:jc w:val="both"/>
              <w:rPr>
                <w:rFonts w:ascii="Times New Roman" w:eastAsia="Times New Roman" w:hAnsi="Times New Roman" w:cs="Times New Roman"/>
                <w:sz w:val="24"/>
                <w:szCs w:val="24"/>
                <w:lang w:val="ro-RO"/>
              </w:rPr>
            </w:pPr>
          </w:p>
          <w:p w:rsidR="00C87834" w:rsidRDefault="00C87834" w:rsidP="00C87834">
            <w:pPr>
              <w:spacing w:after="0" w:line="240" w:lineRule="auto"/>
              <w:jc w:val="both"/>
              <w:rPr>
                <w:rFonts w:ascii="Times New Roman" w:eastAsia="Times New Roman" w:hAnsi="Times New Roman" w:cs="Times New Roman"/>
                <w:sz w:val="24"/>
                <w:szCs w:val="24"/>
                <w:lang w:val="ro-RO"/>
              </w:rPr>
            </w:pPr>
            <w:r w:rsidRPr="00C87834">
              <w:rPr>
                <w:rFonts w:ascii="Times New Roman" w:eastAsia="Times New Roman" w:hAnsi="Times New Roman" w:cs="Times New Roman"/>
                <w:sz w:val="24"/>
                <w:szCs w:val="24"/>
                <w:lang w:val="ro-RO"/>
              </w:rPr>
              <w:lastRenderedPageBreak/>
              <w:t>În cazul tuturor aparatelor pentru încălzire locală, factorul de corecție F(3) este suma valorilor menționate în tabelul 2, în funcție de caracteristica (caracteristicile) de control care se aplică.</w:t>
            </w:r>
          </w:p>
          <w:p w:rsidR="00C87834" w:rsidRPr="00C87834" w:rsidRDefault="00C87834" w:rsidP="00C87834">
            <w:pPr>
              <w:spacing w:after="0" w:line="240" w:lineRule="auto"/>
              <w:jc w:val="center"/>
              <w:rPr>
                <w:rFonts w:ascii="Times New Roman" w:eastAsia="Times New Roman" w:hAnsi="Times New Roman" w:cs="Times New Roman"/>
                <w:b/>
                <w:sz w:val="24"/>
                <w:szCs w:val="24"/>
                <w:lang w:val="ro-RO"/>
              </w:rPr>
            </w:pPr>
            <w:r w:rsidRPr="00C87834">
              <w:rPr>
                <w:rFonts w:ascii="Times New Roman" w:eastAsia="Times New Roman" w:hAnsi="Times New Roman" w:cs="Times New Roman"/>
                <w:b/>
                <w:sz w:val="24"/>
                <w:szCs w:val="24"/>
                <w:lang w:val="ro-RO"/>
              </w:rPr>
              <w:t>Tabelul 2</w:t>
            </w:r>
          </w:p>
          <w:p w:rsidR="00C87834" w:rsidRDefault="00C87834" w:rsidP="00C87834">
            <w:pPr>
              <w:spacing w:after="0" w:line="240" w:lineRule="auto"/>
              <w:jc w:val="center"/>
              <w:rPr>
                <w:rFonts w:ascii="Times New Roman" w:eastAsia="Times New Roman" w:hAnsi="Times New Roman" w:cs="Times New Roman"/>
                <w:b/>
                <w:sz w:val="24"/>
                <w:szCs w:val="24"/>
                <w:lang w:val="ro-RO"/>
              </w:rPr>
            </w:pPr>
            <w:r w:rsidRPr="00C87834">
              <w:rPr>
                <w:rFonts w:ascii="Times New Roman" w:eastAsia="Times New Roman" w:hAnsi="Times New Roman" w:cs="Times New Roman"/>
                <w:b/>
                <w:sz w:val="24"/>
                <w:szCs w:val="24"/>
                <w:lang w:val="ro-RO"/>
              </w:rPr>
              <w:t>Factorul de corecție F(3)</w:t>
            </w:r>
          </w:p>
          <w:p w:rsidR="00C87834" w:rsidRDefault="00C87834" w:rsidP="00C87834">
            <w:pPr>
              <w:spacing w:after="0" w:line="240" w:lineRule="auto"/>
              <w:jc w:val="center"/>
              <w:rPr>
                <w:rFonts w:ascii="Times New Roman" w:eastAsia="Times New Roman" w:hAnsi="Times New Roman" w:cs="Times New Roman"/>
                <w:b/>
                <w:sz w:val="24"/>
                <w:szCs w:val="24"/>
                <w:lang w:val="ro-RO"/>
              </w:rPr>
            </w:pPr>
          </w:p>
          <w:tbl>
            <w:tblPr>
              <w:tblW w:w="46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64"/>
              <w:gridCol w:w="1634"/>
            </w:tblGrid>
            <w:tr w:rsidR="00C87834" w:rsidRPr="00C87834" w:rsidTr="00C87834">
              <w:trPr>
                <w:trHeight w:val="309"/>
              </w:trPr>
              <w:tc>
                <w:tcPr>
                  <w:tcW w:w="3064" w:type="dxa"/>
                  <w:vMerge w:val="restart"/>
                  <w:tcBorders>
                    <w:left w:val="nil"/>
                  </w:tcBorders>
                </w:tcPr>
                <w:p w:rsidR="00C87834" w:rsidRPr="00C87834" w:rsidRDefault="00C87834" w:rsidP="00C87834">
                  <w:pPr>
                    <w:rPr>
                      <w:rFonts w:ascii="Times New Roman" w:hAnsi="Times New Roman" w:cs="Times New Roman"/>
                      <w:b/>
                      <w:sz w:val="16"/>
                      <w:szCs w:val="16"/>
                      <w:lang w:val="ro-RO"/>
                    </w:rPr>
                  </w:pPr>
                  <w:r w:rsidRPr="00C87834">
                    <w:rPr>
                      <w:rFonts w:ascii="Times New Roman" w:hAnsi="Times New Roman" w:cs="Times New Roman"/>
                      <w:b/>
                      <w:sz w:val="16"/>
                      <w:szCs w:val="16"/>
                      <w:lang w:val="ro-RO"/>
                    </w:rPr>
                    <w:t>În cazul în care produsul este echipat cu (se poate aplica o singură opțiune):</w:t>
                  </w:r>
                </w:p>
              </w:tc>
              <w:tc>
                <w:tcPr>
                  <w:tcW w:w="1634" w:type="dxa"/>
                  <w:tcBorders>
                    <w:right w:val="nil"/>
                  </w:tcBorders>
                </w:tcPr>
                <w:p w:rsidR="00C87834" w:rsidRPr="00C87834" w:rsidRDefault="00C87834" w:rsidP="00C87834">
                  <w:pPr>
                    <w:jc w:val="center"/>
                    <w:rPr>
                      <w:rFonts w:ascii="Times New Roman" w:hAnsi="Times New Roman" w:cs="Times New Roman"/>
                      <w:b/>
                      <w:sz w:val="16"/>
                      <w:szCs w:val="16"/>
                      <w:lang w:val="ro-RO"/>
                    </w:rPr>
                  </w:pPr>
                  <w:r w:rsidRPr="00C87834">
                    <w:rPr>
                      <w:rFonts w:ascii="Times New Roman" w:hAnsi="Times New Roman" w:cs="Times New Roman"/>
                      <w:b/>
                      <w:sz w:val="16"/>
                      <w:szCs w:val="16"/>
                      <w:lang w:val="ro-RO"/>
                    </w:rPr>
                    <w:t>F(3)</w:t>
                  </w:r>
                </w:p>
              </w:tc>
            </w:tr>
            <w:tr w:rsidR="00C87834" w:rsidRPr="00C87834" w:rsidTr="00C87834">
              <w:trPr>
                <w:trHeight w:val="455"/>
              </w:trPr>
              <w:tc>
                <w:tcPr>
                  <w:tcW w:w="3064" w:type="dxa"/>
                  <w:vMerge/>
                  <w:tcBorders>
                    <w:top w:val="nil"/>
                    <w:left w:val="nil"/>
                  </w:tcBorders>
                </w:tcPr>
                <w:p w:rsidR="00C87834" w:rsidRPr="00C87834" w:rsidRDefault="00C87834" w:rsidP="00C87834">
                  <w:pPr>
                    <w:rPr>
                      <w:rFonts w:ascii="Times New Roman" w:hAnsi="Times New Roman" w:cs="Times New Roman"/>
                      <w:b/>
                      <w:sz w:val="16"/>
                      <w:szCs w:val="16"/>
                      <w:lang w:val="ro-RO"/>
                    </w:rPr>
                  </w:pPr>
                </w:p>
              </w:tc>
              <w:tc>
                <w:tcPr>
                  <w:tcW w:w="1634" w:type="dxa"/>
                  <w:tcBorders>
                    <w:right w:val="nil"/>
                  </w:tcBorders>
                </w:tcPr>
                <w:p w:rsidR="00C87834" w:rsidRPr="00C87834" w:rsidRDefault="00C87834" w:rsidP="00C87834">
                  <w:pPr>
                    <w:pStyle w:val="TableParagraph"/>
                    <w:spacing w:before="71" w:line="259" w:lineRule="auto"/>
                    <w:ind w:left="288" w:right="61"/>
                    <w:rPr>
                      <w:rFonts w:ascii="Times New Roman" w:eastAsiaTheme="minorHAnsi" w:hAnsi="Times New Roman" w:cs="Times New Roman"/>
                      <w:b/>
                      <w:sz w:val="16"/>
                      <w:szCs w:val="16"/>
                      <w:lang w:eastAsia="en-GB"/>
                    </w:rPr>
                  </w:pPr>
                  <w:r w:rsidRPr="00C87834">
                    <w:rPr>
                      <w:rFonts w:ascii="Times New Roman" w:eastAsiaTheme="minorHAnsi" w:hAnsi="Times New Roman" w:cs="Times New Roman"/>
                      <w:b/>
                      <w:sz w:val="16"/>
                      <w:szCs w:val="16"/>
                      <w:lang w:eastAsia="en-GB"/>
                    </w:rPr>
                    <w:t>În cazul aparatelor pentru încălzire locală cu combustibil</w:t>
                  </w:r>
                </w:p>
              </w:tc>
            </w:tr>
            <w:tr w:rsidR="00C87834" w:rsidRPr="00C87834" w:rsidTr="00C87834">
              <w:trPr>
                <w:trHeight w:val="531"/>
              </w:trPr>
              <w:tc>
                <w:tcPr>
                  <w:tcW w:w="3064" w:type="dxa"/>
                  <w:tcBorders>
                    <w:left w:val="nil"/>
                  </w:tcBorders>
                </w:tcPr>
                <w:p w:rsidR="00C87834" w:rsidRPr="00C87834" w:rsidRDefault="00C87834" w:rsidP="00C87834">
                  <w:pPr>
                    <w:rPr>
                      <w:rFonts w:ascii="Times New Roman" w:hAnsi="Times New Roman" w:cs="Times New Roman"/>
                      <w:sz w:val="16"/>
                      <w:szCs w:val="16"/>
                      <w:lang w:val="ro-RO"/>
                    </w:rPr>
                  </w:pPr>
                  <w:r w:rsidRPr="00C87834">
                    <w:rPr>
                      <w:rFonts w:ascii="Times New Roman" w:hAnsi="Times New Roman" w:cs="Times New Roman"/>
                      <w:sz w:val="16"/>
                      <w:szCs w:val="16"/>
                      <w:lang w:val="ro-RO"/>
                    </w:rPr>
                    <w:t>controlul temperaturii camerei, cu detectarea prezenței</w:t>
                  </w:r>
                </w:p>
              </w:tc>
              <w:tc>
                <w:tcPr>
                  <w:tcW w:w="1634" w:type="dxa"/>
                  <w:tcBorders>
                    <w:right w:val="nil"/>
                  </w:tcBorders>
                </w:tcPr>
                <w:p w:rsidR="00C87834" w:rsidRPr="00C87834" w:rsidRDefault="00C87834" w:rsidP="00C87834">
                  <w:pPr>
                    <w:jc w:val="center"/>
                    <w:rPr>
                      <w:rFonts w:ascii="Times New Roman" w:hAnsi="Times New Roman" w:cs="Times New Roman"/>
                      <w:sz w:val="16"/>
                      <w:szCs w:val="16"/>
                      <w:lang w:val="ro-RO"/>
                    </w:rPr>
                  </w:pPr>
                  <w:r w:rsidRPr="00C87834">
                    <w:rPr>
                      <w:rFonts w:ascii="Times New Roman" w:hAnsi="Times New Roman" w:cs="Times New Roman"/>
                      <w:sz w:val="16"/>
                      <w:szCs w:val="16"/>
                      <w:lang w:val="ro-RO"/>
                    </w:rPr>
                    <w:t>1,0 %</w:t>
                  </w:r>
                </w:p>
              </w:tc>
            </w:tr>
            <w:tr w:rsidR="00C87834" w:rsidRPr="00C87834" w:rsidTr="00C87834">
              <w:trPr>
                <w:trHeight w:val="495"/>
              </w:trPr>
              <w:tc>
                <w:tcPr>
                  <w:tcW w:w="3064" w:type="dxa"/>
                  <w:tcBorders>
                    <w:left w:val="nil"/>
                  </w:tcBorders>
                </w:tcPr>
                <w:p w:rsidR="00C87834" w:rsidRPr="00C87834" w:rsidRDefault="00C87834" w:rsidP="00C87834">
                  <w:pPr>
                    <w:rPr>
                      <w:rFonts w:ascii="Times New Roman" w:hAnsi="Times New Roman" w:cs="Times New Roman"/>
                      <w:sz w:val="16"/>
                      <w:szCs w:val="16"/>
                      <w:lang w:val="ro-RO"/>
                    </w:rPr>
                  </w:pPr>
                  <w:r w:rsidRPr="00C87834">
                    <w:rPr>
                      <w:rFonts w:ascii="Times New Roman" w:hAnsi="Times New Roman" w:cs="Times New Roman"/>
                      <w:sz w:val="16"/>
                      <w:szCs w:val="16"/>
                      <w:lang w:val="ro-RO"/>
                    </w:rPr>
                    <w:t>controlul temperaturii camerei, cu detectarea unei ferestre deschise</w:t>
                  </w:r>
                </w:p>
              </w:tc>
              <w:tc>
                <w:tcPr>
                  <w:tcW w:w="1634" w:type="dxa"/>
                  <w:tcBorders>
                    <w:right w:val="nil"/>
                  </w:tcBorders>
                </w:tcPr>
                <w:p w:rsidR="00C87834" w:rsidRPr="00C87834" w:rsidRDefault="00C87834" w:rsidP="00C87834">
                  <w:pPr>
                    <w:jc w:val="center"/>
                    <w:rPr>
                      <w:rFonts w:ascii="Times New Roman" w:hAnsi="Times New Roman" w:cs="Times New Roman"/>
                      <w:sz w:val="16"/>
                      <w:szCs w:val="16"/>
                      <w:lang w:val="ro-RO"/>
                    </w:rPr>
                  </w:pPr>
                  <w:r w:rsidRPr="00C87834">
                    <w:rPr>
                      <w:rFonts w:ascii="Times New Roman" w:hAnsi="Times New Roman" w:cs="Times New Roman"/>
                      <w:sz w:val="16"/>
                      <w:szCs w:val="16"/>
                      <w:lang w:val="ro-RO"/>
                    </w:rPr>
                    <w:t>1,0 %</w:t>
                  </w:r>
                </w:p>
              </w:tc>
            </w:tr>
            <w:tr w:rsidR="00C87834" w:rsidRPr="00C87834" w:rsidTr="00C87834">
              <w:trPr>
                <w:trHeight w:val="495"/>
              </w:trPr>
              <w:tc>
                <w:tcPr>
                  <w:tcW w:w="3064" w:type="dxa"/>
                  <w:tcBorders>
                    <w:left w:val="nil"/>
                  </w:tcBorders>
                </w:tcPr>
                <w:p w:rsidR="00C87834" w:rsidRPr="00C87834" w:rsidRDefault="00C87834" w:rsidP="00C87834">
                  <w:pPr>
                    <w:rPr>
                      <w:rFonts w:ascii="Times New Roman" w:hAnsi="Times New Roman" w:cs="Times New Roman"/>
                      <w:sz w:val="16"/>
                      <w:szCs w:val="16"/>
                      <w:lang w:val="ro-RO"/>
                    </w:rPr>
                  </w:pPr>
                  <w:r w:rsidRPr="00C87834">
                    <w:rPr>
                      <w:rFonts w:ascii="Times New Roman" w:hAnsi="Times New Roman" w:cs="Times New Roman"/>
                      <w:sz w:val="16"/>
                      <w:szCs w:val="16"/>
                      <w:lang w:val="ro-RO"/>
                    </w:rPr>
                    <w:t>cu opțiune de control la distanță</w:t>
                  </w:r>
                </w:p>
              </w:tc>
              <w:tc>
                <w:tcPr>
                  <w:tcW w:w="1634" w:type="dxa"/>
                  <w:tcBorders>
                    <w:right w:val="nil"/>
                  </w:tcBorders>
                </w:tcPr>
                <w:p w:rsidR="00C87834" w:rsidRPr="00C87834" w:rsidRDefault="00C87834" w:rsidP="00C87834">
                  <w:pPr>
                    <w:jc w:val="center"/>
                    <w:rPr>
                      <w:rFonts w:ascii="Times New Roman" w:hAnsi="Times New Roman" w:cs="Times New Roman"/>
                      <w:sz w:val="16"/>
                      <w:szCs w:val="16"/>
                      <w:lang w:val="ro-RO"/>
                    </w:rPr>
                  </w:pPr>
                  <w:r w:rsidRPr="00C87834">
                    <w:rPr>
                      <w:rFonts w:ascii="Times New Roman" w:hAnsi="Times New Roman" w:cs="Times New Roman"/>
                      <w:sz w:val="16"/>
                      <w:szCs w:val="16"/>
                      <w:lang w:val="ro-RO"/>
                    </w:rPr>
                    <w:t>1,0 %</w:t>
                  </w:r>
                </w:p>
              </w:tc>
            </w:tr>
          </w:tbl>
          <w:p w:rsidR="00C87834" w:rsidRDefault="00C87834" w:rsidP="00C87834">
            <w:pPr>
              <w:spacing w:after="0" w:line="240" w:lineRule="auto"/>
              <w:rPr>
                <w:rFonts w:ascii="Times New Roman" w:eastAsia="Times New Roman" w:hAnsi="Times New Roman" w:cs="Times New Roman"/>
                <w:sz w:val="24"/>
                <w:szCs w:val="24"/>
                <w:lang w:val="ro-RO"/>
              </w:rPr>
            </w:pPr>
          </w:p>
          <w:p w:rsidR="005E5FC0" w:rsidRPr="005E5FC0" w:rsidRDefault="005E5FC0" w:rsidP="005E5FC0">
            <w:pPr>
              <w:spacing w:after="0" w:line="240" w:lineRule="auto"/>
              <w:jc w:val="both"/>
              <w:rPr>
                <w:rFonts w:ascii="Times New Roman" w:eastAsia="Times New Roman" w:hAnsi="Times New Roman" w:cs="Times New Roman"/>
                <w:sz w:val="24"/>
                <w:szCs w:val="24"/>
                <w:lang w:val="ro-RO"/>
              </w:rPr>
            </w:pPr>
            <w:r w:rsidRPr="005E5FC0">
              <w:rPr>
                <w:rFonts w:ascii="Times New Roman" w:eastAsia="Times New Roman" w:hAnsi="Times New Roman" w:cs="Times New Roman"/>
                <w:sz w:val="24"/>
                <w:szCs w:val="24"/>
                <w:lang w:val="ro-RO"/>
              </w:rPr>
              <w:t xml:space="preserve">F(3) este egal cu zero în cazul aparatelor pentru încălzire locală cu combustibil solid cu emisii atunci când controlul temperaturii este fixat la puterea termică minimă, la un nivel mai ridicat decât se stabilește în Legea nr. 151/2014 privind </w:t>
            </w:r>
            <w:proofErr w:type="spellStart"/>
            <w:r w:rsidRPr="005E5FC0">
              <w:rPr>
                <w:rFonts w:ascii="Times New Roman" w:eastAsia="Times New Roman" w:hAnsi="Times New Roman" w:cs="Times New Roman"/>
                <w:sz w:val="24"/>
                <w:szCs w:val="24"/>
                <w:lang w:val="ro-RO"/>
              </w:rPr>
              <w:t>cerinţele</w:t>
            </w:r>
            <w:proofErr w:type="spellEnd"/>
            <w:r w:rsidRPr="005E5FC0">
              <w:rPr>
                <w:rFonts w:ascii="Times New Roman" w:eastAsia="Times New Roman" w:hAnsi="Times New Roman" w:cs="Times New Roman"/>
                <w:sz w:val="24"/>
                <w:szCs w:val="24"/>
                <w:lang w:val="ro-RO"/>
              </w:rPr>
              <w:t xml:space="preserve"> în materie de proiectare ecologică aplicabile produselor cu impact energetic. Puterea termică pentru această reglare trebuie să nu depășească 50 % din puterea termică nominală. Dacă F(3) nu este egal cu zero, documentația tehnică trebuie să cuprindă informațiile relevante privind emisiile la puterea termică minimă.</w:t>
            </w:r>
          </w:p>
          <w:p w:rsidR="005E5FC0" w:rsidRPr="005E5FC0" w:rsidRDefault="005E5FC0" w:rsidP="005E5FC0">
            <w:pPr>
              <w:spacing w:after="0" w:line="240" w:lineRule="auto"/>
              <w:jc w:val="both"/>
              <w:rPr>
                <w:rFonts w:ascii="Times New Roman" w:eastAsia="Times New Roman" w:hAnsi="Times New Roman" w:cs="Times New Roman"/>
                <w:sz w:val="24"/>
                <w:szCs w:val="24"/>
                <w:lang w:val="ro-RO"/>
              </w:rPr>
            </w:pPr>
          </w:p>
          <w:p w:rsidR="005E5FC0" w:rsidRPr="005E5FC0" w:rsidRDefault="005E5FC0" w:rsidP="005E5FC0">
            <w:pPr>
              <w:spacing w:after="0" w:line="240" w:lineRule="auto"/>
              <w:jc w:val="both"/>
              <w:rPr>
                <w:rFonts w:ascii="Times New Roman" w:eastAsia="Times New Roman" w:hAnsi="Times New Roman" w:cs="Times New Roman"/>
                <w:sz w:val="24"/>
                <w:szCs w:val="24"/>
                <w:lang w:val="ro-RO"/>
              </w:rPr>
            </w:pPr>
            <w:r w:rsidRPr="005E5FC0">
              <w:rPr>
                <w:rFonts w:ascii="Times New Roman" w:eastAsia="Times New Roman" w:hAnsi="Times New Roman" w:cs="Times New Roman"/>
                <w:sz w:val="24"/>
                <w:szCs w:val="24"/>
                <w:lang w:val="ro-RO"/>
              </w:rPr>
              <w:t>5) Factorul de corecție F(4) corespunzător consumului auxiliar de energie se calculează după cum urmează:</w:t>
            </w:r>
          </w:p>
          <w:p w:rsidR="005E5FC0" w:rsidRPr="005E5FC0" w:rsidRDefault="005E5FC0" w:rsidP="005E5FC0">
            <w:pPr>
              <w:spacing w:after="0" w:line="240" w:lineRule="auto"/>
              <w:jc w:val="both"/>
              <w:rPr>
                <w:rFonts w:ascii="Times New Roman" w:eastAsia="Times New Roman" w:hAnsi="Times New Roman" w:cs="Times New Roman"/>
                <w:sz w:val="24"/>
                <w:szCs w:val="24"/>
                <w:lang w:val="ro-RO"/>
              </w:rPr>
            </w:pPr>
            <w:r w:rsidRPr="005E5FC0">
              <w:rPr>
                <w:rFonts w:ascii="Times New Roman" w:eastAsia="Times New Roman" w:hAnsi="Times New Roman" w:cs="Times New Roman"/>
                <w:sz w:val="24"/>
                <w:szCs w:val="24"/>
                <w:lang w:val="ro-RO"/>
              </w:rPr>
              <w:lastRenderedPageBreak/>
              <w:t>Acest factor de corecție ia în considerare consumul auxiliar de energie electrică în modul activ și în modul standby.</w:t>
            </w:r>
          </w:p>
          <w:p w:rsidR="005E5FC0" w:rsidRDefault="005E5FC0" w:rsidP="005E5FC0">
            <w:pPr>
              <w:spacing w:after="0" w:line="240" w:lineRule="auto"/>
              <w:jc w:val="both"/>
              <w:rPr>
                <w:rFonts w:ascii="Times New Roman" w:eastAsia="Times New Roman" w:hAnsi="Times New Roman" w:cs="Times New Roman"/>
                <w:sz w:val="24"/>
                <w:szCs w:val="24"/>
                <w:lang w:val="ro-RO"/>
              </w:rPr>
            </w:pPr>
            <w:r w:rsidRPr="005E5FC0">
              <w:rPr>
                <w:rFonts w:ascii="Times New Roman" w:eastAsia="Times New Roman" w:hAnsi="Times New Roman" w:cs="Times New Roman"/>
                <w:sz w:val="24"/>
                <w:szCs w:val="24"/>
                <w:lang w:val="ro-RO"/>
              </w:rPr>
              <w:t>În cazul tuturor aparatelor pentru încălzire locală, corecția aferentă consumului auxiliar de energie electrică se calculează după cum urmează:</w:t>
            </w:r>
          </w:p>
          <w:p w:rsidR="005E5FC0" w:rsidRDefault="005E5FC0" w:rsidP="005E5FC0">
            <w:pPr>
              <w:spacing w:after="0" w:line="240" w:lineRule="auto"/>
              <w:jc w:val="both"/>
              <w:rPr>
                <w:rFonts w:ascii="Times New Roman" w:eastAsia="Times New Roman" w:hAnsi="Times New Roman" w:cs="Times New Roman"/>
                <w:sz w:val="24"/>
                <w:szCs w:val="24"/>
                <w:lang w:val="ro-RO"/>
              </w:rPr>
            </w:pPr>
            <w:r w:rsidRPr="0061490C">
              <w:rPr>
                <w:noProof/>
                <w:lang w:val="en-GB" w:eastAsia="en-GB"/>
              </w:rPr>
              <w:drawing>
                <wp:inline distT="0" distB="0" distL="0" distR="0" wp14:anchorId="42F9C05D" wp14:editId="025575C6">
                  <wp:extent cx="2925290" cy="329610"/>
                  <wp:effectExtent l="0" t="0" r="889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1581" cy="352854"/>
                          </a:xfrm>
                          <a:prstGeom prst="rect">
                            <a:avLst/>
                          </a:prstGeom>
                          <a:noFill/>
                          <a:ln>
                            <a:noFill/>
                          </a:ln>
                        </pic:spPr>
                      </pic:pic>
                    </a:graphicData>
                  </a:graphic>
                </wp:inline>
              </w:drawing>
            </w:r>
          </w:p>
          <w:p w:rsidR="005E5FC0" w:rsidRPr="005E5FC0" w:rsidRDefault="005E5FC0" w:rsidP="005E5FC0">
            <w:pPr>
              <w:widowControl w:val="0"/>
              <w:autoSpaceDE w:val="0"/>
              <w:autoSpaceDN w:val="0"/>
              <w:spacing w:after="0" w:line="276" w:lineRule="auto"/>
              <w:ind w:left="284"/>
              <w:jc w:val="both"/>
              <w:rPr>
                <w:rFonts w:ascii="Times New Roman" w:eastAsia="Cambria" w:hAnsi="Times New Roman" w:cs="Times New Roman"/>
                <w:sz w:val="24"/>
                <w:szCs w:val="24"/>
                <w:lang w:val="ro-RO"/>
              </w:rPr>
            </w:pPr>
            <w:r w:rsidRPr="005E5FC0">
              <w:rPr>
                <w:rFonts w:ascii="Times New Roman" w:eastAsia="Cambria" w:hAnsi="Times New Roman" w:cs="Times New Roman"/>
                <w:spacing w:val="-4"/>
                <w:sz w:val="24"/>
                <w:szCs w:val="24"/>
                <w:lang w:val="ro-RO"/>
              </w:rPr>
              <w:t>Unde</w:t>
            </w:r>
          </w:p>
          <w:p w:rsidR="005E5FC0" w:rsidRPr="005E5FC0" w:rsidRDefault="005E5FC0" w:rsidP="005E5FC0">
            <w:pPr>
              <w:widowControl w:val="0"/>
              <w:numPr>
                <w:ilvl w:val="0"/>
                <w:numId w:val="2"/>
              </w:numPr>
              <w:tabs>
                <w:tab w:val="left" w:pos="1444"/>
              </w:tabs>
              <w:autoSpaceDE w:val="0"/>
              <w:autoSpaceDN w:val="0"/>
              <w:spacing w:after="0" w:line="276" w:lineRule="auto"/>
              <w:ind w:left="284" w:hanging="280"/>
              <w:jc w:val="both"/>
              <w:rPr>
                <w:rFonts w:ascii="Times New Roman" w:eastAsia="Cambria" w:hAnsi="Times New Roman" w:cs="Times New Roman"/>
                <w:sz w:val="24"/>
                <w:szCs w:val="24"/>
                <w:lang w:val="ro-RO"/>
              </w:rPr>
            </w:pPr>
            <w:r w:rsidRPr="005E5FC0">
              <w:rPr>
                <w:rFonts w:ascii="Times New Roman" w:eastAsia="Cambria" w:hAnsi="Times New Roman" w:cs="Times New Roman"/>
                <w:i/>
                <w:w w:val="90"/>
                <w:sz w:val="24"/>
                <w:szCs w:val="24"/>
                <w:lang w:val="ro-RO"/>
              </w:rPr>
              <w:t>el</w:t>
            </w:r>
            <w:proofErr w:type="spellStart"/>
            <w:r w:rsidRPr="005E5FC0">
              <w:rPr>
                <w:rFonts w:ascii="Times New Roman" w:eastAsia="Cambria" w:hAnsi="Times New Roman" w:cs="Times New Roman"/>
                <w:i/>
                <w:w w:val="90"/>
                <w:position w:val="-4"/>
                <w:sz w:val="24"/>
                <w:szCs w:val="24"/>
                <w:lang w:val="ro-RO"/>
              </w:rPr>
              <w:t>max</w:t>
            </w:r>
            <w:proofErr w:type="spellEnd"/>
            <w:r w:rsidRPr="005E5FC0">
              <w:rPr>
                <w:rFonts w:ascii="Times New Roman" w:eastAsia="Cambria" w:hAnsi="Times New Roman" w:cs="Times New Roman"/>
                <w:i/>
                <w:spacing w:val="28"/>
                <w:position w:val="-4"/>
                <w:sz w:val="24"/>
                <w:szCs w:val="24"/>
                <w:lang w:val="ro-RO"/>
              </w:rPr>
              <w:t xml:space="preserve"> </w:t>
            </w:r>
            <w:r w:rsidRPr="005E5FC0">
              <w:rPr>
                <w:rFonts w:ascii="Times New Roman" w:eastAsia="Cambria" w:hAnsi="Times New Roman" w:cs="Times New Roman"/>
                <w:w w:val="90"/>
                <w:sz w:val="24"/>
                <w:szCs w:val="24"/>
                <w:lang w:val="ro-RO"/>
              </w:rPr>
              <w:t>este</w:t>
            </w:r>
            <w:r w:rsidRPr="005E5FC0">
              <w:rPr>
                <w:rFonts w:ascii="Times New Roman" w:eastAsia="Cambria" w:hAnsi="Times New Roman" w:cs="Times New Roman"/>
                <w:spacing w:val="12"/>
                <w:sz w:val="24"/>
                <w:szCs w:val="24"/>
                <w:lang w:val="ro-RO"/>
              </w:rPr>
              <w:t xml:space="preserve"> </w:t>
            </w:r>
            <w:r w:rsidRPr="005E5FC0">
              <w:rPr>
                <w:rFonts w:ascii="Times New Roman" w:eastAsia="Cambria" w:hAnsi="Times New Roman" w:cs="Times New Roman"/>
                <w:w w:val="90"/>
                <w:sz w:val="24"/>
                <w:szCs w:val="24"/>
                <w:lang w:val="ro-RO"/>
              </w:rPr>
              <w:t>consumul</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de</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energie</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electrică</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la</w:t>
            </w:r>
            <w:r w:rsidRPr="005E5FC0">
              <w:rPr>
                <w:rFonts w:ascii="Times New Roman" w:eastAsia="Cambria" w:hAnsi="Times New Roman" w:cs="Times New Roman"/>
                <w:spacing w:val="13"/>
                <w:sz w:val="24"/>
                <w:szCs w:val="24"/>
                <w:lang w:val="ro-RO"/>
              </w:rPr>
              <w:t xml:space="preserve"> </w:t>
            </w:r>
            <w:r w:rsidRPr="005E5FC0">
              <w:rPr>
                <w:rFonts w:ascii="Times New Roman" w:eastAsia="Cambria" w:hAnsi="Times New Roman" w:cs="Times New Roman"/>
                <w:w w:val="90"/>
                <w:sz w:val="24"/>
                <w:szCs w:val="24"/>
                <w:lang w:val="ro-RO"/>
              </w:rPr>
              <w:t>puterea</w:t>
            </w:r>
            <w:r w:rsidRPr="005E5FC0">
              <w:rPr>
                <w:rFonts w:ascii="Times New Roman" w:eastAsia="Cambria" w:hAnsi="Times New Roman" w:cs="Times New Roman"/>
                <w:spacing w:val="12"/>
                <w:sz w:val="24"/>
                <w:szCs w:val="24"/>
                <w:lang w:val="ro-RO"/>
              </w:rPr>
              <w:t xml:space="preserve"> </w:t>
            </w:r>
            <w:r w:rsidRPr="005E5FC0">
              <w:rPr>
                <w:rFonts w:ascii="Times New Roman" w:eastAsia="Cambria" w:hAnsi="Times New Roman" w:cs="Times New Roman"/>
                <w:w w:val="90"/>
                <w:sz w:val="24"/>
                <w:szCs w:val="24"/>
                <w:lang w:val="ro-RO"/>
              </w:rPr>
              <w:t>termică</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nominală,</w:t>
            </w:r>
            <w:r w:rsidRPr="005E5FC0">
              <w:rPr>
                <w:rFonts w:ascii="Times New Roman" w:eastAsia="Cambria" w:hAnsi="Times New Roman" w:cs="Times New Roman"/>
                <w:spacing w:val="15"/>
                <w:sz w:val="24"/>
                <w:szCs w:val="24"/>
                <w:lang w:val="ro-RO"/>
              </w:rPr>
              <w:t xml:space="preserve"> </w:t>
            </w:r>
            <w:r w:rsidRPr="005E5FC0">
              <w:rPr>
                <w:rFonts w:ascii="Times New Roman" w:eastAsia="Cambria" w:hAnsi="Times New Roman" w:cs="Times New Roman"/>
                <w:w w:val="90"/>
                <w:sz w:val="24"/>
                <w:szCs w:val="24"/>
                <w:lang w:val="ro-RO"/>
              </w:rPr>
              <w:t>exprimat</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w w:val="90"/>
                <w:sz w:val="24"/>
                <w:szCs w:val="24"/>
                <w:lang w:val="ro-RO"/>
              </w:rPr>
              <w:t>în</w:t>
            </w:r>
            <w:r w:rsidRPr="005E5FC0">
              <w:rPr>
                <w:rFonts w:ascii="Times New Roman" w:eastAsia="Cambria" w:hAnsi="Times New Roman" w:cs="Times New Roman"/>
                <w:spacing w:val="14"/>
                <w:sz w:val="24"/>
                <w:szCs w:val="24"/>
                <w:lang w:val="ro-RO"/>
              </w:rPr>
              <w:t xml:space="preserve"> </w:t>
            </w:r>
            <w:r w:rsidRPr="005E5FC0">
              <w:rPr>
                <w:rFonts w:ascii="Times New Roman" w:eastAsia="Cambria" w:hAnsi="Times New Roman" w:cs="Times New Roman"/>
                <w:spacing w:val="-5"/>
                <w:w w:val="90"/>
                <w:sz w:val="24"/>
                <w:szCs w:val="24"/>
                <w:lang w:val="ro-RO"/>
              </w:rPr>
              <w:t>kW;</w:t>
            </w:r>
          </w:p>
          <w:p w:rsidR="005E5FC0" w:rsidRPr="005E5FC0" w:rsidRDefault="005E5FC0" w:rsidP="005E5FC0">
            <w:pPr>
              <w:widowControl w:val="0"/>
              <w:numPr>
                <w:ilvl w:val="0"/>
                <w:numId w:val="2"/>
              </w:numPr>
              <w:tabs>
                <w:tab w:val="left" w:pos="1443"/>
                <w:tab w:val="left" w:pos="1445"/>
              </w:tabs>
              <w:autoSpaceDE w:val="0"/>
              <w:autoSpaceDN w:val="0"/>
              <w:spacing w:after="0" w:line="276" w:lineRule="auto"/>
              <w:ind w:left="284" w:right="624"/>
              <w:jc w:val="both"/>
              <w:rPr>
                <w:rFonts w:ascii="Times New Roman" w:eastAsia="Cambria" w:hAnsi="Times New Roman" w:cs="Times New Roman"/>
                <w:sz w:val="24"/>
                <w:szCs w:val="24"/>
                <w:lang w:val="ro-RO"/>
              </w:rPr>
            </w:pPr>
            <w:r w:rsidRPr="005E5FC0">
              <w:rPr>
                <w:rFonts w:ascii="Times New Roman" w:eastAsia="Cambria" w:hAnsi="Times New Roman" w:cs="Times New Roman"/>
                <w:i/>
                <w:spacing w:val="-4"/>
                <w:sz w:val="24"/>
                <w:szCs w:val="24"/>
                <w:lang w:val="ro-RO"/>
              </w:rPr>
              <w:t>el</w:t>
            </w:r>
            <w:r w:rsidRPr="005E5FC0">
              <w:rPr>
                <w:rFonts w:ascii="Times New Roman" w:eastAsia="Cambria" w:hAnsi="Times New Roman" w:cs="Times New Roman"/>
                <w:i/>
                <w:spacing w:val="-4"/>
                <w:position w:val="-4"/>
                <w:sz w:val="24"/>
                <w:szCs w:val="24"/>
                <w:lang w:val="ro-RO"/>
              </w:rPr>
              <w:t>min</w:t>
            </w:r>
            <w:r w:rsidRPr="005E5FC0">
              <w:rPr>
                <w:rFonts w:ascii="Times New Roman" w:eastAsia="Cambria" w:hAnsi="Times New Roman" w:cs="Times New Roman"/>
                <w:i/>
                <w:spacing w:val="17"/>
                <w:position w:val="-4"/>
                <w:sz w:val="24"/>
                <w:szCs w:val="24"/>
                <w:lang w:val="ro-RO"/>
              </w:rPr>
              <w:t xml:space="preserve"> </w:t>
            </w:r>
            <w:r w:rsidRPr="005E5FC0">
              <w:rPr>
                <w:rFonts w:ascii="Times New Roman" w:eastAsia="Cambria" w:hAnsi="Times New Roman" w:cs="Times New Roman"/>
                <w:spacing w:val="-4"/>
                <w:sz w:val="24"/>
                <w:szCs w:val="24"/>
                <w:lang w:val="ro-RO"/>
              </w:rPr>
              <w:t>este</w:t>
            </w:r>
            <w:r w:rsidRPr="005E5FC0">
              <w:rPr>
                <w:rFonts w:ascii="Times New Roman" w:eastAsia="Cambria" w:hAnsi="Times New Roman" w:cs="Times New Roman"/>
                <w:spacing w:val="-2"/>
                <w:sz w:val="24"/>
                <w:szCs w:val="24"/>
                <w:lang w:val="ro-RO"/>
              </w:rPr>
              <w:t xml:space="preserve"> </w:t>
            </w:r>
            <w:r w:rsidRPr="005E5FC0">
              <w:rPr>
                <w:rFonts w:ascii="Times New Roman" w:eastAsia="Cambria" w:hAnsi="Times New Roman" w:cs="Times New Roman"/>
                <w:spacing w:val="-4"/>
                <w:sz w:val="24"/>
                <w:szCs w:val="24"/>
                <w:lang w:val="ro-RO"/>
              </w:rPr>
              <w:t>consumul</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de</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energie</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electrică</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la</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puterea</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termică</w:t>
            </w:r>
            <w:r w:rsidRPr="005E5FC0">
              <w:rPr>
                <w:rFonts w:ascii="Times New Roman" w:eastAsia="Cambria" w:hAnsi="Times New Roman" w:cs="Times New Roman"/>
                <w:spacing w:val="-1"/>
                <w:sz w:val="24"/>
                <w:szCs w:val="24"/>
                <w:lang w:val="ro-RO"/>
              </w:rPr>
              <w:t xml:space="preserve"> </w:t>
            </w:r>
            <w:r w:rsidRPr="005E5FC0">
              <w:rPr>
                <w:rFonts w:ascii="Times New Roman" w:eastAsia="Cambria" w:hAnsi="Times New Roman" w:cs="Times New Roman"/>
                <w:spacing w:val="-4"/>
                <w:sz w:val="24"/>
                <w:szCs w:val="24"/>
                <w:lang w:val="ro-RO"/>
              </w:rPr>
              <w:t>minimă,</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exprimat</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în</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kW.</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În</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cazul</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în</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care</w:t>
            </w:r>
            <w:r w:rsidRPr="005E5FC0">
              <w:rPr>
                <w:rFonts w:ascii="Times New Roman" w:eastAsia="Cambria" w:hAnsi="Times New Roman" w:cs="Times New Roman"/>
                <w:spacing w:val="-1"/>
                <w:sz w:val="24"/>
                <w:szCs w:val="24"/>
                <w:lang w:val="ro-RO"/>
              </w:rPr>
              <w:t xml:space="preserve"> </w:t>
            </w:r>
            <w:r w:rsidRPr="005E5FC0">
              <w:rPr>
                <w:rFonts w:ascii="Times New Roman" w:eastAsia="Cambria" w:hAnsi="Times New Roman" w:cs="Times New Roman"/>
                <w:spacing w:val="-4"/>
                <w:sz w:val="24"/>
                <w:szCs w:val="24"/>
                <w:lang w:val="ro-RO"/>
              </w:rPr>
              <w:t>produsul</w:t>
            </w:r>
            <w:r w:rsidRPr="005E5FC0">
              <w:rPr>
                <w:rFonts w:ascii="Times New Roman" w:eastAsia="Cambria" w:hAnsi="Times New Roman" w:cs="Times New Roman"/>
                <w:sz w:val="24"/>
                <w:szCs w:val="24"/>
                <w:lang w:val="ro-RO"/>
              </w:rPr>
              <w:t xml:space="preserve"> </w:t>
            </w:r>
            <w:r w:rsidRPr="005E5FC0">
              <w:rPr>
                <w:rFonts w:ascii="Times New Roman" w:eastAsia="Cambria" w:hAnsi="Times New Roman" w:cs="Times New Roman"/>
                <w:spacing w:val="-4"/>
                <w:sz w:val="24"/>
                <w:szCs w:val="24"/>
                <w:lang w:val="ro-RO"/>
              </w:rPr>
              <w:t>nu oferă o putere</w:t>
            </w:r>
            <w:r w:rsidRPr="005E5FC0">
              <w:rPr>
                <w:rFonts w:ascii="Times New Roman" w:eastAsia="Cambria" w:hAnsi="Times New Roman" w:cs="Times New Roman"/>
                <w:spacing w:val="-5"/>
                <w:sz w:val="24"/>
                <w:szCs w:val="24"/>
                <w:lang w:val="ro-RO"/>
              </w:rPr>
              <w:t xml:space="preserve"> </w:t>
            </w:r>
            <w:r w:rsidRPr="005E5FC0">
              <w:rPr>
                <w:rFonts w:ascii="Times New Roman" w:eastAsia="Cambria" w:hAnsi="Times New Roman" w:cs="Times New Roman"/>
                <w:spacing w:val="-4"/>
                <w:sz w:val="24"/>
                <w:szCs w:val="24"/>
                <w:lang w:val="ro-RO"/>
              </w:rPr>
              <w:t>termică minimă, trebuie folosit consumul de energie electrică la puterea termică nominală;</w:t>
            </w:r>
          </w:p>
          <w:p w:rsidR="005E5FC0" w:rsidRPr="005E5FC0" w:rsidRDefault="005E5FC0" w:rsidP="005E5FC0">
            <w:pPr>
              <w:widowControl w:val="0"/>
              <w:numPr>
                <w:ilvl w:val="0"/>
                <w:numId w:val="2"/>
              </w:numPr>
              <w:tabs>
                <w:tab w:val="left" w:pos="1444"/>
              </w:tabs>
              <w:autoSpaceDE w:val="0"/>
              <w:autoSpaceDN w:val="0"/>
              <w:spacing w:after="0" w:line="276" w:lineRule="auto"/>
              <w:ind w:left="284" w:hanging="280"/>
              <w:jc w:val="both"/>
              <w:rPr>
                <w:rFonts w:ascii="Times New Roman" w:eastAsia="Cambria" w:hAnsi="Times New Roman" w:cs="Times New Roman"/>
                <w:sz w:val="24"/>
                <w:szCs w:val="24"/>
                <w:lang w:val="ro-RO"/>
              </w:rPr>
            </w:pPr>
            <w:r w:rsidRPr="005E5FC0">
              <w:rPr>
                <w:rFonts w:ascii="Times New Roman" w:eastAsia="Cambria" w:hAnsi="Times New Roman" w:cs="Times New Roman"/>
                <w:i/>
                <w:w w:val="90"/>
                <w:sz w:val="24"/>
                <w:szCs w:val="24"/>
                <w:lang w:val="ro-RO"/>
              </w:rPr>
              <w:t>el</w:t>
            </w:r>
            <w:proofErr w:type="spellStart"/>
            <w:r w:rsidRPr="005E5FC0">
              <w:rPr>
                <w:rFonts w:ascii="Times New Roman" w:eastAsia="Cambria" w:hAnsi="Times New Roman" w:cs="Times New Roman"/>
                <w:i/>
                <w:w w:val="90"/>
                <w:position w:val="-4"/>
                <w:sz w:val="24"/>
                <w:szCs w:val="24"/>
                <w:lang w:val="ro-RO"/>
              </w:rPr>
              <w:t>sb</w:t>
            </w:r>
            <w:proofErr w:type="spellEnd"/>
            <w:r w:rsidRPr="005E5FC0">
              <w:rPr>
                <w:rFonts w:ascii="Times New Roman" w:eastAsia="Cambria" w:hAnsi="Times New Roman" w:cs="Times New Roman"/>
                <w:i/>
                <w:spacing w:val="31"/>
                <w:position w:val="-4"/>
                <w:sz w:val="24"/>
                <w:szCs w:val="24"/>
                <w:lang w:val="ro-RO"/>
              </w:rPr>
              <w:t xml:space="preserve"> </w:t>
            </w:r>
            <w:r w:rsidRPr="005E5FC0">
              <w:rPr>
                <w:rFonts w:ascii="Times New Roman" w:eastAsia="Cambria" w:hAnsi="Times New Roman" w:cs="Times New Roman"/>
                <w:sz w:val="24"/>
                <w:szCs w:val="24"/>
                <w:lang w:val="ro-RO"/>
              </w:rPr>
              <w:t>este consumul de energie electrică al produsului în modul standby, exprimat în kW;</w:t>
            </w:r>
          </w:p>
          <w:p w:rsidR="005E5FC0" w:rsidRPr="005E5FC0" w:rsidRDefault="005E5FC0" w:rsidP="005E5FC0">
            <w:pPr>
              <w:widowControl w:val="0"/>
              <w:numPr>
                <w:ilvl w:val="0"/>
                <w:numId w:val="2"/>
              </w:numPr>
              <w:tabs>
                <w:tab w:val="left" w:pos="1444"/>
              </w:tabs>
              <w:autoSpaceDE w:val="0"/>
              <w:autoSpaceDN w:val="0"/>
              <w:spacing w:after="0" w:line="276" w:lineRule="auto"/>
              <w:ind w:left="284" w:hanging="280"/>
              <w:jc w:val="both"/>
              <w:rPr>
                <w:rFonts w:ascii="Times New Roman" w:eastAsia="Cambria" w:hAnsi="Times New Roman" w:cs="Times New Roman"/>
                <w:sz w:val="24"/>
                <w:szCs w:val="24"/>
                <w:lang w:val="ro-RO"/>
              </w:rPr>
            </w:pPr>
            <w:r w:rsidRPr="005E5FC0">
              <w:rPr>
                <w:rFonts w:ascii="Times New Roman" w:eastAsia="Cambria" w:hAnsi="Times New Roman" w:cs="Times New Roman"/>
                <w:i/>
                <w:w w:val="90"/>
                <w:sz w:val="24"/>
                <w:szCs w:val="24"/>
                <w:lang w:val="ro-RO"/>
              </w:rPr>
              <w:t>P</w:t>
            </w:r>
            <w:r w:rsidRPr="005E5FC0">
              <w:rPr>
                <w:rFonts w:ascii="Times New Roman" w:eastAsia="Cambria" w:hAnsi="Times New Roman" w:cs="Times New Roman"/>
                <w:i/>
                <w:w w:val="90"/>
                <w:position w:val="-4"/>
                <w:sz w:val="24"/>
                <w:szCs w:val="24"/>
                <w:lang w:val="ro-RO"/>
              </w:rPr>
              <w:t>nom</w:t>
            </w:r>
            <w:r w:rsidRPr="005E5FC0">
              <w:rPr>
                <w:rFonts w:ascii="Times New Roman" w:eastAsia="Cambria" w:hAnsi="Times New Roman" w:cs="Times New Roman"/>
                <w:i/>
                <w:spacing w:val="32"/>
                <w:position w:val="-4"/>
                <w:sz w:val="24"/>
                <w:szCs w:val="24"/>
                <w:lang w:val="ro-RO"/>
              </w:rPr>
              <w:t xml:space="preserve"> </w:t>
            </w:r>
            <w:r w:rsidRPr="005E5FC0">
              <w:rPr>
                <w:rFonts w:ascii="Times New Roman" w:eastAsia="Cambria" w:hAnsi="Times New Roman" w:cs="Times New Roman"/>
                <w:sz w:val="24"/>
                <w:szCs w:val="24"/>
                <w:lang w:val="ro-RO"/>
              </w:rPr>
              <w:t>este puterea termică nominală a produsului, exprimată in kW.</w:t>
            </w:r>
          </w:p>
          <w:p w:rsidR="005E5FC0" w:rsidRPr="005E5FC0" w:rsidRDefault="005E5FC0" w:rsidP="005E5FC0">
            <w:pPr>
              <w:widowControl w:val="0"/>
              <w:tabs>
                <w:tab w:val="left" w:pos="1444"/>
              </w:tabs>
              <w:autoSpaceDE w:val="0"/>
              <w:autoSpaceDN w:val="0"/>
              <w:spacing w:after="0" w:line="276" w:lineRule="auto"/>
              <w:ind w:left="284"/>
              <w:jc w:val="both"/>
              <w:rPr>
                <w:rFonts w:ascii="Times New Roman" w:eastAsia="Cambria" w:hAnsi="Times New Roman" w:cs="Times New Roman"/>
                <w:sz w:val="24"/>
                <w:szCs w:val="24"/>
                <w:lang w:val="ro-RO"/>
              </w:rPr>
            </w:pPr>
          </w:p>
          <w:p w:rsidR="005E5FC0" w:rsidRPr="005E5FC0" w:rsidRDefault="005E5FC0" w:rsidP="005E5FC0">
            <w:pPr>
              <w:widowControl w:val="0"/>
              <w:tabs>
                <w:tab w:val="left" w:pos="1444"/>
              </w:tabs>
              <w:autoSpaceDE w:val="0"/>
              <w:autoSpaceDN w:val="0"/>
              <w:spacing w:after="0" w:line="276" w:lineRule="auto"/>
              <w:ind w:left="4"/>
              <w:jc w:val="both"/>
              <w:rPr>
                <w:rFonts w:ascii="Times New Roman" w:eastAsia="Cambria" w:hAnsi="Times New Roman" w:cs="Times New Roman"/>
                <w:sz w:val="24"/>
                <w:szCs w:val="24"/>
                <w:lang w:val="ro-RO"/>
              </w:rPr>
            </w:pPr>
            <w:r w:rsidRPr="005E5FC0">
              <w:rPr>
                <w:rFonts w:ascii="Times New Roman" w:eastAsia="Cambria" w:hAnsi="Times New Roman" w:cs="Times New Roman"/>
                <w:w w:val="90"/>
                <w:sz w:val="24"/>
                <w:szCs w:val="24"/>
                <w:lang w:val="ro-RO"/>
              </w:rPr>
              <w:t xml:space="preserve">6) </w:t>
            </w:r>
            <w:r w:rsidRPr="005E5FC0">
              <w:rPr>
                <w:rFonts w:ascii="Times New Roman" w:eastAsia="Cambria" w:hAnsi="Times New Roman" w:cs="Times New Roman"/>
                <w:sz w:val="24"/>
                <w:szCs w:val="24"/>
                <w:lang w:val="ro-RO"/>
              </w:rPr>
              <w:t>Factorul de corecție F(5) corespunzător consumului de energie al unei flăcări pilot permanente se calculează după cum urmează:</w:t>
            </w:r>
          </w:p>
          <w:p w:rsidR="005E5FC0" w:rsidRPr="005E5FC0" w:rsidRDefault="005E5FC0" w:rsidP="005E5FC0">
            <w:pPr>
              <w:widowControl w:val="0"/>
              <w:tabs>
                <w:tab w:val="left" w:pos="1444"/>
              </w:tabs>
              <w:autoSpaceDE w:val="0"/>
              <w:autoSpaceDN w:val="0"/>
              <w:spacing w:after="0" w:line="276" w:lineRule="auto"/>
              <w:ind w:left="4"/>
              <w:jc w:val="both"/>
              <w:rPr>
                <w:rFonts w:ascii="Times New Roman" w:eastAsia="Cambria" w:hAnsi="Times New Roman" w:cs="Times New Roman"/>
                <w:sz w:val="24"/>
                <w:szCs w:val="24"/>
                <w:lang w:val="ro-RO"/>
              </w:rPr>
            </w:pPr>
            <w:r w:rsidRPr="005E5FC0">
              <w:rPr>
                <w:rFonts w:ascii="Times New Roman" w:eastAsia="Cambria" w:hAnsi="Times New Roman" w:cs="Times New Roman"/>
                <w:sz w:val="24"/>
                <w:szCs w:val="24"/>
                <w:lang w:val="ro-RO"/>
              </w:rPr>
              <w:t>Acest factor de corecție ia în considerare puterea consumată de flacăra pilot permanentă.</w:t>
            </w:r>
          </w:p>
          <w:p w:rsidR="005E5FC0" w:rsidRDefault="005E5FC0" w:rsidP="005E5FC0">
            <w:pPr>
              <w:widowControl w:val="0"/>
              <w:tabs>
                <w:tab w:val="left" w:pos="1444"/>
              </w:tabs>
              <w:autoSpaceDE w:val="0"/>
              <w:autoSpaceDN w:val="0"/>
              <w:spacing w:before="169" w:line="276" w:lineRule="auto"/>
              <w:ind w:left="4"/>
              <w:jc w:val="both"/>
              <w:rPr>
                <w:rFonts w:ascii="Times New Roman" w:eastAsia="Cambria" w:hAnsi="Times New Roman" w:cs="Times New Roman"/>
                <w:lang w:val="ro-RO"/>
              </w:rPr>
            </w:pPr>
            <w:r w:rsidRPr="005E5FC0">
              <w:rPr>
                <w:rFonts w:ascii="Times New Roman" w:eastAsia="Cambria" w:hAnsi="Times New Roman" w:cs="Times New Roman"/>
                <w:sz w:val="24"/>
                <w:szCs w:val="24"/>
                <w:lang w:val="ro-RO"/>
              </w:rPr>
              <w:t>În cazul tuturor aparatelor pentru încălzire locală, factorul de corecție se calculează după cum urmează</w:t>
            </w:r>
            <w:r w:rsidRPr="005E5FC0">
              <w:rPr>
                <w:rFonts w:ascii="Times New Roman" w:eastAsia="Cambria" w:hAnsi="Times New Roman" w:cs="Times New Roman"/>
                <w:lang w:val="ro-RO"/>
              </w:rPr>
              <w:t>:</w:t>
            </w:r>
          </w:p>
          <w:p w:rsidR="006C0A84" w:rsidRDefault="006C0A84" w:rsidP="006C0A84">
            <w:pPr>
              <w:widowControl w:val="0"/>
              <w:tabs>
                <w:tab w:val="left" w:pos="1444"/>
              </w:tabs>
              <w:autoSpaceDE w:val="0"/>
              <w:autoSpaceDN w:val="0"/>
              <w:spacing w:before="169" w:line="276" w:lineRule="auto"/>
              <w:ind w:left="4"/>
              <w:jc w:val="both"/>
              <w:rPr>
                <w:rFonts w:ascii="Times New Roman" w:eastAsia="Times New Roman" w:hAnsi="Times New Roman" w:cs="Times New Roman"/>
                <w:sz w:val="24"/>
                <w:szCs w:val="24"/>
                <w:lang w:val="ro-RO"/>
              </w:rPr>
            </w:pPr>
            <w:r>
              <w:rPr>
                <w:rFonts w:ascii="Times New Roman" w:eastAsia="Cambria" w:hAnsi="Times New Roman" w:cs="Times New Roman"/>
                <w:noProof/>
                <w:lang w:val="en-GB" w:eastAsia="en-GB"/>
              </w:rPr>
              <w:lastRenderedPageBreak/>
              <w:drawing>
                <wp:inline distT="0" distB="0" distL="0" distR="0" wp14:anchorId="1E07032E">
                  <wp:extent cx="1881963" cy="42133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1078" cy="423376"/>
                          </a:xfrm>
                          <a:prstGeom prst="rect">
                            <a:avLst/>
                          </a:prstGeom>
                          <a:noFill/>
                        </pic:spPr>
                      </pic:pic>
                    </a:graphicData>
                  </a:graphic>
                </wp:inline>
              </w:drawing>
            </w:r>
          </w:p>
          <w:p w:rsidR="006C0A84" w:rsidRPr="006C0A84" w:rsidRDefault="006C0A84" w:rsidP="006C0A84">
            <w:pPr>
              <w:widowControl w:val="0"/>
              <w:tabs>
                <w:tab w:val="left" w:pos="1444"/>
              </w:tabs>
              <w:autoSpaceDE w:val="0"/>
              <w:autoSpaceDN w:val="0"/>
              <w:spacing w:before="169" w:line="276" w:lineRule="auto"/>
              <w:ind w:left="4"/>
              <w:jc w:val="both"/>
              <w:rPr>
                <w:rFonts w:ascii="Times New Roman" w:eastAsia="Times New Roman" w:hAnsi="Times New Roman" w:cs="Times New Roman"/>
                <w:sz w:val="24"/>
                <w:szCs w:val="24"/>
                <w:lang w:val="ro-RO"/>
              </w:rPr>
            </w:pPr>
            <w:r w:rsidRPr="006C0A84">
              <w:rPr>
                <w:rFonts w:ascii="Times New Roman" w:eastAsia="Times New Roman" w:hAnsi="Times New Roman" w:cs="Times New Roman"/>
                <w:sz w:val="24"/>
                <w:szCs w:val="24"/>
                <w:lang w:val="ro-RO"/>
              </w:rPr>
              <w:t>Unde</w:t>
            </w:r>
          </w:p>
          <w:p w:rsidR="006C0A84" w:rsidRPr="006C0A84" w:rsidRDefault="006C0A84" w:rsidP="006C0A84">
            <w:pPr>
              <w:spacing w:after="0" w:line="240" w:lineRule="auto"/>
              <w:jc w:val="both"/>
              <w:rPr>
                <w:rFonts w:ascii="Times New Roman" w:eastAsia="Times New Roman" w:hAnsi="Times New Roman" w:cs="Times New Roman"/>
                <w:sz w:val="24"/>
                <w:szCs w:val="24"/>
                <w:lang w:val="ro-RO"/>
              </w:rPr>
            </w:pPr>
            <w:r w:rsidRPr="006C0A84">
              <w:rPr>
                <w:rFonts w:ascii="Times New Roman" w:eastAsia="Times New Roman" w:hAnsi="Times New Roman" w:cs="Times New Roman"/>
                <w:sz w:val="24"/>
                <w:szCs w:val="24"/>
                <w:lang w:val="ro-RO"/>
              </w:rPr>
              <w:t>—</w:t>
            </w:r>
            <w:r w:rsidRPr="006C0A84">
              <w:rPr>
                <w:rFonts w:ascii="Times New Roman" w:eastAsia="Times New Roman" w:hAnsi="Times New Roman" w:cs="Times New Roman"/>
                <w:sz w:val="24"/>
                <w:szCs w:val="24"/>
                <w:lang w:val="ro-RO"/>
              </w:rPr>
              <w:tab/>
            </w:r>
            <w:proofErr w:type="spellStart"/>
            <w:r w:rsidRPr="006C0A84">
              <w:rPr>
                <w:rFonts w:ascii="Times New Roman" w:eastAsia="Times New Roman" w:hAnsi="Times New Roman" w:cs="Times New Roman"/>
                <w:sz w:val="24"/>
                <w:szCs w:val="24"/>
                <w:lang w:val="ro-RO"/>
              </w:rPr>
              <w:t>Ppilot</w:t>
            </w:r>
            <w:proofErr w:type="spellEnd"/>
            <w:r w:rsidRPr="006C0A84">
              <w:rPr>
                <w:rFonts w:ascii="Times New Roman" w:eastAsia="Times New Roman" w:hAnsi="Times New Roman" w:cs="Times New Roman"/>
                <w:sz w:val="24"/>
                <w:szCs w:val="24"/>
                <w:lang w:val="ro-RO"/>
              </w:rPr>
              <w:t xml:space="preserve"> reprezintă consumul flăcării pilot permanente, exprimat în kW;</w:t>
            </w:r>
          </w:p>
          <w:p w:rsidR="005E5FC0" w:rsidRPr="00564F9A" w:rsidRDefault="006C0A84" w:rsidP="006C0A84">
            <w:pPr>
              <w:spacing w:after="0" w:line="240" w:lineRule="auto"/>
              <w:jc w:val="both"/>
              <w:rPr>
                <w:rFonts w:ascii="Times New Roman" w:eastAsia="Times New Roman" w:hAnsi="Times New Roman" w:cs="Times New Roman"/>
                <w:sz w:val="24"/>
                <w:szCs w:val="24"/>
                <w:lang w:val="ro-RO"/>
              </w:rPr>
            </w:pPr>
            <w:r w:rsidRPr="006C0A84">
              <w:rPr>
                <w:rFonts w:ascii="Times New Roman" w:eastAsia="Times New Roman" w:hAnsi="Times New Roman" w:cs="Times New Roman"/>
                <w:sz w:val="24"/>
                <w:szCs w:val="24"/>
                <w:lang w:val="ro-RO"/>
              </w:rPr>
              <w:t>—</w:t>
            </w:r>
            <w:r w:rsidRPr="006C0A84">
              <w:rPr>
                <w:rFonts w:ascii="Times New Roman" w:eastAsia="Times New Roman" w:hAnsi="Times New Roman" w:cs="Times New Roman"/>
                <w:sz w:val="24"/>
                <w:szCs w:val="24"/>
                <w:lang w:val="ro-RO"/>
              </w:rPr>
              <w:tab/>
            </w:r>
            <w:proofErr w:type="spellStart"/>
            <w:r w:rsidRPr="006C0A84">
              <w:rPr>
                <w:rFonts w:ascii="Times New Roman" w:eastAsia="Times New Roman" w:hAnsi="Times New Roman" w:cs="Times New Roman"/>
                <w:sz w:val="24"/>
                <w:szCs w:val="24"/>
                <w:lang w:val="ro-RO"/>
              </w:rPr>
              <w:t>Pnom</w:t>
            </w:r>
            <w:proofErr w:type="spellEnd"/>
            <w:r w:rsidRPr="006C0A84">
              <w:rPr>
                <w:rFonts w:ascii="Times New Roman" w:eastAsia="Times New Roman" w:hAnsi="Times New Roman" w:cs="Times New Roman"/>
                <w:sz w:val="24"/>
                <w:szCs w:val="24"/>
                <w:lang w:val="ro-RO"/>
              </w:rPr>
              <w:t xml:space="preserve"> este puterea termică nominală a produsului, exprimată in kW.</w:t>
            </w: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Default="007933CE" w:rsidP="00564F9A">
            <w:pPr>
              <w:spacing w:after="0" w:line="240" w:lineRule="auto"/>
              <w:jc w:val="both"/>
              <w:rPr>
                <w:rFonts w:ascii="Times New Roman" w:eastAsia="Times New Roman" w:hAnsi="Times New Roman" w:cs="Times New Roman"/>
                <w:sz w:val="24"/>
                <w:szCs w:val="24"/>
                <w:lang w:val="ro-RO"/>
              </w:rPr>
            </w:pPr>
          </w:p>
          <w:p w:rsidR="007933CE" w:rsidRPr="00564F9A" w:rsidRDefault="007933CE" w:rsidP="00564F9A">
            <w:pPr>
              <w:spacing w:after="0" w:line="240" w:lineRule="auto"/>
              <w:jc w:val="both"/>
              <w:rPr>
                <w:rFonts w:ascii="Times New Roman" w:eastAsia="Times New Roman" w:hAnsi="Times New Roman" w:cs="Times New Roman"/>
                <w:sz w:val="24"/>
                <w:szCs w:val="24"/>
                <w:lang w:val="ro-RO"/>
              </w:rPr>
            </w:pP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0D112D"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ab/>
            </w: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p>
          <w:p w:rsidR="000D112D"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Ministerul Energiei</w:t>
            </w:r>
          </w:p>
          <w:p w:rsidR="000D112D" w:rsidRPr="00480EDA" w:rsidRDefault="000D112D" w:rsidP="000D112D">
            <w:pPr>
              <w:spacing w:after="0" w:line="240" w:lineRule="auto"/>
              <w:jc w:val="both"/>
              <w:rPr>
                <w:rFonts w:ascii="Times New Roman" w:eastAsia="Times New Roman" w:hAnsi="Times New Roman" w:cs="Times New Roman"/>
                <w:lang w:val="ro-RO"/>
              </w:rPr>
            </w:pPr>
          </w:p>
          <w:p w:rsidR="00564F9A" w:rsidRPr="00480EDA" w:rsidRDefault="000D112D" w:rsidP="000D112D">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r w:rsidR="00BA320E" w:rsidRPr="00564F9A" w:rsidTr="00480EDA">
        <w:tc>
          <w:tcPr>
            <w:tcW w:w="1802" w:type="pct"/>
            <w:gridSpan w:val="2"/>
            <w:shd w:val="clear" w:color="auto" w:fill="auto"/>
          </w:tcPr>
          <w:p w:rsidR="005E51B3" w:rsidRPr="00C00C2E" w:rsidRDefault="005E51B3" w:rsidP="005E51B3">
            <w:pPr>
              <w:spacing w:after="0" w:line="240" w:lineRule="auto"/>
              <w:jc w:val="both"/>
              <w:rPr>
                <w:rFonts w:ascii="Times New Roman" w:eastAsia="Times New Roman" w:hAnsi="Times New Roman" w:cs="Times New Roman"/>
                <w:i/>
                <w:sz w:val="24"/>
                <w:szCs w:val="24"/>
                <w:lang w:val="ro-RO"/>
              </w:rPr>
            </w:pPr>
            <w:r w:rsidRPr="00C00C2E">
              <w:rPr>
                <w:rFonts w:ascii="Times New Roman" w:eastAsia="Times New Roman" w:hAnsi="Times New Roman" w:cs="Times New Roman"/>
                <w:i/>
                <w:sz w:val="24"/>
                <w:szCs w:val="24"/>
                <w:lang w:val="ro-RO"/>
              </w:rPr>
              <w:lastRenderedPageBreak/>
              <w:t>ANEXA IX</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C00C2E" w:rsidRDefault="005E51B3" w:rsidP="005E51B3">
            <w:pPr>
              <w:spacing w:after="0" w:line="240" w:lineRule="auto"/>
              <w:jc w:val="both"/>
              <w:rPr>
                <w:rFonts w:ascii="Times New Roman" w:eastAsia="Times New Roman" w:hAnsi="Times New Roman" w:cs="Times New Roman"/>
                <w:b/>
                <w:sz w:val="24"/>
                <w:szCs w:val="24"/>
                <w:lang w:val="ro-RO"/>
              </w:rPr>
            </w:pPr>
            <w:r w:rsidRPr="00C00C2E">
              <w:rPr>
                <w:rFonts w:ascii="Times New Roman" w:eastAsia="Times New Roman" w:hAnsi="Times New Roman" w:cs="Times New Roman"/>
                <w:b/>
                <w:sz w:val="24"/>
                <w:szCs w:val="24"/>
                <w:lang w:val="ro-RO"/>
              </w:rPr>
              <w:t>Verificarea conformității produselor de către autoritățile de supraveghere a pieței</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Toleranțele de verificare prevăzute în prezenta anexă se referă numai la verificarea parametrilor măsurați de autoritățile statelor membre și nu trebuie utilizate de furnizor ca toleranță permisă pentru a stabili valorile din documentația tehnică. Valorile și clasele de pe etichetă sau din fișa produsului nu trebuie să fie mai avantajoase pentru furnizor decât valorile raportate în documentația tehnică.</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La verificarea conformității unui model de produs cu cerințele prevăzute în prezentul regulament delegat, pentru cerințele menționate în prezenta anexă, autoritățile statelor membre aplică următoarea procedură:</w:t>
            </w: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lastRenderedPageBreak/>
              <w:t>(1) Autoritățile statelor membre verifică o singură unitate din model.</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(2) Modelul este considerat conform cu cerințele aplicabile dacă:</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(a) valorile indicate în documentația tehnică în temeiul articolului 5 litera (b) din Directiva 2010/30/UE (valorile declarate) și, după caz, valorile utilizate pentru a calcula aceste valori nu sunt mai avantajoase pentru furnizor decât valorile corespunzătoare indicate în rapoartele de testare în temeiul punctului (iii) de la articolul menționat mai sus; și</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(b) valorile publicate pe etichetă și în fișa produsului nu sunt mai avantajoase pentru furnizor decât valorile declarate și clasa de eficiență energetică indicată nu este mai avantajoasă pentru furnizor decât clasa determinată pe baza valorilor declarate; și</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(c) atunci când autoritățile statelor membre testează unitatea din model, valorile obținute (valorile parametrilor relevanți, astfel cum au fost măsurați în cadrul testării, și valorile calculate pe baza acestor măsurători) sunt conforme cu toleranțele de verificare respective, astfel cum se indică în tabelul 6. Unitatea se testează cu un combustibil având caracteristici de același ordin ca și cele ale combustibilului utilizat de furnizor pentru a efectua măsurătorile descrise în anexa VIII.</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 xml:space="preserve">(3) Dacă rezultatele menționate la punctul 2 litera (a) sau (b) nu sunt atinse, modelul și toate modelele </w:t>
            </w:r>
            <w:r w:rsidRPr="005E51B3">
              <w:rPr>
                <w:rFonts w:ascii="Times New Roman" w:eastAsia="Times New Roman" w:hAnsi="Times New Roman" w:cs="Times New Roman"/>
                <w:sz w:val="24"/>
                <w:szCs w:val="24"/>
                <w:lang w:val="ro-RO"/>
              </w:rPr>
              <w:lastRenderedPageBreak/>
              <w:t>enumerate ca modele echivalente în documentația tehnică a furnizorului sunt considerate neconforme cu prezentul regulament delegat.</w:t>
            </w: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 xml:space="preserve">(4) Dacă rezultatul menționat la punctul 2 litera (c) nu este atins, autoritățile statelor membre aleg pentru testare trei unități suplimentare din același model. Ca alternativă, cele trei unități suplimentare pot fi selectate </w:t>
            </w:r>
            <w:proofErr w:type="spellStart"/>
            <w:r w:rsidRPr="005E51B3">
              <w:rPr>
                <w:rFonts w:ascii="Times New Roman" w:eastAsia="Times New Roman" w:hAnsi="Times New Roman" w:cs="Times New Roman"/>
                <w:sz w:val="24"/>
                <w:szCs w:val="24"/>
                <w:lang w:val="ro-RO"/>
              </w:rPr>
              <w:t>dintr</w:t>
            </w:r>
            <w:proofErr w:type="spellEnd"/>
            <w:r w:rsidRPr="005E51B3">
              <w:rPr>
                <w:rFonts w:ascii="Times New Roman" w:eastAsia="Times New Roman" w:hAnsi="Times New Roman" w:cs="Times New Roman"/>
                <w:sz w:val="24"/>
                <w:szCs w:val="24"/>
                <w:lang w:val="ro-RO"/>
              </w:rPr>
              <w:t>-unul sau mai multe modele diferite enumerate ca modele echivalente în documentația tehnică a furnizorului.</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(5) Modelul este considerat conform cu cerințele aplicabile dacă, pentru aceste trei unități, media aritmetică a valorilor obținute este conformă cu toleranțele respective, indicate în tabelul 6.</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(6) Dacă rezultatul menționat la punctul 5 nu este atins, modelul și toate modelele enumerate ca modele echivalente în documentația tehnică a furnizorului sunt considerate neconforme cu prezentul regulament delegat.</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(7) Fără întârziere după luarea deciziei privind neconformitatea modelului conform punctelor 3 și 6, autoritățile statului membru relevant furnizează autorităților celorlalte state membre și Comisiei toate informațiile relevante.</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Autoritățile statelor membre utilizează metodele de măsurare și de calcul stabilite în anexa VIII.</w:t>
            </w:r>
          </w:p>
          <w:p w:rsidR="005E51B3" w:rsidRDefault="005E51B3" w:rsidP="005E51B3">
            <w:pPr>
              <w:spacing w:after="0" w:line="240" w:lineRule="auto"/>
              <w:jc w:val="both"/>
              <w:rPr>
                <w:rFonts w:ascii="Times New Roman" w:eastAsia="Times New Roman" w:hAnsi="Times New Roman" w:cs="Times New Roman"/>
                <w:sz w:val="24"/>
                <w:szCs w:val="24"/>
                <w:lang w:val="ro-RO"/>
              </w:rPr>
            </w:pPr>
          </w:p>
          <w:p w:rsidR="00832358" w:rsidRDefault="00832358" w:rsidP="005E51B3">
            <w:pPr>
              <w:spacing w:after="0" w:line="240" w:lineRule="auto"/>
              <w:jc w:val="both"/>
              <w:rPr>
                <w:rFonts w:ascii="Times New Roman" w:eastAsia="Times New Roman" w:hAnsi="Times New Roman" w:cs="Times New Roman"/>
                <w:sz w:val="24"/>
                <w:szCs w:val="24"/>
                <w:lang w:val="ro-RO"/>
              </w:rPr>
            </w:pPr>
          </w:p>
          <w:p w:rsidR="00832358" w:rsidRPr="005E51B3" w:rsidRDefault="00832358" w:rsidP="005E51B3">
            <w:pPr>
              <w:spacing w:after="0" w:line="240" w:lineRule="auto"/>
              <w:jc w:val="both"/>
              <w:rPr>
                <w:rFonts w:ascii="Times New Roman" w:eastAsia="Times New Roman" w:hAnsi="Times New Roman" w:cs="Times New Roman"/>
                <w:sz w:val="24"/>
                <w:szCs w:val="24"/>
                <w:lang w:val="ro-RO"/>
              </w:rPr>
            </w:pPr>
          </w:p>
          <w:p w:rsidR="005E51B3" w:rsidRPr="005E51B3" w:rsidRDefault="005E51B3" w:rsidP="005E51B3">
            <w:pPr>
              <w:spacing w:after="0" w:line="240" w:lineRule="auto"/>
              <w:jc w:val="both"/>
              <w:rPr>
                <w:rFonts w:ascii="Times New Roman" w:eastAsia="Times New Roman" w:hAnsi="Times New Roman" w:cs="Times New Roman"/>
                <w:sz w:val="24"/>
                <w:szCs w:val="24"/>
                <w:lang w:val="ro-RO"/>
              </w:rPr>
            </w:pPr>
            <w:r w:rsidRPr="005E51B3">
              <w:rPr>
                <w:rFonts w:ascii="Times New Roman" w:eastAsia="Times New Roman" w:hAnsi="Times New Roman" w:cs="Times New Roman"/>
                <w:sz w:val="24"/>
                <w:szCs w:val="24"/>
                <w:lang w:val="ro-RO"/>
              </w:rPr>
              <w:t>Autoritățile statelor membre aplică numai toleranțele de verificare stabilite în tabelul 6 și utilizează doar procedura descrisă la punctele 1-7 pentru cerințele menționate în prezenta anexă. Nu se aplică alte toleranțe, cum ar fi cele stabilite în standardele armonizate sau în orice altă metodă de măsurare.</w:t>
            </w:r>
          </w:p>
          <w:p w:rsidR="00832358" w:rsidRDefault="00832358" w:rsidP="005E51B3">
            <w:pPr>
              <w:spacing w:after="0" w:line="240" w:lineRule="auto"/>
              <w:jc w:val="both"/>
              <w:rPr>
                <w:rFonts w:ascii="Times New Roman" w:eastAsia="Times New Roman" w:hAnsi="Times New Roman" w:cs="Times New Roman"/>
                <w:b/>
                <w:bCs/>
                <w:i/>
                <w:iCs/>
                <w:sz w:val="24"/>
                <w:szCs w:val="24"/>
              </w:rPr>
            </w:pPr>
          </w:p>
          <w:p w:rsidR="00832358" w:rsidRDefault="00832358" w:rsidP="005E51B3">
            <w:pPr>
              <w:spacing w:after="0" w:line="240" w:lineRule="auto"/>
              <w:jc w:val="both"/>
              <w:rPr>
                <w:rFonts w:ascii="Times New Roman" w:eastAsia="Times New Roman" w:hAnsi="Times New Roman" w:cs="Times New Roman"/>
                <w:b/>
                <w:bCs/>
                <w:i/>
                <w:iCs/>
                <w:sz w:val="24"/>
                <w:szCs w:val="24"/>
              </w:rPr>
            </w:pPr>
          </w:p>
          <w:p w:rsidR="005E51B3" w:rsidRPr="005E51B3" w:rsidRDefault="005E51B3" w:rsidP="005E51B3">
            <w:pPr>
              <w:spacing w:after="0" w:line="240" w:lineRule="auto"/>
              <w:jc w:val="both"/>
              <w:rPr>
                <w:rFonts w:ascii="Times New Roman" w:eastAsia="Times New Roman" w:hAnsi="Times New Roman" w:cs="Times New Roman"/>
                <w:b/>
                <w:bCs/>
                <w:sz w:val="24"/>
                <w:szCs w:val="24"/>
              </w:rPr>
            </w:pPr>
            <w:r w:rsidRPr="005E51B3">
              <w:rPr>
                <w:rFonts w:ascii="Times New Roman" w:eastAsia="Times New Roman" w:hAnsi="Times New Roman" w:cs="Times New Roman"/>
                <w:b/>
                <w:bCs/>
                <w:i/>
                <w:iCs/>
                <w:sz w:val="24"/>
                <w:szCs w:val="24"/>
              </w:rPr>
              <w:br/>
            </w:r>
            <w:proofErr w:type="spellStart"/>
            <w:r w:rsidRPr="005E51B3">
              <w:rPr>
                <w:rFonts w:ascii="Times New Roman" w:eastAsia="Times New Roman" w:hAnsi="Times New Roman" w:cs="Times New Roman"/>
                <w:b/>
                <w:bCs/>
                <w:i/>
                <w:iCs/>
                <w:sz w:val="24"/>
                <w:szCs w:val="24"/>
              </w:rPr>
              <w:t>Tabelul</w:t>
            </w:r>
            <w:proofErr w:type="spellEnd"/>
            <w:r w:rsidRPr="005E51B3">
              <w:rPr>
                <w:rFonts w:ascii="Times New Roman" w:eastAsia="Times New Roman" w:hAnsi="Times New Roman" w:cs="Times New Roman"/>
                <w:b/>
                <w:bCs/>
                <w:i/>
                <w:iCs/>
                <w:sz w:val="24"/>
                <w:szCs w:val="24"/>
              </w:rPr>
              <w:t xml:space="preserve"> 6</w:t>
            </w:r>
          </w:p>
          <w:p w:rsidR="005E51B3" w:rsidRPr="005E51B3" w:rsidRDefault="005E51B3" w:rsidP="005E51B3">
            <w:pPr>
              <w:spacing w:after="0" w:line="240" w:lineRule="auto"/>
              <w:jc w:val="both"/>
              <w:rPr>
                <w:rFonts w:ascii="Times New Roman" w:eastAsia="Times New Roman" w:hAnsi="Times New Roman" w:cs="Times New Roman"/>
                <w:b/>
                <w:bCs/>
                <w:sz w:val="24"/>
                <w:szCs w:val="24"/>
              </w:rPr>
            </w:pPr>
            <w:proofErr w:type="spellStart"/>
            <w:r w:rsidRPr="005E51B3">
              <w:rPr>
                <w:rFonts w:ascii="Times New Roman" w:eastAsia="Times New Roman" w:hAnsi="Times New Roman" w:cs="Times New Roman"/>
                <w:b/>
                <w:bCs/>
                <w:sz w:val="24"/>
                <w:szCs w:val="24"/>
              </w:rPr>
              <w:t>Toleranțe</w:t>
            </w:r>
            <w:proofErr w:type="spellEnd"/>
            <w:r w:rsidRPr="005E51B3">
              <w:rPr>
                <w:rFonts w:ascii="Times New Roman" w:eastAsia="Times New Roman" w:hAnsi="Times New Roman" w:cs="Times New Roman"/>
                <w:b/>
                <w:bCs/>
                <w:sz w:val="24"/>
                <w:szCs w:val="24"/>
              </w:rPr>
              <w:t xml:space="preserve"> de </w:t>
            </w:r>
            <w:proofErr w:type="spellStart"/>
            <w:r w:rsidRPr="005E51B3">
              <w:rPr>
                <w:rFonts w:ascii="Times New Roman" w:eastAsia="Times New Roman" w:hAnsi="Times New Roman" w:cs="Times New Roman"/>
                <w:b/>
                <w:bCs/>
                <w:sz w:val="24"/>
                <w:szCs w:val="24"/>
              </w:rPr>
              <w:t>verificare</w:t>
            </w:r>
            <w:proofErr w:type="spellEnd"/>
          </w:p>
          <w:tbl>
            <w:tblPr>
              <w:tblStyle w:val="TableGrid"/>
              <w:tblW w:w="4844" w:type="dxa"/>
              <w:tblInd w:w="137" w:type="dxa"/>
              <w:tblLayout w:type="fixed"/>
              <w:tblLook w:val="04A0" w:firstRow="1" w:lastRow="0" w:firstColumn="1" w:lastColumn="0" w:noHBand="0" w:noVBand="1"/>
            </w:tblPr>
            <w:tblGrid>
              <w:gridCol w:w="1301"/>
              <w:gridCol w:w="3543"/>
            </w:tblGrid>
            <w:tr w:rsidR="0087153D" w:rsidRPr="0061490C" w:rsidTr="00BC7B69">
              <w:trPr>
                <w:trHeight w:val="171"/>
              </w:trPr>
              <w:tc>
                <w:tcPr>
                  <w:tcW w:w="1301" w:type="dxa"/>
                </w:tcPr>
                <w:p w:rsidR="0087153D" w:rsidRPr="0061490C" w:rsidRDefault="0087153D" w:rsidP="0087153D">
                  <w:pPr>
                    <w:pStyle w:val="ListParagraph"/>
                    <w:ind w:left="0"/>
                    <w:rPr>
                      <w:lang w:val="ro-RO"/>
                    </w:rPr>
                  </w:pPr>
                  <w:r w:rsidRPr="0061490C">
                    <w:rPr>
                      <w:lang w:val="ro-RO"/>
                    </w:rPr>
                    <w:t>Parametri</w:t>
                  </w:r>
                </w:p>
              </w:tc>
              <w:tc>
                <w:tcPr>
                  <w:tcW w:w="3543" w:type="dxa"/>
                </w:tcPr>
                <w:p w:rsidR="0087153D" w:rsidRPr="0061490C" w:rsidRDefault="0087153D" w:rsidP="0087153D">
                  <w:pPr>
                    <w:pStyle w:val="ListParagraph"/>
                    <w:ind w:left="0"/>
                    <w:rPr>
                      <w:lang w:val="ro-RO"/>
                    </w:rPr>
                  </w:pPr>
                  <w:r w:rsidRPr="0061490C">
                    <w:rPr>
                      <w:lang w:val="ro-RO"/>
                    </w:rPr>
                    <w:t>Toleranțe de verificare</w:t>
                  </w:r>
                </w:p>
              </w:tc>
            </w:tr>
            <w:tr w:rsidR="0087153D" w:rsidRPr="0061490C" w:rsidTr="00BC7B69">
              <w:trPr>
                <w:trHeight w:val="662"/>
              </w:trPr>
              <w:tc>
                <w:tcPr>
                  <w:tcW w:w="1301" w:type="dxa"/>
                </w:tcPr>
                <w:p w:rsidR="0087153D" w:rsidRPr="0061490C" w:rsidRDefault="0087153D" w:rsidP="0087153D">
                  <w:pPr>
                    <w:pStyle w:val="tbl-norm"/>
                    <w:spacing w:before="60" w:beforeAutospacing="0" w:after="60" w:afterAutospacing="0" w:line="312" w:lineRule="atLeast"/>
                    <w:jc w:val="both"/>
                    <w:rPr>
                      <w:lang w:val="ro-RO" w:eastAsia="en-GB"/>
                    </w:rPr>
                  </w:pPr>
                  <w:r w:rsidRPr="0061490C">
                    <w:rPr>
                      <w:lang w:val="ro-RO" w:eastAsia="en-GB"/>
                    </w:rPr>
                    <w:t>Indice de eficiență energetică</w:t>
                  </w:r>
                </w:p>
              </w:tc>
              <w:tc>
                <w:tcPr>
                  <w:tcW w:w="3543" w:type="dxa"/>
                </w:tcPr>
                <w:p w:rsidR="0087153D" w:rsidRPr="0061490C" w:rsidRDefault="0087153D" w:rsidP="0087153D">
                  <w:pPr>
                    <w:pStyle w:val="tbl-norm"/>
                    <w:spacing w:before="60" w:beforeAutospacing="0" w:after="60" w:afterAutospacing="0" w:line="312" w:lineRule="atLeast"/>
                    <w:jc w:val="both"/>
                    <w:rPr>
                      <w:lang w:val="ro-RO" w:eastAsia="en-GB"/>
                    </w:rPr>
                  </w:pPr>
                  <w:r w:rsidRPr="0061490C">
                    <w:rPr>
                      <w:lang w:val="ro-RO" w:eastAsia="en-GB"/>
                    </w:rPr>
                    <w:t>Valoarea obținută nu trebuie să fie mai mică decât valoarea declarată cu mai mult de 8 %.</w:t>
                  </w:r>
                </w:p>
              </w:tc>
            </w:tr>
          </w:tbl>
          <w:p w:rsidR="0087153D" w:rsidRPr="00564F9A" w:rsidRDefault="0087153D" w:rsidP="00564F9A">
            <w:pPr>
              <w:spacing w:after="0" w:line="240" w:lineRule="auto"/>
              <w:jc w:val="both"/>
              <w:rPr>
                <w:rFonts w:ascii="Times New Roman" w:eastAsia="Times New Roman" w:hAnsi="Times New Roman" w:cs="Times New Roman"/>
                <w:sz w:val="24"/>
                <w:szCs w:val="24"/>
                <w:lang w:val="ro-RO"/>
              </w:rPr>
            </w:pPr>
          </w:p>
        </w:tc>
        <w:tc>
          <w:tcPr>
            <w:tcW w:w="1754" w:type="pct"/>
            <w:shd w:val="clear" w:color="auto" w:fill="auto"/>
          </w:tcPr>
          <w:p w:rsidR="00C00C2E" w:rsidRPr="00C00C2E" w:rsidRDefault="00C00C2E" w:rsidP="00C00C2E">
            <w:pPr>
              <w:spacing w:after="0" w:line="240" w:lineRule="auto"/>
              <w:jc w:val="right"/>
              <w:rPr>
                <w:rFonts w:ascii="Times New Roman" w:eastAsia="Times New Roman" w:hAnsi="Times New Roman" w:cs="Times New Roman"/>
                <w:i/>
                <w:sz w:val="24"/>
                <w:szCs w:val="24"/>
                <w:lang w:val="ro-RO"/>
              </w:rPr>
            </w:pPr>
            <w:r w:rsidRPr="00C00C2E">
              <w:rPr>
                <w:rFonts w:ascii="Times New Roman" w:eastAsia="Times New Roman" w:hAnsi="Times New Roman" w:cs="Times New Roman"/>
                <w:i/>
                <w:sz w:val="24"/>
                <w:szCs w:val="24"/>
                <w:lang w:val="ro-RO"/>
              </w:rPr>
              <w:lastRenderedPageBreak/>
              <w:t>Anexa nr.8</w:t>
            </w:r>
          </w:p>
          <w:p w:rsidR="00C00C2E" w:rsidRPr="00C00C2E" w:rsidRDefault="00C00C2E" w:rsidP="00C00C2E">
            <w:pPr>
              <w:spacing w:after="0" w:line="240" w:lineRule="auto"/>
              <w:jc w:val="right"/>
              <w:rPr>
                <w:rFonts w:ascii="Times New Roman" w:eastAsia="Times New Roman" w:hAnsi="Times New Roman" w:cs="Times New Roman"/>
                <w:i/>
                <w:sz w:val="24"/>
                <w:szCs w:val="24"/>
                <w:lang w:val="ro-RO"/>
              </w:rPr>
            </w:pPr>
            <w:r w:rsidRPr="00C00C2E">
              <w:rPr>
                <w:rFonts w:ascii="Times New Roman" w:eastAsia="Times New Roman" w:hAnsi="Times New Roman" w:cs="Times New Roman"/>
                <w:i/>
                <w:sz w:val="24"/>
                <w:szCs w:val="24"/>
                <w:lang w:val="ro-RO"/>
              </w:rPr>
              <w:t>la Regulamentul cu pr</w:t>
            </w:r>
            <w:r>
              <w:rPr>
                <w:rFonts w:ascii="Times New Roman" w:eastAsia="Times New Roman" w:hAnsi="Times New Roman" w:cs="Times New Roman"/>
                <w:i/>
                <w:sz w:val="24"/>
                <w:szCs w:val="24"/>
                <w:lang w:val="ro-RO"/>
              </w:rPr>
              <w:t>ivire la etichetarea energetică</w:t>
            </w:r>
            <w:r w:rsidRPr="00C00C2E">
              <w:rPr>
                <w:rFonts w:ascii="Times New Roman" w:eastAsia="Times New Roman" w:hAnsi="Times New Roman" w:cs="Times New Roman"/>
                <w:i/>
                <w:sz w:val="24"/>
                <w:szCs w:val="24"/>
                <w:lang w:val="ro-RO"/>
              </w:rPr>
              <w:t xml:space="preserve"> a aparatelor pentru încălzire locală</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832358" w:rsidRDefault="00C00C2E" w:rsidP="00832358">
            <w:pPr>
              <w:spacing w:after="0" w:line="240" w:lineRule="auto"/>
              <w:jc w:val="center"/>
              <w:rPr>
                <w:rFonts w:ascii="Times New Roman" w:eastAsia="Times New Roman" w:hAnsi="Times New Roman" w:cs="Times New Roman"/>
                <w:b/>
                <w:sz w:val="24"/>
                <w:szCs w:val="24"/>
                <w:lang w:val="ro-RO"/>
              </w:rPr>
            </w:pPr>
            <w:r w:rsidRPr="00832358">
              <w:rPr>
                <w:rFonts w:ascii="Times New Roman" w:eastAsia="Times New Roman" w:hAnsi="Times New Roman" w:cs="Times New Roman"/>
                <w:b/>
                <w:sz w:val="24"/>
                <w:szCs w:val="24"/>
                <w:lang w:val="ro-RO"/>
              </w:rPr>
              <w:t>Verificarea conformității produselor</w:t>
            </w:r>
          </w:p>
          <w:p w:rsidR="00C00C2E" w:rsidRPr="00832358" w:rsidRDefault="00C00C2E" w:rsidP="00832358">
            <w:pPr>
              <w:spacing w:after="0" w:line="240" w:lineRule="auto"/>
              <w:jc w:val="center"/>
              <w:rPr>
                <w:rFonts w:ascii="Times New Roman" w:eastAsia="Times New Roman" w:hAnsi="Times New Roman" w:cs="Times New Roman"/>
                <w:b/>
                <w:sz w:val="24"/>
                <w:szCs w:val="24"/>
                <w:lang w:val="ro-RO"/>
              </w:rPr>
            </w:pPr>
            <w:r w:rsidRPr="00832358">
              <w:rPr>
                <w:rFonts w:ascii="Times New Roman" w:eastAsia="Times New Roman" w:hAnsi="Times New Roman" w:cs="Times New Roman"/>
                <w:b/>
                <w:sz w:val="24"/>
                <w:szCs w:val="24"/>
                <w:lang w:val="ro-RO"/>
              </w:rPr>
              <w:t>de către autoritățile de supraveghere a pieței</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1.</w:t>
            </w:r>
            <w:r w:rsidRPr="00C00C2E">
              <w:rPr>
                <w:rFonts w:ascii="Times New Roman" w:eastAsia="Times New Roman" w:hAnsi="Times New Roman" w:cs="Times New Roman"/>
                <w:sz w:val="24"/>
                <w:szCs w:val="24"/>
                <w:lang w:val="ro-RO"/>
              </w:rPr>
              <w:tab/>
              <w:t>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2.</w:t>
            </w:r>
            <w:r w:rsidRPr="00C00C2E">
              <w:rPr>
                <w:rFonts w:ascii="Times New Roman" w:eastAsia="Times New Roman" w:hAnsi="Times New Roman" w:cs="Times New Roman"/>
                <w:sz w:val="24"/>
                <w:szCs w:val="24"/>
                <w:lang w:val="ro-RO"/>
              </w:rPr>
              <w:tab/>
              <w:t>La verificarea conformității unui model de produs cu cerințele prevăzute în prezentul regulament, Inspectoratul de Stat pentru Supravegherea Produselor Nealimentare și Protecția Consumatorilor efectuează încercări de laborator cu respectarea următoarei proceduri:</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lastRenderedPageBreak/>
              <w:t>1) Inspectoratul de Stat pentru Supravegherea Produselor Nealimentare și Protecția Consumatorilor verifică o singură unitate a modelului.</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2) Modelul este considerat conform cu cerințele aplicabile dacă:</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a)</w:t>
            </w:r>
            <w:r w:rsidRPr="00C00C2E">
              <w:rPr>
                <w:rFonts w:ascii="Times New Roman" w:eastAsia="Times New Roman" w:hAnsi="Times New Roman" w:cs="Times New Roman"/>
                <w:sz w:val="24"/>
                <w:szCs w:val="24"/>
                <w:lang w:val="ro-RO"/>
              </w:rPr>
              <w:tab/>
              <w:t>valorile indicate în documentația tehnică de furnizori în contextul obligației de a asigura exactitatea etichetelor și a fișelor cu informații despre produs pe care le furnizează și de a elabora o documentație tehnică suficientă pentru a permite evaluarea exactității și, după caz, valorile utilizate pentru calculul acestor valori, nu sunt mai avantajoase pentru producător sau importator decât valorile corespunzătoare menționate în rapoartele de încercare; și</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b)</w:t>
            </w:r>
            <w:r w:rsidRPr="00C00C2E">
              <w:rPr>
                <w:rFonts w:ascii="Times New Roman" w:eastAsia="Times New Roman" w:hAnsi="Times New Roman" w:cs="Times New Roman"/>
                <w:sz w:val="24"/>
                <w:szCs w:val="24"/>
                <w:lang w:val="ro-RO"/>
              </w:rPr>
              <w:tab/>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c)</w:t>
            </w:r>
            <w:r w:rsidRPr="00C00C2E">
              <w:rPr>
                <w:rFonts w:ascii="Times New Roman" w:eastAsia="Times New Roman" w:hAnsi="Times New Roman" w:cs="Times New Roman"/>
                <w:sz w:val="24"/>
                <w:szCs w:val="24"/>
                <w:lang w:val="ro-RO"/>
              </w:rPr>
              <w:tab/>
              <w:t>atunci când Inspectoratul de Stat pentru Supravegherea Produselor Nealimentare și Protecția Consumatorilor supune încercării unitatea din modelul respectiv, valorile obținute (și anume, valorile parametrilor relevanți, măsurate în cadrul încercării, și valorile calculate pe baza acestor măsurători) respectă toleranțele de verificare respective, astfel cum figurează în tabelul 1.</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 xml:space="preserve">3) Dacă nu se obțin rezultatele menționate la </w:t>
            </w:r>
            <w:proofErr w:type="spellStart"/>
            <w:r w:rsidRPr="00C00C2E">
              <w:rPr>
                <w:rFonts w:ascii="Times New Roman" w:eastAsia="Times New Roman" w:hAnsi="Times New Roman" w:cs="Times New Roman"/>
                <w:sz w:val="24"/>
                <w:szCs w:val="24"/>
                <w:lang w:val="ro-RO"/>
              </w:rPr>
              <w:t>subpct</w:t>
            </w:r>
            <w:proofErr w:type="spellEnd"/>
            <w:r w:rsidRPr="00C00C2E">
              <w:rPr>
                <w:rFonts w:ascii="Times New Roman" w:eastAsia="Times New Roman" w:hAnsi="Times New Roman" w:cs="Times New Roman"/>
                <w:sz w:val="24"/>
                <w:szCs w:val="24"/>
                <w:lang w:val="ro-RO"/>
              </w:rPr>
              <w:t xml:space="preserve">. 2) lit. a) și b) din prezenta anexă, modelul și toate dulapurile frigorifice de depozitare profesionale </w:t>
            </w:r>
            <w:r w:rsidRPr="00C00C2E">
              <w:rPr>
                <w:rFonts w:ascii="Times New Roman" w:eastAsia="Times New Roman" w:hAnsi="Times New Roman" w:cs="Times New Roman"/>
                <w:sz w:val="24"/>
                <w:szCs w:val="24"/>
                <w:lang w:val="ro-RO"/>
              </w:rPr>
              <w:lastRenderedPageBreak/>
              <w:t>echivalente enumerate ca modele echivalente în documentația tehnică sunt considerate neconforme cu prezentul regulament.</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 xml:space="preserve">4) Dacă nu se obține rezultatul menționat la </w:t>
            </w:r>
            <w:proofErr w:type="spellStart"/>
            <w:r w:rsidRPr="00C00C2E">
              <w:rPr>
                <w:rFonts w:ascii="Times New Roman" w:eastAsia="Times New Roman" w:hAnsi="Times New Roman" w:cs="Times New Roman"/>
                <w:sz w:val="24"/>
                <w:szCs w:val="24"/>
                <w:lang w:val="ro-RO"/>
              </w:rPr>
              <w:t>subpct</w:t>
            </w:r>
            <w:proofErr w:type="spellEnd"/>
            <w:r w:rsidRPr="00C00C2E">
              <w:rPr>
                <w:rFonts w:ascii="Times New Roman" w:eastAsia="Times New Roman" w:hAnsi="Times New Roman" w:cs="Times New Roman"/>
                <w:sz w:val="24"/>
                <w:szCs w:val="24"/>
                <w:lang w:val="ro-RO"/>
              </w:rPr>
              <w:t xml:space="preserve">. 2) lit. c) din prezenta anexă, Inspectoratul de Stat pentru Supravegherea Produselor Nealimentare și Protecția Consumatorilor selectează pentru încercare trei unități suplimentare din același model. Ca alternativă, cele trei unități suplimentare selectate pot fi </w:t>
            </w:r>
            <w:proofErr w:type="spellStart"/>
            <w:r w:rsidRPr="00C00C2E">
              <w:rPr>
                <w:rFonts w:ascii="Times New Roman" w:eastAsia="Times New Roman" w:hAnsi="Times New Roman" w:cs="Times New Roman"/>
                <w:sz w:val="24"/>
                <w:szCs w:val="24"/>
                <w:lang w:val="ro-RO"/>
              </w:rPr>
              <w:t>dintr</w:t>
            </w:r>
            <w:proofErr w:type="spellEnd"/>
            <w:r w:rsidRPr="00C00C2E">
              <w:rPr>
                <w:rFonts w:ascii="Times New Roman" w:eastAsia="Times New Roman" w:hAnsi="Times New Roman" w:cs="Times New Roman"/>
                <w:sz w:val="24"/>
                <w:szCs w:val="24"/>
                <w:lang w:val="ro-RO"/>
              </w:rPr>
              <w:t>-unul sau din mai multe modele echivalente.</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5) Modelul este considerat conform cu cerințele aplicabile dacă, pentru aceste trei unități, media aritmetică a valorilor obținute este conformă cu toleranțele respective, indicate în tabelul 1 din prezenta anexă.</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6) Dacă nu se obține rezultatul menționat la subpct.5) din prezenta anexă, modelul și toate dulapurile frigorifice de depozitare profesionale echivalente enumerate ca modele echivalente în documentația tehnică a furnizorului se consideră neconforme cu prezentul regulament.</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 xml:space="preserve">7) Fără întârziere după luarea deciziei privind nerespectarea de către model a prevederilor de la </w:t>
            </w:r>
            <w:proofErr w:type="spellStart"/>
            <w:r w:rsidRPr="00C00C2E">
              <w:rPr>
                <w:rFonts w:ascii="Times New Roman" w:eastAsia="Times New Roman" w:hAnsi="Times New Roman" w:cs="Times New Roman"/>
                <w:sz w:val="24"/>
                <w:szCs w:val="24"/>
                <w:lang w:val="ro-RO"/>
              </w:rPr>
              <w:t>subpct</w:t>
            </w:r>
            <w:proofErr w:type="spellEnd"/>
            <w:r w:rsidRPr="00C00C2E">
              <w:rPr>
                <w:rFonts w:ascii="Times New Roman" w:eastAsia="Times New Roman" w:hAnsi="Times New Roman" w:cs="Times New Roman"/>
                <w:sz w:val="24"/>
                <w:szCs w:val="24"/>
                <w:lang w:val="ro-RO"/>
              </w:rPr>
              <w:t>. 3) și 6) din prezenta anexă, Inspectoratul de Stat pentru Supravegherea Produselor Nealimentare și Protecția Consumatorilor furnizează autorităților celorlalte Părți Contractante și Secretariatului Comunității Energetice toate informațiile relevante.</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 xml:space="preserve">8) Inspectoratul de Stat pentru Supravegherea Produselor Nealimentare și Protecția </w:t>
            </w:r>
            <w:r w:rsidRPr="00C00C2E">
              <w:rPr>
                <w:rFonts w:ascii="Times New Roman" w:eastAsia="Times New Roman" w:hAnsi="Times New Roman" w:cs="Times New Roman"/>
                <w:sz w:val="24"/>
                <w:szCs w:val="24"/>
                <w:lang w:val="ro-RO"/>
              </w:rPr>
              <w:lastRenderedPageBreak/>
              <w:t>Consumatorilor utilizează metodele de măsurare și de calcul prevăzute în anexele nr.7 și nr. 8.</w:t>
            </w:r>
          </w:p>
          <w:p w:rsidR="00C00C2E" w:rsidRPr="00C00C2E" w:rsidRDefault="00C00C2E" w:rsidP="00C00C2E">
            <w:pPr>
              <w:spacing w:after="0" w:line="240" w:lineRule="auto"/>
              <w:jc w:val="both"/>
              <w:rPr>
                <w:rFonts w:ascii="Times New Roman" w:eastAsia="Times New Roman" w:hAnsi="Times New Roman" w:cs="Times New Roman"/>
                <w:sz w:val="24"/>
                <w:szCs w:val="24"/>
                <w:lang w:val="ro-RO"/>
              </w:rPr>
            </w:pPr>
          </w:p>
          <w:p w:rsidR="00564F9A" w:rsidRDefault="00C00C2E" w:rsidP="00C00C2E">
            <w:pPr>
              <w:spacing w:after="0" w:line="240" w:lineRule="auto"/>
              <w:jc w:val="both"/>
              <w:rPr>
                <w:rFonts w:ascii="Times New Roman" w:eastAsia="Times New Roman" w:hAnsi="Times New Roman" w:cs="Times New Roman"/>
                <w:sz w:val="24"/>
                <w:szCs w:val="24"/>
                <w:lang w:val="ro-RO"/>
              </w:rPr>
            </w:pPr>
            <w:r w:rsidRPr="00C00C2E">
              <w:rPr>
                <w:rFonts w:ascii="Times New Roman" w:eastAsia="Times New Roman" w:hAnsi="Times New Roman" w:cs="Times New Roman"/>
                <w:sz w:val="24"/>
                <w:szCs w:val="24"/>
                <w:lang w:val="ro-RO"/>
              </w:rPr>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p>
          <w:p w:rsidR="00832358" w:rsidRPr="005E51B3" w:rsidRDefault="00832358" w:rsidP="00832358">
            <w:pPr>
              <w:spacing w:after="0" w:line="240" w:lineRule="auto"/>
              <w:jc w:val="right"/>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i/>
                <w:iCs/>
                <w:sz w:val="24"/>
                <w:szCs w:val="24"/>
              </w:rPr>
              <w:t>Tabelul</w:t>
            </w:r>
            <w:proofErr w:type="spellEnd"/>
            <w:r>
              <w:rPr>
                <w:rFonts w:ascii="Times New Roman" w:eastAsia="Times New Roman" w:hAnsi="Times New Roman" w:cs="Times New Roman"/>
                <w:b/>
                <w:bCs/>
                <w:i/>
                <w:iCs/>
                <w:sz w:val="24"/>
                <w:szCs w:val="24"/>
              </w:rPr>
              <w:t xml:space="preserve"> 1</w:t>
            </w:r>
          </w:p>
          <w:p w:rsidR="00832358" w:rsidRPr="005E51B3" w:rsidRDefault="00832358" w:rsidP="00832358">
            <w:pPr>
              <w:spacing w:after="0" w:line="240" w:lineRule="auto"/>
              <w:jc w:val="center"/>
              <w:rPr>
                <w:rFonts w:ascii="Times New Roman" w:eastAsia="Times New Roman" w:hAnsi="Times New Roman" w:cs="Times New Roman"/>
                <w:b/>
                <w:bCs/>
                <w:sz w:val="24"/>
                <w:szCs w:val="24"/>
              </w:rPr>
            </w:pPr>
            <w:proofErr w:type="spellStart"/>
            <w:r w:rsidRPr="005E51B3">
              <w:rPr>
                <w:rFonts w:ascii="Times New Roman" w:eastAsia="Times New Roman" w:hAnsi="Times New Roman" w:cs="Times New Roman"/>
                <w:b/>
                <w:bCs/>
                <w:sz w:val="24"/>
                <w:szCs w:val="24"/>
              </w:rPr>
              <w:t>Toleranțe</w:t>
            </w:r>
            <w:proofErr w:type="spellEnd"/>
            <w:r w:rsidRPr="005E51B3">
              <w:rPr>
                <w:rFonts w:ascii="Times New Roman" w:eastAsia="Times New Roman" w:hAnsi="Times New Roman" w:cs="Times New Roman"/>
                <w:b/>
                <w:bCs/>
                <w:sz w:val="24"/>
                <w:szCs w:val="24"/>
              </w:rPr>
              <w:t xml:space="preserve"> de </w:t>
            </w:r>
            <w:proofErr w:type="spellStart"/>
            <w:r w:rsidRPr="005E51B3">
              <w:rPr>
                <w:rFonts w:ascii="Times New Roman" w:eastAsia="Times New Roman" w:hAnsi="Times New Roman" w:cs="Times New Roman"/>
                <w:b/>
                <w:bCs/>
                <w:sz w:val="24"/>
                <w:szCs w:val="24"/>
              </w:rPr>
              <w:t>verificare</w:t>
            </w:r>
            <w:proofErr w:type="spellEnd"/>
          </w:p>
          <w:tbl>
            <w:tblPr>
              <w:tblStyle w:val="TableGrid"/>
              <w:tblW w:w="4844" w:type="dxa"/>
              <w:tblInd w:w="137" w:type="dxa"/>
              <w:tblLayout w:type="fixed"/>
              <w:tblLook w:val="04A0" w:firstRow="1" w:lastRow="0" w:firstColumn="1" w:lastColumn="0" w:noHBand="0" w:noVBand="1"/>
            </w:tblPr>
            <w:tblGrid>
              <w:gridCol w:w="1301"/>
              <w:gridCol w:w="3543"/>
            </w:tblGrid>
            <w:tr w:rsidR="00832358" w:rsidRPr="0061490C" w:rsidTr="00826BBB">
              <w:trPr>
                <w:trHeight w:val="171"/>
              </w:trPr>
              <w:tc>
                <w:tcPr>
                  <w:tcW w:w="1301" w:type="dxa"/>
                </w:tcPr>
                <w:p w:rsidR="00832358" w:rsidRPr="0061490C" w:rsidRDefault="00832358" w:rsidP="00832358">
                  <w:pPr>
                    <w:pStyle w:val="ListParagraph"/>
                    <w:ind w:left="0"/>
                    <w:rPr>
                      <w:lang w:val="ro-RO"/>
                    </w:rPr>
                  </w:pPr>
                  <w:r w:rsidRPr="0061490C">
                    <w:rPr>
                      <w:lang w:val="ro-RO"/>
                    </w:rPr>
                    <w:t>Parametri</w:t>
                  </w:r>
                </w:p>
              </w:tc>
              <w:tc>
                <w:tcPr>
                  <w:tcW w:w="3543" w:type="dxa"/>
                </w:tcPr>
                <w:p w:rsidR="00832358" w:rsidRPr="0061490C" w:rsidRDefault="00832358" w:rsidP="00832358">
                  <w:pPr>
                    <w:pStyle w:val="ListParagraph"/>
                    <w:ind w:left="0"/>
                    <w:rPr>
                      <w:lang w:val="ro-RO"/>
                    </w:rPr>
                  </w:pPr>
                  <w:r w:rsidRPr="0061490C">
                    <w:rPr>
                      <w:lang w:val="ro-RO"/>
                    </w:rPr>
                    <w:t>Toleranțe de verificare</w:t>
                  </w:r>
                </w:p>
              </w:tc>
            </w:tr>
            <w:tr w:rsidR="00832358" w:rsidRPr="0061490C" w:rsidTr="00826BBB">
              <w:trPr>
                <w:trHeight w:val="662"/>
              </w:trPr>
              <w:tc>
                <w:tcPr>
                  <w:tcW w:w="1301" w:type="dxa"/>
                </w:tcPr>
                <w:p w:rsidR="00832358" w:rsidRPr="0061490C" w:rsidRDefault="00832358" w:rsidP="00832358">
                  <w:pPr>
                    <w:pStyle w:val="tbl-norm"/>
                    <w:spacing w:before="60" w:beforeAutospacing="0" w:after="60" w:afterAutospacing="0" w:line="312" w:lineRule="atLeast"/>
                    <w:jc w:val="both"/>
                    <w:rPr>
                      <w:lang w:val="ro-RO" w:eastAsia="en-GB"/>
                    </w:rPr>
                  </w:pPr>
                  <w:r w:rsidRPr="0061490C">
                    <w:rPr>
                      <w:lang w:val="ro-RO" w:eastAsia="en-GB"/>
                    </w:rPr>
                    <w:t>Indice de eficiență energetică</w:t>
                  </w:r>
                </w:p>
              </w:tc>
              <w:tc>
                <w:tcPr>
                  <w:tcW w:w="3543" w:type="dxa"/>
                </w:tcPr>
                <w:p w:rsidR="00832358" w:rsidRPr="0061490C" w:rsidRDefault="00832358" w:rsidP="00832358">
                  <w:pPr>
                    <w:pStyle w:val="tbl-norm"/>
                    <w:spacing w:before="60" w:beforeAutospacing="0" w:after="60" w:afterAutospacing="0" w:line="312" w:lineRule="atLeast"/>
                    <w:jc w:val="both"/>
                    <w:rPr>
                      <w:lang w:val="ro-RO" w:eastAsia="en-GB"/>
                    </w:rPr>
                  </w:pPr>
                  <w:r w:rsidRPr="0061490C">
                    <w:rPr>
                      <w:lang w:val="ro-RO" w:eastAsia="en-GB"/>
                    </w:rPr>
                    <w:t>Valoarea obținută nu trebuie să fie mai mică decât valoarea declarată cu mai mult de 8 %.</w:t>
                  </w:r>
                </w:p>
              </w:tc>
            </w:tr>
          </w:tbl>
          <w:p w:rsidR="00832358" w:rsidRPr="00564F9A" w:rsidRDefault="00832358" w:rsidP="00C00C2E">
            <w:pPr>
              <w:spacing w:after="0" w:line="240" w:lineRule="auto"/>
              <w:jc w:val="both"/>
              <w:rPr>
                <w:rFonts w:ascii="Times New Roman" w:eastAsia="Times New Roman" w:hAnsi="Times New Roman" w:cs="Times New Roman"/>
                <w:sz w:val="24"/>
                <w:szCs w:val="24"/>
                <w:lang w:val="ro-RO"/>
              </w:rPr>
            </w:pPr>
          </w:p>
        </w:tc>
        <w:tc>
          <w:tcPr>
            <w:tcW w:w="386" w:type="pct"/>
            <w:shd w:val="clear" w:color="auto" w:fill="auto"/>
          </w:tcPr>
          <w:p w:rsidR="00564F9A" w:rsidRDefault="00564F9A"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Default="00E13D79" w:rsidP="00564F9A">
            <w:pPr>
              <w:spacing w:after="0" w:line="240" w:lineRule="auto"/>
              <w:jc w:val="both"/>
              <w:rPr>
                <w:rFonts w:ascii="Times New Roman" w:eastAsia="Times New Roman" w:hAnsi="Times New Roman" w:cs="Times New Roman"/>
                <w:sz w:val="24"/>
                <w:szCs w:val="24"/>
                <w:lang w:val="ro-RO"/>
              </w:rPr>
            </w:pPr>
          </w:p>
          <w:p w:rsidR="00E13D79" w:rsidRPr="00564F9A" w:rsidRDefault="00E13D79" w:rsidP="00564F9A">
            <w:pPr>
              <w:spacing w:after="0" w:line="240" w:lineRule="auto"/>
              <w:jc w:val="both"/>
              <w:rPr>
                <w:rFonts w:ascii="Times New Roman" w:eastAsia="Times New Roman" w:hAnsi="Times New Roman" w:cs="Times New Roman"/>
                <w:sz w:val="24"/>
                <w:szCs w:val="24"/>
                <w:lang w:val="ro-RO"/>
              </w:rPr>
            </w:pPr>
            <w:r w:rsidRPr="004C19FF">
              <w:rPr>
                <w:rFonts w:ascii="Times New Roman" w:eastAsia="Times New Roman" w:hAnsi="Times New Roman" w:cs="Times New Roman"/>
                <w:sz w:val="24"/>
                <w:szCs w:val="24"/>
                <w:lang w:val="ro-RO"/>
              </w:rPr>
              <w:t>Compatibil</w:t>
            </w:r>
          </w:p>
        </w:tc>
        <w:tc>
          <w:tcPr>
            <w:tcW w:w="289"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328" w:type="pct"/>
            <w:shd w:val="clear" w:color="auto" w:fill="auto"/>
          </w:tcPr>
          <w:p w:rsidR="00564F9A" w:rsidRPr="00564F9A" w:rsidRDefault="00564F9A" w:rsidP="00564F9A">
            <w:pPr>
              <w:spacing w:after="0" w:line="240" w:lineRule="auto"/>
              <w:jc w:val="both"/>
              <w:rPr>
                <w:rFonts w:ascii="Times New Roman" w:eastAsia="Times New Roman" w:hAnsi="Times New Roman" w:cs="Times New Roman"/>
                <w:sz w:val="24"/>
                <w:szCs w:val="24"/>
                <w:lang w:val="ro-RO"/>
              </w:rPr>
            </w:pPr>
          </w:p>
        </w:tc>
        <w:tc>
          <w:tcPr>
            <w:tcW w:w="441" w:type="pct"/>
            <w:shd w:val="clear" w:color="auto" w:fill="auto"/>
          </w:tcPr>
          <w:p w:rsidR="00564F9A" w:rsidRPr="00480EDA" w:rsidRDefault="00564F9A"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p>
          <w:p w:rsidR="00E13D79" w:rsidRPr="00480EDA" w:rsidRDefault="00E13D79" w:rsidP="00564F9A">
            <w:pPr>
              <w:spacing w:after="0" w:line="240" w:lineRule="auto"/>
              <w:jc w:val="both"/>
              <w:rPr>
                <w:rFonts w:ascii="Times New Roman" w:eastAsia="Times New Roman" w:hAnsi="Times New Roman" w:cs="Times New Roman"/>
                <w:lang w:val="ro-RO"/>
              </w:rPr>
            </w:pPr>
            <w:r w:rsidRPr="00480EDA">
              <w:rPr>
                <w:rFonts w:ascii="Times New Roman" w:eastAsia="Times New Roman" w:hAnsi="Times New Roman" w:cs="Times New Roman"/>
                <w:lang w:val="ro-RO"/>
              </w:rPr>
              <w:t>Inspectoratul de Stat pentru Supravegherea Produselor Nealimentare și Protecția Consumatorilor</w:t>
            </w:r>
          </w:p>
        </w:tc>
      </w:tr>
    </w:tbl>
    <w:p w:rsidR="00F27D5A" w:rsidRPr="00480EDA" w:rsidRDefault="00F27D5A">
      <w:pPr>
        <w:rPr>
          <w:lang w:val="en-GB"/>
        </w:rPr>
      </w:pPr>
      <w:bookmarkStart w:id="0" w:name="_GoBack"/>
      <w:bookmarkEnd w:id="0"/>
    </w:p>
    <w:sectPr w:rsidR="00F27D5A" w:rsidRPr="00480EDA" w:rsidSect="009A44AF">
      <w:pgSz w:w="15840" w:h="12240" w:orient="landscape"/>
      <w:pgMar w:top="1134" w:right="672" w:bottom="1135"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50931"/>
    <w:multiLevelType w:val="hybridMultilevel"/>
    <w:tmpl w:val="901A973E"/>
    <w:lvl w:ilvl="0" w:tplc="992C9B94">
      <w:numFmt w:val="bullet"/>
      <w:lvlText w:val="—"/>
      <w:lvlJc w:val="left"/>
      <w:pPr>
        <w:ind w:left="1445" w:hanging="282"/>
      </w:pPr>
      <w:rPr>
        <w:rFonts w:ascii="Cambria" w:eastAsia="Cambria" w:hAnsi="Cambria" w:cs="Cambria" w:hint="default"/>
        <w:b w:val="0"/>
        <w:bCs w:val="0"/>
        <w:i w:val="0"/>
        <w:iCs w:val="0"/>
        <w:spacing w:val="0"/>
        <w:w w:val="95"/>
        <w:sz w:val="19"/>
        <w:szCs w:val="19"/>
        <w:lang w:val="ro-RO" w:eastAsia="en-US" w:bidi="ar-SA"/>
      </w:rPr>
    </w:lvl>
    <w:lvl w:ilvl="1" w:tplc="2BC23216">
      <w:numFmt w:val="bullet"/>
      <w:lvlText w:val="•"/>
      <w:lvlJc w:val="left"/>
      <w:pPr>
        <w:ind w:left="2342" w:hanging="282"/>
      </w:pPr>
      <w:rPr>
        <w:rFonts w:hint="default"/>
        <w:lang w:val="ro-RO" w:eastAsia="en-US" w:bidi="ar-SA"/>
      </w:rPr>
    </w:lvl>
    <w:lvl w:ilvl="2" w:tplc="C00E5020">
      <w:numFmt w:val="bullet"/>
      <w:lvlText w:val="•"/>
      <w:lvlJc w:val="left"/>
      <w:pPr>
        <w:ind w:left="3245" w:hanging="282"/>
      </w:pPr>
      <w:rPr>
        <w:rFonts w:hint="default"/>
        <w:lang w:val="ro-RO" w:eastAsia="en-US" w:bidi="ar-SA"/>
      </w:rPr>
    </w:lvl>
    <w:lvl w:ilvl="3" w:tplc="2D44FAE4">
      <w:numFmt w:val="bullet"/>
      <w:lvlText w:val="•"/>
      <w:lvlJc w:val="left"/>
      <w:pPr>
        <w:ind w:left="4147" w:hanging="282"/>
      </w:pPr>
      <w:rPr>
        <w:rFonts w:hint="default"/>
        <w:lang w:val="ro-RO" w:eastAsia="en-US" w:bidi="ar-SA"/>
      </w:rPr>
    </w:lvl>
    <w:lvl w:ilvl="4" w:tplc="81924BB0">
      <w:numFmt w:val="bullet"/>
      <w:lvlText w:val="•"/>
      <w:lvlJc w:val="left"/>
      <w:pPr>
        <w:ind w:left="5050" w:hanging="282"/>
      </w:pPr>
      <w:rPr>
        <w:rFonts w:hint="default"/>
        <w:lang w:val="ro-RO" w:eastAsia="en-US" w:bidi="ar-SA"/>
      </w:rPr>
    </w:lvl>
    <w:lvl w:ilvl="5" w:tplc="F3BAEFE0">
      <w:numFmt w:val="bullet"/>
      <w:lvlText w:val="•"/>
      <w:lvlJc w:val="left"/>
      <w:pPr>
        <w:ind w:left="5952" w:hanging="282"/>
      </w:pPr>
      <w:rPr>
        <w:rFonts w:hint="default"/>
        <w:lang w:val="ro-RO" w:eastAsia="en-US" w:bidi="ar-SA"/>
      </w:rPr>
    </w:lvl>
    <w:lvl w:ilvl="6" w:tplc="1E2E3642">
      <w:numFmt w:val="bullet"/>
      <w:lvlText w:val="•"/>
      <w:lvlJc w:val="left"/>
      <w:pPr>
        <w:ind w:left="6855" w:hanging="282"/>
      </w:pPr>
      <w:rPr>
        <w:rFonts w:hint="default"/>
        <w:lang w:val="ro-RO" w:eastAsia="en-US" w:bidi="ar-SA"/>
      </w:rPr>
    </w:lvl>
    <w:lvl w:ilvl="7" w:tplc="D186BE86">
      <w:numFmt w:val="bullet"/>
      <w:lvlText w:val="•"/>
      <w:lvlJc w:val="left"/>
      <w:pPr>
        <w:ind w:left="7757" w:hanging="282"/>
      </w:pPr>
      <w:rPr>
        <w:rFonts w:hint="default"/>
        <w:lang w:val="ro-RO" w:eastAsia="en-US" w:bidi="ar-SA"/>
      </w:rPr>
    </w:lvl>
    <w:lvl w:ilvl="8" w:tplc="950EB04C">
      <w:numFmt w:val="bullet"/>
      <w:lvlText w:val="•"/>
      <w:lvlJc w:val="left"/>
      <w:pPr>
        <w:ind w:left="8660" w:hanging="282"/>
      </w:pPr>
      <w:rPr>
        <w:rFonts w:hint="default"/>
        <w:lang w:val="ro-RO" w:eastAsia="en-US" w:bidi="ar-SA"/>
      </w:rPr>
    </w:lvl>
  </w:abstractNum>
  <w:abstractNum w:abstractNumId="1" w15:restartNumberingAfterBreak="0">
    <w:nsid w:val="6F026287"/>
    <w:multiLevelType w:val="hybridMultilevel"/>
    <w:tmpl w:val="8B26AC02"/>
    <w:lvl w:ilvl="0" w:tplc="CBB21554">
      <w:start w:val="1"/>
      <w:numFmt w:val="decimal"/>
      <w:lvlText w:val="%1."/>
      <w:lvlJc w:val="left"/>
      <w:pPr>
        <w:ind w:left="720" w:hanging="360"/>
      </w:pPr>
      <w:rPr>
        <w:rFonts w:hint="default"/>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7BD"/>
    <w:rsid w:val="00014F04"/>
    <w:rsid w:val="00060F82"/>
    <w:rsid w:val="000D112D"/>
    <w:rsid w:val="000E7AB2"/>
    <w:rsid w:val="000F1250"/>
    <w:rsid w:val="0017064A"/>
    <w:rsid w:val="00175CC7"/>
    <w:rsid w:val="00184C10"/>
    <w:rsid w:val="00197903"/>
    <w:rsid w:val="001C4B21"/>
    <w:rsid w:val="001F2B6A"/>
    <w:rsid w:val="002557BD"/>
    <w:rsid w:val="0029576A"/>
    <w:rsid w:val="002C283B"/>
    <w:rsid w:val="00320D94"/>
    <w:rsid w:val="00350A06"/>
    <w:rsid w:val="0038630C"/>
    <w:rsid w:val="0038676E"/>
    <w:rsid w:val="00387377"/>
    <w:rsid w:val="003A17B0"/>
    <w:rsid w:val="003D05E0"/>
    <w:rsid w:val="003D12C3"/>
    <w:rsid w:val="00480EDA"/>
    <w:rsid w:val="00486C61"/>
    <w:rsid w:val="00486E13"/>
    <w:rsid w:val="00487589"/>
    <w:rsid w:val="004A2C55"/>
    <w:rsid w:val="004C19FF"/>
    <w:rsid w:val="0052561B"/>
    <w:rsid w:val="00564F9A"/>
    <w:rsid w:val="005A5DA7"/>
    <w:rsid w:val="005E51B3"/>
    <w:rsid w:val="005E5FC0"/>
    <w:rsid w:val="006B0784"/>
    <w:rsid w:val="006C0A84"/>
    <w:rsid w:val="00736B9B"/>
    <w:rsid w:val="0074573A"/>
    <w:rsid w:val="00764DAA"/>
    <w:rsid w:val="0078344A"/>
    <w:rsid w:val="007933CE"/>
    <w:rsid w:val="007D0C0F"/>
    <w:rsid w:val="007E2FBE"/>
    <w:rsid w:val="008227A5"/>
    <w:rsid w:val="00832358"/>
    <w:rsid w:val="0087153D"/>
    <w:rsid w:val="008975C2"/>
    <w:rsid w:val="008A16CC"/>
    <w:rsid w:val="00933FA6"/>
    <w:rsid w:val="00954375"/>
    <w:rsid w:val="009A2702"/>
    <w:rsid w:val="009A44AF"/>
    <w:rsid w:val="009B0D35"/>
    <w:rsid w:val="009C6742"/>
    <w:rsid w:val="00A1326A"/>
    <w:rsid w:val="00A25929"/>
    <w:rsid w:val="00A26D6E"/>
    <w:rsid w:val="00A57A1E"/>
    <w:rsid w:val="00A911A5"/>
    <w:rsid w:val="00AB122A"/>
    <w:rsid w:val="00AB7C43"/>
    <w:rsid w:val="00AD5E67"/>
    <w:rsid w:val="00AE15A3"/>
    <w:rsid w:val="00B50513"/>
    <w:rsid w:val="00B803BA"/>
    <w:rsid w:val="00BA320E"/>
    <w:rsid w:val="00BC7B69"/>
    <w:rsid w:val="00BF7129"/>
    <w:rsid w:val="00C00C2E"/>
    <w:rsid w:val="00C17B26"/>
    <w:rsid w:val="00C363D7"/>
    <w:rsid w:val="00C65F76"/>
    <w:rsid w:val="00C70782"/>
    <w:rsid w:val="00C87834"/>
    <w:rsid w:val="00CB1342"/>
    <w:rsid w:val="00D23AE1"/>
    <w:rsid w:val="00D329B7"/>
    <w:rsid w:val="00DA6975"/>
    <w:rsid w:val="00E053DC"/>
    <w:rsid w:val="00E05EB9"/>
    <w:rsid w:val="00E13D79"/>
    <w:rsid w:val="00E279AD"/>
    <w:rsid w:val="00E63104"/>
    <w:rsid w:val="00EB44CD"/>
    <w:rsid w:val="00EF5F37"/>
    <w:rsid w:val="00F00456"/>
    <w:rsid w:val="00F00B5A"/>
    <w:rsid w:val="00F27D5A"/>
    <w:rsid w:val="00F31556"/>
    <w:rsid w:val="00F4437E"/>
    <w:rsid w:val="00FA419B"/>
    <w:rsid w:val="00FF5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F91AE-E416-4050-977A-B5698510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71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29"/>
    <w:rPr>
      <w:rFonts w:ascii="Segoe UI" w:hAnsi="Segoe UI" w:cs="Segoe UI"/>
      <w:sz w:val="18"/>
      <w:szCs w:val="18"/>
    </w:rPr>
  </w:style>
  <w:style w:type="paragraph" w:customStyle="1" w:styleId="title-table">
    <w:name w:val="title-table"/>
    <w:basedOn w:val="Normal"/>
    <w:rsid w:val="00933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s">
    <w:name w:val="italics"/>
    <w:basedOn w:val="DefaultParagraphFont"/>
    <w:rsid w:val="00933FA6"/>
  </w:style>
  <w:style w:type="character" w:customStyle="1" w:styleId="boldface">
    <w:name w:val="boldface"/>
    <w:basedOn w:val="DefaultParagraphFont"/>
    <w:rsid w:val="00933FA6"/>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1"/>
    <w:qFormat/>
    <w:rsid w:val="0087153D"/>
    <w:pPr>
      <w:spacing w:after="0" w:line="240" w:lineRule="auto"/>
      <w:ind w:left="720"/>
      <w:contextualSpacing/>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1"/>
    <w:qFormat/>
    <w:locked/>
    <w:rsid w:val="0087153D"/>
    <w:rPr>
      <w:rFonts w:ascii="Times New Roman" w:eastAsia="Times New Roman" w:hAnsi="Times New Roman" w:cs="Times New Roman"/>
      <w:sz w:val="24"/>
      <w:szCs w:val="24"/>
      <w:lang w:val="en-GB" w:eastAsia="en-GB"/>
    </w:rPr>
  </w:style>
  <w:style w:type="paragraph" w:customStyle="1" w:styleId="tbl-norm">
    <w:name w:val="tbl-norm"/>
    <w:basedOn w:val="Normal"/>
    <w:rsid w:val="008715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63104"/>
    <w:pPr>
      <w:widowControl w:val="0"/>
      <w:autoSpaceDE w:val="0"/>
      <w:autoSpaceDN w:val="0"/>
      <w:spacing w:after="0" w:line="240" w:lineRule="auto"/>
    </w:pPr>
    <w:rPr>
      <w:rFonts w:ascii="Cambria" w:eastAsia="Cambria" w:hAnsi="Cambria" w:cs="Cambria"/>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1502">
      <w:bodyDiv w:val="1"/>
      <w:marLeft w:val="0"/>
      <w:marRight w:val="0"/>
      <w:marTop w:val="0"/>
      <w:marBottom w:val="0"/>
      <w:divBdr>
        <w:top w:val="none" w:sz="0" w:space="0" w:color="auto"/>
        <w:left w:val="none" w:sz="0" w:space="0" w:color="auto"/>
        <w:bottom w:val="none" w:sz="0" w:space="0" w:color="auto"/>
        <w:right w:val="none" w:sz="0" w:space="0" w:color="auto"/>
      </w:divBdr>
    </w:div>
    <w:div w:id="225646909">
      <w:bodyDiv w:val="1"/>
      <w:marLeft w:val="0"/>
      <w:marRight w:val="0"/>
      <w:marTop w:val="0"/>
      <w:marBottom w:val="0"/>
      <w:divBdr>
        <w:top w:val="none" w:sz="0" w:space="0" w:color="auto"/>
        <w:left w:val="none" w:sz="0" w:space="0" w:color="auto"/>
        <w:bottom w:val="none" w:sz="0" w:space="0" w:color="auto"/>
        <w:right w:val="none" w:sz="0" w:space="0" w:color="auto"/>
      </w:divBdr>
    </w:div>
    <w:div w:id="273556256">
      <w:bodyDiv w:val="1"/>
      <w:marLeft w:val="0"/>
      <w:marRight w:val="0"/>
      <w:marTop w:val="0"/>
      <w:marBottom w:val="0"/>
      <w:divBdr>
        <w:top w:val="none" w:sz="0" w:space="0" w:color="auto"/>
        <w:left w:val="none" w:sz="0" w:space="0" w:color="auto"/>
        <w:bottom w:val="none" w:sz="0" w:space="0" w:color="auto"/>
        <w:right w:val="none" w:sz="0" w:space="0" w:color="auto"/>
      </w:divBdr>
      <w:divsChild>
        <w:div w:id="1004433479">
          <w:marLeft w:val="600"/>
          <w:marRight w:val="0"/>
          <w:marTop w:val="0"/>
          <w:marBottom w:val="0"/>
          <w:divBdr>
            <w:top w:val="none" w:sz="0" w:space="0" w:color="auto"/>
            <w:left w:val="none" w:sz="0" w:space="0" w:color="auto"/>
            <w:bottom w:val="none" w:sz="0" w:space="0" w:color="auto"/>
            <w:right w:val="none" w:sz="0" w:space="0" w:color="auto"/>
          </w:divBdr>
        </w:div>
      </w:divsChild>
    </w:div>
    <w:div w:id="275411238">
      <w:bodyDiv w:val="1"/>
      <w:marLeft w:val="0"/>
      <w:marRight w:val="0"/>
      <w:marTop w:val="0"/>
      <w:marBottom w:val="0"/>
      <w:divBdr>
        <w:top w:val="none" w:sz="0" w:space="0" w:color="auto"/>
        <w:left w:val="none" w:sz="0" w:space="0" w:color="auto"/>
        <w:bottom w:val="none" w:sz="0" w:space="0" w:color="auto"/>
        <w:right w:val="none" w:sz="0" w:space="0" w:color="auto"/>
      </w:divBdr>
      <w:divsChild>
        <w:div w:id="816385434">
          <w:marLeft w:val="480"/>
          <w:marRight w:val="0"/>
          <w:marTop w:val="0"/>
          <w:marBottom w:val="0"/>
          <w:divBdr>
            <w:top w:val="none" w:sz="0" w:space="0" w:color="auto"/>
            <w:left w:val="none" w:sz="0" w:space="0" w:color="auto"/>
            <w:bottom w:val="none" w:sz="0" w:space="0" w:color="auto"/>
            <w:right w:val="none" w:sz="0" w:space="0" w:color="auto"/>
          </w:divBdr>
        </w:div>
        <w:div w:id="1336374784">
          <w:marLeft w:val="600"/>
          <w:marRight w:val="0"/>
          <w:marTop w:val="0"/>
          <w:marBottom w:val="0"/>
          <w:divBdr>
            <w:top w:val="none" w:sz="0" w:space="0" w:color="auto"/>
            <w:left w:val="none" w:sz="0" w:space="0" w:color="auto"/>
            <w:bottom w:val="none" w:sz="0" w:space="0" w:color="auto"/>
            <w:right w:val="none" w:sz="0" w:space="0" w:color="auto"/>
          </w:divBdr>
        </w:div>
        <w:div w:id="2042627287">
          <w:marLeft w:val="600"/>
          <w:marRight w:val="0"/>
          <w:marTop w:val="0"/>
          <w:marBottom w:val="0"/>
          <w:divBdr>
            <w:top w:val="none" w:sz="0" w:space="0" w:color="auto"/>
            <w:left w:val="none" w:sz="0" w:space="0" w:color="auto"/>
            <w:bottom w:val="none" w:sz="0" w:space="0" w:color="auto"/>
            <w:right w:val="none" w:sz="0" w:space="0" w:color="auto"/>
          </w:divBdr>
        </w:div>
        <w:div w:id="1060983668">
          <w:marLeft w:val="600"/>
          <w:marRight w:val="0"/>
          <w:marTop w:val="0"/>
          <w:marBottom w:val="0"/>
          <w:divBdr>
            <w:top w:val="none" w:sz="0" w:space="0" w:color="auto"/>
            <w:left w:val="none" w:sz="0" w:space="0" w:color="auto"/>
            <w:bottom w:val="none" w:sz="0" w:space="0" w:color="auto"/>
            <w:right w:val="none" w:sz="0" w:space="0" w:color="auto"/>
          </w:divBdr>
        </w:div>
        <w:div w:id="761535879">
          <w:marLeft w:val="600"/>
          <w:marRight w:val="0"/>
          <w:marTop w:val="0"/>
          <w:marBottom w:val="0"/>
          <w:divBdr>
            <w:top w:val="none" w:sz="0" w:space="0" w:color="auto"/>
            <w:left w:val="none" w:sz="0" w:space="0" w:color="auto"/>
            <w:bottom w:val="none" w:sz="0" w:space="0" w:color="auto"/>
            <w:right w:val="none" w:sz="0" w:space="0" w:color="auto"/>
          </w:divBdr>
        </w:div>
        <w:div w:id="1506942683">
          <w:marLeft w:val="600"/>
          <w:marRight w:val="0"/>
          <w:marTop w:val="0"/>
          <w:marBottom w:val="0"/>
          <w:divBdr>
            <w:top w:val="none" w:sz="0" w:space="0" w:color="auto"/>
            <w:left w:val="none" w:sz="0" w:space="0" w:color="auto"/>
            <w:bottom w:val="none" w:sz="0" w:space="0" w:color="auto"/>
            <w:right w:val="none" w:sz="0" w:space="0" w:color="auto"/>
          </w:divBdr>
        </w:div>
        <w:div w:id="1388410666">
          <w:marLeft w:val="600"/>
          <w:marRight w:val="0"/>
          <w:marTop w:val="0"/>
          <w:marBottom w:val="0"/>
          <w:divBdr>
            <w:top w:val="none" w:sz="0" w:space="0" w:color="auto"/>
            <w:left w:val="none" w:sz="0" w:space="0" w:color="auto"/>
            <w:bottom w:val="none" w:sz="0" w:space="0" w:color="auto"/>
            <w:right w:val="none" w:sz="0" w:space="0" w:color="auto"/>
          </w:divBdr>
        </w:div>
        <w:div w:id="907157062">
          <w:marLeft w:val="600"/>
          <w:marRight w:val="0"/>
          <w:marTop w:val="0"/>
          <w:marBottom w:val="0"/>
          <w:divBdr>
            <w:top w:val="none" w:sz="0" w:space="0" w:color="auto"/>
            <w:left w:val="none" w:sz="0" w:space="0" w:color="auto"/>
            <w:bottom w:val="none" w:sz="0" w:space="0" w:color="auto"/>
            <w:right w:val="none" w:sz="0" w:space="0" w:color="auto"/>
          </w:divBdr>
        </w:div>
        <w:div w:id="2068993447">
          <w:marLeft w:val="480"/>
          <w:marRight w:val="0"/>
          <w:marTop w:val="0"/>
          <w:marBottom w:val="0"/>
          <w:divBdr>
            <w:top w:val="none" w:sz="0" w:space="0" w:color="auto"/>
            <w:left w:val="none" w:sz="0" w:space="0" w:color="auto"/>
            <w:bottom w:val="none" w:sz="0" w:space="0" w:color="auto"/>
            <w:right w:val="none" w:sz="0" w:space="0" w:color="auto"/>
          </w:divBdr>
        </w:div>
      </w:divsChild>
    </w:div>
    <w:div w:id="302778274">
      <w:bodyDiv w:val="1"/>
      <w:marLeft w:val="0"/>
      <w:marRight w:val="0"/>
      <w:marTop w:val="0"/>
      <w:marBottom w:val="0"/>
      <w:divBdr>
        <w:top w:val="none" w:sz="0" w:space="0" w:color="auto"/>
        <w:left w:val="none" w:sz="0" w:space="0" w:color="auto"/>
        <w:bottom w:val="none" w:sz="0" w:space="0" w:color="auto"/>
        <w:right w:val="none" w:sz="0" w:space="0" w:color="auto"/>
      </w:divBdr>
    </w:div>
    <w:div w:id="389232543">
      <w:bodyDiv w:val="1"/>
      <w:marLeft w:val="0"/>
      <w:marRight w:val="0"/>
      <w:marTop w:val="0"/>
      <w:marBottom w:val="0"/>
      <w:divBdr>
        <w:top w:val="none" w:sz="0" w:space="0" w:color="auto"/>
        <w:left w:val="none" w:sz="0" w:space="0" w:color="auto"/>
        <w:bottom w:val="none" w:sz="0" w:space="0" w:color="auto"/>
        <w:right w:val="none" w:sz="0" w:space="0" w:color="auto"/>
      </w:divBdr>
    </w:div>
    <w:div w:id="413547806">
      <w:bodyDiv w:val="1"/>
      <w:marLeft w:val="0"/>
      <w:marRight w:val="0"/>
      <w:marTop w:val="0"/>
      <w:marBottom w:val="0"/>
      <w:divBdr>
        <w:top w:val="none" w:sz="0" w:space="0" w:color="auto"/>
        <w:left w:val="none" w:sz="0" w:space="0" w:color="auto"/>
        <w:bottom w:val="none" w:sz="0" w:space="0" w:color="auto"/>
        <w:right w:val="none" w:sz="0" w:space="0" w:color="auto"/>
      </w:divBdr>
      <w:divsChild>
        <w:div w:id="398677032">
          <w:marLeft w:val="480"/>
          <w:marRight w:val="0"/>
          <w:marTop w:val="0"/>
          <w:marBottom w:val="0"/>
          <w:divBdr>
            <w:top w:val="none" w:sz="0" w:space="0" w:color="auto"/>
            <w:left w:val="none" w:sz="0" w:space="0" w:color="auto"/>
            <w:bottom w:val="none" w:sz="0" w:space="0" w:color="auto"/>
            <w:right w:val="none" w:sz="0" w:space="0" w:color="auto"/>
          </w:divBdr>
        </w:div>
        <w:div w:id="430590018">
          <w:marLeft w:val="480"/>
          <w:marRight w:val="0"/>
          <w:marTop w:val="0"/>
          <w:marBottom w:val="0"/>
          <w:divBdr>
            <w:top w:val="none" w:sz="0" w:space="0" w:color="auto"/>
            <w:left w:val="none" w:sz="0" w:space="0" w:color="auto"/>
            <w:bottom w:val="none" w:sz="0" w:space="0" w:color="auto"/>
            <w:right w:val="none" w:sz="0" w:space="0" w:color="auto"/>
          </w:divBdr>
        </w:div>
        <w:div w:id="681249227">
          <w:marLeft w:val="480"/>
          <w:marRight w:val="0"/>
          <w:marTop w:val="0"/>
          <w:marBottom w:val="0"/>
          <w:divBdr>
            <w:top w:val="none" w:sz="0" w:space="0" w:color="auto"/>
            <w:left w:val="none" w:sz="0" w:space="0" w:color="auto"/>
            <w:bottom w:val="none" w:sz="0" w:space="0" w:color="auto"/>
            <w:right w:val="none" w:sz="0" w:space="0" w:color="auto"/>
          </w:divBdr>
        </w:div>
        <w:div w:id="1069965791">
          <w:marLeft w:val="480"/>
          <w:marRight w:val="0"/>
          <w:marTop w:val="0"/>
          <w:marBottom w:val="0"/>
          <w:divBdr>
            <w:top w:val="none" w:sz="0" w:space="0" w:color="auto"/>
            <w:left w:val="none" w:sz="0" w:space="0" w:color="auto"/>
            <w:bottom w:val="none" w:sz="0" w:space="0" w:color="auto"/>
            <w:right w:val="none" w:sz="0" w:space="0" w:color="auto"/>
          </w:divBdr>
        </w:div>
        <w:div w:id="1020157192">
          <w:marLeft w:val="480"/>
          <w:marRight w:val="0"/>
          <w:marTop w:val="0"/>
          <w:marBottom w:val="0"/>
          <w:divBdr>
            <w:top w:val="none" w:sz="0" w:space="0" w:color="auto"/>
            <w:left w:val="none" w:sz="0" w:space="0" w:color="auto"/>
            <w:bottom w:val="none" w:sz="0" w:space="0" w:color="auto"/>
            <w:right w:val="none" w:sz="0" w:space="0" w:color="auto"/>
          </w:divBdr>
        </w:div>
        <w:div w:id="701134112">
          <w:marLeft w:val="480"/>
          <w:marRight w:val="0"/>
          <w:marTop w:val="0"/>
          <w:marBottom w:val="0"/>
          <w:divBdr>
            <w:top w:val="none" w:sz="0" w:space="0" w:color="auto"/>
            <w:left w:val="none" w:sz="0" w:space="0" w:color="auto"/>
            <w:bottom w:val="none" w:sz="0" w:space="0" w:color="auto"/>
            <w:right w:val="none" w:sz="0" w:space="0" w:color="auto"/>
          </w:divBdr>
        </w:div>
        <w:div w:id="1783574497">
          <w:marLeft w:val="480"/>
          <w:marRight w:val="0"/>
          <w:marTop w:val="0"/>
          <w:marBottom w:val="0"/>
          <w:divBdr>
            <w:top w:val="none" w:sz="0" w:space="0" w:color="auto"/>
            <w:left w:val="none" w:sz="0" w:space="0" w:color="auto"/>
            <w:bottom w:val="none" w:sz="0" w:space="0" w:color="auto"/>
            <w:right w:val="none" w:sz="0" w:space="0" w:color="auto"/>
          </w:divBdr>
        </w:div>
        <w:div w:id="1683119265">
          <w:marLeft w:val="480"/>
          <w:marRight w:val="0"/>
          <w:marTop w:val="0"/>
          <w:marBottom w:val="0"/>
          <w:divBdr>
            <w:top w:val="none" w:sz="0" w:space="0" w:color="auto"/>
            <w:left w:val="none" w:sz="0" w:space="0" w:color="auto"/>
            <w:bottom w:val="none" w:sz="0" w:space="0" w:color="auto"/>
            <w:right w:val="none" w:sz="0" w:space="0" w:color="auto"/>
          </w:divBdr>
        </w:div>
        <w:div w:id="728922713">
          <w:marLeft w:val="480"/>
          <w:marRight w:val="0"/>
          <w:marTop w:val="0"/>
          <w:marBottom w:val="0"/>
          <w:divBdr>
            <w:top w:val="none" w:sz="0" w:space="0" w:color="auto"/>
            <w:left w:val="none" w:sz="0" w:space="0" w:color="auto"/>
            <w:bottom w:val="none" w:sz="0" w:space="0" w:color="auto"/>
            <w:right w:val="none" w:sz="0" w:space="0" w:color="auto"/>
          </w:divBdr>
        </w:div>
        <w:div w:id="1492873237">
          <w:marLeft w:val="600"/>
          <w:marRight w:val="0"/>
          <w:marTop w:val="0"/>
          <w:marBottom w:val="0"/>
          <w:divBdr>
            <w:top w:val="none" w:sz="0" w:space="0" w:color="auto"/>
            <w:left w:val="none" w:sz="0" w:space="0" w:color="auto"/>
            <w:bottom w:val="none" w:sz="0" w:space="0" w:color="auto"/>
            <w:right w:val="none" w:sz="0" w:space="0" w:color="auto"/>
          </w:divBdr>
        </w:div>
        <w:div w:id="2107799168">
          <w:marLeft w:val="600"/>
          <w:marRight w:val="0"/>
          <w:marTop w:val="0"/>
          <w:marBottom w:val="0"/>
          <w:divBdr>
            <w:top w:val="none" w:sz="0" w:space="0" w:color="auto"/>
            <w:left w:val="none" w:sz="0" w:space="0" w:color="auto"/>
            <w:bottom w:val="none" w:sz="0" w:space="0" w:color="auto"/>
            <w:right w:val="none" w:sz="0" w:space="0" w:color="auto"/>
          </w:divBdr>
        </w:div>
        <w:div w:id="905802060">
          <w:marLeft w:val="600"/>
          <w:marRight w:val="0"/>
          <w:marTop w:val="0"/>
          <w:marBottom w:val="0"/>
          <w:divBdr>
            <w:top w:val="none" w:sz="0" w:space="0" w:color="auto"/>
            <w:left w:val="none" w:sz="0" w:space="0" w:color="auto"/>
            <w:bottom w:val="none" w:sz="0" w:space="0" w:color="auto"/>
            <w:right w:val="none" w:sz="0" w:space="0" w:color="auto"/>
          </w:divBdr>
        </w:div>
        <w:div w:id="764960145">
          <w:marLeft w:val="600"/>
          <w:marRight w:val="0"/>
          <w:marTop w:val="0"/>
          <w:marBottom w:val="0"/>
          <w:divBdr>
            <w:top w:val="none" w:sz="0" w:space="0" w:color="auto"/>
            <w:left w:val="none" w:sz="0" w:space="0" w:color="auto"/>
            <w:bottom w:val="none" w:sz="0" w:space="0" w:color="auto"/>
            <w:right w:val="none" w:sz="0" w:space="0" w:color="auto"/>
          </w:divBdr>
        </w:div>
        <w:div w:id="498814266">
          <w:marLeft w:val="600"/>
          <w:marRight w:val="0"/>
          <w:marTop w:val="0"/>
          <w:marBottom w:val="0"/>
          <w:divBdr>
            <w:top w:val="none" w:sz="0" w:space="0" w:color="auto"/>
            <w:left w:val="none" w:sz="0" w:space="0" w:color="auto"/>
            <w:bottom w:val="none" w:sz="0" w:space="0" w:color="auto"/>
            <w:right w:val="none" w:sz="0" w:space="0" w:color="auto"/>
          </w:divBdr>
        </w:div>
        <w:div w:id="1340505383">
          <w:marLeft w:val="600"/>
          <w:marRight w:val="0"/>
          <w:marTop w:val="0"/>
          <w:marBottom w:val="0"/>
          <w:divBdr>
            <w:top w:val="none" w:sz="0" w:space="0" w:color="auto"/>
            <w:left w:val="none" w:sz="0" w:space="0" w:color="auto"/>
            <w:bottom w:val="none" w:sz="0" w:space="0" w:color="auto"/>
            <w:right w:val="none" w:sz="0" w:space="0" w:color="auto"/>
          </w:divBdr>
        </w:div>
        <w:div w:id="22439526">
          <w:marLeft w:val="600"/>
          <w:marRight w:val="0"/>
          <w:marTop w:val="0"/>
          <w:marBottom w:val="0"/>
          <w:divBdr>
            <w:top w:val="none" w:sz="0" w:space="0" w:color="auto"/>
            <w:left w:val="none" w:sz="0" w:space="0" w:color="auto"/>
            <w:bottom w:val="none" w:sz="0" w:space="0" w:color="auto"/>
            <w:right w:val="none" w:sz="0" w:space="0" w:color="auto"/>
          </w:divBdr>
        </w:div>
        <w:div w:id="2127503665">
          <w:marLeft w:val="600"/>
          <w:marRight w:val="0"/>
          <w:marTop w:val="0"/>
          <w:marBottom w:val="0"/>
          <w:divBdr>
            <w:top w:val="none" w:sz="0" w:space="0" w:color="auto"/>
            <w:left w:val="none" w:sz="0" w:space="0" w:color="auto"/>
            <w:bottom w:val="none" w:sz="0" w:space="0" w:color="auto"/>
            <w:right w:val="none" w:sz="0" w:space="0" w:color="auto"/>
          </w:divBdr>
        </w:div>
        <w:div w:id="2001351756">
          <w:marLeft w:val="600"/>
          <w:marRight w:val="0"/>
          <w:marTop w:val="0"/>
          <w:marBottom w:val="0"/>
          <w:divBdr>
            <w:top w:val="none" w:sz="0" w:space="0" w:color="auto"/>
            <w:left w:val="none" w:sz="0" w:space="0" w:color="auto"/>
            <w:bottom w:val="none" w:sz="0" w:space="0" w:color="auto"/>
            <w:right w:val="none" w:sz="0" w:space="0" w:color="auto"/>
          </w:divBdr>
        </w:div>
        <w:div w:id="1724131502">
          <w:marLeft w:val="600"/>
          <w:marRight w:val="0"/>
          <w:marTop w:val="0"/>
          <w:marBottom w:val="0"/>
          <w:divBdr>
            <w:top w:val="none" w:sz="0" w:space="0" w:color="auto"/>
            <w:left w:val="none" w:sz="0" w:space="0" w:color="auto"/>
            <w:bottom w:val="none" w:sz="0" w:space="0" w:color="auto"/>
            <w:right w:val="none" w:sz="0" w:space="0" w:color="auto"/>
          </w:divBdr>
        </w:div>
        <w:div w:id="674113967">
          <w:marLeft w:val="600"/>
          <w:marRight w:val="0"/>
          <w:marTop w:val="0"/>
          <w:marBottom w:val="0"/>
          <w:divBdr>
            <w:top w:val="none" w:sz="0" w:space="0" w:color="auto"/>
            <w:left w:val="none" w:sz="0" w:space="0" w:color="auto"/>
            <w:bottom w:val="none" w:sz="0" w:space="0" w:color="auto"/>
            <w:right w:val="none" w:sz="0" w:space="0" w:color="auto"/>
          </w:divBdr>
        </w:div>
        <w:div w:id="677077449">
          <w:marLeft w:val="600"/>
          <w:marRight w:val="0"/>
          <w:marTop w:val="0"/>
          <w:marBottom w:val="0"/>
          <w:divBdr>
            <w:top w:val="none" w:sz="0" w:space="0" w:color="auto"/>
            <w:left w:val="none" w:sz="0" w:space="0" w:color="auto"/>
            <w:bottom w:val="none" w:sz="0" w:space="0" w:color="auto"/>
            <w:right w:val="none" w:sz="0" w:space="0" w:color="auto"/>
          </w:divBdr>
        </w:div>
        <w:div w:id="1993099138">
          <w:marLeft w:val="600"/>
          <w:marRight w:val="0"/>
          <w:marTop w:val="0"/>
          <w:marBottom w:val="0"/>
          <w:divBdr>
            <w:top w:val="none" w:sz="0" w:space="0" w:color="auto"/>
            <w:left w:val="none" w:sz="0" w:space="0" w:color="auto"/>
            <w:bottom w:val="none" w:sz="0" w:space="0" w:color="auto"/>
            <w:right w:val="none" w:sz="0" w:space="0" w:color="auto"/>
          </w:divBdr>
        </w:div>
        <w:div w:id="1932811783">
          <w:marLeft w:val="600"/>
          <w:marRight w:val="0"/>
          <w:marTop w:val="0"/>
          <w:marBottom w:val="0"/>
          <w:divBdr>
            <w:top w:val="none" w:sz="0" w:space="0" w:color="auto"/>
            <w:left w:val="none" w:sz="0" w:space="0" w:color="auto"/>
            <w:bottom w:val="none" w:sz="0" w:space="0" w:color="auto"/>
            <w:right w:val="none" w:sz="0" w:space="0" w:color="auto"/>
          </w:divBdr>
        </w:div>
        <w:div w:id="1502505768">
          <w:marLeft w:val="600"/>
          <w:marRight w:val="0"/>
          <w:marTop w:val="0"/>
          <w:marBottom w:val="0"/>
          <w:divBdr>
            <w:top w:val="none" w:sz="0" w:space="0" w:color="auto"/>
            <w:left w:val="none" w:sz="0" w:space="0" w:color="auto"/>
            <w:bottom w:val="none" w:sz="0" w:space="0" w:color="auto"/>
            <w:right w:val="none" w:sz="0" w:space="0" w:color="auto"/>
          </w:divBdr>
        </w:div>
        <w:div w:id="66849681">
          <w:marLeft w:val="600"/>
          <w:marRight w:val="0"/>
          <w:marTop w:val="0"/>
          <w:marBottom w:val="0"/>
          <w:divBdr>
            <w:top w:val="none" w:sz="0" w:space="0" w:color="auto"/>
            <w:left w:val="none" w:sz="0" w:space="0" w:color="auto"/>
            <w:bottom w:val="none" w:sz="0" w:space="0" w:color="auto"/>
            <w:right w:val="none" w:sz="0" w:space="0" w:color="auto"/>
          </w:divBdr>
        </w:div>
        <w:div w:id="903031517">
          <w:marLeft w:val="600"/>
          <w:marRight w:val="0"/>
          <w:marTop w:val="0"/>
          <w:marBottom w:val="0"/>
          <w:divBdr>
            <w:top w:val="none" w:sz="0" w:space="0" w:color="auto"/>
            <w:left w:val="none" w:sz="0" w:space="0" w:color="auto"/>
            <w:bottom w:val="none" w:sz="0" w:space="0" w:color="auto"/>
            <w:right w:val="none" w:sz="0" w:space="0" w:color="auto"/>
          </w:divBdr>
        </w:div>
        <w:div w:id="1856844562">
          <w:marLeft w:val="600"/>
          <w:marRight w:val="0"/>
          <w:marTop w:val="0"/>
          <w:marBottom w:val="0"/>
          <w:divBdr>
            <w:top w:val="none" w:sz="0" w:space="0" w:color="auto"/>
            <w:left w:val="none" w:sz="0" w:space="0" w:color="auto"/>
            <w:bottom w:val="none" w:sz="0" w:space="0" w:color="auto"/>
            <w:right w:val="none" w:sz="0" w:space="0" w:color="auto"/>
          </w:divBdr>
        </w:div>
        <w:div w:id="1288126871">
          <w:marLeft w:val="600"/>
          <w:marRight w:val="0"/>
          <w:marTop w:val="0"/>
          <w:marBottom w:val="0"/>
          <w:divBdr>
            <w:top w:val="none" w:sz="0" w:space="0" w:color="auto"/>
            <w:left w:val="none" w:sz="0" w:space="0" w:color="auto"/>
            <w:bottom w:val="none" w:sz="0" w:space="0" w:color="auto"/>
            <w:right w:val="none" w:sz="0" w:space="0" w:color="auto"/>
          </w:divBdr>
        </w:div>
        <w:div w:id="1699354042">
          <w:marLeft w:val="600"/>
          <w:marRight w:val="0"/>
          <w:marTop w:val="0"/>
          <w:marBottom w:val="0"/>
          <w:divBdr>
            <w:top w:val="none" w:sz="0" w:space="0" w:color="auto"/>
            <w:left w:val="none" w:sz="0" w:space="0" w:color="auto"/>
            <w:bottom w:val="none" w:sz="0" w:space="0" w:color="auto"/>
            <w:right w:val="none" w:sz="0" w:space="0" w:color="auto"/>
          </w:divBdr>
        </w:div>
      </w:divsChild>
    </w:div>
    <w:div w:id="445463822">
      <w:bodyDiv w:val="1"/>
      <w:marLeft w:val="0"/>
      <w:marRight w:val="0"/>
      <w:marTop w:val="0"/>
      <w:marBottom w:val="0"/>
      <w:divBdr>
        <w:top w:val="none" w:sz="0" w:space="0" w:color="auto"/>
        <w:left w:val="none" w:sz="0" w:space="0" w:color="auto"/>
        <w:bottom w:val="none" w:sz="0" w:space="0" w:color="auto"/>
        <w:right w:val="none" w:sz="0" w:space="0" w:color="auto"/>
      </w:divBdr>
      <w:divsChild>
        <w:div w:id="415518556">
          <w:marLeft w:val="600"/>
          <w:marRight w:val="0"/>
          <w:marTop w:val="0"/>
          <w:marBottom w:val="0"/>
          <w:divBdr>
            <w:top w:val="none" w:sz="0" w:space="0" w:color="auto"/>
            <w:left w:val="none" w:sz="0" w:space="0" w:color="auto"/>
            <w:bottom w:val="none" w:sz="0" w:space="0" w:color="auto"/>
            <w:right w:val="none" w:sz="0" w:space="0" w:color="auto"/>
          </w:divBdr>
        </w:div>
        <w:div w:id="651371946">
          <w:marLeft w:val="600"/>
          <w:marRight w:val="0"/>
          <w:marTop w:val="0"/>
          <w:marBottom w:val="0"/>
          <w:divBdr>
            <w:top w:val="none" w:sz="0" w:space="0" w:color="auto"/>
            <w:left w:val="none" w:sz="0" w:space="0" w:color="auto"/>
            <w:bottom w:val="none" w:sz="0" w:space="0" w:color="auto"/>
            <w:right w:val="none" w:sz="0" w:space="0" w:color="auto"/>
          </w:divBdr>
        </w:div>
        <w:div w:id="83496982">
          <w:marLeft w:val="600"/>
          <w:marRight w:val="0"/>
          <w:marTop w:val="0"/>
          <w:marBottom w:val="0"/>
          <w:divBdr>
            <w:top w:val="none" w:sz="0" w:space="0" w:color="auto"/>
            <w:left w:val="none" w:sz="0" w:space="0" w:color="auto"/>
            <w:bottom w:val="none" w:sz="0" w:space="0" w:color="auto"/>
            <w:right w:val="none" w:sz="0" w:space="0" w:color="auto"/>
          </w:divBdr>
        </w:div>
        <w:div w:id="547185763">
          <w:marLeft w:val="600"/>
          <w:marRight w:val="0"/>
          <w:marTop w:val="0"/>
          <w:marBottom w:val="0"/>
          <w:divBdr>
            <w:top w:val="none" w:sz="0" w:space="0" w:color="auto"/>
            <w:left w:val="none" w:sz="0" w:space="0" w:color="auto"/>
            <w:bottom w:val="none" w:sz="0" w:space="0" w:color="auto"/>
            <w:right w:val="none" w:sz="0" w:space="0" w:color="auto"/>
          </w:divBdr>
        </w:div>
        <w:div w:id="1228492680">
          <w:marLeft w:val="600"/>
          <w:marRight w:val="0"/>
          <w:marTop w:val="0"/>
          <w:marBottom w:val="0"/>
          <w:divBdr>
            <w:top w:val="none" w:sz="0" w:space="0" w:color="auto"/>
            <w:left w:val="none" w:sz="0" w:space="0" w:color="auto"/>
            <w:bottom w:val="none" w:sz="0" w:space="0" w:color="auto"/>
            <w:right w:val="none" w:sz="0" w:space="0" w:color="auto"/>
          </w:divBdr>
        </w:div>
        <w:div w:id="916134537">
          <w:marLeft w:val="600"/>
          <w:marRight w:val="0"/>
          <w:marTop w:val="0"/>
          <w:marBottom w:val="0"/>
          <w:divBdr>
            <w:top w:val="none" w:sz="0" w:space="0" w:color="auto"/>
            <w:left w:val="none" w:sz="0" w:space="0" w:color="auto"/>
            <w:bottom w:val="none" w:sz="0" w:space="0" w:color="auto"/>
            <w:right w:val="none" w:sz="0" w:space="0" w:color="auto"/>
          </w:divBdr>
        </w:div>
        <w:div w:id="448353104">
          <w:marLeft w:val="600"/>
          <w:marRight w:val="0"/>
          <w:marTop w:val="0"/>
          <w:marBottom w:val="0"/>
          <w:divBdr>
            <w:top w:val="none" w:sz="0" w:space="0" w:color="auto"/>
            <w:left w:val="none" w:sz="0" w:space="0" w:color="auto"/>
            <w:bottom w:val="none" w:sz="0" w:space="0" w:color="auto"/>
            <w:right w:val="none" w:sz="0" w:space="0" w:color="auto"/>
          </w:divBdr>
        </w:div>
        <w:div w:id="847521296">
          <w:marLeft w:val="600"/>
          <w:marRight w:val="0"/>
          <w:marTop w:val="0"/>
          <w:marBottom w:val="0"/>
          <w:divBdr>
            <w:top w:val="none" w:sz="0" w:space="0" w:color="auto"/>
            <w:left w:val="none" w:sz="0" w:space="0" w:color="auto"/>
            <w:bottom w:val="none" w:sz="0" w:space="0" w:color="auto"/>
            <w:right w:val="none" w:sz="0" w:space="0" w:color="auto"/>
          </w:divBdr>
        </w:div>
        <w:div w:id="1448742886">
          <w:marLeft w:val="600"/>
          <w:marRight w:val="0"/>
          <w:marTop w:val="0"/>
          <w:marBottom w:val="0"/>
          <w:divBdr>
            <w:top w:val="none" w:sz="0" w:space="0" w:color="auto"/>
            <w:left w:val="none" w:sz="0" w:space="0" w:color="auto"/>
            <w:bottom w:val="none" w:sz="0" w:space="0" w:color="auto"/>
            <w:right w:val="none" w:sz="0" w:space="0" w:color="auto"/>
          </w:divBdr>
        </w:div>
        <w:div w:id="1848011317">
          <w:marLeft w:val="600"/>
          <w:marRight w:val="0"/>
          <w:marTop w:val="0"/>
          <w:marBottom w:val="0"/>
          <w:divBdr>
            <w:top w:val="none" w:sz="0" w:space="0" w:color="auto"/>
            <w:left w:val="none" w:sz="0" w:space="0" w:color="auto"/>
            <w:bottom w:val="none" w:sz="0" w:space="0" w:color="auto"/>
            <w:right w:val="none" w:sz="0" w:space="0" w:color="auto"/>
          </w:divBdr>
        </w:div>
      </w:divsChild>
    </w:div>
    <w:div w:id="505293739">
      <w:bodyDiv w:val="1"/>
      <w:marLeft w:val="0"/>
      <w:marRight w:val="0"/>
      <w:marTop w:val="0"/>
      <w:marBottom w:val="0"/>
      <w:divBdr>
        <w:top w:val="none" w:sz="0" w:space="0" w:color="auto"/>
        <w:left w:val="none" w:sz="0" w:space="0" w:color="auto"/>
        <w:bottom w:val="none" w:sz="0" w:space="0" w:color="auto"/>
        <w:right w:val="none" w:sz="0" w:space="0" w:color="auto"/>
      </w:divBdr>
      <w:divsChild>
        <w:div w:id="1889341186">
          <w:marLeft w:val="240"/>
          <w:marRight w:val="0"/>
          <w:marTop w:val="0"/>
          <w:marBottom w:val="0"/>
          <w:divBdr>
            <w:top w:val="none" w:sz="0" w:space="0" w:color="auto"/>
            <w:left w:val="none" w:sz="0" w:space="0" w:color="auto"/>
            <w:bottom w:val="none" w:sz="0" w:space="0" w:color="auto"/>
            <w:right w:val="none" w:sz="0" w:space="0" w:color="auto"/>
          </w:divBdr>
        </w:div>
        <w:div w:id="1224484078">
          <w:marLeft w:val="240"/>
          <w:marRight w:val="0"/>
          <w:marTop w:val="0"/>
          <w:marBottom w:val="0"/>
          <w:divBdr>
            <w:top w:val="none" w:sz="0" w:space="0" w:color="auto"/>
            <w:left w:val="none" w:sz="0" w:space="0" w:color="auto"/>
            <w:bottom w:val="none" w:sz="0" w:space="0" w:color="auto"/>
            <w:right w:val="none" w:sz="0" w:space="0" w:color="auto"/>
          </w:divBdr>
        </w:div>
        <w:div w:id="1280914135">
          <w:marLeft w:val="240"/>
          <w:marRight w:val="0"/>
          <w:marTop w:val="0"/>
          <w:marBottom w:val="0"/>
          <w:divBdr>
            <w:top w:val="none" w:sz="0" w:space="0" w:color="auto"/>
            <w:left w:val="none" w:sz="0" w:space="0" w:color="auto"/>
            <w:bottom w:val="none" w:sz="0" w:space="0" w:color="auto"/>
            <w:right w:val="none" w:sz="0" w:space="0" w:color="auto"/>
          </w:divBdr>
        </w:div>
        <w:div w:id="1959333827">
          <w:marLeft w:val="240"/>
          <w:marRight w:val="0"/>
          <w:marTop w:val="0"/>
          <w:marBottom w:val="0"/>
          <w:divBdr>
            <w:top w:val="none" w:sz="0" w:space="0" w:color="auto"/>
            <w:left w:val="none" w:sz="0" w:space="0" w:color="auto"/>
            <w:bottom w:val="none" w:sz="0" w:space="0" w:color="auto"/>
            <w:right w:val="none" w:sz="0" w:space="0" w:color="auto"/>
          </w:divBdr>
        </w:div>
        <w:div w:id="664943915">
          <w:marLeft w:val="240"/>
          <w:marRight w:val="0"/>
          <w:marTop w:val="0"/>
          <w:marBottom w:val="0"/>
          <w:divBdr>
            <w:top w:val="none" w:sz="0" w:space="0" w:color="auto"/>
            <w:left w:val="none" w:sz="0" w:space="0" w:color="auto"/>
            <w:bottom w:val="none" w:sz="0" w:space="0" w:color="auto"/>
            <w:right w:val="none" w:sz="0" w:space="0" w:color="auto"/>
          </w:divBdr>
        </w:div>
        <w:div w:id="1129469869">
          <w:marLeft w:val="240"/>
          <w:marRight w:val="0"/>
          <w:marTop w:val="0"/>
          <w:marBottom w:val="0"/>
          <w:divBdr>
            <w:top w:val="none" w:sz="0" w:space="0" w:color="auto"/>
            <w:left w:val="none" w:sz="0" w:space="0" w:color="auto"/>
            <w:bottom w:val="none" w:sz="0" w:space="0" w:color="auto"/>
            <w:right w:val="none" w:sz="0" w:space="0" w:color="auto"/>
          </w:divBdr>
        </w:div>
        <w:div w:id="574440049">
          <w:marLeft w:val="600"/>
          <w:marRight w:val="0"/>
          <w:marTop w:val="0"/>
          <w:marBottom w:val="0"/>
          <w:divBdr>
            <w:top w:val="none" w:sz="0" w:space="0" w:color="auto"/>
            <w:left w:val="none" w:sz="0" w:space="0" w:color="auto"/>
            <w:bottom w:val="none" w:sz="0" w:space="0" w:color="auto"/>
            <w:right w:val="none" w:sz="0" w:space="0" w:color="auto"/>
          </w:divBdr>
        </w:div>
        <w:div w:id="359088557">
          <w:marLeft w:val="240"/>
          <w:marRight w:val="0"/>
          <w:marTop w:val="0"/>
          <w:marBottom w:val="0"/>
          <w:divBdr>
            <w:top w:val="none" w:sz="0" w:space="0" w:color="auto"/>
            <w:left w:val="none" w:sz="0" w:space="0" w:color="auto"/>
            <w:bottom w:val="none" w:sz="0" w:space="0" w:color="auto"/>
            <w:right w:val="none" w:sz="0" w:space="0" w:color="auto"/>
          </w:divBdr>
        </w:div>
        <w:div w:id="574319644">
          <w:marLeft w:val="600"/>
          <w:marRight w:val="0"/>
          <w:marTop w:val="0"/>
          <w:marBottom w:val="0"/>
          <w:divBdr>
            <w:top w:val="none" w:sz="0" w:space="0" w:color="auto"/>
            <w:left w:val="none" w:sz="0" w:space="0" w:color="auto"/>
            <w:bottom w:val="none" w:sz="0" w:space="0" w:color="auto"/>
            <w:right w:val="none" w:sz="0" w:space="0" w:color="auto"/>
          </w:divBdr>
        </w:div>
      </w:divsChild>
    </w:div>
    <w:div w:id="718407335">
      <w:bodyDiv w:val="1"/>
      <w:marLeft w:val="0"/>
      <w:marRight w:val="0"/>
      <w:marTop w:val="0"/>
      <w:marBottom w:val="0"/>
      <w:divBdr>
        <w:top w:val="none" w:sz="0" w:space="0" w:color="auto"/>
        <w:left w:val="none" w:sz="0" w:space="0" w:color="auto"/>
        <w:bottom w:val="none" w:sz="0" w:space="0" w:color="auto"/>
        <w:right w:val="none" w:sz="0" w:space="0" w:color="auto"/>
      </w:divBdr>
    </w:div>
    <w:div w:id="727384203">
      <w:bodyDiv w:val="1"/>
      <w:marLeft w:val="0"/>
      <w:marRight w:val="0"/>
      <w:marTop w:val="0"/>
      <w:marBottom w:val="0"/>
      <w:divBdr>
        <w:top w:val="none" w:sz="0" w:space="0" w:color="auto"/>
        <w:left w:val="none" w:sz="0" w:space="0" w:color="auto"/>
        <w:bottom w:val="none" w:sz="0" w:space="0" w:color="auto"/>
        <w:right w:val="none" w:sz="0" w:space="0" w:color="auto"/>
      </w:divBdr>
      <w:divsChild>
        <w:div w:id="1776438430">
          <w:marLeft w:val="600"/>
          <w:marRight w:val="0"/>
          <w:marTop w:val="0"/>
          <w:marBottom w:val="0"/>
          <w:divBdr>
            <w:top w:val="none" w:sz="0" w:space="0" w:color="auto"/>
            <w:left w:val="none" w:sz="0" w:space="0" w:color="auto"/>
            <w:bottom w:val="none" w:sz="0" w:space="0" w:color="auto"/>
            <w:right w:val="none" w:sz="0" w:space="0" w:color="auto"/>
          </w:divBdr>
        </w:div>
        <w:div w:id="1884562503">
          <w:marLeft w:val="600"/>
          <w:marRight w:val="0"/>
          <w:marTop w:val="0"/>
          <w:marBottom w:val="0"/>
          <w:divBdr>
            <w:top w:val="none" w:sz="0" w:space="0" w:color="auto"/>
            <w:left w:val="none" w:sz="0" w:space="0" w:color="auto"/>
            <w:bottom w:val="none" w:sz="0" w:space="0" w:color="auto"/>
            <w:right w:val="none" w:sz="0" w:space="0" w:color="auto"/>
          </w:divBdr>
        </w:div>
        <w:div w:id="977807591">
          <w:marLeft w:val="600"/>
          <w:marRight w:val="0"/>
          <w:marTop w:val="0"/>
          <w:marBottom w:val="0"/>
          <w:divBdr>
            <w:top w:val="none" w:sz="0" w:space="0" w:color="auto"/>
            <w:left w:val="none" w:sz="0" w:space="0" w:color="auto"/>
            <w:bottom w:val="none" w:sz="0" w:space="0" w:color="auto"/>
            <w:right w:val="none" w:sz="0" w:space="0" w:color="auto"/>
          </w:divBdr>
        </w:div>
        <w:div w:id="726730664">
          <w:marLeft w:val="600"/>
          <w:marRight w:val="0"/>
          <w:marTop w:val="0"/>
          <w:marBottom w:val="0"/>
          <w:divBdr>
            <w:top w:val="none" w:sz="0" w:space="0" w:color="auto"/>
            <w:left w:val="none" w:sz="0" w:space="0" w:color="auto"/>
            <w:bottom w:val="none" w:sz="0" w:space="0" w:color="auto"/>
            <w:right w:val="none" w:sz="0" w:space="0" w:color="auto"/>
          </w:divBdr>
        </w:div>
        <w:div w:id="1173227442">
          <w:marLeft w:val="240"/>
          <w:marRight w:val="0"/>
          <w:marTop w:val="0"/>
          <w:marBottom w:val="0"/>
          <w:divBdr>
            <w:top w:val="none" w:sz="0" w:space="0" w:color="auto"/>
            <w:left w:val="none" w:sz="0" w:space="0" w:color="auto"/>
            <w:bottom w:val="none" w:sz="0" w:space="0" w:color="auto"/>
            <w:right w:val="none" w:sz="0" w:space="0" w:color="auto"/>
          </w:divBdr>
        </w:div>
        <w:div w:id="954138711">
          <w:marLeft w:val="240"/>
          <w:marRight w:val="0"/>
          <w:marTop w:val="0"/>
          <w:marBottom w:val="0"/>
          <w:divBdr>
            <w:top w:val="none" w:sz="0" w:space="0" w:color="auto"/>
            <w:left w:val="none" w:sz="0" w:space="0" w:color="auto"/>
            <w:bottom w:val="none" w:sz="0" w:space="0" w:color="auto"/>
            <w:right w:val="none" w:sz="0" w:space="0" w:color="auto"/>
          </w:divBdr>
        </w:div>
        <w:div w:id="296882380">
          <w:marLeft w:val="240"/>
          <w:marRight w:val="0"/>
          <w:marTop w:val="0"/>
          <w:marBottom w:val="0"/>
          <w:divBdr>
            <w:top w:val="none" w:sz="0" w:space="0" w:color="auto"/>
            <w:left w:val="none" w:sz="0" w:space="0" w:color="auto"/>
            <w:bottom w:val="none" w:sz="0" w:space="0" w:color="auto"/>
            <w:right w:val="none" w:sz="0" w:space="0" w:color="auto"/>
          </w:divBdr>
        </w:div>
        <w:div w:id="1669093316">
          <w:marLeft w:val="240"/>
          <w:marRight w:val="0"/>
          <w:marTop w:val="0"/>
          <w:marBottom w:val="0"/>
          <w:divBdr>
            <w:top w:val="none" w:sz="0" w:space="0" w:color="auto"/>
            <w:left w:val="none" w:sz="0" w:space="0" w:color="auto"/>
            <w:bottom w:val="none" w:sz="0" w:space="0" w:color="auto"/>
            <w:right w:val="none" w:sz="0" w:space="0" w:color="auto"/>
          </w:divBdr>
        </w:div>
        <w:div w:id="627904832">
          <w:marLeft w:val="240"/>
          <w:marRight w:val="0"/>
          <w:marTop w:val="0"/>
          <w:marBottom w:val="0"/>
          <w:divBdr>
            <w:top w:val="none" w:sz="0" w:space="0" w:color="auto"/>
            <w:left w:val="none" w:sz="0" w:space="0" w:color="auto"/>
            <w:bottom w:val="none" w:sz="0" w:space="0" w:color="auto"/>
            <w:right w:val="none" w:sz="0" w:space="0" w:color="auto"/>
          </w:divBdr>
        </w:div>
        <w:div w:id="2044593979">
          <w:marLeft w:val="240"/>
          <w:marRight w:val="0"/>
          <w:marTop w:val="0"/>
          <w:marBottom w:val="0"/>
          <w:divBdr>
            <w:top w:val="none" w:sz="0" w:space="0" w:color="auto"/>
            <w:left w:val="none" w:sz="0" w:space="0" w:color="auto"/>
            <w:bottom w:val="none" w:sz="0" w:space="0" w:color="auto"/>
            <w:right w:val="none" w:sz="0" w:space="0" w:color="auto"/>
          </w:divBdr>
          <w:divsChild>
            <w:div w:id="1341851141">
              <w:marLeft w:val="240"/>
              <w:marRight w:val="0"/>
              <w:marTop w:val="0"/>
              <w:marBottom w:val="0"/>
              <w:divBdr>
                <w:top w:val="none" w:sz="0" w:space="0" w:color="auto"/>
                <w:left w:val="none" w:sz="0" w:space="0" w:color="auto"/>
                <w:bottom w:val="none" w:sz="0" w:space="0" w:color="auto"/>
                <w:right w:val="none" w:sz="0" w:space="0" w:color="auto"/>
              </w:divBdr>
            </w:div>
            <w:div w:id="1820950505">
              <w:marLeft w:val="240"/>
              <w:marRight w:val="0"/>
              <w:marTop w:val="0"/>
              <w:marBottom w:val="0"/>
              <w:divBdr>
                <w:top w:val="none" w:sz="0" w:space="0" w:color="auto"/>
                <w:left w:val="none" w:sz="0" w:space="0" w:color="auto"/>
                <w:bottom w:val="none" w:sz="0" w:space="0" w:color="auto"/>
                <w:right w:val="none" w:sz="0" w:space="0" w:color="auto"/>
              </w:divBdr>
            </w:div>
            <w:div w:id="694423933">
              <w:marLeft w:val="240"/>
              <w:marRight w:val="0"/>
              <w:marTop w:val="0"/>
              <w:marBottom w:val="0"/>
              <w:divBdr>
                <w:top w:val="none" w:sz="0" w:space="0" w:color="auto"/>
                <w:left w:val="none" w:sz="0" w:space="0" w:color="auto"/>
                <w:bottom w:val="none" w:sz="0" w:space="0" w:color="auto"/>
                <w:right w:val="none" w:sz="0" w:space="0" w:color="auto"/>
              </w:divBdr>
            </w:div>
            <w:div w:id="1842701504">
              <w:marLeft w:val="240"/>
              <w:marRight w:val="0"/>
              <w:marTop w:val="0"/>
              <w:marBottom w:val="0"/>
              <w:divBdr>
                <w:top w:val="none" w:sz="0" w:space="0" w:color="auto"/>
                <w:left w:val="none" w:sz="0" w:space="0" w:color="auto"/>
                <w:bottom w:val="none" w:sz="0" w:space="0" w:color="auto"/>
                <w:right w:val="none" w:sz="0" w:space="0" w:color="auto"/>
              </w:divBdr>
            </w:div>
            <w:div w:id="1178731186">
              <w:marLeft w:val="240"/>
              <w:marRight w:val="0"/>
              <w:marTop w:val="0"/>
              <w:marBottom w:val="0"/>
              <w:divBdr>
                <w:top w:val="none" w:sz="0" w:space="0" w:color="auto"/>
                <w:left w:val="none" w:sz="0" w:space="0" w:color="auto"/>
                <w:bottom w:val="none" w:sz="0" w:space="0" w:color="auto"/>
                <w:right w:val="none" w:sz="0" w:space="0" w:color="auto"/>
              </w:divBdr>
            </w:div>
            <w:div w:id="2121483436">
              <w:marLeft w:val="240"/>
              <w:marRight w:val="0"/>
              <w:marTop w:val="0"/>
              <w:marBottom w:val="0"/>
              <w:divBdr>
                <w:top w:val="none" w:sz="0" w:space="0" w:color="auto"/>
                <w:left w:val="none" w:sz="0" w:space="0" w:color="auto"/>
                <w:bottom w:val="none" w:sz="0" w:space="0" w:color="auto"/>
                <w:right w:val="none" w:sz="0" w:space="0" w:color="auto"/>
              </w:divBdr>
            </w:div>
            <w:div w:id="523642176">
              <w:marLeft w:val="240"/>
              <w:marRight w:val="0"/>
              <w:marTop w:val="0"/>
              <w:marBottom w:val="0"/>
              <w:divBdr>
                <w:top w:val="none" w:sz="0" w:space="0" w:color="auto"/>
                <w:left w:val="none" w:sz="0" w:space="0" w:color="auto"/>
                <w:bottom w:val="none" w:sz="0" w:space="0" w:color="auto"/>
                <w:right w:val="none" w:sz="0" w:space="0" w:color="auto"/>
              </w:divBdr>
            </w:div>
            <w:div w:id="548301643">
              <w:marLeft w:val="240"/>
              <w:marRight w:val="0"/>
              <w:marTop w:val="0"/>
              <w:marBottom w:val="0"/>
              <w:divBdr>
                <w:top w:val="none" w:sz="0" w:space="0" w:color="auto"/>
                <w:left w:val="none" w:sz="0" w:space="0" w:color="auto"/>
                <w:bottom w:val="none" w:sz="0" w:space="0" w:color="auto"/>
                <w:right w:val="none" w:sz="0" w:space="0" w:color="auto"/>
              </w:divBdr>
            </w:div>
            <w:div w:id="895243410">
              <w:marLeft w:val="240"/>
              <w:marRight w:val="0"/>
              <w:marTop w:val="0"/>
              <w:marBottom w:val="0"/>
              <w:divBdr>
                <w:top w:val="none" w:sz="0" w:space="0" w:color="auto"/>
                <w:left w:val="none" w:sz="0" w:space="0" w:color="auto"/>
                <w:bottom w:val="none" w:sz="0" w:space="0" w:color="auto"/>
                <w:right w:val="none" w:sz="0" w:space="0" w:color="auto"/>
              </w:divBdr>
            </w:div>
          </w:divsChild>
        </w:div>
        <w:div w:id="1606496148">
          <w:marLeft w:val="240"/>
          <w:marRight w:val="0"/>
          <w:marTop w:val="0"/>
          <w:marBottom w:val="0"/>
          <w:divBdr>
            <w:top w:val="none" w:sz="0" w:space="0" w:color="auto"/>
            <w:left w:val="none" w:sz="0" w:space="0" w:color="auto"/>
            <w:bottom w:val="none" w:sz="0" w:space="0" w:color="auto"/>
            <w:right w:val="none" w:sz="0" w:space="0" w:color="auto"/>
          </w:divBdr>
        </w:div>
        <w:div w:id="1205682146">
          <w:marLeft w:val="240"/>
          <w:marRight w:val="0"/>
          <w:marTop w:val="0"/>
          <w:marBottom w:val="0"/>
          <w:divBdr>
            <w:top w:val="none" w:sz="0" w:space="0" w:color="auto"/>
            <w:left w:val="none" w:sz="0" w:space="0" w:color="auto"/>
            <w:bottom w:val="none" w:sz="0" w:space="0" w:color="auto"/>
            <w:right w:val="none" w:sz="0" w:space="0" w:color="auto"/>
          </w:divBdr>
        </w:div>
        <w:div w:id="1589726152">
          <w:marLeft w:val="240"/>
          <w:marRight w:val="0"/>
          <w:marTop w:val="0"/>
          <w:marBottom w:val="0"/>
          <w:divBdr>
            <w:top w:val="none" w:sz="0" w:space="0" w:color="auto"/>
            <w:left w:val="none" w:sz="0" w:space="0" w:color="auto"/>
            <w:bottom w:val="none" w:sz="0" w:space="0" w:color="auto"/>
            <w:right w:val="none" w:sz="0" w:space="0" w:color="auto"/>
          </w:divBdr>
        </w:div>
        <w:div w:id="1530754220">
          <w:marLeft w:val="240"/>
          <w:marRight w:val="0"/>
          <w:marTop w:val="0"/>
          <w:marBottom w:val="0"/>
          <w:divBdr>
            <w:top w:val="none" w:sz="0" w:space="0" w:color="auto"/>
            <w:left w:val="none" w:sz="0" w:space="0" w:color="auto"/>
            <w:bottom w:val="none" w:sz="0" w:space="0" w:color="auto"/>
            <w:right w:val="none" w:sz="0" w:space="0" w:color="auto"/>
          </w:divBdr>
        </w:div>
        <w:div w:id="452402975">
          <w:marLeft w:val="240"/>
          <w:marRight w:val="0"/>
          <w:marTop w:val="0"/>
          <w:marBottom w:val="0"/>
          <w:divBdr>
            <w:top w:val="none" w:sz="0" w:space="0" w:color="auto"/>
            <w:left w:val="none" w:sz="0" w:space="0" w:color="auto"/>
            <w:bottom w:val="none" w:sz="0" w:space="0" w:color="auto"/>
            <w:right w:val="none" w:sz="0" w:space="0" w:color="auto"/>
          </w:divBdr>
        </w:div>
        <w:div w:id="157041865">
          <w:marLeft w:val="240"/>
          <w:marRight w:val="0"/>
          <w:marTop w:val="0"/>
          <w:marBottom w:val="0"/>
          <w:divBdr>
            <w:top w:val="none" w:sz="0" w:space="0" w:color="auto"/>
            <w:left w:val="none" w:sz="0" w:space="0" w:color="auto"/>
            <w:bottom w:val="none" w:sz="0" w:space="0" w:color="auto"/>
            <w:right w:val="none" w:sz="0" w:space="0" w:color="auto"/>
          </w:divBdr>
        </w:div>
        <w:div w:id="1633171705">
          <w:marLeft w:val="240"/>
          <w:marRight w:val="0"/>
          <w:marTop w:val="0"/>
          <w:marBottom w:val="0"/>
          <w:divBdr>
            <w:top w:val="none" w:sz="0" w:space="0" w:color="auto"/>
            <w:left w:val="none" w:sz="0" w:space="0" w:color="auto"/>
            <w:bottom w:val="none" w:sz="0" w:space="0" w:color="auto"/>
            <w:right w:val="none" w:sz="0" w:space="0" w:color="auto"/>
          </w:divBdr>
        </w:div>
        <w:div w:id="861093630">
          <w:marLeft w:val="240"/>
          <w:marRight w:val="0"/>
          <w:marTop w:val="0"/>
          <w:marBottom w:val="0"/>
          <w:divBdr>
            <w:top w:val="none" w:sz="0" w:space="0" w:color="auto"/>
            <w:left w:val="none" w:sz="0" w:space="0" w:color="auto"/>
            <w:bottom w:val="none" w:sz="0" w:space="0" w:color="auto"/>
            <w:right w:val="none" w:sz="0" w:space="0" w:color="auto"/>
          </w:divBdr>
        </w:div>
        <w:div w:id="841241327">
          <w:marLeft w:val="240"/>
          <w:marRight w:val="0"/>
          <w:marTop w:val="0"/>
          <w:marBottom w:val="0"/>
          <w:divBdr>
            <w:top w:val="none" w:sz="0" w:space="0" w:color="auto"/>
            <w:left w:val="none" w:sz="0" w:space="0" w:color="auto"/>
            <w:bottom w:val="none" w:sz="0" w:space="0" w:color="auto"/>
            <w:right w:val="none" w:sz="0" w:space="0" w:color="auto"/>
          </w:divBdr>
        </w:div>
        <w:div w:id="1173489823">
          <w:marLeft w:val="240"/>
          <w:marRight w:val="0"/>
          <w:marTop w:val="0"/>
          <w:marBottom w:val="0"/>
          <w:divBdr>
            <w:top w:val="none" w:sz="0" w:space="0" w:color="auto"/>
            <w:left w:val="none" w:sz="0" w:space="0" w:color="auto"/>
            <w:bottom w:val="none" w:sz="0" w:space="0" w:color="auto"/>
            <w:right w:val="none" w:sz="0" w:space="0" w:color="auto"/>
          </w:divBdr>
        </w:div>
        <w:div w:id="1381637733">
          <w:marLeft w:val="240"/>
          <w:marRight w:val="0"/>
          <w:marTop w:val="0"/>
          <w:marBottom w:val="0"/>
          <w:divBdr>
            <w:top w:val="none" w:sz="0" w:space="0" w:color="auto"/>
            <w:left w:val="none" w:sz="0" w:space="0" w:color="auto"/>
            <w:bottom w:val="none" w:sz="0" w:space="0" w:color="auto"/>
            <w:right w:val="none" w:sz="0" w:space="0" w:color="auto"/>
          </w:divBdr>
        </w:div>
        <w:div w:id="500437588">
          <w:marLeft w:val="240"/>
          <w:marRight w:val="0"/>
          <w:marTop w:val="0"/>
          <w:marBottom w:val="0"/>
          <w:divBdr>
            <w:top w:val="none" w:sz="0" w:space="0" w:color="auto"/>
            <w:left w:val="none" w:sz="0" w:space="0" w:color="auto"/>
            <w:bottom w:val="none" w:sz="0" w:space="0" w:color="auto"/>
            <w:right w:val="none" w:sz="0" w:space="0" w:color="auto"/>
          </w:divBdr>
        </w:div>
        <w:div w:id="702286347">
          <w:marLeft w:val="240"/>
          <w:marRight w:val="0"/>
          <w:marTop w:val="0"/>
          <w:marBottom w:val="0"/>
          <w:divBdr>
            <w:top w:val="none" w:sz="0" w:space="0" w:color="auto"/>
            <w:left w:val="none" w:sz="0" w:space="0" w:color="auto"/>
            <w:bottom w:val="none" w:sz="0" w:space="0" w:color="auto"/>
            <w:right w:val="none" w:sz="0" w:space="0" w:color="auto"/>
          </w:divBdr>
        </w:div>
        <w:div w:id="1090007771">
          <w:marLeft w:val="240"/>
          <w:marRight w:val="0"/>
          <w:marTop w:val="0"/>
          <w:marBottom w:val="0"/>
          <w:divBdr>
            <w:top w:val="none" w:sz="0" w:space="0" w:color="auto"/>
            <w:left w:val="none" w:sz="0" w:space="0" w:color="auto"/>
            <w:bottom w:val="none" w:sz="0" w:space="0" w:color="auto"/>
            <w:right w:val="none" w:sz="0" w:space="0" w:color="auto"/>
          </w:divBdr>
        </w:div>
        <w:div w:id="549461978">
          <w:marLeft w:val="240"/>
          <w:marRight w:val="0"/>
          <w:marTop w:val="0"/>
          <w:marBottom w:val="0"/>
          <w:divBdr>
            <w:top w:val="none" w:sz="0" w:space="0" w:color="auto"/>
            <w:left w:val="none" w:sz="0" w:space="0" w:color="auto"/>
            <w:bottom w:val="none" w:sz="0" w:space="0" w:color="auto"/>
            <w:right w:val="none" w:sz="0" w:space="0" w:color="auto"/>
          </w:divBdr>
        </w:div>
        <w:div w:id="1920945761">
          <w:marLeft w:val="240"/>
          <w:marRight w:val="0"/>
          <w:marTop w:val="0"/>
          <w:marBottom w:val="0"/>
          <w:divBdr>
            <w:top w:val="none" w:sz="0" w:space="0" w:color="auto"/>
            <w:left w:val="none" w:sz="0" w:space="0" w:color="auto"/>
            <w:bottom w:val="none" w:sz="0" w:space="0" w:color="auto"/>
            <w:right w:val="none" w:sz="0" w:space="0" w:color="auto"/>
          </w:divBdr>
        </w:div>
        <w:div w:id="226958585">
          <w:marLeft w:val="240"/>
          <w:marRight w:val="0"/>
          <w:marTop w:val="0"/>
          <w:marBottom w:val="0"/>
          <w:divBdr>
            <w:top w:val="none" w:sz="0" w:space="0" w:color="auto"/>
            <w:left w:val="none" w:sz="0" w:space="0" w:color="auto"/>
            <w:bottom w:val="none" w:sz="0" w:space="0" w:color="auto"/>
            <w:right w:val="none" w:sz="0" w:space="0" w:color="auto"/>
          </w:divBdr>
        </w:div>
        <w:div w:id="208763447">
          <w:marLeft w:val="240"/>
          <w:marRight w:val="0"/>
          <w:marTop w:val="0"/>
          <w:marBottom w:val="0"/>
          <w:divBdr>
            <w:top w:val="none" w:sz="0" w:space="0" w:color="auto"/>
            <w:left w:val="none" w:sz="0" w:space="0" w:color="auto"/>
            <w:bottom w:val="none" w:sz="0" w:space="0" w:color="auto"/>
            <w:right w:val="none" w:sz="0" w:space="0" w:color="auto"/>
          </w:divBdr>
        </w:div>
        <w:div w:id="1013192067">
          <w:marLeft w:val="240"/>
          <w:marRight w:val="0"/>
          <w:marTop w:val="0"/>
          <w:marBottom w:val="0"/>
          <w:divBdr>
            <w:top w:val="none" w:sz="0" w:space="0" w:color="auto"/>
            <w:left w:val="none" w:sz="0" w:space="0" w:color="auto"/>
            <w:bottom w:val="none" w:sz="0" w:space="0" w:color="auto"/>
            <w:right w:val="none" w:sz="0" w:space="0" w:color="auto"/>
          </w:divBdr>
        </w:div>
        <w:div w:id="1432311724">
          <w:marLeft w:val="240"/>
          <w:marRight w:val="0"/>
          <w:marTop w:val="0"/>
          <w:marBottom w:val="0"/>
          <w:divBdr>
            <w:top w:val="none" w:sz="0" w:space="0" w:color="auto"/>
            <w:left w:val="none" w:sz="0" w:space="0" w:color="auto"/>
            <w:bottom w:val="none" w:sz="0" w:space="0" w:color="auto"/>
            <w:right w:val="none" w:sz="0" w:space="0" w:color="auto"/>
          </w:divBdr>
        </w:div>
        <w:div w:id="2102337006">
          <w:marLeft w:val="240"/>
          <w:marRight w:val="0"/>
          <w:marTop w:val="0"/>
          <w:marBottom w:val="0"/>
          <w:divBdr>
            <w:top w:val="none" w:sz="0" w:space="0" w:color="auto"/>
            <w:left w:val="none" w:sz="0" w:space="0" w:color="auto"/>
            <w:bottom w:val="none" w:sz="0" w:space="0" w:color="auto"/>
            <w:right w:val="none" w:sz="0" w:space="0" w:color="auto"/>
          </w:divBdr>
        </w:div>
        <w:div w:id="975061881">
          <w:marLeft w:val="240"/>
          <w:marRight w:val="0"/>
          <w:marTop w:val="0"/>
          <w:marBottom w:val="0"/>
          <w:divBdr>
            <w:top w:val="none" w:sz="0" w:space="0" w:color="auto"/>
            <w:left w:val="none" w:sz="0" w:space="0" w:color="auto"/>
            <w:bottom w:val="none" w:sz="0" w:space="0" w:color="auto"/>
            <w:right w:val="none" w:sz="0" w:space="0" w:color="auto"/>
          </w:divBdr>
        </w:div>
        <w:div w:id="481124394">
          <w:marLeft w:val="240"/>
          <w:marRight w:val="0"/>
          <w:marTop w:val="0"/>
          <w:marBottom w:val="0"/>
          <w:divBdr>
            <w:top w:val="none" w:sz="0" w:space="0" w:color="auto"/>
            <w:left w:val="none" w:sz="0" w:space="0" w:color="auto"/>
            <w:bottom w:val="none" w:sz="0" w:space="0" w:color="auto"/>
            <w:right w:val="none" w:sz="0" w:space="0" w:color="auto"/>
          </w:divBdr>
        </w:div>
        <w:div w:id="1589922994">
          <w:marLeft w:val="240"/>
          <w:marRight w:val="0"/>
          <w:marTop w:val="0"/>
          <w:marBottom w:val="0"/>
          <w:divBdr>
            <w:top w:val="none" w:sz="0" w:space="0" w:color="auto"/>
            <w:left w:val="none" w:sz="0" w:space="0" w:color="auto"/>
            <w:bottom w:val="none" w:sz="0" w:space="0" w:color="auto"/>
            <w:right w:val="none" w:sz="0" w:space="0" w:color="auto"/>
          </w:divBdr>
        </w:div>
        <w:div w:id="1612860659">
          <w:marLeft w:val="240"/>
          <w:marRight w:val="0"/>
          <w:marTop w:val="0"/>
          <w:marBottom w:val="0"/>
          <w:divBdr>
            <w:top w:val="none" w:sz="0" w:space="0" w:color="auto"/>
            <w:left w:val="none" w:sz="0" w:space="0" w:color="auto"/>
            <w:bottom w:val="none" w:sz="0" w:space="0" w:color="auto"/>
            <w:right w:val="none" w:sz="0" w:space="0" w:color="auto"/>
          </w:divBdr>
        </w:div>
      </w:divsChild>
    </w:div>
    <w:div w:id="887759260">
      <w:bodyDiv w:val="1"/>
      <w:marLeft w:val="0"/>
      <w:marRight w:val="0"/>
      <w:marTop w:val="0"/>
      <w:marBottom w:val="0"/>
      <w:divBdr>
        <w:top w:val="none" w:sz="0" w:space="0" w:color="auto"/>
        <w:left w:val="none" w:sz="0" w:space="0" w:color="auto"/>
        <w:bottom w:val="none" w:sz="0" w:space="0" w:color="auto"/>
        <w:right w:val="none" w:sz="0" w:space="0" w:color="auto"/>
      </w:divBdr>
      <w:divsChild>
        <w:div w:id="1225679594">
          <w:marLeft w:val="240"/>
          <w:marRight w:val="0"/>
          <w:marTop w:val="0"/>
          <w:marBottom w:val="0"/>
          <w:divBdr>
            <w:top w:val="none" w:sz="0" w:space="0" w:color="auto"/>
            <w:left w:val="none" w:sz="0" w:space="0" w:color="auto"/>
            <w:bottom w:val="none" w:sz="0" w:space="0" w:color="auto"/>
            <w:right w:val="none" w:sz="0" w:space="0" w:color="auto"/>
          </w:divBdr>
        </w:div>
        <w:div w:id="1084690478">
          <w:marLeft w:val="240"/>
          <w:marRight w:val="0"/>
          <w:marTop w:val="0"/>
          <w:marBottom w:val="0"/>
          <w:divBdr>
            <w:top w:val="none" w:sz="0" w:space="0" w:color="auto"/>
            <w:left w:val="none" w:sz="0" w:space="0" w:color="auto"/>
            <w:bottom w:val="none" w:sz="0" w:space="0" w:color="auto"/>
            <w:right w:val="none" w:sz="0" w:space="0" w:color="auto"/>
          </w:divBdr>
        </w:div>
      </w:divsChild>
    </w:div>
    <w:div w:id="908225946">
      <w:bodyDiv w:val="1"/>
      <w:marLeft w:val="0"/>
      <w:marRight w:val="0"/>
      <w:marTop w:val="0"/>
      <w:marBottom w:val="0"/>
      <w:divBdr>
        <w:top w:val="none" w:sz="0" w:space="0" w:color="auto"/>
        <w:left w:val="none" w:sz="0" w:space="0" w:color="auto"/>
        <w:bottom w:val="none" w:sz="0" w:space="0" w:color="auto"/>
        <w:right w:val="none" w:sz="0" w:space="0" w:color="auto"/>
      </w:divBdr>
      <w:divsChild>
        <w:div w:id="610820714">
          <w:marLeft w:val="600"/>
          <w:marRight w:val="0"/>
          <w:marTop w:val="0"/>
          <w:marBottom w:val="0"/>
          <w:divBdr>
            <w:top w:val="none" w:sz="0" w:space="0" w:color="auto"/>
            <w:left w:val="none" w:sz="0" w:space="0" w:color="auto"/>
            <w:bottom w:val="none" w:sz="0" w:space="0" w:color="auto"/>
            <w:right w:val="none" w:sz="0" w:space="0" w:color="auto"/>
          </w:divBdr>
        </w:div>
        <w:div w:id="441803490">
          <w:marLeft w:val="600"/>
          <w:marRight w:val="0"/>
          <w:marTop w:val="0"/>
          <w:marBottom w:val="0"/>
          <w:divBdr>
            <w:top w:val="none" w:sz="0" w:space="0" w:color="auto"/>
            <w:left w:val="none" w:sz="0" w:space="0" w:color="auto"/>
            <w:bottom w:val="none" w:sz="0" w:space="0" w:color="auto"/>
            <w:right w:val="none" w:sz="0" w:space="0" w:color="auto"/>
          </w:divBdr>
        </w:div>
        <w:div w:id="503782056">
          <w:marLeft w:val="600"/>
          <w:marRight w:val="0"/>
          <w:marTop w:val="0"/>
          <w:marBottom w:val="0"/>
          <w:divBdr>
            <w:top w:val="none" w:sz="0" w:space="0" w:color="auto"/>
            <w:left w:val="none" w:sz="0" w:space="0" w:color="auto"/>
            <w:bottom w:val="none" w:sz="0" w:space="0" w:color="auto"/>
            <w:right w:val="none" w:sz="0" w:space="0" w:color="auto"/>
          </w:divBdr>
        </w:div>
        <w:div w:id="880629672">
          <w:marLeft w:val="600"/>
          <w:marRight w:val="0"/>
          <w:marTop w:val="0"/>
          <w:marBottom w:val="0"/>
          <w:divBdr>
            <w:top w:val="none" w:sz="0" w:space="0" w:color="auto"/>
            <w:left w:val="none" w:sz="0" w:space="0" w:color="auto"/>
            <w:bottom w:val="none" w:sz="0" w:space="0" w:color="auto"/>
            <w:right w:val="none" w:sz="0" w:space="0" w:color="auto"/>
          </w:divBdr>
        </w:div>
        <w:div w:id="2096396860">
          <w:marLeft w:val="240"/>
          <w:marRight w:val="0"/>
          <w:marTop w:val="0"/>
          <w:marBottom w:val="0"/>
          <w:divBdr>
            <w:top w:val="none" w:sz="0" w:space="0" w:color="auto"/>
            <w:left w:val="none" w:sz="0" w:space="0" w:color="auto"/>
            <w:bottom w:val="none" w:sz="0" w:space="0" w:color="auto"/>
            <w:right w:val="none" w:sz="0" w:space="0" w:color="auto"/>
          </w:divBdr>
        </w:div>
        <w:div w:id="193427730">
          <w:marLeft w:val="240"/>
          <w:marRight w:val="0"/>
          <w:marTop w:val="0"/>
          <w:marBottom w:val="0"/>
          <w:divBdr>
            <w:top w:val="none" w:sz="0" w:space="0" w:color="auto"/>
            <w:left w:val="none" w:sz="0" w:space="0" w:color="auto"/>
            <w:bottom w:val="none" w:sz="0" w:space="0" w:color="auto"/>
            <w:right w:val="none" w:sz="0" w:space="0" w:color="auto"/>
          </w:divBdr>
        </w:div>
        <w:div w:id="1321617666">
          <w:marLeft w:val="240"/>
          <w:marRight w:val="0"/>
          <w:marTop w:val="0"/>
          <w:marBottom w:val="0"/>
          <w:divBdr>
            <w:top w:val="none" w:sz="0" w:space="0" w:color="auto"/>
            <w:left w:val="none" w:sz="0" w:space="0" w:color="auto"/>
            <w:bottom w:val="none" w:sz="0" w:space="0" w:color="auto"/>
            <w:right w:val="none" w:sz="0" w:space="0" w:color="auto"/>
          </w:divBdr>
        </w:div>
        <w:div w:id="2068333775">
          <w:marLeft w:val="240"/>
          <w:marRight w:val="0"/>
          <w:marTop w:val="0"/>
          <w:marBottom w:val="0"/>
          <w:divBdr>
            <w:top w:val="none" w:sz="0" w:space="0" w:color="auto"/>
            <w:left w:val="none" w:sz="0" w:space="0" w:color="auto"/>
            <w:bottom w:val="none" w:sz="0" w:space="0" w:color="auto"/>
            <w:right w:val="none" w:sz="0" w:space="0" w:color="auto"/>
          </w:divBdr>
        </w:div>
        <w:div w:id="1690528875">
          <w:marLeft w:val="240"/>
          <w:marRight w:val="0"/>
          <w:marTop w:val="0"/>
          <w:marBottom w:val="0"/>
          <w:divBdr>
            <w:top w:val="none" w:sz="0" w:space="0" w:color="auto"/>
            <w:left w:val="none" w:sz="0" w:space="0" w:color="auto"/>
            <w:bottom w:val="none" w:sz="0" w:space="0" w:color="auto"/>
            <w:right w:val="none" w:sz="0" w:space="0" w:color="auto"/>
          </w:divBdr>
        </w:div>
        <w:div w:id="2060591037">
          <w:marLeft w:val="240"/>
          <w:marRight w:val="0"/>
          <w:marTop w:val="0"/>
          <w:marBottom w:val="0"/>
          <w:divBdr>
            <w:top w:val="none" w:sz="0" w:space="0" w:color="auto"/>
            <w:left w:val="none" w:sz="0" w:space="0" w:color="auto"/>
            <w:bottom w:val="none" w:sz="0" w:space="0" w:color="auto"/>
            <w:right w:val="none" w:sz="0" w:space="0" w:color="auto"/>
          </w:divBdr>
          <w:divsChild>
            <w:div w:id="1607692475">
              <w:marLeft w:val="240"/>
              <w:marRight w:val="0"/>
              <w:marTop w:val="0"/>
              <w:marBottom w:val="0"/>
              <w:divBdr>
                <w:top w:val="none" w:sz="0" w:space="0" w:color="auto"/>
                <w:left w:val="none" w:sz="0" w:space="0" w:color="auto"/>
                <w:bottom w:val="none" w:sz="0" w:space="0" w:color="auto"/>
                <w:right w:val="none" w:sz="0" w:space="0" w:color="auto"/>
              </w:divBdr>
            </w:div>
            <w:div w:id="1630428535">
              <w:marLeft w:val="240"/>
              <w:marRight w:val="0"/>
              <w:marTop w:val="0"/>
              <w:marBottom w:val="0"/>
              <w:divBdr>
                <w:top w:val="none" w:sz="0" w:space="0" w:color="auto"/>
                <w:left w:val="none" w:sz="0" w:space="0" w:color="auto"/>
                <w:bottom w:val="none" w:sz="0" w:space="0" w:color="auto"/>
                <w:right w:val="none" w:sz="0" w:space="0" w:color="auto"/>
              </w:divBdr>
            </w:div>
            <w:div w:id="1147938731">
              <w:marLeft w:val="240"/>
              <w:marRight w:val="0"/>
              <w:marTop w:val="0"/>
              <w:marBottom w:val="0"/>
              <w:divBdr>
                <w:top w:val="none" w:sz="0" w:space="0" w:color="auto"/>
                <w:left w:val="none" w:sz="0" w:space="0" w:color="auto"/>
                <w:bottom w:val="none" w:sz="0" w:space="0" w:color="auto"/>
                <w:right w:val="none" w:sz="0" w:space="0" w:color="auto"/>
              </w:divBdr>
            </w:div>
            <w:div w:id="1609433115">
              <w:marLeft w:val="240"/>
              <w:marRight w:val="0"/>
              <w:marTop w:val="0"/>
              <w:marBottom w:val="0"/>
              <w:divBdr>
                <w:top w:val="none" w:sz="0" w:space="0" w:color="auto"/>
                <w:left w:val="none" w:sz="0" w:space="0" w:color="auto"/>
                <w:bottom w:val="none" w:sz="0" w:space="0" w:color="auto"/>
                <w:right w:val="none" w:sz="0" w:space="0" w:color="auto"/>
              </w:divBdr>
            </w:div>
            <w:div w:id="412045311">
              <w:marLeft w:val="240"/>
              <w:marRight w:val="0"/>
              <w:marTop w:val="0"/>
              <w:marBottom w:val="0"/>
              <w:divBdr>
                <w:top w:val="none" w:sz="0" w:space="0" w:color="auto"/>
                <w:left w:val="none" w:sz="0" w:space="0" w:color="auto"/>
                <w:bottom w:val="none" w:sz="0" w:space="0" w:color="auto"/>
                <w:right w:val="none" w:sz="0" w:space="0" w:color="auto"/>
              </w:divBdr>
            </w:div>
            <w:div w:id="34895971">
              <w:marLeft w:val="240"/>
              <w:marRight w:val="0"/>
              <w:marTop w:val="0"/>
              <w:marBottom w:val="0"/>
              <w:divBdr>
                <w:top w:val="none" w:sz="0" w:space="0" w:color="auto"/>
                <w:left w:val="none" w:sz="0" w:space="0" w:color="auto"/>
                <w:bottom w:val="none" w:sz="0" w:space="0" w:color="auto"/>
                <w:right w:val="none" w:sz="0" w:space="0" w:color="auto"/>
              </w:divBdr>
            </w:div>
            <w:div w:id="222834603">
              <w:marLeft w:val="240"/>
              <w:marRight w:val="0"/>
              <w:marTop w:val="0"/>
              <w:marBottom w:val="0"/>
              <w:divBdr>
                <w:top w:val="none" w:sz="0" w:space="0" w:color="auto"/>
                <w:left w:val="none" w:sz="0" w:space="0" w:color="auto"/>
                <w:bottom w:val="none" w:sz="0" w:space="0" w:color="auto"/>
                <w:right w:val="none" w:sz="0" w:space="0" w:color="auto"/>
              </w:divBdr>
            </w:div>
            <w:div w:id="1395278979">
              <w:marLeft w:val="240"/>
              <w:marRight w:val="0"/>
              <w:marTop w:val="0"/>
              <w:marBottom w:val="0"/>
              <w:divBdr>
                <w:top w:val="none" w:sz="0" w:space="0" w:color="auto"/>
                <w:left w:val="none" w:sz="0" w:space="0" w:color="auto"/>
                <w:bottom w:val="none" w:sz="0" w:space="0" w:color="auto"/>
                <w:right w:val="none" w:sz="0" w:space="0" w:color="auto"/>
              </w:divBdr>
            </w:div>
            <w:div w:id="2006977273">
              <w:marLeft w:val="240"/>
              <w:marRight w:val="0"/>
              <w:marTop w:val="0"/>
              <w:marBottom w:val="0"/>
              <w:divBdr>
                <w:top w:val="none" w:sz="0" w:space="0" w:color="auto"/>
                <w:left w:val="none" w:sz="0" w:space="0" w:color="auto"/>
                <w:bottom w:val="none" w:sz="0" w:space="0" w:color="auto"/>
                <w:right w:val="none" w:sz="0" w:space="0" w:color="auto"/>
              </w:divBdr>
            </w:div>
          </w:divsChild>
        </w:div>
        <w:div w:id="429205157">
          <w:marLeft w:val="240"/>
          <w:marRight w:val="0"/>
          <w:marTop w:val="0"/>
          <w:marBottom w:val="0"/>
          <w:divBdr>
            <w:top w:val="none" w:sz="0" w:space="0" w:color="auto"/>
            <w:left w:val="none" w:sz="0" w:space="0" w:color="auto"/>
            <w:bottom w:val="none" w:sz="0" w:space="0" w:color="auto"/>
            <w:right w:val="none" w:sz="0" w:space="0" w:color="auto"/>
          </w:divBdr>
        </w:div>
        <w:div w:id="381515895">
          <w:marLeft w:val="240"/>
          <w:marRight w:val="0"/>
          <w:marTop w:val="0"/>
          <w:marBottom w:val="0"/>
          <w:divBdr>
            <w:top w:val="none" w:sz="0" w:space="0" w:color="auto"/>
            <w:left w:val="none" w:sz="0" w:space="0" w:color="auto"/>
            <w:bottom w:val="none" w:sz="0" w:space="0" w:color="auto"/>
            <w:right w:val="none" w:sz="0" w:space="0" w:color="auto"/>
          </w:divBdr>
        </w:div>
        <w:div w:id="291055170">
          <w:marLeft w:val="240"/>
          <w:marRight w:val="0"/>
          <w:marTop w:val="0"/>
          <w:marBottom w:val="0"/>
          <w:divBdr>
            <w:top w:val="none" w:sz="0" w:space="0" w:color="auto"/>
            <w:left w:val="none" w:sz="0" w:space="0" w:color="auto"/>
            <w:bottom w:val="none" w:sz="0" w:space="0" w:color="auto"/>
            <w:right w:val="none" w:sz="0" w:space="0" w:color="auto"/>
          </w:divBdr>
        </w:div>
        <w:div w:id="1114448779">
          <w:marLeft w:val="240"/>
          <w:marRight w:val="0"/>
          <w:marTop w:val="0"/>
          <w:marBottom w:val="0"/>
          <w:divBdr>
            <w:top w:val="none" w:sz="0" w:space="0" w:color="auto"/>
            <w:left w:val="none" w:sz="0" w:space="0" w:color="auto"/>
            <w:bottom w:val="none" w:sz="0" w:space="0" w:color="auto"/>
            <w:right w:val="none" w:sz="0" w:space="0" w:color="auto"/>
          </w:divBdr>
        </w:div>
        <w:div w:id="665598515">
          <w:marLeft w:val="240"/>
          <w:marRight w:val="0"/>
          <w:marTop w:val="0"/>
          <w:marBottom w:val="0"/>
          <w:divBdr>
            <w:top w:val="none" w:sz="0" w:space="0" w:color="auto"/>
            <w:left w:val="none" w:sz="0" w:space="0" w:color="auto"/>
            <w:bottom w:val="none" w:sz="0" w:space="0" w:color="auto"/>
            <w:right w:val="none" w:sz="0" w:space="0" w:color="auto"/>
          </w:divBdr>
        </w:div>
        <w:div w:id="1269972981">
          <w:marLeft w:val="240"/>
          <w:marRight w:val="0"/>
          <w:marTop w:val="0"/>
          <w:marBottom w:val="0"/>
          <w:divBdr>
            <w:top w:val="none" w:sz="0" w:space="0" w:color="auto"/>
            <w:left w:val="none" w:sz="0" w:space="0" w:color="auto"/>
            <w:bottom w:val="none" w:sz="0" w:space="0" w:color="auto"/>
            <w:right w:val="none" w:sz="0" w:space="0" w:color="auto"/>
          </w:divBdr>
        </w:div>
        <w:div w:id="575674201">
          <w:marLeft w:val="240"/>
          <w:marRight w:val="0"/>
          <w:marTop w:val="0"/>
          <w:marBottom w:val="0"/>
          <w:divBdr>
            <w:top w:val="none" w:sz="0" w:space="0" w:color="auto"/>
            <w:left w:val="none" w:sz="0" w:space="0" w:color="auto"/>
            <w:bottom w:val="none" w:sz="0" w:space="0" w:color="auto"/>
            <w:right w:val="none" w:sz="0" w:space="0" w:color="auto"/>
          </w:divBdr>
        </w:div>
        <w:div w:id="1370376397">
          <w:marLeft w:val="240"/>
          <w:marRight w:val="0"/>
          <w:marTop w:val="0"/>
          <w:marBottom w:val="0"/>
          <w:divBdr>
            <w:top w:val="none" w:sz="0" w:space="0" w:color="auto"/>
            <w:left w:val="none" w:sz="0" w:space="0" w:color="auto"/>
            <w:bottom w:val="none" w:sz="0" w:space="0" w:color="auto"/>
            <w:right w:val="none" w:sz="0" w:space="0" w:color="auto"/>
          </w:divBdr>
        </w:div>
        <w:div w:id="1904634163">
          <w:marLeft w:val="240"/>
          <w:marRight w:val="0"/>
          <w:marTop w:val="0"/>
          <w:marBottom w:val="0"/>
          <w:divBdr>
            <w:top w:val="none" w:sz="0" w:space="0" w:color="auto"/>
            <w:left w:val="none" w:sz="0" w:space="0" w:color="auto"/>
            <w:bottom w:val="none" w:sz="0" w:space="0" w:color="auto"/>
            <w:right w:val="none" w:sz="0" w:space="0" w:color="auto"/>
          </w:divBdr>
        </w:div>
        <w:div w:id="2031758711">
          <w:marLeft w:val="240"/>
          <w:marRight w:val="0"/>
          <w:marTop w:val="0"/>
          <w:marBottom w:val="0"/>
          <w:divBdr>
            <w:top w:val="none" w:sz="0" w:space="0" w:color="auto"/>
            <w:left w:val="none" w:sz="0" w:space="0" w:color="auto"/>
            <w:bottom w:val="none" w:sz="0" w:space="0" w:color="auto"/>
            <w:right w:val="none" w:sz="0" w:space="0" w:color="auto"/>
          </w:divBdr>
        </w:div>
        <w:div w:id="1046293117">
          <w:marLeft w:val="240"/>
          <w:marRight w:val="0"/>
          <w:marTop w:val="0"/>
          <w:marBottom w:val="0"/>
          <w:divBdr>
            <w:top w:val="none" w:sz="0" w:space="0" w:color="auto"/>
            <w:left w:val="none" w:sz="0" w:space="0" w:color="auto"/>
            <w:bottom w:val="none" w:sz="0" w:space="0" w:color="auto"/>
            <w:right w:val="none" w:sz="0" w:space="0" w:color="auto"/>
          </w:divBdr>
        </w:div>
        <w:div w:id="484785102">
          <w:marLeft w:val="240"/>
          <w:marRight w:val="0"/>
          <w:marTop w:val="0"/>
          <w:marBottom w:val="0"/>
          <w:divBdr>
            <w:top w:val="none" w:sz="0" w:space="0" w:color="auto"/>
            <w:left w:val="none" w:sz="0" w:space="0" w:color="auto"/>
            <w:bottom w:val="none" w:sz="0" w:space="0" w:color="auto"/>
            <w:right w:val="none" w:sz="0" w:space="0" w:color="auto"/>
          </w:divBdr>
        </w:div>
        <w:div w:id="1925800120">
          <w:marLeft w:val="240"/>
          <w:marRight w:val="0"/>
          <w:marTop w:val="0"/>
          <w:marBottom w:val="0"/>
          <w:divBdr>
            <w:top w:val="none" w:sz="0" w:space="0" w:color="auto"/>
            <w:left w:val="none" w:sz="0" w:space="0" w:color="auto"/>
            <w:bottom w:val="none" w:sz="0" w:space="0" w:color="auto"/>
            <w:right w:val="none" w:sz="0" w:space="0" w:color="auto"/>
          </w:divBdr>
        </w:div>
        <w:div w:id="369577628">
          <w:marLeft w:val="240"/>
          <w:marRight w:val="0"/>
          <w:marTop w:val="0"/>
          <w:marBottom w:val="0"/>
          <w:divBdr>
            <w:top w:val="none" w:sz="0" w:space="0" w:color="auto"/>
            <w:left w:val="none" w:sz="0" w:space="0" w:color="auto"/>
            <w:bottom w:val="none" w:sz="0" w:space="0" w:color="auto"/>
            <w:right w:val="none" w:sz="0" w:space="0" w:color="auto"/>
          </w:divBdr>
        </w:div>
        <w:div w:id="1207140194">
          <w:marLeft w:val="240"/>
          <w:marRight w:val="0"/>
          <w:marTop w:val="0"/>
          <w:marBottom w:val="0"/>
          <w:divBdr>
            <w:top w:val="none" w:sz="0" w:space="0" w:color="auto"/>
            <w:left w:val="none" w:sz="0" w:space="0" w:color="auto"/>
            <w:bottom w:val="none" w:sz="0" w:space="0" w:color="auto"/>
            <w:right w:val="none" w:sz="0" w:space="0" w:color="auto"/>
          </w:divBdr>
        </w:div>
        <w:div w:id="1959339050">
          <w:marLeft w:val="240"/>
          <w:marRight w:val="0"/>
          <w:marTop w:val="0"/>
          <w:marBottom w:val="0"/>
          <w:divBdr>
            <w:top w:val="none" w:sz="0" w:space="0" w:color="auto"/>
            <w:left w:val="none" w:sz="0" w:space="0" w:color="auto"/>
            <w:bottom w:val="none" w:sz="0" w:space="0" w:color="auto"/>
            <w:right w:val="none" w:sz="0" w:space="0" w:color="auto"/>
          </w:divBdr>
        </w:div>
        <w:div w:id="1918201964">
          <w:marLeft w:val="240"/>
          <w:marRight w:val="0"/>
          <w:marTop w:val="0"/>
          <w:marBottom w:val="0"/>
          <w:divBdr>
            <w:top w:val="none" w:sz="0" w:space="0" w:color="auto"/>
            <w:left w:val="none" w:sz="0" w:space="0" w:color="auto"/>
            <w:bottom w:val="none" w:sz="0" w:space="0" w:color="auto"/>
            <w:right w:val="none" w:sz="0" w:space="0" w:color="auto"/>
          </w:divBdr>
        </w:div>
        <w:div w:id="2053844227">
          <w:marLeft w:val="240"/>
          <w:marRight w:val="0"/>
          <w:marTop w:val="0"/>
          <w:marBottom w:val="0"/>
          <w:divBdr>
            <w:top w:val="none" w:sz="0" w:space="0" w:color="auto"/>
            <w:left w:val="none" w:sz="0" w:space="0" w:color="auto"/>
            <w:bottom w:val="none" w:sz="0" w:space="0" w:color="auto"/>
            <w:right w:val="none" w:sz="0" w:space="0" w:color="auto"/>
          </w:divBdr>
        </w:div>
        <w:div w:id="1698695458">
          <w:marLeft w:val="240"/>
          <w:marRight w:val="0"/>
          <w:marTop w:val="0"/>
          <w:marBottom w:val="0"/>
          <w:divBdr>
            <w:top w:val="none" w:sz="0" w:space="0" w:color="auto"/>
            <w:left w:val="none" w:sz="0" w:space="0" w:color="auto"/>
            <w:bottom w:val="none" w:sz="0" w:space="0" w:color="auto"/>
            <w:right w:val="none" w:sz="0" w:space="0" w:color="auto"/>
          </w:divBdr>
        </w:div>
        <w:div w:id="1886411262">
          <w:marLeft w:val="240"/>
          <w:marRight w:val="0"/>
          <w:marTop w:val="0"/>
          <w:marBottom w:val="0"/>
          <w:divBdr>
            <w:top w:val="none" w:sz="0" w:space="0" w:color="auto"/>
            <w:left w:val="none" w:sz="0" w:space="0" w:color="auto"/>
            <w:bottom w:val="none" w:sz="0" w:space="0" w:color="auto"/>
            <w:right w:val="none" w:sz="0" w:space="0" w:color="auto"/>
          </w:divBdr>
        </w:div>
        <w:div w:id="9647039">
          <w:marLeft w:val="240"/>
          <w:marRight w:val="0"/>
          <w:marTop w:val="0"/>
          <w:marBottom w:val="0"/>
          <w:divBdr>
            <w:top w:val="none" w:sz="0" w:space="0" w:color="auto"/>
            <w:left w:val="none" w:sz="0" w:space="0" w:color="auto"/>
            <w:bottom w:val="none" w:sz="0" w:space="0" w:color="auto"/>
            <w:right w:val="none" w:sz="0" w:space="0" w:color="auto"/>
          </w:divBdr>
        </w:div>
        <w:div w:id="1336618028">
          <w:marLeft w:val="240"/>
          <w:marRight w:val="0"/>
          <w:marTop w:val="0"/>
          <w:marBottom w:val="0"/>
          <w:divBdr>
            <w:top w:val="none" w:sz="0" w:space="0" w:color="auto"/>
            <w:left w:val="none" w:sz="0" w:space="0" w:color="auto"/>
            <w:bottom w:val="none" w:sz="0" w:space="0" w:color="auto"/>
            <w:right w:val="none" w:sz="0" w:space="0" w:color="auto"/>
          </w:divBdr>
        </w:div>
        <w:div w:id="671640998">
          <w:marLeft w:val="240"/>
          <w:marRight w:val="0"/>
          <w:marTop w:val="0"/>
          <w:marBottom w:val="0"/>
          <w:divBdr>
            <w:top w:val="none" w:sz="0" w:space="0" w:color="auto"/>
            <w:left w:val="none" w:sz="0" w:space="0" w:color="auto"/>
            <w:bottom w:val="none" w:sz="0" w:space="0" w:color="auto"/>
            <w:right w:val="none" w:sz="0" w:space="0" w:color="auto"/>
          </w:divBdr>
        </w:div>
        <w:div w:id="587007736">
          <w:marLeft w:val="240"/>
          <w:marRight w:val="0"/>
          <w:marTop w:val="0"/>
          <w:marBottom w:val="0"/>
          <w:divBdr>
            <w:top w:val="none" w:sz="0" w:space="0" w:color="auto"/>
            <w:left w:val="none" w:sz="0" w:space="0" w:color="auto"/>
            <w:bottom w:val="none" w:sz="0" w:space="0" w:color="auto"/>
            <w:right w:val="none" w:sz="0" w:space="0" w:color="auto"/>
          </w:divBdr>
        </w:div>
        <w:div w:id="1358627328">
          <w:marLeft w:val="240"/>
          <w:marRight w:val="0"/>
          <w:marTop w:val="0"/>
          <w:marBottom w:val="0"/>
          <w:divBdr>
            <w:top w:val="none" w:sz="0" w:space="0" w:color="auto"/>
            <w:left w:val="none" w:sz="0" w:space="0" w:color="auto"/>
            <w:bottom w:val="none" w:sz="0" w:space="0" w:color="auto"/>
            <w:right w:val="none" w:sz="0" w:space="0" w:color="auto"/>
          </w:divBdr>
        </w:div>
      </w:divsChild>
    </w:div>
    <w:div w:id="1025982344">
      <w:bodyDiv w:val="1"/>
      <w:marLeft w:val="0"/>
      <w:marRight w:val="0"/>
      <w:marTop w:val="0"/>
      <w:marBottom w:val="0"/>
      <w:divBdr>
        <w:top w:val="none" w:sz="0" w:space="0" w:color="auto"/>
        <w:left w:val="none" w:sz="0" w:space="0" w:color="auto"/>
        <w:bottom w:val="none" w:sz="0" w:space="0" w:color="auto"/>
        <w:right w:val="none" w:sz="0" w:space="0" w:color="auto"/>
      </w:divBdr>
    </w:div>
    <w:div w:id="1032997969">
      <w:bodyDiv w:val="1"/>
      <w:marLeft w:val="0"/>
      <w:marRight w:val="0"/>
      <w:marTop w:val="0"/>
      <w:marBottom w:val="0"/>
      <w:divBdr>
        <w:top w:val="none" w:sz="0" w:space="0" w:color="auto"/>
        <w:left w:val="none" w:sz="0" w:space="0" w:color="auto"/>
        <w:bottom w:val="none" w:sz="0" w:space="0" w:color="auto"/>
        <w:right w:val="none" w:sz="0" w:space="0" w:color="auto"/>
      </w:divBdr>
    </w:div>
    <w:div w:id="1082216420">
      <w:bodyDiv w:val="1"/>
      <w:marLeft w:val="0"/>
      <w:marRight w:val="0"/>
      <w:marTop w:val="0"/>
      <w:marBottom w:val="0"/>
      <w:divBdr>
        <w:top w:val="none" w:sz="0" w:space="0" w:color="auto"/>
        <w:left w:val="none" w:sz="0" w:space="0" w:color="auto"/>
        <w:bottom w:val="none" w:sz="0" w:space="0" w:color="auto"/>
        <w:right w:val="none" w:sz="0" w:space="0" w:color="auto"/>
      </w:divBdr>
    </w:div>
    <w:div w:id="1533958881">
      <w:bodyDiv w:val="1"/>
      <w:marLeft w:val="0"/>
      <w:marRight w:val="0"/>
      <w:marTop w:val="0"/>
      <w:marBottom w:val="0"/>
      <w:divBdr>
        <w:top w:val="none" w:sz="0" w:space="0" w:color="auto"/>
        <w:left w:val="none" w:sz="0" w:space="0" w:color="auto"/>
        <w:bottom w:val="none" w:sz="0" w:space="0" w:color="auto"/>
        <w:right w:val="none" w:sz="0" w:space="0" w:color="auto"/>
      </w:divBdr>
    </w:div>
    <w:div w:id="1630935033">
      <w:bodyDiv w:val="1"/>
      <w:marLeft w:val="0"/>
      <w:marRight w:val="0"/>
      <w:marTop w:val="0"/>
      <w:marBottom w:val="0"/>
      <w:divBdr>
        <w:top w:val="none" w:sz="0" w:space="0" w:color="auto"/>
        <w:left w:val="none" w:sz="0" w:space="0" w:color="auto"/>
        <w:bottom w:val="none" w:sz="0" w:space="0" w:color="auto"/>
        <w:right w:val="none" w:sz="0" w:space="0" w:color="auto"/>
      </w:divBdr>
      <w:divsChild>
        <w:div w:id="532040305">
          <w:marLeft w:val="600"/>
          <w:marRight w:val="0"/>
          <w:marTop w:val="0"/>
          <w:marBottom w:val="0"/>
          <w:divBdr>
            <w:top w:val="none" w:sz="0" w:space="0" w:color="auto"/>
            <w:left w:val="none" w:sz="0" w:space="0" w:color="auto"/>
            <w:bottom w:val="none" w:sz="0" w:space="0" w:color="auto"/>
            <w:right w:val="none" w:sz="0" w:space="0" w:color="auto"/>
          </w:divBdr>
        </w:div>
      </w:divsChild>
    </w:div>
    <w:div w:id="1747605272">
      <w:bodyDiv w:val="1"/>
      <w:marLeft w:val="0"/>
      <w:marRight w:val="0"/>
      <w:marTop w:val="0"/>
      <w:marBottom w:val="0"/>
      <w:divBdr>
        <w:top w:val="none" w:sz="0" w:space="0" w:color="auto"/>
        <w:left w:val="none" w:sz="0" w:space="0" w:color="auto"/>
        <w:bottom w:val="none" w:sz="0" w:space="0" w:color="auto"/>
        <w:right w:val="none" w:sz="0" w:space="0" w:color="auto"/>
      </w:divBdr>
      <w:divsChild>
        <w:div w:id="1402094026">
          <w:marLeft w:val="600"/>
          <w:marRight w:val="0"/>
          <w:marTop w:val="0"/>
          <w:marBottom w:val="0"/>
          <w:divBdr>
            <w:top w:val="none" w:sz="0" w:space="0" w:color="auto"/>
            <w:left w:val="none" w:sz="0" w:space="0" w:color="auto"/>
            <w:bottom w:val="none" w:sz="0" w:space="0" w:color="auto"/>
            <w:right w:val="none" w:sz="0" w:space="0" w:color="auto"/>
          </w:divBdr>
        </w:div>
        <w:div w:id="1901012853">
          <w:marLeft w:val="480"/>
          <w:marRight w:val="0"/>
          <w:marTop w:val="0"/>
          <w:marBottom w:val="0"/>
          <w:divBdr>
            <w:top w:val="none" w:sz="0" w:space="0" w:color="auto"/>
            <w:left w:val="none" w:sz="0" w:space="0" w:color="auto"/>
            <w:bottom w:val="none" w:sz="0" w:space="0" w:color="auto"/>
            <w:right w:val="none" w:sz="0" w:space="0" w:color="auto"/>
          </w:divBdr>
        </w:div>
        <w:div w:id="929124732">
          <w:marLeft w:val="600"/>
          <w:marRight w:val="0"/>
          <w:marTop w:val="0"/>
          <w:marBottom w:val="0"/>
          <w:divBdr>
            <w:top w:val="none" w:sz="0" w:space="0" w:color="auto"/>
            <w:left w:val="none" w:sz="0" w:space="0" w:color="auto"/>
            <w:bottom w:val="none" w:sz="0" w:space="0" w:color="auto"/>
            <w:right w:val="none" w:sz="0" w:space="0" w:color="auto"/>
          </w:divBdr>
        </w:div>
        <w:div w:id="767895442">
          <w:marLeft w:val="720"/>
          <w:marRight w:val="0"/>
          <w:marTop w:val="0"/>
          <w:marBottom w:val="0"/>
          <w:divBdr>
            <w:top w:val="none" w:sz="0" w:space="0" w:color="auto"/>
            <w:left w:val="none" w:sz="0" w:space="0" w:color="auto"/>
            <w:bottom w:val="none" w:sz="0" w:space="0" w:color="auto"/>
            <w:right w:val="none" w:sz="0" w:space="0" w:color="auto"/>
          </w:divBdr>
        </w:div>
        <w:div w:id="332344697">
          <w:marLeft w:val="600"/>
          <w:marRight w:val="0"/>
          <w:marTop w:val="0"/>
          <w:marBottom w:val="0"/>
          <w:divBdr>
            <w:top w:val="none" w:sz="0" w:space="0" w:color="auto"/>
            <w:left w:val="none" w:sz="0" w:space="0" w:color="auto"/>
            <w:bottom w:val="none" w:sz="0" w:space="0" w:color="auto"/>
            <w:right w:val="none" w:sz="0" w:space="0" w:color="auto"/>
          </w:divBdr>
        </w:div>
        <w:div w:id="147938639">
          <w:marLeft w:val="480"/>
          <w:marRight w:val="0"/>
          <w:marTop w:val="0"/>
          <w:marBottom w:val="0"/>
          <w:divBdr>
            <w:top w:val="none" w:sz="0" w:space="0" w:color="auto"/>
            <w:left w:val="none" w:sz="0" w:space="0" w:color="auto"/>
            <w:bottom w:val="none" w:sz="0" w:space="0" w:color="auto"/>
            <w:right w:val="none" w:sz="0" w:space="0" w:color="auto"/>
          </w:divBdr>
        </w:div>
        <w:div w:id="936865187">
          <w:marLeft w:val="600"/>
          <w:marRight w:val="0"/>
          <w:marTop w:val="0"/>
          <w:marBottom w:val="0"/>
          <w:divBdr>
            <w:top w:val="none" w:sz="0" w:space="0" w:color="auto"/>
            <w:left w:val="none" w:sz="0" w:space="0" w:color="auto"/>
            <w:bottom w:val="none" w:sz="0" w:space="0" w:color="auto"/>
            <w:right w:val="none" w:sz="0" w:space="0" w:color="auto"/>
          </w:divBdr>
        </w:div>
        <w:div w:id="1081292052">
          <w:marLeft w:val="720"/>
          <w:marRight w:val="0"/>
          <w:marTop w:val="0"/>
          <w:marBottom w:val="0"/>
          <w:divBdr>
            <w:top w:val="none" w:sz="0" w:space="0" w:color="auto"/>
            <w:left w:val="none" w:sz="0" w:space="0" w:color="auto"/>
            <w:bottom w:val="none" w:sz="0" w:space="0" w:color="auto"/>
            <w:right w:val="none" w:sz="0" w:space="0" w:color="auto"/>
          </w:divBdr>
        </w:div>
        <w:div w:id="1616672128">
          <w:marLeft w:val="600"/>
          <w:marRight w:val="0"/>
          <w:marTop w:val="0"/>
          <w:marBottom w:val="0"/>
          <w:divBdr>
            <w:top w:val="none" w:sz="0" w:space="0" w:color="auto"/>
            <w:left w:val="none" w:sz="0" w:space="0" w:color="auto"/>
            <w:bottom w:val="none" w:sz="0" w:space="0" w:color="auto"/>
            <w:right w:val="none" w:sz="0" w:space="0" w:color="auto"/>
          </w:divBdr>
        </w:div>
      </w:divsChild>
    </w:div>
    <w:div w:id="1892767656">
      <w:bodyDiv w:val="1"/>
      <w:marLeft w:val="0"/>
      <w:marRight w:val="0"/>
      <w:marTop w:val="0"/>
      <w:marBottom w:val="0"/>
      <w:divBdr>
        <w:top w:val="none" w:sz="0" w:space="0" w:color="auto"/>
        <w:left w:val="none" w:sz="0" w:space="0" w:color="auto"/>
        <w:bottom w:val="none" w:sz="0" w:space="0" w:color="auto"/>
        <w:right w:val="none" w:sz="0" w:space="0" w:color="auto"/>
      </w:divBdr>
    </w:div>
    <w:div w:id="2065978448">
      <w:bodyDiv w:val="1"/>
      <w:marLeft w:val="0"/>
      <w:marRight w:val="0"/>
      <w:marTop w:val="0"/>
      <w:marBottom w:val="0"/>
      <w:divBdr>
        <w:top w:val="none" w:sz="0" w:space="0" w:color="auto"/>
        <w:left w:val="none" w:sz="0" w:space="0" w:color="auto"/>
        <w:bottom w:val="none" w:sz="0" w:space="0" w:color="auto"/>
        <w:right w:val="none" w:sz="0" w:space="0" w:color="auto"/>
      </w:divBdr>
      <w:divsChild>
        <w:div w:id="215287519">
          <w:marLeft w:val="480"/>
          <w:marRight w:val="0"/>
          <w:marTop w:val="0"/>
          <w:marBottom w:val="0"/>
          <w:divBdr>
            <w:top w:val="none" w:sz="0" w:space="0" w:color="auto"/>
            <w:left w:val="none" w:sz="0" w:space="0" w:color="auto"/>
            <w:bottom w:val="none" w:sz="0" w:space="0" w:color="auto"/>
            <w:right w:val="none" w:sz="0" w:space="0" w:color="auto"/>
          </w:divBdr>
        </w:div>
        <w:div w:id="499664173">
          <w:marLeft w:val="600"/>
          <w:marRight w:val="0"/>
          <w:marTop w:val="0"/>
          <w:marBottom w:val="0"/>
          <w:divBdr>
            <w:top w:val="none" w:sz="0" w:space="0" w:color="auto"/>
            <w:left w:val="none" w:sz="0" w:space="0" w:color="auto"/>
            <w:bottom w:val="none" w:sz="0" w:space="0" w:color="auto"/>
            <w:right w:val="none" w:sz="0" w:space="0" w:color="auto"/>
          </w:divBdr>
        </w:div>
        <w:div w:id="1620532928">
          <w:marLeft w:val="600"/>
          <w:marRight w:val="0"/>
          <w:marTop w:val="0"/>
          <w:marBottom w:val="0"/>
          <w:divBdr>
            <w:top w:val="none" w:sz="0" w:space="0" w:color="auto"/>
            <w:left w:val="none" w:sz="0" w:space="0" w:color="auto"/>
            <w:bottom w:val="none" w:sz="0" w:space="0" w:color="auto"/>
            <w:right w:val="none" w:sz="0" w:space="0" w:color="auto"/>
          </w:divBdr>
        </w:div>
        <w:div w:id="245847437">
          <w:marLeft w:val="600"/>
          <w:marRight w:val="0"/>
          <w:marTop w:val="0"/>
          <w:marBottom w:val="0"/>
          <w:divBdr>
            <w:top w:val="none" w:sz="0" w:space="0" w:color="auto"/>
            <w:left w:val="none" w:sz="0" w:space="0" w:color="auto"/>
            <w:bottom w:val="none" w:sz="0" w:space="0" w:color="auto"/>
            <w:right w:val="none" w:sz="0" w:space="0" w:color="auto"/>
          </w:divBdr>
        </w:div>
        <w:div w:id="74534584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1534</TotalTime>
  <Pages>45</Pages>
  <Words>15307</Words>
  <Characters>87251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Tatiana Urmaș</cp:lastModifiedBy>
  <cp:revision>58</cp:revision>
  <dcterms:created xsi:type="dcterms:W3CDTF">2023-11-16T12:29:00Z</dcterms:created>
  <dcterms:modified xsi:type="dcterms:W3CDTF">2024-09-05T08:53:00Z</dcterms:modified>
</cp:coreProperties>
</file>