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51909" w14:textId="77777777" w:rsidR="00BF7129" w:rsidRPr="00BF7129" w:rsidRDefault="00BF7129" w:rsidP="00BF7129">
      <w:pPr>
        <w:spacing w:after="0" w:line="240" w:lineRule="auto"/>
        <w:ind w:firstLine="720"/>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TABEL DE CONCORDANȚĂ</w:t>
      </w:r>
    </w:p>
    <w:p w14:paraId="76FE2AA9" w14:textId="77777777" w:rsidR="00BF7129" w:rsidRPr="00BF7129" w:rsidRDefault="00BF7129" w:rsidP="00BF7129">
      <w:pPr>
        <w:spacing w:after="0" w:line="240" w:lineRule="auto"/>
        <w:ind w:firstLine="720"/>
        <w:jc w:val="both"/>
        <w:rPr>
          <w:rFonts w:ascii="Times New Roman" w:eastAsia="Times New Roman" w:hAnsi="Times New Roman" w:cs="Times New Roman"/>
          <w:b/>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396"/>
        <w:gridCol w:w="3907"/>
        <w:gridCol w:w="1763"/>
        <w:gridCol w:w="1349"/>
        <w:gridCol w:w="1564"/>
        <w:gridCol w:w="1598"/>
      </w:tblGrid>
      <w:tr w:rsidR="00934DCC" w:rsidRPr="00BF7129" w14:paraId="07CC3B70" w14:textId="77777777" w:rsidTr="00AE12FB">
        <w:tc>
          <w:tcPr>
            <w:tcW w:w="208" w:type="pct"/>
            <w:shd w:val="clear" w:color="auto" w:fill="auto"/>
          </w:tcPr>
          <w:p w14:paraId="0FB77EAC" w14:textId="77777777" w:rsidR="00BF7129" w:rsidRP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1</w:t>
            </w:r>
          </w:p>
        </w:tc>
        <w:tc>
          <w:tcPr>
            <w:tcW w:w="4792" w:type="pct"/>
            <w:gridSpan w:val="6"/>
            <w:shd w:val="clear" w:color="auto" w:fill="auto"/>
          </w:tcPr>
          <w:p w14:paraId="0D8347E8" w14:textId="77777777" w:rsid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Titlul actului Uniunii Europene, inclusiv cele mai recente amendamente incluse</w:t>
            </w:r>
          </w:p>
          <w:p w14:paraId="006A4456" w14:textId="77777777" w:rsidR="004C19FF" w:rsidRPr="00BF7129" w:rsidRDefault="004A7887" w:rsidP="004A7887">
            <w:pPr>
              <w:spacing w:after="0" w:line="240" w:lineRule="auto"/>
              <w:jc w:val="both"/>
              <w:rPr>
                <w:rFonts w:ascii="Times New Roman" w:eastAsia="Times New Roman" w:hAnsi="Times New Roman" w:cs="Times New Roman"/>
                <w:sz w:val="24"/>
                <w:szCs w:val="24"/>
                <w:lang w:val="ro-RO"/>
              </w:rPr>
            </w:pPr>
            <w:r w:rsidRPr="004A7887">
              <w:rPr>
                <w:rFonts w:ascii="Times New Roman" w:eastAsia="Times New Roman" w:hAnsi="Times New Roman" w:cs="Times New Roman"/>
                <w:sz w:val="24"/>
                <w:szCs w:val="24"/>
                <w:lang w:val="ro-RO"/>
              </w:rPr>
              <w:t>Regulamentul delegat (UE) 2023/2048 al Comisiei din 4 iulie 2023 de rectificare a Regulamentelor delegate (UE) nr. 626/2011, (UE) 2019/2015, (UE) 2019/2016 și (UE) 2019/2018 în ceea ce privește cerințele de etichetare energetică pentru aparatele de climatizare, sursele de lumină, aparatele frigorifice și aparatele frigorifice cu funcție de vânzare directă</w:t>
            </w:r>
            <w:r>
              <w:rPr>
                <w:rFonts w:ascii="Times New Roman" w:eastAsia="Times New Roman" w:hAnsi="Times New Roman" w:cs="Times New Roman"/>
                <w:sz w:val="24"/>
                <w:szCs w:val="24"/>
                <w:lang w:val="ro-RO"/>
              </w:rPr>
              <w:t xml:space="preserve"> </w:t>
            </w:r>
            <w:r w:rsidR="004C19FF" w:rsidRPr="004C19FF">
              <w:rPr>
                <w:rFonts w:ascii="Times New Roman" w:eastAsia="Times New Roman" w:hAnsi="Times New Roman" w:cs="Times New Roman"/>
                <w:sz w:val="24"/>
                <w:szCs w:val="24"/>
                <w:lang w:val="ro-RO"/>
              </w:rPr>
              <w:t>CELEX: 320</w:t>
            </w:r>
            <w:r>
              <w:rPr>
                <w:rFonts w:ascii="Times New Roman" w:eastAsia="Times New Roman" w:hAnsi="Times New Roman" w:cs="Times New Roman"/>
                <w:sz w:val="24"/>
                <w:szCs w:val="24"/>
                <w:lang w:val="ro-RO"/>
              </w:rPr>
              <w:t>23</w:t>
            </w:r>
            <w:r w:rsidR="004C19FF" w:rsidRPr="004C19FF">
              <w:rPr>
                <w:rFonts w:ascii="Times New Roman" w:eastAsia="Times New Roman" w:hAnsi="Times New Roman" w:cs="Times New Roman"/>
                <w:sz w:val="24"/>
                <w:szCs w:val="24"/>
                <w:lang w:val="ro-RO"/>
              </w:rPr>
              <w:t>R20</w:t>
            </w:r>
            <w:r>
              <w:rPr>
                <w:rFonts w:ascii="Times New Roman" w:eastAsia="Times New Roman" w:hAnsi="Times New Roman" w:cs="Times New Roman"/>
                <w:sz w:val="24"/>
                <w:szCs w:val="24"/>
                <w:lang w:val="ro-RO"/>
              </w:rPr>
              <w:t>48</w:t>
            </w:r>
            <w:r w:rsidR="004C19FF" w:rsidRPr="004C19FF">
              <w:rPr>
                <w:rFonts w:ascii="Times New Roman" w:eastAsia="Times New Roman" w:hAnsi="Times New Roman" w:cs="Times New Roman"/>
                <w:sz w:val="24"/>
                <w:szCs w:val="24"/>
                <w:lang w:val="ro-RO"/>
              </w:rPr>
              <w:t>, publicat în Jurnalul Oficial al Uniunii Europene L nr.</w:t>
            </w:r>
            <w:r>
              <w:rPr>
                <w:rFonts w:ascii="Times New Roman" w:eastAsia="Times New Roman" w:hAnsi="Times New Roman" w:cs="Times New Roman"/>
                <w:sz w:val="24"/>
                <w:szCs w:val="24"/>
                <w:lang w:val="ro-RO"/>
              </w:rPr>
              <w:t xml:space="preserve"> 236/1</w:t>
            </w:r>
            <w:r w:rsidR="004C19FF" w:rsidRPr="004C19FF">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din 26.09.2023.</w:t>
            </w:r>
          </w:p>
        </w:tc>
      </w:tr>
      <w:tr w:rsidR="00934DCC" w:rsidRPr="00BF7129" w14:paraId="7A3BA5CA" w14:textId="77777777" w:rsidTr="00AE12FB">
        <w:tc>
          <w:tcPr>
            <w:tcW w:w="208" w:type="pct"/>
            <w:shd w:val="clear" w:color="auto" w:fill="auto"/>
          </w:tcPr>
          <w:p w14:paraId="4110E0E6" w14:textId="77777777" w:rsidR="00BF7129" w:rsidRP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2</w:t>
            </w:r>
          </w:p>
        </w:tc>
        <w:tc>
          <w:tcPr>
            <w:tcW w:w="4792" w:type="pct"/>
            <w:gridSpan w:val="6"/>
            <w:shd w:val="clear" w:color="auto" w:fill="auto"/>
          </w:tcPr>
          <w:p w14:paraId="3F90B926" w14:textId="77777777" w:rsidR="00BF7129" w:rsidRDefault="00BF7129" w:rsidP="004C19FF">
            <w:pPr>
              <w:tabs>
                <w:tab w:val="left" w:pos="4947"/>
              </w:tabs>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Titlul proiectului de act normativ național</w:t>
            </w:r>
            <w:r w:rsidR="004C19FF">
              <w:rPr>
                <w:rFonts w:ascii="Times New Roman" w:eastAsia="Times New Roman" w:hAnsi="Times New Roman" w:cs="Times New Roman"/>
                <w:b/>
                <w:sz w:val="24"/>
                <w:szCs w:val="24"/>
                <w:lang w:val="ro-RO"/>
              </w:rPr>
              <w:tab/>
            </w:r>
          </w:p>
          <w:p w14:paraId="2E1BC404" w14:textId="77777777" w:rsidR="004C19FF" w:rsidRPr="00BF7129" w:rsidRDefault="004C19FF" w:rsidP="004C19FF">
            <w:pPr>
              <w:tabs>
                <w:tab w:val="left" w:pos="4947"/>
              </w:tabs>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Proiect de hotărâre cu privire la modificarea Hotărârii Guvernului nr. 1003/2014 pentru aprobarea regulamentelor privind cerințele de etichetare energetică a unor produse cu impact energetic</w:t>
            </w:r>
          </w:p>
        </w:tc>
      </w:tr>
      <w:tr w:rsidR="00934DCC" w:rsidRPr="00BF7129" w14:paraId="5A331054" w14:textId="77777777" w:rsidTr="00AE12FB">
        <w:tc>
          <w:tcPr>
            <w:tcW w:w="208" w:type="pct"/>
            <w:shd w:val="clear" w:color="auto" w:fill="auto"/>
          </w:tcPr>
          <w:p w14:paraId="5D543C81" w14:textId="77777777" w:rsidR="00BF7129" w:rsidRP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3</w:t>
            </w:r>
          </w:p>
        </w:tc>
        <w:tc>
          <w:tcPr>
            <w:tcW w:w="4792" w:type="pct"/>
            <w:gridSpan w:val="6"/>
            <w:shd w:val="clear" w:color="auto" w:fill="auto"/>
          </w:tcPr>
          <w:p w14:paraId="03A2001A" w14:textId="77777777" w:rsid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Gradul general de compatibilitate</w:t>
            </w:r>
          </w:p>
          <w:p w14:paraId="78EA93BF" w14:textId="77777777" w:rsidR="004C19FF" w:rsidRPr="00BF7129" w:rsidRDefault="004C19FF" w:rsidP="00BF7129">
            <w:pPr>
              <w:spacing w:after="0" w:line="240" w:lineRule="auto"/>
              <w:jc w:val="both"/>
              <w:rPr>
                <w:rFonts w:ascii="Times New Roman" w:eastAsia="Times New Roman" w:hAnsi="Times New Roman" w:cs="Times New Roman"/>
                <w:b/>
                <w:sz w:val="24"/>
                <w:szCs w:val="24"/>
                <w:lang w:val="ro-RO"/>
              </w:rPr>
            </w:pPr>
            <w:r w:rsidRPr="004C19FF">
              <w:rPr>
                <w:rFonts w:ascii="Times New Roman" w:eastAsia="Times New Roman" w:hAnsi="Times New Roman" w:cs="Times New Roman"/>
                <w:b/>
                <w:color w:val="FF0000"/>
                <w:sz w:val="24"/>
                <w:szCs w:val="24"/>
                <w:lang w:val="ro-RO"/>
              </w:rPr>
              <w:t>Parțial compatibil</w:t>
            </w:r>
          </w:p>
        </w:tc>
      </w:tr>
      <w:tr w:rsidR="000A3104" w:rsidRPr="00BF7129" w14:paraId="61B5F9DD" w14:textId="77777777" w:rsidTr="00AE12FB">
        <w:tc>
          <w:tcPr>
            <w:tcW w:w="1407" w:type="pct"/>
            <w:gridSpan w:val="2"/>
            <w:shd w:val="clear" w:color="auto" w:fill="auto"/>
          </w:tcPr>
          <w:p w14:paraId="74064FC9" w14:textId="77777777"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Actul Uniunii Europene</w:t>
            </w:r>
          </w:p>
        </w:tc>
        <w:tc>
          <w:tcPr>
            <w:tcW w:w="1379" w:type="pct"/>
            <w:shd w:val="clear" w:color="auto" w:fill="auto"/>
          </w:tcPr>
          <w:p w14:paraId="312FDA17" w14:textId="77777777"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Proiectul de act normativ național</w:t>
            </w:r>
          </w:p>
        </w:tc>
        <w:tc>
          <w:tcPr>
            <w:tcW w:w="622" w:type="pct"/>
            <w:shd w:val="clear" w:color="auto" w:fill="auto"/>
          </w:tcPr>
          <w:p w14:paraId="13CE78CD" w14:textId="77777777"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Gradul de compatibilitate</w:t>
            </w:r>
          </w:p>
        </w:tc>
        <w:tc>
          <w:tcPr>
            <w:tcW w:w="476" w:type="pct"/>
            <w:shd w:val="clear" w:color="auto" w:fill="auto"/>
          </w:tcPr>
          <w:p w14:paraId="72FD1F25" w14:textId="77777777"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Diferențele</w:t>
            </w:r>
          </w:p>
        </w:tc>
        <w:tc>
          <w:tcPr>
            <w:tcW w:w="552" w:type="pct"/>
            <w:shd w:val="clear" w:color="auto" w:fill="auto"/>
          </w:tcPr>
          <w:p w14:paraId="73A0C400" w14:textId="77777777"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Observațiile</w:t>
            </w:r>
          </w:p>
        </w:tc>
        <w:tc>
          <w:tcPr>
            <w:tcW w:w="564" w:type="pct"/>
            <w:shd w:val="clear" w:color="auto" w:fill="auto"/>
          </w:tcPr>
          <w:p w14:paraId="798C340D" w14:textId="77777777"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Autoritatea/</w:t>
            </w:r>
          </w:p>
          <w:p w14:paraId="12B5C0E6" w14:textId="77777777"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persoana responsabilă</w:t>
            </w:r>
          </w:p>
        </w:tc>
      </w:tr>
      <w:tr w:rsidR="000A3104" w:rsidRPr="00BF7129" w14:paraId="5EF62422" w14:textId="77777777" w:rsidTr="00AE12FB">
        <w:tc>
          <w:tcPr>
            <w:tcW w:w="1407" w:type="pct"/>
            <w:gridSpan w:val="2"/>
            <w:shd w:val="clear" w:color="auto" w:fill="auto"/>
          </w:tcPr>
          <w:p w14:paraId="1D3F89F9"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4</w:t>
            </w:r>
          </w:p>
        </w:tc>
        <w:tc>
          <w:tcPr>
            <w:tcW w:w="1379" w:type="pct"/>
            <w:shd w:val="clear" w:color="auto" w:fill="auto"/>
          </w:tcPr>
          <w:p w14:paraId="299CE482"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5</w:t>
            </w:r>
          </w:p>
        </w:tc>
        <w:tc>
          <w:tcPr>
            <w:tcW w:w="622" w:type="pct"/>
            <w:shd w:val="clear" w:color="auto" w:fill="auto"/>
          </w:tcPr>
          <w:p w14:paraId="02F71AE8"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6</w:t>
            </w:r>
          </w:p>
        </w:tc>
        <w:tc>
          <w:tcPr>
            <w:tcW w:w="476" w:type="pct"/>
            <w:shd w:val="clear" w:color="auto" w:fill="auto"/>
          </w:tcPr>
          <w:p w14:paraId="5CCFFB4A"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7</w:t>
            </w:r>
          </w:p>
        </w:tc>
        <w:tc>
          <w:tcPr>
            <w:tcW w:w="552" w:type="pct"/>
            <w:shd w:val="clear" w:color="auto" w:fill="auto"/>
          </w:tcPr>
          <w:p w14:paraId="31E82AE4"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8</w:t>
            </w:r>
          </w:p>
        </w:tc>
        <w:tc>
          <w:tcPr>
            <w:tcW w:w="564" w:type="pct"/>
            <w:shd w:val="clear" w:color="auto" w:fill="auto"/>
          </w:tcPr>
          <w:p w14:paraId="32C2319D"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9</w:t>
            </w:r>
          </w:p>
        </w:tc>
      </w:tr>
      <w:tr w:rsidR="000A3104" w:rsidRPr="00BF7129" w14:paraId="14B864E2" w14:textId="77777777" w:rsidTr="00AE12FB">
        <w:tc>
          <w:tcPr>
            <w:tcW w:w="1407" w:type="pct"/>
            <w:gridSpan w:val="2"/>
            <w:shd w:val="clear" w:color="auto" w:fill="auto"/>
          </w:tcPr>
          <w:p w14:paraId="23D50CDC" w14:textId="77777777" w:rsidR="00B50513" w:rsidRPr="00BF7129" w:rsidRDefault="00D4006C" w:rsidP="004C19FF">
            <w:pPr>
              <w:spacing w:after="0" w:line="240" w:lineRule="auto"/>
              <w:jc w:val="both"/>
              <w:rPr>
                <w:rFonts w:ascii="Times New Roman" w:eastAsia="Times New Roman" w:hAnsi="Times New Roman" w:cs="Times New Roman"/>
                <w:b/>
                <w:sz w:val="24"/>
                <w:szCs w:val="24"/>
                <w:lang w:val="ro-RO"/>
              </w:rPr>
            </w:pPr>
            <w:r w:rsidRPr="00D4006C">
              <w:rPr>
                <w:rFonts w:ascii="Times New Roman" w:eastAsia="Times New Roman" w:hAnsi="Times New Roman" w:cs="Times New Roman"/>
                <w:b/>
                <w:sz w:val="24"/>
                <w:szCs w:val="24"/>
                <w:lang w:val="ro-RO"/>
              </w:rPr>
              <w:t>Regulamentul delegat (UE) 2023/2048 al Comisiei din 4 iulie 2023 de rectificare a Regulamentelor delegate (UE) nr. 626/2011, (UE) 2019/2015, (UE) 2019/2016 și (UE) 2019/2018 în ceea ce privește cerințele de etichetare energetică pentru aparatele de climatizare, sursele de lumină, aparatele frigorifice și aparatele frigorifice cu funcție de vânzare directă</w:t>
            </w:r>
          </w:p>
        </w:tc>
        <w:tc>
          <w:tcPr>
            <w:tcW w:w="1379" w:type="pct"/>
            <w:shd w:val="clear" w:color="auto" w:fill="auto"/>
          </w:tcPr>
          <w:p w14:paraId="3F5B2BF7" w14:textId="77777777" w:rsidR="00B50513" w:rsidRPr="00BF7129" w:rsidRDefault="00B50513" w:rsidP="00D4006C">
            <w:pPr>
              <w:spacing w:after="0" w:line="240" w:lineRule="auto"/>
              <w:jc w:val="both"/>
              <w:rPr>
                <w:rFonts w:ascii="Times New Roman" w:eastAsia="Times New Roman" w:hAnsi="Times New Roman" w:cs="Times New Roman"/>
                <w:b/>
                <w:sz w:val="24"/>
                <w:szCs w:val="24"/>
                <w:lang w:val="ro-RO"/>
              </w:rPr>
            </w:pPr>
          </w:p>
        </w:tc>
        <w:tc>
          <w:tcPr>
            <w:tcW w:w="622" w:type="pct"/>
            <w:shd w:val="clear" w:color="auto" w:fill="auto"/>
          </w:tcPr>
          <w:p w14:paraId="27B2669E" w14:textId="77777777" w:rsidR="004C19FF" w:rsidRDefault="004C19FF" w:rsidP="00B50513">
            <w:pPr>
              <w:spacing w:after="0" w:line="240" w:lineRule="auto"/>
              <w:jc w:val="center"/>
              <w:rPr>
                <w:rFonts w:ascii="Times New Roman" w:eastAsia="Times New Roman" w:hAnsi="Times New Roman" w:cs="Times New Roman"/>
                <w:b/>
                <w:sz w:val="24"/>
                <w:szCs w:val="24"/>
                <w:lang w:val="ro-RO"/>
              </w:rPr>
            </w:pPr>
          </w:p>
          <w:p w14:paraId="0217849C" w14:textId="77777777" w:rsidR="00B50513" w:rsidRPr="004C19FF" w:rsidRDefault="004C19FF" w:rsidP="004C19FF">
            <w:pPr>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476" w:type="pct"/>
            <w:shd w:val="clear" w:color="auto" w:fill="auto"/>
          </w:tcPr>
          <w:p w14:paraId="5B46F38A"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4BF9EF0B" w14:textId="77777777" w:rsidR="00B50513" w:rsidRPr="00BF7129" w:rsidRDefault="00D539D9" w:rsidP="006B4FFF">
            <w:pPr>
              <w:spacing w:after="0" w:line="240" w:lineRule="auto"/>
              <w:jc w:val="center"/>
              <w:rPr>
                <w:rFonts w:ascii="Times New Roman" w:eastAsia="Times New Roman" w:hAnsi="Times New Roman" w:cs="Times New Roman"/>
                <w:b/>
                <w:sz w:val="24"/>
                <w:szCs w:val="24"/>
                <w:lang w:val="ro-RO"/>
              </w:rPr>
            </w:pPr>
            <w:r w:rsidRPr="00322553">
              <w:rPr>
                <w:rFonts w:ascii="Times New Roman" w:eastAsia="Times New Roman" w:hAnsi="Times New Roman" w:cs="Times New Roman"/>
                <w:sz w:val="24"/>
                <w:szCs w:val="24"/>
                <w:lang w:val="ro-RO"/>
              </w:rPr>
              <w:t xml:space="preserve">Se </w:t>
            </w:r>
            <w:r w:rsidR="005E4449">
              <w:rPr>
                <w:rFonts w:ascii="Times New Roman" w:eastAsia="Times New Roman" w:hAnsi="Times New Roman" w:cs="Times New Roman"/>
                <w:sz w:val="24"/>
                <w:szCs w:val="24"/>
                <w:lang w:val="ro-RO"/>
              </w:rPr>
              <w:t xml:space="preserve">transpune doar anexa nr. </w:t>
            </w:r>
            <w:r>
              <w:rPr>
                <w:rFonts w:ascii="Times New Roman" w:eastAsia="Times New Roman" w:hAnsi="Times New Roman" w:cs="Times New Roman"/>
                <w:sz w:val="24"/>
                <w:szCs w:val="24"/>
                <w:lang w:val="ro-RO"/>
              </w:rPr>
              <w:t>I</w:t>
            </w:r>
            <w:r w:rsidRPr="00322553">
              <w:rPr>
                <w:rFonts w:ascii="Times New Roman" w:eastAsia="Times New Roman" w:hAnsi="Times New Roman" w:cs="Times New Roman"/>
                <w:sz w:val="24"/>
                <w:szCs w:val="24"/>
                <w:lang w:val="ro-RO"/>
              </w:rPr>
              <w:t xml:space="preserve"> din Regulamentul UE, dat fiin</w:t>
            </w:r>
            <w:r w:rsidR="006B4FFF">
              <w:rPr>
                <w:rFonts w:ascii="Times New Roman" w:eastAsia="Times New Roman" w:hAnsi="Times New Roman" w:cs="Times New Roman"/>
                <w:sz w:val="24"/>
                <w:szCs w:val="24"/>
                <w:lang w:val="ro-RO"/>
              </w:rPr>
              <w:t>d</w:t>
            </w:r>
            <w:r w:rsidRPr="00322553">
              <w:rPr>
                <w:rFonts w:ascii="Times New Roman" w:eastAsia="Times New Roman" w:hAnsi="Times New Roman" w:cs="Times New Roman"/>
                <w:sz w:val="24"/>
                <w:szCs w:val="24"/>
                <w:lang w:val="ro-RO"/>
              </w:rPr>
              <w:t xml:space="preserve"> faptul c</w:t>
            </w:r>
            <w:r w:rsidR="006B4FFF">
              <w:rPr>
                <w:rFonts w:ascii="Times New Roman" w:eastAsia="Times New Roman" w:hAnsi="Times New Roman" w:cs="Times New Roman"/>
                <w:sz w:val="24"/>
                <w:szCs w:val="24"/>
                <w:lang w:val="ro-RO"/>
              </w:rPr>
              <w:t xml:space="preserve">ă </w:t>
            </w:r>
            <w:r w:rsidRPr="00322553">
              <w:rPr>
                <w:rFonts w:ascii="Times New Roman" w:eastAsia="Times New Roman" w:hAnsi="Times New Roman" w:cs="Times New Roman"/>
                <w:sz w:val="24"/>
                <w:szCs w:val="24"/>
                <w:lang w:val="ro-RO"/>
              </w:rPr>
              <w:t>este regulamentul de modificare a mai multor Regulamente UE.</w:t>
            </w:r>
          </w:p>
        </w:tc>
        <w:tc>
          <w:tcPr>
            <w:tcW w:w="564" w:type="pct"/>
            <w:shd w:val="clear" w:color="auto" w:fill="auto"/>
          </w:tcPr>
          <w:p w14:paraId="4E5457C8"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r>
      <w:tr w:rsidR="000A3104" w:rsidRPr="00BF7129" w14:paraId="7849B4BC" w14:textId="77777777" w:rsidTr="00AE12FB">
        <w:tc>
          <w:tcPr>
            <w:tcW w:w="1407" w:type="pct"/>
            <w:gridSpan w:val="2"/>
            <w:shd w:val="clear" w:color="auto" w:fill="auto"/>
          </w:tcPr>
          <w:p w14:paraId="0102E1AF" w14:textId="77777777" w:rsidR="00AB0F09" w:rsidRPr="00AB0F09" w:rsidRDefault="00AB0F09" w:rsidP="00AB0F09">
            <w:pPr>
              <w:spacing w:after="0" w:line="240" w:lineRule="auto"/>
              <w:jc w:val="center"/>
              <w:rPr>
                <w:rFonts w:ascii="Times New Roman" w:eastAsia="Times New Roman" w:hAnsi="Times New Roman" w:cs="Times New Roman"/>
                <w:b/>
                <w:sz w:val="24"/>
                <w:szCs w:val="24"/>
                <w:lang w:val="ro-RO"/>
              </w:rPr>
            </w:pPr>
            <w:r w:rsidRPr="00AB0F09">
              <w:rPr>
                <w:rFonts w:ascii="Times New Roman" w:eastAsia="Times New Roman" w:hAnsi="Times New Roman" w:cs="Times New Roman"/>
                <w:b/>
                <w:sz w:val="24"/>
                <w:szCs w:val="24"/>
                <w:lang w:val="ro-RO"/>
              </w:rPr>
              <w:t>Articolul 1</w:t>
            </w:r>
          </w:p>
          <w:p w14:paraId="6698B729" w14:textId="77777777" w:rsidR="00AB0F09" w:rsidRPr="00AB0F09" w:rsidRDefault="00AB0F09" w:rsidP="00AB0F09">
            <w:pPr>
              <w:spacing w:after="0" w:line="240" w:lineRule="auto"/>
              <w:jc w:val="center"/>
              <w:rPr>
                <w:rFonts w:ascii="Times New Roman" w:eastAsia="Times New Roman" w:hAnsi="Times New Roman" w:cs="Times New Roman"/>
                <w:b/>
                <w:sz w:val="24"/>
                <w:szCs w:val="24"/>
                <w:lang w:val="ro-RO"/>
              </w:rPr>
            </w:pPr>
          </w:p>
          <w:p w14:paraId="0BB78FC4" w14:textId="77777777" w:rsidR="00AB0F09" w:rsidRPr="00AB0F09" w:rsidRDefault="00AB0F09" w:rsidP="00AB0F09">
            <w:pPr>
              <w:spacing w:after="0" w:line="240" w:lineRule="auto"/>
              <w:jc w:val="center"/>
              <w:rPr>
                <w:rFonts w:ascii="Times New Roman" w:eastAsia="Times New Roman" w:hAnsi="Times New Roman" w:cs="Times New Roman"/>
                <w:b/>
                <w:sz w:val="24"/>
                <w:szCs w:val="24"/>
                <w:lang w:val="ro-RO"/>
              </w:rPr>
            </w:pPr>
            <w:r w:rsidRPr="00AB0F09">
              <w:rPr>
                <w:rFonts w:ascii="Times New Roman" w:eastAsia="Times New Roman" w:hAnsi="Times New Roman" w:cs="Times New Roman"/>
                <w:b/>
                <w:sz w:val="24"/>
                <w:szCs w:val="24"/>
                <w:lang w:val="ro-RO"/>
              </w:rPr>
              <w:t>Rectificări aduse Regulamentului delegat (UE) nr. 626/2011</w:t>
            </w:r>
          </w:p>
          <w:p w14:paraId="1C13186A" w14:textId="77777777" w:rsidR="00AB0F09" w:rsidRPr="00AB0F09" w:rsidRDefault="00AB0F09" w:rsidP="00AB0F09">
            <w:pPr>
              <w:spacing w:after="0" w:line="240" w:lineRule="auto"/>
              <w:jc w:val="center"/>
              <w:rPr>
                <w:rFonts w:ascii="Times New Roman" w:eastAsia="Times New Roman" w:hAnsi="Times New Roman" w:cs="Times New Roman"/>
                <w:b/>
                <w:sz w:val="24"/>
                <w:szCs w:val="24"/>
                <w:lang w:val="ro-RO"/>
              </w:rPr>
            </w:pPr>
          </w:p>
          <w:p w14:paraId="239C558E" w14:textId="77777777" w:rsidR="00B50513" w:rsidRPr="00BF7129" w:rsidRDefault="00AB0F09" w:rsidP="00AB0F09">
            <w:pPr>
              <w:spacing w:after="0" w:line="240" w:lineRule="auto"/>
              <w:jc w:val="center"/>
              <w:rPr>
                <w:rFonts w:ascii="Times New Roman" w:eastAsia="Times New Roman" w:hAnsi="Times New Roman" w:cs="Times New Roman"/>
                <w:b/>
                <w:sz w:val="24"/>
                <w:szCs w:val="24"/>
                <w:lang w:val="ro-RO"/>
              </w:rPr>
            </w:pPr>
            <w:r w:rsidRPr="00AB0F09">
              <w:rPr>
                <w:rFonts w:ascii="Times New Roman" w:eastAsia="Times New Roman" w:hAnsi="Times New Roman" w:cs="Times New Roman"/>
                <w:b/>
                <w:sz w:val="24"/>
                <w:szCs w:val="24"/>
                <w:lang w:val="ro-RO"/>
              </w:rPr>
              <w:t>Anexele I și III la Regulamentul (UE) nr. 626/2011 al Comisiei se rectifică în conformitate cu anexa 1 la prezentul regulament.</w:t>
            </w:r>
          </w:p>
        </w:tc>
        <w:tc>
          <w:tcPr>
            <w:tcW w:w="1379" w:type="pct"/>
            <w:shd w:val="clear" w:color="auto" w:fill="auto"/>
          </w:tcPr>
          <w:p w14:paraId="3F8AE128" w14:textId="77777777" w:rsidR="00AB0F09" w:rsidRPr="004C19FF" w:rsidRDefault="00AB0F09" w:rsidP="00AB0F09">
            <w:pPr>
              <w:spacing w:after="0" w:line="240" w:lineRule="auto"/>
              <w:jc w:val="both"/>
              <w:rPr>
                <w:rFonts w:ascii="Times New Roman" w:eastAsia="Times New Roman" w:hAnsi="Times New Roman" w:cs="Times New Roman"/>
                <w:b/>
                <w:sz w:val="24"/>
                <w:szCs w:val="24"/>
                <w:lang w:val="ro-RO"/>
              </w:rPr>
            </w:pPr>
            <w:r w:rsidRPr="004C19FF">
              <w:rPr>
                <w:rFonts w:ascii="Times New Roman" w:eastAsia="Times New Roman" w:hAnsi="Times New Roman" w:cs="Times New Roman"/>
                <w:b/>
                <w:sz w:val="24"/>
                <w:szCs w:val="24"/>
                <w:lang w:val="ro-RO"/>
              </w:rPr>
              <w:t>REGULAMENT</w:t>
            </w:r>
          </w:p>
          <w:p w14:paraId="4DEC9AB1" w14:textId="77777777" w:rsidR="00B50513" w:rsidRPr="00BF7129" w:rsidRDefault="00AB0F09" w:rsidP="00AB0F09">
            <w:pPr>
              <w:spacing w:after="0" w:line="240" w:lineRule="auto"/>
              <w:jc w:val="both"/>
              <w:rPr>
                <w:rFonts w:ascii="Times New Roman" w:eastAsia="Times New Roman" w:hAnsi="Times New Roman" w:cs="Times New Roman"/>
                <w:b/>
                <w:sz w:val="24"/>
                <w:szCs w:val="24"/>
                <w:lang w:val="ro-RO"/>
              </w:rPr>
            </w:pPr>
            <w:r w:rsidRPr="004C19FF">
              <w:rPr>
                <w:rFonts w:ascii="Times New Roman" w:eastAsia="Times New Roman" w:hAnsi="Times New Roman" w:cs="Times New Roman"/>
                <w:b/>
                <w:sz w:val="24"/>
                <w:szCs w:val="24"/>
                <w:lang w:val="ro-RO"/>
              </w:rPr>
              <w:t>cu priv</w:t>
            </w:r>
            <w:r>
              <w:rPr>
                <w:rFonts w:ascii="Times New Roman" w:eastAsia="Times New Roman" w:hAnsi="Times New Roman" w:cs="Times New Roman"/>
                <w:b/>
                <w:sz w:val="24"/>
                <w:szCs w:val="24"/>
                <w:lang w:val="ro-RO"/>
              </w:rPr>
              <w:t xml:space="preserve">ire la etichetarea energetică a </w:t>
            </w:r>
            <w:r w:rsidRPr="004C19FF">
              <w:rPr>
                <w:rFonts w:ascii="Times New Roman" w:eastAsia="Times New Roman" w:hAnsi="Times New Roman" w:cs="Times New Roman"/>
                <w:b/>
                <w:sz w:val="24"/>
                <w:szCs w:val="24"/>
                <w:lang w:val="ro-RO"/>
              </w:rPr>
              <w:t xml:space="preserve">aparatelor </w:t>
            </w:r>
            <w:r w:rsidRPr="00D4006C">
              <w:rPr>
                <w:rFonts w:ascii="Times New Roman" w:eastAsia="Times New Roman" w:hAnsi="Times New Roman" w:cs="Times New Roman"/>
                <w:b/>
                <w:sz w:val="24"/>
                <w:szCs w:val="24"/>
                <w:lang w:val="ro-RO"/>
              </w:rPr>
              <w:t>de climatizare</w:t>
            </w:r>
          </w:p>
        </w:tc>
        <w:tc>
          <w:tcPr>
            <w:tcW w:w="622" w:type="pct"/>
            <w:shd w:val="clear" w:color="auto" w:fill="auto"/>
          </w:tcPr>
          <w:p w14:paraId="08F74601"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476" w:type="pct"/>
            <w:shd w:val="clear" w:color="auto" w:fill="auto"/>
          </w:tcPr>
          <w:p w14:paraId="114555B4"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2BF59CDB"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088F3575" w14:textId="77777777" w:rsidR="00B50513" w:rsidRPr="00CC29DE" w:rsidRDefault="00CC29DE" w:rsidP="00B50513">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7902904F" w14:textId="77777777" w:rsidR="00CC29DE" w:rsidRPr="00CC29DE" w:rsidRDefault="00CC29DE" w:rsidP="00B50513">
            <w:pPr>
              <w:spacing w:after="0" w:line="240" w:lineRule="auto"/>
              <w:jc w:val="center"/>
              <w:rPr>
                <w:rFonts w:ascii="Times New Roman" w:eastAsia="Times New Roman" w:hAnsi="Times New Roman" w:cs="Times New Roman"/>
                <w:szCs w:val="24"/>
                <w:lang w:val="ro-RO"/>
              </w:rPr>
            </w:pPr>
          </w:p>
          <w:p w14:paraId="7267197D" w14:textId="77777777" w:rsidR="00CC29DE" w:rsidRPr="00BF7129" w:rsidRDefault="00CC29DE" w:rsidP="00B50513">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60756761" w14:textId="77777777" w:rsidTr="00AE12FB">
        <w:tc>
          <w:tcPr>
            <w:tcW w:w="1407" w:type="pct"/>
            <w:gridSpan w:val="2"/>
            <w:shd w:val="clear" w:color="auto" w:fill="auto"/>
          </w:tcPr>
          <w:p w14:paraId="3EA798E4" w14:textId="77777777" w:rsidR="0092538E" w:rsidRPr="0092538E" w:rsidRDefault="0092538E" w:rsidP="0092538E">
            <w:pPr>
              <w:spacing w:after="0" w:line="240" w:lineRule="auto"/>
              <w:jc w:val="center"/>
              <w:rPr>
                <w:rFonts w:ascii="Times New Roman" w:eastAsia="Times New Roman" w:hAnsi="Times New Roman" w:cs="Times New Roman"/>
                <w:b/>
                <w:sz w:val="24"/>
                <w:szCs w:val="24"/>
                <w:lang w:val="ro-RO"/>
              </w:rPr>
            </w:pPr>
            <w:r w:rsidRPr="0092538E">
              <w:rPr>
                <w:rFonts w:ascii="Times New Roman" w:eastAsia="Times New Roman" w:hAnsi="Times New Roman" w:cs="Times New Roman"/>
                <w:b/>
                <w:sz w:val="24"/>
                <w:szCs w:val="24"/>
                <w:lang w:val="ro-RO"/>
              </w:rPr>
              <w:t>ANEXA 1</w:t>
            </w:r>
          </w:p>
          <w:p w14:paraId="3EA141C3" w14:textId="77777777" w:rsidR="0092538E" w:rsidRPr="0092538E" w:rsidRDefault="0092538E" w:rsidP="0092538E">
            <w:pPr>
              <w:spacing w:after="0" w:line="240" w:lineRule="auto"/>
              <w:jc w:val="both"/>
              <w:rPr>
                <w:rFonts w:ascii="Times New Roman" w:eastAsia="Times New Roman" w:hAnsi="Times New Roman" w:cs="Times New Roman"/>
                <w:sz w:val="24"/>
                <w:szCs w:val="24"/>
                <w:lang w:val="ro-RO"/>
              </w:rPr>
            </w:pPr>
            <w:r w:rsidRPr="0092538E">
              <w:rPr>
                <w:rFonts w:ascii="Times New Roman" w:eastAsia="Times New Roman" w:hAnsi="Times New Roman" w:cs="Times New Roman"/>
                <w:sz w:val="24"/>
                <w:szCs w:val="24"/>
                <w:lang w:val="ro-RO"/>
              </w:rPr>
              <w:lastRenderedPageBreak/>
              <w:t>Anexele I și III la Regulamentul delegat (UE) 626/2011 al Comisiei se modifică după cum urmează:</w:t>
            </w:r>
          </w:p>
          <w:p w14:paraId="4B64B500" w14:textId="77777777" w:rsidR="0092538E" w:rsidRPr="0092538E" w:rsidRDefault="0092538E" w:rsidP="0092538E">
            <w:pPr>
              <w:spacing w:after="0" w:line="240" w:lineRule="auto"/>
              <w:jc w:val="both"/>
              <w:rPr>
                <w:rFonts w:ascii="Times New Roman" w:eastAsia="Times New Roman" w:hAnsi="Times New Roman" w:cs="Times New Roman"/>
                <w:sz w:val="24"/>
                <w:szCs w:val="24"/>
                <w:lang w:val="ro-RO"/>
              </w:rPr>
            </w:pPr>
          </w:p>
          <w:p w14:paraId="71808EB3" w14:textId="77777777" w:rsidR="00B50513" w:rsidRPr="00BF7129" w:rsidRDefault="0092538E" w:rsidP="0092538E">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sz w:val="24"/>
                <w:szCs w:val="24"/>
                <w:lang w:val="ro-RO"/>
              </w:rPr>
              <w:t xml:space="preserve">1. </w:t>
            </w:r>
            <w:r w:rsidRPr="0092538E">
              <w:rPr>
                <w:rFonts w:ascii="Times New Roman" w:eastAsia="Times New Roman" w:hAnsi="Times New Roman" w:cs="Times New Roman"/>
                <w:sz w:val="24"/>
                <w:szCs w:val="24"/>
                <w:lang w:val="ro-RO"/>
              </w:rPr>
              <w:t>În anexa I definiția (47), „kWh/a” se înlocuiește cu „kWh/h”.</w:t>
            </w:r>
          </w:p>
        </w:tc>
        <w:tc>
          <w:tcPr>
            <w:tcW w:w="1379" w:type="pct"/>
            <w:shd w:val="clear" w:color="auto" w:fill="auto"/>
          </w:tcPr>
          <w:p w14:paraId="6BEF50BA" w14:textId="77777777" w:rsidR="00B50513" w:rsidRDefault="00B50513" w:rsidP="00B50513">
            <w:pPr>
              <w:spacing w:after="0" w:line="240" w:lineRule="auto"/>
              <w:jc w:val="center"/>
              <w:rPr>
                <w:rFonts w:ascii="Times New Roman" w:eastAsia="Times New Roman" w:hAnsi="Times New Roman" w:cs="Times New Roman"/>
                <w:b/>
                <w:sz w:val="24"/>
                <w:szCs w:val="24"/>
                <w:lang w:val="ro-RO"/>
              </w:rPr>
            </w:pPr>
          </w:p>
          <w:p w14:paraId="56F8D865" w14:textId="77777777" w:rsidR="006B3243" w:rsidRDefault="006B3243" w:rsidP="00B50513">
            <w:pPr>
              <w:spacing w:after="0" w:line="240" w:lineRule="auto"/>
              <w:jc w:val="center"/>
              <w:rPr>
                <w:rFonts w:ascii="Times New Roman" w:eastAsia="Times New Roman" w:hAnsi="Times New Roman" w:cs="Times New Roman"/>
                <w:b/>
                <w:sz w:val="24"/>
                <w:szCs w:val="24"/>
                <w:lang w:val="ro-RO"/>
              </w:rPr>
            </w:pPr>
          </w:p>
          <w:p w14:paraId="23927907" w14:textId="77777777" w:rsidR="006B3243" w:rsidRDefault="006B3243" w:rsidP="00B50513">
            <w:pPr>
              <w:spacing w:after="0" w:line="240" w:lineRule="auto"/>
              <w:jc w:val="center"/>
              <w:rPr>
                <w:rFonts w:ascii="Times New Roman" w:eastAsia="Times New Roman" w:hAnsi="Times New Roman" w:cs="Times New Roman"/>
                <w:b/>
                <w:sz w:val="24"/>
                <w:szCs w:val="24"/>
                <w:lang w:val="ro-RO"/>
              </w:rPr>
            </w:pPr>
          </w:p>
          <w:p w14:paraId="4539CF52" w14:textId="77777777" w:rsidR="006B3243" w:rsidRDefault="006B3243" w:rsidP="00B50513">
            <w:pPr>
              <w:spacing w:after="0" w:line="240" w:lineRule="auto"/>
              <w:jc w:val="center"/>
              <w:rPr>
                <w:rFonts w:ascii="Times New Roman" w:eastAsia="Times New Roman" w:hAnsi="Times New Roman" w:cs="Times New Roman"/>
                <w:b/>
                <w:sz w:val="24"/>
                <w:szCs w:val="24"/>
                <w:lang w:val="ro-RO"/>
              </w:rPr>
            </w:pPr>
          </w:p>
          <w:p w14:paraId="55D34518" w14:textId="77777777" w:rsidR="006B3243" w:rsidRDefault="006B3243" w:rsidP="00B50513">
            <w:pPr>
              <w:spacing w:after="0" w:line="240" w:lineRule="auto"/>
              <w:jc w:val="center"/>
              <w:rPr>
                <w:rFonts w:ascii="Times New Roman" w:eastAsia="Times New Roman" w:hAnsi="Times New Roman" w:cs="Times New Roman"/>
                <w:b/>
                <w:sz w:val="24"/>
                <w:szCs w:val="24"/>
                <w:lang w:val="ro-RO"/>
              </w:rPr>
            </w:pPr>
          </w:p>
          <w:p w14:paraId="250E8E6D" w14:textId="77777777" w:rsidR="006B3243" w:rsidRPr="006B3243" w:rsidRDefault="006B3243" w:rsidP="006B3243">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2. </w:t>
            </w:r>
            <w:r w:rsidRPr="006B3243">
              <w:rPr>
                <w:rFonts w:ascii="Times New Roman" w:eastAsia="Times New Roman" w:hAnsi="Times New Roman" w:cs="Times New Roman"/>
                <w:sz w:val="24"/>
                <w:szCs w:val="24"/>
                <w:lang w:val="ro-RO"/>
              </w:rPr>
              <w:t>În anexa nr.1 definiția consumul de energie electrică pentru aparatele de climatizare cu o singură conductă și cele cu conductă dublă – unitatea de măsură „kWh/a” se înlocuiește cu „kWh/h”.</w:t>
            </w:r>
          </w:p>
        </w:tc>
        <w:tc>
          <w:tcPr>
            <w:tcW w:w="622" w:type="pct"/>
            <w:shd w:val="clear" w:color="auto" w:fill="auto"/>
          </w:tcPr>
          <w:p w14:paraId="3A7AA3DF" w14:textId="77777777" w:rsidR="00B50513" w:rsidRDefault="00B50513" w:rsidP="00B50513">
            <w:pPr>
              <w:spacing w:after="0" w:line="240" w:lineRule="auto"/>
              <w:jc w:val="center"/>
              <w:rPr>
                <w:rFonts w:ascii="Times New Roman" w:eastAsia="Times New Roman" w:hAnsi="Times New Roman" w:cs="Times New Roman"/>
                <w:b/>
                <w:sz w:val="24"/>
                <w:szCs w:val="24"/>
                <w:lang w:val="ro-RO"/>
              </w:rPr>
            </w:pPr>
          </w:p>
          <w:p w14:paraId="0DED654D" w14:textId="77777777" w:rsidR="006B3243" w:rsidRDefault="006B3243" w:rsidP="00B50513">
            <w:pPr>
              <w:spacing w:after="0" w:line="240" w:lineRule="auto"/>
              <w:jc w:val="center"/>
              <w:rPr>
                <w:rFonts w:ascii="Times New Roman" w:eastAsia="Times New Roman" w:hAnsi="Times New Roman" w:cs="Times New Roman"/>
                <w:b/>
                <w:sz w:val="24"/>
                <w:szCs w:val="24"/>
                <w:lang w:val="ro-RO"/>
              </w:rPr>
            </w:pPr>
          </w:p>
          <w:p w14:paraId="6753F2CB" w14:textId="77777777" w:rsidR="006B3243" w:rsidRDefault="006B3243" w:rsidP="00B50513">
            <w:pPr>
              <w:spacing w:after="0" w:line="240" w:lineRule="auto"/>
              <w:jc w:val="center"/>
              <w:rPr>
                <w:rFonts w:ascii="Times New Roman" w:eastAsia="Times New Roman" w:hAnsi="Times New Roman" w:cs="Times New Roman"/>
                <w:b/>
                <w:sz w:val="24"/>
                <w:szCs w:val="24"/>
                <w:lang w:val="ro-RO"/>
              </w:rPr>
            </w:pPr>
          </w:p>
          <w:p w14:paraId="1A963BF3" w14:textId="77777777" w:rsidR="006B3243" w:rsidRDefault="006B3243" w:rsidP="00B50513">
            <w:pPr>
              <w:spacing w:after="0" w:line="240" w:lineRule="auto"/>
              <w:jc w:val="center"/>
              <w:rPr>
                <w:rFonts w:ascii="Times New Roman" w:eastAsia="Times New Roman" w:hAnsi="Times New Roman" w:cs="Times New Roman"/>
                <w:b/>
                <w:sz w:val="24"/>
                <w:szCs w:val="24"/>
                <w:lang w:val="ro-RO"/>
              </w:rPr>
            </w:pPr>
          </w:p>
          <w:p w14:paraId="1086A9D4" w14:textId="77777777" w:rsidR="006B3243" w:rsidRDefault="006B3243" w:rsidP="00B50513">
            <w:pPr>
              <w:spacing w:after="0" w:line="240" w:lineRule="auto"/>
              <w:jc w:val="center"/>
              <w:rPr>
                <w:rFonts w:ascii="Times New Roman" w:eastAsia="Times New Roman" w:hAnsi="Times New Roman" w:cs="Times New Roman"/>
                <w:b/>
                <w:sz w:val="24"/>
                <w:szCs w:val="24"/>
                <w:lang w:val="ro-RO"/>
              </w:rPr>
            </w:pPr>
          </w:p>
          <w:p w14:paraId="192DE79C" w14:textId="77777777" w:rsidR="006B3243" w:rsidRPr="006B3243" w:rsidRDefault="006B3243" w:rsidP="00B50513">
            <w:pPr>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Compatibil</w:t>
            </w:r>
          </w:p>
        </w:tc>
        <w:tc>
          <w:tcPr>
            <w:tcW w:w="476" w:type="pct"/>
            <w:shd w:val="clear" w:color="auto" w:fill="auto"/>
          </w:tcPr>
          <w:p w14:paraId="111B0AFD"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5581520B"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5D354A6F" w14:textId="77777777"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r>
      <w:tr w:rsidR="000A3104" w:rsidRPr="00BF7129" w14:paraId="2BC3E1EE" w14:textId="77777777" w:rsidTr="00AE12FB">
        <w:tc>
          <w:tcPr>
            <w:tcW w:w="1407" w:type="pct"/>
            <w:gridSpan w:val="2"/>
            <w:shd w:val="clear" w:color="auto" w:fill="auto"/>
          </w:tcPr>
          <w:p w14:paraId="130BD307"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2. </w:t>
            </w:r>
            <w:r w:rsidRPr="006279A0">
              <w:rPr>
                <w:rFonts w:ascii="Times New Roman" w:eastAsia="Times New Roman" w:hAnsi="Times New Roman" w:cs="Times New Roman"/>
                <w:sz w:val="24"/>
                <w:szCs w:val="24"/>
                <w:lang w:val="ro-RO"/>
              </w:rPr>
              <w:t>În anexa III, punctele următoare se modifică după cum urmează:</w:t>
            </w:r>
          </w:p>
          <w:p w14:paraId="47AB5E67"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p>
          <w:p w14:paraId="14516B5D"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1.1 litera (a) subpunctul V, „rotunjită în sus”</w:t>
            </w:r>
            <w:r>
              <w:rPr>
                <w:rFonts w:ascii="Times New Roman" w:eastAsia="Times New Roman" w:hAnsi="Times New Roman" w:cs="Times New Roman"/>
                <w:sz w:val="24"/>
                <w:szCs w:val="24"/>
                <w:lang w:val="ro-RO"/>
              </w:rPr>
              <w:t xml:space="preserve"> se înlocuiește cu „rotunjită”;</w:t>
            </w:r>
          </w:p>
          <w:p w14:paraId="12908F60"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1.1 litera (a) subpunctul VI, „rotunjită în sus”</w:t>
            </w:r>
            <w:r>
              <w:rPr>
                <w:rFonts w:ascii="Times New Roman" w:eastAsia="Times New Roman" w:hAnsi="Times New Roman" w:cs="Times New Roman"/>
                <w:sz w:val="24"/>
                <w:szCs w:val="24"/>
                <w:lang w:val="ro-RO"/>
              </w:rPr>
              <w:t xml:space="preserve"> se înlocuiește cu „rotunjită”;</w:t>
            </w:r>
          </w:p>
          <w:p w14:paraId="4ED91F61"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1.1 litera (a) subpunctul VII, „rotunjită în sus” se înl</w:t>
            </w:r>
            <w:r>
              <w:rPr>
                <w:rFonts w:ascii="Times New Roman" w:eastAsia="Times New Roman" w:hAnsi="Times New Roman" w:cs="Times New Roman"/>
                <w:sz w:val="24"/>
                <w:szCs w:val="24"/>
                <w:lang w:val="ro-RO"/>
              </w:rPr>
              <w:t>ocuiește cu „rotunjită”;</w:t>
            </w:r>
          </w:p>
          <w:p w14:paraId="7A95AD58"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1.1 litera (a) subpunctul VIII, „rotunjit în sus</w:t>
            </w:r>
            <w:r>
              <w:rPr>
                <w:rFonts w:ascii="Times New Roman" w:eastAsia="Times New Roman" w:hAnsi="Times New Roman" w:cs="Times New Roman"/>
                <w:sz w:val="24"/>
                <w:szCs w:val="24"/>
                <w:lang w:val="ro-RO"/>
              </w:rPr>
              <w:t>” se înlocuiește cu „rotunjit”;</w:t>
            </w:r>
          </w:p>
          <w:p w14:paraId="5B27F264"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1.1 litera (a) subpunctul IX, „rotunjit în sus</w:t>
            </w:r>
            <w:r>
              <w:rPr>
                <w:rFonts w:ascii="Times New Roman" w:eastAsia="Times New Roman" w:hAnsi="Times New Roman" w:cs="Times New Roman"/>
                <w:sz w:val="24"/>
                <w:szCs w:val="24"/>
                <w:lang w:val="ro-RO"/>
              </w:rPr>
              <w:t>” se înlocuiește cu „rotunjit”;</w:t>
            </w:r>
          </w:p>
          <w:p w14:paraId="268AD60C"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1.5 subpunctul iv.10, „rotunjite în sus”</w:t>
            </w:r>
            <w:r>
              <w:rPr>
                <w:rFonts w:ascii="Times New Roman" w:eastAsia="Times New Roman" w:hAnsi="Times New Roman" w:cs="Times New Roman"/>
                <w:sz w:val="24"/>
                <w:szCs w:val="24"/>
                <w:lang w:val="ro-RO"/>
              </w:rPr>
              <w:t xml:space="preserve"> se înlocuiește cu „rotunjite”;</w:t>
            </w:r>
          </w:p>
          <w:p w14:paraId="37425D88"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2.1 litera (a) subpunctul V, „rotunjită în sus”</w:t>
            </w:r>
            <w:r>
              <w:rPr>
                <w:rFonts w:ascii="Times New Roman" w:eastAsia="Times New Roman" w:hAnsi="Times New Roman" w:cs="Times New Roman"/>
                <w:sz w:val="24"/>
                <w:szCs w:val="24"/>
                <w:lang w:val="ro-RO"/>
              </w:rPr>
              <w:t xml:space="preserve"> se înlocuiește cu „rotunjită”;</w:t>
            </w:r>
          </w:p>
          <w:p w14:paraId="080AF5B7"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 xml:space="preserve">la punctul 2.1 litera (a) subpunctul VI, „rotunjită în sus” se înlocuiește </w:t>
            </w:r>
            <w:r>
              <w:rPr>
                <w:rFonts w:ascii="Times New Roman" w:eastAsia="Times New Roman" w:hAnsi="Times New Roman" w:cs="Times New Roman"/>
                <w:sz w:val="24"/>
                <w:szCs w:val="24"/>
                <w:lang w:val="ro-RO"/>
              </w:rPr>
              <w:t>cu „rotunjită”;</w:t>
            </w:r>
          </w:p>
          <w:p w14:paraId="27810FA6"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lastRenderedPageBreak/>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2.1 litera (a) subpunctul VII, „rotunjit în sus</w:t>
            </w:r>
            <w:r>
              <w:rPr>
                <w:rFonts w:ascii="Times New Roman" w:eastAsia="Times New Roman" w:hAnsi="Times New Roman" w:cs="Times New Roman"/>
                <w:sz w:val="24"/>
                <w:szCs w:val="24"/>
                <w:lang w:val="ro-RO"/>
              </w:rPr>
              <w:t>” se înlocuiește cu „rotunjit”;</w:t>
            </w:r>
          </w:p>
          <w:p w14:paraId="1D42268D"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2.5 subpunctul iv.10, „rotunjită în sus”</w:t>
            </w:r>
            <w:r>
              <w:rPr>
                <w:rFonts w:ascii="Times New Roman" w:eastAsia="Times New Roman" w:hAnsi="Times New Roman" w:cs="Times New Roman"/>
                <w:sz w:val="24"/>
                <w:szCs w:val="24"/>
                <w:lang w:val="ro-RO"/>
              </w:rPr>
              <w:t xml:space="preserve"> se înlocuiește cu „rotunjită”;</w:t>
            </w:r>
          </w:p>
          <w:p w14:paraId="0DCDC17F"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3.1 litera (a) subpunctul V, „rotunjită în sus”</w:t>
            </w:r>
            <w:r>
              <w:rPr>
                <w:rFonts w:ascii="Times New Roman" w:eastAsia="Times New Roman" w:hAnsi="Times New Roman" w:cs="Times New Roman"/>
                <w:sz w:val="24"/>
                <w:szCs w:val="24"/>
                <w:lang w:val="ro-RO"/>
              </w:rPr>
              <w:t xml:space="preserve"> se înlocuiește cu „rotunjită”;</w:t>
            </w:r>
          </w:p>
          <w:p w14:paraId="2984E98C"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3.1 litera (a) subpunctul VI, „rotunjit în sus</w:t>
            </w:r>
            <w:r>
              <w:rPr>
                <w:rFonts w:ascii="Times New Roman" w:eastAsia="Times New Roman" w:hAnsi="Times New Roman" w:cs="Times New Roman"/>
                <w:sz w:val="24"/>
                <w:szCs w:val="24"/>
                <w:lang w:val="ro-RO"/>
              </w:rPr>
              <w:t>” se înlocuiește cu „rotunjit”;</w:t>
            </w:r>
          </w:p>
          <w:p w14:paraId="6B00737A"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3.1 litera (a) subpunctul VII, „rotunjit în sus” se înlocu</w:t>
            </w:r>
            <w:r>
              <w:rPr>
                <w:rFonts w:ascii="Times New Roman" w:eastAsia="Times New Roman" w:hAnsi="Times New Roman" w:cs="Times New Roman"/>
                <w:sz w:val="24"/>
                <w:szCs w:val="24"/>
                <w:lang w:val="ro-RO"/>
              </w:rPr>
              <w:t>iește cu „rotunjită”;</w:t>
            </w:r>
          </w:p>
          <w:p w14:paraId="0B5B0470"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3.5 subpunctul iv.9, „rotunjite în sus</w:t>
            </w:r>
            <w:r>
              <w:rPr>
                <w:rFonts w:ascii="Times New Roman" w:eastAsia="Times New Roman" w:hAnsi="Times New Roman" w:cs="Times New Roman"/>
                <w:sz w:val="24"/>
                <w:szCs w:val="24"/>
                <w:lang w:val="ro-RO"/>
              </w:rPr>
              <w:t>” se înlocuiesc cu „rotunjite”;</w:t>
            </w:r>
          </w:p>
          <w:p w14:paraId="3DC5EC91"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4.1 litera (a) subpunctul V, „rotunjită în sus”</w:t>
            </w:r>
            <w:r>
              <w:rPr>
                <w:rFonts w:ascii="Times New Roman" w:eastAsia="Times New Roman" w:hAnsi="Times New Roman" w:cs="Times New Roman"/>
                <w:sz w:val="24"/>
                <w:szCs w:val="24"/>
                <w:lang w:val="ro-RO"/>
              </w:rPr>
              <w:t xml:space="preserve"> se înlocuiește cu „rotunjită”;</w:t>
            </w:r>
          </w:p>
          <w:p w14:paraId="6D115323"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4.1 litera (a) subpunctul VI, „rotunjite în sus”</w:t>
            </w:r>
            <w:r>
              <w:rPr>
                <w:rFonts w:ascii="Times New Roman" w:eastAsia="Times New Roman" w:hAnsi="Times New Roman" w:cs="Times New Roman"/>
                <w:sz w:val="24"/>
                <w:szCs w:val="24"/>
                <w:lang w:val="ro-RO"/>
              </w:rPr>
              <w:t xml:space="preserve"> se înlocuiește cu „rotunjite”;</w:t>
            </w:r>
          </w:p>
          <w:p w14:paraId="4CAF4519"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4.1 litera (a) subpunctul VII, „rotunjit în sus” se înlocuiește cu „rotunjit”;</w:t>
            </w:r>
          </w:p>
          <w:p w14:paraId="7AFAB2C2"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4.2 subpunctul iv.11, „rotunjite în sus”</w:t>
            </w:r>
            <w:r>
              <w:rPr>
                <w:rFonts w:ascii="Times New Roman" w:eastAsia="Times New Roman" w:hAnsi="Times New Roman" w:cs="Times New Roman"/>
                <w:sz w:val="24"/>
                <w:szCs w:val="24"/>
                <w:lang w:val="ro-RO"/>
              </w:rPr>
              <w:t xml:space="preserve"> se înlocuiește cu „rotunjite”;</w:t>
            </w:r>
          </w:p>
          <w:p w14:paraId="7EA8C524"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4.3 litera (a) subpunctul V, „rotunjită în sus”</w:t>
            </w:r>
            <w:r>
              <w:rPr>
                <w:rFonts w:ascii="Times New Roman" w:eastAsia="Times New Roman" w:hAnsi="Times New Roman" w:cs="Times New Roman"/>
                <w:sz w:val="24"/>
                <w:szCs w:val="24"/>
                <w:lang w:val="ro-RO"/>
              </w:rPr>
              <w:t xml:space="preserve"> se înlocuiește cu „rotunjită”;</w:t>
            </w:r>
          </w:p>
          <w:p w14:paraId="2BA00245"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4.3 litera (a) subpunctul VI, „rotunjită în sus”</w:t>
            </w:r>
            <w:r>
              <w:rPr>
                <w:rFonts w:ascii="Times New Roman" w:eastAsia="Times New Roman" w:hAnsi="Times New Roman" w:cs="Times New Roman"/>
                <w:sz w:val="24"/>
                <w:szCs w:val="24"/>
                <w:lang w:val="ro-RO"/>
              </w:rPr>
              <w:t xml:space="preserve"> se înlocuiește cu „rotunjită”;</w:t>
            </w:r>
          </w:p>
          <w:p w14:paraId="3483E536"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lastRenderedPageBreak/>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4.3 litera (a) subpunctul VII, „rotunjit în sus” se înlo</w:t>
            </w:r>
            <w:r>
              <w:rPr>
                <w:rFonts w:ascii="Times New Roman" w:eastAsia="Times New Roman" w:hAnsi="Times New Roman" w:cs="Times New Roman"/>
                <w:sz w:val="24"/>
                <w:szCs w:val="24"/>
                <w:lang w:val="ro-RO"/>
              </w:rPr>
              <w:t>cuiește cu „rotunjit”;</w:t>
            </w:r>
          </w:p>
          <w:p w14:paraId="42FD21C8"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—la punctul 4.4 subpunctul iv.11, „rotunjită în sus”</w:t>
            </w:r>
            <w:r>
              <w:rPr>
                <w:rFonts w:ascii="Times New Roman" w:eastAsia="Times New Roman" w:hAnsi="Times New Roman" w:cs="Times New Roman"/>
                <w:sz w:val="24"/>
                <w:szCs w:val="24"/>
                <w:lang w:val="ro-RO"/>
              </w:rPr>
              <w:t xml:space="preserve"> se înlocuiește cu „rotunjită”;</w:t>
            </w:r>
          </w:p>
          <w:p w14:paraId="0405D558"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4.5 litera (a) subpunctul V, „rotunjită în sus”</w:t>
            </w:r>
            <w:r>
              <w:rPr>
                <w:rFonts w:ascii="Times New Roman" w:eastAsia="Times New Roman" w:hAnsi="Times New Roman" w:cs="Times New Roman"/>
                <w:sz w:val="24"/>
                <w:szCs w:val="24"/>
                <w:lang w:val="ro-RO"/>
              </w:rPr>
              <w:t xml:space="preserve"> se înlocuiește cu „rotunjită”;</w:t>
            </w:r>
          </w:p>
          <w:p w14:paraId="6ED642B8"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4.5 litera (a) subpunctul VI, „rotunjit în sus</w:t>
            </w:r>
            <w:r>
              <w:rPr>
                <w:rFonts w:ascii="Times New Roman" w:eastAsia="Times New Roman" w:hAnsi="Times New Roman" w:cs="Times New Roman"/>
                <w:sz w:val="24"/>
                <w:szCs w:val="24"/>
                <w:lang w:val="ro-RO"/>
              </w:rPr>
              <w:t>” se înlocuiește cu „rotunjit”;</w:t>
            </w:r>
          </w:p>
          <w:p w14:paraId="2CCA7E10"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4.5 litera (a) subpunctul VII, „rotunjit în sus</w:t>
            </w:r>
            <w:r>
              <w:rPr>
                <w:rFonts w:ascii="Times New Roman" w:eastAsia="Times New Roman" w:hAnsi="Times New Roman" w:cs="Times New Roman"/>
                <w:sz w:val="24"/>
                <w:szCs w:val="24"/>
                <w:lang w:val="ro-RO"/>
              </w:rPr>
              <w:t>” se înlocuiește cu „rotunjit”;</w:t>
            </w:r>
          </w:p>
          <w:p w14:paraId="6F52F0F8"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4.6. subpunctul iv.11, „rotunjită în sus”</w:t>
            </w:r>
            <w:r>
              <w:rPr>
                <w:rFonts w:ascii="Times New Roman" w:eastAsia="Times New Roman" w:hAnsi="Times New Roman" w:cs="Times New Roman"/>
                <w:sz w:val="24"/>
                <w:szCs w:val="24"/>
                <w:lang w:val="ro-RO"/>
              </w:rPr>
              <w:t xml:space="preserve"> se înlocuiește cu „rotunjită”;</w:t>
            </w:r>
          </w:p>
          <w:p w14:paraId="5BF34D08"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5.1 litera (a) subpunctul V, „rotunjită în sus”</w:t>
            </w:r>
            <w:r>
              <w:rPr>
                <w:rFonts w:ascii="Times New Roman" w:eastAsia="Times New Roman" w:hAnsi="Times New Roman" w:cs="Times New Roman"/>
                <w:sz w:val="24"/>
                <w:szCs w:val="24"/>
                <w:lang w:val="ro-RO"/>
              </w:rPr>
              <w:t xml:space="preserve"> se înlocuiește cu „rotunjită”;</w:t>
            </w:r>
          </w:p>
          <w:p w14:paraId="1FDF1E53"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6279A0">
              <w:rPr>
                <w:rFonts w:ascii="Times New Roman" w:eastAsia="Times New Roman" w:hAnsi="Times New Roman" w:cs="Times New Roman"/>
                <w:sz w:val="24"/>
                <w:szCs w:val="24"/>
                <w:lang w:val="ro-RO"/>
              </w:rPr>
              <w:t>la punctul 5.1 litera (a) subpunctul VI, „rotunjite în sus” se înlocuiește cu „rotunjite”;</w:t>
            </w:r>
          </w:p>
          <w:p w14:paraId="4D9B17A4"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la </w:t>
            </w:r>
            <w:r w:rsidRPr="006279A0">
              <w:rPr>
                <w:rFonts w:ascii="Times New Roman" w:eastAsia="Times New Roman" w:hAnsi="Times New Roman" w:cs="Times New Roman"/>
                <w:sz w:val="24"/>
                <w:szCs w:val="24"/>
                <w:lang w:val="ro-RO"/>
              </w:rPr>
              <w:t>punctul 5.1 litera (a) subpunctul VII, „rotunjit în sus” se înlo</w:t>
            </w:r>
            <w:r>
              <w:rPr>
                <w:rFonts w:ascii="Times New Roman" w:eastAsia="Times New Roman" w:hAnsi="Times New Roman" w:cs="Times New Roman"/>
                <w:sz w:val="24"/>
                <w:szCs w:val="24"/>
                <w:lang w:val="ro-RO"/>
              </w:rPr>
              <w:t>cuiește cu „rotunjit”;</w:t>
            </w:r>
          </w:p>
          <w:p w14:paraId="51E6BEFA"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l</w:t>
            </w:r>
            <w:r w:rsidRPr="006279A0">
              <w:rPr>
                <w:rFonts w:ascii="Times New Roman" w:eastAsia="Times New Roman" w:hAnsi="Times New Roman" w:cs="Times New Roman"/>
                <w:sz w:val="24"/>
                <w:szCs w:val="24"/>
                <w:lang w:val="ro-RO"/>
              </w:rPr>
              <w:t>a punctul 5.2 subpunctul iv.11, „rotunjite în sus”</w:t>
            </w:r>
            <w:r>
              <w:rPr>
                <w:rFonts w:ascii="Times New Roman" w:eastAsia="Times New Roman" w:hAnsi="Times New Roman" w:cs="Times New Roman"/>
                <w:sz w:val="24"/>
                <w:szCs w:val="24"/>
                <w:lang w:val="ro-RO"/>
              </w:rPr>
              <w:t xml:space="preserve"> se înlocuiește cu „rotunjite”;</w:t>
            </w:r>
          </w:p>
          <w:p w14:paraId="1C3952D7"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—la punctul 5.3 litera (a) subpunctul V, „rotunjită în sus”</w:t>
            </w:r>
            <w:r>
              <w:rPr>
                <w:rFonts w:ascii="Times New Roman" w:eastAsia="Times New Roman" w:hAnsi="Times New Roman" w:cs="Times New Roman"/>
                <w:sz w:val="24"/>
                <w:szCs w:val="24"/>
                <w:lang w:val="ro-RO"/>
              </w:rPr>
              <w:t xml:space="preserve"> se înlocuiește cu „rotunjită”;</w:t>
            </w:r>
          </w:p>
          <w:p w14:paraId="5E2BC9A9"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—la punctul 5.3 litera (a) subpunctul VI, „rotunjit în sus</w:t>
            </w:r>
            <w:r>
              <w:rPr>
                <w:rFonts w:ascii="Times New Roman" w:eastAsia="Times New Roman" w:hAnsi="Times New Roman" w:cs="Times New Roman"/>
                <w:sz w:val="24"/>
                <w:szCs w:val="24"/>
                <w:lang w:val="ro-RO"/>
              </w:rPr>
              <w:t>” se înlocuiește cu „rotunjit”;</w:t>
            </w:r>
          </w:p>
          <w:p w14:paraId="50E44424"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lastRenderedPageBreak/>
              <w:t>—la punctul 5.3 litera (a) subpunctul VII, „rotunjit în sus</w:t>
            </w:r>
            <w:r>
              <w:rPr>
                <w:rFonts w:ascii="Times New Roman" w:eastAsia="Times New Roman" w:hAnsi="Times New Roman" w:cs="Times New Roman"/>
                <w:sz w:val="24"/>
                <w:szCs w:val="24"/>
                <w:lang w:val="ro-RO"/>
              </w:rPr>
              <w:t>” se înlocuiește cu „rotunjit”;</w:t>
            </w:r>
          </w:p>
          <w:p w14:paraId="6016FA8F"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—la punctul 5.4 subpunctul iv.11, „rotunjită în sus”</w:t>
            </w:r>
            <w:r>
              <w:rPr>
                <w:rFonts w:ascii="Times New Roman" w:eastAsia="Times New Roman" w:hAnsi="Times New Roman" w:cs="Times New Roman"/>
                <w:sz w:val="24"/>
                <w:szCs w:val="24"/>
                <w:lang w:val="ro-RO"/>
              </w:rPr>
              <w:t xml:space="preserve"> se înlocuiește cu „rotunjită”;</w:t>
            </w:r>
          </w:p>
          <w:p w14:paraId="6C9725D9"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—la punctul 5.5 litera (a) subpunctul V, „rotunjită în sus”</w:t>
            </w:r>
            <w:r>
              <w:rPr>
                <w:rFonts w:ascii="Times New Roman" w:eastAsia="Times New Roman" w:hAnsi="Times New Roman" w:cs="Times New Roman"/>
                <w:sz w:val="24"/>
                <w:szCs w:val="24"/>
                <w:lang w:val="ro-RO"/>
              </w:rPr>
              <w:t xml:space="preserve"> se înlocuiește cu „rotunjită”;</w:t>
            </w:r>
          </w:p>
          <w:p w14:paraId="7D93F73B"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—la punctul 5.5 litera (a) subpunctul VI, „rotunjit în sus</w:t>
            </w:r>
            <w:r>
              <w:rPr>
                <w:rFonts w:ascii="Times New Roman" w:eastAsia="Times New Roman" w:hAnsi="Times New Roman" w:cs="Times New Roman"/>
                <w:sz w:val="24"/>
                <w:szCs w:val="24"/>
                <w:lang w:val="ro-RO"/>
              </w:rPr>
              <w:t>” se înlocuiește cu „rotunjit”;</w:t>
            </w:r>
          </w:p>
          <w:p w14:paraId="308086F3" w14:textId="77777777" w:rsidR="006279A0"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—la punctul 5.5 litera (a) subpunctul VII, „rotunjit în sus” se înlocu</w:t>
            </w:r>
            <w:r>
              <w:rPr>
                <w:rFonts w:ascii="Times New Roman" w:eastAsia="Times New Roman" w:hAnsi="Times New Roman" w:cs="Times New Roman"/>
                <w:sz w:val="24"/>
                <w:szCs w:val="24"/>
                <w:lang w:val="ro-RO"/>
              </w:rPr>
              <w:t>iește cu „rotunjit”;</w:t>
            </w:r>
          </w:p>
          <w:p w14:paraId="4DC5DD23" w14:textId="77777777" w:rsidR="0092538E" w:rsidRPr="006279A0" w:rsidRDefault="006279A0" w:rsidP="006279A0">
            <w:pPr>
              <w:tabs>
                <w:tab w:val="left" w:pos="1260"/>
              </w:tabs>
              <w:spacing w:after="0" w:line="240" w:lineRule="auto"/>
              <w:jc w:val="both"/>
              <w:rPr>
                <w:rFonts w:ascii="Times New Roman" w:eastAsia="Times New Roman" w:hAnsi="Times New Roman" w:cs="Times New Roman"/>
                <w:sz w:val="24"/>
                <w:szCs w:val="24"/>
                <w:lang w:val="ro-RO"/>
              </w:rPr>
            </w:pPr>
            <w:r w:rsidRPr="006279A0">
              <w:rPr>
                <w:rFonts w:ascii="Times New Roman" w:eastAsia="Times New Roman" w:hAnsi="Times New Roman" w:cs="Times New Roman"/>
                <w:sz w:val="24"/>
                <w:szCs w:val="24"/>
                <w:lang w:val="ro-RO"/>
              </w:rPr>
              <w:t>—la punctul 5.6 subpunctul iv.11, „rotunjită în sus” se înlocuiește cu „rotunjită”.</w:t>
            </w:r>
          </w:p>
        </w:tc>
        <w:tc>
          <w:tcPr>
            <w:tcW w:w="1379" w:type="pct"/>
            <w:shd w:val="clear" w:color="auto" w:fill="auto"/>
          </w:tcPr>
          <w:p w14:paraId="3AC15EC8" w14:textId="77777777" w:rsidR="0092538E" w:rsidRPr="000A3104" w:rsidRDefault="000A3104" w:rsidP="00B50513">
            <w:pPr>
              <w:spacing w:after="0" w:line="240"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w:t>
            </w:r>
          </w:p>
        </w:tc>
        <w:tc>
          <w:tcPr>
            <w:tcW w:w="622" w:type="pct"/>
            <w:shd w:val="clear" w:color="auto" w:fill="auto"/>
          </w:tcPr>
          <w:p w14:paraId="275DFB0B"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476" w:type="pct"/>
            <w:shd w:val="clear" w:color="auto" w:fill="auto"/>
          </w:tcPr>
          <w:p w14:paraId="5B74AD69"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262D7BE0" w14:textId="77777777" w:rsidR="0092538E" w:rsidRPr="000A3104" w:rsidRDefault="000A3104" w:rsidP="00D539D9">
            <w:pPr>
              <w:spacing w:after="0" w:line="240" w:lineRule="auto"/>
              <w:rPr>
                <w:rFonts w:ascii="Times New Roman" w:eastAsia="Times New Roman" w:hAnsi="Times New Roman" w:cs="Times New Roman"/>
                <w:sz w:val="24"/>
                <w:szCs w:val="24"/>
              </w:rPr>
            </w:pPr>
            <w:proofErr w:type="spellStart"/>
            <w:r w:rsidRPr="000A3104">
              <w:rPr>
                <w:rFonts w:ascii="Times New Roman" w:eastAsia="Times New Roman" w:hAnsi="Times New Roman" w:cs="Times New Roman"/>
                <w:sz w:val="24"/>
                <w:szCs w:val="24"/>
              </w:rPr>
              <w:t>M</w:t>
            </w:r>
            <w:r>
              <w:rPr>
                <w:rFonts w:ascii="Times New Roman" w:eastAsia="Times New Roman" w:hAnsi="Times New Roman" w:cs="Times New Roman"/>
                <w:sz w:val="24"/>
                <w:szCs w:val="24"/>
              </w:rPr>
              <w:t>odific</w:t>
            </w:r>
            <w:proofErr w:type="spellEnd"/>
            <w:r>
              <w:rPr>
                <w:rFonts w:ascii="Times New Roman" w:eastAsia="Times New Roman" w:hAnsi="Times New Roman" w:cs="Times New Roman"/>
                <w:sz w:val="24"/>
                <w:szCs w:val="24"/>
                <w:lang w:val="ro-RO"/>
              </w:rPr>
              <w:t>ă</w:t>
            </w:r>
            <w:r w:rsidRPr="000A3104">
              <w:rPr>
                <w:rFonts w:ascii="Times New Roman" w:eastAsia="Times New Roman" w:hAnsi="Times New Roman" w:cs="Times New Roman"/>
                <w:sz w:val="24"/>
                <w:szCs w:val="24"/>
              </w:rPr>
              <w:t>rile</w:t>
            </w:r>
            <w:r>
              <w:rPr>
                <w:rFonts w:ascii="Times New Roman" w:eastAsia="Times New Roman" w:hAnsi="Times New Roman" w:cs="Times New Roman"/>
                <w:sz w:val="24"/>
                <w:szCs w:val="24"/>
              </w:rPr>
              <w:t xml:space="preserve"> date se </w:t>
            </w:r>
            <w:proofErr w:type="spellStart"/>
            <w:r>
              <w:rPr>
                <w:rFonts w:ascii="Times New Roman" w:eastAsia="Times New Roman" w:hAnsi="Times New Roman" w:cs="Times New Roman"/>
                <w:sz w:val="24"/>
                <w:szCs w:val="24"/>
              </w:rPr>
              <w:t>reg</w:t>
            </w:r>
            <w:r w:rsidR="00D539D9">
              <w:rPr>
                <w:rFonts w:ascii="Times New Roman" w:eastAsia="Times New Roman" w:hAnsi="Times New Roman" w:cs="Times New Roman"/>
                <w:sz w:val="24"/>
                <w:szCs w:val="24"/>
              </w:rPr>
              <w:t>ă</w:t>
            </w:r>
            <w:r>
              <w:rPr>
                <w:rFonts w:ascii="Times New Roman" w:eastAsia="Times New Roman" w:hAnsi="Times New Roman" w:cs="Times New Roman"/>
                <w:sz w:val="24"/>
                <w:szCs w:val="24"/>
              </w:rPr>
              <w:t>sesc</w:t>
            </w:r>
            <w:proofErr w:type="spellEnd"/>
            <w:r>
              <w:rPr>
                <w:rFonts w:ascii="Times New Roman" w:eastAsia="Times New Roman" w:hAnsi="Times New Roman" w:cs="Times New Roman"/>
                <w:sz w:val="24"/>
                <w:szCs w:val="24"/>
              </w:rPr>
              <w:t xml:space="preserve"> </w:t>
            </w:r>
            <w:proofErr w:type="spellStart"/>
            <w:r w:rsidR="00D539D9">
              <w:rPr>
                <w:rFonts w:ascii="Times New Roman" w:eastAsia="Times New Roman" w:hAnsi="Times New Roman" w:cs="Times New Roman"/>
                <w:sz w:val="24"/>
                <w:szCs w:val="24"/>
              </w:rPr>
              <w:t>î</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regulament</w:t>
            </w:r>
            <w:proofErr w:type="spellEnd"/>
          </w:p>
        </w:tc>
        <w:tc>
          <w:tcPr>
            <w:tcW w:w="564" w:type="pct"/>
            <w:shd w:val="clear" w:color="auto" w:fill="auto"/>
          </w:tcPr>
          <w:p w14:paraId="39F5F4FA"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r>
      <w:tr w:rsidR="000A3104" w:rsidRPr="00BF7129" w14:paraId="6035F58E" w14:textId="77777777" w:rsidTr="00AE12FB">
        <w:tc>
          <w:tcPr>
            <w:tcW w:w="1407" w:type="pct"/>
            <w:gridSpan w:val="2"/>
            <w:shd w:val="clear" w:color="auto" w:fill="auto"/>
          </w:tcPr>
          <w:p w14:paraId="14BF2967" w14:textId="77777777" w:rsidR="00BC0419" w:rsidRP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lastRenderedPageBreak/>
              <w:t>3.</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În anexa III, punctele de mai jos se modifică după cum urmează:</w:t>
            </w:r>
          </w:p>
          <w:p w14:paraId="04A401E7" w14:textId="77777777" w:rsidR="00BC0419" w:rsidRPr="00BC0419" w:rsidRDefault="00BC0419" w:rsidP="00BC0419">
            <w:pPr>
              <w:spacing w:after="0" w:line="240" w:lineRule="auto"/>
              <w:jc w:val="both"/>
              <w:rPr>
                <w:rFonts w:ascii="Times New Roman" w:eastAsia="Times New Roman" w:hAnsi="Times New Roman" w:cs="Times New Roman"/>
                <w:sz w:val="24"/>
                <w:szCs w:val="24"/>
                <w:lang w:val="ro-RO"/>
              </w:rPr>
            </w:pPr>
          </w:p>
          <w:p w14:paraId="22E9B836"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 xml:space="preserve">la punctul 4.1 litera (a) subpunctul VII, „la cel mai apropiat număr întreg” se </w:t>
            </w:r>
            <w:r>
              <w:rPr>
                <w:rFonts w:ascii="Times New Roman" w:eastAsia="Times New Roman" w:hAnsi="Times New Roman" w:cs="Times New Roman"/>
                <w:sz w:val="24"/>
                <w:szCs w:val="24"/>
                <w:lang w:val="ro-RO"/>
              </w:rPr>
              <w:t>înlocuiește cu „la o zecimală”;</w:t>
            </w:r>
          </w:p>
          <w:p w14:paraId="7B4CB96B" w14:textId="77777777" w:rsidR="00AE489F" w:rsidRPr="00BC0419" w:rsidRDefault="00AE489F" w:rsidP="00BC0419">
            <w:pPr>
              <w:spacing w:after="0" w:line="240" w:lineRule="auto"/>
              <w:jc w:val="both"/>
              <w:rPr>
                <w:rFonts w:ascii="Times New Roman" w:eastAsia="Times New Roman" w:hAnsi="Times New Roman" w:cs="Times New Roman"/>
                <w:sz w:val="24"/>
                <w:szCs w:val="24"/>
                <w:lang w:val="ro-RO"/>
              </w:rPr>
            </w:pPr>
          </w:p>
          <w:p w14:paraId="49723ADA"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 xml:space="preserve">la punctul 4.3 litera (a) subpunctul VII, „la cel mai apropiat număr întreg” se </w:t>
            </w:r>
            <w:r>
              <w:rPr>
                <w:rFonts w:ascii="Times New Roman" w:eastAsia="Times New Roman" w:hAnsi="Times New Roman" w:cs="Times New Roman"/>
                <w:sz w:val="24"/>
                <w:szCs w:val="24"/>
                <w:lang w:val="ro-RO"/>
              </w:rPr>
              <w:t>înlocuiește cu „la o zecimală”;</w:t>
            </w:r>
          </w:p>
          <w:p w14:paraId="3E489623" w14:textId="77777777" w:rsidR="00AE489F" w:rsidRPr="00BC0419" w:rsidRDefault="00AE489F" w:rsidP="00BC0419">
            <w:pPr>
              <w:spacing w:after="0" w:line="240" w:lineRule="auto"/>
              <w:jc w:val="both"/>
              <w:rPr>
                <w:rFonts w:ascii="Times New Roman" w:eastAsia="Times New Roman" w:hAnsi="Times New Roman" w:cs="Times New Roman"/>
                <w:sz w:val="24"/>
                <w:szCs w:val="24"/>
                <w:lang w:val="ro-RO"/>
              </w:rPr>
            </w:pPr>
          </w:p>
          <w:p w14:paraId="01B4877F"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 xml:space="preserve">la punctul 4.5 litera (a) subpunctul VII, „la cel mai apropiat număr întreg” se </w:t>
            </w:r>
            <w:r>
              <w:rPr>
                <w:rFonts w:ascii="Times New Roman" w:eastAsia="Times New Roman" w:hAnsi="Times New Roman" w:cs="Times New Roman"/>
                <w:sz w:val="24"/>
                <w:szCs w:val="24"/>
                <w:lang w:val="ro-RO"/>
              </w:rPr>
              <w:t>înlocuiește cu „la o zecimală”;</w:t>
            </w:r>
          </w:p>
          <w:p w14:paraId="05BED142" w14:textId="77777777" w:rsidR="00074628" w:rsidRDefault="00074628" w:rsidP="00BC0419">
            <w:pPr>
              <w:spacing w:after="0" w:line="240" w:lineRule="auto"/>
              <w:jc w:val="both"/>
              <w:rPr>
                <w:rFonts w:ascii="Times New Roman" w:eastAsia="Times New Roman" w:hAnsi="Times New Roman" w:cs="Times New Roman"/>
                <w:sz w:val="24"/>
                <w:szCs w:val="24"/>
                <w:lang w:val="ro-RO"/>
              </w:rPr>
            </w:pPr>
          </w:p>
          <w:p w14:paraId="046E7459" w14:textId="77777777" w:rsidR="0002069E" w:rsidRPr="00BC0419" w:rsidRDefault="0002069E" w:rsidP="00BC0419">
            <w:pPr>
              <w:spacing w:after="0" w:line="240" w:lineRule="auto"/>
              <w:jc w:val="both"/>
              <w:rPr>
                <w:rFonts w:ascii="Times New Roman" w:eastAsia="Times New Roman" w:hAnsi="Times New Roman" w:cs="Times New Roman"/>
                <w:sz w:val="24"/>
                <w:szCs w:val="24"/>
                <w:lang w:val="ro-RO"/>
              </w:rPr>
            </w:pPr>
          </w:p>
          <w:p w14:paraId="1C723A9D" w14:textId="77777777" w:rsidR="00BC0419" w:rsidRP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 xml:space="preserve">la punctul 5.1 litera (a) subpunctul VII, „la cel mai apropiat număr întreg” se </w:t>
            </w:r>
            <w:r>
              <w:rPr>
                <w:rFonts w:ascii="Times New Roman" w:eastAsia="Times New Roman" w:hAnsi="Times New Roman" w:cs="Times New Roman"/>
                <w:sz w:val="24"/>
                <w:szCs w:val="24"/>
                <w:lang w:val="ro-RO"/>
              </w:rPr>
              <w:t>înlocuiește cu „la o zecimală”;</w:t>
            </w:r>
          </w:p>
          <w:p w14:paraId="653F5DC5"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lastRenderedPageBreak/>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 xml:space="preserve">la punctul 5.3 litera (a) subpunctul VII, „la cel mai apropiat număr întreg” se </w:t>
            </w:r>
            <w:r>
              <w:rPr>
                <w:rFonts w:ascii="Times New Roman" w:eastAsia="Times New Roman" w:hAnsi="Times New Roman" w:cs="Times New Roman"/>
                <w:sz w:val="24"/>
                <w:szCs w:val="24"/>
                <w:lang w:val="ro-RO"/>
              </w:rPr>
              <w:t>înlocuiește cu „la o zecimală”;</w:t>
            </w:r>
          </w:p>
          <w:p w14:paraId="4AFD457A" w14:textId="77777777" w:rsidR="0002069E" w:rsidRPr="00BC0419" w:rsidRDefault="0002069E" w:rsidP="00BC0419">
            <w:pPr>
              <w:spacing w:after="0" w:line="240" w:lineRule="auto"/>
              <w:jc w:val="both"/>
              <w:rPr>
                <w:rFonts w:ascii="Times New Roman" w:eastAsia="Times New Roman" w:hAnsi="Times New Roman" w:cs="Times New Roman"/>
                <w:sz w:val="24"/>
                <w:szCs w:val="24"/>
                <w:lang w:val="ro-RO"/>
              </w:rPr>
            </w:pPr>
          </w:p>
          <w:p w14:paraId="715F3D46" w14:textId="77777777" w:rsidR="0092538E" w:rsidRPr="006279A0"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la punctul 5.5 litera (a) subpunctul VII, „la cel mai apropiat număr întreg” se înlocuiește cu „la o zecimală”.</w:t>
            </w:r>
          </w:p>
        </w:tc>
        <w:tc>
          <w:tcPr>
            <w:tcW w:w="1379" w:type="pct"/>
            <w:shd w:val="clear" w:color="auto" w:fill="auto"/>
          </w:tcPr>
          <w:p w14:paraId="6DBE8C1B" w14:textId="77777777" w:rsidR="00CC29DE" w:rsidRDefault="00CC29DE" w:rsidP="00CC29DE">
            <w:pPr>
              <w:spacing w:after="0" w:line="240" w:lineRule="auto"/>
              <w:jc w:val="both"/>
              <w:rPr>
                <w:rFonts w:ascii="Times New Roman" w:eastAsia="Times New Roman" w:hAnsi="Times New Roman" w:cs="Times New Roman"/>
                <w:sz w:val="24"/>
                <w:szCs w:val="24"/>
                <w:lang w:val="ro-RO"/>
              </w:rPr>
            </w:pPr>
            <w:r w:rsidRPr="00CC29DE">
              <w:rPr>
                <w:rFonts w:ascii="Times New Roman" w:eastAsia="Times New Roman" w:hAnsi="Times New Roman" w:cs="Times New Roman"/>
                <w:sz w:val="24"/>
                <w:szCs w:val="24"/>
                <w:lang w:val="ro-RO"/>
              </w:rPr>
              <w:lastRenderedPageBreak/>
              <w:t>În  anexa nr. 3 la Regulametul se vor opera următoarele modificări:</w:t>
            </w:r>
          </w:p>
          <w:p w14:paraId="4211D461" w14:textId="77777777" w:rsidR="00AE489F" w:rsidRPr="00CC29DE" w:rsidRDefault="00AE489F" w:rsidP="00CC29DE">
            <w:pPr>
              <w:spacing w:after="0" w:line="240" w:lineRule="auto"/>
              <w:jc w:val="both"/>
              <w:rPr>
                <w:rFonts w:ascii="Times New Roman" w:eastAsia="Times New Roman" w:hAnsi="Times New Roman" w:cs="Times New Roman"/>
                <w:sz w:val="24"/>
                <w:szCs w:val="24"/>
                <w:lang w:val="ro-RO"/>
              </w:rPr>
            </w:pPr>
          </w:p>
          <w:p w14:paraId="410D6EB8" w14:textId="77777777" w:rsidR="00CC29DE" w:rsidRDefault="00AE489F" w:rsidP="00CC29DE">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a) </w:t>
            </w:r>
            <w:r w:rsidR="00CC29DE" w:rsidRPr="00CC29DE">
              <w:rPr>
                <w:rFonts w:ascii="Times New Roman" w:eastAsia="Times New Roman" w:hAnsi="Times New Roman" w:cs="Times New Roman"/>
                <w:sz w:val="24"/>
                <w:szCs w:val="24"/>
                <w:lang w:val="ro-RO"/>
              </w:rPr>
              <w:t>la punctul 4.1 litera a) subpunctul VII, „la cel mai apropiat număr întreg” se înlocuiește cu „la o zecimală”;</w:t>
            </w:r>
          </w:p>
          <w:p w14:paraId="3B5D6EBF" w14:textId="77777777" w:rsidR="00AE489F" w:rsidRPr="00CC29DE" w:rsidRDefault="00AE489F" w:rsidP="00CC29DE">
            <w:pPr>
              <w:spacing w:after="0" w:line="240" w:lineRule="auto"/>
              <w:jc w:val="both"/>
              <w:rPr>
                <w:rFonts w:ascii="Times New Roman" w:eastAsia="Times New Roman" w:hAnsi="Times New Roman" w:cs="Times New Roman"/>
                <w:sz w:val="24"/>
                <w:szCs w:val="24"/>
                <w:lang w:val="ro-RO"/>
              </w:rPr>
            </w:pPr>
          </w:p>
          <w:p w14:paraId="0A6E706E" w14:textId="77777777" w:rsidR="00CC29DE" w:rsidRDefault="00AE489F" w:rsidP="00CC29DE">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c) </w:t>
            </w:r>
            <w:r w:rsidR="00CC29DE" w:rsidRPr="00CC29DE">
              <w:rPr>
                <w:rFonts w:ascii="Times New Roman" w:eastAsia="Times New Roman" w:hAnsi="Times New Roman" w:cs="Times New Roman"/>
                <w:sz w:val="24"/>
                <w:szCs w:val="24"/>
                <w:lang w:val="ro-RO"/>
              </w:rPr>
              <w:t>la punctul 4.3 litera a) subpunctul VII, „la cel mai apropiat număr întreg” se înlocuiește cu „la o zecimală”;</w:t>
            </w:r>
          </w:p>
          <w:p w14:paraId="49DBD3AC" w14:textId="77777777" w:rsidR="00074628" w:rsidRPr="00CC29DE" w:rsidRDefault="00074628" w:rsidP="00CC29DE">
            <w:pPr>
              <w:spacing w:after="0" w:line="240" w:lineRule="auto"/>
              <w:jc w:val="both"/>
              <w:rPr>
                <w:rFonts w:ascii="Times New Roman" w:eastAsia="Times New Roman" w:hAnsi="Times New Roman" w:cs="Times New Roman"/>
                <w:sz w:val="24"/>
                <w:szCs w:val="24"/>
                <w:lang w:val="ro-RO"/>
              </w:rPr>
            </w:pPr>
          </w:p>
          <w:p w14:paraId="115451AB" w14:textId="77777777" w:rsidR="0002069E" w:rsidRDefault="0002069E" w:rsidP="00CC29DE">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e) </w:t>
            </w:r>
            <w:r w:rsidR="00CC29DE" w:rsidRPr="00CC29DE">
              <w:rPr>
                <w:rFonts w:ascii="Times New Roman" w:eastAsia="Times New Roman" w:hAnsi="Times New Roman" w:cs="Times New Roman"/>
                <w:sz w:val="24"/>
                <w:szCs w:val="24"/>
                <w:lang w:val="ro-RO"/>
              </w:rPr>
              <w:t>la punctul 4.5 litera a) subpunctul VII, „la cel mai apropiat număr întreg” se înlocuieș</w:t>
            </w:r>
          </w:p>
          <w:p w14:paraId="6ACDBAFA" w14:textId="77777777" w:rsidR="00CC29DE" w:rsidRDefault="00CC29DE" w:rsidP="00CC29DE">
            <w:pPr>
              <w:spacing w:after="0" w:line="240" w:lineRule="auto"/>
              <w:jc w:val="both"/>
              <w:rPr>
                <w:rFonts w:ascii="Times New Roman" w:eastAsia="Times New Roman" w:hAnsi="Times New Roman" w:cs="Times New Roman"/>
                <w:sz w:val="24"/>
                <w:szCs w:val="24"/>
                <w:lang w:val="ro-RO"/>
              </w:rPr>
            </w:pPr>
            <w:r w:rsidRPr="00CC29DE">
              <w:rPr>
                <w:rFonts w:ascii="Times New Roman" w:eastAsia="Times New Roman" w:hAnsi="Times New Roman" w:cs="Times New Roman"/>
                <w:sz w:val="24"/>
                <w:szCs w:val="24"/>
                <w:lang w:val="ro-RO"/>
              </w:rPr>
              <w:t>te cu „la o zecimală”;</w:t>
            </w:r>
          </w:p>
          <w:p w14:paraId="718AE8F3" w14:textId="77777777" w:rsidR="0002069E" w:rsidRDefault="0002069E" w:rsidP="00CC29DE">
            <w:pPr>
              <w:spacing w:after="0" w:line="240" w:lineRule="auto"/>
              <w:jc w:val="both"/>
              <w:rPr>
                <w:rFonts w:ascii="Times New Roman" w:eastAsia="Times New Roman" w:hAnsi="Times New Roman" w:cs="Times New Roman"/>
                <w:sz w:val="24"/>
                <w:szCs w:val="24"/>
                <w:lang w:val="ro-RO"/>
              </w:rPr>
            </w:pPr>
          </w:p>
          <w:p w14:paraId="7917B446" w14:textId="77777777" w:rsidR="0002069E" w:rsidRDefault="0002069E" w:rsidP="0002069E">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g) </w:t>
            </w:r>
            <w:r w:rsidRPr="00CC29DE">
              <w:rPr>
                <w:rFonts w:ascii="Times New Roman" w:eastAsia="Times New Roman" w:hAnsi="Times New Roman" w:cs="Times New Roman"/>
                <w:sz w:val="24"/>
                <w:szCs w:val="24"/>
                <w:lang w:val="ro-RO"/>
              </w:rPr>
              <w:t xml:space="preserve">la punctul 5.1 litera a) subpunctul VII, „la cel mai apropiat număr întreg” se înlocuiește cu „la o zecimală”; </w:t>
            </w:r>
          </w:p>
          <w:p w14:paraId="1D6BE754" w14:textId="77777777" w:rsidR="00BB4B90" w:rsidRDefault="00BB4B90" w:rsidP="00CC29DE">
            <w:pPr>
              <w:spacing w:after="0" w:line="240" w:lineRule="auto"/>
              <w:jc w:val="both"/>
              <w:rPr>
                <w:rFonts w:ascii="Times New Roman" w:eastAsia="Times New Roman" w:hAnsi="Times New Roman" w:cs="Times New Roman"/>
                <w:sz w:val="24"/>
                <w:szCs w:val="24"/>
                <w:lang w:val="ro-RO"/>
              </w:rPr>
            </w:pPr>
          </w:p>
          <w:p w14:paraId="4F964BC5" w14:textId="77777777" w:rsidR="00CC29DE" w:rsidRDefault="00BB4B90" w:rsidP="00CC29DE">
            <w:pPr>
              <w:spacing w:after="0" w:line="240" w:lineRule="auto"/>
              <w:jc w:val="both"/>
              <w:rPr>
                <w:rFonts w:ascii="Times New Roman" w:eastAsia="Times New Roman" w:hAnsi="Times New Roman" w:cs="Times New Roman"/>
                <w:sz w:val="24"/>
                <w:szCs w:val="24"/>
                <w:lang w:val="ro-RO"/>
              </w:rPr>
            </w:pPr>
            <w:r w:rsidRPr="00CC29DE">
              <w:rPr>
                <w:rFonts w:ascii="Times New Roman" w:eastAsia="Times New Roman" w:hAnsi="Times New Roman" w:cs="Times New Roman"/>
                <w:sz w:val="24"/>
                <w:szCs w:val="24"/>
                <w:lang w:val="ro-RO"/>
              </w:rPr>
              <w:lastRenderedPageBreak/>
              <w:t>h)</w:t>
            </w:r>
            <w:r>
              <w:rPr>
                <w:rFonts w:ascii="Times New Roman" w:eastAsia="Times New Roman" w:hAnsi="Times New Roman" w:cs="Times New Roman"/>
                <w:sz w:val="24"/>
                <w:szCs w:val="24"/>
                <w:lang w:val="ro-RO"/>
              </w:rPr>
              <w:t xml:space="preserve"> </w:t>
            </w:r>
            <w:r w:rsidR="00CC29DE" w:rsidRPr="00CC29DE">
              <w:rPr>
                <w:rFonts w:ascii="Times New Roman" w:eastAsia="Times New Roman" w:hAnsi="Times New Roman" w:cs="Times New Roman"/>
                <w:sz w:val="24"/>
                <w:szCs w:val="24"/>
                <w:lang w:val="ro-RO"/>
              </w:rPr>
              <w:t>la punctul 5.3 litera a) subpunctul VII, „la cel mai apropiat număr întreg” se înlocuiește cu „la o zecimală”;</w:t>
            </w:r>
          </w:p>
          <w:p w14:paraId="53E59EA1" w14:textId="77777777" w:rsidR="00AE489F" w:rsidRPr="00CC29DE" w:rsidRDefault="00AE489F" w:rsidP="00CC29DE">
            <w:pPr>
              <w:spacing w:after="0" w:line="240" w:lineRule="auto"/>
              <w:jc w:val="both"/>
              <w:rPr>
                <w:rFonts w:ascii="Times New Roman" w:eastAsia="Times New Roman" w:hAnsi="Times New Roman" w:cs="Times New Roman"/>
                <w:sz w:val="24"/>
                <w:szCs w:val="24"/>
                <w:lang w:val="ro-RO"/>
              </w:rPr>
            </w:pPr>
          </w:p>
          <w:p w14:paraId="2B036D11" w14:textId="77777777" w:rsidR="00CC29DE" w:rsidRDefault="00BB4B90" w:rsidP="00CC29DE">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k) </w:t>
            </w:r>
            <w:r w:rsidR="00CC29DE" w:rsidRPr="00CC29DE">
              <w:rPr>
                <w:rFonts w:ascii="Times New Roman" w:eastAsia="Times New Roman" w:hAnsi="Times New Roman" w:cs="Times New Roman"/>
                <w:sz w:val="24"/>
                <w:szCs w:val="24"/>
                <w:lang w:val="ro-RO"/>
              </w:rPr>
              <w:t>la punctul 5.5 litera a) subpunctul VII, „la cel mai apropiat număr întreg” se înlocuiește cu „la o zecimală”;</w:t>
            </w:r>
          </w:p>
          <w:p w14:paraId="3D7BF234" w14:textId="77777777" w:rsidR="00AE489F" w:rsidRPr="00CC29DE" w:rsidRDefault="00AE489F" w:rsidP="00CC29DE">
            <w:pPr>
              <w:spacing w:after="0" w:line="240" w:lineRule="auto"/>
              <w:jc w:val="both"/>
              <w:rPr>
                <w:rFonts w:ascii="Times New Roman" w:eastAsia="Times New Roman" w:hAnsi="Times New Roman" w:cs="Times New Roman"/>
                <w:sz w:val="24"/>
                <w:szCs w:val="24"/>
                <w:lang w:val="ro-RO"/>
              </w:rPr>
            </w:pPr>
          </w:p>
          <w:p w14:paraId="5707843D" w14:textId="77777777" w:rsidR="0092538E" w:rsidRPr="00CC29DE" w:rsidRDefault="0092538E" w:rsidP="0002069E">
            <w:pPr>
              <w:spacing w:after="0" w:line="240" w:lineRule="auto"/>
              <w:jc w:val="both"/>
              <w:rPr>
                <w:rFonts w:ascii="Times New Roman" w:eastAsia="Times New Roman" w:hAnsi="Times New Roman" w:cs="Times New Roman"/>
                <w:sz w:val="24"/>
                <w:szCs w:val="24"/>
                <w:lang w:val="ro-RO"/>
              </w:rPr>
            </w:pPr>
          </w:p>
        </w:tc>
        <w:tc>
          <w:tcPr>
            <w:tcW w:w="622" w:type="pct"/>
            <w:shd w:val="clear" w:color="auto" w:fill="auto"/>
          </w:tcPr>
          <w:p w14:paraId="5668FFB6"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1526C402"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0B3A40DE"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54D74AB5"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6259D539"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2B55D2E3"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p w14:paraId="16880684"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7B6EA455"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5EA33B6D"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372BA9D4"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211EECB4"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3A6B8231"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496E729C"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2D2F9839"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15EF9C79"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245298AA"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0FB768E9"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0A405A23"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61CE99A0"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4DE86FB5"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691251C3"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7ED78BF7"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2E2172AD"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543918B5"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2D75CAFF"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1AF95A0D" w14:textId="77777777" w:rsidR="00AE12FB" w:rsidRPr="00BF7129" w:rsidRDefault="00AE12FB" w:rsidP="00AE12FB">
            <w:pPr>
              <w:spacing w:after="0" w:line="240" w:lineRule="auto"/>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6B006E26"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0A8EA84F"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1DDBA5F5"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0E7A77E1"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0B55BE58"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7373F402"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4264D9DA"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3206540B" w14:textId="77777777" w:rsidR="00AE12FB" w:rsidRPr="00CC29DE" w:rsidRDefault="00AE12FB" w:rsidP="00AE12FB">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37D2E74A" w14:textId="77777777" w:rsidR="00AE12FB" w:rsidRPr="00CC29DE" w:rsidRDefault="00AE12FB" w:rsidP="00AE12FB">
            <w:pPr>
              <w:spacing w:after="0" w:line="240" w:lineRule="auto"/>
              <w:jc w:val="center"/>
              <w:rPr>
                <w:rFonts w:ascii="Times New Roman" w:eastAsia="Times New Roman" w:hAnsi="Times New Roman" w:cs="Times New Roman"/>
                <w:szCs w:val="24"/>
                <w:lang w:val="ro-RO"/>
              </w:rPr>
            </w:pPr>
          </w:p>
          <w:p w14:paraId="30FFCBB0" w14:textId="77777777" w:rsidR="00AE12FB" w:rsidRPr="00BF7129" w:rsidRDefault="00AE12FB" w:rsidP="00AE12FB">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074148D5" w14:textId="77777777" w:rsidTr="00AE12FB">
        <w:tc>
          <w:tcPr>
            <w:tcW w:w="1407" w:type="pct"/>
            <w:gridSpan w:val="2"/>
            <w:shd w:val="clear" w:color="auto" w:fill="auto"/>
          </w:tcPr>
          <w:p w14:paraId="111A2187"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4.</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În anexa III, punctele de mai jos se modifică dup</w:t>
            </w:r>
            <w:r>
              <w:rPr>
                <w:rFonts w:ascii="Times New Roman" w:eastAsia="Times New Roman" w:hAnsi="Times New Roman" w:cs="Times New Roman"/>
                <w:sz w:val="24"/>
                <w:szCs w:val="24"/>
                <w:lang w:val="ro-RO"/>
              </w:rPr>
              <w:t>ă cum urmează:</w:t>
            </w:r>
          </w:p>
          <w:p w14:paraId="328502D3" w14:textId="77777777" w:rsidR="00AE12FB" w:rsidRPr="00BC0419" w:rsidRDefault="00AE12FB" w:rsidP="00BC0419">
            <w:pPr>
              <w:spacing w:after="0" w:line="240" w:lineRule="auto"/>
              <w:jc w:val="both"/>
              <w:rPr>
                <w:rFonts w:ascii="Times New Roman" w:eastAsia="Times New Roman" w:hAnsi="Times New Roman" w:cs="Times New Roman"/>
                <w:sz w:val="24"/>
                <w:szCs w:val="24"/>
                <w:lang w:val="ro-RO"/>
              </w:rPr>
            </w:pPr>
          </w:p>
          <w:p w14:paraId="33CA16C5"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la punctul 4.2 subpunctul iv.12,</w:t>
            </w:r>
            <w:r>
              <w:rPr>
                <w:rFonts w:ascii="Times New Roman" w:eastAsia="Times New Roman" w:hAnsi="Times New Roman" w:cs="Times New Roman"/>
                <w:sz w:val="24"/>
                <w:szCs w:val="24"/>
                <w:lang w:val="ro-RO"/>
              </w:rPr>
              <w:t xml:space="preserve"> „XY” se înlocuiește cu „X, Y”;</w:t>
            </w:r>
          </w:p>
          <w:p w14:paraId="6AD84D4B" w14:textId="77777777" w:rsidR="00074628" w:rsidRPr="00BC0419" w:rsidRDefault="00074628" w:rsidP="00BC0419">
            <w:pPr>
              <w:spacing w:after="0" w:line="240" w:lineRule="auto"/>
              <w:jc w:val="both"/>
              <w:rPr>
                <w:rFonts w:ascii="Times New Roman" w:eastAsia="Times New Roman" w:hAnsi="Times New Roman" w:cs="Times New Roman"/>
                <w:sz w:val="24"/>
                <w:szCs w:val="24"/>
                <w:lang w:val="ro-RO"/>
              </w:rPr>
            </w:pPr>
          </w:p>
          <w:p w14:paraId="071A2C43"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la punctul 4.4 subpunctul iv.12,</w:t>
            </w:r>
            <w:r>
              <w:rPr>
                <w:rFonts w:ascii="Times New Roman" w:eastAsia="Times New Roman" w:hAnsi="Times New Roman" w:cs="Times New Roman"/>
                <w:sz w:val="24"/>
                <w:szCs w:val="24"/>
                <w:lang w:val="ro-RO"/>
              </w:rPr>
              <w:t xml:space="preserve"> „XY” se înlocuiește cu „X, Y”;</w:t>
            </w:r>
          </w:p>
          <w:p w14:paraId="1220BD1E" w14:textId="77777777" w:rsidR="00074628" w:rsidRPr="00BC0419" w:rsidRDefault="00074628" w:rsidP="00BC0419">
            <w:pPr>
              <w:spacing w:after="0" w:line="240" w:lineRule="auto"/>
              <w:jc w:val="both"/>
              <w:rPr>
                <w:rFonts w:ascii="Times New Roman" w:eastAsia="Times New Roman" w:hAnsi="Times New Roman" w:cs="Times New Roman"/>
                <w:sz w:val="24"/>
                <w:szCs w:val="24"/>
                <w:lang w:val="ro-RO"/>
              </w:rPr>
            </w:pPr>
          </w:p>
          <w:p w14:paraId="0D03D2E9"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la punctul 4.6 subpunctul iv.12,</w:t>
            </w:r>
            <w:r>
              <w:rPr>
                <w:rFonts w:ascii="Times New Roman" w:eastAsia="Times New Roman" w:hAnsi="Times New Roman" w:cs="Times New Roman"/>
                <w:sz w:val="24"/>
                <w:szCs w:val="24"/>
                <w:lang w:val="ro-RO"/>
              </w:rPr>
              <w:t xml:space="preserve"> „XY” se înlocuiește cu „X, Y”;</w:t>
            </w:r>
          </w:p>
          <w:p w14:paraId="66BEF229" w14:textId="77777777" w:rsidR="00074628" w:rsidRPr="00BC0419" w:rsidRDefault="00074628" w:rsidP="00BC0419">
            <w:pPr>
              <w:spacing w:after="0" w:line="240" w:lineRule="auto"/>
              <w:jc w:val="both"/>
              <w:rPr>
                <w:rFonts w:ascii="Times New Roman" w:eastAsia="Times New Roman" w:hAnsi="Times New Roman" w:cs="Times New Roman"/>
                <w:sz w:val="24"/>
                <w:szCs w:val="24"/>
                <w:lang w:val="ro-RO"/>
              </w:rPr>
            </w:pPr>
          </w:p>
          <w:p w14:paraId="465CED9B"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la punctul 5.2 subpunctul iv.12,</w:t>
            </w:r>
            <w:r>
              <w:rPr>
                <w:rFonts w:ascii="Times New Roman" w:eastAsia="Times New Roman" w:hAnsi="Times New Roman" w:cs="Times New Roman"/>
                <w:sz w:val="24"/>
                <w:szCs w:val="24"/>
                <w:lang w:val="ro-RO"/>
              </w:rPr>
              <w:t xml:space="preserve"> „XY” se înlocuiește cu „X, Y”;</w:t>
            </w:r>
          </w:p>
          <w:p w14:paraId="76141D8F" w14:textId="77777777" w:rsidR="00074628" w:rsidRPr="00BC0419" w:rsidRDefault="00074628" w:rsidP="00BC0419">
            <w:pPr>
              <w:spacing w:after="0" w:line="240" w:lineRule="auto"/>
              <w:jc w:val="both"/>
              <w:rPr>
                <w:rFonts w:ascii="Times New Roman" w:eastAsia="Times New Roman" w:hAnsi="Times New Roman" w:cs="Times New Roman"/>
                <w:sz w:val="24"/>
                <w:szCs w:val="24"/>
                <w:lang w:val="ro-RO"/>
              </w:rPr>
            </w:pPr>
          </w:p>
          <w:p w14:paraId="7CBEF75F" w14:textId="77777777" w:rsidR="00BC0419"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la punctul 5.4 subpunctul iv.12,</w:t>
            </w:r>
            <w:r>
              <w:rPr>
                <w:rFonts w:ascii="Times New Roman" w:eastAsia="Times New Roman" w:hAnsi="Times New Roman" w:cs="Times New Roman"/>
                <w:sz w:val="24"/>
                <w:szCs w:val="24"/>
                <w:lang w:val="ro-RO"/>
              </w:rPr>
              <w:t xml:space="preserve"> „XY” se înlocuiește cu „X, Y”;</w:t>
            </w:r>
          </w:p>
          <w:p w14:paraId="4525049A" w14:textId="77777777" w:rsidR="0002069E" w:rsidRPr="00BC0419" w:rsidRDefault="0002069E" w:rsidP="00BC0419">
            <w:pPr>
              <w:spacing w:after="0" w:line="240" w:lineRule="auto"/>
              <w:jc w:val="both"/>
              <w:rPr>
                <w:rFonts w:ascii="Times New Roman" w:eastAsia="Times New Roman" w:hAnsi="Times New Roman" w:cs="Times New Roman"/>
                <w:sz w:val="24"/>
                <w:szCs w:val="24"/>
                <w:lang w:val="ro-RO"/>
              </w:rPr>
            </w:pPr>
          </w:p>
          <w:p w14:paraId="382E62FC" w14:textId="77777777" w:rsidR="0092538E" w:rsidRPr="006279A0" w:rsidRDefault="00BC0419" w:rsidP="00BC0419">
            <w:pPr>
              <w:spacing w:after="0" w:line="240" w:lineRule="auto"/>
              <w:jc w:val="both"/>
              <w:rPr>
                <w:rFonts w:ascii="Times New Roman" w:eastAsia="Times New Roman" w:hAnsi="Times New Roman" w:cs="Times New Roman"/>
                <w:sz w:val="24"/>
                <w:szCs w:val="24"/>
                <w:lang w:val="ro-RO"/>
              </w:rPr>
            </w:pPr>
            <w:r w:rsidRPr="00BC041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BC0419">
              <w:rPr>
                <w:rFonts w:ascii="Times New Roman" w:eastAsia="Times New Roman" w:hAnsi="Times New Roman" w:cs="Times New Roman"/>
                <w:sz w:val="24"/>
                <w:szCs w:val="24"/>
                <w:lang w:val="ro-RO"/>
              </w:rPr>
              <w:t>la punctul 5.6 subpunctul iv.12, „XY” se înlocuiește cu „X, Y”.</w:t>
            </w:r>
          </w:p>
        </w:tc>
        <w:tc>
          <w:tcPr>
            <w:tcW w:w="1379" w:type="pct"/>
            <w:shd w:val="clear" w:color="auto" w:fill="auto"/>
          </w:tcPr>
          <w:p w14:paraId="66982B9F"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CC29DE">
              <w:rPr>
                <w:rFonts w:ascii="Times New Roman" w:eastAsia="Times New Roman" w:hAnsi="Times New Roman" w:cs="Times New Roman"/>
                <w:sz w:val="24"/>
                <w:szCs w:val="24"/>
                <w:lang w:val="ro-RO"/>
              </w:rPr>
              <w:t>În  anexa nr. 3 la Regulametul se vor opera următoarele modificări:</w:t>
            </w:r>
          </w:p>
          <w:p w14:paraId="76CE56F0" w14:textId="77777777" w:rsidR="00074628" w:rsidRDefault="00074628" w:rsidP="00CC29DE">
            <w:pPr>
              <w:spacing w:after="0" w:line="240" w:lineRule="auto"/>
              <w:jc w:val="both"/>
              <w:rPr>
                <w:rFonts w:ascii="Times New Roman" w:eastAsia="Times New Roman" w:hAnsi="Times New Roman" w:cs="Times New Roman"/>
                <w:sz w:val="24"/>
                <w:szCs w:val="24"/>
                <w:lang w:val="ro-RO"/>
              </w:rPr>
            </w:pPr>
          </w:p>
          <w:p w14:paraId="64EA2FC5" w14:textId="77777777" w:rsidR="00074628" w:rsidRDefault="00074628" w:rsidP="00074628">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b) </w:t>
            </w:r>
            <w:r w:rsidRPr="00CC29DE">
              <w:rPr>
                <w:rFonts w:ascii="Times New Roman" w:eastAsia="Times New Roman" w:hAnsi="Times New Roman" w:cs="Times New Roman"/>
                <w:sz w:val="24"/>
                <w:szCs w:val="24"/>
                <w:lang w:val="ro-RO"/>
              </w:rPr>
              <w:t>la punctul 4.2 subpunctul iv.12, „XY” se înlocuiește cu „X, Y”;</w:t>
            </w:r>
          </w:p>
          <w:p w14:paraId="073778B4" w14:textId="77777777" w:rsidR="00074628" w:rsidRDefault="00074628" w:rsidP="00074628">
            <w:pPr>
              <w:spacing w:after="0" w:line="240" w:lineRule="auto"/>
              <w:jc w:val="both"/>
              <w:rPr>
                <w:rFonts w:ascii="Times New Roman" w:eastAsia="Times New Roman" w:hAnsi="Times New Roman" w:cs="Times New Roman"/>
                <w:sz w:val="24"/>
                <w:szCs w:val="24"/>
                <w:lang w:val="ro-RO"/>
              </w:rPr>
            </w:pPr>
          </w:p>
          <w:p w14:paraId="761E4696" w14:textId="77777777" w:rsidR="00074628" w:rsidRDefault="00074628" w:rsidP="00074628">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d) </w:t>
            </w:r>
            <w:r w:rsidRPr="00CC29DE">
              <w:rPr>
                <w:rFonts w:ascii="Times New Roman" w:eastAsia="Times New Roman" w:hAnsi="Times New Roman" w:cs="Times New Roman"/>
                <w:sz w:val="24"/>
                <w:szCs w:val="24"/>
                <w:lang w:val="ro-RO"/>
              </w:rPr>
              <w:t>la punctul 4.4 subpunctul iv.12, „XY” se înlocuiește cu „X, Y”;</w:t>
            </w:r>
          </w:p>
          <w:p w14:paraId="0286E75A" w14:textId="77777777" w:rsidR="00074628" w:rsidRDefault="00074628" w:rsidP="00074628">
            <w:pPr>
              <w:spacing w:after="0" w:line="240" w:lineRule="auto"/>
              <w:jc w:val="both"/>
              <w:rPr>
                <w:rFonts w:ascii="Times New Roman" w:eastAsia="Times New Roman" w:hAnsi="Times New Roman" w:cs="Times New Roman"/>
                <w:sz w:val="24"/>
                <w:szCs w:val="24"/>
                <w:lang w:val="ro-RO"/>
              </w:rPr>
            </w:pPr>
          </w:p>
          <w:p w14:paraId="0C6608BE" w14:textId="77777777" w:rsidR="00074628" w:rsidRDefault="00074628" w:rsidP="00074628">
            <w:pPr>
              <w:spacing w:after="0" w:line="240" w:lineRule="auto"/>
              <w:jc w:val="both"/>
              <w:rPr>
                <w:rFonts w:ascii="Times New Roman" w:eastAsia="Times New Roman" w:hAnsi="Times New Roman" w:cs="Times New Roman"/>
                <w:sz w:val="24"/>
                <w:szCs w:val="24"/>
                <w:lang w:val="ro-RO"/>
              </w:rPr>
            </w:pPr>
            <w:r w:rsidRPr="00CC29DE">
              <w:rPr>
                <w:rFonts w:ascii="Times New Roman" w:eastAsia="Times New Roman" w:hAnsi="Times New Roman" w:cs="Times New Roman"/>
                <w:sz w:val="24"/>
                <w:szCs w:val="24"/>
                <w:lang w:val="ro-RO"/>
              </w:rPr>
              <w:t>f)</w:t>
            </w:r>
            <w:r w:rsidRPr="00CC29DE">
              <w:rPr>
                <w:rFonts w:ascii="Times New Roman" w:eastAsia="Times New Roman" w:hAnsi="Times New Roman" w:cs="Times New Roman"/>
                <w:sz w:val="24"/>
                <w:szCs w:val="24"/>
                <w:lang w:val="ro-RO"/>
              </w:rPr>
              <w:tab/>
              <w:t>la punctul 4.6 subpunctul iv.12, „XY” se înlocuiește cu „X, Y”;</w:t>
            </w:r>
          </w:p>
          <w:p w14:paraId="416A1879" w14:textId="77777777" w:rsidR="00074628" w:rsidRDefault="00074628" w:rsidP="00CC29DE">
            <w:pPr>
              <w:spacing w:after="0" w:line="240" w:lineRule="auto"/>
              <w:jc w:val="both"/>
              <w:rPr>
                <w:rFonts w:ascii="Times New Roman" w:eastAsia="Times New Roman" w:hAnsi="Times New Roman" w:cs="Times New Roman"/>
                <w:sz w:val="24"/>
                <w:szCs w:val="24"/>
                <w:lang w:val="ro-RO"/>
              </w:rPr>
            </w:pPr>
          </w:p>
          <w:p w14:paraId="1E39B450" w14:textId="77777777" w:rsidR="0002069E" w:rsidRDefault="0002069E" w:rsidP="0002069E">
            <w:pPr>
              <w:spacing w:after="0" w:line="240" w:lineRule="auto"/>
              <w:jc w:val="both"/>
              <w:rPr>
                <w:rFonts w:ascii="Times New Roman" w:eastAsia="Times New Roman" w:hAnsi="Times New Roman" w:cs="Times New Roman"/>
                <w:sz w:val="24"/>
                <w:szCs w:val="24"/>
                <w:lang w:val="ro-RO"/>
              </w:rPr>
            </w:pPr>
            <w:r w:rsidRPr="0002069E">
              <w:rPr>
                <w:rFonts w:ascii="Times New Roman" w:eastAsia="Times New Roman" w:hAnsi="Times New Roman" w:cs="Times New Roman"/>
                <w:sz w:val="24"/>
                <w:szCs w:val="24"/>
                <w:lang w:val="ro-RO"/>
              </w:rPr>
              <w:t>i) la punctul 5.2 subpunctul iv.12, „XY” se înlocuiește cu „X, Y”;</w:t>
            </w:r>
          </w:p>
          <w:p w14:paraId="26C72DDE" w14:textId="77777777" w:rsidR="00074628" w:rsidRDefault="00074628" w:rsidP="00CC29DE">
            <w:pPr>
              <w:spacing w:after="0" w:line="240" w:lineRule="auto"/>
              <w:jc w:val="both"/>
              <w:rPr>
                <w:rFonts w:ascii="Times New Roman" w:eastAsia="Times New Roman" w:hAnsi="Times New Roman" w:cs="Times New Roman"/>
                <w:sz w:val="24"/>
                <w:szCs w:val="24"/>
                <w:lang w:val="ro-RO"/>
              </w:rPr>
            </w:pPr>
          </w:p>
          <w:p w14:paraId="42375818" w14:textId="77777777" w:rsidR="0002069E" w:rsidRDefault="0002069E" w:rsidP="0002069E">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j) </w:t>
            </w:r>
            <w:r w:rsidRPr="00CC29DE">
              <w:rPr>
                <w:rFonts w:ascii="Times New Roman" w:eastAsia="Times New Roman" w:hAnsi="Times New Roman" w:cs="Times New Roman"/>
                <w:sz w:val="24"/>
                <w:szCs w:val="24"/>
                <w:lang w:val="ro-RO"/>
              </w:rPr>
              <w:t>la punctul 5.4 subpunctul iv.12, „XY” se înlocuiește cu „X, Y”;</w:t>
            </w:r>
          </w:p>
          <w:p w14:paraId="603B5E45" w14:textId="77777777" w:rsidR="0002069E" w:rsidRDefault="0002069E" w:rsidP="00CC29DE">
            <w:pPr>
              <w:spacing w:after="0" w:line="240" w:lineRule="auto"/>
              <w:jc w:val="both"/>
              <w:rPr>
                <w:rFonts w:ascii="Times New Roman" w:eastAsia="Times New Roman" w:hAnsi="Times New Roman" w:cs="Times New Roman"/>
                <w:sz w:val="24"/>
                <w:szCs w:val="24"/>
                <w:lang w:val="ro-RO"/>
              </w:rPr>
            </w:pPr>
          </w:p>
          <w:p w14:paraId="609C56D4" w14:textId="77777777" w:rsidR="0002069E" w:rsidRDefault="00566BBA" w:rsidP="0002069E">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 </w:t>
            </w:r>
            <w:r w:rsidR="0002069E" w:rsidRPr="00CC29DE">
              <w:rPr>
                <w:rFonts w:ascii="Times New Roman" w:eastAsia="Times New Roman" w:hAnsi="Times New Roman" w:cs="Times New Roman"/>
                <w:sz w:val="24"/>
                <w:szCs w:val="24"/>
                <w:lang w:val="ro-RO"/>
              </w:rPr>
              <w:t>la punctul 5.6 subpunctul iv.12, „XY” se înlocuiește cu „X, Y”.</w:t>
            </w:r>
          </w:p>
          <w:p w14:paraId="68BBF415" w14:textId="77777777" w:rsidR="0002069E" w:rsidRPr="00CC29DE" w:rsidRDefault="0002069E" w:rsidP="00CC29DE">
            <w:pPr>
              <w:spacing w:after="0" w:line="240" w:lineRule="auto"/>
              <w:jc w:val="both"/>
              <w:rPr>
                <w:rFonts w:ascii="Times New Roman" w:eastAsia="Times New Roman" w:hAnsi="Times New Roman" w:cs="Times New Roman"/>
                <w:sz w:val="24"/>
                <w:szCs w:val="24"/>
                <w:lang w:val="ro-RO"/>
              </w:rPr>
            </w:pPr>
          </w:p>
        </w:tc>
        <w:tc>
          <w:tcPr>
            <w:tcW w:w="622" w:type="pct"/>
            <w:shd w:val="clear" w:color="auto" w:fill="auto"/>
          </w:tcPr>
          <w:p w14:paraId="0D8FA725"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5B0BDDED"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714DC2BB"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4F3486E1"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2D2744D3"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56881962"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3E42B06C"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1F7707B0"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346EA65B" w14:textId="77777777" w:rsidR="0092538E" w:rsidRPr="00BF7129" w:rsidRDefault="00AE12FB"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13F0CC79"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17E10883"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2F10592A"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2139765A"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347E2939" w14:textId="77777777" w:rsidR="00AE12FB" w:rsidRDefault="00AE12FB" w:rsidP="00B50513">
            <w:pPr>
              <w:spacing w:after="0" w:line="240" w:lineRule="auto"/>
              <w:jc w:val="center"/>
              <w:rPr>
                <w:rFonts w:ascii="Times New Roman" w:eastAsia="Times New Roman" w:hAnsi="Times New Roman" w:cs="Times New Roman"/>
                <w:b/>
                <w:sz w:val="24"/>
                <w:szCs w:val="24"/>
                <w:lang w:val="ro-RO"/>
              </w:rPr>
            </w:pPr>
          </w:p>
          <w:p w14:paraId="670030F8" w14:textId="77777777" w:rsidR="00AE12FB" w:rsidRPr="00CC29DE" w:rsidRDefault="00AE12FB" w:rsidP="00AE12FB">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0D637BF4" w14:textId="77777777" w:rsidR="00AE12FB" w:rsidRPr="00CC29DE" w:rsidRDefault="00AE12FB" w:rsidP="00AE12FB">
            <w:pPr>
              <w:spacing w:after="0" w:line="240" w:lineRule="auto"/>
              <w:jc w:val="center"/>
              <w:rPr>
                <w:rFonts w:ascii="Times New Roman" w:eastAsia="Times New Roman" w:hAnsi="Times New Roman" w:cs="Times New Roman"/>
                <w:szCs w:val="24"/>
                <w:lang w:val="ro-RO"/>
              </w:rPr>
            </w:pPr>
          </w:p>
          <w:p w14:paraId="3C96FBA9" w14:textId="77777777" w:rsidR="00AE12FB" w:rsidRPr="00BF7129" w:rsidRDefault="00AE12FB" w:rsidP="00AE12FB">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3616CC91" w14:textId="77777777" w:rsidTr="00AE12FB">
        <w:tc>
          <w:tcPr>
            <w:tcW w:w="1407" w:type="pct"/>
            <w:gridSpan w:val="2"/>
            <w:shd w:val="clear" w:color="auto" w:fill="auto"/>
          </w:tcPr>
          <w:p w14:paraId="6E93BCF6" w14:textId="77777777" w:rsidR="00243E1B" w:rsidRPr="00243E1B" w:rsidRDefault="00243E1B" w:rsidP="00243E1B">
            <w:pPr>
              <w:spacing w:after="0" w:line="240" w:lineRule="auto"/>
              <w:jc w:val="both"/>
              <w:rPr>
                <w:rFonts w:ascii="Times New Roman" w:eastAsia="Times New Roman" w:hAnsi="Times New Roman" w:cs="Times New Roman"/>
                <w:sz w:val="24"/>
                <w:szCs w:val="24"/>
                <w:lang w:val="ro-RO"/>
              </w:rPr>
            </w:pPr>
            <w:r w:rsidRPr="00243E1B">
              <w:rPr>
                <w:rFonts w:ascii="Times New Roman" w:eastAsia="Times New Roman" w:hAnsi="Times New Roman" w:cs="Times New Roman"/>
                <w:sz w:val="24"/>
                <w:szCs w:val="24"/>
                <w:lang w:val="ro-RO"/>
              </w:rPr>
              <w:t>5.</w:t>
            </w:r>
            <w:r>
              <w:rPr>
                <w:rFonts w:ascii="Times New Roman" w:eastAsia="Times New Roman" w:hAnsi="Times New Roman" w:cs="Times New Roman"/>
                <w:sz w:val="24"/>
                <w:szCs w:val="24"/>
                <w:lang w:val="ro-RO"/>
              </w:rPr>
              <w:t xml:space="preserve"> </w:t>
            </w:r>
            <w:r w:rsidRPr="00243E1B">
              <w:rPr>
                <w:rFonts w:ascii="Times New Roman" w:eastAsia="Times New Roman" w:hAnsi="Times New Roman" w:cs="Times New Roman"/>
                <w:sz w:val="24"/>
                <w:szCs w:val="24"/>
                <w:lang w:val="ro-RO"/>
              </w:rPr>
              <w:t>În anexa III, imaginile trebuie modificate după cum urmează:</w:t>
            </w:r>
          </w:p>
          <w:p w14:paraId="34C5224D" w14:textId="77777777" w:rsidR="00243E1B" w:rsidRPr="00243E1B" w:rsidRDefault="00243E1B" w:rsidP="00243E1B">
            <w:pPr>
              <w:spacing w:after="0" w:line="240" w:lineRule="auto"/>
              <w:jc w:val="both"/>
              <w:rPr>
                <w:rFonts w:ascii="Times New Roman" w:eastAsia="Times New Roman" w:hAnsi="Times New Roman" w:cs="Times New Roman"/>
                <w:sz w:val="24"/>
                <w:szCs w:val="24"/>
                <w:lang w:val="ro-RO"/>
              </w:rPr>
            </w:pPr>
          </w:p>
          <w:p w14:paraId="09C1C469" w14:textId="77777777" w:rsidR="0092538E" w:rsidRDefault="00243E1B" w:rsidP="00243E1B">
            <w:pPr>
              <w:spacing w:after="0" w:line="240" w:lineRule="auto"/>
              <w:jc w:val="both"/>
              <w:rPr>
                <w:rFonts w:ascii="Times New Roman" w:eastAsia="Times New Roman" w:hAnsi="Times New Roman" w:cs="Times New Roman"/>
                <w:sz w:val="24"/>
                <w:szCs w:val="24"/>
                <w:lang w:val="ro-RO"/>
              </w:rPr>
            </w:pPr>
            <w:r w:rsidRPr="00243E1B">
              <w:rPr>
                <w:rFonts w:ascii="Times New Roman" w:eastAsia="Times New Roman" w:hAnsi="Times New Roman" w:cs="Times New Roman"/>
                <w:sz w:val="24"/>
                <w:szCs w:val="24"/>
                <w:lang w:val="ro-RO"/>
              </w:rPr>
              <w:t>1.</w:t>
            </w:r>
            <w:r>
              <w:rPr>
                <w:rFonts w:ascii="Times New Roman" w:eastAsia="Times New Roman" w:hAnsi="Times New Roman" w:cs="Times New Roman"/>
                <w:sz w:val="24"/>
                <w:szCs w:val="24"/>
                <w:lang w:val="ro-RO"/>
              </w:rPr>
              <w:t xml:space="preserve"> </w:t>
            </w:r>
            <w:r w:rsidRPr="00243E1B">
              <w:rPr>
                <w:rFonts w:ascii="Times New Roman" w:eastAsia="Times New Roman" w:hAnsi="Times New Roman" w:cs="Times New Roman"/>
                <w:sz w:val="24"/>
                <w:szCs w:val="24"/>
                <w:lang w:val="ro-RO"/>
              </w:rPr>
              <w:t>imaginea din secțiunea 4.1 se înlocuiește cu următoarea imagine:</w:t>
            </w:r>
          </w:p>
          <w:p w14:paraId="69989ADA" w14:textId="77777777" w:rsidR="00243E1B" w:rsidRPr="006279A0" w:rsidRDefault="00243E1B" w:rsidP="00243E1B">
            <w:pPr>
              <w:spacing w:after="0" w:line="240" w:lineRule="auto"/>
              <w:jc w:val="both"/>
              <w:rPr>
                <w:rFonts w:ascii="Times New Roman" w:eastAsia="Times New Roman" w:hAnsi="Times New Roman" w:cs="Times New Roman"/>
                <w:sz w:val="24"/>
                <w:szCs w:val="24"/>
                <w:lang w:val="ro-RO"/>
              </w:rPr>
            </w:pPr>
            <w:r>
              <w:rPr>
                <w:noProof/>
              </w:rPr>
              <w:lastRenderedPageBreak/>
              <w:drawing>
                <wp:inline distT="0" distB="0" distL="0" distR="0" wp14:anchorId="144D73B1" wp14:editId="7A5BFAB4">
                  <wp:extent cx="1633701" cy="2818606"/>
                  <wp:effectExtent l="0" t="0" r="5080" b="1270"/>
                  <wp:docPr id="1" name="Picture 1"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7452" cy="2842331"/>
                          </a:xfrm>
                          <a:prstGeom prst="rect">
                            <a:avLst/>
                          </a:prstGeom>
                          <a:noFill/>
                          <a:ln>
                            <a:noFill/>
                          </a:ln>
                        </pic:spPr>
                      </pic:pic>
                    </a:graphicData>
                  </a:graphic>
                </wp:inline>
              </w:drawing>
            </w:r>
          </w:p>
        </w:tc>
        <w:tc>
          <w:tcPr>
            <w:tcW w:w="1379" w:type="pct"/>
            <w:shd w:val="clear" w:color="auto" w:fill="auto"/>
          </w:tcPr>
          <w:p w14:paraId="1E798B91" w14:textId="77777777" w:rsidR="00AE12FB" w:rsidRPr="00AE12FB" w:rsidRDefault="00AE12FB" w:rsidP="00AE12FB">
            <w:pPr>
              <w:spacing w:after="0" w:line="240" w:lineRule="auto"/>
              <w:jc w:val="both"/>
              <w:rPr>
                <w:rFonts w:ascii="Times New Roman" w:eastAsia="Times New Roman" w:hAnsi="Times New Roman" w:cs="Times New Roman"/>
                <w:sz w:val="24"/>
                <w:szCs w:val="24"/>
                <w:lang w:val="ro-RO"/>
              </w:rPr>
            </w:pPr>
            <w:r w:rsidRPr="00AE12FB">
              <w:rPr>
                <w:rFonts w:ascii="Times New Roman" w:eastAsia="Times New Roman" w:hAnsi="Times New Roman" w:cs="Times New Roman"/>
                <w:sz w:val="24"/>
                <w:szCs w:val="24"/>
                <w:lang w:val="ro-RO"/>
              </w:rPr>
              <w:lastRenderedPageBreak/>
              <w:t>m) imaginile vor modificate după cum urmează:</w:t>
            </w:r>
          </w:p>
          <w:p w14:paraId="37EC0282" w14:textId="77777777" w:rsidR="00AE12FB" w:rsidRPr="00243E1B" w:rsidRDefault="00AE12FB" w:rsidP="00AE12FB">
            <w:pPr>
              <w:spacing w:after="0" w:line="240" w:lineRule="auto"/>
              <w:jc w:val="both"/>
              <w:rPr>
                <w:rFonts w:ascii="Times New Roman" w:eastAsia="Times New Roman" w:hAnsi="Times New Roman" w:cs="Times New Roman"/>
                <w:sz w:val="24"/>
                <w:szCs w:val="24"/>
                <w:lang w:val="ro-RO"/>
              </w:rPr>
            </w:pPr>
          </w:p>
          <w:p w14:paraId="7428FDFB"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243E1B">
              <w:rPr>
                <w:rFonts w:ascii="Times New Roman" w:eastAsia="Times New Roman" w:hAnsi="Times New Roman" w:cs="Times New Roman"/>
                <w:sz w:val="24"/>
                <w:szCs w:val="24"/>
                <w:lang w:val="ro-RO"/>
              </w:rPr>
              <w:t>imaginea din secțiunea 4.1 se înlocuiește cu următoarea imagine:</w:t>
            </w:r>
          </w:p>
          <w:p w14:paraId="63A46E55" w14:textId="77777777" w:rsidR="00AE12FB" w:rsidRPr="00BF7129" w:rsidRDefault="00AE12FB" w:rsidP="00AE12FB">
            <w:pPr>
              <w:spacing w:after="0" w:line="240" w:lineRule="auto"/>
              <w:jc w:val="center"/>
              <w:rPr>
                <w:rFonts w:ascii="Times New Roman" w:eastAsia="Times New Roman" w:hAnsi="Times New Roman" w:cs="Times New Roman"/>
                <w:b/>
                <w:sz w:val="24"/>
                <w:szCs w:val="24"/>
                <w:lang w:val="ro-RO"/>
              </w:rPr>
            </w:pPr>
            <w:r>
              <w:rPr>
                <w:noProof/>
              </w:rPr>
              <w:lastRenderedPageBreak/>
              <w:drawing>
                <wp:inline distT="0" distB="0" distL="0" distR="0" wp14:anchorId="687B52D8" wp14:editId="5E261C62">
                  <wp:extent cx="1633701" cy="2818606"/>
                  <wp:effectExtent l="0" t="0" r="5080" b="1270"/>
                  <wp:docPr id="4" name="Picture 4"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7452" cy="2842331"/>
                          </a:xfrm>
                          <a:prstGeom prst="rect">
                            <a:avLst/>
                          </a:prstGeom>
                          <a:noFill/>
                          <a:ln>
                            <a:noFill/>
                          </a:ln>
                        </pic:spPr>
                      </pic:pic>
                    </a:graphicData>
                  </a:graphic>
                </wp:inline>
              </w:drawing>
            </w:r>
          </w:p>
        </w:tc>
        <w:tc>
          <w:tcPr>
            <w:tcW w:w="622" w:type="pct"/>
            <w:shd w:val="clear" w:color="auto" w:fill="auto"/>
          </w:tcPr>
          <w:p w14:paraId="36299F4D" w14:textId="77777777" w:rsidR="0092538E"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lastRenderedPageBreak/>
              <w:t>Compatibil</w:t>
            </w:r>
          </w:p>
          <w:p w14:paraId="75D12071"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72D67639"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8826D8F"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EB1BC60"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739475E7"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17C269E"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2E22D14"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9E81C27"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88CCD5F"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CAFA11B"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8C482B7" w14:textId="77777777" w:rsidR="00F72179" w:rsidRPr="00BF7129"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05D794A1"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3A6D986A"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197CEFA1" w14:textId="77777777" w:rsidR="00CC29DE" w:rsidRPr="00CC29DE" w:rsidRDefault="00CC29DE" w:rsidP="00CC29D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6901B426" w14:textId="77777777" w:rsidR="00CC29DE" w:rsidRPr="00CC29DE" w:rsidRDefault="00CC29DE" w:rsidP="00CC29DE">
            <w:pPr>
              <w:spacing w:after="0" w:line="240" w:lineRule="auto"/>
              <w:jc w:val="center"/>
              <w:rPr>
                <w:rFonts w:ascii="Times New Roman" w:eastAsia="Times New Roman" w:hAnsi="Times New Roman" w:cs="Times New Roman"/>
                <w:szCs w:val="24"/>
                <w:lang w:val="ro-RO"/>
              </w:rPr>
            </w:pPr>
          </w:p>
          <w:p w14:paraId="01690CA5" w14:textId="77777777" w:rsidR="0092538E" w:rsidRPr="00BF7129" w:rsidRDefault="00CC29DE" w:rsidP="00CC29D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 xml:space="preserve">Inspectoratul de Stat pentru Supravegherea Produselor Nealimentare </w:t>
            </w:r>
            <w:r w:rsidRPr="00CC29DE">
              <w:rPr>
                <w:rFonts w:ascii="Times New Roman" w:eastAsia="Times New Roman" w:hAnsi="Times New Roman" w:cs="Times New Roman"/>
                <w:szCs w:val="24"/>
                <w:lang w:val="ro-RO"/>
              </w:rPr>
              <w:lastRenderedPageBreak/>
              <w:t>și Protecția Consumatorilor</w:t>
            </w:r>
          </w:p>
        </w:tc>
      </w:tr>
      <w:tr w:rsidR="000A3104" w:rsidRPr="00BF7129" w14:paraId="7D5C0AA2" w14:textId="77777777" w:rsidTr="00AE12FB">
        <w:tc>
          <w:tcPr>
            <w:tcW w:w="1407" w:type="pct"/>
            <w:gridSpan w:val="2"/>
            <w:shd w:val="clear" w:color="auto" w:fill="auto"/>
          </w:tcPr>
          <w:p w14:paraId="23B29A1D" w14:textId="77777777" w:rsidR="00FB3492" w:rsidRDefault="00FB3492" w:rsidP="00FB3492">
            <w:pPr>
              <w:spacing w:after="0" w:line="240" w:lineRule="auto"/>
              <w:jc w:val="both"/>
              <w:rPr>
                <w:rFonts w:ascii="Times New Roman" w:eastAsia="Times New Roman" w:hAnsi="Times New Roman" w:cs="Times New Roman"/>
                <w:sz w:val="24"/>
                <w:szCs w:val="24"/>
                <w:lang w:val="ro-RO"/>
              </w:rPr>
            </w:pPr>
            <w:r w:rsidRPr="00FB3492">
              <w:rPr>
                <w:rFonts w:ascii="Times New Roman" w:eastAsia="Times New Roman" w:hAnsi="Times New Roman" w:cs="Times New Roman"/>
                <w:sz w:val="24"/>
                <w:szCs w:val="24"/>
                <w:lang w:val="ro-RO"/>
              </w:rPr>
              <w:lastRenderedPageBreak/>
              <w:t>2.</w:t>
            </w:r>
            <w:r>
              <w:rPr>
                <w:rFonts w:ascii="Times New Roman" w:eastAsia="Times New Roman" w:hAnsi="Times New Roman" w:cs="Times New Roman"/>
                <w:sz w:val="24"/>
                <w:szCs w:val="24"/>
                <w:lang w:val="ro-RO"/>
              </w:rPr>
              <w:t xml:space="preserve"> </w:t>
            </w:r>
            <w:r w:rsidRPr="00FB3492">
              <w:rPr>
                <w:rFonts w:ascii="Times New Roman" w:eastAsia="Times New Roman" w:hAnsi="Times New Roman" w:cs="Times New Roman"/>
                <w:sz w:val="24"/>
                <w:szCs w:val="24"/>
                <w:lang w:val="ro-RO"/>
              </w:rPr>
              <w:t>imaginea din secțiunea 4.2 se înlocuiește cu următoarea imagine:</w:t>
            </w:r>
          </w:p>
          <w:p w14:paraId="15CF1BC3" w14:textId="77777777" w:rsidR="0092538E" w:rsidRPr="006279A0" w:rsidRDefault="00FB3492" w:rsidP="00FB3492">
            <w:pPr>
              <w:spacing w:after="0" w:line="240" w:lineRule="auto"/>
              <w:jc w:val="both"/>
              <w:rPr>
                <w:rFonts w:ascii="Times New Roman" w:eastAsia="Times New Roman" w:hAnsi="Times New Roman" w:cs="Times New Roman"/>
                <w:sz w:val="24"/>
                <w:szCs w:val="24"/>
                <w:lang w:val="ro-RO"/>
              </w:rPr>
            </w:pPr>
            <w:r w:rsidRPr="00703F61">
              <w:rPr>
                <w:noProof/>
              </w:rPr>
              <w:drawing>
                <wp:inline distT="0" distB="0" distL="0" distR="0" wp14:anchorId="07DB1F7D" wp14:editId="7C53A6DE">
                  <wp:extent cx="1609725" cy="2613081"/>
                  <wp:effectExtent l="0" t="0" r="0" b="0"/>
                  <wp:docPr id="28" name="Picture 28"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4674" cy="2637349"/>
                          </a:xfrm>
                          <a:prstGeom prst="rect">
                            <a:avLst/>
                          </a:prstGeom>
                          <a:noFill/>
                          <a:ln>
                            <a:noFill/>
                          </a:ln>
                        </pic:spPr>
                      </pic:pic>
                    </a:graphicData>
                  </a:graphic>
                </wp:inline>
              </w:drawing>
            </w:r>
          </w:p>
        </w:tc>
        <w:tc>
          <w:tcPr>
            <w:tcW w:w="1379" w:type="pct"/>
            <w:shd w:val="clear" w:color="auto" w:fill="auto"/>
          </w:tcPr>
          <w:p w14:paraId="4568B76B"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FB3492">
              <w:rPr>
                <w:rFonts w:ascii="Times New Roman" w:eastAsia="Times New Roman" w:hAnsi="Times New Roman" w:cs="Times New Roman"/>
                <w:sz w:val="24"/>
                <w:szCs w:val="24"/>
                <w:lang w:val="ro-RO"/>
              </w:rPr>
              <w:t>imaginea din secțiunea 4.2 se înlocuiește cu următoarea imagine:</w:t>
            </w:r>
          </w:p>
          <w:p w14:paraId="5D516AD2" w14:textId="77777777" w:rsidR="0092538E" w:rsidRPr="00BF7129" w:rsidRDefault="00AE12FB" w:rsidP="00AE12FB">
            <w:pPr>
              <w:spacing w:after="0" w:line="240" w:lineRule="auto"/>
              <w:jc w:val="center"/>
              <w:rPr>
                <w:rFonts w:ascii="Times New Roman" w:eastAsia="Times New Roman" w:hAnsi="Times New Roman" w:cs="Times New Roman"/>
                <w:b/>
                <w:sz w:val="24"/>
                <w:szCs w:val="24"/>
                <w:lang w:val="ro-RO"/>
              </w:rPr>
            </w:pPr>
            <w:r w:rsidRPr="00703F61">
              <w:rPr>
                <w:noProof/>
              </w:rPr>
              <w:drawing>
                <wp:inline distT="0" distB="0" distL="0" distR="0" wp14:anchorId="24519E8D" wp14:editId="6A3C596B">
                  <wp:extent cx="1609725" cy="2613081"/>
                  <wp:effectExtent l="0" t="0" r="0" b="0"/>
                  <wp:docPr id="5" name="Picture 5"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4674" cy="2637349"/>
                          </a:xfrm>
                          <a:prstGeom prst="rect">
                            <a:avLst/>
                          </a:prstGeom>
                          <a:noFill/>
                          <a:ln>
                            <a:noFill/>
                          </a:ln>
                        </pic:spPr>
                      </pic:pic>
                    </a:graphicData>
                  </a:graphic>
                </wp:inline>
              </w:drawing>
            </w:r>
          </w:p>
        </w:tc>
        <w:tc>
          <w:tcPr>
            <w:tcW w:w="622" w:type="pct"/>
            <w:shd w:val="clear" w:color="auto" w:fill="auto"/>
          </w:tcPr>
          <w:p w14:paraId="177BEA29"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07D2E1A4"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02713A4"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62943DC"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81D1B1F" w14:textId="77777777" w:rsidR="00F72179" w:rsidRPr="00BF7129"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3FA66A0D"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6E3F3CE0"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0B0F5A82"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670FEDE3"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6926144D"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74E5AAF5"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29DC62CE"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06C73E99"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24B92B2E"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6EBA5501"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78DF9277" w14:textId="77777777" w:rsidTr="00AE12FB">
        <w:tc>
          <w:tcPr>
            <w:tcW w:w="1407" w:type="pct"/>
            <w:gridSpan w:val="2"/>
            <w:shd w:val="clear" w:color="auto" w:fill="auto"/>
          </w:tcPr>
          <w:p w14:paraId="4F10F20B" w14:textId="77777777" w:rsidR="0092538E" w:rsidRDefault="00FB3492" w:rsidP="00FB3492">
            <w:pPr>
              <w:spacing w:after="0" w:line="240" w:lineRule="auto"/>
              <w:jc w:val="both"/>
              <w:rPr>
                <w:rFonts w:ascii="Times New Roman" w:eastAsia="Times New Roman" w:hAnsi="Times New Roman" w:cs="Times New Roman"/>
                <w:sz w:val="24"/>
                <w:szCs w:val="24"/>
                <w:lang w:val="ro-RO"/>
              </w:rPr>
            </w:pPr>
            <w:r w:rsidRPr="00FB3492">
              <w:rPr>
                <w:rFonts w:ascii="Times New Roman" w:eastAsia="Times New Roman" w:hAnsi="Times New Roman" w:cs="Times New Roman"/>
                <w:sz w:val="24"/>
                <w:szCs w:val="24"/>
                <w:lang w:val="ro-RO"/>
              </w:rPr>
              <w:t>3.</w:t>
            </w:r>
            <w:r>
              <w:rPr>
                <w:rFonts w:ascii="Times New Roman" w:eastAsia="Times New Roman" w:hAnsi="Times New Roman" w:cs="Times New Roman"/>
                <w:sz w:val="24"/>
                <w:szCs w:val="24"/>
                <w:lang w:val="ro-RO"/>
              </w:rPr>
              <w:t xml:space="preserve"> </w:t>
            </w:r>
            <w:r w:rsidRPr="00FB3492">
              <w:rPr>
                <w:rFonts w:ascii="Times New Roman" w:eastAsia="Times New Roman" w:hAnsi="Times New Roman" w:cs="Times New Roman"/>
                <w:sz w:val="24"/>
                <w:szCs w:val="24"/>
                <w:lang w:val="ro-RO"/>
              </w:rPr>
              <w:t>imaginea din secțiunea 4.3 se înlocuiește cu următoarea imagine:</w:t>
            </w:r>
          </w:p>
          <w:p w14:paraId="58228050" w14:textId="77777777" w:rsidR="00FB3492" w:rsidRPr="006279A0" w:rsidRDefault="00FB3492" w:rsidP="00FB3492">
            <w:pPr>
              <w:spacing w:after="0" w:line="240" w:lineRule="auto"/>
              <w:jc w:val="both"/>
              <w:rPr>
                <w:rFonts w:ascii="Times New Roman" w:eastAsia="Times New Roman" w:hAnsi="Times New Roman" w:cs="Times New Roman"/>
                <w:sz w:val="24"/>
                <w:szCs w:val="24"/>
                <w:lang w:val="ro-RO"/>
              </w:rPr>
            </w:pPr>
            <w:r w:rsidRPr="00957771">
              <w:rPr>
                <w:noProof/>
              </w:rPr>
              <w:lastRenderedPageBreak/>
              <w:drawing>
                <wp:inline distT="0" distB="0" distL="0" distR="0" wp14:anchorId="3A0F9C90" wp14:editId="03F6198E">
                  <wp:extent cx="1574603" cy="2695575"/>
                  <wp:effectExtent l="0" t="0" r="6985" b="0"/>
                  <wp:docPr id="29" name="Picture 29"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6237" cy="2732610"/>
                          </a:xfrm>
                          <a:prstGeom prst="rect">
                            <a:avLst/>
                          </a:prstGeom>
                          <a:noFill/>
                          <a:ln>
                            <a:noFill/>
                          </a:ln>
                        </pic:spPr>
                      </pic:pic>
                    </a:graphicData>
                  </a:graphic>
                </wp:inline>
              </w:drawing>
            </w:r>
          </w:p>
        </w:tc>
        <w:tc>
          <w:tcPr>
            <w:tcW w:w="1379" w:type="pct"/>
            <w:shd w:val="clear" w:color="auto" w:fill="auto"/>
          </w:tcPr>
          <w:p w14:paraId="3EA1619E"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FB3492">
              <w:rPr>
                <w:rFonts w:ascii="Times New Roman" w:eastAsia="Times New Roman" w:hAnsi="Times New Roman" w:cs="Times New Roman"/>
                <w:sz w:val="24"/>
                <w:szCs w:val="24"/>
                <w:lang w:val="ro-RO"/>
              </w:rPr>
              <w:lastRenderedPageBreak/>
              <w:t>imaginea din secțiunea 4.3 se înlocuiește cu următoarea imagine:</w:t>
            </w:r>
          </w:p>
          <w:p w14:paraId="502ABB18" w14:textId="77777777" w:rsidR="0092538E" w:rsidRPr="00BF7129" w:rsidRDefault="00AE12FB" w:rsidP="00AE12FB">
            <w:pPr>
              <w:spacing w:after="0" w:line="240" w:lineRule="auto"/>
              <w:jc w:val="center"/>
              <w:rPr>
                <w:rFonts w:ascii="Times New Roman" w:eastAsia="Times New Roman" w:hAnsi="Times New Roman" w:cs="Times New Roman"/>
                <w:b/>
                <w:sz w:val="24"/>
                <w:szCs w:val="24"/>
                <w:lang w:val="ro-RO"/>
              </w:rPr>
            </w:pPr>
            <w:r w:rsidRPr="00957771">
              <w:rPr>
                <w:noProof/>
              </w:rPr>
              <w:lastRenderedPageBreak/>
              <w:drawing>
                <wp:inline distT="0" distB="0" distL="0" distR="0" wp14:anchorId="2C972D20" wp14:editId="3EAAE85C">
                  <wp:extent cx="1574603" cy="2695575"/>
                  <wp:effectExtent l="0" t="0" r="6985" b="0"/>
                  <wp:docPr id="6" name="Picture 6"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6237" cy="2732610"/>
                          </a:xfrm>
                          <a:prstGeom prst="rect">
                            <a:avLst/>
                          </a:prstGeom>
                          <a:noFill/>
                          <a:ln>
                            <a:noFill/>
                          </a:ln>
                        </pic:spPr>
                      </pic:pic>
                    </a:graphicData>
                  </a:graphic>
                </wp:inline>
              </w:drawing>
            </w:r>
          </w:p>
        </w:tc>
        <w:tc>
          <w:tcPr>
            <w:tcW w:w="622" w:type="pct"/>
            <w:shd w:val="clear" w:color="auto" w:fill="auto"/>
          </w:tcPr>
          <w:p w14:paraId="1258799D"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673E331B"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83B800E"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7DAC6C7A"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ACA8AE4"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73F2F5C"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E08B0CB"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E732373"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223EC76"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733441B" w14:textId="77777777" w:rsidR="00F72179" w:rsidRPr="00BF7129"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14C8A677"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70A6D0DC"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4AA77983"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15ED7E85"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531B6552"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5D0ACCAF"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025B43DF"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024783E1"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0C9AF542"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2FBF9706"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6411A048"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133ECF63"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6BA6CBA6"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25BB54F3" w14:textId="77777777" w:rsidTr="00AE12FB">
        <w:tc>
          <w:tcPr>
            <w:tcW w:w="1407" w:type="pct"/>
            <w:gridSpan w:val="2"/>
            <w:shd w:val="clear" w:color="auto" w:fill="auto"/>
          </w:tcPr>
          <w:p w14:paraId="3402E67A" w14:textId="77777777" w:rsidR="00FB3492" w:rsidRPr="00FB3492" w:rsidRDefault="00FB3492" w:rsidP="00FB3492">
            <w:pPr>
              <w:spacing w:after="0" w:line="240" w:lineRule="auto"/>
              <w:jc w:val="both"/>
              <w:rPr>
                <w:rFonts w:ascii="Times New Roman" w:eastAsia="Times New Roman" w:hAnsi="Times New Roman" w:cs="Times New Roman"/>
                <w:sz w:val="24"/>
                <w:szCs w:val="24"/>
                <w:lang w:val="ro-RO"/>
              </w:rPr>
            </w:pPr>
            <w:r w:rsidRPr="00FB3492">
              <w:rPr>
                <w:rFonts w:ascii="Times New Roman" w:eastAsia="Times New Roman" w:hAnsi="Times New Roman" w:cs="Times New Roman"/>
                <w:sz w:val="24"/>
                <w:szCs w:val="24"/>
                <w:lang w:val="ro-RO"/>
              </w:rPr>
              <w:lastRenderedPageBreak/>
              <w:t>4.</w:t>
            </w:r>
            <w:r>
              <w:rPr>
                <w:rFonts w:ascii="Times New Roman" w:eastAsia="Times New Roman" w:hAnsi="Times New Roman" w:cs="Times New Roman"/>
                <w:sz w:val="24"/>
                <w:szCs w:val="24"/>
                <w:lang w:val="ro-RO"/>
              </w:rPr>
              <w:t xml:space="preserve"> </w:t>
            </w:r>
            <w:r w:rsidRPr="00FB3492">
              <w:rPr>
                <w:rFonts w:ascii="Times New Roman" w:eastAsia="Times New Roman" w:hAnsi="Times New Roman" w:cs="Times New Roman"/>
                <w:sz w:val="24"/>
                <w:szCs w:val="24"/>
                <w:lang w:val="ro-RO"/>
              </w:rPr>
              <w:t>imaginea din secțiunea 4.4 se înlocuiește cu următoarea imagine:</w:t>
            </w:r>
          </w:p>
          <w:p w14:paraId="6E50AAE9" w14:textId="77777777" w:rsidR="0092538E" w:rsidRPr="006279A0" w:rsidRDefault="00F7621D" w:rsidP="00FB3492">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rPr>
              <w:drawing>
                <wp:inline distT="0" distB="0" distL="0" distR="0" wp14:anchorId="473192C4" wp14:editId="35ADCE71">
                  <wp:extent cx="1788725" cy="2895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377" cy="2904749"/>
                          </a:xfrm>
                          <a:prstGeom prst="rect">
                            <a:avLst/>
                          </a:prstGeom>
                          <a:noFill/>
                        </pic:spPr>
                      </pic:pic>
                    </a:graphicData>
                  </a:graphic>
                </wp:inline>
              </w:drawing>
            </w:r>
          </w:p>
        </w:tc>
        <w:tc>
          <w:tcPr>
            <w:tcW w:w="1379" w:type="pct"/>
            <w:shd w:val="clear" w:color="auto" w:fill="auto"/>
          </w:tcPr>
          <w:p w14:paraId="27B9AF9F" w14:textId="77777777" w:rsidR="00AE12FB" w:rsidRPr="00FB3492" w:rsidRDefault="00AE12FB" w:rsidP="00AE12FB">
            <w:pPr>
              <w:spacing w:after="0" w:line="240" w:lineRule="auto"/>
              <w:jc w:val="both"/>
              <w:rPr>
                <w:rFonts w:ascii="Times New Roman" w:eastAsia="Times New Roman" w:hAnsi="Times New Roman" w:cs="Times New Roman"/>
                <w:sz w:val="24"/>
                <w:szCs w:val="24"/>
                <w:lang w:val="ro-RO"/>
              </w:rPr>
            </w:pPr>
            <w:r w:rsidRPr="00FB3492">
              <w:rPr>
                <w:rFonts w:ascii="Times New Roman" w:eastAsia="Times New Roman" w:hAnsi="Times New Roman" w:cs="Times New Roman"/>
                <w:sz w:val="24"/>
                <w:szCs w:val="24"/>
                <w:lang w:val="ro-RO"/>
              </w:rPr>
              <w:t>imaginea din secțiunea 4.4 se înlocuiește cu următoarea imagine:</w:t>
            </w:r>
          </w:p>
          <w:p w14:paraId="19932DB9" w14:textId="77777777" w:rsidR="0092538E" w:rsidRPr="00BF7129" w:rsidRDefault="00AE12FB" w:rsidP="00AE12FB">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noProof/>
                <w:sz w:val="24"/>
                <w:szCs w:val="24"/>
              </w:rPr>
              <w:drawing>
                <wp:inline distT="0" distB="0" distL="0" distR="0" wp14:anchorId="2557C100" wp14:editId="3293D3C6">
                  <wp:extent cx="1788725" cy="2895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377" cy="2904749"/>
                          </a:xfrm>
                          <a:prstGeom prst="rect">
                            <a:avLst/>
                          </a:prstGeom>
                          <a:noFill/>
                        </pic:spPr>
                      </pic:pic>
                    </a:graphicData>
                  </a:graphic>
                </wp:inline>
              </w:drawing>
            </w:r>
          </w:p>
        </w:tc>
        <w:tc>
          <w:tcPr>
            <w:tcW w:w="622" w:type="pct"/>
            <w:shd w:val="clear" w:color="auto" w:fill="auto"/>
          </w:tcPr>
          <w:p w14:paraId="3E4DC635"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48B9BB57"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1854DB83"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0A760171"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C21FF26"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F46505C"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7785C77D"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243002B"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F6A51E8" w14:textId="77777777" w:rsidR="00F72179" w:rsidRPr="00BF7129"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6CD4F46A"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40B17D1F"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7419D66A"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1E439DA4"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23035D3E"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531CE3FF"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16638AA0"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03C9DF91"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72925D11"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7409597F"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0AE0B47C" w14:textId="77777777" w:rsidTr="00AE12FB">
        <w:tc>
          <w:tcPr>
            <w:tcW w:w="1407" w:type="pct"/>
            <w:gridSpan w:val="2"/>
            <w:shd w:val="clear" w:color="auto" w:fill="auto"/>
          </w:tcPr>
          <w:p w14:paraId="1EB6B2D7" w14:textId="77777777" w:rsidR="0092538E" w:rsidRDefault="00F7621D" w:rsidP="00F7621D">
            <w:pPr>
              <w:spacing w:after="0" w:line="240" w:lineRule="auto"/>
              <w:jc w:val="both"/>
              <w:rPr>
                <w:rFonts w:ascii="Times New Roman" w:eastAsia="Times New Roman" w:hAnsi="Times New Roman" w:cs="Times New Roman"/>
                <w:sz w:val="24"/>
                <w:szCs w:val="24"/>
                <w:lang w:val="ro-RO"/>
              </w:rPr>
            </w:pPr>
            <w:r w:rsidRPr="00F7621D">
              <w:rPr>
                <w:rFonts w:ascii="Times New Roman" w:eastAsia="Times New Roman" w:hAnsi="Times New Roman" w:cs="Times New Roman"/>
                <w:sz w:val="24"/>
                <w:szCs w:val="24"/>
                <w:lang w:val="ro-RO"/>
              </w:rPr>
              <w:t>5.</w:t>
            </w:r>
            <w:r>
              <w:rPr>
                <w:rFonts w:ascii="Times New Roman" w:eastAsia="Times New Roman" w:hAnsi="Times New Roman" w:cs="Times New Roman"/>
                <w:sz w:val="24"/>
                <w:szCs w:val="24"/>
                <w:lang w:val="ro-RO"/>
              </w:rPr>
              <w:t xml:space="preserve"> </w:t>
            </w:r>
            <w:r w:rsidRPr="00F7621D">
              <w:rPr>
                <w:rFonts w:ascii="Times New Roman" w:eastAsia="Times New Roman" w:hAnsi="Times New Roman" w:cs="Times New Roman"/>
                <w:sz w:val="24"/>
                <w:szCs w:val="24"/>
                <w:lang w:val="ro-RO"/>
              </w:rPr>
              <w:t>imaginea din secțiunea 4.5 se înlocuiește cu următoarea imagine:</w:t>
            </w:r>
          </w:p>
          <w:p w14:paraId="61F79D4C" w14:textId="77777777" w:rsidR="00F7621D" w:rsidRPr="006279A0" w:rsidRDefault="00F7621D" w:rsidP="00F7621D">
            <w:pPr>
              <w:spacing w:after="0" w:line="240" w:lineRule="auto"/>
              <w:jc w:val="both"/>
              <w:rPr>
                <w:rFonts w:ascii="Times New Roman" w:eastAsia="Times New Roman" w:hAnsi="Times New Roman" w:cs="Times New Roman"/>
                <w:sz w:val="24"/>
                <w:szCs w:val="24"/>
                <w:lang w:val="ro-RO"/>
              </w:rPr>
            </w:pPr>
            <w:r>
              <w:rPr>
                <w:noProof/>
              </w:rPr>
              <w:lastRenderedPageBreak/>
              <w:drawing>
                <wp:inline distT="0" distB="0" distL="0" distR="0" wp14:anchorId="3A7414F2" wp14:editId="12544F2D">
                  <wp:extent cx="1730394" cy="2962275"/>
                  <wp:effectExtent l="0" t="0" r="3175" b="0"/>
                  <wp:docPr id="31" name="Picture 31"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871" cy="3000754"/>
                          </a:xfrm>
                          <a:prstGeom prst="rect">
                            <a:avLst/>
                          </a:prstGeom>
                          <a:noFill/>
                          <a:ln>
                            <a:noFill/>
                          </a:ln>
                        </pic:spPr>
                      </pic:pic>
                    </a:graphicData>
                  </a:graphic>
                </wp:inline>
              </w:drawing>
            </w:r>
          </w:p>
        </w:tc>
        <w:tc>
          <w:tcPr>
            <w:tcW w:w="1379" w:type="pct"/>
            <w:shd w:val="clear" w:color="auto" w:fill="auto"/>
          </w:tcPr>
          <w:p w14:paraId="735A597A"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F7621D">
              <w:rPr>
                <w:rFonts w:ascii="Times New Roman" w:eastAsia="Times New Roman" w:hAnsi="Times New Roman" w:cs="Times New Roman"/>
                <w:sz w:val="24"/>
                <w:szCs w:val="24"/>
                <w:lang w:val="ro-RO"/>
              </w:rPr>
              <w:lastRenderedPageBreak/>
              <w:t>imaginea din secțiunea 4.5 se înlocuiește cu următoarea imagine:</w:t>
            </w:r>
          </w:p>
          <w:p w14:paraId="6C279A99" w14:textId="77777777" w:rsidR="0092538E" w:rsidRPr="00BF7129" w:rsidRDefault="00AE12FB" w:rsidP="00AE12FB">
            <w:pPr>
              <w:spacing w:after="0" w:line="240" w:lineRule="auto"/>
              <w:jc w:val="center"/>
              <w:rPr>
                <w:rFonts w:ascii="Times New Roman" w:eastAsia="Times New Roman" w:hAnsi="Times New Roman" w:cs="Times New Roman"/>
                <w:b/>
                <w:sz w:val="24"/>
                <w:szCs w:val="24"/>
                <w:lang w:val="ro-RO"/>
              </w:rPr>
            </w:pPr>
            <w:r>
              <w:rPr>
                <w:noProof/>
              </w:rPr>
              <w:lastRenderedPageBreak/>
              <w:drawing>
                <wp:inline distT="0" distB="0" distL="0" distR="0" wp14:anchorId="43CA7C68" wp14:editId="4A1377B9">
                  <wp:extent cx="1730394" cy="2962275"/>
                  <wp:effectExtent l="0" t="0" r="3175" b="0"/>
                  <wp:docPr id="8" name="Picture 8"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871" cy="3000754"/>
                          </a:xfrm>
                          <a:prstGeom prst="rect">
                            <a:avLst/>
                          </a:prstGeom>
                          <a:noFill/>
                          <a:ln>
                            <a:noFill/>
                          </a:ln>
                        </pic:spPr>
                      </pic:pic>
                    </a:graphicData>
                  </a:graphic>
                </wp:inline>
              </w:drawing>
            </w:r>
          </w:p>
        </w:tc>
        <w:tc>
          <w:tcPr>
            <w:tcW w:w="622" w:type="pct"/>
            <w:shd w:val="clear" w:color="auto" w:fill="auto"/>
          </w:tcPr>
          <w:p w14:paraId="4662D465"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587B076C"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02D8A72F"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C926D98"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88350EA"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0C3F2AE"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0841D69B"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0D2A02B"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0B5783BE"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765B5A3"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3F60F19"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1AE069A"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C401797"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1D5C6EF"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713D98CF" w14:textId="77777777" w:rsidR="00F72179" w:rsidRPr="00BF7129"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631C432B"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4E49C022"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7E5CA753"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438C063A"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6DD7A846"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055F7108"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397FED17"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7BB75322"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42FD4001"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088D3B8F"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2D32A495"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AE12FB" w:rsidRPr="00BF7129" w14:paraId="017440E0" w14:textId="77777777" w:rsidTr="00AE12FB">
        <w:tc>
          <w:tcPr>
            <w:tcW w:w="1407" w:type="pct"/>
            <w:gridSpan w:val="2"/>
            <w:shd w:val="clear" w:color="auto" w:fill="auto"/>
          </w:tcPr>
          <w:p w14:paraId="6978B00B"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F7621D">
              <w:rPr>
                <w:rFonts w:ascii="Times New Roman" w:eastAsia="Times New Roman" w:hAnsi="Times New Roman" w:cs="Times New Roman"/>
                <w:sz w:val="24"/>
                <w:szCs w:val="24"/>
                <w:lang w:val="ro-RO"/>
              </w:rPr>
              <w:lastRenderedPageBreak/>
              <w:t>6.</w:t>
            </w:r>
            <w:r>
              <w:rPr>
                <w:rFonts w:ascii="Times New Roman" w:eastAsia="Times New Roman" w:hAnsi="Times New Roman" w:cs="Times New Roman"/>
                <w:sz w:val="24"/>
                <w:szCs w:val="24"/>
                <w:lang w:val="ro-RO"/>
              </w:rPr>
              <w:t xml:space="preserve"> </w:t>
            </w:r>
            <w:r w:rsidRPr="00F7621D">
              <w:rPr>
                <w:rFonts w:ascii="Times New Roman" w:eastAsia="Times New Roman" w:hAnsi="Times New Roman" w:cs="Times New Roman"/>
                <w:sz w:val="24"/>
                <w:szCs w:val="24"/>
                <w:lang w:val="ro-RO"/>
              </w:rPr>
              <w:t>imaginea din secțiunea 4.6 se înlocuiește cu următoarea imagine:</w:t>
            </w:r>
          </w:p>
          <w:p w14:paraId="56067C46" w14:textId="77777777" w:rsidR="00AE12FB" w:rsidRPr="006279A0" w:rsidRDefault="00AE12FB" w:rsidP="00AE12FB">
            <w:pPr>
              <w:spacing w:after="0" w:line="240" w:lineRule="auto"/>
              <w:jc w:val="both"/>
              <w:rPr>
                <w:rFonts w:ascii="Times New Roman" w:eastAsia="Times New Roman" w:hAnsi="Times New Roman" w:cs="Times New Roman"/>
                <w:sz w:val="24"/>
                <w:szCs w:val="24"/>
                <w:lang w:val="ro-RO"/>
              </w:rPr>
            </w:pPr>
            <w:r w:rsidRPr="004E302E">
              <w:rPr>
                <w:noProof/>
              </w:rPr>
              <w:t xml:space="preserve"> </w:t>
            </w:r>
            <w:r w:rsidRPr="004E302E">
              <w:rPr>
                <w:noProof/>
              </w:rPr>
              <w:drawing>
                <wp:inline distT="0" distB="0" distL="0" distR="0" wp14:anchorId="1B0A5DE9" wp14:editId="77C17A60">
                  <wp:extent cx="1925001" cy="3114675"/>
                  <wp:effectExtent l="0" t="0" r="0" b="0"/>
                  <wp:docPr id="32" name="Picture 32"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5872" cy="3148445"/>
                          </a:xfrm>
                          <a:prstGeom prst="rect">
                            <a:avLst/>
                          </a:prstGeom>
                          <a:noFill/>
                          <a:ln>
                            <a:noFill/>
                          </a:ln>
                        </pic:spPr>
                      </pic:pic>
                    </a:graphicData>
                  </a:graphic>
                </wp:inline>
              </w:drawing>
            </w:r>
          </w:p>
        </w:tc>
        <w:tc>
          <w:tcPr>
            <w:tcW w:w="1379" w:type="pct"/>
            <w:shd w:val="clear" w:color="auto" w:fill="auto"/>
          </w:tcPr>
          <w:p w14:paraId="51DA60F2"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F7621D">
              <w:rPr>
                <w:rFonts w:ascii="Times New Roman" w:eastAsia="Times New Roman" w:hAnsi="Times New Roman" w:cs="Times New Roman"/>
                <w:sz w:val="24"/>
                <w:szCs w:val="24"/>
                <w:lang w:val="ro-RO"/>
              </w:rPr>
              <w:t>imaginea din secțiunea 4.6 se înlocuiește cu următoarea imagine:</w:t>
            </w:r>
          </w:p>
          <w:p w14:paraId="41C603BF" w14:textId="77777777" w:rsidR="00AE12FB" w:rsidRPr="006279A0" w:rsidRDefault="00AE12FB" w:rsidP="00AE12FB">
            <w:pPr>
              <w:spacing w:after="0" w:line="240" w:lineRule="auto"/>
              <w:jc w:val="both"/>
              <w:rPr>
                <w:rFonts w:ascii="Times New Roman" w:eastAsia="Times New Roman" w:hAnsi="Times New Roman" w:cs="Times New Roman"/>
                <w:sz w:val="24"/>
                <w:szCs w:val="24"/>
                <w:lang w:val="ro-RO"/>
              </w:rPr>
            </w:pPr>
            <w:r w:rsidRPr="004E302E">
              <w:rPr>
                <w:noProof/>
              </w:rPr>
              <w:t xml:space="preserve"> </w:t>
            </w:r>
            <w:r w:rsidRPr="004E302E">
              <w:rPr>
                <w:noProof/>
              </w:rPr>
              <w:drawing>
                <wp:inline distT="0" distB="0" distL="0" distR="0" wp14:anchorId="6B2AABDC" wp14:editId="5F100956">
                  <wp:extent cx="1925001" cy="3114675"/>
                  <wp:effectExtent l="0" t="0" r="0" b="0"/>
                  <wp:docPr id="9" name="Picture 9"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5872" cy="3148445"/>
                          </a:xfrm>
                          <a:prstGeom prst="rect">
                            <a:avLst/>
                          </a:prstGeom>
                          <a:noFill/>
                          <a:ln>
                            <a:noFill/>
                          </a:ln>
                        </pic:spPr>
                      </pic:pic>
                    </a:graphicData>
                  </a:graphic>
                </wp:inline>
              </w:drawing>
            </w:r>
          </w:p>
        </w:tc>
        <w:tc>
          <w:tcPr>
            <w:tcW w:w="622" w:type="pct"/>
            <w:shd w:val="clear" w:color="auto" w:fill="auto"/>
          </w:tcPr>
          <w:p w14:paraId="648A9C70" w14:textId="77777777" w:rsidR="00AE12FB" w:rsidRDefault="00AE12FB" w:rsidP="00AE12FB">
            <w:pPr>
              <w:spacing w:after="0" w:line="240" w:lineRule="auto"/>
              <w:jc w:val="center"/>
              <w:rPr>
                <w:rFonts w:ascii="Times New Roman" w:eastAsia="Times New Roman" w:hAnsi="Times New Roman" w:cs="Times New Roman"/>
                <w:b/>
                <w:sz w:val="24"/>
                <w:szCs w:val="24"/>
                <w:lang w:val="ro-RO"/>
              </w:rPr>
            </w:pPr>
          </w:p>
          <w:p w14:paraId="34A05DAA"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07360898"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3EF46DC9"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42248532"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0E16AC74"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16E29717"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0DCB02A2"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4030B9F2"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285A627D" w14:textId="77777777" w:rsidR="00F72179" w:rsidRPr="00BF7129" w:rsidRDefault="00F72179" w:rsidP="00AE12FB">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2E812CA1" w14:textId="77777777" w:rsidR="00AE12FB" w:rsidRPr="00BF7129" w:rsidRDefault="00AE12FB" w:rsidP="00AE12FB">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2C99E073" w14:textId="77777777" w:rsidR="00AE12FB" w:rsidRPr="00BF7129" w:rsidRDefault="00AE12FB" w:rsidP="00AE12FB">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26446BF4" w14:textId="77777777" w:rsidR="00AE12FB" w:rsidRDefault="00AE12FB" w:rsidP="00AE12FB">
            <w:pPr>
              <w:spacing w:after="0" w:line="240" w:lineRule="auto"/>
              <w:jc w:val="center"/>
              <w:rPr>
                <w:rFonts w:ascii="Times New Roman" w:eastAsia="Times New Roman" w:hAnsi="Times New Roman" w:cs="Times New Roman"/>
                <w:b/>
                <w:sz w:val="24"/>
                <w:szCs w:val="24"/>
                <w:lang w:val="ro-RO"/>
              </w:rPr>
            </w:pPr>
          </w:p>
          <w:p w14:paraId="29EE30C1" w14:textId="77777777" w:rsidR="00E33B4E" w:rsidRDefault="00E33B4E" w:rsidP="00AE12FB">
            <w:pPr>
              <w:spacing w:after="0" w:line="240" w:lineRule="auto"/>
              <w:jc w:val="center"/>
              <w:rPr>
                <w:rFonts w:ascii="Times New Roman" w:eastAsia="Times New Roman" w:hAnsi="Times New Roman" w:cs="Times New Roman"/>
                <w:b/>
                <w:sz w:val="24"/>
                <w:szCs w:val="24"/>
                <w:lang w:val="ro-RO"/>
              </w:rPr>
            </w:pPr>
          </w:p>
          <w:p w14:paraId="31D13009" w14:textId="77777777" w:rsidR="00E33B4E" w:rsidRDefault="00E33B4E" w:rsidP="00AE12FB">
            <w:pPr>
              <w:spacing w:after="0" w:line="240" w:lineRule="auto"/>
              <w:jc w:val="center"/>
              <w:rPr>
                <w:rFonts w:ascii="Times New Roman" w:eastAsia="Times New Roman" w:hAnsi="Times New Roman" w:cs="Times New Roman"/>
                <w:b/>
                <w:sz w:val="24"/>
                <w:szCs w:val="24"/>
                <w:lang w:val="ro-RO"/>
              </w:rPr>
            </w:pPr>
          </w:p>
          <w:p w14:paraId="412C8D88" w14:textId="77777777" w:rsidR="00E33B4E" w:rsidRDefault="00E33B4E" w:rsidP="00AE12FB">
            <w:pPr>
              <w:spacing w:after="0" w:line="240" w:lineRule="auto"/>
              <w:jc w:val="center"/>
              <w:rPr>
                <w:rFonts w:ascii="Times New Roman" w:eastAsia="Times New Roman" w:hAnsi="Times New Roman" w:cs="Times New Roman"/>
                <w:b/>
                <w:sz w:val="24"/>
                <w:szCs w:val="24"/>
                <w:lang w:val="ro-RO"/>
              </w:rPr>
            </w:pPr>
          </w:p>
          <w:p w14:paraId="653E6016" w14:textId="77777777" w:rsidR="00E33B4E" w:rsidRDefault="00E33B4E" w:rsidP="00AE12FB">
            <w:pPr>
              <w:spacing w:after="0" w:line="240" w:lineRule="auto"/>
              <w:jc w:val="center"/>
              <w:rPr>
                <w:rFonts w:ascii="Times New Roman" w:eastAsia="Times New Roman" w:hAnsi="Times New Roman" w:cs="Times New Roman"/>
                <w:b/>
                <w:sz w:val="24"/>
                <w:szCs w:val="24"/>
                <w:lang w:val="ro-RO"/>
              </w:rPr>
            </w:pPr>
          </w:p>
          <w:p w14:paraId="24F92959"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05B410C1"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67F37249"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AE12FB" w:rsidRPr="00BF7129" w14:paraId="13B980CB" w14:textId="77777777" w:rsidTr="00AE12FB">
        <w:tc>
          <w:tcPr>
            <w:tcW w:w="1407" w:type="pct"/>
            <w:gridSpan w:val="2"/>
            <w:shd w:val="clear" w:color="auto" w:fill="auto"/>
          </w:tcPr>
          <w:p w14:paraId="63E9897F"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F7621D">
              <w:rPr>
                <w:rFonts w:ascii="Times New Roman" w:eastAsia="Times New Roman" w:hAnsi="Times New Roman" w:cs="Times New Roman"/>
                <w:sz w:val="24"/>
                <w:szCs w:val="24"/>
                <w:lang w:val="ro-RO"/>
              </w:rPr>
              <w:lastRenderedPageBreak/>
              <w:t>7.</w:t>
            </w:r>
            <w:r>
              <w:rPr>
                <w:rFonts w:ascii="Times New Roman" w:eastAsia="Times New Roman" w:hAnsi="Times New Roman" w:cs="Times New Roman"/>
                <w:sz w:val="24"/>
                <w:szCs w:val="24"/>
                <w:lang w:val="ro-RO"/>
              </w:rPr>
              <w:t xml:space="preserve"> </w:t>
            </w:r>
            <w:r w:rsidRPr="00F7621D">
              <w:rPr>
                <w:rFonts w:ascii="Times New Roman" w:eastAsia="Times New Roman" w:hAnsi="Times New Roman" w:cs="Times New Roman"/>
                <w:sz w:val="24"/>
                <w:szCs w:val="24"/>
                <w:lang w:val="ro-RO"/>
              </w:rPr>
              <w:t>imaginea din secțiunea 5.1 se înlocuiește cu următoarea imagine:</w:t>
            </w:r>
          </w:p>
          <w:p w14:paraId="114CA8DA" w14:textId="77777777" w:rsidR="00AE12FB" w:rsidRPr="006279A0" w:rsidRDefault="00AE12FB" w:rsidP="00AE12FB">
            <w:pPr>
              <w:spacing w:after="0" w:line="240" w:lineRule="auto"/>
              <w:jc w:val="both"/>
              <w:rPr>
                <w:rFonts w:ascii="Times New Roman" w:eastAsia="Times New Roman" w:hAnsi="Times New Roman" w:cs="Times New Roman"/>
                <w:sz w:val="24"/>
                <w:szCs w:val="24"/>
                <w:lang w:val="ro-RO"/>
              </w:rPr>
            </w:pPr>
            <w:r w:rsidRPr="00BD28E0">
              <w:rPr>
                <w:noProof/>
              </w:rPr>
              <w:drawing>
                <wp:inline distT="0" distB="0" distL="0" distR="0" wp14:anchorId="5480A0B2" wp14:editId="65A1B530">
                  <wp:extent cx="1783223" cy="3076575"/>
                  <wp:effectExtent l="0" t="0" r="7620" b="0"/>
                  <wp:docPr id="33" name="Picture 33"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875" cy="3100129"/>
                          </a:xfrm>
                          <a:prstGeom prst="rect">
                            <a:avLst/>
                          </a:prstGeom>
                          <a:noFill/>
                          <a:ln>
                            <a:noFill/>
                          </a:ln>
                        </pic:spPr>
                      </pic:pic>
                    </a:graphicData>
                  </a:graphic>
                </wp:inline>
              </w:drawing>
            </w:r>
          </w:p>
        </w:tc>
        <w:tc>
          <w:tcPr>
            <w:tcW w:w="1379" w:type="pct"/>
            <w:shd w:val="clear" w:color="auto" w:fill="auto"/>
          </w:tcPr>
          <w:p w14:paraId="44F67EB9"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F7621D">
              <w:rPr>
                <w:rFonts w:ascii="Times New Roman" w:eastAsia="Times New Roman" w:hAnsi="Times New Roman" w:cs="Times New Roman"/>
                <w:sz w:val="24"/>
                <w:szCs w:val="24"/>
                <w:lang w:val="ro-RO"/>
              </w:rPr>
              <w:t>imaginea din secțiunea 5.1 se înlocuiește cu următoarea imagine:</w:t>
            </w:r>
          </w:p>
          <w:p w14:paraId="3F685CA5" w14:textId="77777777" w:rsidR="00AE12FB" w:rsidRPr="006279A0" w:rsidRDefault="00AE12FB" w:rsidP="00AE12FB">
            <w:pPr>
              <w:spacing w:after="0" w:line="240" w:lineRule="auto"/>
              <w:jc w:val="both"/>
              <w:rPr>
                <w:rFonts w:ascii="Times New Roman" w:eastAsia="Times New Roman" w:hAnsi="Times New Roman" w:cs="Times New Roman"/>
                <w:sz w:val="24"/>
                <w:szCs w:val="24"/>
                <w:lang w:val="ro-RO"/>
              </w:rPr>
            </w:pPr>
            <w:r w:rsidRPr="00BD28E0">
              <w:rPr>
                <w:noProof/>
              </w:rPr>
              <w:drawing>
                <wp:inline distT="0" distB="0" distL="0" distR="0" wp14:anchorId="625B73CE" wp14:editId="69769434">
                  <wp:extent cx="1783223" cy="3076575"/>
                  <wp:effectExtent l="0" t="0" r="7620" b="0"/>
                  <wp:docPr id="10" name="Picture 10"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875" cy="3100129"/>
                          </a:xfrm>
                          <a:prstGeom prst="rect">
                            <a:avLst/>
                          </a:prstGeom>
                          <a:noFill/>
                          <a:ln>
                            <a:noFill/>
                          </a:ln>
                        </pic:spPr>
                      </pic:pic>
                    </a:graphicData>
                  </a:graphic>
                </wp:inline>
              </w:drawing>
            </w:r>
          </w:p>
        </w:tc>
        <w:tc>
          <w:tcPr>
            <w:tcW w:w="622" w:type="pct"/>
            <w:shd w:val="clear" w:color="auto" w:fill="auto"/>
          </w:tcPr>
          <w:p w14:paraId="21B6ECD3" w14:textId="77777777" w:rsidR="00AE12FB" w:rsidRDefault="00AE12FB" w:rsidP="00AE12FB">
            <w:pPr>
              <w:spacing w:after="0" w:line="240" w:lineRule="auto"/>
              <w:jc w:val="center"/>
              <w:rPr>
                <w:rFonts w:ascii="Times New Roman" w:eastAsia="Times New Roman" w:hAnsi="Times New Roman" w:cs="Times New Roman"/>
                <w:b/>
                <w:sz w:val="24"/>
                <w:szCs w:val="24"/>
                <w:lang w:val="ro-RO"/>
              </w:rPr>
            </w:pPr>
          </w:p>
          <w:p w14:paraId="01A82E0D"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2BFB6292"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66013735"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57AFCC20" w14:textId="77777777" w:rsidR="00F72179" w:rsidRDefault="00F72179" w:rsidP="00AE12FB">
            <w:pPr>
              <w:spacing w:after="0" w:line="240" w:lineRule="auto"/>
              <w:jc w:val="center"/>
              <w:rPr>
                <w:rFonts w:ascii="Times New Roman" w:eastAsia="Times New Roman" w:hAnsi="Times New Roman" w:cs="Times New Roman"/>
                <w:b/>
                <w:sz w:val="24"/>
                <w:szCs w:val="24"/>
                <w:lang w:val="ro-RO"/>
              </w:rPr>
            </w:pPr>
          </w:p>
          <w:p w14:paraId="0E36BDF2" w14:textId="77777777" w:rsidR="00F72179" w:rsidRPr="00BF7129" w:rsidRDefault="00F72179" w:rsidP="00AE12FB">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6521A9FB" w14:textId="77777777" w:rsidR="00AE12FB" w:rsidRPr="00BF7129" w:rsidRDefault="00AE12FB" w:rsidP="00AE12FB">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5782DD72" w14:textId="77777777" w:rsidR="00AE12FB" w:rsidRPr="00BF7129" w:rsidRDefault="00AE12FB" w:rsidP="00AE12FB">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52764165" w14:textId="77777777" w:rsidR="00AE12FB" w:rsidRDefault="00AE12FB" w:rsidP="00AE12FB">
            <w:pPr>
              <w:spacing w:after="0" w:line="240" w:lineRule="auto"/>
              <w:jc w:val="center"/>
              <w:rPr>
                <w:rFonts w:ascii="Times New Roman" w:eastAsia="Times New Roman" w:hAnsi="Times New Roman" w:cs="Times New Roman"/>
                <w:b/>
                <w:sz w:val="24"/>
                <w:szCs w:val="24"/>
                <w:lang w:val="ro-RO"/>
              </w:rPr>
            </w:pPr>
          </w:p>
          <w:p w14:paraId="1DB79783" w14:textId="77777777" w:rsidR="00E33B4E" w:rsidRDefault="00E33B4E" w:rsidP="00AE12FB">
            <w:pPr>
              <w:spacing w:after="0" w:line="240" w:lineRule="auto"/>
              <w:jc w:val="center"/>
              <w:rPr>
                <w:rFonts w:ascii="Times New Roman" w:eastAsia="Times New Roman" w:hAnsi="Times New Roman" w:cs="Times New Roman"/>
                <w:b/>
                <w:sz w:val="24"/>
                <w:szCs w:val="24"/>
                <w:lang w:val="ro-RO"/>
              </w:rPr>
            </w:pPr>
          </w:p>
          <w:p w14:paraId="273C2B92" w14:textId="77777777" w:rsidR="00E33B4E" w:rsidRDefault="00E33B4E" w:rsidP="00AE12FB">
            <w:pPr>
              <w:spacing w:after="0" w:line="240" w:lineRule="auto"/>
              <w:jc w:val="center"/>
              <w:rPr>
                <w:rFonts w:ascii="Times New Roman" w:eastAsia="Times New Roman" w:hAnsi="Times New Roman" w:cs="Times New Roman"/>
                <w:b/>
                <w:sz w:val="24"/>
                <w:szCs w:val="24"/>
                <w:lang w:val="ro-RO"/>
              </w:rPr>
            </w:pPr>
          </w:p>
          <w:p w14:paraId="4A60559B" w14:textId="77777777" w:rsidR="00E33B4E" w:rsidRDefault="00E33B4E" w:rsidP="00AE12FB">
            <w:pPr>
              <w:spacing w:after="0" w:line="240" w:lineRule="auto"/>
              <w:jc w:val="center"/>
              <w:rPr>
                <w:rFonts w:ascii="Times New Roman" w:eastAsia="Times New Roman" w:hAnsi="Times New Roman" w:cs="Times New Roman"/>
                <w:b/>
                <w:sz w:val="24"/>
                <w:szCs w:val="24"/>
                <w:lang w:val="ro-RO"/>
              </w:rPr>
            </w:pPr>
          </w:p>
          <w:p w14:paraId="6CC105C7" w14:textId="77777777" w:rsidR="00E33B4E" w:rsidRDefault="00E33B4E" w:rsidP="00AE12FB">
            <w:pPr>
              <w:spacing w:after="0" w:line="240" w:lineRule="auto"/>
              <w:jc w:val="center"/>
              <w:rPr>
                <w:rFonts w:ascii="Times New Roman" w:eastAsia="Times New Roman" w:hAnsi="Times New Roman" w:cs="Times New Roman"/>
                <w:b/>
                <w:sz w:val="24"/>
                <w:szCs w:val="24"/>
                <w:lang w:val="ro-RO"/>
              </w:rPr>
            </w:pPr>
          </w:p>
          <w:p w14:paraId="4407A7C4"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74BBE96F"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67F7425B"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135461E2" w14:textId="77777777" w:rsidTr="00AE12FB">
        <w:tc>
          <w:tcPr>
            <w:tcW w:w="1407" w:type="pct"/>
            <w:gridSpan w:val="2"/>
            <w:shd w:val="clear" w:color="auto" w:fill="auto"/>
          </w:tcPr>
          <w:p w14:paraId="4E8E9628" w14:textId="77777777" w:rsidR="0092538E" w:rsidRDefault="0033065F" w:rsidP="0033065F">
            <w:pPr>
              <w:spacing w:after="0" w:line="240" w:lineRule="auto"/>
              <w:jc w:val="both"/>
              <w:rPr>
                <w:rFonts w:ascii="Times New Roman" w:eastAsia="Times New Roman" w:hAnsi="Times New Roman" w:cs="Times New Roman"/>
                <w:sz w:val="24"/>
                <w:szCs w:val="24"/>
                <w:lang w:val="ro-RO"/>
              </w:rPr>
            </w:pPr>
            <w:r w:rsidRPr="0033065F">
              <w:rPr>
                <w:rFonts w:ascii="Times New Roman" w:eastAsia="Times New Roman" w:hAnsi="Times New Roman" w:cs="Times New Roman"/>
                <w:sz w:val="24"/>
                <w:szCs w:val="24"/>
                <w:lang w:val="ro-RO"/>
              </w:rPr>
              <w:t>8.</w:t>
            </w:r>
            <w:r>
              <w:rPr>
                <w:rFonts w:ascii="Times New Roman" w:eastAsia="Times New Roman" w:hAnsi="Times New Roman" w:cs="Times New Roman"/>
                <w:sz w:val="24"/>
                <w:szCs w:val="24"/>
                <w:lang w:val="ro-RO"/>
              </w:rPr>
              <w:t xml:space="preserve"> </w:t>
            </w:r>
            <w:r w:rsidRPr="0033065F">
              <w:rPr>
                <w:rFonts w:ascii="Times New Roman" w:eastAsia="Times New Roman" w:hAnsi="Times New Roman" w:cs="Times New Roman"/>
                <w:sz w:val="24"/>
                <w:szCs w:val="24"/>
                <w:lang w:val="ro-RO"/>
              </w:rPr>
              <w:t>imaginea din secțiunea 5.2 se înlocuiește cu următoarea imagine:</w:t>
            </w:r>
          </w:p>
          <w:p w14:paraId="4F234F07" w14:textId="77777777" w:rsidR="00113753" w:rsidRPr="006279A0" w:rsidRDefault="00113753" w:rsidP="0033065F">
            <w:pPr>
              <w:spacing w:after="0" w:line="240" w:lineRule="auto"/>
              <w:jc w:val="both"/>
              <w:rPr>
                <w:rFonts w:ascii="Times New Roman" w:eastAsia="Times New Roman" w:hAnsi="Times New Roman" w:cs="Times New Roman"/>
                <w:sz w:val="24"/>
                <w:szCs w:val="24"/>
                <w:lang w:val="ro-RO"/>
              </w:rPr>
            </w:pPr>
            <w:r w:rsidRPr="009B7BA0">
              <w:rPr>
                <w:noProof/>
              </w:rPr>
              <w:drawing>
                <wp:inline distT="0" distB="0" distL="0" distR="0" wp14:anchorId="75274F37" wp14:editId="0016DE15">
                  <wp:extent cx="1466910" cy="2381250"/>
                  <wp:effectExtent l="0" t="0" r="0" b="0"/>
                  <wp:docPr id="34" name="Picture 34"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357" cy="2411195"/>
                          </a:xfrm>
                          <a:prstGeom prst="rect">
                            <a:avLst/>
                          </a:prstGeom>
                          <a:noFill/>
                          <a:ln>
                            <a:noFill/>
                          </a:ln>
                        </pic:spPr>
                      </pic:pic>
                    </a:graphicData>
                  </a:graphic>
                </wp:inline>
              </w:drawing>
            </w:r>
          </w:p>
        </w:tc>
        <w:tc>
          <w:tcPr>
            <w:tcW w:w="1379" w:type="pct"/>
            <w:shd w:val="clear" w:color="auto" w:fill="auto"/>
          </w:tcPr>
          <w:p w14:paraId="189B98DC"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33065F">
              <w:rPr>
                <w:rFonts w:ascii="Times New Roman" w:eastAsia="Times New Roman" w:hAnsi="Times New Roman" w:cs="Times New Roman"/>
                <w:sz w:val="24"/>
                <w:szCs w:val="24"/>
                <w:lang w:val="ro-RO"/>
              </w:rPr>
              <w:t>imaginea din secțiunea 5.2 se înlocuiește cu următoarea imagine:</w:t>
            </w:r>
          </w:p>
          <w:p w14:paraId="2443F72E" w14:textId="77777777" w:rsidR="0092538E" w:rsidRPr="00BF7129" w:rsidRDefault="00AE12FB" w:rsidP="00AE12FB">
            <w:pPr>
              <w:spacing w:after="0" w:line="240" w:lineRule="auto"/>
              <w:jc w:val="center"/>
              <w:rPr>
                <w:rFonts w:ascii="Times New Roman" w:eastAsia="Times New Roman" w:hAnsi="Times New Roman" w:cs="Times New Roman"/>
                <w:b/>
                <w:sz w:val="24"/>
                <w:szCs w:val="24"/>
                <w:lang w:val="ro-RO"/>
              </w:rPr>
            </w:pPr>
            <w:r w:rsidRPr="009B7BA0">
              <w:rPr>
                <w:noProof/>
              </w:rPr>
              <w:drawing>
                <wp:inline distT="0" distB="0" distL="0" distR="0" wp14:anchorId="5881B989" wp14:editId="03B7A90B">
                  <wp:extent cx="1607733" cy="2609850"/>
                  <wp:effectExtent l="0" t="0" r="0" b="0"/>
                  <wp:docPr id="11" name="Picture 11"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9803" cy="2645676"/>
                          </a:xfrm>
                          <a:prstGeom prst="rect">
                            <a:avLst/>
                          </a:prstGeom>
                          <a:noFill/>
                          <a:ln>
                            <a:noFill/>
                          </a:ln>
                        </pic:spPr>
                      </pic:pic>
                    </a:graphicData>
                  </a:graphic>
                </wp:inline>
              </w:drawing>
            </w:r>
          </w:p>
        </w:tc>
        <w:tc>
          <w:tcPr>
            <w:tcW w:w="622" w:type="pct"/>
            <w:shd w:val="clear" w:color="auto" w:fill="auto"/>
          </w:tcPr>
          <w:p w14:paraId="5E6E6F95"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4DBB9918"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0ED1220"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11DD1864"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9FD61BC"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89B45FC"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7D8A279"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0CDDD234"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p w14:paraId="34D5CAFD"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08D92B4C"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0E5EBEDB"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3CC8C88"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938275B"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A4AA1C1"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C2C3ED4"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873436D"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8EE8277" w14:textId="77777777" w:rsidR="00F72179" w:rsidRPr="00BF7129" w:rsidRDefault="00F72179" w:rsidP="00B50513">
            <w:pPr>
              <w:spacing w:after="0" w:line="240" w:lineRule="auto"/>
              <w:jc w:val="center"/>
              <w:rPr>
                <w:rFonts w:ascii="Times New Roman" w:eastAsia="Times New Roman" w:hAnsi="Times New Roman" w:cs="Times New Roman"/>
                <w:b/>
                <w:sz w:val="24"/>
                <w:szCs w:val="24"/>
                <w:lang w:val="ro-RO"/>
              </w:rPr>
            </w:pPr>
          </w:p>
        </w:tc>
        <w:tc>
          <w:tcPr>
            <w:tcW w:w="476" w:type="pct"/>
            <w:shd w:val="clear" w:color="auto" w:fill="auto"/>
          </w:tcPr>
          <w:p w14:paraId="210FEF37"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7B58DE9A"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1B60C10B"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69DA89A7"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7FDFB085"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4383CAE3"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320B47F3"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75D3F4D0"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5F63D0F6"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51257651" w14:textId="77777777" w:rsidTr="00AE12FB">
        <w:tc>
          <w:tcPr>
            <w:tcW w:w="1407" w:type="pct"/>
            <w:gridSpan w:val="2"/>
            <w:shd w:val="clear" w:color="auto" w:fill="auto"/>
          </w:tcPr>
          <w:p w14:paraId="273BDFE3" w14:textId="77777777" w:rsidR="0092538E" w:rsidRDefault="00113753" w:rsidP="00113753">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9. </w:t>
            </w:r>
            <w:r w:rsidRPr="00113753">
              <w:rPr>
                <w:rFonts w:ascii="Times New Roman" w:eastAsia="Times New Roman" w:hAnsi="Times New Roman" w:cs="Times New Roman"/>
                <w:sz w:val="24"/>
                <w:szCs w:val="24"/>
                <w:lang w:val="ro-RO"/>
              </w:rPr>
              <w:t>imaginea din secțiunea 5.3 se înlocuiește cu următoarea imagine:</w:t>
            </w:r>
          </w:p>
          <w:p w14:paraId="3F08D790" w14:textId="77777777" w:rsidR="00113753" w:rsidRPr="006279A0" w:rsidRDefault="00113753" w:rsidP="00113753">
            <w:pPr>
              <w:spacing w:after="0" w:line="240" w:lineRule="auto"/>
              <w:jc w:val="both"/>
              <w:rPr>
                <w:rFonts w:ascii="Times New Roman" w:eastAsia="Times New Roman" w:hAnsi="Times New Roman" w:cs="Times New Roman"/>
                <w:sz w:val="24"/>
                <w:szCs w:val="24"/>
                <w:lang w:val="ro-RO"/>
              </w:rPr>
            </w:pPr>
            <w:r w:rsidRPr="009B7BA0">
              <w:rPr>
                <w:noProof/>
              </w:rPr>
              <w:drawing>
                <wp:inline distT="0" distB="0" distL="0" distR="0" wp14:anchorId="0987A23B" wp14:editId="33676FED">
                  <wp:extent cx="1685881" cy="2886075"/>
                  <wp:effectExtent l="0" t="0" r="0" b="0"/>
                  <wp:docPr id="35" name="Picture 35"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2880" cy="2932296"/>
                          </a:xfrm>
                          <a:prstGeom prst="rect">
                            <a:avLst/>
                          </a:prstGeom>
                          <a:noFill/>
                          <a:ln>
                            <a:noFill/>
                          </a:ln>
                        </pic:spPr>
                      </pic:pic>
                    </a:graphicData>
                  </a:graphic>
                </wp:inline>
              </w:drawing>
            </w:r>
          </w:p>
        </w:tc>
        <w:tc>
          <w:tcPr>
            <w:tcW w:w="1379" w:type="pct"/>
            <w:shd w:val="clear" w:color="auto" w:fill="auto"/>
          </w:tcPr>
          <w:p w14:paraId="51428FD2"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113753">
              <w:rPr>
                <w:rFonts w:ascii="Times New Roman" w:eastAsia="Times New Roman" w:hAnsi="Times New Roman" w:cs="Times New Roman"/>
                <w:sz w:val="24"/>
                <w:szCs w:val="24"/>
                <w:lang w:val="ro-RO"/>
              </w:rPr>
              <w:t>imaginea din secțiunea 5.3 se înlocuiește cu următoarea imagine:</w:t>
            </w:r>
          </w:p>
          <w:p w14:paraId="01944355" w14:textId="77777777" w:rsidR="0092538E" w:rsidRPr="00BF7129" w:rsidRDefault="00AE12FB" w:rsidP="00AE12FB">
            <w:pPr>
              <w:spacing w:after="0" w:line="240" w:lineRule="auto"/>
              <w:jc w:val="center"/>
              <w:rPr>
                <w:rFonts w:ascii="Times New Roman" w:eastAsia="Times New Roman" w:hAnsi="Times New Roman" w:cs="Times New Roman"/>
                <w:b/>
                <w:sz w:val="24"/>
                <w:szCs w:val="24"/>
                <w:lang w:val="ro-RO"/>
              </w:rPr>
            </w:pPr>
            <w:r w:rsidRPr="009B7BA0">
              <w:rPr>
                <w:noProof/>
              </w:rPr>
              <w:drawing>
                <wp:inline distT="0" distB="0" distL="0" distR="0" wp14:anchorId="26DDFCD5" wp14:editId="2D393E7D">
                  <wp:extent cx="1685881" cy="2886075"/>
                  <wp:effectExtent l="0" t="0" r="0" b="0"/>
                  <wp:docPr id="12" name="Picture 12"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2880" cy="2932296"/>
                          </a:xfrm>
                          <a:prstGeom prst="rect">
                            <a:avLst/>
                          </a:prstGeom>
                          <a:noFill/>
                          <a:ln>
                            <a:noFill/>
                          </a:ln>
                        </pic:spPr>
                      </pic:pic>
                    </a:graphicData>
                  </a:graphic>
                </wp:inline>
              </w:drawing>
            </w:r>
          </w:p>
        </w:tc>
        <w:tc>
          <w:tcPr>
            <w:tcW w:w="622" w:type="pct"/>
            <w:shd w:val="clear" w:color="auto" w:fill="auto"/>
          </w:tcPr>
          <w:p w14:paraId="2FE7D7C4"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6C4D4368"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B1FE3E1"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17610F8"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975D907"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913C0B3"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5D48718" w14:textId="77777777" w:rsidR="00F72179" w:rsidRPr="00BF7129"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354F650F"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41E4B2E9"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7DB072E7"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7534F516"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0BAB3FDC"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43BD9FEE"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5CAD5276"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00417361"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69F4030A"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7AC32933" w14:textId="77777777" w:rsidTr="00AE12FB">
        <w:tc>
          <w:tcPr>
            <w:tcW w:w="1407" w:type="pct"/>
            <w:gridSpan w:val="2"/>
            <w:shd w:val="clear" w:color="auto" w:fill="auto"/>
          </w:tcPr>
          <w:p w14:paraId="2538E7EE" w14:textId="77777777" w:rsidR="0092538E" w:rsidRDefault="00C81AE5" w:rsidP="00C81AE5">
            <w:pPr>
              <w:spacing w:after="0" w:line="240" w:lineRule="auto"/>
              <w:jc w:val="both"/>
              <w:rPr>
                <w:rFonts w:ascii="Times New Roman" w:eastAsia="Times New Roman" w:hAnsi="Times New Roman" w:cs="Times New Roman"/>
                <w:sz w:val="24"/>
                <w:szCs w:val="24"/>
                <w:lang w:val="ro-RO"/>
              </w:rPr>
            </w:pPr>
            <w:r w:rsidRPr="00C81AE5">
              <w:rPr>
                <w:rFonts w:ascii="Times New Roman" w:eastAsia="Times New Roman" w:hAnsi="Times New Roman" w:cs="Times New Roman"/>
                <w:sz w:val="24"/>
                <w:szCs w:val="24"/>
                <w:lang w:val="ro-RO"/>
              </w:rPr>
              <w:t>10.</w:t>
            </w:r>
            <w:r>
              <w:rPr>
                <w:rFonts w:ascii="Times New Roman" w:eastAsia="Times New Roman" w:hAnsi="Times New Roman" w:cs="Times New Roman"/>
                <w:sz w:val="24"/>
                <w:szCs w:val="24"/>
                <w:lang w:val="ro-RO"/>
              </w:rPr>
              <w:t xml:space="preserve"> </w:t>
            </w:r>
            <w:r w:rsidRPr="00C81AE5">
              <w:rPr>
                <w:rFonts w:ascii="Times New Roman" w:eastAsia="Times New Roman" w:hAnsi="Times New Roman" w:cs="Times New Roman"/>
                <w:sz w:val="24"/>
                <w:szCs w:val="24"/>
                <w:lang w:val="ro-RO"/>
              </w:rPr>
              <w:t>imaginea din secțiunea 5.4 se înlocuiește cu următoarea imagine:</w:t>
            </w:r>
          </w:p>
          <w:p w14:paraId="13265B86" w14:textId="77777777" w:rsidR="00C81AE5" w:rsidRPr="006279A0" w:rsidRDefault="00C81AE5" w:rsidP="00C81AE5">
            <w:pPr>
              <w:spacing w:after="0" w:line="240" w:lineRule="auto"/>
              <w:jc w:val="both"/>
              <w:rPr>
                <w:rFonts w:ascii="Times New Roman" w:eastAsia="Times New Roman" w:hAnsi="Times New Roman" w:cs="Times New Roman"/>
                <w:sz w:val="24"/>
                <w:szCs w:val="24"/>
                <w:lang w:val="ro-RO"/>
              </w:rPr>
            </w:pPr>
            <w:r w:rsidRPr="00597E0D">
              <w:rPr>
                <w:noProof/>
              </w:rPr>
              <w:drawing>
                <wp:inline distT="0" distB="0" distL="0" distR="0" wp14:anchorId="29C343FA" wp14:editId="43139B12">
                  <wp:extent cx="1642432" cy="2657475"/>
                  <wp:effectExtent l="0" t="0" r="0" b="0"/>
                  <wp:docPr id="36" name="Picture 36"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638" cy="2686932"/>
                          </a:xfrm>
                          <a:prstGeom prst="rect">
                            <a:avLst/>
                          </a:prstGeom>
                          <a:noFill/>
                          <a:ln>
                            <a:noFill/>
                          </a:ln>
                        </pic:spPr>
                      </pic:pic>
                    </a:graphicData>
                  </a:graphic>
                </wp:inline>
              </w:drawing>
            </w:r>
          </w:p>
        </w:tc>
        <w:tc>
          <w:tcPr>
            <w:tcW w:w="1379" w:type="pct"/>
            <w:shd w:val="clear" w:color="auto" w:fill="auto"/>
          </w:tcPr>
          <w:p w14:paraId="4191D0C9"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C81AE5">
              <w:rPr>
                <w:rFonts w:ascii="Times New Roman" w:eastAsia="Times New Roman" w:hAnsi="Times New Roman" w:cs="Times New Roman"/>
                <w:sz w:val="24"/>
                <w:szCs w:val="24"/>
                <w:lang w:val="ro-RO"/>
              </w:rPr>
              <w:t>imaginea din secțiunea 5.4 se înlocuiește cu următoarea imagine:</w:t>
            </w:r>
          </w:p>
          <w:p w14:paraId="12039633" w14:textId="77777777" w:rsidR="0092538E" w:rsidRPr="00BF7129" w:rsidRDefault="00AE12FB" w:rsidP="00AE12FB">
            <w:pPr>
              <w:spacing w:after="0" w:line="240" w:lineRule="auto"/>
              <w:jc w:val="center"/>
              <w:rPr>
                <w:rFonts w:ascii="Times New Roman" w:eastAsia="Times New Roman" w:hAnsi="Times New Roman" w:cs="Times New Roman"/>
                <w:b/>
                <w:sz w:val="24"/>
                <w:szCs w:val="24"/>
                <w:lang w:val="ro-RO"/>
              </w:rPr>
            </w:pPr>
            <w:r w:rsidRPr="00597E0D">
              <w:rPr>
                <w:noProof/>
              </w:rPr>
              <w:drawing>
                <wp:inline distT="0" distB="0" distL="0" distR="0" wp14:anchorId="25BAD32B" wp14:editId="0B43EF3E">
                  <wp:extent cx="1642432" cy="2657475"/>
                  <wp:effectExtent l="0" t="0" r="0" b="0"/>
                  <wp:docPr id="13" name="Picture 13"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638" cy="2686932"/>
                          </a:xfrm>
                          <a:prstGeom prst="rect">
                            <a:avLst/>
                          </a:prstGeom>
                          <a:noFill/>
                          <a:ln>
                            <a:noFill/>
                          </a:ln>
                        </pic:spPr>
                      </pic:pic>
                    </a:graphicData>
                  </a:graphic>
                </wp:inline>
              </w:drawing>
            </w:r>
          </w:p>
        </w:tc>
        <w:tc>
          <w:tcPr>
            <w:tcW w:w="622" w:type="pct"/>
            <w:shd w:val="clear" w:color="auto" w:fill="auto"/>
          </w:tcPr>
          <w:p w14:paraId="2EA5DA93"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2BBF0E26"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B8E8BFD"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069D4DFE"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5BC5BE06"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C17C139"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65C87C4"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6D13ECC" w14:textId="77777777" w:rsidR="00F72179" w:rsidRPr="00BF7129"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0462F4BA"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6353242A"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079F39A0"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027264DA"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7993BBBC"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33961283"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1F50F5B2"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7FEE79CA"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3C23EF47" w14:textId="77777777" w:rsidTr="00AE12FB">
        <w:tc>
          <w:tcPr>
            <w:tcW w:w="1407" w:type="pct"/>
            <w:gridSpan w:val="2"/>
            <w:shd w:val="clear" w:color="auto" w:fill="auto"/>
          </w:tcPr>
          <w:p w14:paraId="2C107C3E" w14:textId="77777777" w:rsidR="0092538E" w:rsidRDefault="00C81AE5" w:rsidP="00C81AE5">
            <w:pPr>
              <w:tabs>
                <w:tab w:val="left" w:pos="1200"/>
              </w:tabs>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11. </w:t>
            </w:r>
            <w:r w:rsidRPr="00C81AE5">
              <w:rPr>
                <w:rFonts w:ascii="Times New Roman" w:eastAsia="Times New Roman" w:hAnsi="Times New Roman" w:cs="Times New Roman"/>
                <w:sz w:val="24"/>
                <w:szCs w:val="24"/>
                <w:lang w:val="ro-RO"/>
              </w:rPr>
              <w:t>imaginea din secțiunea 5.5 se înlocuiește cu următoarea imagine:</w:t>
            </w:r>
          </w:p>
          <w:p w14:paraId="0F7B33F6" w14:textId="77777777" w:rsidR="00C81AE5" w:rsidRPr="006279A0" w:rsidRDefault="00C81AE5" w:rsidP="00C81AE5">
            <w:pPr>
              <w:tabs>
                <w:tab w:val="left" w:pos="1200"/>
              </w:tabs>
              <w:spacing w:after="0" w:line="240" w:lineRule="auto"/>
              <w:jc w:val="both"/>
              <w:rPr>
                <w:rFonts w:ascii="Times New Roman" w:eastAsia="Times New Roman" w:hAnsi="Times New Roman" w:cs="Times New Roman"/>
                <w:sz w:val="24"/>
                <w:szCs w:val="24"/>
                <w:lang w:val="ro-RO"/>
              </w:rPr>
            </w:pPr>
            <w:r>
              <w:rPr>
                <w:noProof/>
              </w:rPr>
              <w:lastRenderedPageBreak/>
              <w:drawing>
                <wp:inline distT="0" distB="0" distL="0" distR="0" wp14:anchorId="386C1803" wp14:editId="25E1FA7A">
                  <wp:extent cx="1468888" cy="2514600"/>
                  <wp:effectExtent l="0" t="0" r="0" b="0"/>
                  <wp:docPr id="37" name="Picture 37"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483018" cy="2538790"/>
                          </a:xfrm>
                          <a:prstGeom prst="rect">
                            <a:avLst/>
                          </a:prstGeom>
                          <a:noFill/>
                          <a:ln>
                            <a:noFill/>
                          </a:ln>
                        </pic:spPr>
                      </pic:pic>
                    </a:graphicData>
                  </a:graphic>
                </wp:inline>
              </w:drawing>
            </w:r>
          </w:p>
        </w:tc>
        <w:tc>
          <w:tcPr>
            <w:tcW w:w="1379" w:type="pct"/>
            <w:shd w:val="clear" w:color="auto" w:fill="auto"/>
          </w:tcPr>
          <w:p w14:paraId="04852B41" w14:textId="77777777" w:rsidR="00AE12FB" w:rsidRDefault="00AE12FB" w:rsidP="00AE12FB">
            <w:pPr>
              <w:tabs>
                <w:tab w:val="left" w:pos="1200"/>
              </w:tabs>
              <w:spacing w:after="0" w:line="240" w:lineRule="auto"/>
              <w:jc w:val="both"/>
              <w:rPr>
                <w:rFonts w:ascii="Times New Roman" w:eastAsia="Times New Roman" w:hAnsi="Times New Roman" w:cs="Times New Roman"/>
                <w:sz w:val="24"/>
                <w:szCs w:val="24"/>
                <w:lang w:val="ro-RO"/>
              </w:rPr>
            </w:pPr>
            <w:r w:rsidRPr="00C81AE5">
              <w:rPr>
                <w:rFonts w:ascii="Times New Roman" w:eastAsia="Times New Roman" w:hAnsi="Times New Roman" w:cs="Times New Roman"/>
                <w:sz w:val="24"/>
                <w:szCs w:val="24"/>
                <w:lang w:val="ro-RO"/>
              </w:rPr>
              <w:lastRenderedPageBreak/>
              <w:t>imaginea din secțiunea 5.5 se înlocuiește cu următoarea imagine:</w:t>
            </w:r>
          </w:p>
          <w:p w14:paraId="03D909A6" w14:textId="77777777" w:rsidR="0092538E" w:rsidRPr="00BF7129" w:rsidRDefault="00AE12FB" w:rsidP="00AE12FB">
            <w:pPr>
              <w:spacing w:after="0" w:line="240" w:lineRule="auto"/>
              <w:jc w:val="center"/>
              <w:rPr>
                <w:rFonts w:ascii="Times New Roman" w:eastAsia="Times New Roman" w:hAnsi="Times New Roman" w:cs="Times New Roman"/>
                <w:b/>
                <w:sz w:val="24"/>
                <w:szCs w:val="24"/>
                <w:lang w:val="ro-RO"/>
              </w:rPr>
            </w:pPr>
            <w:r>
              <w:rPr>
                <w:noProof/>
              </w:rPr>
              <w:lastRenderedPageBreak/>
              <w:drawing>
                <wp:inline distT="0" distB="0" distL="0" distR="0" wp14:anchorId="26168E2B" wp14:editId="4A58D745">
                  <wp:extent cx="1468888" cy="2514600"/>
                  <wp:effectExtent l="0" t="0" r="0" b="0"/>
                  <wp:docPr id="14" name="Picture 14"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483018" cy="2538790"/>
                          </a:xfrm>
                          <a:prstGeom prst="rect">
                            <a:avLst/>
                          </a:prstGeom>
                          <a:noFill/>
                          <a:ln>
                            <a:noFill/>
                          </a:ln>
                        </pic:spPr>
                      </pic:pic>
                    </a:graphicData>
                  </a:graphic>
                </wp:inline>
              </w:drawing>
            </w:r>
          </w:p>
        </w:tc>
        <w:tc>
          <w:tcPr>
            <w:tcW w:w="622" w:type="pct"/>
            <w:shd w:val="clear" w:color="auto" w:fill="auto"/>
          </w:tcPr>
          <w:p w14:paraId="3853DF26"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04A49757"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94E929D"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165B58BF"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9684458"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012BD35"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9F180E8"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0EB1847"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60F2705"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E58D2BE"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0999A64" w14:textId="77777777" w:rsidR="00F72179" w:rsidRPr="00BF7129" w:rsidRDefault="00F72179" w:rsidP="00F72179">
            <w:pPr>
              <w:spacing w:after="0" w:line="240" w:lineRule="auto"/>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5FC4C039"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1A0F3901"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550A9D39"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133E86F3"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60CBD9B0"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076B24BC"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346CF413"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52DC4415"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672CC8E5"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r w:rsidR="000A3104" w:rsidRPr="00BF7129" w14:paraId="719C2C16" w14:textId="77777777" w:rsidTr="00AE12FB">
        <w:tc>
          <w:tcPr>
            <w:tcW w:w="1407" w:type="pct"/>
            <w:gridSpan w:val="2"/>
            <w:shd w:val="clear" w:color="auto" w:fill="auto"/>
          </w:tcPr>
          <w:p w14:paraId="499F5AD2" w14:textId="77777777" w:rsidR="0092538E" w:rsidRDefault="00C81AE5" w:rsidP="00C81AE5">
            <w:pPr>
              <w:spacing w:after="0" w:line="240" w:lineRule="auto"/>
              <w:jc w:val="both"/>
              <w:rPr>
                <w:rFonts w:ascii="Times New Roman" w:eastAsia="Times New Roman" w:hAnsi="Times New Roman" w:cs="Times New Roman"/>
                <w:sz w:val="24"/>
                <w:szCs w:val="24"/>
                <w:lang w:val="ro-RO"/>
              </w:rPr>
            </w:pPr>
            <w:r w:rsidRPr="00C81AE5">
              <w:rPr>
                <w:rFonts w:ascii="Times New Roman" w:eastAsia="Times New Roman" w:hAnsi="Times New Roman" w:cs="Times New Roman"/>
                <w:sz w:val="24"/>
                <w:szCs w:val="24"/>
                <w:lang w:val="ro-RO"/>
              </w:rPr>
              <w:lastRenderedPageBreak/>
              <w:t>12.</w:t>
            </w:r>
            <w:r>
              <w:rPr>
                <w:rFonts w:ascii="Times New Roman" w:eastAsia="Times New Roman" w:hAnsi="Times New Roman" w:cs="Times New Roman"/>
                <w:sz w:val="24"/>
                <w:szCs w:val="24"/>
                <w:lang w:val="ro-RO"/>
              </w:rPr>
              <w:t xml:space="preserve"> </w:t>
            </w:r>
            <w:r w:rsidRPr="00C81AE5">
              <w:rPr>
                <w:rFonts w:ascii="Times New Roman" w:eastAsia="Times New Roman" w:hAnsi="Times New Roman" w:cs="Times New Roman"/>
                <w:sz w:val="24"/>
                <w:szCs w:val="24"/>
                <w:lang w:val="ro-RO"/>
              </w:rPr>
              <w:t>imaginea din secțiunea 5.6 se înlocuiește cu următoarea imagine:</w:t>
            </w:r>
          </w:p>
          <w:p w14:paraId="016C16F0" w14:textId="77777777" w:rsidR="00C81AE5" w:rsidRPr="006279A0" w:rsidRDefault="00C81AE5" w:rsidP="00C81AE5">
            <w:pPr>
              <w:spacing w:after="0" w:line="240" w:lineRule="auto"/>
              <w:jc w:val="both"/>
              <w:rPr>
                <w:rFonts w:ascii="Times New Roman" w:eastAsia="Times New Roman" w:hAnsi="Times New Roman" w:cs="Times New Roman"/>
                <w:sz w:val="24"/>
                <w:szCs w:val="24"/>
                <w:lang w:val="ro-RO"/>
              </w:rPr>
            </w:pPr>
            <w:r w:rsidRPr="00007788">
              <w:rPr>
                <w:noProof/>
              </w:rPr>
              <w:drawing>
                <wp:inline distT="0" distB="0" distL="0" distR="0" wp14:anchorId="007B2496" wp14:editId="0F3736E2">
                  <wp:extent cx="1913226" cy="3095625"/>
                  <wp:effectExtent l="0" t="0" r="0" b="0"/>
                  <wp:docPr id="38" name="Picture 38"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819" cy="3124090"/>
                          </a:xfrm>
                          <a:prstGeom prst="rect">
                            <a:avLst/>
                          </a:prstGeom>
                          <a:noFill/>
                          <a:ln>
                            <a:noFill/>
                          </a:ln>
                        </pic:spPr>
                      </pic:pic>
                    </a:graphicData>
                  </a:graphic>
                </wp:inline>
              </w:drawing>
            </w:r>
          </w:p>
        </w:tc>
        <w:tc>
          <w:tcPr>
            <w:tcW w:w="1379" w:type="pct"/>
            <w:shd w:val="clear" w:color="auto" w:fill="auto"/>
          </w:tcPr>
          <w:p w14:paraId="2AB8B733" w14:textId="77777777" w:rsidR="00AE12FB" w:rsidRDefault="00AE12FB" w:rsidP="00AE12FB">
            <w:pPr>
              <w:spacing w:after="0" w:line="240" w:lineRule="auto"/>
              <w:jc w:val="both"/>
              <w:rPr>
                <w:rFonts w:ascii="Times New Roman" w:eastAsia="Times New Roman" w:hAnsi="Times New Roman" w:cs="Times New Roman"/>
                <w:sz w:val="24"/>
                <w:szCs w:val="24"/>
                <w:lang w:val="ro-RO"/>
              </w:rPr>
            </w:pPr>
            <w:r w:rsidRPr="00C81AE5">
              <w:rPr>
                <w:rFonts w:ascii="Times New Roman" w:eastAsia="Times New Roman" w:hAnsi="Times New Roman" w:cs="Times New Roman"/>
                <w:sz w:val="24"/>
                <w:szCs w:val="24"/>
                <w:lang w:val="ro-RO"/>
              </w:rPr>
              <w:t>imaginea din secțiunea 5.6 se înlocuiește cu următoarea imagine:</w:t>
            </w:r>
          </w:p>
          <w:p w14:paraId="0B58FA58" w14:textId="77777777" w:rsidR="0092538E" w:rsidRPr="00BF7129" w:rsidRDefault="00AE12FB" w:rsidP="00AE12FB">
            <w:pPr>
              <w:spacing w:after="0" w:line="240" w:lineRule="auto"/>
              <w:jc w:val="center"/>
              <w:rPr>
                <w:rFonts w:ascii="Times New Roman" w:eastAsia="Times New Roman" w:hAnsi="Times New Roman" w:cs="Times New Roman"/>
                <w:b/>
                <w:sz w:val="24"/>
                <w:szCs w:val="24"/>
                <w:lang w:val="ro-RO"/>
              </w:rPr>
            </w:pPr>
            <w:r w:rsidRPr="00007788">
              <w:rPr>
                <w:noProof/>
              </w:rPr>
              <w:drawing>
                <wp:inline distT="0" distB="0" distL="0" distR="0" wp14:anchorId="09E86FDB" wp14:editId="3517CBF9">
                  <wp:extent cx="1913226" cy="3095625"/>
                  <wp:effectExtent l="0" t="0" r="0" b="0"/>
                  <wp:docPr id="15" name="Picture 15"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819" cy="3124090"/>
                          </a:xfrm>
                          <a:prstGeom prst="rect">
                            <a:avLst/>
                          </a:prstGeom>
                          <a:noFill/>
                          <a:ln>
                            <a:noFill/>
                          </a:ln>
                        </pic:spPr>
                      </pic:pic>
                    </a:graphicData>
                  </a:graphic>
                </wp:inline>
              </w:drawing>
            </w:r>
          </w:p>
        </w:tc>
        <w:tc>
          <w:tcPr>
            <w:tcW w:w="622" w:type="pct"/>
            <w:shd w:val="clear" w:color="auto" w:fill="auto"/>
          </w:tcPr>
          <w:p w14:paraId="6F88C6A3"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6D395A67"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4C4E1B53"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B7B2D5F"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F8876C4"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14134B6"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1D901F88"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3D167016"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20D6C101" w14:textId="77777777" w:rsidR="00F72179" w:rsidRDefault="00F72179" w:rsidP="00B50513">
            <w:pPr>
              <w:spacing w:after="0" w:line="240" w:lineRule="auto"/>
              <w:jc w:val="center"/>
              <w:rPr>
                <w:rFonts w:ascii="Times New Roman" w:eastAsia="Times New Roman" w:hAnsi="Times New Roman" w:cs="Times New Roman"/>
                <w:b/>
                <w:sz w:val="24"/>
                <w:szCs w:val="24"/>
                <w:lang w:val="ro-RO"/>
              </w:rPr>
            </w:pPr>
          </w:p>
          <w:p w14:paraId="69B70200" w14:textId="77777777" w:rsidR="00F72179" w:rsidRPr="00BF7129" w:rsidRDefault="00F72179" w:rsidP="00B50513">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Compatibil</w:t>
            </w:r>
          </w:p>
        </w:tc>
        <w:tc>
          <w:tcPr>
            <w:tcW w:w="476" w:type="pct"/>
            <w:shd w:val="clear" w:color="auto" w:fill="auto"/>
          </w:tcPr>
          <w:p w14:paraId="2CD4B482"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52" w:type="pct"/>
            <w:shd w:val="clear" w:color="auto" w:fill="auto"/>
          </w:tcPr>
          <w:p w14:paraId="771DB863" w14:textId="77777777" w:rsidR="0092538E" w:rsidRPr="00BF7129" w:rsidRDefault="0092538E" w:rsidP="00B50513">
            <w:pPr>
              <w:spacing w:after="0" w:line="240" w:lineRule="auto"/>
              <w:jc w:val="center"/>
              <w:rPr>
                <w:rFonts w:ascii="Times New Roman" w:eastAsia="Times New Roman" w:hAnsi="Times New Roman" w:cs="Times New Roman"/>
                <w:b/>
                <w:sz w:val="24"/>
                <w:szCs w:val="24"/>
                <w:lang w:val="ro-RO"/>
              </w:rPr>
            </w:pPr>
          </w:p>
        </w:tc>
        <w:tc>
          <w:tcPr>
            <w:tcW w:w="564" w:type="pct"/>
            <w:shd w:val="clear" w:color="auto" w:fill="auto"/>
          </w:tcPr>
          <w:p w14:paraId="4A37B403" w14:textId="77777777" w:rsidR="0092538E" w:rsidRDefault="0092538E" w:rsidP="00B50513">
            <w:pPr>
              <w:spacing w:after="0" w:line="240" w:lineRule="auto"/>
              <w:jc w:val="center"/>
              <w:rPr>
                <w:rFonts w:ascii="Times New Roman" w:eastAsia="Times New Roman" w:hAnsi="Times New Roman" w:cs="Times New Roman"/>
                <w:b/>
                <w:sz w:val="24"/>
                <w:szCs w:val="24"/>
                <w:lang w:val="ro-RO"/>
              </w:rPr>
            </w:pPr>
          </w:p>
          <w:p w14:paraId="5601AF48"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19AE2EFB"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4A4D1425" w14:textId="77777777" w:rsidR="00E33B4E" w:rsidRDefault="00E33B4E" w:rsidP="00B50513">
            <w:pPr>
              <w:spacing w:after="0" w:line="240" w:lineRule="auto"/>
              <w:jc w:val="center"/>
              <w:rPr>
                <w:rFonts w:ascii="Times New Roman" w:eastAsia="Times New Roman" w:hAnsi="Times New Roman" w:cs="Times New Roman"/>
                <w:b/>
                <w:sz w:val="24"/>
                <w:szCs w:val="24"/>
                <w:lang w:val="ro-RO"/>
              </w:rPr>
            </w:pPr>
          </w:p>
          <w:p w14:paraId="0A0ABBCB"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r w:rsidRPr="00CC29DE">
              <w:rPr>
                <w:rFonts w:ascii="Times New Roman" w:eastAsia="Times New Roman" w:hAnsi="Times New Roman" w:cs="Times New Roman"/>
                <w:szCs w:val="24"/>
                <w:lang w:val="ro-RO"/>
              </w:rPr>
              <w:t>Ministerul Energiei</w:t>
            </w:r>
          </w:p>
          <w:p w14:paraId="58D300E2" w14:textId="77777777" w:rsidR="00E33B4E" w:rsidRPr="00CC29DE" w:rsidRDefault="00E33B4E" w:rsidP="00E33B4E">
            <w:pPr>
              <w:spacing w:after="0" w:line="240" w:lineRule="auto"/>
              <w:jc w:val="center"/>
              <w:rPr>
                <w:rFonts w:ascii="Times New Roman" w:eastAsia="Times New Roman" w:hAnsi="Times New Roman" w:cs="Times New Roman"/>
                <w:szCs w:val="24"/>
                <w:lang w:val="ro-RO"/>
              </w:rPr>
            </w:pPr>
          </w:p>
          <w:p w14:paraId="31D5C966" w14:textId="77777777" w:rsidR="00E33B4E" w:rsidRPr="00BF7129" w:rsidRDefault="00E33B4E" w:rsidP="00E33B4E">
            <w:pPr>
              <w:spacing w:after="0" w:line="240" w:lineRule="auto"/>
              <w:jc w:val="center"/>
              <w:rPr>
                <w:rFonts w:ascii="Times New Roman" w:eastAsia="Times New Roman" w:hAnsi="Times New Roman" w:cs="Times New Roman"/>
                <w:b/>
                <w:sz w:val="24"/>
                <w:szCs w:val="24"/>
                <w:lang w:val="ro-RO"/>
              </w:rPr>
            </w:pPr>
            <w:r w:rsidRPr="00CC29DE">
              <w:rPr>
                <w:rFonts w:ascii="Times New Roman" w:eastAsia="Times New Roman" w:hAnsi="Times New Roman" w:cs="Times New Roman"/>
                <w:szCs w:val="24"/>
                <w:lang w:val="ro-RO"/>
              </w:rPr>
              <w:t>Inspectoratul de Stat pentru Supravegherea Produselor Nealimentare și Protecția Consumatorilor</w:t>
            </w:r>
          </w:p>
        </w:tc>
      </w:tr>
    </w:tbl>
    <w:p w14:paraId="0F5446A0" w14:textId="77777777" w:rsidR="007E6BC1" w:rsidRPr="00CE6F55" w:rsidRDefault="007E6BC1">
      <w:pPr>
        <w:rPr>
          <w:lang w:val="ru-RU"/>
        </w:rPr>
      </w:pPr>
    </w:p>
    <w:p w14:paraId="2F261AB4" w14:textId="77777777" w:rsidR="007E6BC1" w:rsidRDefault="007E6BC1">
      <w:r>
        <w:br w:type="page"/>
      </w:r>
    </w:p>
    <w:p w14:paraId="63DB362B" w14:textId="77777777" w:rsidR="007E6BC1" w:rsidRPr="00BF7129" w:rsidRDefault="007E6BC1" w:rsidP="007E6BC1">
      <w:pPr>
        <w:spacing w:after="0" w:line="240" w:lineRule="auto"/>
        <w:ind w:firstLine="720"/>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lastRenderedPageBreak/>
        <w:t>TABEL DE CONCORDANȚĂ</w:t>
      </w:r>
    </w:p>
    <w:p w14:paraId="6BB9F419" w14:textId="77777777" w:rsidR="007E6BC1" w:rsidRPr="00BF7129" w:rsidRDefault="007E6BC1" w:rsidP="007E6BC1">
      <w:pPr>
        <w:spacing w:after="0" w:line="240" w:lineRule="auto"/>
        <w:ind w:firstLine="720"/>
        <w:jc w:val="both"/>
        <w:rPr>
          <w:rFonts w:ascii="Times New Roman" w:eastAsia="Times New Roman" w:hAnsi="Times New Roman" w:cs="Times New Roman"/>
          <w:b/>
          <w:sz w:val="24"/>
          <w:szCs w:val="24"/>
          <w:lang w:val="ro-RO"/>
        </w:rPr>
      </w:pPr>
    </w:p>
    <w:tbl>
      <w:tblPr>
        <w:tblW w:w="52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3961"/>
        <w:gridCol w:w="5109"/>
        <w:gridCol w:w="1321"/>
        <w:gridCol w:w="662"/>
        <w:gridCol w:w="1464"/>
        <w:gridCol w:w="1527"/>
        <w:gridCol w:w="15"/>
      </w:tblGrid>
      <w:tr w:rsidR="007E6BC1" w:rsidRPr="00BF7129" w14:paraId="0701D86F" w14:textId="77777777" w:rsidTr="00327855">
        <w:tc>
          <w:tcPr>
            <w:tcW w:w="286" w:type="pct"/>
            <w:shd w:val="clear" w:color="auto" w:fill="auto"/>
          </w:tcPr>
          <w:p w14:paraId="57D6532C" w14:textId="77777777" w:rsidR="007E6BC1" w:rsidRPr="00BF7129" w:rsidRDefault="007E6BC1" w:rsidP="00327855">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1</w:t>
            </w:r>
          </w:p>
        </w:tc>
        <w:tc>
          <w:tcPr>
            <w:tcW w:w="4714" w:type="pct"/>
            <w:gridSpan w:val="7"/>
            <w:shd w:val="clear" w:color="auto" w:fill="auto"/>
          </w:tcPr>
          <w:p w14:paraId="5441B4FF" w14:textId="77777777" w:rsidR="007E6BC1" w:rsidRDefault="007E6BC1" w:rsidP="00327855">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Titlul actului Uniunii Europene, inclusiv cele mai recente amendamente incluse</w:t>
            </w:r>
          </w:p>
          <w:p w14:paraId="77C977B2" w14:textId="77777777" w:rsidR="007E6BC1" w:rsidRPr="00BF7129" w:rsidRDefault="007E6BC1" w:rsidP="00327855">
            <w:pPr>
              <w:spacing w:after="0" w:line="240" w:lineRule="auto"/>
              <w:jc w:val="both"/>
              <w:rPr>
                <w:rFonts w:ascii="Times New Roman" w:eastAsia="Times New Roman" w:hAnsi="Times New Roman" w:cs="Times New Roman"/>
                <w:sz w:val="24"/>
                <w:szCs w:val="24"/>
                <w:lang w:val="ro-RO"/>
              </w:rPr>
            </w:pPr>
            <w:r w:rsidRPr="00CC66F7">
              <w:rPr>
                <w:rFonts w:ascii="Times New Roman" w:eastAsia="Times New Roman" w:hAnsi="Times New Roman" w:cs="Times New Roman"/>
                <w:sz w:val="24"/>
                <w:szCs w:val="24"/>
                <w:lang w:val="ro-RO"/>
              </w:rPr>
              <w:t xml:space="preserve">Regulamentul delegat (UE) 2017/254 al Comisiei din 30 noiembrie 2016 de modificare a Regulamentelor delegate (UE) nr. 1059/2010, (UE) nr. 1060/2010, (UE) nr. 1061/2010, (UE) nr. 1062/2010, (UE) nr. 626/2011, (UE) nr. 392/2012, (UE) nr. 874/2012, (UE) nr. 665/2013, (UE) nr. 811/2013, (UE) nr. 812/2013, (UE) nr. 65/2014, (UE) nr. 1254/2014, (UE) 2015/1094, (UE) 2015/1186 și (UE) 2015/1187 cu privire la utilizarea toleranțelor în procedurile de verificare </w:t>
            </w:r>
            <w:r w:rsidRPr="004C19FF">
              <w:rPr>
                <w:rFonts w:ascii="Times New Roman" w:eastAsia="Times New Roman" w:hAnsi="Times New Roman" w:cs="Times New Roman"/>
                <w:sz w:val="24"/>
                <w:szCs w:val="24"/>
                <w:lang w:val="ro-RO"/>
              </w:rPr>
              <w:t>CELEX: 3201</w:t>
            </w:r>
            <w:r>
              <w:rPr>
                <w:rFonts w:ascii="Times New Roman" w:eastAsia="Times New Roman" w:hAnsi="Times New Roman" w:cs="Times New Roman"/>
                <w:sz w:val="24"/>
                <w:szCs w:val="24"/>
                <w:lang w:val="ro-RO"/>
              </w:rPr>
              <w:t>7</w:t>
            </w:r>
            <w:r w:rsidRPr="004C19FF">
              <w:rPr>
                <w:rFonts w:ascii="Times New Roman" w:eastAsia="Times New Roman" w:hAnsi="Times New Roman" w:cs="Times New Roman"/>
                <w:sz w:val="24"/>
                <w:szCs w:val="24"/>
                <w:lang w:val="ro-RO"/>
              </w:rPr>
              <w:t>R</w:t>
            </w:r>
            <w:r>
              <w:rPr>
                <w:rFonts w:ascii="Times New Roman" w:eastAsia="Times New Roman" w:hAnsi="Times New Roman" w:cs="Times New Roman"/>
                <w:sz w:val="24"/>
                <w:szCs w:val="24"/>
                <w:lang w:val="ro-RO"/>
              </w:rPr>
              <w:t>0254</w:t>
            </w:r>
            <w:r w:rsidRPr="004C19FF">
              <w:rPr>
                <w:rFonts w:ascii="Times New Roman" w:eastAsia="Times New Roman" w:hAnsi="Times New Roman" w:cs="Times New Roman"/>
                <w:sz w:val="24"/>
                <w:szCs w:val="24"/>
                <w:lang w:val="ro-RO"/>
              </w:rPr>
              <w:t xml:space="preserve">, publicat în Jurnalul Oficial al Uniunii Europene L </w:t>
            </w:r>
            <w:r>
              <w:rPr>
                <w:rFonts w:ascii="Times New Roman" w:eastAsia="Times New Roman" w:hAnsi="Times New Roman" w:cs="Times New Roman"/>
                <w:sz w:val="24"/>
                <w:szCs w:val="24"/>
                <w:lang w:val="ro-RO"/>
              </w:rPr>
              <w:t>38</w:t>
            </w:r>
            <w:r w:rsidRPr="004C19FF">
              <w:rPr>
                <w:rFonts w:ascii="Times New Roman" w:eastAsia="Times New Roman" w:hAnsi="Times New Roman" w:cs="Times New Roman"/>
                <w:sz w:val="24"/>
                <w:szCs w:val="24"/>
                <w:lang w:val="ro-RO"/>
              </w:rPr>
              <w:t xml:space="preserve">/1din </w:t>
            </w:r>
            <w:r>
              <w:rPr>
                <w:rFonts w:ascii="Times New Roman" w:eastAsia="Times New Roman" w:hAnsi="Times New Roman" w:cs="Times New Roman"/>
                <w:sz w:val="24"/>
                <w:szCs w:val="24"/>
                <w:lang w:val="ro-RO"/>
              </w:rPr>
              <w:t>15.02.</w:t>
            </w:r>
            <w:r w:rsidRPr="004C19FF">
              <w:rPr>
                <w:rFonts w:ascii="Times New Roman" w:eastAsia="Times New Roman" w:hAnsi="Times New Roman" w:cs="Times New Roman"/>
                <w:sz w:val="24"/>
                <w:szCs w:val="24"/>
                <w:lang w:val="ro-RO"/>
              </w:rPr>
              <w:t>201</w:t>
            </w:r>
            <w:r>
              <w:rPr>
                <w:rFonts w:ascii="Times New Roman" w:eastAsia="Times New Roman" w:hAnsi="Times New Roman" w:cs="Times New Roman"/>
                <w:sz w:val="24"/>
                <w:szCs w:val="24"/>
                <w:lang w:val="ro-RO"/>
              </w:rPr>
              <w:t>7.</w:t>
            </w:r>
          </w:p>
        </w:tc>
      </w:tr>
      <w:tr w:rsidR="007E6BC1" w:rsidRPr="00BF7129" w14:paraId="05CBEF22" w14:textId="77777777" w:rsidTr="00327855">
        <w:tc>
          <w:tcPr>
            <w:tcW w:w="286" w:type="pct"/>
            <w:shd w:val="clear" w:color="auto" w:fill="auto"/>
          </w:tcPr>
          <w:p w14:paraId="6CD8DC09" w14:textId="77777777" w:rsidR="007E6BC1" w:rsidRPr="00BF7129" w:rsidRDefault="007E6BC1" w:rsidP="00327855">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2</w:t>
            </w:r>
          </w:p>
        </w:tc>
        <w:tc>
          <w:tcPr>
            <w:tcW w:w="4714" w:type="pct"/>
            <w:gridSpan w:val="7"/>
            <w:shd w:val="clear" w:color="auto" w:fill="auto"/>
          </w:tcPr>
          <w:p w14:paraId="567E2A92" w14:textId="77777777" w:rsidR="007E6BC1" w:rsidRDefault="007E6BC1" w:rsidP="00327855">
            <w:pPr>
              <w:tabs>
                <w:tab w:val="left" w:pos="4947"/>
              </w:tabs>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Titlul proiectului de act normativ național</w:t>
            </w:r>
            <w:r>
              <w:rPr>
                <w:rFonts w:ascii="Times New Roman" w:eastAsia="Times New Roman" w:hAnsi="Times New Roman" w:cs="Times New Roman"/>
                <w:b/>
                <w:sz w:val="24"/>
                <w:szCs w:val="24"/>
                <w:lang w:val="ro-RO"/>
              </w:rPr>
              <w:tab/>
            </w:r>
          </w:p>
          <w:p w14:paraId="4134130F" w14:textId="77777777" w:rsidR="007E6BC1" w:rsidRPr="00BF7129" w:rsidRDefault="007E6BC1" w:rsidP="00327855">
            <w:pPr>
              <w:tabs>
                <w:tab w:val="left" w:pos="4947"/>
              </w:tabs>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Proiect de hotărâre cu privire la modificarea Hotărârii Guvernului nr. 1003/2014 pentru aprobarea regulamentelor privind cerințele de etichetare energetică a unor produse cu impact energetic</w:t>
            </w:r>
          </w:p>
        </w:tc>
      </w:tr>
      <w:tr w:rsidR="007E6BC1" w:rsidRPr="00BF7129" w14:paraId="205DA99D" w14:textId="77777777" w:rsidTr="00327855">
        <w:tc>
          <w:tcPr>
            <w:tcW w:w="286" w:type="pct"/>
            <w:shd w:val="clear" w:color="auto" w:fill="auto"/>
          </w:tcPr>
          <w:p w14:paraId="7BA1A62B" w14:textId="77777777" w:rsidR="007E6BC1" w:rsidRPr="00BF7129" w:rsidRDefault="007E6BC1" w:rsidP="00327855">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3</w:t>
            </w:r>
          </w:p>
        </w:tc>
        <w:tc>
          <w:tcPr>
            <w:tcW w:w="4714" w:type="pct"/>
            <w:gridSpan w:val="7"/>
            <w:shd w:val="clear" w:color="auto" w:fill="auto"/>
          </w:tcPr>
          <w:p w14:paraId="0370B004" w14:textId="77777777" w:rsidR="00522B33" w:rsidRDefault="007E6BC1" w:rsidP="00327855">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Gradul general de compatibilitate</w:t>
            </w:r>
          </w:p>
          <w:p w14:paraId="151D4E9D" w14:textId="77777777" w:rsidR="007E6BC1" w:rsidRPr="00BF7129" w:rsidRDefault="00522B33" w:rsidP="00327855">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color w:val="FF0000"/>
                <w:sz w:val="24"/>
                <w:szCs w:val="24"/>
                <w:lang w:val="ro-RO"/>
              </w:rPr>
              <w:t>C</w:t>
            </w:r>
            <w:r w:rsidR="007E6BC1" w:rsidRPr="004C19FF">
              <w:rPr>
                <w:rFonts w:ascii="Times New Roman" w:eastAsia="Times New Roman" w:hAnsi="Times New Roman" w:cs="Times New Roman"/>
                <w:b/>
                <w:color w:val="FF0000"/>
                <w:sz w:val="24"/>
                <w:szCs w:val="24"/>
                <w:lang w:val="ro-RO"/>
              </w:rPr>
              <w:t>ompatibil</w:t>
            </w:r>
          </w:p>
        </w:tc>
      </w:tr>
      <w:tr w:rsidR="007E6BC1" w:rsidRPr="00BF7129" w14:paraId="2B711356" w14:textId="77777777" w:rsidTr="00327855">
        <w:trPr>
          <w:gridAfter w:val="1"/>
          <w:wAfter w:w="5" w:type="pct"/>
        </w:trPr>
        <w:tc>
          <w:tcPr>
            <w:tcW w:w="1614" w:type="pct"/>
            <w:gridSpan w:val="2"/>
            <w:shd w:val="clear" w:color="auto" w:fill="auto"/>
          </w:tcPr>
          <w:p w14:paraId="4440B7F0"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Actul Uniunii Europene</w:t>
            </w:r>
          </w:p>
        </w:tc>
        <w:tc>
          <w:tcPr>
            <w:tcW w:w="1713" w:type="pct"/>
            <w:shd w:val="clear" w:color="auto" w:fill="auto"/>
          </w:tcPr>
          <w:p w14:paraId="01DD4C1B"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Proiectul de act normativ național</w:t>
            </w:r>
          </w:p>
        </w:tc>
        <w:tc>
          <w:tcPr>
            <w:tcW w:w="443" w:type="pct"/>
            <w:shd w:val="clear" w:color="auto" w:fill="auto"/>
          </w:tcPr>
          <w:p w14:paraId="21BD5A16"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Gradul de compatibilitate</w:t>
            </w:r>
          </w:p>
        </w:tc>
        <w:tc>
          <w:tcPr>
            <w:tcW w:w="222" w:type="pct"/>
            <w:shd w:val="clear" w:color="auto" w:fill="auto"/>
          </w:tcPr>
          <w:p w14:paraId="7835D343"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Diferențele</w:t>
            </w:r>
          </w:p>
        </w:tc>
        <w:tc>
          <w:tcPr>
            <w:tcW w:w="491" w:type="pct"/>
            <w:shd w:val="clear" w:color="auto" w:fill="auto"/>
          </w:tcPr>
          <w:p w14:paraId="43F696F1"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Observațiile</w:t>
            </w:r>
          </w:p>
        </w:tc>
        <w:tc>
          <w:tcPr>
            <w:tcW w:w="512" w:type="pct"/>
            <w:shd w:val="clear" w:color="auto" w:fill="auto"/>
          </w:tcPr>
          <w:p w14:paraId="66098114"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Autoritatea/</w:t>
            </w:r>
          </w:p>
          <w:p w14:paraId="15A9BAD4"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persoana responsabilă</w:t>
            </w:r>
          </w:p>
        </w:tc>
      </w:tr>
      <w:tr w:rsidR="007E6BC1" w:rsidRPr="00BF7129" w14:paraId="52ACA0AB" w14:textId="77777777" w:rsidTr="00327855">
        <w:trPr>
          <w:gridAfter w:val="1"/>
          <w:wAfter w:w="5" w:type="pct"/>
        </w:trPr>
        <w:tc>
          <w:tcPr>
            <w:tcW w:w="1614" w:type="pct"/>
            <w:gridSpan w:val="2"/>
            <w:shd w:val="clear" w:color="auto" w:fill="auto"/>
          </w:tcPr>
          <w:p w14:paraId="2BFF8630"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4</w:t>
            </w:r>
          </w:p>
        </w:tc>
        <w:tc>
          <w:tcPr>
            <w:tcW w:w="1713" w:type="pct"/>
            <w:shd w:val="clear" w:color="auto" w:fill="auto"/>
          </w:tcPr>
          <w:p w14:paraId="04CB9EE8"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5</w:t>
            </w:r>
          </w:p>
        </w:tc>
        <w:tc>
          <w:tcPr>
            <w:tcW w:w="443" w:type="pct"/>
            <w:shd w:val="clear" w:color="auto" w:fill="auto"/>
          </w:tcPr>
          <w:p w14:paraId="129BD7FE"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6</w:t>
            </w:r>
          </w:p>
        </w:tc>
        <w:tc>
          <w:tcPr>
            <w:tcW w:w="222" w:type="pct"/>
            <w:shd w:val="clear" w:color="auto" w:fill="auto"/>
          </w:tcPr>
          <w:p w14:paraId="7FB9D71A"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7</w:t>
            </w:r>
          </w:p>
        </w:tc>
        <w:tc>
          <w:tcPr>
            <w:tcW w:w="491" w:type="pct"/>
            <w:shd w:val="clear" w:color="auto" w:fill="auto"/>
          </w:tcPr>
          <w:p w14:paraId="177E0A9E"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8</w:t>
            </w:r>
          </w:p>
        </w:tc>
        <w:tc>
          <w:tcPr>
            <w:tcW w:w="512" w:type="pct"/>
            <w:shd w:val="clear" w:color="auto" w:fill="auto"/>
          </w:tcPr>
          <w:p w14:paraId="596A00C6"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9</w:t>
            </w:r>
          </w:p>
        </w:tc>
      </w:tr>
      <w:tr w:rsidR="007E6BC1" w:rsidRPr="00BF7129" w14:paraId="3D3107EE" w14:textId="77777777" w:rsidTr="00327855">
        <w:trPr>
          <w:gridAfter w:val="1"/>
          <w:wAfter w:w="5" w:type="pct"/>
        </w:trPr>
        <w:tc>
          <w:tcPr>
            <w:tcW w:w="1614" w:type="pct"/>
            <w:gridSpan w:val="2"/>
            <w:shd w:val="clear" w:color="auto" w:fill="auto"/>
          </w:tcPr>
          <w:p w14:paraId="439C99CF" w14:textId="77777777" w:rsidR="007E6BC1" w:rsidRPr="00A64120" w:rsidRDefault="007E6BC1" w:rsidP="00327855">
            <w:pPr>
              <w:spacing w:after="0" w:line="240" w:lineRule="auto"/>
              <w:jc w:val="both"/>
              <w:rPr>
                <w:rFonts w:ascii="Times New Roman" w:eastAsia="Times New Roman" w:hAnsi="Times New Roman" w:cs="Times New Roman"/>
                <w:b/>
                <w:sz w:val="24"/>
                <w:szCs w:val="24"/>
                <w:lang w:val="ro-RO"/>
              </w:rPr>
            </w:pPr>
            <w:r w:rsidRPr="00A64120">
              <w:rPr>
                <w:rFonts w:ascii="Times New Roman" w:eastAsia="Times New Roman" w:hAnsi="Times New Roman" w:cs="Times New Roman"/>
                <w:b/>
                <w:sz w:val="24"/>
                <w:szCs w:val="24"/>
                <w:lang w:val="ro-RO"/>
              </w:rPr>
              <w:t>REGULAMENTUL DELEGAT (UE) 2017/254 AL COMISIEI</w:t>
            </w:r>
          </w:p>
          <w:p w14:paraId="69C5844C" w14:textId="77777777" w:rsidR="007E6BC1" w:rsidRPr="00A64120" w:rsidRDefault="007E6BC1" w:rsidP="00327855">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din 30 noiembrie 2016</w:t>
            </w:r>
          </w:p>
          <w:p w14:paraId="5971393D" w14:textId="77777777" w:rsidR="007E6BC1" w:rsidRDefault="007E6BC1" w:rsidP="00327855">
            <w:pPr>
              <w:spacing w:after="0" w:line="240" w:lineRule="auto"/>
              <w:jc w:val="both"/>
              <w:rPr>
                <w:rFonts w:ascii="Times New Roman" w:eastAsia="Times New Roman" w:hAnsi="Times New Roman" w:cs="Times New Roman"/>
                <w:i/>
                <w:sz w:val="24"/>
                <w:szCs w:val="24"/>
                <w:lang w:val="ro-RO"/>
              </w:rPr>
            </w:pPr>
            <w:r w:rsidRPr="00A64120">
              <w:rPr>
                <w:rFonts w:ascii="Times New Roman" w:eastAsia="Times New Roman" w:hAnsi="Times New Roman" w:cs="Times New Roman"/>
                <w:b/>
                <w:sz w:val="24"/>
                <w:szCs w:val="24"/>
                <w:lang w:val="ro-RO"/>
              </w:rPr>
              <w:t>de modificare a Regulamentelor delegate (UE) nr. 1059/2010, (UE) nr. 1060/2010, (UE) nr. 1061/2010, (UE) nr. 1062/2010, (UE) nr. 626/2011, (UE) nr. 392/2012, (UE) nr. 874/2012, (UE) nr. 665/2013, (UE) nr. 811/2013, (UE) nr. 812/2013, (UE) nr. 65/2014, (UE) nr. 1254/2014, (UE) 2015/1094, (UE) 2015/1186 și (UE) 2015/1187 cu privire la utilizarea toleranțelor în procedurile de verificare</w:t>
            </w:r>
            <w:r w:rsidRPr="00062BDD">
              <w:rPr>
                <w:rFonts w:ascii="Times New Roman" w:eastAsia="Times New Roman" w:hAnsi="Times New Roman" w:cs="Times New Roman"/>
                <w:i/>
                <w:sz w:val="24"/>
                <w:szCs w:val="24"/>
                <w:lang w:val="ro-RO"/>
              </w:rPr>
              <w:t xml:space="preserve"> </w:t>
            </w:r>
          </w:p>
          <w:p w14:paraId="67ADCCFF" w14:textId="77777777" w:rsidR="007E6BC1" w:rsidRPr="00062BDD" w:rsidRDefault="007E6BC1" w:rsidP="00327855">
            <w:pPr>
              <w:spacing w:after="0" w:line="240" w:lineRule="auto"/>
              <w:jc w:val="center"/>
              <w:rPr>
                <w:rFonts w:ascii="Times New Roman" w:eastAsia="Times New Roman" w:hAnsi="Times New Roman" w:cs="Times New Roman"/>
                <w:i/>
                <w:sz w:val="24"/>
                <w:szCs w:val="24"/>
                <w:lang w:val="ro-RO"/>
              </w:rPr>
            </w:pPr>
            <w:r w:rsidRPr="00062BDD">
              <w:rPr>
                <w:rFonts w:ascii="Times New Roman" w:eastAsia="Times New Roman" w:hAnsi="Times New Roman" w:cs="Times New Roman"/>
                <w:i/>
                <w:sz w:val="24"/>
                <w:szCs w:val="24"/>
                <w:lang w:val="ro-RO"/>
              </w:rPr>
              <w:t>Articolul 6</w:t>
            </w:r>
          </w:p>
          <w:p w14:paraId="119E4BCD" w14:textId="77777777" w:rsidR="007E6BC1" w:rsidRPr="00062BDD" w:rsidRDefault="007E6BC1" w:rsidP="00327855">
            <w:pPr>
              <w:spacing w:after="0" w:line="240" w:lineRule="auto"/>
              <w:jc w:val="center"/>
              <w:rPr>
                <w:rFonts w:ascii="Times New Roman" w:eastAsia="Times New Roman" w:hAnsi="Times New Roman" w:cs="Times New Roman"/>
                <w:b/>
                <w:sz w:val="24"/>
                <w:szCs w:val="24"/>
                <w:lang w:val="ro-RO"/>
              </w:rPr>
            </w:pPr>
          </w:p>
          <w:p w14:paraId="00CE9FF0" w14:textId="77777777" w:rsidR="007E6BC1" w:rsidRPr="00062BDD" w:rsidRDefault="007E6BC1" w:rsidP="00327855">
            <w:pPr>
              <w:spacing w:after="0" w:line="240" w:lineRule="auto"/>
              <w:jc w:val="center"/>
              <w:rPr>
                <w:rFonts w:ascii="Times New Roman" w:eastAsia="Times New Roman" w:hAnsi="Times New Roman" w:cs="Times New Roman"/>
                <w:b/>
                <w:sz w:val="24"/>
                <w:szCs w:val="24"/>
                <w:lang w:val="ro-RO"/>
              </w:rPr>
            </w:pPr>
            <w:r w:rsidRPr="00062BDD">
              <w:rPr>
                <w:rFonts w:ascii="Times New Roman" w:eastAsia="Times New Roman" w:hAnsi="Times New Roman" w:cs="Times New Roman"/>
                <w:b/>
                <w:sz w:val="24"/>
                <w:szCs w:val="24"/>
                <w:lang w:val="ro-RO"/>
              </w:rPr>
              <w:t>Modificări aduse Regulamentului delegat (UE) nr. 392/2012</w:t>
            </w:r>
          </w:p>
          <w:p w14:paraId="11DA70F7" w14:textId="77777777" w:rsidR="007E6BC1" w:rsidRPr="00062BDD" w:rsidRDefault="007E6BC1" w:rsidP="00327855">
            <w:pPr>
              <w:spacing w:after="0" w:line="240" w:lineRule="auto"/>
              <w:jc w:val="center"/>
              <w:rPr>
                <w:rFonts w:ascii="Times New Roman" w:eastAsia="Times New Roman" w:hAnsi="Times New Roman" w:cs="Times New Roman"/>
                <w:b/>
                <w:sz w:val="24"/>
                <w:szCs w:val="24"/>
                <w:lang w:val="ro-RO"/>
              </w:rPr>
            </w:pPr>
          </w:p>
          <w:p w14:paraId="042C5EBF" w14:textId="77777777" w:rsidR="007E6BC1" w:rsidRPr="00BF7129" w:rsidRDefault="007E6BC1" w:rsidP="00327855">
            <w:pPr>
              <w:spacing w:after="0" w:line="240" w:lineRule="auto"/>
              <w:jc w:val="both"/>
              <w:rPr>
                <w:rFonts w:ascii="Times New Roman" w:eastAsia="Times New Roman" w:hAnsi="Times New Roman" w:cs="Times New Roman"/>
                <w:b/>
                <w:sz w:val="24"/>
                <w:szCs w:val="24"/>
                <w:lang w:val="ro-RO"/>
              </w:rPr>
            </w:pPr>
            <w:r w:rsidRPr="00062BDD">
              <w:rPr>
                <w:rFonts w:ascii="Times New Roman" w:eastAsia="Times New Roman" w:hAnsi="Times New Roman" w:cs="Times New Roman"/>
                <w:sz w:val="24"/>
                <w:szCs w:val="24"/>
                <w:lang w:val="ro-RO"/>
              </w:rPr>
              <w:t>Anexa V la Regulamentul delegat (UE) nr. 392/2012 se modifică în conformitate cu anexa VI la prezentul regulament delegat.</w:t>
            </w:r>
          </w:p>
        </w:tc>
        <w:tc>
          <w:tcPr>
            <w:tcW w:w="1713" w:type="pct"/>
            <w:shd w:val="clear" w:color="auto" w:fill="auto"/>
          </w:tcPr>
          <w:p w14:paraId="353B680B" w14:textId="77777777" w:rsidR="007E6BC1" w:rsidRDefault="007E6BC1" w:rsidP="00327855">
            <w:pPr>
              <w:spacing w:after="0" w:line="240" w:lineRule="auto"/>
              <w:jc w:val="both"/>
              <w:rPr>
                <w:rFonts w:ascii="Times New Roman" w:eastAsia="Times New Roman" w:hAnsi="Times New Roman" w:cs="Times New Roman"/>
                <w:b/>
                <w:sz w:val="24"/>
                <w:szCs w:val="24"/>
                <w:lang w:val="ro-RO"/>
              </w:rPr>
            </w:pPr>
          </w:p>
          <w:p w14:paraId="431334FE" w14:textId="77777777" w:rsidR="007E6BC1" w:rsidRDefault="007E6BC1" w:rsidP="00327855">
            <w:pPr>
              <w:spacing w:after="0" w:line="240" w:lineRule="auto"/>
              <w:jc w:val="both"/>
              <w:rPr>
                <w:rFonts w:ascii="Times New Roman" w:eastAsia="Times New Roman" w:hAnsi="Times New Roman" w:cs="Times New Roman"/>
                <w:b/>
                <w:sz w:val="24"/>
                <w:szCs w:val="24"/>
                <w:lang w:val="ro-RO"/>
              </w:rPr>
            </w:pPr>
          </w:p>
          <w:p w14:paraId="52E4BEF0" w14:textId="77777777" w:rsidR="007E6BC1" w:rsidRDefault="007E6BC1" w:rsidP="00327855">
            <w:pPr>
              <w:spacing w:after="0" w:line="240" w:lineRule="auto"/>
              <w:jc w:val="both"/>
              <w:rPr>
                <w:rFonts w:ascii="Times New Roman" w:eastAsia="Times New Roman" w:hAnsi="Times New Roman" w:cs="Times New Roman"/>
                <w:b/>
                <w:sz w:val="24"/>
                <w:szCs w:val="24"/>
                <w:lang w:val="ro-RO"/>
              </w:rPr>
            </w:pPr>
          </w:p>
          <w:p w14:paraId="2C7DEA6F" w14:textId="77777777" w:rsidR="007E6BC1" w:rsidRDefault="007E6BC1" w:rsidP="00327855">
            <w:pPr>
              <w:spacing w:after="0" w:line="240" w:lineRule="auto"/>
              <w:jc w:val="both"/>
              <w:rPr>
                <w:rFonts w:ascii="Times New Roman" w:eastAsia="Times New Roman" w:hAnsi="Times New Roman" w:cs="Times New Roman"/>
                <w:b/>
                <w:sz w:val="24"/>
                <w:szCs w:val="24"/>
                <w:lang w:val="ro-RO"/>
              </w:rPr>
            </w:pPr>
          </w:p>
          <w:p w14:paraId="759777B7" w14:textId="77777777" w:rsidR="007E6BC1" w:rsidRDefault="007E6BC1" w:rsidP="00327855">
            <w:pPr>
              <w:spacing w:after="0" w:line="240" w:lineRule="auto"/>
              <w:jc w:val="both"/>
              <w:rPr>
                <w:rFonts w:ascii="Times New Roman" w:eastAsia="Times New Roman" w:hAnsi="Times New Roman" w:cs="Times New Roman"/>
                <w:b/>
                <w:sz w:val="24"/>
                <w:szCs w:val="24"/>
                <w:lang w:val="ro-RO"/>
              </w:rPr>
            </w:pPr>
          </w:p>
          <w:p w14:paraId="4ED8AE0D" w14:textId="77777777" w:rsidR="007E6BC1" w:rsidRDefault="007E6BC1" w:rsidP="00327855">
            <w:pPr>
              <w:spacing w:after="0" w:line="240" w:lineRule="auto"/>
              <w:jc w:val="both"/>
              <w:rPr>
                <w:rFonts w:ascii="Times New Roman" w:eastAsia="Times New Roman" w:hAnsi="Times New Roman" w:cs="Times New Roman"/>
                <w:b/>
                <w:sz w:val="24"/>
                <w:szCs w:val="24"/>
                <w:lang w:val="ro-RO"/>
              </w:rPr>
            </w:pPr>
          </w:p>
          <w:p w14:paraId="699A0B40" w14:textId="77777777" w:rsidR="007E6BC1" w:rsidRDefault="007E6BC1" w:rsidP="00327855">
            <w:pPr>
              <w:spacing w:after="0" w:line="240" w:lineRule="auto"/>
              <w:jc w:val="both"/>
              <w:rPr>
                <w:rFonts w:ascii="Times New Roman" w:eastAsia="Times New Roman" w:hAnsi="Times New Roman" w:cs="Times New Roman"/>
                <w:b/>
                <w:sz w:val="24"/>
                <w:szCs w:val="24"/>
                <w:lang w:val="ro-RO"/>
              </w:rPr>
            </w:pPr>
          </w:p>
          <w:p w14:paraId="55AE90FB" w14:textId="77777777" w:rsidR="007E6BC1" w:rsidRDefault="007E6BC1" w:rsidP="00327855">
            <w:pPr>
              <w:spacing w:after="0" w:line="240" w:lineRule="auto"/>
              <w:jc w:val="both"/>
              <w:rPr>
                <w:rFonts w:ascii="Times New Roman" w:eastAsia="Times New Roman" w:hAnsi="Times New Roman" w:cs="Times New Roman"/>
                <w:b/>
                <w:sz w:val="24"/>
                <w:szCs w:val="24"/>
                <w:lang w:val="ro-RO"/>
              </w:rPr>
            </w:pPr>
          </w:p>
          <w:p w14:paraId="24FCDB41" w14:textId="77777777" w:rsidR="007E6BC1" w:rsidRPr="004C19FF" w:rsidRDefault="007E6BC1" w:rsidP="00327855">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R</w:t>
            </w:r>
            <w:r w:rsidRPr="004C19FF">
              <w:rPr>
                <w:rFonts w:ascii="Times New Roman" w:eastAsia="Times New Roman" w:hAnsi="Times New Roman" w:cs="Times New Roman"/>
                <w:b/>
                <w:sz w:val="24"/>
                <w:szCs w:val="24"/>
                <w:lang w:val="ro-RO"/>
              </w:rPr>
              <w:t>EGULAMENT</w:t>
            </w:r>
          </w:p>
          <w:p w14:paraId="13741FF0" w14:textId="77777777" w:rsidR="007E6BC1" w:rsidRPr="00BF7129" w:rsidRDefault="007E6BC1" w:rsidP="00327855">
            <w:pPr>
              <w:spacing w:after="0" w:line="240" w:lineRule="auto"/>
              <w:jc w:val="both"/>
              <w:rPr>
                <w:rFonts w:ascii="Times New Roman" w:eastAsia="Times New Roman" w:hAnsi="Times New Roman" w:cs="Times New Roman"/>
                <w:b/>
                <w:sz w:val="24"/>
                <w:szCs w:val="24"/>
                <w:lang w:val="ro-RO"/>
              </w:rPr>
            </w:pPr>
            <w:r w:rsidRPr="004C19FF">
              <w:rPr>
                <w:rFonts w:ascii="Times New Roman" w:eastAsia="Times New Roman" w:hAnsi="Times New Roman" w:cs="Times New Roman"/>
                <w:b/>
                <w:sz w:val="24"/>
                <w:szCs w:val="24"/>
                <w:lang w:val="ro-RO"/>
              </w:rPr>
              <w:t xml:space="preserve">cu privire la etichetarea energetică a </w:t>
            </w:r>
            <w:r w:rsidRPr="0009768F">
              <w:rPr>
                <w:rFonts w:ascii="Times New Roman" w:eastAsia="Times New Roman" w:hAnsi="Times New Roman" w:cs="Times New Roman"/>
                <w:b/>
                <w:sz w:val="24"/>
                <w:szCs w:val="24"/>
                <w:lang w:val="ro-RO"/>
              </w:rPr>
              <w:t>uscătoarelor de rufe de uz casnic cu tambur</w:t>
            </w:r>
          </w:p>
        </w:tc>
        <w:tc>
          <w:tcPr>
            <w:tcW w:w="443" w:type="pct"/>
            <w:shd w:val="clear" w:color="auto" w:fill="auto"/>
          </w:tcPr>
          <w:p w14:paraId="68F9ED10"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57086577"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78295A39"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65772E4C"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28380189"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079FBC24"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16015C9D"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4D4ABAF7"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46F37DF5"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0633ECE2"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11135B84"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2EAAA062" w14:textId="77777777" w:rsidR="007E6BC1" w:rsidRPr="004C19FF" w:rsidRDefault="007E6BC1" w:rsidP="00327855">
            <w:pPr>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22" w:type="pct"/>
            <w:shd w:val="clear" w:color="auto" w:fill="auto"/>
          </w:tcPr>
          <w:p w14:paraId="62D7A9BD"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p>
        </w:tc>
        <w:tc>
          <w:tcPr>
            <w:tcW w:w="491" w:type="pct"/>
            <w:shd w:val="clear" w:color="auto" w:fill="auto"/>
          </w:tcPr>
          <w:p w14:paraId="0697A536" w14:textId="77777777" w:rsidR="007E6BC1" w:rsidRPr="00322553" w:rsidRDefault="007E6BC1" w:rsidP="00327855">
            <w:pPr>
              <w:spacing w:after="0" w:line="240" w:lineRule="auto"/>
              <w:jc w:val="both"/>
              <w:rPr>
                <w:rFonts w:ascii="Times New Roman" w:eastAsia="Times New Roman" w:hAnsi="Times New Roman" w:cs="Times New Roman"/>
                <w:sz w:val="24"/>
                <w:szCs w:val="24"/>
                <w:lang w:val="ro-RO"/>
              </w:rPr>
            </w:pPr>
            <w:r w:rsidRPr="00322553">
              <w:rPr>
                <w:rFonts w:ascii="Times New Roman" w:eastAsia="Times New Roman" w:hAnsi="Times New Roman" w:cs="Times New Roman"/>
                <w:sz w:val="24"/>
                <w:szCs w:val="24"/>
                <w:lang w:val="ro-RO"/>
              </w:rPr>
              <w:t>Se transpune doar anexa nr. VI</w:t>
            </w:r>
            <w:r w:rsidR="006F29E6">
              <w:rPr>
                <w:rFonts w:ascii="Times New Roman" w:eastAsia="Times New Roman" w:hAnsi="Times New Roman" w:cs="Times New Roman"/>
                <w:sz w:val="24"/>
                <w:szCs w:val="24"/>
                <w:lang w:val="ro-RO"/>
              </w:rPr>
              <w:t>II</w:t>
            </w:r>
            <w:r w:rsidRPr="00322553">
              <w:rPr>
                <w:rFonts w:ascii="Times New Roman" w:eastAsia="Times New Roman" w:hAnsi="Times New Roman" w:cs="Times New Roman"/>
                <w:sz w:val="24"/>
                <w:szCs w:val="24"/>
                <w:lang w:val="ro-RO"/>
              </w:rPr>
              <w:t xml:space="preserve"> din Regulamentul UE, dat fiin faptul ca este regulamentul de modificare a mai multor Regulamente UE.</w:t>
            </w:r>
          </w:p>
        </w:tc>
        <w:tc>
          <w:tcPr>
            <w:tcW w:w="512" w:type="pct"/>
            <w:shd w:val="clear" w:color="auto" w:fill="auto"/>
          </w:tcPr>
          <w:p w14:paraId="02A9AB2A"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4218139E"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0B5786E"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CD9F13F"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1008DD33"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F1AA2CD"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7BE471EE"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05F3A10A"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6E75AD8F"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390383E"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ECA6E93"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7700E540"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7867BF02"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F17AC2F"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0A3555AD"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B249614"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059E5B01"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2715F1C2"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0FE86264"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611351AB" w14:textId="77777777" w:rsidR="007E6BC1" w:rsidRPr="00BF7129" w:rsidRDefault="007E6BC1" w:rsidP="00327855">
            <w:pPr>
              <w:spacing w:after="0" w:line="240" w:lineRule="auto"/>
              <w:rPr>
                <w:rFonts w:ascii="Times New Roman" w:eastAsia="Times New Roman" w:hAnsi="Times New Roman" w:cs="Times New Roman"/>
                <w:b/>
                <w:sz w:val="24"/>
                <w:szCs w:val="24"/>
                <w:lang w:val="ro-RO"/>
              </w:rPr>
            </w:pPr>
          </w:p>
        </w:tc>
      </w:tr>
      <w:tr w:rsidR="007E6BC1" w:rsidRPr="00BF7129" w14:paraId="6BF328FA" w14:textId="77777777" w:rsidTr="00327855">
        <w:trPr>
          <w:gridAfter w:val="1"/>
          <w:wAfter w:w="5" w:type="pct"/>
        </w:trPr>
        <w:tc>
          <w:tcPr>
            <w:tcW w:w="1614" w:type="pct"/>
            <w:gridSpan w:val="2"/>
            <w:shd w:val="clear" w:color="auto" w:fill="auto"/>
          </w:tcPr>
          <w:p w14:paraId="1D0A0423" w14:textId="77777777" w:rsidR="007E6BC1" w:rsidRPr="008E5565" w:rsidRDefault="007E6BC1" w:rsidP="00327855">
            <w:pPr>
              <w:spacing w:after="0" w:line="240" w:lineRule="auto"/>
              <w:jc w:val="both"/>
              <w:rPr>
                <w:rFonts w:ascii="Times New Roman" w:eastAsia="Times New Roman" w:hAnsi="Times New Roman" w:cs="Times New Roman"/>
                <w:i/>
                <w:sz w:val="24"/>
                <w:szCs w:val="24"/>
                <w:lang w:val="ro-RO"/>
              </w:rPr>
            </w:pPr>
            <w:r w:rsidRPr="008E5565">
              <w:rPr>
                <w:rFonts w:ascii="Times New Roman" w:eastAsia="Times New Roman" w:hAnsi="Times New Roman" w:cs="Times New Roman"/>
                <w:i/>
                <w:sz w:val="24"/>
                <w:szCs w:val="24"/>
                <w:lang w:val="ro-RO"/>
              </w:rPr>
              <w:lastRenderedPageBreak/>
              <w:t>ANEXA V</w:t>
            </w:r>
          </w:p>
          <w:p w14:paraId="244D81EB"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4C7DC79F" w14:textId="77777777" w:rsidR="007E6BC1" w:rsidRPr="008E5565" w:rsidRDefault="007E6BC1" w:rsidP="00327855">
            <w:pPr>
              <w:spacing w:after="0" w:line="240" w:lineRule="auto"/>
              <w:jc w:val="both"/>
              <w:rPr>
                <w:rFonts w:ascii="Times New Roman" w:eastAsia="Times New Roman" w:hAnsi="Times New Roman" w:cs="Times New Roman"/>
                <w:b/>
                <w:sz w:val="24"/>
                <w:szCs w:val="24"/>
                <w:lang w:val="ro-RO"/>
              </w:rPr>
            </w:pPr>
            <w:r w:rsidRPr="008E5565">
              <w:rPr>
                <w:rFonts w:ascii="Times New Roman" w:eastAsia="Times New Roman" w:hAnsi="Times New Roman" w:cs="Times New Roman"/>
                <w:b/>
                <w:sz w:val="24"/>
                <w:szCs w:val="24"/>
                <w:lang w:val="ro-RO"/>
              </w:rPr>
              <w:t>Modificări aduse anexei V</w:t>
            </w:r>
            <w:r w:rsidR="00876AAA" w:rsidRPr="008E5565">
              <w:rPr>
                <w:rFonts w:ascii="Times New Roman" w:eastAsia="Times New Roman" w:hAnsi="Times New Roman" w:cs="Times New Roman"/>
                <w:b/>
                <w:sz w:val="24"/>
                <w:szCs w:val="24"/>
                <w:lang w:val="ro-RO"/>
              </w:rPr>
              <w:t>III</w:t>
            </w:r>
            <w:r w:rsidRPr="008E5565">
              <w:rPr>
                <w:rFonts w:ascii="Times New Roman" w:eastAsia="Times New Roman" w:hAnsi="Times New Roman" w:cs="Times New Roman"/>
                <w:b/>
                <w:sz w:val="24"/>
                <w:szCs w:val="24"/>
                <w:lang w:val="ro-RO"/>
              </w:rPr>
              <w:t xml:space="preserve"> la</w:t>
            </w:r>
            <w:r w:rsidR="00876AAA" w:rsidRPr="008E5565">
              <w:rPr>
                <w:rFonts w:ascii="Times New Roman" w:eastAsia="Times New Roman" w:hAnsi="Times New Roman" w:cs="Times New Roman"/>
                <w:b/>
                <w:sz w:val="24"/>
                <w:szCs w:val="24"/>
                <w:lang w:val="ro-RO"/>
              </w:rPr>
              <w:t xml:space="preserve"> Regulamentul delegat (UE) nr. 626</w:t>
            </w:r>
            <w:r w:rsidRPr="008E5565">
              <w:rPr>
                <w:rFonts w:ascii="Times New Roman" w:eastAsia="Times New Roman" w:hAnsi="Times New Roman" w:cs="Times New Roman"/>
                <w:b/>
                <w:sz w:val="24"/>
                <w:szCs w:val="24"/>
                <w:lang w:val="ro-RO"/>
              </w:rPr>
              <w:t>/201</w:t>
            </w:r>
            <w:r w:rsidR="00876AAA" w:rsidRPr="008E5565">
              <w:rPr>
                <w:rFonts w:ascii="Times New Roman" w:eastAsia="Times New Roman" w:hAnsi="Times New Roman" w:cs="Times New Roman"/>
                <w:b/>
                <w:sz w:val="24"/>
                <w:szCs w:val="24"/>
                <w:lang w:val="ro-RO"/>
              </w:rPr>
              <w:t>1</w:t>
            </w:r>
          </w:p>
          <w:p w14:paraId="106001E5"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4E356D95"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Anexa V</w:t>
            </w:r>
            <w:r w:rsidR="00876AAA" w:rsidRPr="008E5565">
              <w:rPr>
                <w:rFonts w:ascii="Times New Roman" w:eastAsia="Times New Roman" w:hAnsi="Times New Roman" w:cs="Times New Roman"/>
                <w:sz w:val="24"/>
                <w:szCs w:val="24"/>
                <w:lang w:val="ro-RO"/>
              </w:rPr>
              <w:t>III</w:t>
            </w:r>
            <w:r w:rsidRPr="008E5565">
              <w:rPr>
                <w:rFonts w:ascii="Times New Roman" w:eastAsia="Times New Roman" w:hAnsi="Times New Roman" w:cs="Times New Roman"/>
                <w:sz w:val="24"/>
                <w:szCs w:val="24"/>
                <w:lang w:val="ro-RO"/>
              </w:rPr>
              <w:t xml:space="preserve"> se înlocuiește cu următorul text:</w:t>
            </w:r>
          </w:p>
          <w:p w14:paraId="72B9BA3A"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5A2A3FC0" w14:textId="77777777" w:rsidR="007E6BC1" w:rsidRPr="008E5565" w:rsidRDefault="007E6BC1" w:rsidP="00327855">
            <w:pPr>
              <w:spacing w:after="0" w:line="240" w:lineRule="auto"/>
              <w:jc w:val="both"/>
              <w:rPr>
                <w:rFonts w:ascii="Times New Roman" w:eastAsia="Times New Roman" w:hAnsi="Times New Roman" w:cs="Times New Roman"/>
                <w:b/>
                <w:sz w:val="24"/>
                <w:szCs w:val="24"/>
                <w:lang w:val="ro-RO"/>
              </w:rPr>
            </w:pPr>
            <w:r w:rsidRPr="008E5565">
              <w:rPr>
                <w:rFonts w:ascii="Times New Roman" w:eastAsia="Times New Roman" w:hAnsi="Times New Roman" w:cs="Times New Roman"/>
                <w:sz w:val="24"/>
                <w:szCs w:val="24"/>
                <w:lang w:val="ro-RO"/>
              </w:rPr>
              <w:t>„</w:t>
            </w:r>
            <w:r w:rsidRPr="008E5565">
              <w:rPr>
                <w:rFonts w:ascii="Times New Roman" w:eastAsia="Times New Roman" w:hAnsi="Times New Roman" w:cs="Times New Roman"/>
                <w:b/>
                <w:sz w:val="24"/>
                <w:szCs w:val="24"/>
                <w:lang w:val="ro-RO"/>
              </w:rPr>
              <w:t>ANEXA V</w:t>
            </w:r>
            <w:r w:rsidR="00876AAA" w:rsidRPr="008E5565">
              <w:rPr>
                <w:rFonts w:ascii="Times New Roman" w:eastAsia="Times New Roman" w:hAnsi="Times New Roman" w:cs="Times New Roman"/>
                <w:b/>
                <w:sz w:val="24"/>
                <w:szCs w:val="24"/>
                <w:lang w:val="ro-RO"/>
              </w:rPr>
              <w:t>III</w:t>
            </w:r>
          </w:p>
          <w:p w14:paraId="21DC8C2F" w14:textId="77777777" w:rsidR="007E6BC1" w:rsidRPr="008E5565" w:rsidRDefault="007E6BC1" w:rsidP="00327855">
            <w:pPr>
              <w:spacing w:after="0" w:line="240" w:lineRule="auto"/>
              <w:jc w:val="both"/>
              <w:rPr>
                <w:rFonts w:ascii="Times New Roman" w:eastAsia="Times New Roman" w:hAnsi="Times New Roman" w:cs="Times New Roman"/>
                <w:b/>
                <w:sz w:val="24"/>
                <w:szCs w:val="24"/>
                <w:lang w:val="ro-RO"/>
              </w:rPr>
            </w:pPr>
          </w:p>
          <w:p w14:paraId="24FA9BFA" w14:textId="77777777" w:rsidR="007E6BC1" w:rsidRPr="008E5565" w:rsidRDefault="007E6BC1" w:rsidP="00327855">
            <w:pPr>
              <w:spacing w:after="0" w:line="240" w:lineRule="auto"/>
              <w:jc w:val="both"/>
              <w:rPr>
                <w:rFonts w:ascii="Times New Roman" w:eastAsia="Times New Roman" w:hAnsi="Times New Roman" w:cs="Times New Roman"/>
                <w:b/>
                <w:sz w:val="24"/>
                <w:szCs w:val="24"/>
                <w:lang w:val="ro-RO"/>
              </w:rPr>
            </w:pPr>
            <w:r w:rsidRPr="008E5565">
              <w:rPr>
                <w:rFonts w:ascii="Times New Roman" w:eastAsia="Times New Roman" w:hAnsi="Times New Roman" w:cs="Times New Roman"/>
                <w:b/>
                <w:sz w:val="24"/>
                <w:szCs w:val="24"/>
                <w:lang w:val="ro-RO"/>
              </w:rPr>
              <w:t>Verificarea conformității produselor de către autoritățile de supraveghere a pieței</w:t>
            </w:r>
          </w:p>
          <w:p w14:paraId="3D3E8270"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221EDA81"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Toleranțele de verificare prevăzute în prezenta anexă se referă numai la verificarea parametrilor măsurați de autoritățile statelor membre și nu trebuie utilizate de furnizor ca toleranță permisă pentru a stabili valorile din documentația tehnică. Valorile și clasele de pe etichetă sau din fișa produsului nu trebuie să fie mai avantajoase pentru furnizor decât valorile raportate în documentația tehnică.</w:t>
            </w:r>
          </w:p>
          <w:p w14:paraId="14B15C36"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732B32D2"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5B498CC3"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2FA9F307"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La verificarea conformității unui model de produs cu cerințele prevăzute în prezentul regulament delegat, pentru cerințele menționate în prezenta anexă, autoritățile statelor membre aplică următoarea procedură:</w:t>
            </w:r>
          </w:p>
          <w:p w14:paraId="25DD1362"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2D3D6727"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(1) Autoritățile statelor membre verifică o singură unitate din model.</w:t>
            </w:r>
          </w:p>
          <w:p w14:paraId="27AB00C3"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6648F827"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1864DCAB"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(2) Modelul este considerat conform cu cerințele aplicabile dacă:</w:t>
            </w:r>
          </w:p>
          <w:p w14:paraId="70724032"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6A15A138"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lastRenderedPageBreak/>
              <w:t>(a) valorile indicate în documentația tehnică în temeiul articolului 5 litera (b) din Directiva 2010/30/UE (valorile declarate) și, după caz, valorile utilizate pentru a calcula aceste valori nu sunt mai avantajoase pentru furnizor decât valorile corespunzătoare indicate în rapoartele de testare în temeiul punctului (iii) de la articolul menționat mai sus; și</w:t>
            </w:r>
          </w:p>
          <w:p w14:paraId="5AD6C047"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7B9B42F3"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(b)valorile publicate pe etichetă și în fișa produsului nu sunt mai avantajoase pentru furnizor decât valorile declarate și clasa de eficiență energetică indicată nu este mai avantajoasă pentru furnizor decât clasa determinată pe baza valorilor declarate; și</w:t>
            </w:r>
          </w:p>
          <w:p w14:paraId="0E645858"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3A9DE962"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(c) atunci când autoritățile statelor membre testează unitatea din model, valorile obținute (valorile parametrilor relevanți, astfel cum au fost măsurați în cadrul testării, și valorile calculate pe baza acestor măsurători) sunt conforme cu toleranțele de verificare respective, astfel cum se indică în tabelul 1.</w:t>
            </w:r>
          </w:p>
          <w:p w14:paraId="570F1E08" w14:textId="77777777" w:rsidR="0008103B" w:rsidRPr="008E5565" w:rsidRDefault="0008103B" w:rsidP="00327855">
            <w:pPr>
              <w:spacing w:after="0" w:line="240" w:lineRule="auto"/>
              <w:jc w:val="both"/>
              <w:rPr>
                <w:rFonts w:ascii="Times New Roman" w:eastAsia="Times New Roman" w:hAnsi="Times New Roman" w:cs="Times New Roman"/>
                <w:sz w:val="24"/>
                <w:szCs w:val="24"/>
                <w:lang w:val="ro-RO"/>
              </w:rPr>
            </w:pPr>
          </w:p>
          <w:p w14:paraId="79FFF30B" w14:textId="77777777" w:rsidR="0008103B" w:rsidRPr="008E5565" w:rsidRDefault="0008103B" w:rsidP="00327855">
            <w:pPr>
              <w:spacing w:after="0" w:line="240" w:lineRule="auto"/>
              <w:jc w:val="both"/>
              <w:rPr>
                <w:rFonts w:ascii="Times New Roman" w:eastAsia="Times New Roman" w:hAnsi="Times New Roman" w:cs="Times New Roman"/>
                <w:sz w:val="24"/>
                <w:szCs w:val="24"/>
                <w:lang w:val="ro-RO"/>
              </w:rPr>
            </w:pPr>
          </w:p>
          <w:p w14:paraId="6B1BDA8A"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269BCF8E"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 xml:space="preserve">(3) Dacă rezultatele menționate la punctul 2 litera (a) sau (b) nu sunt atinse, modelul </w:t>
            </w:r>
            <w:r w:rsidR="006F37C5" w:rsidRPr="008E5565">
              <w:rPr>
                <w:rFonts w:ascii="Times New Roman" w:eastAsia="Times New Roman" w:hAnsi="Times New Roman" w:cs="Times New Roman"/>
                <w:sz w:val="24"/>
                <w:szCs w:val="24"/>
                <w:lang w:val="ro-RO"/>
              </w:rPr>
              <w:t>este considerat neconform</w:t>
            </w:r>
            <w:r w:rsidRPr="008E5565">
              <w:rPr>
                <w:rFonts w:ascii="Times New Roman" w:eastAsia="Times New Roman" w:hAnsi="Times New Roman" w:cs="Times New Roman"/>
                <w:sz w:val="24"/>
                <w:szCs w:val="24"/>
                <w:lang w:val="ro-RO"/>
              </w:rPr>
              <w:t xml:space="preserve"> cu prezentul regulament delegat.</w:t>
            </w:r>
          </w:p>
          <w:p w14:paraId="427631F5"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4B6766C2"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 xml:space="preserve">(4) Dacă rezultatul menționat la punctul 2 litera (c) nu este atins, autoritățile statelor membre aleg pentru testare trei unități suplimentare din același model. </w:t>
            </w:r>
          </w:p>
          <w:p w14:paraId="58DE09C0" w14:textId="77777777" w:rsidR="00164B93" w:rsidRPr="008E5565" w:rsidRDefault="00164B93" w:rsidP="00BA0256">
            <w:pPr>
              <w:tabs>
                <w:tab w:val="left" w:pos="3165"/>
              </w:tabs>
              <w:spacing w:after="0" w:line="240" w:lineRule="auto"/>
              <w:jc w:val="both"/>
              <w:rPr>
                <w:rFonts w:ascii="Times New Roman" w:eastAsia="Times New Roman" w:hAnsi="Times New Roman" w:cs="Times New Roman"/>
                <w:sz w:val="24"/>
                <w:szCs w:val="24"/>
                <w:lang w:val="ro-RO"/>
              </w:rPr>
            </w:pPr>
          </w:p>
          <w:p w14:paraId="5928EC75" w14:textId="77777777" w:rsidR="00164B93" w:rsidRPr="008E5565" w:rsidRDefault="00164B93" w:rsidP="00327855">
            <w:pPr>
              <w:spacing w:after="0" w:line="240" w:lineRule="auto"/>
              <w:jc w:val="both"/>
              <w:rPr>
                <w:rFonts w:ascii="Times New Roman" w:eastAsia="Times New Roman" w:hAnsi="Times New Roman" w:cs="Times New Roman"/>
                <w:sz w:val="24"/>
                <w:szCs w:val="24"/>
                <w:lang w:val="ro-RO"/>
              </w:rPr>
            </w:pPr>
          </w:p>
          <w:p w14:paraId="120418F4" w14:textId="77777777" w:rsidR="00164B93" w:rsidRPr="008E5565" w:rsidRDefault="00164B93" w:rsidP="00327855">
            <w:pPr>
              <w:spacing w:after="0" w:line="240" w:lineRule="auto"/>
              <w:jc w:val="both"/>
              <w:rPr>
                <w:rFonts w:ascii="Times New Roman" w:eastAsia="Times New Roman" w:hAnsi="Times New Roman" w:cs="Times New Roman"/>
                <w:sz w:val="24"/>
                <w:szCs w:val="24"/>
                <w:lang w:val="ro-RO"/>
              </w:rPr>
            </w:pPr>
          </w:p>
          <w:p w14:paraId="423DF0F4"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lastRenderedPageBreak/>
              <w:t>(5) Modelul este considerat conform cu cerințele aplicabile dacă, pentru aceste trei unități, media aritmetică a valorilor obținute este conformă cu toleranțele respective, indicate în tabelul 1.</w:t>
            </w:r>
          </w:p>
          <w:p w14:paraId="5D518FD7"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1D0804B9" w14:textId="77777777" w:rsidR="00BA0256" w:rsidRPr="008E5565" w:rsidRDefault="00BA0256" w:rsidP="00327855">
            <w:pPr>
              <w:spacing w:after="0" w:line="240" w:lineRule="auto"/>
              <w:jc w:val="both"/>
              <w:rPr>
                <w:rFonts w:ascii="Times New Roman" w:eastAsia="Times New Roman" w:hAnsi="Times New Roman" w:cs="Times New Roman"/>
                <w:sz w:val="24"/>
                <w:szCs w:val="24"/>
                <w:lang w:val="ro-RO"/>
              </w:rPr>
            </w:pPr>
          </w:p>
          <w:p w14:paraId="57A9E9F9"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 xml:space="preserve">(6) Dacă rezultatul menționat la punctul 5 nu este atins, modelul </w:t>
            </w:r>
            <w:r w:rsidR="00D12BED" w:rsidRPr="008E5565">
              <w:rPr>
                <w:rFonts w:ascii="Times New Roman" w:eastAsia="Times New Roman" w:hAnsi="Times New Roman" w:cs="Times New Roman"/>
                <w:sz w:val="24"/>
                <w:szCs w:val="24"/>
                <w:lang w:val="ro-RO"/>
              </w:rPr>
              <w:t>este considerat</w:t>
            </w:r>
            <w:r w:rsidRPr="008E5565">
              <w:rPr>
                <w:rFonts w:ascii="Times New Roman" w:eastAsia="Times New Roman" w:hAnsi="Times New Roman" w:cs="Times New Roman"/>
                <w:sz w:val="24"/>
                <w:szCs w:val="24"/>
                <w:lang w:val="ro-RO"/>
              </w:rPr>
              <w:t xml:space="preserve"> neconform cu prezentul regulament delegat.</w:t>
            </w:r>
          </w:p>
          <w:p w14:paraId="2C81DB36"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0CC373B9"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(7) Fără întârziere după luarea deciziei privind neconformitatea modelului conform punctelor 3 și 6, autoritățile statului membru relevant furnizează autorităților celorlalte state membre și Comisiei toate informațiile relevante.</w:t>
            </w:r>
          </w:p>
          <w:p w14:paraId="413B3029"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16B37854"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7E1BE369"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0EF03C7E"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314D5F4D" w14:textId="77777777" w:rsidR="0008103B"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Autorită</w:t>
            </w:r>
            <w:r w:rsidR="0008103B" w:rsidRPr="008E5565">
              <w:rPr>
                <w:rFonts w:ascii="Times New Roman" w:eastAsia="Times New Roman" w:hAnsi="Times New Roman" w:cs="Times New Roman"/>
                <w:sz w:val="24"/>
                <w:szCs w:val="24"/>
                <w:lang w:val="ro-RO"/>
              </w:rPr>
              <w:t xml:space="preserve">țile statelor membre </w:t>
            </w:r>
            <w:r w:rsidRPr="008E5565">
              <w:rPr>
                <w:rFonts w:ascii="Times New Roman" w:eastAsia="Times New Roman" w:hAnsi="Times New Roman" w:cs="Times New Roman"/>
                <w:sz w:val="24"/>
                <w:szCs w:val="24"/>
                <w:lang w:val="ro-RO"/>
              </w:rPr>
              <w:t>utilizează metodele de măsurare și de calcul stabilite în anexa VII.</w:t>
            </w:r>
          </w:p>
          <w:p w14:paraId="004DE94A" w14:textId="77777777" w:rsidR="0008103B" w:rsidRPr="008E5565" w:rsidRDefault="0008103B" w:rsidP="00327855">
            <w:pPr>
              <w:spacing w:after="0" w:line="240" w:lineRule="auto"/>
              <w:jc w:val="both"/>
              <w:rPr>
                <w:rFonts w:ascii="Times New Roman" w:eastAsia="Times New Roman" w:hAnsi="Times New Roman" w:cs="Times New Roman"/>
                <w:sz w:val="24"/>
                <w:szCs w:val="24"/>
                <w:lang w:val="ro-RO"/>
              </w:rPr>
            </w:pPr>
          </w:p>
          <w:p w14:paraId="47FB66F7" w14:textId="77777777" w:rsidR="0008103B" w:rsidRPr="008E5565" w:rsidRDefault="0008103B" w:rsidP="00327855">
            <w:pPr>
              <w:spacing w:after="0" w:line="240" w:lineRule="auto"/>
              <w:jc w:val="both"/>
              <w:rPr>
                <w:rFonts w:ascii="Times New Roman" w:eastAsia="Times New Roman" w:hAnsi="Times New Roman" w:cs="Times New Roman"/>
                <w:sz w:val="24"/>
                <w:szCs w:val="24"/>
                <w:lang w:val="ro-RO"/>
              </w:rPr>
            </w:pPr>
          </w:p>
          <w:p w14:paraId="12A9FC95"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1E4BA2BE"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Autoritățile statelor membre aplică numai toleranțele de verificare stabilite în tabelul 1 și utilizează doar procedura descrisă la punctele 1-7 pentru cerințele menționate în prezenta anexă. Nu se aplică alte toleranțe, cum ar fi cele stabilite în standardele armonizate sau în orice altă metodă de măsurare.</w:t>
            </w:r>
          </w:p>
        </w:tc>
        <w:tc>
          <w:tcPr>
            <w:tcW w:w="1713" w:type="pct"/>
            <w:shd w:val="clear" w:color="auto" w:fill="auto"/>
          </w:tcPr>
          <w:p w14:paraId="56AF18DB" w14:textId="77777777" w:rsidR="007E6BC1" w:rsidRPr="008E5565" w:rsidRDefault="007E6BC1" w:rsidP="00327855">
            <w:pPr>
              <w:spacing w:after="0" w:line="240" w:lineRule="auto"/>
              <w:jc w:val="both"/>
              <w:rPr>
                <w:rFonts w:ascii="Times New Roman" w:eastAsia="Times New Roman" w:hAnsi="Times New Roman" w:cs="Times New Roman"/>
                <w:b/>
                <w:sz w:val="24"/>
                <w:szCs w:val="24"/>
                <w:lang w:val="ro-RO"/>
              </w:rPr>
            </w:pPr>
          </w:p>
          <w:p w14:paraId="16596E7D" w14:textId="77777777" w:rsidR="007E6BC1" w:rsidRPr="008E5565" w:rsidRDefault="007E6BC1" w:rsidP="00327855">
            <w:pPr>
              <w:spacing w:after="0" w:line="240" w:lineRule="auto"/>
              <w:jc w:val="both"/>
              <w:rPr>
                <w:rFonts w:ascii="Times New Roman" w:eastAsia="Times New Roman" w:hAnsi="Times New Roman" w:cs="Times New Roman"/>
                <w:b/>
                <w:sz w:val="24"/>
                <w:szCs w:val="24"/>
                <w:lang w:val="ro-RO"/>
              </w:rPr>
            </w:pPr>
          </w:p>
          <w:p w14:paraId="7FF07E95" w14:textId="77777777" w:rsidR="004B427A" w:rsidRPr="008E5565" w:rsidRDefault="004B427A" w:rsidP="004B427A">
            <w:pPr>
              <w:spacing w:after="0" w:line="240" w:lineRule="auto"/>
              <w:jc w:val="right"/>
              <w:rPr>
                <w:rFonts w:ascii="Times New Roman" w:eastAsia="Times New Roman" w:hAnsi="Times New Roman" w:cs="Times New Roman"/>
                <w:i/>
                <w:sz w:val="24"/>
                <w:szCs w:val="24"/>
                <w:lang w:val="ro-RO"/>
              </w:rPr>
            </w:pPr>
            <w:r w:rsidRPr="008E5565">
              <w:rPr>
                <w:rFonts w:ascii="Times New Roman" w:eastAsia="Times New Roman" w:hAnsi="Times New Roman" w:cs="Times New Roman"/>
                <w:i/>
                <w:sz w:val="24"/>
                <w:szCs w:val="24"/>
                <w:lang w:val="ro-RO"/>
              </w:rPr>
              <w:t xml:space="preserve">Anexa nr. 8 </w:t>
            </w:r>
          </w:p>
          <w:p w14:paraId="48351DC7" w14:textId="77777777" w:rsidR="004B427A" w:rsidRPr="008E5565" w:rsidRDefault="004B427A" w:rsidP="004B427A">
            <w:pPr>
              <w:spacing w:after="0" w:line="240" w:lineRule="auto"/>
              <w:jc w:val="right"/>
              <w:rPr>
                <w:rFonts w:ascii="Times New Roman" w:eastAsia="Times New Roman" w:hAnsi="Times New Roman" w:cs="Times New Roman"/>
                <w:i/>
                <w:sz w:val="24"/>
                <w:szCs w:val="24"/>
                <w:lang w:val="ro-RO"/>
              </w:rPr>
            </w:pPr>
            <w:r w:rsidRPr="008E5565">
              <w:rPr>
                <w:rFonts w:ascii="Times New Roman" w:eastAsia="Times New Roman" w:hAnsi="Times New Roman" w:cs="Times New Roman"/>
                <w:i/>
                <w:sz w:val="24"/>
                <w:szCs w:val="24"/>
                <w:lang w:val="ro-RO"/>
              </w:rPr>
              <w:t xml:space="preserve">la la Regulamentul cu privire </w:t>
            </w:r>
          </w:p>
          <w:p w14:paraId="38C43AAD" w14:textId="77777777" w:rsidR="004B427A" w:rsidRPr="008E5565" w:rsidRDefault="004B427A" w:rsidP="004B427A">
            <w:pPr>
              <w:spacing w:after="0" w:line="240" w:lineRule="auto"/>
              <w:jc w:val="right"/>
              <w:rPr>
                <w:rFonts w:ascii="Times New Roman" w:eastAsia="Times New Roman" w:hAnsi="Times New Roman" w:cs="Times New Roman"/>
                <w:i/>
                <w:sz w:val="24"/>
                <w:szCs w:val="24"/>
                <w:lang w:val="ro-RO"/>
              </w:rPr>
            </w:pPr>
            <w:r w:rsidRPr="008E5565">
              <w:rPr>
                <w:rFonts w:ascii="Times New Roman" w:eastAsia="Times New Roman" w:hAnsi="Times New Roman" w:cs="Times New Roman"/>
                <w:i/>
                <w:sz w:val="24"/>
                <w:szCs w:val="24"/>
                <w:lang w:val="ro-RO"/>
              </w:rPr>
              <w:t xml:space="preserve">la cerințele de etichetare energetică </w:t>
            </w:r>
          </w:p>
          <w:p w14:paraId="5B0BE174" w14:textId="77777777" w:rsidR="007E6BC1" w:rsidRPr="008E5565" w:rsidRDefault="004B427A" w:rsidP="004B427A">
            <w:pPr>
              <w:spacing w:after="0" w:line="240" w:lineRule="auto"/>
              <w:jc w:val="right"/>
              <w:rPr>
                <w:rFonts w:ascii="Times New Roman" w:eastAsia="Times New Roman" w:hAnsi="Times New Roman" w:cs="Times New Roman"/>
                <w:i/>
                <w:sz w:val="24"/>
                <w:szCs w:val="24"/>
                <w:lang w:val="ro-RO"/>
              </w:rPr>
            </w:pPr>
            <w:r w:rsidRPr="008E5565">
              <w:rPr>
                <w:rFonts w:ascii="Times New Roman" w:eastAsia="Times New Roman" w:hAnsi="Times New Roman" w:cs="Times New Roman"/>
                <w:i/>
                <w:sz w:val="24"/>
                <w:szCs w:val="24"/>
                <w:lang w:val="ro-RO"/>
              </w:rPr>
              <w:t>a aparatelor de climatizare</w:t>
            </w:r>
          </w:p>
          <w:p w14:paraId="71D4FA7A" w14:textId="77777777" w:rsidR="004B427A" w:rsidRPr="008E5565" w:rsidRDefault="004B427A" w:rsidP="00327855">
            <w:pPr>
              <w:spacing w:after="0" w:line="240" w:lineRule="auto"/>
              <w:jc w:val="both"/>
              <w:rPr>
                <w:rFonts w:ascii="Times New Roman" w:eastAsia="Times New Roman" w:hAnsi="Times New Roman" w:cs="Times New Roman"/>
                <w:b/>
                <w:sz w:val="24"/>
                <w:szCs w:val="24"/>
                <w:lang w:val="ro-RO"/>
              </w:rPr>
            </w:pPr>
          </w:p>
          <w:p w14:paraId="129A0446" w14:textId="77777777" w:rsidR="004B427A" w:rsidRPr="008E5565" w:rsidRDefault="004B427A" w:rsidP="00327855">
            <w:pPr>
              <w:spacing w:after="0" w:line="240" w:lineRule="auto"/>
              <w:jc w:val="both"/>
              <w:rPr>
                <w:rFonts w:ascii="Times New Roman" w:eastAsia="Times New Roman" w:hAnsi="Times New Roman" w:cs="Times New Roman"/>
                <w:b/>
                <w:sz w:val="24"/>
                <w:szCs w:val="24"/>
                <w:lang w:val="ro-RO"/>
              </w:rPr>
            </w:pPr>
          </w:p>
          <w:p w14:paraId="39A29EE9" w14:textId="77777777" w:rsidR="007E6BC1" w:rsidRPr="008E5565" w:rsidRDefault="007E6BC1" w:rsidP="00327855">
            <w:pPr>
              <w:spacing w:after="0" w:line="240" w:lineRule="auto"/>
              <w:jc w:val="both"/>
              <w:rPr>
                <w:rFonts w:ascii="Times New Roman" w:eastAsia="Times New Roman" w:hAnsi="Times New Roman" w:cs="Times New Roman"/>
                <w:b/>
                <w:sz w:val="24"/>
                <w:szCs w:val="24"/>
                <w:lang w:val="ro-RO"/>
              </w:rPr>
            </w:pPr>
            <w:r w:rsidRPr="008E5565">
              <w:rPr>
                <w:rFonts w:ascii="Times New Roman" w:eastAsia="Times New Roman" w:hAnsi="Times New Roman" w:cs="Times New Roman"/>
                <w:b/>
                <w:sz w:val="24"/>
                <w:szCs w:val="24"/>
                <w:lang w:val="ro-RO"/>
              </w:rPr>
              <w:t>Verificarea conformității produselor de către autoritățile de supraveghere a pieței</w:t>
            </w:r>
          </w:p>
          <w:p w14:paraId="2EB7344D"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455E37C7"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1. Toleranțele de verificare a parametrilor măsurați de către Inspectoratul de Stat pentru Supravegherea Produselor Nealimentare și Protecția Consumatorilor prevăzute în prezenta anexă se referă numai la verificarea parametrilor declarați de producător și nu trebuie utilizate de furnizor ca toleranță permisă pentru a modifica valorile din documentația tehnică. Valorile și clasele menționate pe etichetă sau în fișa cu informații despre produs nu trebuie să fie mai avantajoase pentru furnizor decât valorile raportate în documentația tehnică.</w:t>
            </w:r>
          </w:p>
          <w:p w14:paraId="4A8EA3E9"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5D32FA95"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2. La verificarea conformității unui model de produs cu cerințele prevăzute în prezentul regulament, Inspectoratul de Stat pentru Supravegherea Produselor Nealimentare și Protecția Consumatorilor efectuează încercări de laborator cu respectarea următoarei proceduri:</w:t>
            </w:r>
          </w:p>
          <w:p w14:paraId="07C41746"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08BD968D"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1) Inspectoratul de Stat pentru Supravegherea Produselor Nealimentare și Protecția Consumatorilor verifică o singură unitate a modelului.</w:t>
            </w:r>
          </w:p>
          <w:p w14:paraId="6C454296"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2) Modelul este considerat conform cu cerințele aplicabile dacă:</w:t>
            </w:r>
          </w:p>
          <w:p w14:paraId="38186A81"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lastRenderedPageBreak/>
              <w:t>a)</w:t>
            </w:r>
            <w:r w:rsidRPr="008E5565">
              <w:rPr>
                <w:rFonts w:ascii="Times New Roman" w:eastAsia="Times New Roman" w:hAnsi="Times New Roman" w:cs="Times New Roman"/>
                <w:sz w:val="24"/>
                <w:szCs w:val="24"/>
                <w:lang w:val="ro-RO"/>
              </w:rPr>
              <w:tab/>
              <w:t>valorile indicate în documentația tehnică de furnizori în contextul obligației de a asigura exactitatea etichetelor și a fișelor cu informații despre produs pe care le furnizează și de a elabora o documentație tehnică suficientă pentru a permite evaluarea exactității și, după caz, valorile utilizate pentru calculul acestor valori, nu sunt mai avantajoase pentru producător sau importator decât valorile corespunzătoare menționate în rapoartele de încercare; și</w:t>
            </w:r>
          </w:p>
          <w:p w14:paraId="1BBAB400"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b)</w:t>
            </w:r>
            <w:r w:rsidRPr="008E5565">
              <w:rPr>
                <w:rFonts w:ascii="Times New Roman" w:eastAsia="Times New Roman" w:hAnsi="Times New Roman" w:cs="Times New Roman"/>
                <w:sz w:val="24"/>
                <w:szCs w:val="24"/>
                <w:lang w:val="ro-RO"/>
              </w:rPr>
              <w:tab/>
              <w:t>valorile publicate pe etichetă și în fișa cu informații despre produs nu sunt mai avantajoase pentru furnizor decât valorile declarate, iar clasa de eficiență energetică și clasa de emisii acustice în aer indicate nu sunt mai avantajoase pentru furnizor decât clasa determinată pe baza valorilor declarate; și</w:t>
            </w:r>
          </w:p>
          <w:p w14:paraId="6498355F"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c)</w:t>
            </w:r>
            <w:r w:rsidRPr="008E5565">
              <w:rPr>
                <w:rFonts w:ascii="Times New Roman" w:eastAsia="Times New Roman" w:hAnsi="Times New Roman" w:cs="Times New Roman"/>
                <w:sz w:val="24"/>
                <w:szCs w:val="24"/>
                <w:lang w:val="ro-RO"/>
              </w:rPr>
              <w:tab/>
              <w:t>atunci când Inspectoratul de Stat pentru Supravegherea Produselor Nealimentare și Protecția Consumatorilor supune încercării unitatea din modelul respectiv, valorile obținute (și anume, valorile parametrilor relevanți, măsurate în cadrul încercării, și valorile calculate pe baza acestor măsurători) respectă toleranțele de verificare respective, astfel cum figurează în tabelul 1.</w:t>
            </w:r>
          </w:p>
          <w:p w14:paraId="3E446164" w14:textId="77777777" w:rsidR="0008103B" w:rsidRPr="008E5565" w:rsidRDefault="0008103B" w:rsidP="00327855">
            <w:pPr>
              <w:spacing w:after="0" w:line="240" w:lineRule="auto"/>
              <w:jc w:val="both"/>
              <w:rPr>
                <w:rFonts w:ascii="Times New Roman" w:eastAsia="Times New Roman" w:hAnsi="Times New Roman" w:cs="Times New Roman"/>
                <w:sz w:val="24"/>
                <w:szCs w:val="24"/>
                <w:lang w:val="ro-RO"/>
              </w:rPr>
            </w:pPr>
          </w:p>
          <w:p w14:paraId="60591809"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 xml:space="preserve">3) Dacă nu se obțin rezultatele menționate la subpct. 2) lit. a) și b) din prezenta anexă, modelul </w:t>
            </w:r>
            <w:r w:rsidR="006F37C5" w:rsidRPr="008E5565">
              <w:rPr>
                <w:rFonts w:ascii="Times New Roman" w:eastAsia="Times New Roman" w:hAnsi="Times New Roman" w:cs="Times New Roman"/>
                <w:sz w:val="24"/>
                <w:szCs w:val="24"/>
                <w:lang w:val="ro-RO"/>
              </w:rPr>
              <w:t>este considerat neconform</w:t>
            </w:r>
            <w:r w:rsidRPr="008E5565">
              <w:rPr>
                <w:rFonts w:ascii="Times New Roman" w:eastAsia="Times New Roman" w:hAnsi="Times New Roman" w:cs="Times New Roman"/>
                <w:sz w:val="24"/>
                <w:szCs w:val="24"/>
                <w:lang w:val="ro-RO"/>
              </w:rPr>
              <w:t xml:space="preserve"> cu prezentul regulament.</w:t>
            </w:r>
          </w:p>
          <w:p w14:paraId="54FC01E3"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62E13B87"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75B5909E"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 xml:space="preserve">4) Dacă nu se obține rezultatul menționat la subpct. 2) lit. c) din prezenta anexă, Inspectoratul de Stat pentru Supravegherea Produselor Nealimentare și Protecția Consumatorilor selectează pentru încercare trei unități suplimentare din același model. </w:t>
            </w:r>
          </w:p>
          <w:p w14:paraId="5179F0CA"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4E1744BB"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lastRenderedPageBreak/>
              <w:t>5) Modelul este considerat conform cu cerințele aplicabile dacă, pentru aceste trei unități, media aritmetică a valorilor obținute este conformă cu toleranțele respective, indicate în tabelul 1 din prezenta anexă.</w:t>
            </w:r>
          </w:p>
          <w:p w14:paraId="6DB4A17B"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45A3ECEF"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 xml:space="preserve">6) Dacă nu se obține rezultatul menționat la subpct.5) din prezenta anexă, modelul </w:t>
            </w:r>
            <w:r w:rsidR="00BA0256" w:rsidRPr="008E5565">
              <w:rPr>
                <w:rFonts w:ascii="Times New Roman" w:eastAsia="Times New Roman" w:hAnsi="Times New Roman" w:cs="Times New Roman"/>
                <w:sz w:val="24"/>
                <w:szCs w:val="24"/>
                <w:lang w:val="ro-RO"/>
              </w:rPr>
              <w:t>se consideră neconform</w:t>
            </w:r>
            <w:r w:rsidRPr="008E5565">
              <w:rPr>
                <w:rFonts w:ascii="Times New Roman" w:eastAsia="Times New Roman" w:hAnsi="Times New Roman" w:cs="Times New Roman"/>
                <w:sz w:val="24"/>
                <w:szCs w:val="24"/>
                <w:lang w:val="ro-RO"/>
              </w:rPr>
              <w:t xml:space="preserve"> cu prezentul regulament.</w:t>
            </w:r>
          </w:p>
          <w:p w14:paraId="3CC57367"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7DE90371"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7) Fără întârziere după luarea deciziei privind nerespectarea de către model a prevederilor de la subpct. 3) și 6) din prezenta anexă, Inspectoratul de Stat pentru Supravegherea Produselor Nealimentare și Protecția Consumatorilor furnizează autorităților celorlalte Părți Contractante și Secretariatului Comunității Energetice toate informațiile relevante.</w:t>
            </w:r>
          </w:p>
          <w:p w14:paraId="6F35FBC3"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05084F78"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8) Inspectoratul de Stat pentru Supravegherea Produselor Nealimentare și Protecția Consumatorilor utilizează metodele de măsurare și de calcul stabilite în anexa nr.7.</w:t>
            </w:r>
          </w:p>
          <w:p w14:paraId="2ADD6A2A"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p>
          <w:p w14:paraId="0B3E903F" w14:textId="77777777" w:rsidR="007E6BC1" w:rsidRPr="008E5565" w:rsidRDefault="007E6BC1" w:rsidP="00327855">
            <w:pPr>
              <w:spacing w:after="0" w:line="240" w:lineRule="auto"/>
              <w:jc w:val="both"/>
              <w:rPr>
                <w:rFonts w:ascii="Times New Roman" w:eastAsia="Times New Roman" w:hAnsi="Times New Roman" w:cs="Times New Roman"/>
                <w:sz w:val="24"/>
                <w:szCs w:val="24"/>
                <w:lang w:val="ro-RO"/>
              </w:rPr>
            </w:pPr>
            <w:r w:rsidRPr="008E5565">
              <w:rPr>
                <w:rFonts w:ascii="Times New Roman" w:eastAsia="Times New Roman" w:hAnsi="Times New Roman" w:cs="Times New Roman"/>
                <w:sz w:val="24"/>
                <w:szCs w:val="24"/>
                <w:lang w:val="ro-RO"/>
              </w:rPr>
              <w:t>9) Inspectoratul de Stat pentru Supravegherea Produselor Nealimentare și Protecția Consumatorilor aplică numai toleranțele de verificare prevăzute în tabelul 1 și utilizează doar procedura descrisă la subpct.1)-7) din prezenta anexă pentru cerințele menționate în prezenta anexă. Pentru parametrii din tabelul 1, nu se aplică alte toleranțe, cum ar fi cele stabilite în standardele armonizate sau în orice altă metodă de măsurare.</w:t>
            </w:r>
          </w:p>
          <w:p w14:paraId="7A308332" w14:textId="77777777" w:rsidR="007E6BC1" w:rsidRPr="008E5565" w:rsidRDefault="007E6BC1" w:rsidP="00327855">
            <w:pPr>
              <w:spacing w:after="0" w:line="240" w:lineRule="auto"/>
              <w:jc w:val="both"/>
              <w:rPr>
                <w:rFonts w:ascii="Times New Roman" w:eastAsia="Times New Roman" w:hAnsi="Times New Roman" w:cs="Times New Roman"/>
                <w:b/>
                <w:sz w:val="24"/>
                <w:szCs w:val="24"/>
                <w:lang w:val="ro-RO"/>
              </w:rPr>
            </w:pPr>
          </w:p>
        </w:tc>
        <w:tc>
          <w:tcPr>
            <w:tcW w:w="443" w:type="pct"/>
            <w:shd w:val="clear" w:color="auto" w:fill="auto"/>
          </w:tcPr>
          <w:p w14:paraId="32260BDA"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8A1793E"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65B53190"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33B4CD5"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4FF7A52"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80467D8"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7C108AF4"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21AFA967"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6B02AA82"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6054321D"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19136A2A"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18DC88C1"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5F771021"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75B2AEC8"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62E824F7"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EDF10BC"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E9209E9"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14:paraId="5393152C"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CA0178B"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34B4122D"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B2A2AA6"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BB32E80"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40B9248"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0AF7AD53"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5AC10279"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3988B413"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C7107C1"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27436290"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5F28F3EB"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12274C2"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61E61004"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5201459D"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5D881E9"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2DFC945F"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DD4DA5A" w14:textId="77777777" w:rsidR="007E6BC1" w:rsidRDefault="007E6BC1" w:rsidP="008C285B">
            <w:pPr>
              <w:spacing w:after="0" w:line="240" w:lineRule="auto"/>
              <w:rPr>
                <w:rFonts w:ascii="Times New Roman" w:eastAsia="Times New Roman" w:hAnsi="Times New Roman" w:cs="Times New Roman"/>
                <w:sz w:val="24"/>
                <w:szCs w:val="24"/>
                <w:lang w:val="ro-RO"/>
              </w:rPr>
            </w:pPr>
          </w:p>
          <w:p w14:paraId="79C9805D"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424E6F8A"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5619CF6F"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3737A80C"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6D369C37"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6313CB3C"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0968B450"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10DA09AD"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17B1F68F"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214C9515"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120004E6"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25C89CDC"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C366B55"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6EC05353"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14:paraId="634980E0"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5E1F69B"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8BE5AFF"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59B5B570"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2AFE6A7F"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D4857AF"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5B58D4B3"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9E4C83E"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58E2DDF8"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26A5F38"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5D39EF2"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28554D8"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0014E5BF"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3CBE8CDB"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52E7770"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2A8EEEA"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5E237C8"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0282FD61"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63F2051"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6EC7B877"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EFC9381"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3AB3B9D2"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BEC6DCE"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583D3A5F"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3FF533BD"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3CCEC2B6"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63108CEB"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0CFAF42F"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12765644" w14:textId="77777777" w:rsidR="008C285B" w:rsidRDefault="008C285B" w:rsidP="00327855">
            <w:pPr>
              <w:spacing w:after="0" w:line="240" w:lineRule="auto"/>
              <w:jc w:val="center"/>
              <w:rPr>
                <w:rFonts w:ascii="Times New Roman" w:eastAsia="Times New Roman" w:hAnsi="Times New Roman" w:cs="Times New Roman"/>
                <w:sz w:val="24"/>
                <w:szCs w:val="24"/>
                <w:lang w:val="ro-RO"/>
              </w:rPr>
            </w:pPr>
          </w:p>
          <w:p w14:paraId="60D8221A" w14:textId="77777777" w:rsidR="007E6BC1" w:rsidRDefault="007E6BC1" w:rsidP="008C285B">
            <w:pPr>
              <w:spacing w:after="0" w:line="240" w:lineRule="auto"/>
              <w:rPr>
                <w:rFonts w:ascii="Times New Roman" w:eastAsia="Times New Roman" w:hAnsi="Times New Roman" w:cs="Times New Roman"/>
                <w:sz w:val="24"/>
                <w:szCs w:val="24"/>
                <w:lang w:val="ro-RO"/>
              </w:rPr>
            </w:pPr>
          </w:p>
          <w:p w14:paraId="5EA13083"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68CEEF19"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65B7864B"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4CA7E0E2"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5F6B1EAF"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2B84FE96"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28278042"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0E702D8F"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009088AA"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43D7A0B3" w14:textId="77777777" w:rsidR="008C285B" w:rsidRDefault="008C285B" w:rsidP="008C285B">
            <w:pPr>
              <w:spacing w:after="0" w:line="240" w:lineRule="auto"/>
              <w:rPr>
                <w:rFonts w:ascii="Times New Roman" w:eastAsia="Times New Roman" w:hAnsi="Times New Roman" w:cs="Times New Roman"/>
                <w:sz w:val="24"/>
                <w:szCs w:val="24"/>
                <w:lang w:val="ro-RO"/>
              </w:rPr>
            </w:pPr>
          </w:p>
          <w:p w14:paraId="423CBCAF"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2F1F59B8"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60C1C102"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14:paraId="0416496A"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660B1942"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52D4EA31"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4D29453F"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43526DDC"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4C4D60F2"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4F8CFD74"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6EE4274D"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41C49ED9"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2F0EB7A3"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62A7A2A8"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5417FAF2"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702EFAE"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06B1B0EB"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69DCDE84" w14:textId="77777777" w:rsidR="007E6BC1" w:rsidRDefault="007E6BC1" w:rsidP="008C285B">
            <w:pPr>
              <w:spacing w:after="0" w:line="240" w:lineRule="auto"/>
              <w:rPr>
                <w:rFonts w:ascii="Times New Roman" w:eastAsia="Times New Roman" w:hAnsi="Times New Roman" w:cs="Times New Roman"/>
                <w:b/>
                <w:sz w:val="24"/>
                <w:szCs w:val="24"/>
                <w:lang w:val="ro-RO"/>
              </w:rPr>
            </w:pPr>
          </w:p>
          <w:p w14:paraId="5951622A"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222FDAE6" w14:textId="77777777" w:rsidR="008C285B" w:rsidRDefault="008C285B" w:rsidP="00327855">
            <w:pPr>
              <w:spacing w:after="0" w:line="240" w:lineRule="auto"/>
              <w:jc w:val="center"/>
              <w:rPr>
                <w:rFonts w:ascii="Times New Roman" w:eastAsia="Times New Roman" w:hAnsi="Times New Roman" w:cs="Times New Roman"/>
                <w:b/>
                <w:sz w:val="24"/>
                <w:szCs w:val="24"/>
                <w:lang w:val="ro-RO"/>
              </w:rPr>
            </w:pPr>
          </w:p>
          <w:p w14:paraId="20ED63C7" w14:textId="77777777" w:rsidR="008C285B" w:rsidRDefault="008C285B" w:rsidP="00327855">
            <w:pPr>
              <w:spacing w:after="0" w:line="240" w:lineRule="auto"/>
              <w:jc w:val="center"/>
              <w:rPr>
                <w:rFonts w:ascii="Times New Roman" w:eastAsia="Times New Roman" w:hAnsi="Times New Roman" w:cs="Times New Roman"/>
                <w:b/>
                <w:sz w:val="24"/>
                <w:szCs w:val="24"/>
                <w:lang w:val="ro-RO"/>
              </w:rPr>
            </w:pPr>
          </w:p>
          <w:p w14:paraId="4E1981F0" w14:textId="77777777" w:rsidR="008C285B" w:rsidRDefault="008C285B" w:rsidP="00327855">
            <w:pPr>
              <w:spacing w:after="0" w:line="240" w:lineRule="auto"/>
              <w:jc w:val="center"/>
              <w:rPr>
                <w:rFonts w:ascii="Times New Roman" w:eastAsia="Times New Roman" w:hAnsi="Times New Roman" w:cs="Times New Roman"/>
                <w:b/>
                <w:sz w:val="24"/>
                <w:szCs w:val="24"/>
                <w:lang w:val="ro-RO"/>
              </w:rPr>
            </w:pPr>
          </w:p>
          <w:p w14:paraId="439ABA51" w14:textId="77777777" w:rsidR="008C285B" w:rsidRDefault="008C285B" w:rsidP="00327855">
            <w:pPr>
              <w:spacing w:after="0" w:line="240" w:lineRule="auto"/>
              <w:jc w:val="center"/>
              <w:rPr>
                <w:rFonts w:ascii="Times New Roman" w:eastAsia="Times New Roman" w:hAnsi="Times New Roman" w:cs="Times New Roman"/>
                <w:b/>
                <w:sz w:val="24"/>
                <w:szCs w:val="24"/>
                <w:lang w:val="ro-RO"/>
              </w:rPr>
            </w:pPr>
          </w:p>
          <w:p w14:paraId="21EA7F02"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C173170"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60D07AFD"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390B2BEE" w14:textId="77777777" w:rsidR="007E6BC1" w:rsidRDefault="007E6BC1" w:rsidP="008C285B">
            <w:pPr>
              <w:spacing w:after="0" w:line="240" w:lineRule="auto"/>
              <w:rPr>
                <w:rFonts w:ascii="Times New Roman" w:eastAsia="Times New Roman" w:hAnsi="Times New Roman" w:cs="Times New Roman"/>
                <w:sz w:val="24"/>
                <w:szCs w:val="24"/>
                <w:lang w:val="ro-RO"/>
              </w:rPr>
            </w:pPr>
          </w:p>
          <w:p w14:paraId="7CA11223" w14:textId="77777777" w:rsidR="008C285B" w:rsidRPr="00BF7129" w:rsidRDefault="008C285B" w:rsidP="008C285B">
            <w:pPr>
              <w:spacing w:after="0" w:line="240" w:lineRule="auto"/>
              <w:rPr>
                <w:rFonts w:ascii="Times New Roman" w:eastAsia="Times New Roman" w:hAnsi="Times New Roman" w:cs="Times New Roman"/>
                <w:b/>
                <w:sz w:val="24"/>
                <w:szCs w:val="24"/>
                <w:lang w:val="ro-RO"/>
              </w:rPr>
            </w:pPr>
          </w:p>
        </w:tc>
        <w:tc>
          <w:tcPr>
            <w:tcW w:w="222" w:type="pct"/>
            <w:shd w:val="clear" w:color="auto" w:fill="auto"/>
          </w:tcPr>
          <w:p w14:paraId="4A41D043"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p>
        </w:tc>
        <w:tc>
          <w:tcPr>
            <w:tcW w:w="491" w:type="pct"/>
            <w:shd w:val="clear" w:color="auto" w:fill="auto"/>
          </w:tcPr>
          <w:p w14:paraId="59DF6471"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p>
        </w:tc>
        <w:tc>
          <w:tcPr>
            <w:tcW w:w="512" w:type="pct"/>
            <w:shd w:val="clear" w:color="auto" w:fill="auto"/>
          </w:tcPr>
          <w:p w14:paraId="6A1D358A"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7D9BDDF3"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5F9EA5EB" w14:textId="77777777" w:rsidR="007E6BC1" w:rsidRDefault="007E6BC1" w:rsidP="00327855">
            <w:pPr>
              <w:spacing w:after="0" w:line="240" w:lineRule="auto"/>
              <w:jc w:val="center"/>
              <w:rPr>
                <w:rFonts w:ascii="Times New Roman" w:eastAsia="Times New Roman" w:hAnsi="Times New Roman" w:cs="Times New Roman"/>
                <w:b/>
                <w:sz w:val="24"/>
                <w:szCs w:val="24"/>
                <w:lang w:val="ro-RO"/>
              </w:rPr>
            </w:pPr>
          </w:p>
          <w:p w14:paraId="644FFEE9"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r w:rsidRPr="00612086">
              <w:rPr>
                <w:rFonts w:ascii="Times New Roman" w:eastAsia="Times New Roman" w:hAnsi="Times New Roman" w:cs="Times New Roman"/>
                <w:sz w:val="24"/>
                <w:szCs w:val="24"/>
                <w:lang w:val="ro-RO"/>
              </w:rPr>
              <w:t>Inspectoratul de Stat pentru Supravegherea Produselor Nealimentare și Protecția Consumatorilor</w:t>
            </w:r>
          </w:p>
        </w:tc>
      </w:tr>
      <w:tr w:rsidR="007E6BC1" w:rsidRPr="00BF7129" w14:paraId="4BAF55BA" w14:textId="77777777" w:rsidTr="00327855">
        <w:trPr>
          <w:gridAfter w:val="1"/>
          <w:wAfter w:w="5" w:type="pct"/>
          <w:trHeight w:val="5235"/>
        </w:trPr>
        <w:tc>
          <w:tcPr>
            <w:tcW w:w="1614" w:type="pct"/>
            <w:gridSpan w:val="2"/>
            <w:shd w:val="clear" w:color="auto" w:fill="auto"/>
          </w:tcPr>
          <w:p w14:paraId="6A77F415" w14:textId="77777777" w:rsidR="007E6BC1" w:rsidRDefault="007E6BC1" w:rsidP="00327855">
            <w:pPr>
              <w:pStyle w:val="ti-tbl"/>
              <w:shd w:val="clear" w:color="auto" w:fill="FFFFFF"/>
              <w:spacing w:before="120" w:beforeAutospacing="0" w:after="120" w:afterAutospacing="0" w:line="312" w:lineRule="atLeast"/>
              <w:jc w:val="center"/>
              <w:rPr>
                <w:color w:val="333333"/>
                <w:sz w:val="27"/>
                <w:szCs w:val="27"/>
              </w:rPr>
            </w:pPr>
            <w:proofErr w:type="spellStart"/>
            <w:r>
              <w:rPr>
                <w:rStyle w:val="italic"/>
                <w:i/>
                <w:iCs/>
                <w:color w:val="333333"/>
                <w:sz w:val="27"/>
                <w:szCs w:val="27"/>
              </w:rPr>
              <w:lastRenderedPageBreak/>
              <w:t>Tabelul</w:t>
            </w:r>
            <w:proofErr w:type="spellEnd"/>
            <w:r>
              <w:rPr>
                <w:rStyle w:val="italic"/>
                <w:i/>
                <w:iCs/>
                <w:color w:val="333333"/>
                <w:sz w:val="27"/>
                <w:szCs w:val="27"/>
              </w:rPr>
              <w:t xml:space="preserve"> 1</w:t>
            </w:r>
          </w:p>
          <w:p w14:paraId="16DBADD0" w14:textId="77777777" w:rsidR="007E6BC1" w:rsidRDefault="007E6BC1" w:rsidP="00327855">
            <w:pPr>
              <w:pStyle w:val="ti-tbl"/>
              <w:shd w:val="clear" w:color="auto" w:fill="FFFFFF"/>
              <w:spacing w:before="120" w:beforeAutospacing="0" w:after="120" w:afterAutospacing="0" w:line="312" w:lineRule="atLeast"/>
              <w:jc w:val="center"/>
              <w:rPr>
                <w:rStyle w:val="bold"/>
                <w:b/>
                <w:bCs/>
                <w:color w:val="333333"/>
                <w:sz w:val="27"/>
                <w:szCs w:val="27"/>
              </w:rPr>
            </w:pPr>
            <w:proofErr w:type="spellStart"/>
            <w:r>
              <w:rPr>
                <w:rStyle w:val="bold"/>
                <w:b/>
                <w:bCs/>
                <w:color w:val="333333"/>
                <w:sz w:val="27"/>
                <w:szCs w:val="27"/>
              </w:rPr>
              <w:t>Toleranțe</w:t>
            </w:r>
            <w:proofErr w:type="spellEnd"/>
            <w:r>
              <w:rPr>
                <w:rStyle w:val="bold"/>
                <w:b/>
                <w:bCs/>
                <w:color w:val="333333"/>
                <w:sz w:val="27"/>
                <w:szCs w:val="27"/>
              </w:rPr>
              <w:t xml:space="preserve"> de </w:t>
            </w:r>
            <w:proofErr w:type="spellStart"/>
            <w:r>
              <w:rPr>
                <w:rStyle w:val="bold"/>
                <w:b/>
                <w:bCs/>
                <w:color w:val="333333"/>
                <w:sz w:val="27"/>
                <w:szCs w:val="27"/>
              </w:rPr>
              <w:t>verificare</w:t>
            </w:r>
            <w:proofErr w:type="spellEnd"/>
          </w:p>
          <w:tbl>
            <w:tblPr>
              <w:tblStyle w:val="TableGrid"/>
              <w:tblW w:w="4599" w:type="dxa"/>
              <w:tblInd w:w="26" w:type="dxa"/>
              <w:tblLayout w:type="fixed"/>
              <w:tblLook w:val="04A0" w:firstRow="1" w:lastRow="0" w:firstColumn="1" w:lastColumn="0" w:noHBand="0" w:noVBand="1"/>
            </w:tblPr>
            <w:tblGrid>
              <w:gridCol w:w="1536"/>
              <w:gridCol w:w="3063"/>
            </w:tblGrid>
            <w:tr w:rsidR="00FF3B3D" w:rsidRPr="00CF5462" w14:paraId="033868EE" w14:textId="77777777" w:rsidTr="00FF3B3D">
              <w:trPr>
                <w:trHeight w:val="109"/>
              </w:trPr>
              <w:tc>
                <w:tcPr>
                  <w:tcW w:w="1536" w:type="dxa"/>
                </w:tcPr>
                <w:p w14:paraId="04A7B26C" w14:textId="77777777" w:rsidR="00FF3B3D" w:rsidRPr="00CF5462" w:rsidRDefault="00FF3B3D" w:rsidP="00FF3B3D">
                  <w:pPr>
                    <w:tabs>
                      <w:tab w:val="left" w:pos="5580"/>
                    </w:tabs>
                    <w:ind w:left="284" w:hanging="284"/>
                    <w:jc w:val="both"/>
                    <w:rPr>
                      <w:rFonts w:ascii="Times New Roman" w:hAnsi="Times New Roman"/>
                      <w:sz w:val="16"/>
                      <w:szCs w:val="16"/>
                      <w:lang w:val="ro-RO"/>
                    </w:rPr>
                  </w:pPr>
                  <w:r w:rsidRPr="00CF5462">
                    <w:rPr>
                      <w:rFonts w:ascii="Times New Roman" w:hAnsi="Times New Roman"/>
                      <w:sz w:val="16"/>
                      <w:szCs w:val="16"/>
                      <w:lang w:val="ro-RO"/>
                    </w:rPr>
                    <w:t>Parametri</w:t>
                  </w:r>
                </w:p>
              </w:tc>
              <w:tc>
                <w:tcPr>
                  <w:tcW w:w="3063" w:type="dxa"/>
                </w:tcPr>
                <w:p w14:paraId="30749301" w14:textId="77777777" w:rsidR="00FF3B3D" w:rsidRPr="00CF5462" w:rsidRDefault="00FF3B3D" w:rsidP="00FF3B3D">
                  <w:pPr>
                    <w:tabs>
                      <w:tab w:val="left" w:pos="5580"/>
                    </w:tabs>
                    <w:ind w:left="284" w:hanging="284"/>
                    <w:jc w:val="both"/>
                    <w:rPr>
                      <w:rFonts w:ascii="Times New Roman" w:hAnsi="Times New Roman"/>
                      <w:sz w:val="16"/>
                      <w:szCs w:val="16"/>
                      <w:lang w:val="ro-RO"/>
                    </w:rPr>
                  </w:pPr>
                  <w:r w:rsidRPr="00CF5462">
                    <w:rPr>
                      <w:rFonts w:ascii="Times New Roman" w:hAnsi="Times New Roman"/>
                      <w:sz w:val="16"/>
                      <w:szCs w:val="16"/>
                      <w:lang w:val="ro-RO"/>
                    </w:rPr>
                    <w:t>Toleranțe de verificare</w:t>
                  </w:r>
                </w:p>
              </w:tc>
            </w:tr>
            <w:tr w:rsidR="00FF3B3D" w:rsidRPr="00CF5462" w14:paraId="429F2B48" w14:textId="77777777" w:rsidTr="00FF3B3D">
              <w:trPr>
                <w:trHeight w:val="479"/>
              </w:trPr>
              <w:tc>
                <w:tcPr>
                  <w:tcW w:w="1536" w:type="dxa"/>
                  <w:tcBorders>
                    <w:top w:val="outset" w:sz="6" w:space="0" w:color="auto"/>
                    <w:left w:val="outset" w:sz="6" w:space="0" w:color="auto"/>
                    <w:bottom w:val="outset" w:sz="6" w:space="0" w:color="auto"/>
                    <w:right w:val="outset" w:sz="6" w:space="0" w:color="auto"/>
                  </w:tcBorders>
                  <w:shd w:val="clear" w:color="auto" w:fill="FFFFFF"/>
                </w:tcPr>
                <w:p w14:paraId="261E2497"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Rata de eficiență energetică sezonieră (</w:t>
                  </w:r>
                  <w:r w:rsidRPr="00CF5462">
                    <w:rPr>
                      <w:rStyle w:val="italics"/>
                      <w:i/>
                      <w:iCs/>
                      <w:color w:val="333333"/>
                      <w:sz w:val="16"/>
                      <w:szCs w:val="16"/>
                      <w:lang w:val="ro-RO"/>
                    </w:rPr>
                    <w:t>SEER</w:t>
                  </w:r>
                  <w:r w:rsidRPr="00CF5462">
                    <w:rPr>
                      <w:color w:val="333333"/>
                      <w:sz w:val="16"/>
                      <w:szCs w:val="16"/>
                      <w:lang w:val="ro-RO"/>
                    </w:rPr>
                    <w:t>)</w:t>
                  </w:r>
                </w:p>
              </w:tc>
              <w:tc>
                <w:tcPr>
                  <w:tcW w:w="3063" w:type="dxa"/>
                  <w:tcBorders>
                    <w:top w:val="outset" w:sz="6" w:space="0" w:color="auto"/>
                    <w:left w:val="outset" w:sz="6" w:space="0" w:color="auto"/>
                    <w:bottom w:val="outset" w:sz="6" w:space="0" w:color="auto"/>
                    <w:right w:val="outset" w:sz="6" w:space="0" w:color="auto"/>
                  </w:tcBorders>
                  <w:shd w:val="clear" w:color="auto" w:fill="FFFFFF"/>
                </w:tcPr>
                <w:p w14:paraId="6D6E7C30"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fie mai mică decât valoarea declarată cu mai mult de 8 %.</w:t>
                  </w:r>
                </w:p>
              </w:tc>
            </w:tr>
            <w:tr w:rsidR="00FF3B3D" w:rsidRPr="00CF5462" w14:paraId="3E21A20F" w14:textId="77777777" w:rsidTr="00FF3B3D">
              <w:trPr>
                <w:trHeight w:val="646"/>
              </w:trPr>
              <w:tc>
                <w:tcPr>
                  <w:tcW w:w="1536" w:type="dxa"/>
                  <w:tcBorders>
                    <w:top w:val="outset" w:sz="6" w:space="0" w:color="auto"/>
                    <w:left w:val="outset" w:sz="6" w:space="0" w:color="auto"/>
                    <w:bottom w:val="outset" w:sz="6" w:space="0" w:color="auto"/>
                    <w:right w:val="outset" w:sz="6" w:space="0" w:color="auto"/>
                  </w:tcBorders>
                  <w:shd w:val="clear" w:color="auto" w:fill="FFFFFF"/>
                </w:tcPr>
                <w:p w14:paraId="6F4C4E15"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Coeficientul de performanță sezonier (</w:t>
                  </w:r>
                  <w:r w:rsidRPr="00CF5462">
                    <w:rPr>
                      <w:rStyle w:val="italics"/>
                      <w:i/>
                      <w:iCs/>
                      <w:color w:val="333333"/>
                      <w:sz w:val="16"/>
                      <w:szCs w:val="16"/>
                      <w:lang w:val="ro-RO"/>
                    </w:rPr>
                    <w:t>SCOP</w:t>
                  </w:r>
                  <w:r w:rsidRPr="00CF5462">
                    <w:rPr>
                      <w:color w:val="333333"/>
                      <w:sz w:val="16"/>
                      <w:szCs w:val="16"/>
                      <w:lang w:val="ro-RO"/>
                    </w:rPr>
                    <w:t>)</w:t>
                  </w:r>
                </w:p>
              </w:tc>
              <w:tc>
                <w:tcPr>
                  <w:tcW w:w="3063" w:type="dxa"/>
                  <w:tcBorders>
                    <w:top w:val="outset" w:sz="6" w:space="0" w:color="auto"/>
                    <w:left w:val="outset" w:sz="6" w:space="0" w:color="auto"/>
                    <w:bottom w:val="outset" w:sz="6" w:space="0" w:color="auto"/>
                    <w:right w:val="outset" w:sz="6" w:space="0" w:color="auto"/>
                  </w:tcBorders>
                  <w:shd w:val="clear" w:color="auto" w:fill="FFFFFF"/>
                </w:tcPr>
                <w:p w14:paraId="5D5C6F2B"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fie mai mică decât valoarea declarată cu mai mult de 8 %.</w:t>
                  </w:r>
                </w:p>
              </w:tc>
            </w:tr>
            <w:tr w:rsidR="00FF3B3D" w:rsidRPr="00CF5462" w14:paraId="12328DA4" w14:textId="77777777" w:rsidTr="00FF3B3D">
              <w:trPr>
                <w:trHeight w:val="513"/>
              </w:trPr>
              <w:tc>
                <w:tcPr>
                  <w:tcW w:w="1536" w:type="dxa"/>
                  <w:tcBorders>
                    <w:top w:val="outset" w:sz="6" w:space="0" w:color="auto"/>
                    <w:left w:val="outset" w:sz="6" w:space="0" w:color="auto"/>
                    <w:bottom w:val="outset" w:sz="6" w:space="0" w:color="auto"/>
                    <w:right w:val="outset" w:sz="6" w:space="0" w:color="auto"/>
                  </w:tcBorders>
                  <w:shd w:val="clear" w:color="auto" w:fill="FFFFFF"/>
                </w:tcPr>
                <w:p w14:paraId="2B52E055"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Consumul de putere în modul oprit</w:t>
                  </w:r>
                </w:p>
              </w:tc>
              <w:tc>
                <w:tcPr>
                  <w:tcW w:w="3063" w:type="dxa"/>
                  <w:tcBorders>
                    <w:top w:val="outset" w:sz="6" w:space="0" w:color="auto"/>
                    <w:left w:val="outset" w:sz="6" w:space="0" w:color="auto"/>
                    <w:bottom w:val="outset" w:sz="6" w:space="0" w:color="auto"/>
                    <w:right w:val="outset" w:sz="6" w:space="0" w:color="auto"/>
                  </w:tcBorders>
                  <w:shd w:val="clear" w:color="auto" w:fill="FFFFFF"/>
                </w:tcPr>
                <w:p w14:paraId="2574F047"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depășească valoarea declarată cu mai mult de 10 %.</w:t>
                  </w:r>
                </w:p>
              </w:tc>
            </w:tr>
            <w:tr w:rsidR="00FF3B3D" w:rsidRPr="00CF5462" w14:paraId="7D0D692E" w14:textId="77777777" w:rsidTr="00FF3B3D">
              <w:trPr>
                <w:trHeight w:val="550"/>
              </w:trPr>
              <w:tc>
                <w:tcPr>
                  <w:tcW w:w="1536" w:type="dxa"/>
                  <w:tcBorders>
                    <w:top w:val="outset" w:sz="6" w:space="0" w:color="auto"/>
                    <w:left w:val="outset" w:sz="6" w:space="0" w:color="auto"/>
                    <w:bottom w:val="outset" w:sz="6" w:space="0" w:color="auto"/>
                    <w:right w:val="outset" w:sz="6" w:space="0" w:color="auto"/>
                  </w:tcBorders>
                  <w:shd w:val="clear" w:color="auto" w:fill="FFFFFF"/>
                </w:tcPr>
                <w:p w14:paraId="387088BF"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Consumul de putere în modul standby</w:t>
                  </w:r>
                </w:p>
              </w:tc>
              <w:tc>
                <w:tcPr>
                  <w:tcW w:w="3063" w:type="dxa"/>
                  <w:tcBorders>
                    <w:top w:val="outset" w:sz="6" w:space="0" w:color="auto"/>
                    <w:left w:val="outset" w:sz="6" w:space="0" w:color="auto"/>
                    <w:bottom w:val="outset" w:sz="6" w:space="0" w:color="auto"/>
                    <w:right w:val="outset" w:sz="6" w:space="0" w:color="auto"/>
                  </w:tcBorders>
                  <w:shd w:val="clear" w:color="auto" w:fill="FFFFFF"/>
                </w:tcPr>
                <w:p w14:paraId="503ADBC1"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depășească valoarea declarată cu mai mult de 10 %.</w:t>
                  </w:r>
                </w:p>
              </w:tc>
            </w:tr>
            <w:tr w:rsidR="00FF3B3D" w:rsidRPr="00CF5462" w14:paraId="21671B1D" w14:textId="77777777" w:rsidTr="00FF3B3D">
              <w:trPr>
                <w:trHeight w:val="288"/>
              </w:trPr>
              <w:tc>
                <w:tcPr>
                  <w:tcW w:w="1536" w:type="dxa"/>
                  <w:tcBorders>
                    <w:top w:val="outset" w:sz="6" w:space="0" w:color="auto"/>
                    <w:left w:val="outset" w:sz="6" w:space="0" w:color="auto"/>
                    <w:bottom w:val="outset" w:sz="6" w:space="0" w:color="auto"/>
                    <w:right w:val="outset" w:sz="6" w:space="0" w:color="auto"/>
                  </w:tcBorders>
                  <w:shd w:val="clear" w:color="auto" w:fill="FFFFFF"/>
                </w:tcPr>
                <w:p w14:paraId="06890366"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Rata de eficiență energetică (</w:t>
                  </w:r>
                  <w:r w:rsidRPr="00CF5462">
                    <w:rPr>
                      <w:rStyle w:val="italics"/>
                      <w:i/>
                      <w:iCs/>
                      <w:color w:val="333333"/>
                      <w:sz w:val="16"/>
                      <w:szCs w:val="16"/>
                      <w:lang w:val="ro-RO"/>
                    </w:rPr>
                    <w:t>EER</w:t>
                  </w:r>
                  <w:r w:rsidRPr="00CF5462">
                    <w:rPr>
                      <w:rStyle w:val="subscript"/>
                      <w:i/>
                      <w:iCs/>
                      <w:color w:val="333333"/>
                      <w:sz w:val="16"/>
                      <w:szCs w:val="16"/>
                      <w:vertAlign w:val="subscript"/>
                      <w:lang w:val="ro-RO"/>
                    </w:rPr>
                    <w:t>rated</w:t>
                  </w:r>
                  <w:r w:rsidRPr="00CF5462">
                    <w:rPr>
                      <w:rStyle w:val="italics"/>
                      <w:i/>
                      <w:iCs/>
                      <w:color w:val="333333"/>
                      <w:sz w:val="16"/>
                      <w:szCs w:val="16"/>
                      <w:lang w:val="ro-RO"/>
                    </w:rPr>
                    <w:t> </w:t>
                  </w:r>
                  <w:r w:rsidRPr="00CF5462">
                    <w:rPr>
                      <w:color w:val="333333"/>
                      <w:sz w:val="16"/>
                      <w:szCs w:val="16"/>
                      <w:lang w:val="ro-RO"/>
                    </w:rPr>
                    <w:t>)</w:t>
                  </w:r>
                </w:p>
              </w:tc>
              <w:tc>
                <w:tcPr>
                  <w:tcW w:w="3063" w:type="dxa"/>
                  <w:tcBorders>
                    <w:top w:val="outset" w:sz="6" w:space="0" w:color="auto"/>
                    <w:left w:val="outset" w:sz="6" w:space="0" w:color="auto"/>
                    <w:bottom w:val="outset" w:sz="6" w:space="0" w:color="auto"/>
                    <w:right w:val="outset" w:sz="6" w:space="0" w:color="auto"/>
                  </w:tcBorders>
                  <w:shd w:val="clear" w:color="auto" w:fill="FFFFFF"/>
                </w:tcPr>
                <w:p w14:paraId="515412EE"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fie mai mică decât valoarea declarată cu mai mult de 10 %.</w:t>
                  </w:r>
                </w:p>
              </w:tc>
            </w:tr>
            <w:tr w:rsidR="00FF3B3D" w:rsidRPr="00CF5462" w14:paraId="19CD3DC8" w14:textId="77777777" w:rsidTr="00FF3B3D">
              <w:trPr>
                <w:trHeight w:val="299"/>
              </w:trPr>
              <w:tc>
                <w:tcPr>
                  <w:tcW w:w="1536" w:type="dxa"/>
                  <w:tcBorders>
                    <w:top w:val="outset" w:sz="6" w:space="0" w:color="auto"/>
                    <w:left w:val="outset" w:sz="6" w:space="0" w:color="auto"/>
                    <w:bottom w:val="outset" w:sz="6" w:space="0" w:color="auto"/>
                    <w:right w:val="outset" w:sz="6" w:space="0" w:color="auto"/>
                  </w:tcBorders>
                  <w:shd w:val="clear" w:color="auto" w:fill="FFFFFF"/>
                </w:tcPr>
                <w:p w14:paraId="0B87FB89"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Coeficientul de performanță (</w:t>
                  </w:r>
                  <w:r w:rsidRPr="00CF5462">
                    <w:rPr>
                      <w:rStyle w:val="italics"/>
                      <w:i/>
                      <w:iCs/>
                      <w:color w:val="333333"/>
                      <w:sz w:val="16"/>
                      <w:szCs w:val="16"/>
                      <w:lang w:val="ro-RO"/>
                    </w:rPr>
                    <w:t>COP</w:t>
                  </w:r>
                  <w:r w:rsidRPr="00CF5462">
                    <w:rPr>
                      <w:rStyle w:val="subscript"/>
                      <w:i/>
                      <w:iCs/>
                      <w:color w:val="333333"/>
                      <w:sz w:val="16"/>
                      <w:szCs w:val="16"/>
                      <w:vertAlign w:val="subscript"/>
                      <w:lang w:val="ro-RO"/>
                    </w:rPr>
                    <w:t>rated</w:t>
                  </w:r>
                  <w:r w:rsidRPr="00CF5462">
                    <w:rPr>
                      <w:rStyle w:val="italics"/>
                      <w:i/>
                      <w:iCs/>
                      <w:color w:val="333333"/>
                      <w:sz w:val="16"/>
                      <w:szCs w:val="16"/>
                      <w:lang w:val="ro-RO"/>
                    </w:rPr>
                    <w:t> </w:t>
                  </w:r>
                  <w:r w:rsidRPr="00CF5462">
                    <w:rPr>
                      <w:color w:val="333333"/>
                      <w:sz w:val="16"/>
                      <w:szCs w:val="16"/>
                      <w:lang w:val="ro-RO"/>
                    </w:rPr>
                    <w:t>)</w:t>
                  </w:r>
                </w:p>
              </w:tc>
              <w:tc>
                <w:tcPr>
                  <w:tcW w:w="3063" w:type="dxa"/>
                  <w:tcBorders>
                    <w:top w:val="outset" w:sz="6" w:space="0" w:color="auto"/>
                    <w:left w:val="outset" w:sz="6" w:space="0" w:color="auto"/>
                    <w:bottom w:val="outset" w:sz="6" w:space="0" w:color="auto"/>
                    <w:right w:val="outset" w:sz="6" w:space="0" w:color="auto"/>
                  </w:tcBorders>
                  <w:shd w:val="clear" w:color="auto" w:fill="FFFFFF"/>
                </w:tcPr>
                <w:p w14:paraId="7AC95BA2"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fie mai mică decât valoarea declarată cu mai mult de 10 %.</w:t>
                  </w:r>
                </w:p>
              </w:tc>
            </w:tr>
            <w:tr w:rsidR="00FF3B3D" w:rsidRPr="00CF5462" w14:paraId="19A5C238" w14:textId="77777777" w:rsidTr="00FF3B3D">
              <w:trPr>
                <w:trHeight w:val="65"/>
              </w:trPr>
              <w:tc>
                <w:tcPr>
                  <w:tcW w:w="1536" w:type="dxa"/>
                  <w:tcBorders>
                    <w:top w:val="outset" w:sz="6" w:space="0" w:color="auto"/>
                    <w:left w:val="outset" w:sz="6" w:space="0" w:color="auto"/>
                    <w:bottom w:val="outset" w:sz="6" w:space="0" w:color="auto"/>
                    <w:right w:val="outset" w:sz="6" w:space="0" w:color="auto"/>
                  </w:tcBorders>
                  <w:shd w:val="clear" w:color="auto" w:fill="FFFFFF"/>
                </w:tcPr>
                <w:p w14:paraId="71C7D2BB"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Nivelul de putere acustică</w:t>
                  </w:r>
                </w:p>
              </w:tc>
              <w:tc>
                <w:tcPr>
                  <w:tcW w:w="3063" w:type="dxa"/>
                  <w:tcBorders>
                    <w:top w:val="outset" w:sz="6" w:space="0" w:color="auto"/>
                    <w:left w:val="outset" w:sz="6" w:space="0" w:color="auto"/>
                    <w:bottom w:val="outset" w:sz="6" w:space="0" w:color="auto"/>
                    <w:right w:val="outset" w:sz="6" w:space="0" w:color="auto"/>
                  </w:tcBorders>
                  <w:shd w:val="clear" w:color="auto" w:fill="FFFFFF"/>
                </w:tcPr>
                <w:p w14:paraId="19EC4F2A" w14:textId="77777777" w:rsidR="00FF3B3D" w:rsidRPr="00CF5462" w:rsidRDefault="00FF3B3D" w:rsidP="00FF3B3D">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depășească valoarea declarată cu mai mult de 2 dB(A).</w:t>
                  </w:r>
                </w:p>
              </w:tc>
            </w:tr>
          </w:tbl>
          <w:p w14:paraId="0718AE85" w14:textId="77777777" w:rsidR="007E6BC1" w:rsidRPr="00BF7129" w:rsidRDefault="007E6BC1" w:rsidP="00807610">
            <w:pPr>
              <w:spacing w:after="0" w:line="240" w:lineRule="auto"/>
              <w:rPr>
                <w:rFonts w:ascii="Times New Roman" w:eastAsia="Times New Roman" w:hAnsi="Times New Roman" w:cs="Times New Roman"/>
                <w:b/>
                <w:sz w:val="24"/>
                <w:szCs w:val="24"/>
                <w:lang w:val="ro-RO"/>
              </w:rPr>
            </w:pPr>
          </w:p>
        </w:tc>
        <w:tc>
          <w:tcPr>
            <w:tcW w:w="1713" w:type="pct"/>
            <w:shd w:val="clear" w:color="auto" w:fill="auto"/>
          </w:tcPr>
          <w:p w14:paraId="58EBE56E" w14:textId="77777777" w:rsidR="007E6BC1" w:rsidRPr="00C214A2" w:rsidRDefault="007E6BC1" w:rsidP="00327855">
            <w:pPr>
              <w:spacing w:after="0" w:line="240" w:lineRule="auto"/>
              <w:jc w:val="right"/>
              <w:rPr>
                <w:rFonts w:ascii="Times New Roman" w:eastAsia="Times New Roman" w:hAnsi="Times New Roman" w:cs="Times New Roman"/>
                <w:b/>
                <w:i/>
                <w:sz w:val="24"/>
                <w:szCs w:val="24"/>
                <w:lang w:val="ro-RO"/>
              </w:rPr>
            </w:pPr>
            <w:r w:rsidRPr="00C214A2">
              <w:rPr>
                <w:rFonts w:ascii="Times New Roman" w:eastAsia="Times New Roman" w:hAnsi="Times New Roman" w:cs="Times New Roman"/>
                <w:b/>
                <w:i/>
                <w:sz w:val="24"/>
                <w:szCs w:val="24"/>
                <w:lang w:val="ro-RO"/>
              </w:rPr>
              <w:t>Tabelul 1</w:t>
            </w:r>
          </w:p>
          <w:p w14:paraId="6CCD80E1" w14:textId="77777777" w:rsidR="007E6BC1" w:rsidRPr="00C214A2" w:rsidRDefault="007E6BC1" w:rsidP="00327855">
            <w:pPr>
              <w:spacing w:after="0" w:line="240" w:lineRule="auto"/>
              <w:jc w:val="center"/>
              <w:rPr>
                <w:rFonts w:ascii="Times New Roman" w:eastAsia="Times New Roman" w:hAnsi="Times New Roman" w:cs="Times New Roman"/>
                <w:b/>
                <w:sz w:val="24"/>
                <w:szCs w:val="24"/>
                <w:lang w:val="ro-RO"/>
              </w:rPr>
            </w:pPr>
            <w:r w:rsidRPr="00C214A2">
              <w:rPr>
                <w:rFonts w:ascii="Times New Roman" w:eastAsia="Times New Roman" w:hAnsi="Times New Roman" w:cs="Times New Roman"/>
                <w:b/>
                <w:sz w:val="24"/>
                <w:szCs w:val="24"/>
                <w:lang w:val="ro-RO"/>
              </w:rPr>
              <w:t>Toleranțe de verificare</w:t>
            </w:r>
          </w:p>
          <w:tbl>
            <w:tblPr>
              <w:tblStyle w:val="TableGrid"/>
              <w:tblW w:w="4714" w:type="dxa"/>
              <w:tblInd w:w="137" w:type="dxa"/>
              <w:tblLayout w:type="fixed"/>
              <w:tblLook w:val="04A0" w:firstRow="1" w:lastRow="0" w:firstColumn="1" w:lastColumn="0" w:noHBand="0" w:noVBand="1"/>
            </w:tblPr>
            <w:tblGrid>
              <w:gridCol w:w="1497"/>
              <w:gridCol w:w="3217"/>
            </w:tblGrid>
            <w:tr w:rsidR="00CF5462" w:rsidRPr="00CF5462" w14:paraId="39EE2575" w14:textId="77777777" w:rsidTr="00FF3B3D">
              <w:trPr>
                <w:trHeight w:val="109"/>
              </w:trPr>
              <w:tc>
                <w:tcPr>
                  <w:tcW w:w="1497" w:type="dxa"/>
                </w:tcPr>
                <w:p w14:paraId="22D6225D" w14:textId="77777777" w:rsidR="00CF5462" w:rsidRPr="00CF5462" w:rsidRDefault="00CF5462" w:rsidP="00CF5462">
                  <w:pPr>
                    <w:tabs>
                      <w:tab w:val="left" w:pos="5580"/>
                    </w:tabs>
                    <w:ind w:left="284" w:hanging="284"/>
                    <w:jc w:val="both"/>
                    <w:rPr>
                      <w:rFonts w:ascii="Times New Roman" w:hAnsi="Times New Roman"/>
                      <w:sz w:val="16"/>
                      <w:szCs w:val="16"/>
                      <w:lang w:val="ro-RO"/>
                    </w:rPr>
                  </w:pPr>
                  <w:r w:rsidRPr="00CF5462">
                    <w:rPr>
                      <w:rFonts w:ascii="Times New Roman" w:hAnsi="Times New Roman"/>
                      <w:sz w:val="16"/>
                      <w:szCs w:val="16"/>
                      <w:lang w:val="ro-RO"/>
                    </w:rPr>
                    <w:t>Parametri</w:t>
                  </w:r>
                </w:p>
              </w:tc>
              <w:tc>
                <w:tcPr>
                  <w:tcW w:w="3217" w:type="dxa"/>
                </w:tcPr>
                <w:p w14:paraId="0BF10F8C" w14:textId="77777777" w:rsidR="00CF5462" w:rsidRPr="00CF5462" w:rsidRDefault="00CF5462" w:rsidP="00CF5462">
                  <w:pPr>
                    <w:tabs>
                      <w:tab w:val="left" w:pos="5580"/>
                    </w:tabs>
                    <w:ind w:left="284" w:hanging="284"/>
                    <w:jc w:val="both"/>
                    <w:rPr>
                      <w:rFonts w:ascii="Times New Roman" w:hAnsi="Times New Roman"/>
                      <w:sz w:val="16"/>
                      <w:szCs w:val="16"/>
                      <w:lang w:val="ro-RO"/>
                    </w:rPr>
                  </w:pPr>
                  <w:r w:rsidRPr="00CF5462">
                    <w:rPr>
                      <w:rFonts w:ascii="Times New Roman" w:hAnsi="Times New Roman"/>
                      <w:sz w:val="16"/>
                      <w:szCs w:val="16"/>
                      <w:lang w:val="ro-RO"/>
                    </w:rPr>
                    <w:t>Toleranțe de verificare</w:t>
                  </w:r>
                </w:p>
              </w:tc>
            </w:tr>
            <w:tr w:rsidR="00CF5462" w:rsidRPr="00CF5462" w14:paraId="39264D6F" w14:textId="77777777" w:rsidTr="00FF3B3D">
              <w:trPr>
                <w:trHeight w:val="476"/>
              </w:trPr>
              <w:tc>
                <w:tcPr>
                  <w:tcW w:w="1497" w:type="dxa"/>
                  <w:tcBorders>
                    <w:top w:val="outset" w:sz="6" w:space="0" w:color="auto"/>
                    <w:left w:val="outset" w:sz="6" w:space="0" w:color="auto"/>
                    <w:bottom w:val="outset" w:sz="6" w:space="0" w:color="auto"/>
                    <w:right w:val="outset" w:sz="6" w:space="0" w:color="auto"/>
                  </w:tcBorders>
                  <w:shd w:val="clear" w:color="auto" w:fill="FFFFFF"/>
                </w:tcPr>
                <w:p w14:paraId="001FCACE"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Rata de eficiență energetică sezonieră (</w:t>
                  </w:r>
                  <w:r w:rsidRPr="00CF5462">
                    <w:rPr>
                      <w:rStyle w:val="italics"/>
                      <w:i/>
                      <w:iCs/>
                      <w:color w:val="333333"/>
                      <w:sz w:val="16"/>
                      <w:szCs w:val="16"/>
                      <w:lang w:val="ro-RO"/>
                    </w:rPr>
                    <w:t>SEER</w:t>
                  </w:r>
                  <w:r w:rsidRPr="00CF5462">
                    <w:rPr>
                      <w:color w:val="333333"/>
                      <w:sz w:val="16"/>
                      <w:szCs w:val="16"/>
                      <w:lang w:val="ro-RO"/>
                    </w:rPr>
                    <w:t>)</w:t>
                  </w:r>
                </w:p>
              </w:tc>
              <w:tc>
                <w:tcPr>
                  <w:tcW w:w="3217" w:type="dxa"/>
                  <w:tcBorders>
                    <w:top w:val="outset" w:sz="6" w:space="0" w:color="auto"/>
                    <w:left w:val="outset" w:sz="6" w:space="0" w:color="auto"/>
                    <w:bottom w:val="outset" w:sz="6" w:space="0" w:color="auto"/>
                    <w:right w:val="outset" w:sz="6" w:space="0" w:color="auto"/>
                  </w:tcBorders>
                  <w:shd w:val="clear" w:color="auto" w:fill="FFFFFF"/>
                </w:tcPr>
                <w:p w14:paraId="5EB3F762"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fie mai mică decât valoarea declarată cu mai mult de 8 %.</w:t>
                  </w:r>
                </w:p>
              </w:tc>
            </w:tr>
            <w:tr w:rsidR="00CF5462" w:rsidRPr="00CF5462" w14:paraId="4F1CDD25" w14:textId="77777777" w:rsidTr="00FF3B3D">
              <w:trPr>
                <w:trHeight w:val="642"/>
              </w:trPr>
              <w:tc>
                <w:tcPr>
                  <w:tcW w:w="1497" w:type="dxa"/>
                  <w:tcBorders>
                    <w:top w:val="outset" w:sz="6" w:space="0" w:color="auto"/>
                    <w:left w:val="outset" w:sz="6" w:space="0" w:color="auto"/>
                    <w:bottom w:val="outset" w:sz="6" w:space="0" w:color="auto"/>
                    <w:right w:val="outset" w:sz="6" w:space="0" w:color="auto"/>
                  </w:tcBorders>
                  <w:shd w:val="clear" w:color="auto" w:fill="FFFFFF"/>
                </w:tcPr>
                <w:p w14:paraId="0D757398"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Coeficientul de performanță sezonier (</w:t>
                  </w:r>
                  <w:r w:rsidRPr="00CF5462">
                    <w:rPr>
                      <w:rStyle w:val="italics"/>
                      <w:i/>
                      <w:iCs/>
                      <w:color w:val="333333"/>
                      <w:sz w:val="16"/>
                      <w:szCs w:val="16"/>
                      <w:lang w:val="ro-RO"/>
                    </w:rPr>
                    <w:t>SCOP</w:t>
                  </w:r>
                  <w:r w:rsidRPr="00CF5462">
                    <w:rPr>
                      <w:color w:val="333333"/>
                      <w:sz w:val="16"/>
                      <w:szCs w:val="16"/>
                      <w:lang w:val="ro-RO"/>
                    </w:rPr>
                    <w:t>)</w:t>
                  </w:r>
                </w:p>
              </w:tc>
              <w:tc>
                <w:tcPr>
                  <w:tcW w:w="3217" w:type="dxa"/>
                  <w:tcBorders>
                    <w:top w:val="outset" w:sz="6" w:space="0" w:color="auto"/>
                    <w:left w:val="outset" w:sz="6" w:space="0" w:color="auto"/>
                    <w:bottom w:val="outset" w:sz="6" w:space="0" w:color="auto"/>
                    <w:right w:val="outset" w:sz="6" w:space="0" w:color="auto"/>
                  </w:tcBorders>
                  <w:shd w:val="clear" w:color="auto" w:fill="FFFFFF"/>
                </w:tcPr>
                <w:p w14:paraId="6DE040A5"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fie mai mică decât valoarea declarată cu mai mult de 8 %.</w:t>
                  </w:r>
                </w:p>
              </w:tc>
            </w:tr>
            <w:tr w:rsidR="00CF5462" w:rsidRPr="00CF5462" w14:paraId="714CC7D9" w14:textId="77777777" w:rsidTr="00FF3B3D">
              <w:trPr>
                <w:trHeight w:val="510"/>
              </w:trPr>
              <w:tc>
                <w:tcPr>
                  <w:tcW w:w="1497" w:type="dxa"/>
                  <w:tcBorders>
                    <w:top w:val="outset" w:sz="6" w:space="0" w:color="auto"/>
                    <w:left w:val="outset" w:sz="6" w:space="0" w:color="auto"/>
                    <w:bottom w:val="outset" w:sz="6" w:space="0" w:color="auto"/>
                    <w:right w:val="outset" w:sz="6" w:space="0" w:color="auto"/>
                  </w:tcBorders>
                  <w:shd w:val="clear" w:color="auto" w:fill="FFFFFF"/>
                </w:tcPr>
                <w:p w14:paraId="215CC12A"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Consumul de putere în modul oprit</w:t>
                  </w:r>
                </w:p>
              </w:tc>
              <w:tc>
                <w:tcPr>
                  <w:tcW w:w="3217" w:type="dxa"/>
                  <w:tcBorders>
                    <w:top w:val="outset" w:sz="6" w:space="0" w:color="auto"/>
                    <w:left w:val="outset" w:sz="6" w:space="0" w:color="auto"/>
                    <w:bottom w:val="outset" w:sz="6" w:space="0" w:color="auto"/>
                    <w:right w:val="outset" w:sz="6" w:space="0" w:color="auto"/>
                  </w:tcBorders>
                  <w:shd w:val="clear" w:color="auto" w:fill="FFFFFF"/>
                </w:tcPr>
                <w:p w14:paraId="7E6B313C"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depășească valoarea declarată cu mai mult de 10 %.</w:t>
                  </w:r>
                </w:p>
              </w:tc>
            </w:tr>
            <w:tr w:rsidR="00CF5462" w:rsidRPr="00CF5462" w14:paraId="400953D8" w14:textId="77777777" w:rsidTr="00FF3B3D">
              <w:trPr>
                <w:trHeight w:val="547"/>
              </w:trPr>
              <w:tc>
                <w:tcPr>
                  <w:tcW w:w="1497" w:type="dxa"/>
                  <w:tcBorders>
                    <w:top w:val="outset" w:sz="6" w:space="0" w:color="auto"/>
                    <w:left w:val="outset" w:sz="6" w:space="0" w:color="auto"/>
                    <w:bottom w:val="outset" w:sz="6" w:space="0" w:color="auto"/>
                    <w:right w:val="outset" w:sz="6" w:space="0" w:color="auto"/>
                  </w:tcBorders>
                  <w:shd w:val="clear" w:color="auto" w:fill="FFFFFF"/>
                </w:tcPr>
                <w:p w14:paraId="299BD62E"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Consumul de putere în modul standby</w:t>
                  </w:r>
                </w:p>
              </w:tc>
              <w:tc>
                <w:tcPr>
                  <w:tcW w:w="3217" w:type="dxa"/>
                  <w:tcBorders>
                    <w:top w:val="outset" w:sz="6" w:space="0" w:color="auto"/>
                    <w:left w:val="outset" w:sz="6" w:space="0" w:color="auto"/>
                    <w:bottom w:val="outset" w:sz="6" w:space="0" w:color="auto"/>
                    <w:right w:val="outset" w:sz="6" w:space="0" w:color="auto"/>
                  </w:tcBorders>
                  <w:shd w:val="clear" w:color="auto" w:fill="FFFFFF"/>
                </w:tcPr>
                <w:p w14:paraId="5A747069"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depășească valoarea declarată cu mai mult de 10 %.</w:t>
                  </w:r>
                </w:p>
              </w:tc>
            </w:tr>
            <w:tr w:rsidR="00CF5462" w:rsidRPr="00CF5462" w14:paraId="35E26F09" w14:textId="77777777" w:rsidTr="00FF3B3D">
              <w:trPr>
                <w:trHeight w:val="287"/>
              </w:trPr>
              <w:tc>
                <w:tcPr>
                  <w:tcW w:w="1497" w:type="dxa"/>
                  <w:tcBorders>
                    <w:top w:val="outset" w:sz="6" w:space="0" w:color="auto"/>
                    <w:left w:val="outset" w:sz="6" w:space="0" w:color="auto"/>
                    <w:bottom w:val="outset" w:sz="6" w:space="0" w:color="auto"/>
                    <w:right w:val="outset" w:sz="6" w:space="0" w:color="auto"/>
                  </w:tcBorders>
                  <w:shd w:val="clear" w:color="auto" w:fill="FFFFFF"/>
                </w:tcPr>
                <w:p w14:paraId="40E26E4B"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Rata de eficiență energetică (</w:t>
                  </w:r>
                  <w:r w:rsidRPr="00CF5462">
                    <w:rPr>
                      <w:rStyle w:val="italics"/>
                      <w:i/>
                      <w:iCs/>
                      <w:color w:val="333333"/>
                      <w:sz w:val="16"/>
                      <w:szCs w:val="16"/>
                      <w:lang w:val="ro-RO"/>
                    </w:rPr>
                    <w:t>EER</w:t>
                  </w:r>
                  <w:r w:rsidRPr="00CF5462">
                    <w:rPr>
                      <w:rStyle w:val="subscript"/>
                      <w:i/>
                      <w:iCs/>
                      <w:color w:val="333333"/>
                      <w:sz w:val="16"/>
                      <w:szCs w:val="16"/>
                      <w:vertAlign w:val="subscript"/>
                      <w:lang w:val="ro-RO"/>
                    </w:rPr>
                    <w:t>rated</w:t>
                  </w:r>
                  <w:r w:rsidRPr="00CF5462">
                    <w:rPr>
                      <w:rStyle w:val="italics"/>
                      <w:i/>
                      <w:iCs/>
                      <w:color w:val="333333"/>
                      <w:sz w:val="16"/>
                      <w:szCs w:val="16"/>
                      <w:lang w:val="ro-RO"/>
                    </w:rPr>
                    <w:t> </w:t>
                  </w:r>
                  <w:r w:rsidRPr="00CF5462">
                    <w:rPr>
                      <w:color w:val="333333"/>
                      <w:sz w:val="16"/>
                      <w:szCs w:val="16"/>
                      <w:lang w:val="ro-RO"/>
                    </w:rPr>
                    <w:t>)</w:t>
                  </w:r>
                </w:p>
              </w:tc>
              <w:tc>
                <w:tcPr>
                  <w:tcW w:w="3217" w:type="dxa"/>
                  <w:tcBorders>
                    <w:top w:val="outset" w:sz="6" w:space="0" w:color="auto"/>
                    <w:left w:val="outset" w:sz="6" w:space="0" w:color="auto"/>
                    <w:bottom w:val="outset" w:sz="6" w:space="0" w:color="auto"/>
                    <w:right w:val="outset" w:sz="6" w:space="0" w:color="auto"/>
                  </w:tcBorders>
                  <w:shd w:val="clear" w:color="auto" w:fill="FFFFFF"/>
                </w:tcPr>
                <w:p w14:paraId="49AE1181"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fie mai mică decât valoarea declarată cu mai mult de 10 %.</w:t>
                  </w:r>
                </w:p>
              </w:tc>
            </w:tr>
            <w:tr w:rsidR="00CF5462" w:rsidRPr="00CF5462" w14:paraId="13827A6F" w14:textId="77777777" w:rsidTr="00FF3B3D">
              <w:trPr>
                <w:trHeight w:val="298"/>
              </w:trPr>
              <w:tc>
                <w:tcPr>
                  <w:tcW w:w="1497" w:type="dxa"/>
                  <w:tcBorders>
                    <w:top w:val="outset" w:sz="6" w:space="0" w:color="auto"/>
                    <w:left w:val="outset" w:sz="6" w:space="0" w:color="auto"/>
                    <w:bottom w:val="outset" w:sz="6" w:space="0" w:color="auto"/>
                    <w:right w:val="outset" w:sz="6" w:space="0" w:color="auto"/>
                  </w:tcBorders>
                  <w:shd w:val="clear" w:color="auto" w:fill="FFFFFF"/>
                </w:tcPr>
                <w:p w14:paraId="4ACA78B2"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Coeficientul de performanță (</w:t>
                  </w:r>
                  <w:r w:rsidRPr="00CF5462">
                    <w:rPr>
                      <w:rStyle w:val="italics"/>
                      <w:i/>
                      <w:iCs/>
                      <w:color w:val="333333"/>
                      <w:sz w:val="16"/>
                      <w:szCs w:val="16"/>
                      <w:lang w:val="ro-RO"/>
                    </w:rPr>
                    <w:t>COP</w:t>
                  </w:r>
                  <w:r w:rsidRPr="00CF5462">
                    <w:rPr>
                      <w:rStyle w:val="subscript"/>
                      <w:i/>
                      <w:iCs/>
                      <w:color w:val="333333"/>
                      <w:sz w:val="16"/>
                      <w:szCs w:val="16"/>
                      <w:vertAlign w:val="subscript"/>
                      <w:lang w:val="ro-RO"/>
                    </w:rPr>
                    <w:t>rated</w:t>
                  </w:r>
                  <w:r w:rsidRPr="00CF5462">
                    <w:rPr>
                      <w:rStyle w:val="italics"/>
                      <w:i/>
                      <w:iCs/>
                      <w:color w:val="333333"/>
                      <w:sz w:val="16"/>
                      <w:szCs w:val="16"/>
                      <w:lang w:val="ro-RO"/>
                    </w:rPr>
                    <w:t> </w:t>
                  </w:r>
                  <w:r w:rsidRPr="00CF5462">
                    <w:rPr>
                      <w:color w:val="333333"/>
                      <w:sz w:val="16"/>
                      <w:szCs w:val="16"/>
                      <w:lang w:val="ro-RO"/>
                    </w:rPr>
                    <w:t>)</w:t>
                  </w:r>
                </w:p>
              </w:tc>
              <w:tc>
                <w:tcPr>
                  <w:tcW w:w="3217" w:type="dxa"/>
                  <w:tcBorders>
                    <w:top w:val="outset" w:sz="6" w:space="0" w:color="auto"/>
                    <w:left w:val="outset" w:sz="6" w:space="0" w:color="auto"/>
                    <w:bottom w:val="outset" w:sz="6" w:space="0" w:color="auto"/>
                    <w:right w:val="outset" w:sz="6" w:space="0" w:color="auto"/>
                  </w:tcBorders>
                  <w:shd w:val="clear" w:color="auto" w:fill="FFFFFF"/>
                </w:tcPr>
                <w:p w14:paraId="548528FE"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fie mai mică decât valoarea declarată cu mai mult de 10 %.</w:t>
                  </w:r>
                </w:p>
              </w:tc>
            </w:tr>
            <w:tr w:rsidR="00CF5462" w:rsidRPr="00CF5462" w14:paraId="78DDE4AC" w14:textId="77777777" w:rsidTr="00FF3B3D">
              <w:trPr>
                <w:trHeight w:val="65"/>
              </w:trPr>
              <w:tc>
                <w:tcPr>
                  <w:tcW w:w="1497" w:type="dxa"/>
                  <w:tcBorders>
                    <w:top w:val="outset" w:sz="6" w:space="0" w:color="auto"/>
                    <w:left w:val="outset" w:sz="6" w:space="0" w:color="auto"/>
                    <w:bottom w:val="outset" w:sz="6" w:space="0" w:color="auto"/>
                    <w:right w:val="outset" w:sz="6" w:space="0" w:color="auto"/>
                  </w:tcBorders>
                  <w:shd w:val="clear" w:color="auto" w:fill="FFFFFF"/>
                </w:tcPr>
                <w:p w14:paraId="0F9FA5DB"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Nivelul de putere acustică</w:t>
                  </w:r>
                </w:p>
              </w:tc>
              <w:tc>
                <w:tcPr>
                  <w:tcW w:w="3217" w:type="dxa"/>
                  <w:tcBorders>
                    <w:top w:val="outset" w:sz="6" w:space="0" w:color="auto"/>
                    <w:left w:val="outset" w:sz="6" w:space="0" w:color="auto"/>
                    <w:bottom w:val="outset" w:sz="6" w:space="0" w:color="auto"/>
                    <w:right w:val="outset" w:sz="6" w:space="0" w:color="auto"/>
                  </w:tcBorders>
                  <w:shd w:val="clear" w:color="auto" w:fill="FFFFFF"/>
                </w:tcPr>
                <w:p w14:paraId="7AAA7881" w14:textId="77777777" w:rsidR="00CF5462" w:rsidRPr="00CF5462" w:rsidRDefault="00CF5462" w:rsidP="00CF5462">
                  <w:pPr>
                    <w:pStyle w:val="tbl-norm"/>
                    <w:spacing w:before="60" w:beforeAutospacing="0" w:after="60" w:afterAutospacing="0"/>
                    <w:jc w:val="both"/>
                    <w:rPr>
                      <w:color w:val="333333"/>
                      <w:sz w:val="16"/>
                      <w:szCs w:val="16"/>
                      <w:lang w:val="ro-RO"/>
                    </w:rPr>
                  </w:pPr>
                  <w:r w:rsidRPr="00CF5462">
                    <w:rPr>
                      <w:color w:val="333333"/>
                      <w:sz w:val="16"/>
                      <w:szCs w:val="16"/>
                      <w:lang w:val="ro-RO"/>
                    </w:rPr>
                    <w:t>Valoarea obținută nu trebuie să depășească valoarea declarată cu mai mult de 2 dB(A).</w:t>
                  </w:r>
                </w:p>
              </w:tc>
            </w:tr>
          </w:tbl>
          <w:p w14:paraId="739A8567"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p>
        </w:tc>
        <w:tc>
          <w:tcPr>
            <w:tcW w:w="443" w:type="pct"/>
            <w:shd w:val="clear" w:color="auto" w:fill="auto"/>
          </w:tcPr>
          <w:p w14:paraId="09FCC86B"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1A1580F"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65BC1136"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14:paraId="7AED35AE"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9315815"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50D11D7"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11725AD2"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6B12EB8D"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FE36214"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61367BCB"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0238157C"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3C9CD764"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67FFEAA6"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5FD9D28C"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26F2272"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3C89443C"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790B7CF2" w14:textId="77777777" w:rsidR="007E6BC1" w:rsidRDefault="007E6BC1" w:rsidP="00327855">
            <w:pPr>
              <w:spacing w:after="0" w:line="240" w:lineRule="auto"/>
              <w:jc w:val="center"/>
              <w:rPr>
                <w:rFonts w:ascii="Times New Roman" w:eastAsia="Times New Roman" w:hAnsi="Times New Roman" w:cs="Times New Roman"/>
                <w:sz w:val="24"/>
                <w:szCs w:val="24"/>
                <w:lang w:val="ro-RO"/>
              </w:rPr>
            </w:pPr>
          </w:p>
          <w:p w14:paraId="48C5573C"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p>
        </w:tc>
        <w:tc>
          <w:tcPr>
            <w:tcW w:w="222" w:type="pct"/>
            <w:shd w:val="clear" w:color="auto" w:fill="auto"/>
          </w:tcPr>
          <w:p w14:paraId="55B0746F"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p>
        </w:tc>
        <w:tc>
          <w:tcPr>
            <w:tcW w:w="491" w:type="pct"/>
            <w:shd w:val="clear" w:color="auto" w:fill="auto"/>
          </w:tcPr>
          <w:p w14:paraId="6D6FA5C8"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p>
        </w:tc>
        <w:tc>
          <w:tcPr>
            <w:tcW w:w="512" w:type="pct"/>
            <w:shd w:val="clear" w:color="auto" w:fill="auto"/>
          </w:tcPr>
          <w:p w14:paraId="6F37D33A" w14:textId="77777777" w:rsidR="007E6BC1" w:rsidRPr="00BF7129" w:rsidRDefault="007E6BC1" w:rsidP="00327855">
            <w:pPr>
              <w:spacing w:after="0" w:line="240" w:lineRule="auto"/>
              <w:jc w:val="center"/>
              <w:rPr>
                <w:rFonts w:ascii="Times New Roman" w:eastAsia="Times New Roman" w:hAnsi="Times New Roman" w:cs="Times New Roman"/>
                <w:b/>
                <w:sz w:val="24"/>
                <w:szCs w:val="24"/>
                <w:lang w:val="ro-RO"/>
              </w:rPr>
            </w:pPr>
          </w:p>
        </w:tc>
      </w:tr>
    </w:tbl>
    <w:p w14:paraId="20788B93" w14:textId="77777777" w:rsidR="00F27D5A" w:rsidRDefault="00F27D5A"/>
    <w:sectPr w:rsidR="00F27D5A" w:rsidSect="00F7621D">
      <w:pgSz w:w="15840" w:h="12240" w:orient="landscape"/>
      <w:pgMar w:top="851" w:right="672"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C73B20"/>
    <w:multiLevelType w:val="hybridMultilevel"/>
    <w:tmpl w:val="0A0A7C0C"/>
    <w:lvl w:ilvl="0" w:tplc="04090017">
      <w:start w:val="1"/>
      <w:numFmt w:val="lowerLetter"/>
      <w:lvlText w:val="%1)"/>
      <w:lvlJc w:val="left"/>
      <w:pPr>
        <w:ind w:left="720" w:hanging="360"/>
      </w:pPr>
    </w:lvl>
    <w:lvl w:ilvl="1" w:tplc="76F4DB48">
      <w:start w:val="6"/>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9714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BD"/>
    <w:rsid w:val="0002069E"/>
    <w:rsid w:val="00074628"/>
    <w:rsid w:val="0008103B"/>
    <w:rsid w:val="000A3104"/>
    <w:rsid w:val="00113753"/>
    <w:rsid w:val="00164B93"/>
    <w:rsid w:val="00243E1B"/>
    <w:rsid w:val="002557BD"/>
    <w:rsid w:val="0033065F"/>
    <w:rsid w:val="003F5224"/>
    <w:rsid w:val="00402014"/>
    <w:rsid w:val="004A7887"/>
    <w:rsid w:val="004B427A"/>
    <w:rsid w:val="004C19FF"/>
    <w:rsid w:val="00522B33"/>
    <w:rsid w:val="00566BBA"/>
    <w:rsid w:val="005E4449"/>
    <w:rsid w:val="006279A0"/>
    <w:rsid w:val="00667624"/>
    <w:rsid w:val="006B3243"/>
    <w:rsid w:val="006B4FFF"/>
    <w:rsid w:val="006F29E6"/>
    <w:rsid w:val="006F37C5"/>
    <w:rsid w:val="007E6BC1"/>
    <w:rsid w:val="00807610"/>
    <w:rsid w:val="00876AAA"/>
    <w:rsid w:val="008C285B"/>
    <w:rsid w:val="008E5565"/>
    <w:rsid w:val="0092538E"/>
    <w:rsid w:val="00934DCC"/>
    <w:rsid w:val="00A03764"/>
    <w:rsid w:val="00A252AA"/>
    <w:rsid w:val="00AB0F09"/>
    <w:rsid w:val="00AE12FB"/>
    <w:rsid w:val="00AE489F"/>
    <w:rsid w:val="00B50513"/>
    <w:rsid w:val="00BA0256"/>
    <w:rsid w:val="00BB4B90"/>
    <w:rsid w:val="00BC0419"/>
    <w:rsid w:val="00BF5633"/>
    <w:rsid w:val="00BF7129"/>
    <w:rsid w:val="00C81AE5"/>
    <w:rsid w:val="00CC29DE"/>
    <w:rsid w:val="00CE6F55"/>
    <w:rsid w:val="00CF5462"/>
    <w:rsid w:val="00D12BED"/>
    <w:rsid w:val="00D4006C"/>
    <w:rsid w:val="00D539D9"/>
    <w:rsid w:val="00E33B4E"/>
    <w:rsid w:val="00F27D5A"/>
    <w:rsid w:val="00F72179"/>
    <w:rsid w:val="00F7621D"/>
    <w:rsid w:val="00FB3492"/>
    <w:rsid w:val="00FF3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3E8ED"/>
  <w15:chartTrackingRefBased/>
  <w15:docId w15:val="{741F91AE-E416-4050-977A-B5698510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F71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71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129"/>
    <w:rPr>
      <w:rFonts w:ascii="Segoe UI" w:hAnsi="Segoe UI" w:cs="Segoe UI"/>
      <w:sz w:val="18"/>
      <w:szCs w:val="18"/>
    </w:rPr>
  </w:style>
  <w:style w:type="paragraph" w:customStyle="1" w:styleId="ti-tbl">
    <w:name w:val="ti-tbl"/>
    <w:basedOn w:val="Normal"/>
    <w:rsid w:val="007E6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7E6BC1"/>
  </w:style>
  <w:style w:type="character" w:customStyle="1" w:styleId="bold">
    <w:name w:val="bold"/>
    <w:basedOn w:val="DefaultParagraphFont"/>
    <w:rsid w:val="007E6BC1"/>
  </w:style>
  <w:style w:type="paragraph" w:customStyle="1" w:styleId="tbl-norm">
    <w:name w:val="tbl-norm"/>
    <w:basedOn w:val="Normal"/>
    <w:rsid w:val="007E6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s">
    <w:name w:val="italics"/>
    <w:basedOn w:val="DefaultParagraphFont"/>
    <w:rsid w:val="007E6BC1"/>
  </w:style>
  <w:style w:type="character" w:customStyle="1" w:styleId="subscript">
    <w:name w:val="subscript"/>
    <w:basedOn w:val="DefaultParagraphFont"/>
    <w:rsid w:val="007E6BC1"/>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title 3,Table/Figure Heading"/>
    <w:basedOn w:val="Normal"/>
    <w:link w:val="ListParagraphChar"/>
    <w:uiPriority w:val="34"/>
    <w:qFormat/>
    <w:rsid w:val="00AE12FB"/>
    <w:pPr>
      <w:spacing w:after="0" w:line="240" w:lineRule="auto"/>
      <w:ind w:left="720"/>
      <w:contextualSpacing/>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title 3 Char"/>
    <w:link w:val="ListParagraph"/>
    <w:uiPriority w:val="34"/>
    <w:qFormat/>
    <w:locked/>
    <w:rsid w:val="00AE12FB"/>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2525061">
      <w:bodyDiv w:val="1"/>
      <w:marLeft w:val="0"/>
      <w:marRight w:val="0"/>
      <w:marTop w:val="0"/>
      <w:marBottom w:val="0"/>
      <w:divBdr>
        <w:top w:val="none" w:sz="0" w:space="0" w:color="auto"/>
        <w:left w:val="none" w:sz="0" w:space="0" w:color="auto"/>
        <w:bottom w:val="none" w:sz="0" w:space="0" w:color="auto"/>
        <w:right w:val="none" w:sz="0" w:space="0" w:color="auto"/>
      </w:divBdr>
    </w:div>
    <w:div w:id="1541088067">
      <w:bodyDiv w:val="1"/>
      <w:marLeft w:val="0"/>
      <w:marRight w:val="0"/>
      <w:marTop w:val="0"/>
      <w:marBottom w:val="0"/>
      <w:divBdr>
        <w:top w:val="none" w:sz="0" w:space="0" w:color="auto"/>
        <w:left w:val="none" w:sz="0" w:space="0" w:color="auto"/>
        <w:bottom w:val="none" w:sz="0" w:space="0" w:color="auto"/>
        <w:right w:val="none" w:sz="0" w:space="0" w:color="auto"/>
      </w:divBdr>
    </w:div>
    <w:div w:id="182612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17</Pages>
  <Words>3478</Words>
  <Characters>20177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Rotari</dc:creator>
  <cp:keywords/>
  <dc:description/>
  <cp:lastModifiedBy>Denis TUMURUC (ECS/M)</cp:lastModifiedBy>
  <cp:revision>31</cp:revision>
  <dcterms:created xsi:type="dcterms:W3CDTF">2023-11-16T12:29:00Z</dcterms:created>
  <dcterms:modified xsi:type="dcterms:W3CDTF">2024-08-21T07:26:00Z</dcterms:modified>
</cp:coreProperties>
</file>