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D48C13" w14:textId="77777777" w:rsidR="007E6BC1" w:rsidRDefault="007E6BC1"/>
    <w:p w14:paraId="200E721F" w14:textId="77777777" w:rsidR="007E6BC1" w:rsidRPr="00BF7129" w:rsidRDefault="007E6BC1" w:rsidP="007E6BC1">
      <w:pPr>
        <w:spacing w:after="0" w:line="240" w:lineRule="auto"/>
        <w:ind w:firstLine="720"/>
        <w:jc w:val="center"/>
        <w:rPr>
          <w:rFonts w:ascii="Times New Roman" w:eastAsia="Times New Roman" w:hAnsi="Times New Roman" w:cs="Times New Roman"/>
          <w:b/>
          <w:sz w:val="24"/>
          <w:szCs w:val="24"/>
          <w:lang w:val="ro-RO"/>
        </w:rPr>
      </w:pPr>
      <w:r w:rsidRPr="00BF7129">
        <w:rPr>
          <w:rFonts w:ascii="Times New Roman" w:eastAsia="Times New Roman" w:hAnsi="Times New Roman" w:cs="Times New Roman"/>
          <w:b/>
          <w:sz w:val="24"/>
          <w:szCs w:val="24"/>
          <w:lang w:val="ro-RO"/>
        </w:rPr>
        <w:t>TABEL DE CONCORDANȚĂ</w:t>
      </w:r>
    </w:p>
    <w:p w14:paraId="653CD219" w14:textId="77777777" w:rsidR="007E6BC1" w:rsidRPr="00BF7129" w:rsidRDefault="007E6BC1" w:rsidP="007E6BC1">
      <w:pPr>
        <w:spacing w:after="0" w:line="240" w:lineRule="auto"/>
        <w:ind w:firstLine="720"/>
        <w:jc w:val="both"/>
        <w:rPr>
          <w:rFonts w:ascii="Times New Roman" w:eastAsia="Times New Roman" w:hAnsi="Times New Roman" w:cs="Times New Roman"/>
          <w:b/>
          <w:sz w:val="24"/>
          <w:szCs w:val="24"/>
          <w:lang w:val="ro-RO"/>
        </w:rPr>
      </w:pPr>
    </w:p>
    <w:tbl>
      <w:tblPr>
        <w:tblW w:w="5264"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4"/>
        <w:gridCol w:w="3961"/>
        <w:gridCol w:w="5109"/>
        <w:gridCol w:w="1321"/>
        <w:gridCol w:w="662"/>
        <w:gridCol w:w="1464"/>
        <w:gridCol w:w="1527"/>
        <w:gridCol w:w="15"/>
      </w:tblGrid>
      <w:tr w:rsidR="007E6BC1" w:rsidRPr="00BF7129" w14:paraId="7635CCB7" w14:textId="77777777" w:rsidTr="00327855">
        <w:tc>
          <w:tcPr>
            <w:tcW w:w="286" w:type="pct"/>
            <w:shd w:val="clear" w:color="auto" w:fill="auto"/>
          </w:tcPr>
          <w:p w14:paraId="6954E3D1" w14:textId="77777777" w:rsidR="007E6BC1" w:rsidRPr="00BF7129" w:rsidRDefault="007E6BC1" w:rsidP="00327855">
            <w:pPr>
              <w:spacing w:after="0" w:line="240" w:lineRule="auto"/>
              <w:jc w:val="both"/>
              <w:rPr>
                <w:rFonts w:ascii="Times New Roman" w:eastAsia="Times New Roman" w:hAnsi="Times New Roman" w:cs="Times New Roman"/>
                <w:b/>
                <w:sz w:val="24"/>
                <w:szCs w:val="24"/>
                <w:lang w:val="ro-RO"/>
              </w:rPr>
            </w:pPr>
            <w:r w:rsidRPr="00BF7129">
              <w:rPr>
                <w:rFonts w:ascii="Times New Roman" w:eastAsia="Times New Roman" w:hAnsi="Times New Roman" w:cs="Times New Roman"/>
                <w:b/>
                <w:sz w:val="24"/>
                <w:szCs w:val="24"/>
                <w:lang w:val="ro-RO"/>
              </w:rPr>
              <w:t>1</w:t>
            </w:r>
          </w:p>
        </w:tc>
        <w:tc>
          <w:tcPr>
            <w:tcW w:w="4714" w:type="pct"/>
            <w:gridSpan w:val="7"/>
            <w:shd w:val="clear" w:color="auto" w:fill="auto"/>
          </w:tcPr>
          <w:p w14:paraId="78B4C7DA" w14:textId="77777777" w:rsidR="007E6BC1" w:rsidRPr="002312A5" w:rsidRDefault="007E6BC1" w:rsidP="00327855">
            <w:pPr>
              <w:spacing w:after="0" w:line="240" w:lineRule="auto"/>
              <w:jc w:val="both"/>
              <w:rPr>
                <w:rFonts w:ascii="Times New Roman" w:eastAsia="Times New Roman" w:hAnsi="Times New Roman" w:cs="Times New Roman"/>
                <w:b/>
                <w:sz w:val="24"/>
                <w:szCs w:val="24"/>
                <w:lang w:val="ro-RO"/>
              </w:rPr>
            </w:pPr>
            <w:r w:rsidRPr="002312A5">
              <w:rPr>
                <w:rFonts w:ascii="Times New Roman" w:eastAsia="Times New Roman" w:hAnsi="Times New Roman" w:cs="Times New Roman"/>
                <w:b/>
                <w:sz w:val="24"/>
                <w:szCs w:val="24"/>
                <w:lang w:val="ro-RO"/>
              </w:rPr>
              <w:t>Titlul actului Uniunii Europene, inclusiv cele mai recente amendamente incluse</w:t>
            </w:r>
          </w:p>
          <w:p w14:paraId="4A63EADC" w14:textId="77777777" w:rsidR="007E6BC1" w:rsidRPr="002312A5" w:rsidRDefault="007E6BC1" w:rsidP="00327855">
            <w:pPr>
              <w:spacing w:after="0" w:line="240" w:lineRule="auto"/>
              <w:jc w:val="both"/>
              <w:rPr>
                <w:rFonts w:ascii="Times New Roman" w:eastAsia="Times New Roman" w:hAnsi="Times New Roman" w:cs="Times New Roman"/>
                <w:sz w:val="24"/>
                <w:szCs w:val="24"/>
                <w:lang w:val="ro-RO"/>
              </w:rPr>
            </w:pPr>
            <w:r w:rsidRPr="002312A5">
              <w:rPr>
                <w:rFonts w:ascii="Times New Roman" w:eastAsia="Times New Roman" w:hAnsi="Times New Roman" w:cs="Times New Roman"/>
                <w:sz w:val="24"/>
                <w:szCs w:val="24"/>
                <w:lang w:val="ro-RO"/>
              </w:rPr>
              <w:t>Regulamentul delegat (UE) 2017/254 al Comisiei din 30 noiembrie 2016 de modificare a Regulamentelor delegate (UE) nr. 1059/2010, (UE) nr. 1060/2010, (UE) nr. 1061/2010, (UE) nr. 1062/2010, (UE) nr. 626/2011, (UE) nr. 392/2012, (UE) nr. 874/2012, (UE) nr. 665/2013, (UE) nr. 811/2013, (UE) nr. 812/2013, (UE) nr. 65/2014, (UE) nr. 1254/2014, (UE) 2015/1094, (UE) 2015/1186 și (UE) 2015/1187 cu privire la utilizarea toleranțelor în procedurile de verificare CELEX: 32017R0254, publicat în Jurnalul Oficial al Uniunii Europene L 38/1din 15.02.2017.</w:t>
            </w:r>
          </w:p>
        </w:tc>
      </w:tr>
      <w:tr w:rsidR="007E6BC1" w:rsidRPr="00BF7129" w14:paraId="7D4A9135" w14:textId="77777777" w:rsidTr="00327855">
        <w:tc>
          <w:tcPr>
            <w:tcW w:w="286" w:type="pct"/>
            <w:shd w:val="clear" w:color="auto" w:fill="auto"/>
          </w:tcPr>
          <w:p w14:paraId="08FB7DAC" w14:textId="77777777" w:rsidR="007E6BC1" w:rsidRPr="00BF7129" w:rsidRDefault="007E6BC1" w:rsidP="00327855">
            <w:pPr>
              <w:spacing w:after="0" w:line="240" w:lineRule="auto"/>
              <w:jc w:val="both"/>
              <w:rPr>
                <w:rFonts w:ascii="Times New Roman" w:eastAsia="Times New Roman" w:hAnsi="Times New Roman" w:cs="Times New Roman"/>
                <w:b/>
                <w:sz w:val="24"/>
                <w:szCs w:val="24"/>
                <w:lang w:val="ro-RO"/>
              </w:rPr>
            </w:pPr>
            <w:r w:rsidRPr="00BF7129">
              <w:rPr>
                <w:rFonts w:ascii="Times New Roman" w:eastAsia="Times New Roman" w:hAnsi="Times New Roman" w:cs="Times New Roman"/>
                <w:b/>
                <w:sz w:val="24"/>
                <w:szCs w:val="24"/>
                <w:lang w:val="ro-RO"/>
              </w:rPr>
              <w:t>2</w:t>
            </w:r>
          </w:p>
        </w:tc>
        <w:tc>
          <w:tcPr>
            <w:tcW w:w="4714" w:type="pct"/>
            <w:gridSpan w:val="7"/>
            <w:shd w:val="clear" w:color="auto" w:fill="auto"/>
          </w:tcPr>
          <w:p w14:paraId="3310E642" w14:textId="77777777" w:rsidR="007E6BC1" w:rsidRDefault="007E6BC1" w:rsidP="00327855">
            <w:pPr>
              <w:tabs>
                <w:tab w:val="left" w:pos="4947"/>
              </w:tabs>
              <w:spacing w:after="0" w:line="240" w:lineRule="auto"/>
              <w:jc w:val="both"/>
              <w:rPr>
                <w:rFonts w:ascii="Times New Roman" w:eastAsia="Times New Roman" w:hAnsi="Times New Roman" w:cs="Times New Roman"/>
                <w:b/>
                <w:sz w:val="24"/>
                <w:szCs w:val="24"/>
                <w:lang w:val="ro-RO"/>
              </w:rPr>
            </w:pPr>
            <w:r w:rsidRPr="00BF7129">
              <w:rPr>
                <w:rFonts w:ascii="Times New Roman" w:eastAsia="Times New Roman" w:hAnsi="Times New Roman" w:cs="Times New Roman"/>
                <w:b/>
                <w:sz w:val="24"/>
                <w:szCs w:val="24"/>
                <w:lang w:val="ro-RO"/>
              </w:rPr>
              <w:t>Titlul proiectului de act normativ național</w:t>
            </w:r>
            <w:r>
              <w:rPr>
                <w:rFonts w:ascii="Times New Roman" w:eastAsia="Times New Roman" w:hAnsi="Times New Roman" w:cs="Times New Roman"/>
                <w:b/>
                <w:sz w:val="24"/>
                <w:szCs w:val="24"/>
                <w:lang w:val="ro-RO"/>
              </w:rPr>
              <w:tab/>
            </w:r>
          </w:p>
          <w:p w14:paraId="2A5E435A" w14:textId="77777777" w:rsidR="007E6BC1" w:rsidRPr="00BF7129" w:rsidRDefault="007E6BC1" w:rsidP="00327855">
            <w:pPr>
              <w:tabs>
                <w:tab w:val="left" w:pos="4947"/>
              </w:tabs>
              <w:spacing w:after="0" w:line="240" w:lineRule="auto"/>
              <w:jc w:val="both"/>
              <w:rPr>
                <w:rFonts w:ascii="Times New Roman" w:eastAsia="Times New Roman" w:hAnsi="Times New Roman" w:cs="Times New Roman"/>
                <w:sz w:val="24"/>
                <w:szCs w:val="24"/>
                <w:lang w:val="ro-RO"/>
              </w:rPr>
            </w:pPr>
            <w:r w:rsidRPr="004C19FF">
              <w:rPr>
                <w:rFonts w:ascii="Times New Roman" w:eastAsia="Times New Roman" w:hAnsi="Times New Roman" w:cs="Times New Roman"/>
                <w:sz w:val="24"/>
                <w:szCs w:val="24"/>
                <w:lang w:val="ro-RO"/>
              </w:rPr>
              <w:t>Proiect de hotărâre cu privire la modificarea Hotărârii Guvernului nr. 1003/2014 pentru aprobarea regulamentelor privind cerințele de etichetare energetică a unor produse cu impact energetic</w:t>
            </w:r>
          </w:p>
        </w:tc>
      </w:tr>
      <w:tr w:rsidR="007E6BC1" w:rsidRPr="00BF7129" w14:paraId="7A401910" w14:textId="77777777" w:rsidTr="00327855">
        <w:tc>
          <w:tcPr>
            <w:tcW w:w="286" w:type="pct"/>
            <w:shd w:val="clear" w:color="auto" w:fill="auto"/>
          </w:tcPr>
          <w:p w14:paraId="30B1A354" w14:textId="77777777" w:rsidR="007E6BC1" w:rsidRPr="00BF7129" w:rsidRDefault="007E6BC1" w:rsidP="00327855">
            <w:pPr>
              <w:spacing w:after="0" w:line="240" w:lineRule="auto"/>
              <w:jc w:val="both"/>
              <w:rPr>
                <w:rFonts w:ascii="Times New Roman" w:eastAsia="Times New Roman" w:hAnsi="Times New Roman" w:cs="Times New Roman"/>
                <w:b/>
                <w:sz w:val="24"/>
                <w:szCs w:val="24"/>
                <w:lang w:val="ro-RO"/>
              </w:rPr>
            </w:pPr>
            <w:r w:rsidRPr="00BF7129">
              <w:rPr>
                <w:rFonts w:ascii="Times New Roman" w:eastAsia="Times New Roman" w:hAnsi="Times New Roman" w:cs="Times New Roman"/>
                <w:b/>
                <w:sz w:val="24"/>
                <w:szCs w:val="24"/>
                <w:lang w:val="ro-RO"/>
              </w:rPr>
              <w:t>3</w:t>
            </w:r>
          </w:p>
        </w:tc>
        <w:tc>
          <w:tcPr>
            <w:tcW w:w="4714" w:type="pct"/>
            <w:gridSpan w:val="7"/>
            <w:shd w:val="clear" w:color="auto" w:fill="auto"/>
          </w:tcPr>
          <w:p w14:paraId="29D397C5" w14:textId="77777777" w:rsidR="00522B33" w:rsidRDefault="007E6BC1" w:rsidP="00327855">
            <w:pPr>
              <w:spacing w:after="0" w:line="240" w:lineRule="auto"/>
              <w:jc w:val="both"/>
              <w:rPr>
                <w:rFonts w:ascii="Times New Roman" w:eastAsia="Times New Roman" w:hAnsi="Times New Roman" w:cs="Times New Roman"/>
                <w:b/>
                <w:sz w:val="24"/>
                <w:szCs w:val="24"/>
                <w:lang w:val="ro-RO"/>
              </w:rPr>
            </w:pPr>
            <w:r w:rsidRPr="00BF7129">
              <w:rPr>
                <w:rFonts w:ascii="Times New Roman" w:eastAsia="Times New Roman" w:hAnsi="Times New Roman" w:cs="Times New Roman"/>
                <w:b/>
                <w:sz w:val="24"/>
                <w:szCs w:val="24"/>
                <w:lang w:val="ro-RO"/>
              </w:rPr>
              <w:t>Gradul general de compatibilitate</w:t>
            </w:r>
          </w:p>
          <w:p w14:paraId="35723AA2" w14:textId="77777777" w:rsidR="007E6BC1" w:rsidRPr="00BF7129" w:rsidRDefault="00522B33" w:rsidP="00327855">
            <w:pPr>
              <w:spacing w:after="0" w:line="240" w:lineRule="auto"/>
              <w:jc w:val="both"/>
              <w:rPr>
                <w:rFonts w:ascii="Times New Roman" w:eastAsia="Times New Roman" w:hAnsi="Times New Roman" w:cs="Times New Roman"/>
                <w:b/>
                <w:sz w:val="24"/>
                <w:szCs w:val="24"/>
                <w:lang w:val="ro-RO"/>
              </w:rPr>
            </w:pPr>
            <w:r>
              <w:rPr>
                <w:rFonts w:ascii="Times New Roman" w:eastAsia="Times New Roman" w:hAnsi="Times New Roman" w:cs="Times New Roman"/>
                <w:b/>
                <w:color w:val="FF0000"/>
                <w:sz w:val="24"/>
                <w:szCs w:val="24"/>
                <w:lang w:val="ro-RO"/>
              </w:rPr>
              <w:t>C</w:t>
            </w:r>
            <w:r w:rsidR="007E6BC1" w:rsidRPr="004C19FF">
              <w:rPr>
                <w:rFonts w:ascii="Times New Roman" w:eastAsia="Times New Roman" w:hAnsi="Times New Roman" w:cs="Times New Roman"/>
                <w:b/>
                <w:color w:val="FF0000"/>
                <w:sz w:val="24"/>
                <w:szCs w:val="24"/>
                <w:lang w:val="ro-RO"/>
              </w:rPr>
              <w:t>ompatibil</w:t>
            </w:r>
          </w:p>
        </w:tc>
      </w:tr>
      <w:tr w:rsidR="007E6BC1" w:rsidRPr="00BF7129" w14:paraId="7D9DFEE1" w14:textId="77777777" w:rsidTr="00327855">
        <w:trPr>
          <w:gridAfter w:val="1"/>
          <w:wAfter w:w="5" w:type="pct"/>
        </w:trPr>
        <w:tc>
          <w:tcPr>
            <w:tcW w:w="1614" w:type="pct"/>
            <w:gridSpan w:val="2"/>
            <w:shd w:val="clear" w:color="auto" w:fill="auto"/>
          </w:tcPr>
          <w:p w14:paraId="080E6E35" w14:textId="77777777" w:rsidR="007E6BC1" w:rsidRPr="00BF7129" w:rsidRDefault="007E6BC1" w:rsidP="00327855">
            <w:pPr>
              <w:spacing w:after="0" w:line="240" w:lineRule="auto"/>
              <w:jc w:val="center"/>
              <w:rPr>
                <w:rFonts w:ascii="Times New Roman" w:eastAsia="Times New Roman" w:hAnsi="Times New Roman" w:cs="Times New Roman"/>
                <w:b/>
                <w:sz w:val="24"/>
                <w:szCs w:val="24"/>
                <w:lang w:val="ro-RO"/>
              </w:rPr>
            </w:pPr>
            <w:r w:rsidRPr="00BF7129">
              <w:rPr>
                <w:rFonts w:ascii="Times New Roman" w:eastAsia="Times New Roman" w:hAnsi="Times New Roman" w:cs="Times New Roman"/>
                <w:b/>
                <w:sz w:val="24"/>
                <w:szCs w:val="24"/>
                <w:lang w:val="ro-RO"/>
              </w:rPr>
              <w:t>Actul Uniunii Europene</w:t>
            </w:r>
          </w:p>
        </w:tc>
        <w:tc>
          <w:tcPr>
            <w:tcW w:w="1713" w:type="pct"/>
            <w:shd w:val="clear" w:color="auto" w:fill="auto"/>
          </w:tcPr>
          <w:p w14:paraId="2CA6903E" w14:textId="77777777" w:rsidR="007E6BC1" w:rsidRPr="00BF7129" w:rsidRDefault="007E6BC1" w:rsidP="00327855">
            <w:pPr>
              <w:spacing w:after="0" w:line="240" w:lineRule="auto"/>
              <w:jc w:val="center"/>
              <w:rPr>
                <w:rFonts w:ascii="Times New Roman" w:eastAsia="Times New Roman" w:hAnsi="Times New Roman" w:cs="Times New Roman"/>
                <w:b/>
                <w:sz w:val="24"/>
                <w:szCs w:val="24"/>
                <w:lang w:val="ro-RO"/>
              </w:rPr>
            </w:pPr>
            <w:r w:rsidRPr="00BF7129">
              <w:rPr>
                <w:rFonts w:ascii="Times New Roman" w:eastAsia="Times New Roman" w:hAnsi="Times New Roman" w:cs="Times New Roman"/>
                <w:b/>
                <w:sz w:val="24"/>
                <w:szCs w:val="24"/>
                <w:lang w:val="ro-RO"/>
              </w:rPr>
              <w:t>Proiectul de act normativ național</w:t>
            </w:r>
          </w:p>
        </w:tc>
        <w:tc>
          <w:tcPr>
            <w:tcW w:w="443" w:type="pct"/>
            <w:shd w:val="clear" w:color="auto" w:fill="auto"/>
          </w:tcPr>
          <w:p w14:paraId="0CF85BB7" w14:textId="77777777" w:rsidR="007E6BC1" w:rsidRPr="00BF7129" w:rsidRDefault="007E6BC1" w:rsidP="00327855">
            <w:pPr>
              <w:spacing w:after="0" w:line="240" w:lineRule="auto"/>
              <w:jc w:val="center"/>
              <w:rPr>
                <w:rFonts w:ascii="Times New Roman" w:eastAsia="Times New Roman" w:hAnsi="Times New Roman" w:cs="Times New Roman"/>
                <w:b/>
                <w:sz w:val="24"/>
                <w:szCs w:val="24"/>
                <w:lang w:val="ro-RO"/>
              </w:rPr>
            </w:pPr>
            <w:r w:rsidRPr="00BF7129">
              <w:rPr>
                <w:rFonts w:ascii="Times New Roman" w:eastAsia="Times New Roman" w:hAnsi="Times New Roman" w:cs="Times New Roman"/>
                <w:b/>
                <w:sz w:val="24"/>
                <w:szCs w:val="24"/>
                <w:lang w:val="ro-RO"/>
              </w:rPr>
              <w:t>Gradul de compatibilitate</w:t>
            </w:r>
          </w:p>
        </w:tc>
        <w:tc>
          <w:tcPr>
            <w:tcW w:w="222" w:type="pct"/>
            <w:shd w:val="clear" w:color="auto" w:fill="auto"/>
          </w:tcPr>
          <w:p w14:paraId="2EE33002" w14:textId="77777777" w:rsidR="007E6BC1" w:rsidRPr="00BF7129" w:rsidRDefault="007E6BC1" w:rsidP="00327855">
            <w:pPr>
              <w:spacing w:after="0" w:line="240" w:lineRule="auto"/>
              <w:jc w:val="center"/>
              <w:rPr>
                <w:rFonts w:ascii="Times New Roman" w:eastAsia="Times New Roman" w:hAnsi="Times New Roman" w:cs="Times New Roman"/>
                <w:b/>
                <w:sz w:val="24"/>
                <w:szCs w:val="24"/>
                <w:lang w:val="ro-RO"/>
              </w:rPr>
            </w:pPr>
            <w:r w:rsidRPr="00BF7129">
              <w:rPr>
                <w:rFonts w:ascii="Times New Roman" w:eastAsia="Times New Roman" w:hAnsi="Times New Roman" w:cs="Times New Roman"/>
                <w:b/>
                <w:sz w:val="24"/>
                <w:szCs w:val="24"/>
                <w:lang w:val="ro-RO"/>
              </w:rPr>
              <w:t>Diferențele</w:t>
            </w:r>
          </w:p>
        </w:tc>
        <w:tc>
          <w:tcPr>
            <w:tcW w:w="491" w:type="pct"/>
            <w:shd w:val="clear" w:color="auto" w:fill="auto"/>
          </w:tcPr>
          <w:p w14:paraId="5CB57CDD" w14:textId="77777777" w:rsidR="007E6BC1" w:rsidRPr="00BF7129" w:rsidRDefault="007E6BC1" w:rsidP="00327855">
            <w:pPr>
              <w:spacing w:after="0" w:line="240" w:lineRule="auto"/>
              <w:jc w:val="center"/>
              <w:rPr>
                <w:rFonts w:ascii="Times New Roman" w:eastAsia="Times New Roman" w:hAnsi="Times New Roman" w:cs="Times New Roman"/>
                <w:b/>
                <w:sz w:val="24"/>
                <w:szCs w:val="24"/>
                <w:lang w:val="ro-RO"/>
              </w:rPr>
            </w:pPr>
            <w:r w:rsidRPr="00BF7129">
              <w:rPr>
                <w:rFonts w:ascii="Times New Roman" w:eastAsia="Times New Roman" w:hAnsi="Times New Roman" w:cs="Times New Roman"/>
                <w:b/>
                <w:sz w:val="24"/>
                <w:szCs w:val="24"/>
                <w:lang w:val="ro-RO"/>
              </w:rPr>
              <w:t>Observațiile</w:t>
            </w:r>
          </w:p>
        </w:tc>
        <w:tc>
          <w:tcPr>
            <w:tcW w:w="512" w:type="pct"/>
            <w:shd w:val="clear" w:color="auto" w:fill="auto"/>
          </w:tcPr>
          <w:p w14:paraId="398416B5" w14:textId="77777777" w:rsidR="007E6BC1" w:rsidRPr="00BF7129" w:rsidRDefault="007E6BC1" w:rsidP="00327855">
            <w:pPr>
              <w:spacing w:after="0" w:line="240" w:lineRule="auto"/>
              <w:jc w:val="center"/>
              <w:rPr>
                <w:rFonts w:ascii="Times New Roman" w:eastAsia="Times New Roman" w:hAnsi="Times New Roman" w:cs="Times New Roman"/>
                <w:b/>
                <w:sz w:val="24"/>
                <w:szCs w:val="24"/>
                <w:lang w:val="ro-RO"/>
              </w:rPr>
            </w:pPr>
            <w:r w:rsidRPr="00BF7129">
              <w:rPr>
                <w:rFonts w:ascii="Times New Roman" w:eastAsia="Times New Roman" w:hAnsi="Times New Roman" w:cs="Times New Roman"/>
                <w:b/>
                <w:sz w:val="24"/>
                <w:szCs w:val="24"/>
                <w:lang w:val="ro-RO"/>
              </w:rPr>
              <w:t>Autoritatea/</w:t>
            </w:r>
          </w:p>
          <w:p w14:paraId="1B67F13A" w14:textId="77777777" w:rsidR="007E6BC1" w:rsidRPr="00BF7129" w:rsidRDefault="007E6BC1" w:rsidP="00327855">
            <w:pPr>
              <w:spacing w:after="0" w:line="240" w:lineRule="auto"/>
              <w:jc w:val="center"/>
              <w:rPr>
                <w:rFonts w:ascii="Times New Roman" w:eastAsia="Times New Roman" w:hAnsi="Times New Roman" w:cs="Times New Roman"/>
                <w:b/>
                <w:sz w:val="24"/>
                <w:szCs w:val="24"/>
                <w:lang w:val="ro-RO"/>
              </w:rPr>
            </w:pPr>
            <w:r w:rsidRPr="00BF7129">
              <w:rPr>
                <w:rFonts w:ascii="Times New Roman" w:eastAsia="Times New Roman" w:hAnsi="Times New Roman" w:cs="Times New Roman"/>
                <w:b/>
                <w:sz w:val="24"/>
                <w:szCs w:val="24"/>
                <w:lang w:val="ro-RO"/>
              </w:rPr>
              <w:t>persoana responsabilă</w:t>
            </w:r>
          </w:p>
        </w:tc>
      </w:tr>
      <w:tr w:rsidR="007E6BC1" w:rsidRPr="00BF7129" w14:paraId="48556E34" w14:textId="77777777" w:rsidTr="00327855">
        <w:trPr>
          <w:gridAfter w:val="1"/>
          <w:wAfter w:w="5" w:type="pct"/>
        </w:trPr>
        <w:tc>
          <w:tcPr>
            <w:tcW w:w="1614" w:type="pct"/>
            <w:gridSpan w:val="2"/>
            <w:shd w:val="clear" w:color="auto" w:fill="auto"/>
          </w:tcPr>
          <w:p w14:paraId="31480283" w14:textId="77777777" w:rsidR="007E6BC1" w:rsidRPr="00BF7129" w:rsidRDefault="007E6BC1" w:rsidP="00327855">
            <w:pPr>
              <w:spacing w:after="0" w:line="240" w:lineRule="auto"/>
              <w:jc w:val="center"/>
              <w:rPr>
                <w:rFonts w:ascii="Times New Roman" w:eastAsia="Times New Roman" w:hAnsi="Times New Roman" w:cs="Times New Roman"/>
                <w:b/>
                <w:sz w:val="24"/>
                <w:szCs w:val="24"/>
                <w:lang w:val="ro-RO"/>
              </w:rPr>
            </w:pPr>
            <w:r w:rsidRPr="00BF7129">
              <w:rPr>
                <w:rFonts w:ascii="Times New Roman" w:eastAsia="Times New Roman" w:hAnsi="Times New Roman" w:cs="Times New Roman"/>
                <w:b/>
                <w:sz w:val="24"/>
                <w:szCs w:val="24"/>
                <w:lang w:val="ro-RO"/>
              </w:rPr>
              <w:t>4</w:t>
            </w:r>
          </w:p>
        </w:tc>
        <w:tc>
          <w:tcPr>
            <w:tcW w:w="1713" w:type="pct"/>
            <w:shd w:val="clear" w:color="auto" w:fill="auto"/>
          </w:tcPr>
          <w:p w14:paraId="32953056" w14:textId="77777777" w:rsidR="007E6BC1" w:rsidRPr="00BF7129" w:rsidRDefault="007E6BC1" w:rsidP="00327855">
            <w:pPr>
              <w:spacing w:after="0" w:line="240" w:lineRule="auto"/>
              <w:jc w:val="center"/>
              <w:rPr>
                <w:rFonts w:ascii="Times New Roman" w:eastAsia="Times New Roman" w:hAnsi="Times New Roman" w:cs="Times New Roman"/>
                <w:b/>
                <w:sz w:val="24"/>
                <w:szCs w:val="24"/>
                <w:lang w:val="ro-RO"/>
              </w:rPr>
            </w:pPr>
            <w:r w:rsidRPr="00BF7129">
              <w:rPr>
                <w:rFonts w:ascii="Times New Roman" w:eastAsia="Times New Roman" w:hAnsi="Times New Roman" w:cs="Times New Roman"/>
                <w:b/>
                <w:sz w:val="24"/>
                <w:szCs w:val="24"/>
                <w:lang w:val="ro-RO"/>
              </w:rPr>
              <w:t>5</w:t>
            </w:r>
          </w:p>
        </w:tc>
        <w:tc>
          <w:tcPr>
            <w:tcW w:w="443" w:type="pct"/>
            <w:shd w:val="clear" w:color="auto" w:fill="auto"/>
          </w:tcPr>
          <w:p w14:paraId="206C176E" w14:textId="77777777" w:rsidR="007E6BC1" w:rsidRPr="00BF7129" w:rsidRDefault="007E6BC1" w:rsidP="00327855">
            <w:pPr>
              <w:spacing w:after="0" w:line="240" w:lineRule="auto"/>
              <w:jc w:val="center"/>
              <w:rPr>
                <w:rFonts w:ascii="Times New Roman" w:eastAsia="Times New Roman" w:hAnsi="Times New Roman" w:cs="Times New Roman"/>
                <w:b/>
                <w:sz w:val="24"/>
                <w:szCs w:val="24"/>
                <w:lang w:val="ro-RO"/>
              </w:rPr>
            </w:pPr>
            <w:r w:rsidRPr="00BF7129">
              <w:rPr>
                <w:rFonts w:ascii="Times New Roman" w:eastAsia="Times New Roman" w:hAnsi="Times New Roman" w:cs="Times New Roman"/>
                <w:b/>
                <w:sz w:val="24"/>
                <w:szCs w:val="24"/>
                <w:lang w:val="ro-RO"/>
              </w:rPr>
              <w:t>6</w:t>
            </w:r>
          </w:p>
        </w:tc>
        <w:tc>
          <w:tcPr>
            <w:tcW w:w="222" w:type="pct"/>
            <w:shd w:val="clear" w:color="auto" w:fill="auto"/>
          </w:tcPr>
          <w:p w14:paraId="6DCB95AC" w14:textId="77777777" w:rsidR="007E6BC1" w:rsidRPr="00BF7129" w:rsidRDefault="007E6BC1" w:rsidP="00327855">
            <w:pPr>
              <w:spacing w:after="0" w:line="240" w:lineRule="auto"/>
              <w:jc w:val="center"/>
              <w:rPr>
                <w:rFonts w:ascii="Times New Roman" w:eastAsia="Times New Roman" w:hAnsi="Times New Roman" w:cs="Times New Roman"/>
                <w:b/>
                <w:sz w:val="24"/>
                <w:szCs w:val="24"/>
                <w:lang w:val="ro-RO"/>
              </w:rPr>
            </w:pPr>
            <w:r w:rsidRPr="00BF7129">
              <w:rPr>
                <w:rFonts w:ascii="Times New Roman" w:eastAsia="Times New Roman" w:hAnsi="Times New Roman" w:cs="Times New Roman"/>
                <w:b/>
                <w:sz w:val="24"/>
                <w:szCs w:val="24"/>
                <w:lang w:val="ro-RO"/>
              </w:rPr>
              <w:t>7</w:t>
            </w:r>
          </w:p>
        </w:tc>
        <w:tc>
          <w:tcPr>
            <w:tcW w:w="491" w:type="pct"/>
            <w:shd w:val="clear" w:color="auto" w:fill="auto"/>
          </w:tcPr>
          <w:p w14:paraId="3639E8F6" w14:textId="77777777" w:rsidR="007E6BC1" w:rsidRPr="00BF7129" w:rsidRDefault="007E6BC1" w:rsidP="00327855">
            <w:pPr>
              <w:spacing w:after="0" w:line="240" w:lineRule="auto"/>
              <w:jc w:val="center"/>
              <w:rPr>
                <w:rFonts w:ascii="Times New Roman" w:eastAsia="Times New Roman" w:hAnsi="Times New Roman" w:cs="Times New Roman"/>
                <w:b/>
                <w:sz w:val="24"/>
                <w:szCs w:val="24"/>
                <w:lang w:val="ro-RO"/>
              </w:rPr>
            </w:pPr>
            <w:r w:rsidRPr="00BF7129">
              <w:rPr>
                <w:rFonts w:ascii="Times New Roman" w:eastAsia="Times New Roman" w:hAnsi="Times New Roman" w:cs="Times New Roman"/>
                <w:b/>
                <w:sz w:val="24"/>
                <w:szCs w:val="24"/>
                <w:lang w:val="ro-RO"/>
              </w:rPr>
              <w:t>8</w:t>
            </w:r>
          </w:p>
        </w:tc>
        <w:tc>
          <w:tcPr>
            <w:tcW w:w="512" w:type="pct"/>
            <w:shd w:val="clear" w:color="auto" w:fill="auto"/>
          </w:tcPr>
          <w:p w14:paraId="66AAFA69" w14:textId="77777777" w:rsidR="007E6BC1" w:rsidRPr="00BF7129" w:rsidRDefault="007E6BC1" w:rsidP="00327855">
            <w:pPr>
              <w:spacing w:after="0" w:line="240" w:lineRule="auto"/>
              <w:jc w:val="center"/>
              <w:rPr>
                <w:rFonts w:ascii="Times New Roman" w:eastAsia="Times New Roman" w:hAnsi="Times New Roman" w:cs="Times New Roman"/>
                <w:b/>
                <w:sz w:val="24"/>
                <w:szCs w:val="24"/>
                <w:lang w:val="ro-RO"/>
              </w:rPr>
            </w:pPr>
            <w:r w:rsidRPr="00BF7129">
              <w:rPr>
                <w:rFonts w:ascii="Times New Roman" w:eastAsia="Times New Roman" w:hAnsi="Times New Roman" w:cs="Times New Roman"/>
                <w:b/>
                <w:sz w:val="24"/>
                <w:szCs w:val="24"/>
                <w:lang w:val="ro-RO"/>
              </w:rPr>
              <w:t>9</w:t>
            </w:r>
          </w:p>
        </w:tc>
      </w:tr>
      <w:tr w:rsidR="007E6BC1" w:rsidRPr="00BF7129" w14:paraId="78F5CB91" w14:textId="77777777" w:rsidTr="00327855">
        <w:trPr>
          <w:gridAfter w:val="1"/>
          <w:wAfter w:w="5" w:type="pct"/>
        </w:trPr>
        <w:tc>
          <w:tcPr>
            <w:tcW w:w="1614" w:type="pct"/>
            <w:gridSpan w:val="2"/>
            <w:shd w:val="clear" w:color="auto" w:fill="auto"/>
          </w:tcPr>
          <w:p w14:paraId="1071957D" w14:textId="77777777" w:rsidR="007E6BC1" w:rsidRPr="00A64120" w:rsidRDefault="007E6BC1" w:rsidP="00327855">
            <w:pPr>
              <w:spacing w:after="0" w:line="240" w:lineRule="auto"/>
              <w:jc w:val="both"/>
              <w:rPr>
                <w:rFonts w:ascii="Times New Roman" w:eastAsia="Times New Roman" w:hAnsi="Times New Roman" w:cs="Times New Roman"/>
                <w:b/>
                <w:sz w:val="24"/>
                <w:szCs w:val="24"/>
                <w:lang w:val="ro-RO"/>
              </w:rPr>
            </w:pPr>
            <w:r w:rsidRPr="00A64120">
              <w:rPr>
                <w:rFonts w:ascii="Times New Roman" w:eastAsia="Times New Roman" w:hAnsi="Times New Roman" w:cs="Times New Roman"/>
                <w:b/>
                <w:sz w:val="24"/>
                <w:szCs w:val="24"/>
                <w:lang w:val="ro-RO"/>
              </w:rPr>
              <w:t>REGULAMENTUL DELEGAT (UE) 2017/254 AL COMISIEI</w:t>
            </w:r>
          </w:p>
          <w:p w14:paraId="708092A8" w14:textId="77777777" w:rsidR="007E6BC1" w:rsidRPr="00A64120" w:rsidRDefault="007E6BC1" w:rsidP="00327855">
            <w:pPr>
              <w:spacing w:after="0" w:line="240" w:lineRule="auto"/>
              <w:jc w:val="both"/>
              <w:rPr>
                <w:rFonts w:ascii="Times New Roman" w:eastAsia="Times New Roman" w:hAnsi="Times New Roman" w:cs="Times New Roman"/>
                <w:b/>
                <w:sz w:val="24"/>
                <w:szCs w:val="24"/>
                <w:lang w:val="ro-RO"/>
              </w:rPr>
            </w:pPr>
            <w:r>
              <w:rPr>
                <w:rFonts w:ascii="Times New Roman" w:eastAsia="Times New Roman" w:hAnsi="Times New Roman" w:cs="Times New Roman"/>
                <w:b/>
                <w:sz w:val="24"/>
                <w:szCs w:val="24"/>
                <w:lang w:val="ro-RO"/>
              </w:rPr>
              <w:t>din 30 noiembrie 2016</w:t>
            </w:r>
          </w:p>
          <w:p w14:paraId="0F87245B" w14:textId="77777777" w:rsidR="007E6BC1" w:rsidRDefault="007E6BC1" w:rsidP="00327855">
            <w:pPr>
              <w:spacing w:after="0" w:line="240" w:lineRule="auto"/>
              <w:jc w:val="both"/>
              <w:rPr>
                <w:rFonts w:ascii="Times New Roman" w:eastAsia="Times New Roman" w:hAnsi="Times New Roman" w:cs="Times New Roman"/>
                <w:i/>
                <w:sz w:val="24"/>
                <w:szCs w:val="24"/>
                <w:lang w:val="ro-RO"/>
              </w:rPr>
            </w:pPr>
            <w:r w:rsidRPr="00A64120">
              <w:rPr>
                <w:rFonts w:ascii="Times New Roman" w:eastAsia="Times New Roman" w:hAnsi="Times New Roman" w:cs="Times New Roman"/>
                <w:b/>
                <w:sz w:val="24"/>
                <w:szCs w:val="24"/>
                <w:lang w:val="ro-RO"/>
              </w:rPr>
              <w:t>de modificare a Regulamentelor delegate (UE) nr. 1059/2010, (UE) nr. 1060/2010, (UE) nr. 1061/2010, (UE) nr. 1062/2010, (UE) nr. 626/2011, (UE) nr. 392/2012, (UE) nr. 874/2012, (UE) nr. 665/2013, (UE) nr. 811/2013, (UE) nr. 812/2013, (UE) nr. 65/2014, (UE) nr. 1254/2014, (UE) 2015/1094, (UE) 2015/1186 și (UE) 2015/1187 cu privire la utilizarea toleranțelor în procedurile de verificare</w:t>
            </w:r>
            <w:r w:rsidRPr="00062BDD">
              <w:rPr>
                <w:rFonts w:ascii="Times New Roman" w:eastAsia="Times New Roman" w:hAnsi="Times New Roman" w:cs="Times New Roman"/>
                <w:i/>
                <w:sz w:val="24"/>
                <w:szCs w:val="24"/>
                <w:lang w:val="ro-RO"/>
              </w:rPr>
              <w:t xml:space="preserve"> </w:t>
            </w:r>
          </w:p>
          <w:p w14:paraId="4E8A6B22" w14:textId="77777777" w:rsidR="007E6BC1" w:rsidRPr="00062BDD" w:rsidRDefault="00995BB9" w:rsidP="00327855">
            <w:pPr>
              <w:spacing w:after="0" w:line="240" w:lineRule="auto"/>
              <w:jc w:val="center"/>
              <w:rPr>
                <w:rFonts w:ascii="Times New Roman" w:eastAsia="Times New Roman" w:hAnsi="Times New Roman" w:cs="Times New Roman"/>
                <w:i/>
                <w:sz w:val="24"/>
                <w:szCs w:val="24"/>
                <w:lang w:val="ro-RO"/>
              </w:rPr>
            </w:pPr>
            <w:r>
              <w:rPr>
                <w:rFonts w:ascii="Times New Roman" w:eastAsia="Times New Roman" w:hAnsi="Times New Roman" w:cs="Times New Roman"/>
                <w:i/>
                <w:sz w:val="24"/>
                <w:szCs w:val="24"/>
                <w:lang w:val="ro-RO"/>
              </w:rPr>
              <w:t>Articolul 10</w:t>
            </w:r>
          </w:p>
          <w:p w14:paraId="2F3CDA68" w14:textId="77777777" w:rsidR="007E6BC1" w:rsidRPr="00062BDD" w:rsidRDefault="007E6BC1" w:rsidP="00327855">
            <w:pPr>
              <w:spacing w:after="0" w:line="240" w:lineRule="auto"/>
              <w:jc w:val="center"/>
              <w:rPr>
                <w:rFonts w:ascii="Times New Roman" w:eastAsia="Times New Roman" w:hAnsi="Times New Roman" w:cs="Times New Roman"/>
                <w:b/>
                <w:sz w:val="24"/>
                <w:szCs w:val="24"/>
                <w:lang w:val="ro-RO"/>
              </w:rPr>
            </w:pPr>
          </w:p>
          <w:p w14:paraId="4C93A691" w14:textId="77777777" w:rsidR="007E6BC1" w:rsidRPr="00062BDD" w:rsidRDefault="007E6BC1" w:rsidP="00327855">
            <w:pPr>
              <w:spacing w:after="0" w:line="240" w:lineRule="auto"/>
              <w:jc w:val="center"/>
              <w:rPr>
                <w:rFonts w:ascii="Times New Roman" w:eastAsia="Times New Roman" w:hAnsi="Times New Roman" w:cs="Times New Roman"/>
                <w:b/>
                <w:sz w:val="24"/>
                <w:szCs w:val="24"/>
                <w:lang w:val="ro-RO"/>
              </w:rPr>
            </w:pPr>
            <w:r w:rsidRPr="00062BDD">
              <w:rPr>
                <w:rFonts w:ascii="Times New Roman" w:eastAsia="Times New Roman" w:hAnsi="Times New Roman" w:cs="Times New Roman"/>
                <w:b/>
                <w:sz w:val="24"/>
                <w:szCs w:val="24"/>
                <w:lang w:val="ro-RO"/>
              </w:rPr>
              <w:t xml:space="preserve">Modificări aduse Regulamentului delegat (UE) nr. </w:t>
            </w:r>
            <w:r w:rsidR="00995BB9">
              <w:rPr>
                <w:rFonts w:ascii="Times New Roman" w:eastAsia="Times New Roman" w:hAnsi="Times New Roman" w:cs="Times New Roman"/>
                <w:b/>
                <w:sz w:val="24"/>
                <w:szCs w:val="24"/>
                <w:lang w:val="ro-RO"/>
              </w:rPr>
              <w:t>812/2013</w:t>
            </w:r>
          </w:p>
          <w:p w14:paraId="5769D9E6" w14:textId="77777777" w:rsidR="007E6BC1" w:rsidRPr="00062BDD" w:rsidRDefault="007E6BC1" w:rsidP="00327855">
            <w:pPr>
              <w:spacing w:after="0" w:line="240" w:lineRule="auto"/>
              <w:jc w:val="center"/>
              <w:rPr>
                <w:rFonts w:ascii="Times New Roman" w:eastAsia="Times New Roman" w:hAnsi="Times New Roman" w:cs="Times New Roman"/>
                <w:b/>
                <w:sz w:val="24"/>
                <w:szCs w:val="24"/>
                <w:lang w:val="ro-RO"/>
              </w:rPr>
            </w:pPr>
          </w:p>
          <w:p w14:paraId="12D92280" w14:textId="77777777" w:rsidR="007E6BC1" w:rsidRPr="00BF7129" w:rsidRDefault="002A5684" w:rsidP="00216883">
            <w:pPr>
              <w:spacing w:after="0" w:line="240" w:lineRule="auto"/>
              <w:jc w:val="both"/>
              <w:rPr>
                <w:rFonts w:ascii="Times New Roman" w:eastAsia="Times New Roman" w:hAnsi="Times New Roman" w:cs="Times New Roman"/>
                <w:b/>
                <w:sz w:val="24"/>
                <w:szCs w:val="24"/>
                <w:lang w:val="ro-RO"/>
              </w:rPr>
            </w:pPr>
            <w:r w:rsidRPr="002A5684">
              <w:rPr>
                <w:rFonts w:ascii="Times New Roman" w:eastAsia="Times New Roman" w:hAnsi="Times New Roman" w:cs="Times New Roman"/>
                <w:sz w:val="24"/>
                <w:szCs w:val="24"/>
                <w:lang w:val="ro-RO"/>
              </w:rPr>
              <w:lastRenderedPageBreak/>
              <w:t xml:space="preserve">Anexa </w:t>
            </w:r>
            <w:r w:rsidR="00995BB9">
              <w:rPr>
                <w:rFonts w:ascii="Times New Roman" w:eastAsia="Times New Roman" w:hAnsi="Times New Roman" w:cs="Times New Roman"/>
                <w:sz w:val="24"/>
                <w:szCs w:val="24"/>
                <w:lang w:val="ro-RO"/>
              </w:rPr>
              <w:t>IX</w:t>
            </w:r>
            <w:r w:rsidRPr="002A5684">
              <w:rPr>
                <w:rFonts w:ascii="Times New Roman" w:eastAsia="Times New Roman" w:hAnsi="Times New Roman" w:cs="Times New Roman"/>
                <w:sz w:val="24"/>
                <w:szCs w:val="24"/>
                <w:lang w:val="ro-RO"/>
              </w:rPr>
              <w:t xml:space="preserve"> la </w:t>
            </w:r>
            <w:r w:rsidR="00995BB9">
              <w:rPr>
                <w:rFonts w:ascii="Times New Roman" w:eastAsia="Times New Roman" w:hAnsi="Times New Roman" w:cs="Times New Roman"/>
                <w:sz w:val="24"/>
                <w:szCs w:val="24"/>
                <w:lang w:val="ro-RO"/>
              </w:rPr>
              <w:t>Regulamentul delegat (UE) nr. 812/2013</w:t>
            </w:r>
            <w:r w:rsidRPr="002A5684">
              <w:rPr>
                <w:rFonts w:ascii="Times New Roman" w:eastAsia="Times New Roman" w:hAnsi="Times New Roman" w:cs="Times New Roman"/>
                <w:sz w:val="24"/>
                <w:szCs w:val="24"/>
                <w:lang w:val="ro-RO"/>
              </w:rPr>
              <w:t xml:space="preserve"> se modifică în conformitate cu anexa X la prezentul regulament delegat.</w:t>
            </w:r>
          </w:p>
        </w:tc>
        <w:tc>
          <w:tcPr>
            <w:tcW w:w="1713" w:type="pct"/>
            <w:shd w:val="clear" w:color="auto" w:fill="auto"/>
          </w:tcPr>
          <w:p w14:paraId="2F0D4917" w14:textId="77777777" w:rsidR="007E6BC1" w:rsidRDefault="007E6BC1" w:rsidP="00327855">
            <w:pPr>
              <w:spacing w:after="0" w:line="240" w:lineRule="auto"/>
              <w:jc w:val="both"/>
              <w:rPr>
                <w:rFonts w:ascii="Times New Roman" w:eastAsia="Times New Roman" w:hAnsi="Times New Roman" w:cs="Times New Roman"/>
                <w:b/>
                <w:sz w:val="24"/>
                <w:szCs w:val="24"/>
                <w:lang w:val="ro-RO"/>
              </w:rPr>
            </w:pPr>
          </w:p>
          <w:p w14:paraId="2BB9C0DD" w14:textId="77777777" w:rsidR="007E6BC1" w:rsidRDefault="007E6BC1" w:rsidP="00327855">
            <w:pPr>
              <w:spacing w:after="0" w:line="240" w:lineRule="auto"/>
              <w:jc w:val="both"/>
              <w:rPr>
                <w:rFonts w:ascii="Times New Roman" w:eastAsia="Times New Roman" w:hAnsi="Times New Roman" w:cs="Times New Roman"/>
                <w:b/>
                <w:sz w:val="24"/>
                <w:szCs w:val="24"/>
                <w:lang w:val="ro-RO"/>
              </w:rPr>
            </w:pPr>
          </w:p>
          <w:p w14:paraId="10289908" w14:textId="77777777" w:rsidR="007E6BC1" w:rsidRDefault="007E6BC1" w:rsidP="00327855">
            <w:pPr>
              <w:spacing w:after="0" w:line="240" w:lineRule="auto"/>
              <w:jc w:val="both"/>
              <w:rPr>
                <w:rFonts w:ascii="Times New Roman" w:eastAsia="Times New Roman" w:hAnsi="Times New Roman" w:cs="Times New Roman"/>
                <w:b/>
                <w:sz w:val="24"/>
                <w:szCs w:val="24"/>
                <w:lang w:val="ro-RO"/>
              </w:rPr>
            </w:pPr>
          </w:p>
          <w:p w14:paraId="00838AF9" w14:textId="77777777" w:rsidR="007E6BC1" w:rsidRDefault="007E6BC1" w:rsidP="00327855">
            <w:pPr>
              <w:spacing w:after="0" w:line="240" w:lineRule="auto"/>
              <w:jc w:val="both"/>
              <w:rPr>
                <w:rFonts w:ascii="Times New Roman" w:eastAsia="Times New Roman" w:hAnsi="Times New Roman" w:cs="Times New Roman"/>
                <w:b/>
                <w:sz w:val="24"/>
                <w:szCs w:val="24"/>
                <w:lang w:val="ro-RO"/>
              </w:rPr>
            </w:pPr>
          </w:p>
          <w:p w14:paraId="5177155F" w14:textId="77777777" w:rsidR="007E6BC1" w:rsidRDefault="007E6BC1" w:rsidP="00327855">
            <w:pPr>
              <w:spacing w:after="0" w:line="240" w:lineRule="auto"/>
              <w:jc w:val="both"/>
              <w:rPr>
                <w:rFonts w:ascii="Times New Roman" w:eastAsia="Times New Roman" w:hAnsi="Times New Roman" w:cs="Times New Roman"/>
                <w:b/>
                <w:sz w:val="24"/>
                <w:szCs w:val="24"/>
                <w:lang w:val="ro-RO"/>
              </w:rPr>
            </w:pPr>
          </w:p>
          <w:p w14:paraId="607BD014" w14:textId="77777777" w:rsidR="007E6BC1" w:rsidRDefault="007E6BC1" w:rsidP="00327855">
            <w:pPr>
              <w:spacing w:after="0" w:line="240" w:lineRule="auto"/>
              <w:jc w:val="both"/>
              <w:rPr>
                <w:rFonts w:ascii="Times New Roman" w:eastAsia="Times New Roman" w:hAnsi="Times New Roman" w:cs="Times New Roman"/>
                <w:b/>
                <w:sz w:val="24"/>
                <w:szCs w:val="24"/>
                <w:lang w:val="ro-RO"/>
              </w:rPr>
            </w:pPr>
          </w:p>
          <w:p w14:paraId="08EA6A28" w14:textId="77777777" w:rsidR="002A5684" w:rsidRDefault="002A5684" w:rsidP="00327855">
            <w:pPr>
              <w:spacing w:after="0" w:line="240" w:lineRule="auto"/>
              <w:jc w:val="both"/>
              <w:rPr>
                <w:rFonts w:ascii="Times New Roman" w:eastAsia="Times New Roman" w:hAnsi="Times New Roman" w:cs="Times New Roman"/>
                <w:b/>
                <w:sz w:val="24"/>
                <w:szCs w:val="24"/>
                <w:lang w:val="ro-RO"/>
              </w:rPr>
            </w:pPr>
          </w:p>
          <w:p w14:paraId="23F740AC" w14:textId="77777777" w:rsidR="002A5684" w:rsidRDefault="002A5684" w:rsidP="00327855">
            <w:pPr>
              <w:spacing w:after="0" w:line="240" w:lineRule="auto"/>
              <w:jc w:val="both"/>
              <w:rPr>
                <w:rFonts w:ascii="Times New Roman" w:eastAsia="Times New Roman" w:hAnsi="Times New Roman" w:cs="Times New Roman"/>
                <w:b/>
                <w:sz w:val="24"/>
                <w:szCs w:val="24"/>
                <w:lang w:val="ro-RO"/>
              </w:rPr>
            </w:pPr>
          </w:p>
          <w:p w14:paraId="5F78CC8A" w14:textId="77777777" w:rsidR="002A5684" w:rsidRDefault="002A5684" w:rsidP="00327855">
            <w:pPr>
              <w:spacing w:after="0" w:line="240" w:lineRule="auto"/>
              <w:jc w:val="both"/>
              <w:rPr>
                <w:rFonts w:ascii="Times New Roman" w:eastAsia="Times New Roman" w:hAnsi="Times New Roman" w:cs="Times New Roman"/>
                <w:b/>
                <w:sz w:val="24"/>
                <w:szCs w:val="24"/>
                <w:lang w:val="ro-RO"/>
              </w:rPr>
            </w:pPr>
          </w:p>
          <w:p w14:paraId="384BC3F8" w14:textId="77777777" w:rsidR="002A5684" w:rsidRDefault="002A5684" w:rsidP="00327855">
            <w:pPr>
              <w:spacing w:after="0" w:line="240" w:lineRule="auto"/>
              <w:jc w:val="both"/>
              <w:rPr>
                <w:rFonts w:ascii="Times New Roman" w:eastAsia="Times New Roman" w:hAnsi="Times New Roman" w:cs="Times New Roman"/>
                <w:b/>
                <w:sz w:val="24"/>
                <w:szCs w:val="24"/>
                <w:lang w:val="ro-RO"/>
              </w:rPr>
            </w:pPr>
          </w:p>
          <w:p w14:paraId="4DA9C1E8" w14:textId="77777777" w:rsidR="007E6BC1" w:rsidRDefault="007E6BC1" w:rsidP="00327855">
            <w:pPr>
              <w:spacing w:after="0" w:line="240" w:lineRule="auto"/>
              <w:jc w:val="both"/>
              <w:rPr>
                <w:rFonts w:ascii="Times New Roman" w:eastAsia="Times New Roman" w:hAnsi="Times New Roman" w:cs="Times New Roman"/>
                <w:b/>
                <w:sz w:val="24"/>
                <w:szCs w:val="24"/>
                <w:lang w:val="ro-RO"/>
              </w:rPr>
            </w:pPr>
          </w:p>
          <w:p w14:paraId="0480BFB2" w14:textId="77777777" w:rsidR="007E6BC1" w:rsidRDefault="007E6BC1" w:rsidP="00327855">
            <w:pPr>
              <w:spacing w:after="0" w:line="240" w:lineRule="auto"/>
              <w:jc w:val="both"/>
              <w:rPr>
                <w:rFonts w:ascii="Times New Roman" w:eastAsia="Times New Roman" w:hAnsi="Times New Roman" w:cs="Times New Roman"/>
                <w:b/>
                <w:sz w:val="24"/>
                <w:szCs w:val="24"/>
                <w:lang w:val="ro-RO"/>
              </w:rPr>
            </w:pPr>
          </w:p>
          <w:p w14:paraId="5A46BE0B" w14:textId="77777777" w:rsidR="007E6BC1" w:rsidRPr="004C19FF" w:rsidRDefault="007E6BC1" w:rsidP="00327855">
            <w:pPr>
              <w:spacing w:after="0" w:line="240" w:lineRule="auto"/>
              <w:jc w:val="both"/>
              <w:rPr>
                <w:rFonts w:ascii="Times New Roman" w:eastAsia="Times New Roman" w:hAnsi="Times New Roman" w:cs="Times New Roman"/>
                <w:b/>
                <w:sz w:val="24"/>
                <w:szCs w:val="24"/>
                <w:lang w:val="ro-RO"/>
              </w:rPr>
            </w:pPr>
            <w:r>
              <w:rPr>
                <w:rFonts w:ascii="Times New Roman" w:eastAsia="Times New Roman" w:hAnsi="Times New Roman" w:cs="Times New Roman"/>
                <w:b/>
                <w:sz w:val="24"/>
                <w:szCs w:val="24"/>
                <w:lang w:val="ro-RO"/>
              </w:rPr>
              <w:t>R</w:t>
            </w:r>
            <w:r w:rsidRPr="004C19FF">
              <w:rPr>
                <w:rFonts w:ascii="Times New Roman" w:eastAsia="Times New Roman" w:hAnsi="Times New Roman" w:cs="Times New Roman"/>
                <w:b/>
                <w:sz w:val="24"/>
                <w:szCs w:val="24"/>
                <w:lang w:val="ro-RO"/>
              </w:rPr>
              <w:t>EGULAMENT</w:t>
            </w:r>
          </w:p>
          <w:p w14:paraId="66F5968B" w14:textId="77777777" w:rsidR="007E6BC1" w:rsidRPr="00BF7129" w:rsidRDefault="007E6BC1" w:rsidP="00327855">
            <w:pPr>
              <w:spacing w:after="0" w:line="240" w:lineRule="auto"/>
              <w:jc w:val="both"/>
              <w:rPr>
                <w:rFonts w:ascii="Times New Roman" w:eastAsia="Times New Roman" w:hAnsi="Times New Roman" w:cs="Times New Roman"/>
                <w:b/>
                <w:sz w:val="24"/>
                <w:szCs w:val="24"/>
                <w:lang w:val="ro-RO"/>
              </w:rPr>
            </w:pPr>
            <w:r w:rsidRPr="004C19FF">
              <w:rPr>
                <w:rFonts w:ascii="Times New Roman" w:eastAsia="Times New Roman" w:hAnsi="Times New Roman" w:cs="Times New Roman"/>
                <w:b/>
                <w:sz w:val="24"/>
                <w:szCs w:val="24"/>
                <w:lang w:val="ro-RO"/>
              </w:rPr>
              <w:t xml:space="preserve">cu privire la </w:t>
            </w:r>
            <w:r w:rsidR="00F41025" w:rsidRPr="00F41025">
              <w:rPr>
                <w:rFonts w:ascii="Times New Roman" w:eastAsia="Times New Roman" w:hAnsi="Times New Roman" w:cs="Times New Roman"/>
                <w:b/>
                <w:sz w:val="24"/>
                <w:szCs w:val="24"/>
                <w:lang w:val="ro-RO"/>
              </w:rPr>
              <w:t>la cerințele de etichetare energetică a instalațiilor pentru încălzirea apei, a rezervoarelor pentru apă caldă și a pachetelor de instalație pentru încălzirea apei și dispozitiv solar</w:t>
            </w:r>
          </w:p>
        </w:tc>
        <w:tc>
          <w:tcPr>
            <w:tcW w:w="443" w:type="pct"/>
            <w:shd w:val="clear" w:color="auto" w:fill="auto"/>
          </w:tcPr>
          <w:p w14:paraId="769D3792" w14:textId="77777777" w:rsidR="007E6BC1" w:rsidRDefault="007E6BC1" w:rsidP="00327855">
            <w:pPr>
              <w:spacing w:after="0" w:line="240" w:lineRule="auto"/>
              <w:jc w:val="center"/>
              <w:rPr>
                <w:rFonts w:ascii="Times New Roman" w:eastAsia="Times New Roman" w:hAnsi="Times New Roman" w:cs="Times New Roman"/>
                <w:b/>
                <w:sz w:val="24"/>
                <w:szCs w:val="24"/>
                <w:lang w:val="ro-RO"/>
              </w:rPr>
            </w:pPr>
          </w:p>
          <w:p w14:paraId="0869DD85" w14:textId="77777777" w:rsidR="007E6BC1" w:rsidRDefault="007E6BC1" w:rsidP="00327855">
            <w:pPr>
              <w:spacing w:after="0" w:line="240" w:lineRule="auto"/>
              <w:jc w:val="center"/>
              <w:rPr>
                <w:rFonts w:ascii="Times New Roman" w:eastAsia="Times New Roman" w:hAnsi="Times New Roman" w:cs="Times New Roman"/>
                <w:b/>
                <w:sz w:val="24"/>
                <w:szCs w:val="24"/>
                <w:lang w:val="ro-RO"/>
              </w:rPr>
            </w:pPr>
          </w:p>
          <w:p w14:paraId="6063E5FF" w14:textId="77777777" w:rsidR="007E6BC1" w:rsidRDefault="007E6BC1" w:rsidP="00327855">
            <w:pPr>
              <w:spacing w:after="0" w:line="240" w:lineRule="auto"/>
              <w:jc w:val="center"/>
              <w:rPr>
                <w:rFonts w:ascii="Times New Roman" w:eastAsia="Times New Roman" w:hAnsi="Times New Roman" w:cs="Times New Roman"/>
                <w:b/>
                <w:sz w:val="24"/>
                <w:szCs w:val="24"/>
                <w:lang w:val="ro-RO"/>
              </w:rPr>
            </w:pPr>
          </w:p>
          <w:p w14:paraId="737B47B1" w14:textId="77777777" w:rsidR="007E6BC1" w:rsidRDefault="007E6BC1" w:rsidP="00327855">
            <w:pPr>
              <w:spacing w:after="0" w:line="240" w:lineRule="auto"/>
              <w:jc w:val="center"/>
              <w:rPr>
                <w:rFonts w:ascii="Times New Roman" w:eastAsia="Times New Roman" w:hAnsi="Times New Roman" w:cs="Times New Roman"/>
                <w:b/>
                <w:sz w:val="24"/>
                <w:szCs w:val="24"/>
                <w:lang w:val="ro-RO"/>
              </w:rPr>
            </w:pPr>
          </w:p>
          <w:p w14:paraId="5B7A4C42" w14:textId="77777777" w:rsidR="007E6BC1" w:rsidRDefault="007E6BC1" w:rsidP="00327855">
            <w:pPr>
              <w:spacing w:after="0" w:line="240" w:lineRule="auto"/>
              <w:jc w:val="center"/>
              <w:rPr>
                <w:rFonts w:ascii="Times New Roman" w:eastAsia="Times New Roman" w:hAnsi="Times New Roman" w:cs="Times New Roman"/>
                <w:b/>
                <w:sz w:val="24"/>
                <w:szCs w:val="24"/>
                <w:lang w:val="ro-RO"/>
              </w:rPr>
            </w:pPr>
          </w:p>
          <w:p w14:paraId="7DCC5CA9" w14:textId="77777777" w:rsidR="007E6BC1" w:rsidRDefault="007E6BC1" w:rsidP="00327855">
            <w:pPr>
              <w:spacing w:after="0" w:line="240" w:lineRule="auto"/>
              <w:jc w:val="center"/>
              <w:rPr>
                <w:rFonts w:ascii="Times New Roman" w:eastAsia="Times New Roman" w:hAnsi="Times New Roman" w:cs="Times New Roman"/>
                <w:b/>
                <w:sz w:val="24"/>
                <w:szCs w:val="24"/>
                <w:lang w:val="ro-RO"/>
              </w:rPr>
            </w:pPr>
          </w:p>
          <w:p w14:paraId="240BB3AF" w14:textId="77777777" w:rsidR="007E6BC1" w:rsidRDefault="007E6BC1" w:rsidP="00327855">
            <w:pPr>
              <w:spacing w:after="0" w:line="240" w:lineRule="auto"/>
              <w:jc w:val="center"/>
              <w:rPr>
                <w:rFonts w:ascii="Times New Roman" w:eastAsia="Times New Roman" w:hAnsi="Times New Roman" w:cs="Times New Roman"/>
                <w:b/>
                <w:sz w:val="24"/>
                <w:szCs w:val="24"/>
                <w:lang w:val="ro-RO"/>
              </w:rPr>
            </w:pPr>
          </w:p>
          <w:p w14:paraId="6FF916D0" w14:textId="77777777" w:rsidR="007E6BC1" w:rsidRDefault="007E6BC1" w:rsidP="00327855">
            <w:pPr>
              <w:spacing w:after="0" w:line="240" w:lineRule="auto"/>
              <w:jc w:val="center"/>
              <w:rPr>
                <w:rFonts w:ascii="Times New Roman" w:eastAsia="Times New Roman" w:hAnsi="Times New Roman" w:cs="Times New Roman"/>
                <w:b/>
                <w:sz w:val="24"/>
                <w:szCs w:val="24"/>
                <w:lang w:val="ro-RO"/>
              </w:rPr>
            </w:pPr>
          </w:p>
          <w:p w14:paraId="41ED2C63" w14:textId="77777777" w:rsidR="007E6BC1" w:rsidRDefault="007E6BC1" w:rsidP="00327855">
            <w:pPr>
              <w:spacing w:after="0" w:line="240" w:lineRule="auto"/>
              <w:jc w:val="center"/>
              <w:rPr>
                <w:rFonts w:ascii="Times New Roman" w:eastAsia="Times New Roman" w:hAnsi="Times New Roman" w:cs="Times New Roman"/>
                <w:b/>
                <w:sz w:val="24"/>
                <w:szCs w:val="24"/>
                <w:lang w:val="ro-RO"/>
              </w:rPr>
            </w:pPr>
          </w:p>
          <w:p w14:paraId="42CCB180" w14:textId="77777777" w:rsidR="007E6BC1" w:rsidRDefault="007E6BC1" w:rsidP="00327855">
            <w:pPr>
              <w:spacing w:after="0" w:line="240" w:lineRule="auto"/>
              <w:jc w:val="center"/>
              <w:rPr>
                <w:rFonts w:ascii="Times New Roman" w:eastAsia="Times New Roman" w:hAnsi="Times New Roman" w:cs="Times New Roman"/>
                <w:b/>
                <w:sz w:val="24"/>
                <w:szCs w:val="24"/>
                <w:lang w:val="ro-RO"/>
              </w:rPr>
            </w:pPr>
          </w:p>
          <w:p w14:paraId="41C245AE" w14:textId="77777777" w:rsidR="007E6BC1" w:rsidRDefault="007E6BC1" w:rsidP="00327855">
            <w:pPr>
              <w:spacing w:after="0" w:line="240" w:lineRule="auto"/>
              <w:jc w:val="center"/>
              <w:rPr>
                <w:rFonts w:ascii="Times New Roman" w:eastAsia="Times New Roman" w:hAnsi="Times New Roman" w:cs="Times New Roman"/>
                <w:b/>
                <w:sz w:val="24"/>
                <w:szCs w:val="24"/>
                <w:lang w:val="ro-RO"/>
              </w:rPr>
            </w:pPr>
          </w:p>
          <w:p w14:paraId="54F7F74E" w14:textId="77777777" w:rsidR="007E6BC1" w:rsidRPr="004C19FF" w:rsidRDefault="007E6BC1" w:rsidP="00327855">
            <w:pPr>
              <w:jc w:val="center"/>
              <w:rPr>
                <w:rFonts w:ascii="Times New Roman" w:eastAsia="Times New Roman" w:hAnsi="Times New Roman" w:cs="Times New Roman"/>
                <w:sz w:val="24"/>
                <w:szCs w:val="24"/>
                <w:lang w:val="ro-RO"/>
              </w:rPr>
            </w:pPr>
            <w:r w:rsidRPr="004C19FF">
              <w:rPr>
                <w:rFonts w:ascii="Times New Roman" w:eastAsia="Times New Roman" w:hAnsi="Times New Roman" w:cs="Times New Roman"/>
                <w:sz w:val="24"/>
                <w:szCs w:val="24"/>
                <w:lang w:val="ro-RO"/>
              </w:rPr>
              <w:t>Compatibil</w:t>
            </w:r>
          </w:p>
        </w:tc>
        <w:tc>
          <w:tcPr>
            <w:tcW w:w="222" w:type="pct"/>
            <w:shd w:val="clear" w:color="auto" w:fill="auto"/>
          </w:tcPr>
          <w:p w14:paraId="47D75609" w14:textId="77777777" w:rsidR="007E6BC1" w:rsidRPr="00BF7129" w:rsidRDefault="007E6BC1" w:rsidP="00327855">
            <w:pPr>
              <w:spacing w:after="0" w:line="240" w:lineRule="auto"/>
              <w:jc w:val="center"/>
              <w:rPr>
                <w:rFonts w:ascii="Times New Roman" w:eastAsia="Times New Roman" w:hAnsi="Times New Roman" w:cs="Times New Roman"/>
                <w:b/>
                <w:sz w:val="24"/>
                <w:szCs w:val="24"/>
                <w:lang w:val="ro-RO"/>
              </w:rPr>
            </w:pPr>
          </w:p>
        </w:tc>
        <w:tc>
          <w:tcPr>
            <w:tcW w:w="491" w:type="pct"/>
            <w:shd w:val="clear" w:color="auto" w:fill="auto"/>
          </w:tcPr>
          <w:p w14:paraId="2B0C63EC" w14:textId="77777777" w:rsidR="007E6BC1" w:rsidRPr="00322553" w:rsidRDefault="007E6BC1" w:rsidP="00DB788E">
            <w:pPr>
              <w:spacing w:after="0" w:line="240" w:lineRule="auto"/>
              <w:jc w:val="both"/>
              <w:rPr>
                <w:rFonts w:ascii="Times New Roman" w:eastAsia="Times New Roman" w:hAnsi="Times New Roman" w:cs="Times New Roman"/>
                <w:sz w:val="24"/>
                <w:szCs w:val="24"/>
                <w:lang w:val="ro-RO"/>
              </w:rPr>
            </w:pPr>
            <w:r w:rsidRPr="00322553">
              <w:rPr>
                <w:rFonts w:ascii="Times New Roman" w:eastAsia="Times New Roman" w:hAnsi="Times New Roman" w:cs="Times New Roman"/>
                <w:sz w:val="24"/>
                <w:szCs w:val="24"/>
                <w:lang w:val="ro-RO"/>
              </w:rPr>
              <w:t xml:space="preserve">Se transpune doar anexa nr. </w:t>
            </w:r>
            <w:r w:rsidR="00AA7DCA">
              <w:rPr>
                <w:rFonts w:ascii="Times New Roman" w:eastAsia="Times New Roman" w:hAnsi="Times New Roman" w:cs="Times New Roman"/>
                <w:sz w:val="24"/>
                <w:szCs w:val="24"/>
                <w:lang w:val="ro-RO"/>
              </w:rPr>
              <w:t>X</w:t>
            </w:r>
            <w:r w:rsidRPr="00322553">
              <w:rPr>
                <w:rFonts w:ascii="Times New Roman" w:eastAsia="Times New Roman" w:hAnsi="Times New Roman" w:cs="Times New Roman"/>
                <w:sz w:val="24"/>
                <w:szCs w:val="24"/>
                <w:lang w:val="ro-RO"/>
              </w:rPr>
              <w:t xml:space="preserve"> din Regulamentul UE, dat fiin</w:t>
            </w:r>
            <w:r w:rsidR="00DB788E">
              <w:rPr>
                <w:rFonts w:ascii="Times New Roman" w:eastAsia="Times New Roman" w:hAnsi="Times New Roman" w:cs="Times New Roman"/>
                <w:sz w:val="24"/>
                <w:szCs w:val="24"/>
                <w:lang w:val="ro-RO"/>
              </w:rPr>
              <w:t>d</w:t>
            </w:r>
            <w:r w:rsidRPr="00322553">
              <w:rPr>
                <w:rFonts w:ascii="Times New Roman" w:eastAsia="Times New Roman" w:hAnsi="Times New Roman" w:cs="Times New Roman"/>
                <w:sz w:val="24"/>
                <w:szCs w:val="24"/>
                <w:lang w:val="ro-RO"/>
              </w:rPr>
              <w:t xml:space="preserve"> faptul ca este </w:t>
            </w:r>
            <w:r w:rsidR="00DB788E">
              <w:rPr>
                <w:rFonts w:ascii="Times New Roman" w:eastAsia="Times New Roman" w:hAnsi="Times New Roman" w:cs="Times New Roman"/>
                <w:sz w:val="24"/>
                <w:szCs w:val="24"/>
                <w:lang w:val="ro-RO"/>
              </w:rPr>
              <w:t xml:space="preserve"> modificare</w:t>
            </w:r>
            <w:r w:rsidRPr="00322553">
              <w:rPr>
                <w:rFonts w:ascii="Times New Roman" w:eastAsia="Times New Roman" w:hAnsi="Times New Roman" w:cs="Times New Roman"/>
                <w:sz w:val="24"/>
                <w:szCs w:val="24"/>
                <w:lang w:val="ro-RO"/>
              </w:rPr>
              <w:t xml:space="preserve">a </w:t>
            </w:r>
            <w:r w:rsidR="00DB788E">
              <w:rPr>
                <w:rFonts w:ascii="Times New Roman" w:eastAsia="Times New Roman" w:hAnsi="Times New Roman" w:cs="Times New Roman"/>
                <w:sz w:val="24"/>
                <w:szCs w:val="24"/>
                <w:lang w:val="ro-RO"/>
              </w:rPr>
              <w:t>a</w:t>
            </w:r>
            <w:r w:rsidRPr="00322553">
              <w:rPr>
                <w:rFonts w:ascii="Times New Roman" w:eastAsia="Times New Roman" w:hAnsi="Times New Roman" w:cs="Times New Roman"/>
                <w:sz w:val="24"/>
                <w:szCs w:val="24"/>
                <w:lang w:val="ro-RO"/>
              </w:rPr>
              <w:t>mai multor Regulamente UE.</w:t>
            </w:r>
          </w:p>
        </w:tc>
        <w:tc>
          <w:tcPr>
            <w:tcW w:w="512" w:type="pct"/>
            <w:shd w:val="clear" w:color="auto" w:fill="auto"/>
          </w:tcPr>
          <w:p w14:paraId="1562279C" w14:textId="77777777" w:rsidR="007E6BC1" w:rsidRDefault="007E6BC1" w:rsidP="00327855">
            <w:pPr>
              <w:spacing w:after="0" w:line="240" w:lineRule="auto"/>
              <w:jc w:val="center"/>
              <w:rPr>
                <w:rFonts w:ascii="Times New Roman" w:eastAsia="Times New Roman" w:hAnsi="Times New Roman" w:cs="Times New Roman"/>
                <w:b/>
                <w:sz w:val="24"/>
                <w:szCs w:val="24"/>
                <w:lang w:val="ro-RO"/>
              </w:rPr>
            </w:pPr>
          </w:p>
          <w:p w14:paraId="71963B19" w14:textId="77777777" w:rsidR="007E6BC1" w:rsidRDefault="007E6BC1" w:rsidP="00327855">
            <w:pPr>
              <w:spacing w:after="0" w:line="240" w:lineRule="auto"/>
              <w:jc w:val="center"/>
              <w:rPr>
                <w:rFonts w:ascii="Times New Roman" w:eastAsia="Times New Roman" w:hAnsi="Times New Roman" w:cs="Times New Roman"/>
                <w:b/>
                <w:sz w:val="24"/>
                <w:szCs w:val="24"/>
                <w:lang w:val="ro-RO"/>
              </w:rPr>
            </w:pPr>
          </w:p>
          <w:p w14:paraId="2B662D76" w14:textId="77777777" w:rsidR="007E6BC1" w:rsidRDefault="007E6BC1" w:rsidP="00327855">
            <w:pPr>
              <w:spacing w:after="0" w:line="240" w:lineRule="auto"/>
              <w:jc w:val="center"/>
              <w:rPr>
                <w:rFonts w:ascii="Times New Roman" w:eastAsia="Times New Roman" w:hAnsi="Times New Roman" w:cs="Times New Roman"/>
                <w:b/>
                <w:sz w:val="24"/>
                <w:szCs w:val="24"/>
                <w:lang w:val="ro-RO"/>
              </w:rPr>
            </w:pPr>
          </w:p>
          <w:p w14:paraId="09EAD99E" w14:textId="77777777" w:rsidR="007E6BC1" w:rsidRDefault="007E6BC1" w:rsidP="00327855">
            <w:pPr>
              <w:spacing w:after="0" w:line="240" w:lineRule="auto"/>
              <w:jc w:val="center"/>
              <w:rPr>
                <w:rFonts w:ascii="Times New Roman" w:eastAsia="Times New Roman" w:hAnsi="Times New Roman" w:cs="Times New Roman"/>
                <w:b/>
                <w:sz w:val="24"/>
                <w:szCs w:val="24"/>
                <w:lang w:val="ro-RO"/>
              </w:rPr>
            </w:pPr>
          </w:p>
          <w:p w14:paraId="11AB3C65" w14:textId="77777777" w:rsidR="007E6BC1" w:rsidRDefault="007E6BC1" w:rsidP="00327855">
            <w:pPr>
              <w:spacing w:after="0" w:line="240" w:lineRule="auto"/>
              <w:jc w:val="center"/>
              <w:rPr>
                <w:rFonts w:ascii="Times New Roman" w:eastAsia="Times New Roman" w:hAnsi="Times New Roman" w:cs="Times New Roman"/>
                <w:b/>
                <w:sz w:val="24"/>
                <w:szCs w:val="24"/>
                <w:lang w:val="ro-RO"/>
              </w:rPr>
            </w:pPr>
          </w:p>
          <w:p w14:paraId="7138B8CB" w14:textId="77777777" w:rsidR="007E6BC1" w:rsidRDefault="007E6BC1" w:rsidP="00327855">
            <w:pPr>
              <w:spacing w:after="0" w:line="240" w:lineRule="auto"/>
              <w:jc w:val="center"/>
              <w:rPr>
                <w:rFonts w:ascii="Times New Roman" w:eastAsia="Times New Roman" w:hAnsi="Times New Roman" w:cs="Times New Roman"/>
                <w:b/>
                <w:sz w:val="24"/>
                <w:szCs w:val="24"/>
                <w:lang w:val="ro-RO"/>
              </w:rPr>
            </w:pPr>
          </w:p>
          <w:p w14:paraId="2816363D" w14:textId="77777777" w:rsidR="007E6BC1" w:rsidRDefault="007E6BC1" w:rsidP="00327855">
            <w:pPr>
              <w:spacing w:after="0" w:line="240" w:lineRule="auto"/>
              <w:jc w:val="center"/>
              <w:rPr>
                <w:rFonts w:ascii="Times New Roman" w:eastAsia="Times New Roman" w:hAnsi="Times New Roman" w:cs="Times New Roman"/>
                <w:b/>
                <w:sz w:val="24"/>
                <w:szCs w:val="24"/>
                <w:lang w:val="ro-RO"/>
              </w:rPr>
            </w:pPr>
          </w:p>
          <w:p w14:paraId="772B8A9D" w14:textId="77777777" w:rsidR="007E6BC1" w:rsidRDefault="007E6BC1" w:rsidP="00327855">
            <w:pPr>
              <w:spacing w:after="0" w:line="240" w:lineRule="auto"/>
              <w:jc w:val="center"/>
              <w:rPr>
                <w:rFonts w:ascii="Times New Roman" w:eastAsia="Times New Roman" w:hAnsi="Times New Roman" w:cs="Times New Roman"/>
                <w:b/>
                <w:sz w:val="24"/>
                <w:szCs w:val="24"/>
                <w:lang w:val="ro-RO"/>
              </w:rPr>
            </w:pPr>
          </w:p>
          <w:p w14:paraId="5C719BAD" w14:textId="77777777" w:rsidR="007E6BC1" w:rsidRDefault="007E6BC1" w:rsidP="00327855">
            <w:pPr>
              <w:spacing w:after="0" w:line="240" w:lineRule="auto"/>
              <w:jc w:val="center"/>
              <w:rPr>
                <w:rFonts w:ascii="Times New Roman" w:eastAsia="Times New Roman" w:hAnsi="Times New Roman" w:cs="Times New Roman"/>
                <w:b/>
                <w:sz w:val="24"/>
                <w:szCs w:val="24"/>
                <w:lang w:val="ro-RO"/>
              </w:rPr>
            </w:pPr>
          </w:p>
          <w:p w14:paraId="0D6E1265" w14:textId="77777777" w:rsidR="007E6BC1" w:rsidRDefault="007E6BC1" w:rsidP="00327855">
            <w:pPr>
              <w:spacing w:after="0" w:line="240" w:lineRule="auto"/>
              <w:jc w:val="center"/>
              <w:rPr>
                <w:rFonts w:ascii="Times New Roman" w:eastAsia="Times New Roman" w:hAnsi="Times New Roman" w:cs="Times New Roman"/>
                <w:b/>
                <w:sz w:val="24"/>
                <w:szCs w:val="24"/>
                <w:lang w:val="ro-RO"/>
              </w:rPr>
            </w:pPr>
          </w:p>
          <w:p w14:paraId="52C4584D" w14:textId="77777777" w:rsidR="007E6BC1" w:rsidRDefault="007E6BC1" w:rsidP="00327855">
            <w:pPr>
              <w:spacing w:after="0" w:line="240" w:lineRule="auto"/>
              <w:jc w:val="center"/>
              <w:rPr>
                <w:rFonts w:ascii="Times New Roman" w:eastAsia="Times New Roman" w:hAnsi="Times New Roman" w:cs="Times New Roman"/>
                <w:b/>
                <w:sz w:val="24"/>
                <w:szCs w:val="24"/>
                <w:lang w:val="ro-RO"/>
              </w:rPr>
            </w:pPr>
          </w:p>
          <w:p w14:paraId="517C50DF" w14:textId="77777777" w:rsidR="007E6BC1" w:rsidRDefault="007E6BC1" w:rsidP="00327855">
            <w:pPr>
              <w:spacing w:after="0" w:line="240" w:lineRule="auto"/>
              <w:jc w:val="center"/>
              <w:rPr>
                <w:rFonts w:ascii="Times New Roman" w:eastAsia="Times New Roman" w:hAnsi="Times New Roman" w:cs="Times New Roman"/>
                <w:b/>
                <w:sz w:val="24"/>
                <w:szCs w:val="24"/>
                <w:lang w:val="ro-RO"/>
              </w:rPr>
            </w:pPr>
          </w:p>
          <w:p w14:paraId="29375F1E" w14:textId="77777777" w:rsidR="007E6BC1" w:rsidRDefault="007E6BC1" w:rsidP="00327855">
            <w:pPr>
              <w:spacing w:after="0" w:line="240" w:lineRule="auto"/>
              <w:jc w:val="center"/>
              <w:rPr>
                <w:rFonts w:ascii="Times New Roman" w:eastAsia="Times New Roman" w:hAnsi="Times New Roman" w:cs="Times New Roman"/>
                <w:b/>
                <w:sz w:val="24"/>
                <w:szCs w:val="24"/>
                <w:lang w:val="ro-RO"/>
              </w:rPr>
            </w:pPr>
          </w:p>
          <w:p w14:paraId="4C48CF26" w14:textId="77777777" w:rsidR="007E6BC1" w:rsidRDefault="007E6BC1" w:rsidP="00327855">
            <w:pPr>
              <w:spacing w:after="0" w:line="240" w:lineRule="auto"/>
              <w:jc w:val="center"/>
              <w:rPr>
                <w:rFonts w:ascii="Times New Roman" w:eastAsia="Times New Roman" w:hAnsi="Times New Roman" w:cs="Times New Roman"/>
                <w:b/>
                <w:sz w:val="24"/>
                <w:szCs w:val="24"/>
                <w:lang w:val="ro-RO"/>
              </w:rPr>
            </w:pPr>
          </w:p>
          <w:p w14:paraId="203FC910" w14:textId="77777777" w:rsidR="007E6BC1" w:rsidRDefault="007E6BC1" w:rsidP="00327855">
            <w:pPr>
              <w:spacing w:after="0" w:line="240" w:lineRule="auto"/>
              <w:jc w:val="center"/>
              <w:rPr>
                <w:rFonts w:ascii="Times New Roman" w:eastAsia="Times New Roman" w:hAnsi="Times New Roman" w:cs="Times New Roman"/>
                <w:b/>
                <w:sz w:val="24"/>
                <w:szCs w:val="24"/>
                <w:lang w:val="ro-RO"/>
              </w:rPr>
            </w:pPr>
          </w:p>
          <w:p w14:paraId="4A111FA3" w14:textId="77777777" w:rsidR="007E6BC1" w:rsidRDefault="007E6BC1" w:rsidP="00327855">
            <w:pPr>
              <w:spacing w:after="0" w:line="240" w:lineRule="auto"/>
              <w:jc w:val="center"/>
              <w:rPr>
                <w:rFonts w:ascii="Times New Roman" w:eastAsia="Times New Roman" w:hAnsi="Times New Roman" w:cs="Times New Roman"/>
                <w:b/>
                <w:sz w:val="24"/>
                <w:szCs w:val="24"/>
                <w:lang w:val="ro-RO"/>
              </w:rPr>
            </w:pPr>
          </w:p>
          <w:p w14:paraId="0DF78C3B" w14:textId="77777777" w:rsidR="007E6BC1" w:rsidRDefault="007E6BC1" w:rsidP="00327855">
            <w:pPr>
              <w:spacing w:after="0" w:line="240" w:lineRule="auto"/>
              <w:jc w:val="center"/>
              <w:rPr>
                <w:rFonts w:ascii="Times New Roman" w:eastAsia="Times New Roman" w:hAnsi="Times New Roman" w:cs="Times New Roman"/>
                <w:b/>
                <w:sz w:val="24"/>
                <w:szCs w:val="24"/>
                <w:lang w:val="ro-RO"/>
              </w:rPr>
            </w:pPr>
          </w:p>
          <w:p w14:paraId="6CCB6901" w14:textId="77777777" w:rsidR="007E6BC1" w:rsidRDefault="007E6BC1" w:rsidP="00327855">
            <w:pPr>
              <w:spacing w:after="0" w:line="240" w:lineRule="auto"/>
              <w:jc w:val="center"/>
              <w:rPr>
                <w:rFonts w:ascii="Times New Roman" w:eastAsia="Times New Roman" w:hAnsi="Times New Roman" w:cs="Times New Roman"/>
                <w:b/>
                <w:sz w:val="24"/>
                <w:szCs w:val="24"/>
                <w:lang w:val="ro-RO"/>
              </w:rPr>
            </w:pPr>
          </w:p>
          <w:p w14:paraId="528846B2" w14:textId="77777777" w:rsidR="007E6BC1" w:rsidRDefault="007E6BC1" w:rsidP="00327855">
            <w:pPr>
              <w:spacing w:after="0" w:line="240" w:lineRule="auto"/>
              <w:jc w:val="center"/>
              <w:rPr>
                <w:rFonts w:ascii="Times New Roman" w:eastAsia="Times New Roman" w:hAnsi="Times New Roman" w:cs="Times New Roman"/>
                <w:b/>
                <w:sz w:val="24"/>
                <w:szCs w:val="24"/>
                <w:lang w:val="ro-RO"/>
              </w:rPr>
            </w:pPr>
          </w:p>
          <w:p w14:paraId="510CF3E7" w14:textId="77777777" w:rsidR="007E6BC1" w:rsidRPr="00BF7129" w:rsidRDefault="007E6BC1" w:rsidP="00327855">
            <w:pPr>
              <w:spacing w:after="0" w:line="240" w:lineRule="auto"/>
              <w:rPr>
                <w:rFonts w:ascii="Times New Roman" w:eastAsia="Times New Roman" w:hAnsi="Times New Roman" w:cs="Times New Roman"/>
                <w:b/>
                <w:sz w:val="24"/>
                <w:szCs w:val="24"/>
                <w:lang w:val="ro-RO"/>
              </w:rPr>
            </w:pPr>
          </w:p>
        </w:tc>
      </w:tr>
      <w:tr w:rsidR="007E6BC1" w:rsidRPr="00BF7129" w14:paraId="38108E3E" w14:textId="77777777" w:rsidTr="00327855">
        <w:trPr>
          <w:gridAfter w:val="1"/>
          <w:wAfter w:w="5" w:type="pct"/>
        </w:trPr>
        <w:tc>
          <w:tcPr>
            <w:tcW w:w="1614" w:type="pct"/>
            <w:gridSpan w:val="2"/>
            <w:shd w:val="clear" w:color="auto" w:fill="auto"/>
          </w:tcPr>
          <w:p w14:paraId="088F740A" w14:textId="77777777" w:rsidR="007E6BC1" w:rsidRPr="00125399" w:rsidRDefault="007E6BC1" w:rsidP="00327855">
            <w:pPr>
              <w:spacing w:after="0" w:line="240" w:lineRule="auto"/>
              <w:jc w:val="both"/>
              <w:rPr>
                <w:rFonts w:ascii="Times New Roman" w:eastAsia="Times New Roman" w:hAnsi="Times New Roman" w:cs="Times New Roman"/>
                <w:i/>
                <w:sz w:val="24"/>
                <w:szCs w:val="24"/>
                <w:lang w:val="ro-RO"/>
              </w:rPr>
            </w:pPr>
            <w:r w:rsidRPr="00125399">
              <w:rPr>
                <w:rFonts w:ascii="Times New Roman" w:eastAsia="Times New Roman" w:hAnsi="Times New Roman" w:cs="Times New Roman"/>
                <w:i/>
                <w:sz w:val="24"/>
                <w:szCs w:val="24"/>
                <w:lang w:val="ro-RO"/>
              </w:rPr>
              <w:t xml:space="preserve">ANEXA </w:t>
            </w:r>
            <w:r w:rsidR="009D5EC7">
              <w:rPr>
                <w:rFonts w:ascii="Times New Roman" w:eastAsia="Times New Roman" w:hAnsi="Times New Roman" w:cs="Times New Roman"/>
                <w:i/>
                <w:sz w:val="24"/>
                <w:szCs w:val="24"/>
                <w:lang w:val="ro-RO"/>
              </w:rPr>
              <w:t>X</w:t>
            </w:r>
          </w:p>
          <w:p w14:paraId="02634894" w14:textId="77777777" w:rsidR="007E6BC1" w:rsidRPr="009C3870" w:rsidRDefault="007E6BC1" w:rsidP="00327855">
            <w:pPr>
              <w:spacing w:after="0" w:line="240" w:lineRule="auto"/>
              <w:jc w:val="both"/>
              <w:rPr>
                <w:rFonts w:ascii="Times New Roman" w:eastAsia="Times New Roman" w:hAnsi="Times New Roman" w:cs="Times New Roman"/>
                <w:sz w:val="24"/>
                <w:szCs w:val="24"/>
                <w:lang w:val="ro-RO"/>
              </w:rPr>
            </w:pPr>
          </w:p>
          <w:p w14:paraId="35E3F7EF" w14:textId="77777777" w:rsidR="007E6BC1" w:rsidRPr="00125399" w:rsidRDefault="009D5EC7" w:rsidP="00327855">
            <w:pPr>
              <w:spacing w:after="0" w:line="240" w:lineRule="auto"/>
              <w:jc w:val="both"/>
              <w:rPr>
                <w:rFonts w:ascii="Times New Roman" w:eastAsia="Times New Roman" w:hAnsi="Times New Roman" w:cs="Times New Roman"/>
                <w:b/>
                <w:sz w:val="24"/>
                <w:szCs w:val="24"/>
                <w:lang w:val="ro-RO"/>
              </w:rPr>
            </w:pPr>
            <w:r>
              <w:rPr>
                <w:rFonts w:ascii="Times New Roman" w:eastAsia="Times New Roman" w:hAnsi="Times New Roman" w:cs="Times New Roman"/>
                <w:b/>
                <w:sz w:val="24"/>
                <w:szCs w:val="24"/>
                <w:lang w:val="ro-RO"/>
              </w:rPr>
              <w:t>Modificări aduse anexei IX</w:t>
            </w:r>
            <w:r w:rsidR="007E6BC1" w:rsidRPr="00125399">
              <w:rPr>
                <w:rFonts w:ascii="Times New Roman" w:eastAsia="Times New Roman" w:hAnsi="Times New Roman" w:cs="Times New Roman"/>
                <w:b/>
                <w:sz w:val="24"/>
                <w:szCs w:val="24"/>
                <w:lang w:val="ro-RO"/>
              </w:rPr>
              <w:t xml:space="preserve"> la</w:t>
            </w:r>
            <w:r w:rsidR="00876AAA">
              <w:rPr>
                <w:rFonts w:ascii="Times New Roman" w:eastAsia="Times New Roman" w:hAnsi="Times New Roman" w:cs="Times New Roman"/>
                <w:b/>
                <w:sz w:val="24"/>
                <w:szCs w:val="24"/>
                <w:lang w:val="ro-RO"/>
              </w:rPr>
              <w:t xml:space="preserve"> Regulamentul delegat (UE) nr. </w:t>
            </w:r>
            <w:r>
              <w:rPr>
                <w:rFonts w:ascii="Times New Roman" w:eastAsia="Times New Roman" w:hAnsi="Times New Roman" w:cs="Times New Roman"/>
                <w:b/>
                <w:sz w:val="24"/>
                <w:szCs w:val="24"/>
                <w:lang w:val="ro-RO"/>
              </w:rPr>
              <w:t>812</w:t>
            </w:r>
            <w:r w:rsidR="007E6BC1" w:rsidRPr="00125399">
              <w:rPr>
                <w:rFonts w:ascii="Times New Roman" w:eastAsia="Times New Roman" w:hAnsi="Times New Roman" w:cs="Times New Roman"/>
                <w:b/>
                <w:sz w:val="24"/>
                <w:szCs w:val="24"/>
                <w:lang w:val="ro-RO"/>
              </w:rPr>
              <w:t>/201</w:t>
            </w:r>
            <w:r>
              <w:rPr>
                <w:rFonts w:ascii="Times New Roman" w:eastAsia="Times New Roman" w:hAnsi="Times New Roman" w:cs="Times New Roman"/>
                <w:b/>
                <w:sz w:val="24"/>
                <w:szCs w:val="24"/>
                <w:lang w:val="ro-RO"/>
              </w:rPr>
              <w:t>3</w:t>
            </w:r>
          </w:p>
          <w:p w14:paraId="05AB5F13" w14:textId="77777777" w:rsidR="007E6BC1" w:rsidRPr="009C3870" w:rsidRDefault="007E6BC1" w:rsidP="00327855">
            <w:pPr>
              <w:spacing w:after="0" w:line="240" w:lineRule="auto"/>
              <w:jc w:val="both"/>
              <w:rPr>
                <w:rFonts w:ascii="Times New Roman" w:eastAsia="Times New Roman" w:hAnsi="Times New Roman" w:cs="Times New Roman"/>
                <w:sz w:val="24"/>
                <w:szCs w:val="24"/>
                <w:lang w:val="ro-RO"/>
              </w:rPr>
            </w:pPr>
          </w:p>
          <w:p w14:paraId="1A6B1ED1" w14:textId="77777777" w:rsidR="007E6BC1" w:rsidRPr="009C3870" w:rsidRDefault="007E6BC1" w:rsidP="00327855">
            <w:pPr>
              <w:spacing w:after="0" w:line="240" w:lineRule="auto"/>
              <w:jc w:val="both"/>
              <w:rPr>
                <w:rFonts w:ascii="Times New Roman" w:eastAsia="Times New Roman" w:hAnsi="Times New Roman" w:cs="Times New Roman"/>
                <w:sz w:val="24"/>
                <w:szCs w:val="24"/>
                <w:lang w:val="ro-RO"/>
              </w:rPr>
            </w:pPr>
            <w:r w:rsidRPr="009C3870">
              <w:rPr>
                <w:rFonts w:ascii="Times New Roman" w:eastAsia="Times New Roman" w:hAnsi="Times New Roman" w:cs="Times New Roman"/>
                <w:sz w:val="24"/>
                <w:szCs w:val="24"/>
                <w:lang w:val="ro-RO"/>
              </w:rPr>
              <w:t xml:space="preserve">Anexa </w:t>
            </w:r>
            <w:r w:rsidR="00431C45">
              <w:rPr>
                <w:rFonts w:ascii="Times New Roman" w:eastAsia="Times New Roman" w:hAnsi="Times New Roman" w:cs="Times New Roman"/>
                <w:sz w:val="24"/>
                <w:szCs w:val="24"/>
                <w:lang w:val="ro-RO"/>
              </w:rPr>
              <w:t>IX</w:t>
            </w:r>
            <w:r w:rsidRPr="009C3870">
              <w:rPr>
                <w:rFonts w:ascii="Times New Roman" w:eastAsia="Times New Roman" w:hAnsi="Times New Roman" w:cs="Times New Roman"/>
                <w:sz w:val="24"/>
                <w:szCs w:val="24"/>
                <w:lang w:val="ro-RO"/>
              </w:rPr>
              <w:t xml:space="preserve"> se înlocuiește cu următorul text:</w:t>
            </w:r>
          </w:p>
          <w:p w14:paraId="1A89F346" w14:textId="77777777" w:rsidR="007E6BC1" w:rsidRPr="009C3870" w:rsidRDefault="007E6BC1" w:rsidP="00327855">
            <w:pPr>
              <w:spacing w:after="0" w:line="240" w:lineRule="auto"/>
              <w:jc w:val="both"/>
              <w:rPr>
                <w:rFonts w:ascii="Times New Roman" w:eastAsia="Times New Roman" w:hAnsi="Times New Roman" w:cs="Times New Roman"/>
                <w:sz w:val="24"/>
                <w:szCs w:val="24"/>
                <w:lang w:val="ro-RO"/>
              </w:rPr>
            </w:pPr>
          </w:p>
          <w:p w14:paraId="39467283" w14:textId="77777777" w:rsidR="007E6BC1" w:rsidRPr="00667624" w:rsidRDefault="007E6BC1" w:rsidP="00327855">
            <w:pPr>
              <w:spacing w:after="0" w:line="240" w:lineRule="auto"/>
              <w:jc w:val="both"/>
              <w:rPr>
                <w:rFonts w:ascii="Times New Roman" w:eastAsia="Times New Roman" w:hAnsi="Times New Roman" w:cs="Times New Roman"/>
                <w:b/>
                <w:sz w:val="24"/>
                <w:szCs w:val="24"/>
                <w:lang w:val="ro-RO"/>
              </w:rPr>
            </w:pPr>
            <w:r w:rsidRPr="009C3870">
              <w:rPr>
                <w:rFonts w:ascii="Times New Roman" w:eastAsia="Times New Roman" w:hAnsi="Times New Roman" w:cs="Times New Roman"/>
                <w:sz w:val="24"/>
                <w:szCs w:val="24"/>
                <w:lang w:val="ro-RO"/>
              </w:rPr>
              <w:t>„</w:t>
            </w:r>
            <w:r w:rsidR="00431C45">
              <w:rPr>
                <w:rFonts w:ascii="Times New Roman" w:eastAsia="Times New Roman" w:hAnsi="Times New Roman" w:cs="Times New Roman"/>
                <w:b/>
                <w:sz w:val="24"/>
                <w:szCs w:val="24"/>
                <w:lang w:val="ro-RO"/>
              </w:rPr>
              <w:t>ANEXA IX</w:t>
            </w:r>
          </w:p>
          <w:p w14:paraId="5EA3DA43" w14:textId="77777777" w:rsidR="007E6BC1" w:rsidRPr="00667624" w:rsidRDefault="007E6BC1" w:rsidP="00327855">
            <w:pPr>
              <w:spacing w:after="0" w:line="240" w:lineRule="auto"/>
              <w:jc w:val="both"/>
              <w:rPr>
                <w:rFonts w:ascii="Times New Roman" w:eastAsia="Times New Roman" w:hAnsi="Times New Roman" w:cs="Times New Roman"/>
                <w:b/>
                <w:sz w:val="24"/>
                <w:szCs w:val="24"/>
                <w:lang w:val="ro-RO"/>
              </w:rPr>
            </w:pPr>
          </w:p>
          <w:p w14:paraId="4EF931E7" w14:textId="77777777" w:rsidR="007E6BC1" w:rsidRPr="00667624" w:rsidRDefault="007E6BC1" w:rsidP="00327855">
            <w:pPr>
              <w:spacing w:after="0" w:line="240" w:lineRule="auto"/>
              <w:jc w:val="both"/>
              <w:rPr>
                <w:rFonts w:ascii="Times New Roman" w:eastAsia="Times New Roman" w:hAnsi="Times New Roman" w:cs="Times New Roman"/>
                <w:b/>
                <w:sz w:val="24"/>
                <w:szCs w:val="24"/>
                <w:lang w:val="ro-RO"/>
              </w:rPr>
            </w:pPr>
            <w:r w:rsidRPr="00667624">
              <w:rPr>
                <w:rFonts w:ascii="Times New Roman" w:eastAsia="Times New Roman" w:hAnsi="Times New Roman" w:cs="Times New Roman"/>
                <w:b/>
                <w:sz w:val="24"/>
                <w:szCs w:val="24"/>
                <w:lang w:val="ro-RO"/>
              </w:rPr>
              <w:t>Verificarea conformității produselor de către autoritățile de supraveghere a pieței</w:t>
            </w:r>
          </w:p>
          <w:p w14:paraId="48FC4488" w14:textId="77777777" w:rsidR="007E6BC1" w:rsidRPr="009C3870" w:rsidRDefault="007E6BC1" w:rsidP="00327855">
            <w:pPr>
              <w:spacing w:after="0" w:line="240" w:lineRule="auto"/>
              <w:jc w:val="both"/>
              <w:rPr>
                <w:rFonts w:ascii="Times New Roman" w:eastAsia="Times New Roman" w:hAnsi="Times New Roman" w:cs="Times New Roman"/>
                <w:sz w:val="24"/>
                <w:szCs w:val="24"/>
                <w:lang w:val="ro-RO"/>
              </w:rPr>
            </w:pPr>
          </w:p>
          <w:p w14:paraId="10DDF88A" w14:textId="77777777" w:rsidR="007E6BC1" w:rsidRPr="009C3870" w:rsidRDefault="007E6BC1" w:rsidP="00327855">
            <w:pPr>
              <w:spacing w:after="0" w:line="240" w:lineRule="auto"/>
              <w:jc w:val="both"/>
              <w:rPr>
                <w:rFonts w:ascii="Times New Roman" w:eastAsia="Times New Roman" w:hAnsi="Times New Roman" w:cs="Times New Roman"/>
                <w:sz w:val="24"/>
                <w:szCs w:val="24"/>
                <w:lang w:val="ro-RO"/>
              </w:rPr>
            </w:pPr>
            <w:r w:rsidRPr="009C3870">
              <w:rPr>
                <w:rFonts w:ascii="Times New Roman" w:eastAsia="Times New Roman" w:hAnsi="Times New Roman" w:cs="Times New Roman"/>
                <w:sz w:val="24"/>
                <w:szCs w:val="24"/>
                <w:lang w:val="ro-RO"/>
              </w:rPr>
              <w:t>Toleranțele de verificare prevăzute în prezenta anexă se referă numai la verificarea parametrilor măsurați de autoritățile statelor membre și nu trebuie utilizate de furnizor ca toleranță permisă pentru a stabili valorile din documentația tehnică. Valorile și clasele de pe etichetă sau din fișa produsului nu trebuie să fie mai avantajoase pentru furnizor decât valorile raportate în documentația tehnică.</w:t>
            </w:r>
          </w:p>
          <w:p w14:paraId="2E948586" w14:textId="77777777" w:rsidR="007E6BC1" w:rsidRDefault="007E6BC1" w:rsidP="00327855">
            <w:pPr>
              <w:spacing w:after="0" w:line="240" w:lineRule="auto"/>
              <w:jc w:val="both"/>
              <w:rPr>
                <w:rFonts w:ascii="Times New Roman" w:eastAsia="Times New Roman" w:hAnsi="Times New Roman" w:cs="Times New Roman"/>
                <w:sz w:val="24"/>
                <w:szCs w:val="24"/>
                <w:lang w:val="ro-RO"/>
              </w:rPr>
            </w:pPr>
          </w:p>
          <w:p w14:paraId="12D332C9" w14:textId="77777777" w:rsidR="007E6BC1" w:rsidRDefault="007E6BC1" w:rsidP="00327855">
            <w:pPr>
              <w:spacing w:after="0" w:line="240" w:lineRule="auto"/>
              <w:jc w:val="both"/>
              <w:rPr>
                <w:rFonts w:ascii="Times New Roman" w:eastAsia="Times New Roman" w:hAnsi="Times New Roman" w:cs="Times New Roman"/>
                <w:sz w:val="24"/>
                <w:szCs w:val="24"/>
                <w:lang w:val="ro-RO"/>
              </w:rPr>
            </w:pPr>
          </w:p>
          <w:p w14:paraId="4B4FF8F9" w14:textId="77777777" w:rsidR="00F85FB0" w:rsidRDefault="00F85FB0" w:rsidP="00327855">
            <w:pPr>
              <w:spacing w:after="0" w:line="240" w:lineRule="auto"/>
              <w:jc w:val="both"/>
              <w:rPr>
                <w:rFonts w:ascii="Times New Roman" w:eastAsia="Times New Roman" w:hAnsi="Times New Roman" w:cs="Times New Roman"/>
                <w:sz w:val="24"/>
                <w:szCs w:val="24"/>
                <w:lang w:val="ro-RO"/>
              </w:rPr>
            </w:pPr>
          </w:p>
          <w:p w14:paraId="560F4BE3" w14:textId="77777777" w:rsidR="007E6BC1" w:rsidRPr="009C3870" w:rsidRDefault="007E6BC1" w:rsidP="00327855">
            <w:pPr>
              <w:spacing w:after="0" w:line="240" w:lineRule="auto"/>
              <w:jc w:val="both"/>
              <w:rPr>
                <w:rFonts w:ascii="Times New Roman" w:eastAsia="Times New Roman" w:hAnsi="Times New Roman" w:cs="Times New Roman"/>
                <w:sz w:val="24"/>
                <w:szCs w:val="24"/>
                <w:lang w:val="ro-RO"/>
              </w:rPr>
            </w:pPr>
          </w:p>
          <w:p w14:paraId="23DF1EBB" w14:textId="77777777" w:rsidR="007E6BC1" w:rsidRPr="009C3870" w:rsidRDefault="007E6BC1" w:rsidP="00327855">
            <w:pPr>
              <w:spacing w:after="0" w:line="240" w:lineRule="auto"/>
              <w:jc w:val="both"/>
              <w:rPr>
                <w:rFonts w:ascii="Times New Roman" w:eastAsia="Times New Roman" w:hAnsi="Times New Roman" w:cs="Times New Roman"/>
                <w:sz w:val="24"/>
                <w:szCs w:val="24"/>
                <w:lang w:val="ro-RO"/>
              </w:rPr>
            </w:pPr>
            <w:r w:rsidRPr="009C3870">
              <w:rPr>
                <w:rFonts w:ascii="Times New Roman" w:eastAsia="Times New Roman" w:hAnsi="Times New Roman" w:cs="Times New Roman"/>
                <w:sz w:val="24"/>
                <w:szCs w:val="24"/>
                <w:lang w:val="ro-RO"/>
              </w:rPr>
              <w:t>La verificarea conformității unui model de produs cu cerințele prevăzute în prezentul regulament delegat, pentru cerințele menționate în prezenta anexă, autoritățile statelor membre aplică următoarea procedură:</w:t>
            </w:r>
          </w:p>
          <w:p w14:paraId="41AAA88D" w14:textId="77777777" w:rsidR="007E6BC1" w:rsidRDefault="007E6BC1" w:rsidP="00327855">
            <w:pPr>
              <w:spacing w:after="0" w:line="240" w:lineRule="auto"/>
              <w:jc w:val="both"/>
              <w:rPr>
                <w:rFonts w:ascii="Times New Roman" w:eastAsia="Times New Roman" w:hAnsi="Times New Roman" w:cs="Times New Roman"/>
                <w:sz w:val="24"/>
                <w:szCs w:val="24"/>
                <w:lang w:val="ro-RO"/>
              </w:rPr>
            </w:pPr>
          </w:p>
          <w:p w14:paraId="4B11010A" w14:textId="77777777" w:rsidR="00F85FB0" w:rsidRDefault="00F85FB0" w:rsidP="00327855">
            <w:pPr>
              <w:spacing w:after="0" w:line="240" w:lineRule="auto"/>
              <w:jc w:val="both"/>
              <w:rPr>
                <w:rFonts w:ascii="Times New Roman" w:eastAsia="Times New Roman" w:hAnsi="Times New Roman" w:cs="Times New Roman"/>
                <w:sz w:val="24"/>
                <w:szCs w:val="24"/>
                <w:lang w:val="ro-RO"/>
              </w:rPr>
            </w:pPr>
          </w:p>
          <w:p w14:paraId="6661B1F9" w14:textId="77777777" w:rsidR="00F85FB0" w:rsidRPr="009C3870" w:rsidRDefault="00F85FB0" w:rsidP="00327855">
            <w:pPr>
              <w:spacing w:after="0" w:line="240" w:lineRule="auto"/>
              <w:jc w:val="both"/>
              <w:rPr>
                <w:rFonts w:ascii="Times New Roman" w:eastAsia="Times New Roman" w:hAnsi="Times New Roman" w:cs="Times New Roman"/>
                <w:sz w:val="24"/>
                <w:szCs w:val="24"/>
                <w:lang w:val="ro-RO"/>
              </w:rPr>
            </w:pPr>
          </w:p>
          <w:p w14:paraId="4CF59963" w14:textId="77777777" w:rsidR="007E6BC1" w:rsidRDefault="007E6BC1" w:rsidP="00327855">
            <w:pPr>
              <w:spacing w:after="0" w:line="240" w:lineRule="auto"/>
              <w:jc w:val="both"/>
              <w:rPr>
                <w:rFonts w:ascii="Times New Roman" w:eastAsia="Times New Roman" w:hAnsi="Times New Roman" w:cs="Times New Roman"/>
                <w:sz w:val="24"/>
                <w:szCs w:val="24"/>
                <w:lang w:val="ro-RO"/>
              </w:rPr>
            </w:pPr>
            <w:r w:rsidRPr="009C3870">
              <w:rPr>
                <w:rFonts w:ascii="Times New Roman" w:eastAsia="Times New Roman" w:hAnsi="Times New Roman" w:cs="Times New Roman"/>
                <w:sz w:val="24"/>
                <w:szCs w:val="24"/>
                <w:lang w:val="ro-RO"/>
              </w:rPr>
              <w:t>(1)</w:t>
            </w:r>
            <w:r>
              <w:rPr>
                <w:rFonts w:ascii="Times New Roman" w:eastAsia="Times New Roman" w:hAnsi="Times New Roman" w:cs="Times New Roman"/>
                <w:sz w:val="24"/>
                <w:szCs w:val="24"/>
                <w:lang w:val="ro-RO"/>
              </w:rPr>
              <w:t xml:space="preserve"> </w:t>
            </w:r>
            <w:r w:rsidRPr="009C3870">
              <w:rPr>
                <w:rFonts w:ascii="Times New Roman" w:eastAsia="Times New Roman" w:hAnsi="Times New Roman" w:cs="Times New Roman"/>
                <w:sz w:val="24"/>
                <w:szCs w:val="24"/>
                <w:lang w:val="ro-RO"/>
              </w:rPr>
              <w:t>Autoritățile statelor membre verifică o singură unitate di</w:t>
            </w:r>
            <w:r>
              <w:rPr>
                <w:rFonts w:ascii="Times New Roman" w:eastAsia="Times New Roman" w:hAnsi="Times New Roman" w:cs="Times New Roman"/>
                <w:sz w:val="24"/>
                <w:szCs w:val="24"/>
                <w:lang w:val="ro-RO"/>
              </w:rPr>
              <w:t>n model.</w:t>
            </w:r>
          </w:p>
          <w:p w14:paraId="050A5571" w14:textId="77777777" w:rsidR="007E6BC1" w:rsidRDefault="007E6BC1" w:rsidP="00327855">
            <w:pPr>
              <w:spacing w:after="0" w:line="240" w:lineRule="auto"/>
              <w:jc w:val="both"/>
              <w:rPr>
                <w:rFonts w:ascii="Times New Roman" w:eastAsia="Times New Roman" w:hAnsi="Times New Roman" w:cs="Times New Roman"/>
                <w:sz w:val="24"/>
                <w:szCs w:val="24"/>
                <w:lang w:val="ro-RO"/>
              </w:rPr>
            </w:pPr>
          </w:p>
          <w:p w14:paraId="787C87CB" w14:textId="77777777" w:rsidR="007E6BC1" w:rsidRPr="009C3870" w:rsidRDefault="007E6BC1" w:rsidP="00327855">
            <w:pPr>
              <w:spacing w:after="0" w:line="240" w:lineRule="auto"/>
              <w:jc w:val="both"/>
              <w:rPr>
                <w:rFonts w:ascii="Times New Roman" w:eastAsia="Times New Roman" w:hAnsi="Times New Roman" w:cs="Times New Roman"/>
                <w:sz w:val="24"/>
                <w:szCs w:val="24"/>
                <w:lang w:val="ro-RO"/>
              </w:rPr>
            </w:pPr>
          </w:p>
          <w:p w14:paraId="5C727C58" w14:textId="77777777" w:rsidR="007E6BC1" w:rsidRPr="009C3870" w:rsidRDefault="007E6BC1" w:rsidP="00327855">
            <w:pPr>
              <w:spacing w:after="0" w:line="240" w:lineRule="auto"/>
              <w:jc w:val="both"/>
              <w:rPr>
                <w:rFonts w:ascii="Times New Roman" w:eastAsia="Times New Roman" w:hAnsi="Times New Roman" w:cs="Times New Roman"/>
                <w:sz w:val="24"/>
                <w:szCs w:val="24"/>
                <w:lang w:val="ro-RO"/>
              </w:rPr>
            </w:pPr>
            <w:r w:rsidRPr="009C3870">
              <w:rPr>
                <w:rFonts w:ascii="Times New Roman" w:eastAsia="Times New Roman" w:hAnsi="Times New Roman" w:cs="Times New Roman"/>
                <w:sz w:val="24"/>
                <w:szCs w:val="24"/>
                <w:lang w:val="ro-RO"/>
              </w:rPr>
              <w:t>(2)</w:t>
            </w:r>
            <w:r>
              <w:rPr>
                <w:rFonts w:ascii="Times New Roman" w:eastAsia="Times New Roman" w:hAnsi="Times New Roman" w:cs="Times New Roman"/>
                <w:sz w:val="24"/>
                <w:szCs w:val="24"/>
                <w:lang w:val="ro-RO"/>
              </w:rPr>
              <w:t xml:space="preserve"> </w:t>
            </w:r>
            <w:r w:rsidRPr="009C3870">
              <w:rPr>
                <w:rFonts w:ascii="Times New Roman" w:eastAsia="Times New Roman" w:hAnsi="Times New Roman" w:cs="Times New Roman"/>
                <w:sz w:val="24"/>
                <w:szCs w:val="24"/>
                <w:lang w:val="ro-RO"/>
              </w:rPr>
              <w:t>Modelul este considerat conform cu cerințele aplicabile dacă:</w:t>
            </w:r>
          </w:p>
          <w:p w14:paraId="2F1910B7" w14:textId="77777777" w:rsidR="007E6BC1" w:rsidRPr="009C3870" w:rsidRDefault="007E6BC1" w:rsidP="00327855">
            <w:pPr>
              <w:spacing w:after="0" w:line="240" w:lineRule="auto"/>
              <w:jc w:val="both"/>
              <w:rPr>
                <w:rFonts w:ascii="Times New Roman" w:eastAsia="Times New Roman" w:hAnsi="Times New Roman" w:cs="Times New Roman"/>
                <w:sz w:val="24"/>
                <w:szCs w:val="24"/>
                <w:lang w:val="ro-RO"/>
              </w:rPr>
            </w:pPr>
          </w:p>
          <w:p w14:paraId="6FA300AA" w14:textId="77777777" w:rsidR="007E6BC1" w:rsidRPr="009C3870" w:rsidRDefault="007E6BC1" w:rsidP="00327855">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(a) </w:t>
            </w:r>
            <w:r w:rsidRPr="009C3870">
              <w:rPr>
                <w:rFonts w:ascii="Times New Roman" w:eastAsia="Times New Roman" w:hAnsi="Times New Roman" w:cs="Times New Roman"/>
                <w:sz w:val="24"/>
                <w:szCs w:val="24"/>
                <w:lang w:val="ro-RO"/>
              </w:rPr>
              <w:t>valorile indicate în documentația tehnică în temeiul articolului 5 litera (b) din Directiva 2010/30/UE (valorile declarate) și, după caz, valorile utilizate pentru a calcula aceste valori nu sunt mai avantajoase pentru furnizor decât valorile corespunzătoare indicate în rapoartele de testare în temeiul punctului (iii) de la articolul menționat mai sus; și</w:t>
            </w:r>
          </w:p>
          <w:p w14:paraId="5B5D5ED6" w14:textId="77777777" w:rsidR="007E6BC1" w:rsidRPr="009C3870" w:rsidRDefault="007E6BC1" w:rsidP="00327855">
            <w:pPr>
              <w:spacing w:after="0" w:line="240" w:lineRule="auto"/>
              <w:jc w:val="both"/>
              <w:rPr>
                <w:rFonts w:ascii="Times New Roman" w:eastAsia="Times New Roman" w:hAnsi="Times New Roman" w:cs="Times New Roman"/>
                <w:sz w:val="24"/>
                <w:szCs w:val="24"/>
                <w:lang w:val="ro-RO"/>
              </w:rPr>
            </w:pPr>
          </w:p>
          <w:p w14:paraId="280C12EF" w14:textId="77777777" w:rsidR="007E6BC1" w:rsidRPr="009C3870" w:rsidRDefault="007E6BC1" w:rsidP="00327855">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(b)</w:t>
            </w:r>
            <w:r w:rsidRPr="009C3870">
              <w:rPr>
                <w:rFonts w:ascii="Times New Roman" w:eastAsia="Times New Roman" w:hAnsi="Times New Roman" w:cs="Times New Roman"/>
                <w:sz w:val="24"/>
                <w:szCs w:val="24"/>
                <w:lang w:val="ro-RO"/>
              </w:rPr>
              <w:t>valorile publicate pe etichetă și în fișa produsului nu sunt mai avantajoase pentru furnizor decât valorile declarate și clasa de eficiență energetică indicată nu este mai avantajoasă pentru furnizor decât clasa determinată pe baza valorilor declarate; și</w:t>
            </w:r>
          </w:p>
          <w:p w14:paraId="723F1078" w14:textId="77777777" w:rsidR="007E6BC1" w:rsidRPr="009C3870" w:rsidRDefault="007E6BC1" w:rsidP="00327855">
            <w:pPr>
              <w:spacing w:after="0" w:line="240" w:lineRule="auto"/>
              <w:jc w:val="both"/>
              <w:rPr>
                <w:rFonts w:ascii="Times New Roman" w:eastAsia="Times New Roman" w:hAnsi="Times New Roman" w:cs="Times New Roman"/>
                <w:sz w:val="24"/>
                <w:szCs w:val="24"/>
                <w:lang w:val="ro-RO"/>
              </w:rPr>
            </w:pPr>
          </w:p>
          <w:p w14:paraId="7867CDE4" w14:textId="77777777" w:rsidR="007E6BC1" w:rsidRDefault="007E6BC1" w:rsidP="00327855">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(c) </w:t>
            </w:r>
            <w:r w:rsidRPr="009C3870">
              <w:rPr>
                <w:rFonts w:ascii="Times New Roman" w:eastAsia="Times New Roman" w:hAnsi="Times New Roman" w:cs="Times New Roman"/>
                <w:sz w:val="24"/>
                <w:szCs w:val="24"/>
                <w:lang w:val="ro-RO"/>
              </w:rPr>
              <w:t>atunci când autoritățile statelor membre testează unitatea din model, valorile obținute (valorile parametrilor relevanți, astfel cum au fost măsurați în cadrul testării, și valorile calculate pe baza acestor măsurători) sunt conforme cu toleranțele de verificare respective, a</w:t>
            </w:r>
            <w:r w:rsidR="005E499E">
              <w:rPr>
                <w:rFonts w:ascii="Times New Roman" w:eastAsia="Times New Roman" w:hAnsi="Times New Roman" w:cs="Times New Roman"/>
                <w:sz w:val="24"/>
                <w:szCs w:val="24"/>
                <w:lang w:val="ro-RO"/>
              </w:rPr>
              <w:t>stfel cum se indică în tabelul 9</w:t>
            </w:r>
            <w:r w:rsidRPr="009C3870">
              <w:rPr>
                <w:rFonts w:ascii="Times New Roman" w:eastAsia="Times New Roman" w:hAnsi="Times New Roman" w:cs="Times New Roman"/>
                <w:sz w:val="24"/>
                <w:szCs w:val="24"/>
                <w:lang w:val="ro-RO"/>
              </w:rPr>
              <w:t>.</w:t>
            </w:r>
          </w:p>
          <w:p w14:paraId="41529F3C" w14:textId="77777777" w:rsidR="0008103B" w:rsidRDefault="0008103B" w:rsidP="00327855">
            <w:pPr>
              <w:spacing w:after="0" w:line="240" w:lineRule="auto"/>
              <w:jc w:val="both"/>
              <w:rPr>
                <w:rFonts w:ascii="Times New Roman" w:eastAsia="Times New Roman" w:hAnsi="Times New Roman" w:cs="Times New Roman"/>
                <w:sz w:val="24"/>
                <w:szCs w:val="24"/>
                <w:lang w:val="ro-RO"/>
              </w:rPr>
            </w:pPr>
          </w:p>
          <w:p w14:paraId="19B3A0EF" w14:textId="77777777" w:rsidR="007E6BC1" w:rsidRPr="009C3870" w:rsidRDefault="007E6BC1" w:rsidP="00327855">
            <w:pPr>
              <w:spacing w:after="0" w:line="240" w:lineRule="auto"/>
              <w:jc w:val="both"/>
              <w:rPr>
                <w:rFonts w:ascii="Times New Roman" w:eastAsia="Times New Roman" w:hAnsi="Times New Roman" w:cs="Times New Roman"/>
                <w:sz w:val="24"/>
                <w:szCs w:val="24"/>
                <w:lang w:val="ro-RO"/>
              </w:rPr>
            </w:pPr>
          </w:p>
          <w:p w14:paraId="1B31A607" w14:textId="77777777" w:rsidR="004D6D3E" w:rsidRDefault="007E6BC1" w:rsidP="004D6D3E">
            <w:pPr>
              <w:spacing w:after="0" w:line="240" w:lineRule="auto"/>
              <w:jc w:val="both"/>
              <w:rPr>
                <w:rFonts w:ascii="Times New Roman" w:eastAsia="Times New Roman" w:hAnsi="Times New Roman" w:cs="Times New Roman"/>
                <w:sz w:val="24"/>
                <w:szCs w:val="24"/>
                <w:lang w:val="ro-RO"/>
              </w:rPr>
            </w:pPr>
            <w:r w:rsidRPr="009C3870">
              <w:rPr>
                <w:rFonts w:ascii="Times New Roman" w:eastAsia="Times New Roman" w:hAnsi="Times New Roman" w:cs="Times New Roman"/>
                <w:sz w:val="24"/>
                <w:szCs w:val="24"/>
                <w:lang w:val="ro-RO"/>
              </w:rPr>
              <w:t>(3)</w:t>
            </w:r>
            <w:r>
              <w:rPr>
                <w:rFonts w:ascii="Times New Roman" w:eastAsia="Times New Roman" w:hAnsi="Times New Roman" w:cs="Times New Roman"/>
                <w:sz w:val="24"/>
                <w:szCs w:val="24"/>
                <w:lang w:val="ro-RO"/>
              </w:rPr>
              <w:t xml:space="preserve"> </w:t>
            </w:r>
            <w:r w:rsidR="004D6D3E" w:rsidRPr="004D6D3E">
              <w:rPr>
                <w:rFonts w:ascii="Times New Roman" w:eastAsia="Times New Roman" w:hAnsi="Times New Roman" w:cs="Times New Roman"/>
                <w:sz w:val="24"/>
                <w:szCs w:val="24"/>
                <w:lang w:val="ro-RO"/>
              </w:rPr>
              <w:t xml:space="preserve">Dacă rezultatele menționate la punctul 2 litera (a) sau (b) nu sunt atinse, </w:t>
            </w:r>
            <w:r w:rsidR="005E499E" w:rsidRPr="005E499E">
              <w:rPr>
                <w:rFonts w:ascii="Times New Roman" w:eastAsia="Times New Roman" w:hAnsi="Times New Roman" w:cs="Times New Roman"/>
                <w:sz w:val="24"/>
                <w:szCs w:val="24"/>
                <w:lang w:val="ro-RO"/>
              </w:rPr>
              <w:t>modelul și toate celelalte modele echivalente de instalații pentru încălzirea apei, de rezervoare de apă caldă, de dispozitive solare sau de pachete de instalație pentru încălzirea apei și dispozitiv solar sunt considerate neconforme cu prezentul regulament delegat.</w:t>
            </w:r>
            <w:r w:rsidR="004D6D3E" w:rsidRPr="004D6D3E">
              <w:rPr>
                <w:rFonts w:ascii="Times New Roman" w:eastAsia="Times New Roman" w:hAnsi="Times New Roman" w:cs="Times New Roman"/>
                <w:sz w:val="24"/>
                <w:szCs w:val="24"/>
                <w:lang w:val="ro-RO"/>
              </w:rPr>
              <w:t xml:space="preserve"> </w:t>
            </w:r>
          </w:p>
          <w:p w14:paraId="5ABB0CAB" w14:textId="77777777" w:rsidR="004D6D3E" w:rsidRPr="009C3870" w:rsidRDefault="004D6D3E" w:rsidP="004D6D3E">
            <w:pPr>
              <w:spacing w:after="0" w:line="240" w:lineRule="auto"/>
              <w:jc w:val="both"/>
              <w:rPr>
                <w:rFonts w:ascii="Times New Roman" w:eastAsia="Times New Roman" w:hAnsi="Times New Roman" w:cs="Times New Roman"/>
                <w:sz w:val="24"/>
                <w:szCs w:val="24"/>
                <w:lang w:val="ro-RO"/>
              </w:rPr>
            </w:pPr>
          </w:p>
          <w:p w14:paraId="54E1E9D1" w14:textId="77777777" w:rsidR="00164B93" w:rsidRDefault="007E6BC1" w:rsidP="00490394">
            <w:pPr>
              <w:spacing w:after="0" w:line="240" w:lineRule="auto"/>
              <w:jc w:val="both"/>
              <w:rPr>
                <w:rFonts w:ascii="Times New Roman" w:eastAsia="Times New Roman" w:hAnsi="Times New Roman" w:cs="Times New Roman"/>
                <w:sz w:val="24"/>
                <w:szCs w:val="24"/>
                <w:lang w:val="ro-RO"/>
              </w:rPr>
            </w:pPr>
            <w:r w:rsidRPr="009C3870">
              <w:rPr>
                <w:rFonts w:ascii="Times New Roman" w:eastAsia="Times New Roman" w:hAnsi="Times New Roman" w:cs="Times New Roman"/>
                <w:sz w:val="24"/>
                <w:szCs w:val="24"/>
                <w:lang w:val="ro-RO"/>
              </w:rPr>
              <w:t>(4)</w:t>
            </w:r>
            <w:r>
              <w:rPr>
                <w:rFonts w:ascii="Times New Roman" w:eastAsia="Times New Roman" w:hAnsi="Times New Roman" w:cs="Times New Roman"/>
                <w:sz w:val="24"/>
                <w:szCs w:val="24"/>
                <w:lang w:val="ro-RO"/>
              </w:rPr>
              <w:t xml:space="preserve"> </w:t>
            </w:r>
            <w:r w:rsidRPr="009C3870">
              <w:rPr>
                <w:rFonts w:ascii="Times New Roman" w:eastAsia="Times New Roman" w:hAnsi="Times New Roman" w:cs="Times New Roman"/>
                <w:sz w:val="24"/>
                <w:szCs w:val="24"/>
                <w:lang w:val="ro-RO"/>
              </w:rPr>
              <w:t xml:space="preserve">Dacă rezultatul menționat la punctul 2 litera (c) nu este atins, autoritățile statelor membre aleg pentru testare trei unități suplimentare din același model. </w:t>
            </w:r>
            <w:r w:rsidR="00490394" w:rsidRPr="00490394">
              <w:rPr>
                <w:rFonts w:ascii="Times New Roman" w:eastAsia="Times New Roman" w:hAnsi="Times New Roman" w:cs="Times New Roman"/>
                <w:sz w:val="24"/>
                <w:szCs w:val="24"/>
                <w:lang w:val="ro-RO"/>
              </w:rPr>
              <w:t>Ca alternativă, cele trei unități suplimentare pot fi selectate dintr-unul sau mai multe modele diferite enumerate ca modele echivalente în documentația tehnică a furnizorului</w:t>
            </w:r>
            <w:r w:rsidR="009E104D">
              <w:rPr>
                <w:rFonts w:ascii="Times New Roman" w:eastAsia="Times New Roman" w:hAnsi="Times New Roman" w:cs="Times New Roman"/>
                <w:sz w:val="24"/>
                <w:szCs w:val="24"/>
                <w:lang w:val="ro-RO"/>
              </w:rPr>
              <w:t>.</w:t>
            </w:r>
          </w:p>
          <w:p w14:paraId="79D3CDC4" w14:textId="77777777" w:rsidR="00164B93" w:rsidRDefault="00164B93" w:rsidP="001825FC">
            <w:pPr>
              <w:tabs>
                <w:tab w:val="left" w:pos="3390"/>
              </w:tabs>
              <w:spacing w:after="0" w:line="240" w:lineRule="auto"/>
              <w:jc w:val="both"/>
              <w:rPr>
                <w:rFonts w:ascii="Times New Roman" w:eastAsia="Times New Roman" w:hAnsi="Times New Roman" w:cs="Times New Roman"/>
                <w:sz w:val="24"/>
                <w:szCs w:val="24"/>
                <w:lang w:val="ro-RO"/>
              </w:rPr>
            </w:pPr>
          </w:p>
          <w:p w14:paraId="4D89C60C" w14:textId="77777777" w:rsidR="009E104D" w:rsidRPr="009C3870" w:rsidRDefault="009E104D" w:rsidP="001825FC">
            <w:pPr>
              <w:tabs>
                <w:tab w:val="left" w:pos="3390"/>
              </w:tabs>
              <w:spacing w:after="0" w:line="240" w:lineRule="auto"/>
              <w:jc w:val="both"/>
              <w:rPr>
                <w:rFonts w:ascii="Times New Roman" w:eastAsia="Times New Roman" w:hAnsi="Times New Roman" w:cs="Times New Roman"/>
                <w:sz w:val="24"/>
                <w:szCs w:val="24"/>
                <w:lang w:val="ro-RO"/>
              </w:rPr>
            </w:pPr>
          </w:p>
          <w:p w14:paraId="397F9F4A" w14:textId="77777777" w:rsidR="007E6BC1" w:rsidRPr="009C3870" w:rsidRDefault="007E6BC1" w:rsidP="00327855">
            <w:pPr>
              <w:spacing w:after="0" w:line="240" w:lineRule="auto"/>
              <w:jc w:val="both"/>
              <w:rPr>
                <w:rFonts w:ascii="Times New Roman" w:eastAsia="Times New Roman" w:hAnsi="Times New Roman" w:cs="Times New Roman"/>
                <w:sz w:val="24"/>
                <w:szCs w:val="24"/>
                <w:lang w:val="ro-RO"/>
              </w:rPr>
            </w:pPr>
            <w:r w:rsidRPr="009C3870">
              <w:rPr>
                <w:rFonts w:ascii="Times New Roman" w:eastAsia="Times New Roman" w:hAnsi="Times New Roman" w:cs="Times New Roman"/>
                <w:sz w:val="24"/>
                <w:szCs w:val="24"/>
                <w:lang w:val="ro-RO"/>
              </w:rPr>
              <w:t>(5)</w:t>
            </w:r>
            <w:r>
              <w:rPr>
                <w:rFonts w:ascii="Times New Roman" w:eastAsia="Times New Roman" w:hAnsi="Times New Roman" w:cs="Times New Roman"/>
                <w:sz w:val="24"/>
                <w:szCs w:val="24"/>
                <w:lang w:val="ro-RO"/>
              </w:rPr>
              <w:t xml:space="preserve"> </w:t>
            </w:r>
            <w:r w:rsidRPr="009C3870">
              <w:rPr>
                <w:rFonts w:ascii="Times New Roman" w:eastAsia="Times New Roman" w:hAnsi="Times New Roman" w:cs="Times New Roman"/>
                <w:sz w:val="24"/>
                <w:szCs w:val="24"/>
                <w:lang w:val="ro-RO"/>
              </w:rPr>
              <w:t>Modelul este considerat conform cu cerințele aplicabile dacă, pentru aceste trei unități, media aritmetică a valorilor obținute este conformă cu toleranțele r</w:t>
            </w:r>
            <w:r w:rsidR="00324554">
              <w:rPr>
                <w:rFonts w:ascii="Times New Roman" w:eastAsia="Times New Roman" w:hAnsi="Times New Roman" w:cs="Times New Roman"/>
                <w:sz w:val="24"/>
                <w:szCs w:val="24"/>
                <w:lang w:val="ro-RO"/>
              </w:rPr>
              <w:t>espective, indicate în tabelul 9</w:t>
            </w:r>
            <w:r w:rsidRPr="009C3870">
              <w:rPr>
                <w:rFonts w:ascii="Times New Roman" w:eastAsia="Times New Roman" w:hAnsi="Times New Roman" w:cs="Times New Roman"/>
                <w:sz w:val="24"/>
                <w:szCs w:val="24"/>
                <w:lang w:val="ro-RO"/>
              </w:rPr>
              <w:t>.</w:t>
            </w:r>
          </w:p>
          <w:p w14:paraId="700EA70E" w14:textId="77777777" w:rsidR="007E6BC1" w:rsidRDefault="007E6BC1" w:rsidP="00327855">
            <w:pPr>
              <w:spacing w:after="0" w:line="240" w:lineRule="auto"/>
              <w:jc w:val="both"/>
              <w:rPr>
                <w:rFonts w:ascii="Times New Roman" w:eastAsia="Times New Roman" w:hAnsi="Times New Roman" w:cs="Times New Roman"/>
                <w:sz w:val="24"/>
                <w:szCs w:val="24"/>
                <w:lang w:val="ro-RO"/>
              </w:rPr>
            </w:pPr>
          </w:p>
          <w:p w14:paraId="7D2BC7BB" w14:textId="77777777" w:rsidR="00BA0256" w:rsidRPr="009C3870" w:rsidRDefault="00BA0256" w:rsidP="00327855">
            <w:pPr>
              <w:spacing w:after="0" w:line="240" w:lineRule="auto"/>
              <w:jc w:val="both"/>
              <w:rPr>
                <w:rFonts w:ascii="Times New Roman" w:eastAsia="Times New Roman" w:hAnsi="Times New Roman" w:cs="Times New Roman"/>
                <w:sz w:val="24"/>
                <w:szCs w:val="24"/>
                <w:lang w:val="ro-RO"/>
              </w:rPr>
            </w:pPr>
          </w:p>
          <w:p w14:paraId="139A56AF" w14:textId="77777777" w:rsidR="007E6BC1" w:rsidRDefault="007E6BC1" w:rsidP="00327855">
            <w:pPr>
              <w:spacing w:after="0" w:line="240" w:lineRule="auto"/>
              <w:jc w:val="both"/>
              <w:rPr>
                <w:rFonts w:ascii="Times New Roman" w:eastAsia="Times New Roman" w:hAnsi="Times New Roman" w:cs="Times New Roman"/>
                <w:sz w:val="24"/>
                <w:szCs w:val="24"/>
                <w:lang w:val="ro-RO"/>
              </w:rPr>
            </w:pPr>
            <w:r w:rsidRPr="009C3870">
              <w:rPr>
                <w:rFonts w:ascii="Times New Roman" w:eastAsia="Times New Roman" w:hAnsi="Times New Roman" w:cs="Times New Roman"/>
                <w:sz w:val="24"/>
                <w:szCs w:val="24"/>
                <w:lang w:val="ro-RO"/>
              </w:rPr>
              <w:t>(6)</w:t>
            </w:r>
            <w:r>
              <w:rPr>
                <w:rFonts w:ascii="Times New Roman" w:eastAsia="Times New Roman" w:hAnsi="Times New Roman" w:cs="Times New Roman"/>
                <w:sz w:val="24"/>
                <w:szCs w:val="24"/>
                <w:lang w:val="ro-RO"/>
              </w:rPr>
              <w:t xml:space="preserve"> </w:t>
            </w:r>
            <w:r w:rsidRPr="009C3870">
              <w:rPr>
                <w:rFonts w:ascii="Times New Roman" w:eastAsia="Times New Roman" w:hAnsi="Times New Roman" w:cs="Times New Roman"/>
                <w:sz w:val="24"/>
                <w:szCs w:val="24"/>
                <w:lang w:val="ro-RO"/>
              </w:rPr>
              <w:t xml:space="preserve">Dacă rezultatul menționat la punctul 5 nu este atins, </w:t>
            </w:r>
            <w:r w:rsidR="00324554" w:rsidRPr="00324554">
              <w:rPr>
                <w:rFonts w:ascii="Times New Roman" w:eastAsia="Times New Roman" w:hAnsi="Times New Roman" w:cs="Times New Roman"/>
                <w:sz w:val="24"/>
                <w:szCs w:val="24"/>
                <w:lang w:val="ro-RO"/>
              </w:rPr>
              <w:t>modelul și toate celelalte modele echivalente de instalații pentru încălzirea apei, de rezervoare de apă caldă, de dispozitive solare sau de pachete de instalație pentru încălzirea apei și dispozitiv solar sunt considerate neconforme cu prezentul regulament delegat.</w:t>
            </w:r>
          </w:p>
          <w:p w14:paraId="22FC33E5" w14:textId="77777777" w:rsidR="009B2A90" w:rsidRPr="009C3870" w:rsidRDefault="009B2A90" w:rsidP="00327855">
            <w:pPr>
              <w:spacing w:after="0" w:line="240" w:lineRule="auto"/>
              <w:jc w:val="both"/>
              <w:rPr>
                <w:rFonts w:ascii="Times New Roman" w:eastAsia="Times New Roman" w:hAnsi="Times New Roman" w:cs="Times New Roman"/>
                <w:sz w:val="24"/>
                <w:szCs w:val="24"/>
                <w:lang w:val="ro-RO"/>
              </w:rPr>
            </w:pPr>
          </w:p>
          <w:p w14:paraId="405F9422" w14:textId="77777777" w:rsidR="007E6BC1" w:rsidRPr="009C3870" w:rsidRDefault="007E6BC1" w:rsidP="00327855">
            <w:pPr>
              <w:spacing w:after="0" w:line="240" w:lineRule="auto"/>
              <w:jc w:val="both"/>
              <w:rPr>
                <w:rFonts w:ascii="Times New Roman" w:eastAsia="Times New Roman" w:hAnsi="Times New Roman" w:cs="Times New Roman"/>
                <w:sz w:val="24"/>
                <w:szCs w:val="24"/>
                <w:lang w:val="ro-RO"/>
              </w:rPr>
            </w:pPr>
            <w:r w:rsidRPr="009C3870">
              <w:rPr>
                <w:rFonts w:ascii="Times New Roman" w:eastAsia="Times New Roman" w:hAnsi="Times New Roman" w:cs="Times New Roman"/>
                <w:sz w:val="24"/>
                <w:szCs w:val="24"/>
                <w:lang w:val="ro-RO"/>
              </w:rPr>
              <w:t>(7)</w:t>
            </w:r>
            <w:r>
              <w:rPr>
                <w:rFonts w:ascii="Times New Roman" w:eastAsia="Times New Roman" w:hAnsi="Times New Roman" w:cs="Times New Roman"/>
                <w:sz w:val="24"/>
                <w:szCs w:val="24"/>
                <w:lang w:val="ro-RO"/>
              </w:rPr>
              <w:t xml:space="preserve"> </w:t>
            </w:r>
            <w:r w:rsidRPr="009C3870">
              <w:rPr>
                <w:rFonts w:ascii="Times New Roman" w:eastAsia="Times New Roman" w:hAnsi="Times New Roman" w:cs="Times New Roman"/>
                <w:sz w:val="24"/>
                <w:szCs w:val="24"/>
                <w:lang w:val="ro-RO"/>
              </w:rPr>
              <w:t>Fără întârziere după luarea deciziei privind neconformitatea modelului conform punctelor 3 și 6, autoritățile statului membru relevant furnizează autorităților celorlalte state membre și Comisiei toate informațiile relevante.</w:t>
            </w:r>
          </w:p>
          <w:p w14:paraId="2DC2C22E" w14:textId="77777777" w:rsidR="007E6BC1" w:rsidRDefault="007E6BC1" w:rsidP="00327855">
            <w:pPr>
              <w:spacing w:after="0" w:line="240" w:lineRule="auto"/>
              <w:jc w:val="both"/>
              <w:rPr>
                <w:rFonts w:ascii="Times New Roman" w:eastAsia="Times New Roman" w:hAnsi="Times New Roman" w:cs="Times New Roman"/>
                <w:sz w:val="24"/>
                <w:szCs w:val="24"/>
                <w:lang w:val="ro-RO"/>
              </w:rPr>
            </w:pPr>
          </w:p>
          <w:p w14:paraId="23A032C8" w14:textId="77777777" w:rsidR="007E6BC1" w:rsidRDefault="007E6BC1" w:rsidP="00327855">
            <w:pPr>
              <w:spacing w:after="0" w:line="240" w:lineRule="auto"/>
              <w:jc w:val="both"/>
              <w:rPr>
                <w:rFonts w:ascii="Times New Roman" w:eastAsia="Times New Roman" w:hAnsi="Times New Roman" w:cs="Times New Roman"/>
                <w:sz w:val="24"/>
                <w:szCs w:val="24"/>
                <w:lang w:val="ro-RO"/>
              </w:rPr>
            </w:pPr>
          </w:p>
          <w:p w14:paraId="53C8F4DA" w14:textId="77777777" w:rsidR="007E6BC1" w:rsidRDefault="007E6BC1" w:rsidP="00327855">
            <w:pPr>
              <w:spacing w:after="0" w:line="240" w:lineRule="auto"/>
              <w:jc w:val="both"/>
              <w:rPr>
                <w:rFonts w:ascii="Times New Roman" w:eastAsia="Times New Roman" w:hAnsi="Times New Roman" w:cs="Times New Roman"/>
                <w:sz w:val="24"/>
                <w:szCs w:val="24"/>
                <w:lang w:val="ro-RO"/>
              </w:rPr>
            </w:pPr>
          </w:p>
          <w:p w14:paraId="5F663300" w14:textId="77777777" w:rsidR="00CB482F" w:rsidRPr="009C3870" w:rsidRDefault="00CB482F" w:rsidP="00327855">
            <w:pPr>
              <w:spacing w:after="0" w:line="240" w:lineRule="auto"/>
              <w:jc w:val="both"/>
              <w:rPr>
                <w:rFonts w:ascii="Times New Roman" w:eastAsia="Times New Roman" w:hAnsi="Times New Roman" w:cs="Times New Roman"/>
                <w:sz w:val="24"/>
                <w:szCs w:val="24"/>
                <w:lang w:val="ro-RO"/>
              </w:rPr>
            </w:pPr>
          </w:p>
          <w:p w14:paraId="6EBF5EBD" w14:textId="77777777" w:rsidR="0008103B" w:rsidRDefault="007E6BC1" w:rsidP="00327855">
            <w:pPr>
              <w:spacing w:after="0" w:line="240" w:lineRule="auto"/>
              <w:jc w:val="both"/>
              <w:rPr>
                <w:rFonts w:ascii="Times New Roman" w:eastAsia="Times New Roman" w:hAnsi="Times New Roman" w:cs="Times New Roman"/>
                <w:sz w:val="24"/>
                <w:szCs w:val="24"/>
                <w:lang w:val="ro-RO"/>
              </w:rPr>
            </w:pPr>
            <w:r w:rsidRPr="009C3870">
              <w:rPr>
                <w:rFonts w:ascii="Times New Roman" w:eastAsia="Times New Roman" w:hAnsi="Times New Roman" w:cs="Times New Roman"/>
                <w:sz w:val="24"/>
                <w:szCs w:val="24"/>
                <w:lang w:val="ro-RO"/>
              </w:rPr>
              <w:t>Autorită</w:t>
            </w:r>
            <w:r w:rsidR="0008103B">
              <w:rPr>
                <w:rFonts w:ascii="Times New Roman" w:eastAsia="Times New Roman" w:hAnsi="Times New Roman" w:cs="Times New Roman"/>
                <w:sz w:val="24"/>
                <w:szCs w:val="24"/>
                <w:lang w:val="ro-RO"/>
              </w:rPr>
              <w:t xml:space="preserve">țile statelor membre </w:t>
            </w:r>
            <w:r w:rsidRPr="009C3870">
              <w:rPr>
                <w:rFonts w:ascii="Times New Roman" w:eastAsia="Times New Roman" w:hAnsi="Times New Roman" w:cs="Times New Roman"/>
                <w:sz w:val="24"/>
                <w:szCs w:val="24"/>
                <w:lang w:val="ro-RO"/>
              </w:rPr>
              <w:t>utilizează metodele de măsurare ș</w:t>
            </w:r>
            <w:r w:rsidR="00823A16">
              <w:rPr>
                <w:rFonts w:ascii="Times New Roman" w:eastAsia="Times New Roman" w:hAnsi="Times New Roman" w:cs="Times New Roman"/>
                <w:sz w:val="24"/>
                <w:szCs w:val="24"/>
                <w:lang w:val="ro-RO"/>
              </w:rPr>
              <w:t xml:space="preserve">i de calcul stabilite în anexa </w:t>
            </w:r>
            <w:r w:rsidR="003542C6">
              <w:rPr>
                <w:rFonts w:ascii="Times New Roman" w:eastAsia="Times New Roman" w:hAnsi="Times New Roman" w:cs="Times New Roman"/>
                <w:sz w:val="24"/>
                <w:szCs w:val="24"/>
                <w:lang w:val="ro-RO"/>
              </w:rPr>
              <w:t>V</w:t>
            </w:r>
            <w:r w:rsidRPr="009C3870">
              <w:rPr>
                <w:rFonts w:ascii="Times New Roman" w:eastAsia="Times New Roman" w:hAnsi="Times New Roman" w:cs="Times New Roman"/>
                <w:sz w:val="24"/>
                <w:szCs w:val="24"/>
                <w:lang w:val="ro-RO"/>
              </w:rPr>
              <w:t>II</w:t>
            </w:r>
            <w:r w:rsidR="003542C6">
              <w:rPr>
                <w:rFonts w:ascii="Times New Roman" w:eastAsia="Times New Roman" w:hAnsi="Times New Roman" w:cs="Times New Roman"/>
                <w:sz w:val="24"/>
                <w:szCs w:val="24"/>
                <w:lang w:val="ro-RO"/>
              </w:rPr>
              <w:t xml:space="preserve"> și VIII</w:t>
            </w:r>
            <w:r w:rsidRPr="009C3870">
              <w:rPr>
                <w:rFonts w:ascii="Times New Roman" w:eastAsia="Times New Roman" w:hAnsi="Times New Roman" w:cs="Times New Roman"/>
                <w:sz w:val="24"/>
                <w:szCs w:val="24"/>
                <w:lang w:val="ro-RO"/>
              </w:rPr>
              <w:t>.</w:t>
            </w:r>
          </w:p>
          <w:p w14:paraId="3EA26D66" w14:textId="77777777" w:rsidR="0008103B" w:rsidRDefault="0008103B" w:rsidP="00327855">
            <w:pPr>
              <w:spacing w:after="0" w:line="240" w:lineRule="auto"/>
              <w:jc w:val="both"/>
              <w:rPr>
                <w:rFonts w:ascii="Times New Roman" w:eastAsia="Times New Roman" w:hAnsi="Times New Roman" w:cs="Times New Roman"/>
                <w:sz w:val="24"/>
                <w:szCs w:val="24"/>
                <w:lang w:val="ro-RO"/>
              </w:rPr>
            </w:pPr>
          </w:p>
          <w:p w14:paraId="784BBBE4" w14:textId="77777777" w:rsidR="0008103B" w:rsidRDefault="0008103B" w:rsidP="00327855">
            <w:pPr>
              <w:spacing w:after="0" w:line="240" w:lineRule="auto"/>
              <w:jc w:val="both"/>
              <w:rPr>
                <w:rFonts w:ascii="Times New Roman" w:eastAsia="Times New Roman" w:hAnsi="Times New Roman" w:cs="Times New Roman"/>
                <w:sz w:val="24"/>
                <w:szCs w:val="24"/>
                <w:lang w:val="ro-RO"/>
              </w:rPr>
            </w:pPr>
          </w:p>
          <w:p w14:paraId="0C7411DE" w14:textId="77777777" w:rsidR="007E6BC1" w:rsidRPr="009C3870" w:rsidRDefault="007E6BC1" w:rsidP="00327855">
            <w:pPr>
              <w:spacing w:after="0" w:line="240" w:lineRule="auto"/>
              <w:jc w:val="both"/>
              <w:rPr>
                <w:rFonts w:ascii="Times New Roman" w:eastAsia="Times New Roman" w:hAnsi="Times New Roman" w:cs="Times New Roman"/>
                <w:sz w:val="24"/>
                <w:szCs w:val="24"/>
                <w:lang w:val="ro-RO"/>
              </w:rPr>
            </w:pPr>
          </w:p>
          <w:p w14:paraId="5BDE24D3" w14:textId="77777777" w:rsidR="007E6BC1" w:rsidRPr="00062BDD" w:rsidRDefault="007E6BC1" w:rsidP="003542C6">
            <w:pPr>
              <w:spacing w:after="0" w:line="240" w:lineRule="auto"/>
              <w:jc w:val="both"/>
              <w:rPr>
                <w:rFonts w:ascii="Times New Roman" w:eastAsia="Times New Roman" w:hAnsi="Times New Roman" w:cs="Times New Roman"/>
                <w:sz w:val="24"/>
                <w:szCs w:val="24"/>
                <w:lang w:val="ro-RO"/>
              </w:rPr>
            </w:pPr>
            <w:r w:rsidRPr="009C3870">
              <w:rPr>
                <w:rFonts w:ascii="Times New Roman" w:eastAsia="Times New Roman" w:hAnsi="Times New Roman" w:cs="Times New Roman"/>
                <w:sz w:val="24"/>
                <w:szCs w:val="24"/>
                <w:lang w:val="ro-RO"/>
              </w:rPr>
              <w:t xml:space="preserve">Autoritățile statelor membre aplică numai toleranțele de verificare stabilite în tabelul </w:t>
            </w:r>
            <w:r w:rsidR="003542C6">
              <w:rPr>
                <w:rFonts w:ascii="Times New Roman" w:eastAsia="Times New Roman" w:hAnsi="Times New Roman" w:cs="Times New Roman"/>
                <w:sz w:val="24"/>
                <w:szCs w:val="24"/>
                <w:lang w:val="ro-RO"/>
              </w:rPr>
              <w:t>9</w:t>
            </w:r>
            <w:r w:rsidRPr="009C3870">
              <w:rPr>
                <w:rFonts w:ascii="Times New Roman" w:eastAsia="Times New Roman" w:hAnsi="Times New Roman" w:cs="Times New Roman"/>
                <w:sz w:val="24"/>
                <w:szCs w:val="24"/>
                <w:lang w:val="ro-RO"/>
              </w:rPr>
              <w:t xml:space="preserve"> și utilizează doar procedura descrisă la punctele 1-7 pentru cerințele menționate în prezenta anexă. Nu se aplică alte toleranțe, cum ar fi cele stabilite în standardele armonizate sau în orice altă metodă de măsurare.</w:t>
            </w:r>
          </w:p>
        </w:tc>
        <w:tc>
          <w:tcPr>
            <w:tcW w:w="1713" w:type="pct"/>
            <w:shd w:val="clear" w:color="auto" w:fill="auto"/>
          </w:tcPr>
          <w:p w14:paraId="74378ED0" w14:textId="77777777" w:rsidR="007E6BC1" w:rsidRDefault="007E6BC1" w:rsidP="00327855">
            <w:pPr>
              <w:spacing w:after="0" w:line="240" w:lineRule="auto"/>
              <w:jc w:val="both"/>
              <w:rPr>
                <w:rFonts w:ascii="Times New Roman" w:eastAsia="Times New Roman" w:hAnsi="Times New Roman" w:cs="Times New Roman"/>
                <w:b/>
                <w:sz w:val="24"/>
                <w:szCs w:val="24"/>
                <w:lang w:val="ro-RO"/>
              </w:rPr>
            </w:pPr>
          </w:p>
          <w:p w14:paraId="126EAB70" w14:textId="77777777" w:rsidR="007E6BC1" w:rsidRDefault="007E6BC1" w:rsidP="00327855">
            <w:pPr>
              <w:spacing w:after="0" w:line="240" w:lineRule="auto"/>
              <w:jc w:val="both"/>
              <w:rPr>
                <w:rFonts w:ascii="Times New Roman" w:eastAsia="Times New Roman" w:hAnsi="Times New Roman" w:cs="Times New Roman"/>
                <w:b/>
                <w:sz w:val="24"/>
                <w:szCs w:val="24"/>
                <w:lang w:val="ro-RO"/>
              </w:rPr>
            </w:pPr>
          </w:p>
          <w:p w14:paraId="3AB3B47D" w14:textId="77777777" w:rsidR="009205FC" w:rsidRPr="009205FC" w:rsidRDefault="009205FC" w:rsidP="009205FC">
            <w:pPr>
              <w:spacing w:after="0" w:line="240" w:lineRule="auto"/>
              <w:jc w:val="right"/>
              <w:rPr>
                <w:rFonts w:ascii="Times New Roman" w:eastAsia="Times New Roman" w:hAnsi="Times New Roman" w:cs="Times New Roman"/>
                <w:i/>
                <w:sz w:val="24"/>
                <w:szCs w:val="24"/>
                <w:lang w:val="ro-RO"/>
              </w:rPr>
            </w:pPr>
            <w:r w:rsidRPr="009205FC">
              <w:rPr>
                <w:rFonts w:ascii="Times New Roman" w:eastAsia="Times New Roman" w:hAnsi="Times New Roman" w:cs="Times New Roman"/>
                <w:i/>
                <w:sz w:val="24"/>
                <w:szCs w:val="24"/>
                <w:lang w:val="ro-RO"/>
              </w:rPr>
              <w:t xml:space="preserve">Anexa nr. 9 </w:t>
            </w:r>
          </w:p>
          <w:p w14:paraId="1B200038" w14:textId="77777777" w:rsidR="007E6BC1" w:rsidRPr="0019469F" w:rsidRDefault="008938DE" w:rsidP="008938DE">
            <w:pPr>
              <w:spacing w:after="0" w:line="240" w:lineRule="auto"/>
              <w:jc w:val="right"/>
              <w:rPr>
                <w:rFonts w:ascii="Times New Roman" w:eastAsia="Times New Roman" w:hAnsi="Times New Roman" w:cs="Times New Roman"/>
                <w:i/>
                <w:sz w:val="24"/>
                <w:szCs w:val="24"/>
                <w:lang w:val="ro-RO"/>
              </w:rPr>
            </w:pPr>
            <w:r>
              <w:rPr>
                <w:rFonts w:ascii="Times New Roman" w:eastAsia="Times New Roman" w:hAnsi="Times New Roman" w:cs="Times New Roman"/>
                <w:i/>
                <w:sz w:val="24"/>
                <w:szCs w:val="24"/>
                <w:lang w:val="ro-RO"/>
              </w:rPr>
              <w:t xml:space="preserve">la Regulamentul cu privire </w:t>
            </w:r>
            <w:r w:rsidR="009205FC" w:rsidRPr="009205FC">
              <w:rPr>
                <w:rFonts w:ascii="Times New Roman" w:eastAsia="Times New Roman" w:hAnsi="Times New Roman" w:cs="Times New Roman"/>
                <w:i/>
                <w:sz w:val="24"/>
                <w:szCs w:val="24"/>
                <w:lang w:val="ro-RO"/>
              </w:rPr>
              <w:t>la ceri</w:t>
            </w:r>
            <w:r>
              <w:rPr>
                <w:rFonts w:ascii="Times New Roman" w:eastAsia="Times New Roman" w:hAnsi="Times New Roman" w:cs="Times New Roman"/>
                <w:i/>
                <w:sz w:val="24"/>
                <w:szCs w:val="24"/>
                <w:lang w:val="ro-RO"/>
              </w:rPr>
              <w:t xml:space="preserve">nțele de etichetare energetică </w:t>
            </w:r>
            <w:r w:rsidR="009205FC" w:rsidRPr="009205FC">
              <w:rPr>
                <w:rFonts w:ascii="Times New Roman" w:eastAsia="Times New Roman" w:hAnsi="Times New Roman" w:cs="Times New Roman"/>
                <w:i/>
                <w:sz w:val="24"/>
                <w:szCs w:val="24"/>
                <w:lang w:val="ro-RO"/>
              </w:rPr>
              <w:t>a instal</w:t>
            </w:r>
            <w:r>
              <w:rPr>
                <w:rFonts w:ascii="Times New Roman" w:eastAsia="Times New Roman" w:hAnsi="Times New Roman" w:cs="Times New Roman"/>
                <w:i/>
                <w:sz w:val="24"/>
                <w:szCs w:val="24"/>
                <w:lang w:val="ro-RO"/>
              </w:rPr>
              <w:t xml:space="preserve">ațiilor pentru încălzirea apei, </w:t>
            </w:r>
            <w:r w:rsidR="009205FC" w:rsidRPr="009205FC">
              <w:rPr>
                <w:rFonts w:ascii="Times New Roman" w:eastAsia="Times New Roman" w:hAnsi="Times New Roman" w:cs="Times New Roman"/>
                <w:i/>
                <w:sz w:val="24"/>
                <w:szCs w:val="24"/>
                <w:lang w:val="ro-RO"/>
              </w:rPr>
              <w:t>a rezervoarelor pentru apă caldă și a pachetelor de instalație pentru încălzirea apei</w:t>
            </w:r>
            <w:r>
              <w:rPr>
                <w:rFonts w:ascii="Times New Roman" w:eastAsia="Times New Roman" w:hAnsi="Times New Roman" w:cs="Times New Roman"/>
                <w:i/>
                <w:sz w:val="24"/>
                <w:szCs w:val="24"/>
                <w:lang w:val="ro-RO"/>
              </w:rPr>
              <w:t xml:space="preserve"> </w:t>
            </w:r>
            <w:r w:rsidR="009205FC" w:rsidRPr="009205FC">
              <w:rPr>
                <w:rFonts w:ascii="Times New Roman" w:eastAsia="Times New Roman" w:hAnsi="Times New Roman" w:cs="Times New Roman"/>
                <w:i/>
                <w:sz w:val="24"/>
                <w:szCs w:val="24"/>
                <w:lang w:val="ro-RO"/>
              </w:rPr>
              <w:t>și dispozitiv solar</w:t>
            </w:r>
          </w:p>
          <w:p w14:paraId="35B531E5" w14:textId="77777777" w:rsidR="004B427A" w:rsidRDefault="004B427A" w:rsidP="00327855">
            <w:pPr>
              <w:spacing w:after="0" w:line="240" w:lineRule="auto"/>
              <w:jc w:val="both"/>
              <w:rPr>
                <w:rFonts w:ascii="Times New Roman" w:eastAsia="Times New Roman" w:hAnsi="Times New Roman" w:cs="Times New Roman"/>
                <w:b/>
                <w:sz w:val="24"/>
                <w:szCs w:val="24"/>
                <w:lang w:val="ro-RO"/>
              </w:rPr>
            </w:pPr>
          </w:p>
          <w:p w14:paraId="0347F7F6" w14:textId="77777777" w:rsidR="007E6BC1" w:rsidRPr="0019469F" w:rsidRDefault="007E6BC1" w:rsidP="00327855">
            <w:pPr>
              <w:spacing w:after="0" w:line="240" w:lineRule="auto"/>
              <w:jc w:val="both"/>
              <w:rPr>
                <w:rFonts w:ascii="Times New Roman" w:eastAsia="Times New Roman" w:hAnsi="Times New Roman" w:cs="Times New Roman"/>
                <w:b/>
                <w:sz w:val="24"/>
                <w:szCs w:val="24"/>
                <w:lang w:val="ro-RO"/>
              </w:rPr>
            </w:pPr>
            <w:r w:rsidRPr="0019469F">
              <w:rPr>
                <w:rFonts w:ascii="Times New Roman" w:eastAsia="Times New Roman" w:hAnsi="Times New Roman" w:cs="Times New Roman"/>
                <w:b/>
                <w:sz w:val="24"/>
                <w:szCs w:val="24"/>
                <w:lang w:val="ro-RO"/>
              </w:rPr>
              <w:t>Verificarea conformității produselor de către autoritățile de supraveghere a pieței</w:t>
            </w:r>
          </w:p>
          <w:p w14:paraId="7B003CB4" w14:textId="77777777" w:rsidR="007E6BC1" w:rsidRPr="00612086" w:rsidRDefault="007E6BC1" w:rsidP="00327855">
            <w:pPr>
              <w:spacing w:after="0" w:line="240" w:lineRule="auto"/>
              <w:jc w:val="both"/>
              <w:rPr>
                <w:rFonts w:ascii="Times New Roman" w:eastAsia="Times New Roman" w:hAnsi="Times New Roman" w:cs="Times New Roman"/>
                <w:sz w:val="24"/>
                <w:szCs w:val="24"/>
                <w:lang w:val="ro-RO"/>
              </w:rPr>
            </w:pPr>
          </w:p>
          <w:p w14:paraId="5325C944" w14:textId="77777777" w:rsidR="007E6BC1" w:rsidRPr="00612086" w:rsidRDefault="007E6BC1" w:rsidP="00327855">
            <w:pPr>
              <w:spacing w:after="0" w:line="240" w:lineRule="auto"/>
              <w:jc w:val="both"/>
              <w:rPr>
                <w:rFonts w:ascii="Times New Roman" w:eastAsia="Times New Roman" w:hAnsi="Times New Roman" w:cs="Times New Roman"/>
                <w:sz w:val="24"/>
                <w:szCs w:val="24"/>
                <w:lang w:val="ro-RO"/>
              </w:rPr>
            </w:pPr>
            <w:r w:rsidRPr="00612086">
              <w:rPr>
                <w:rFonts w:ascii="Times New Roman" w:eastAsia="Times New Roman" w:hAnsi="Times New Roman" w:cs="Times New Roman"/>
                <w:sz w:val="24"/>
                <w:szCs w:val="24"/>
                <w:lang w:val="ro-RO"/>
              </w:rPr>
              <w:t>1. Toleranțele de verificare a parametrilor măsurați de către Inspectoratul de Stat pentru Supravegherea Produselor Nealimentare și Protecția Consumatorilor prevăzute în prezenta anexă se referă numai la verificarea parametrilor declarați de producător și nu trebuie utilizate de furnizor ca toleranță permisă pentru a modifica valorile din documentația tehnică. Valorile și clasele menționate pe etichetă sau în fișa cu informații despre produs nu trebuie să fie mai avantajoase pentru furnizor decât valorile raportate în documentația tehnică.</w:t>
            </w:r>
          </w:p>
          <w:p w14:paraId="6BA71AA1" w14:textId="77777777" w:rsidR="007E6BC1" w:rsidRPr="00612086" w:rsidRDefault="007E6BC1" w:rsidP="00327855">
            <w:pPr>
              <w:spacing w:after="0" w:line="240" w:lineRule="auto"/>
              <w:jc w:val="both"/>
              <w:rPr>
                <w:rFonts w:ascii="Times New Roman" w:eastAsia="Times New Roman" w:hAnsi="Times New Roman" w:cs="Times New Roman"/>
                <w:sz w:val="24"/>
                <w:szCs w:val="24"/>
                <w:lang w:val="ro-RO"/>
              </w:rPr>
            </w:pPr>
          </w:p>
          <w:p w14:paraId="04B58608" w14:textId="77777777" w:rsidR="007E6BC1" w:rsidRDefault="007E6BC1" w:rsidP="00327855">
            <w:pPr>
              <w:spacing w:after="0" w:line="240" w:lineRule="auto"/>
              <w:jc w:val="both"/>
              <w:rPr>
                <w:rFonts w:ascii="Times New Roman" w:eastAsia="Times New Roman" w:hAnsi="Times New Roman" w:cs="Times New Roman"/>
                <w:sz w:val="24"/>
                <w:szCs w:val="24"/>
                <w:lang w:val="ro-RO"/>
              </w:rPr>
            </w:pPr>
            <w:r w:rsidRPr="00612086">
              <w:rPr>
                <w:rFonts w:ascii="Times New Roman" w:eastAsia="Times New Roman" w:hAnsi="Times New Roman" w:cs="Times New Roman"/>
                <w:sz w:val="24"/>
                <w:szCs w:val="24"/>
                <w:lang w:val="ro-RO"/>
              </w:rPr>
              <w:t>2. La verificarea conformității unui model de produs cu cerințele prevăzute în prezentul regulament, Inspectoratul de Stat pentru Supravegherea Produselor Nealimentare și Protecția Consumatorilor efectuează încercări de laborator cu respectarea următoarei proceduri:</w:t>
            </w:r>
          </w:p>
          <w:p w14:paraId="42E397FB" w14:textId="77777777" w:rsidR="007E6BC1" w:rsidRPr="00612086" w:rsidRDefault="007E6BC1" w:rsidP="00327855">
            <w:pPr>
              <w:spacing w:after="0" w:line="240" w:lineRule="auto"/>
              <w:jc w:val="both"/>
              <w:rPr>
                <w:rFonts w:ascii="Times New Roman" w:eastAsia="Times New Roman" w:hAnsi="Times New Roman" w:cs="Times New Roman"/>
                <w:sz w:val="24"/>
                <w:szCs w:val="24"/>
                <w:lang w:val="ro-RO"/>
              </w:rPr>
            </w:pPr>
          </w:p>
          <w:p w14:paraId="304A3F11" w14:textId="77777777" w:rsidR="007E6BC1" w:rsidRPr="00612086" w:rsidRDefault="007E6BC1" w:rsidP="00327855">
            <w:pPr>
              <w:spacing w:after="0" w:line="240" w:lineRule="auto"/>
              <w:jc w:val="both"/>
              <w:rPr>
                <w:rFonts w:ascii="Times New Roman" w:eastAsia="Times New Roman" w:hAnsi="Times New Roman" w:cs="Times New Roman"/>
                <w:sz w:val="24"/>
                <w:szCs w:val="24"/>
                <w:lang w:val="ro-RO"/>
              </w:rPr>
            </w:pPr>
            <w:r w:rsidRPr="00612086">
              <w:rPr>
                <w:rFonts w:ascii="Times New Roman" w:eastAsia="Times New Roman" w:hAnsi="Times New Roman" w:cs="Times New Roman"/>
                <w:sz w:val="24"/>
                <w:szCs w:val="24"/>
                <w:lang w:val="ro-RO"/>
              </w:rPr>
              <w:t xml:space="preserve">1) Inspectoratul de Stat pentru Supravegherea Produselor Nealimentare și Protecția </w:t>
            </w:r>
            <w:r w:rsidRPr="00612086">
              <w:rPr>
                <w:rFonts w:ascii="Times New Roman" w:eastAsia="Times New Roman" w:hAnsi="Times New Roman" w:cs="Times New Roman"/>
                <w:sz w:val="24"/>
                <w:szCs w:val="24"/>
                <w:lang w:val="ro-RO"/>
              </w:rPr>
              <w:lastRenderedPageBreak/>
              <w:t>Consumatorilor verifică o singură unitate a modelului.</w:t>
            </w:r>
          </w:p>
          <w:p w14:paraId="2B624293" w14:textId="77777777" w:rsidR="00F85FB0" w:rsidRPr="00612086" w:rsidRDefault="007E6BC1" w:rsidP="00327855">
            <w:pPr>
              <w:spacing w:after="0" w:line="240" w:lineRule="auto"/>
              <w:jc w:val="both"/>
              <w:rPr>
                <w:rFonts w:ascii="Times New Roman" w:eastAsia="Times New Roman" w:hAnsi="Times New Roman" w:cs="Times New Roman"/>
                <w:sz w:val="24"/>
                <w:szCs w:val="24"/>
                <w:lang w:val="ro-RO"/>
              </w:rPr>
            </w:pPr>
            <w:r w:rsidRPr="00612086">
              <w:rPr>
                <w:rFonts w:ascii="Times New Roman" w:eastAsia="Times New Roman" w:hAnsi="Times New Roman" w:cs="Times New Roman"/>
                <w:sz w:val="24"/>
                <w:szCs w:val="24"/>
                <w:lang w:val="ro-RO"/>
              </w:rPr>
              <w:t>2) Modelul este considerat conform cu cerințele aplicabile dacă:</w:t>
            </w:r>
          </w:p>
          <w:p w14:paraId="73A0BB3F" w14:textId="77777777" w:rsidR="007E6BC1" w:rsidRPr="00612086" w:rsidRDefault="007E6BC1" w:rsidP="00327855">
            <w:pPr>
              <w:spacing w:after="0" w:line="240" w:lineRule="auto"/>
              <w:jc w:val="both"/>
              <w:rPr>
                <w:rFonts w:ascii="Times New Roman" w:eastAsia="Times New Roman" w:hAnsi="Times New Roman" w:cs="Times New Roman"/>
                <w:sz w:val="24"/>
                <w:szCs w:val="24"/>
                <w:lang w:val="ro-RO"/>
              </w:rPr>
            </w:pPr>
            <w:r w:rsidRPr="00612086">
              <w:rPr>
                <w:rFonts w:ascii="Times New Roman" w:eastAsia="Times New Roman" w:hAnsi="Times New Roman" w:cs="Times New Roman"/>
                <w:sz w:val="24"/>
                <w:szCs w:val="24"/>
                <w:lang w:val="ro-RO"/>
              </w:rPr>
              <w:t>a)</w:t>
            </w:r>
            <w:r w:rsidRPr="00612086">
              <w:rPr>
                <w:rFonts w:ascii="Times New Roman" w:eastAsia="Times New Roman" w:hAnsi="Times New Roman" w:cs="Times New Roman"/>
                <w:sz w:val="24"/>
                <w:szCs w:val="24"/>
                <w:lang w:val="ro-RO"/>
              </w:rPr>
              <w:tab/>
              <w:t>valorile indicate în documentația tehnică de furnizori în contextul obligației de a asigura exactitatea etichetelor și a fișelor cu informații despre produs pe care le furnizează și de a elabora o documentație tehnică suficientă pentru a permite evaluarea exactității și, după caz, valorile utilizate pentru calculul acestor valori, nu sunt mai avantajoase pentru producător sau importator decât valorile corespunzătoare menționate în rapoartele de încercare; și</w:t>
            </w:r>
          </w:p>
          <w:p w14:paraId="783C426A" w14:textId="77777777" w:rsidR="007E6BC1" w:rsidRPr="00612086" w:rsidRDefault="007E6BC1" w:rsidP="00327855">
            <w:pPr>
              <w:spacing w:after="0" w:line="240" w:lineRule="auto"/>
              <w:jc w:val="both"/>
              <w:rPr>
                <w:rFonts w:ascii="Times New Roman" w:eastAsia="Times New Roman" w:hAnsi="Times New Roman" w:cs="Times New Roman"/>
                <w:sz w:val="24"/>
                <w:szCs w:val="24"/>
                <w:lang w:val="ro-RO"/>
              </w:rPr>
            </w:pPr>
            <w:r w:rsidRPr="00612086">
              <w:rPr>
                <w:rFonts w:ascii="Times New Roman" w:eastAsia="Times New Roman" w:hAnsi="Times New Roman" w:cs="Times New Roman"/>
                <w:sz w:val="24"/>
                <w:szCs w:val="24"/>
                <w:lang w:val="ro-RO"/>
              </w:rPr>
              <w:t>b)</w:t>
            </w:r>
            <w:r w:rsidRPr="00612086">
              <w:rPr>
                <w:rFonts w:ascii="Times New Roman" w:eastAsia="Times New Roman" w:hAnsi="Times New Roman" w:cs="Times New Roman"/>
                <w:sz w:val="24"/>
                <w:szCs w:val="24"/>
                <w:lang w:val="ro-RO"/>
              </w:rPr>
              <w:tab/>
              <w:t>valorile publicate pe etichetă și în fișa cu informații despre produs nu sunt mai avantajoase pentru furnizor decât valorile declarate, iar clasa de eficiență energetică și clasa de emisii acustice în aer indicate nu sunt mai avantajoase pentru furnizor decât clasa determinată pe baza valorilor declarate; și</w:t>
            </w:r>
          </w:p>
          <w:p w14:paraId="3ACCD751" w14:textId="77777777" w:rsidR="007E6BC1" w:rsidRDefault="00B940B5" w:rsidP="00327855">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c) </w:t>
            </w:r>
            <w:r w:rsidR="007E6BC1" w:rsidRPr="00612086">
              <w:rPr>
                <w:rFonts w:ascii="Times New Roman" w:eastAsia="Times New Roman" w:hAnsi="Times New Roman" w:cs="Times New Roman"/>
                <w:sz w:val="24"/>
                <w:szCs w:val="24"/>
                <w:lang w:val="ro-RO"/>
              </w:rPr>
              <w:t>atunci când Inspectoratul de Stat pentru Supravegherea Produselor Nealimentare și Protecția Consumatorilor supune încercării unitatea din modelul respectiv, valorile obținute (și anume, valorile parametrilor relevanți, măsurate în cadrul încercării, și valorile calculate pe baza acestor măsurători) respectă toleranțele de verificare respective, astfel cum figurează în tabelul 1.</w:t>
            </w:r>
          </w:p>
          <w:p w14:paraId="5F6D0D2C" w14:textId="77777777" w:rsidR="0008103B" w:rsidRPr="00612086" w:rsidRDefault="0008103B" w:rsidP="00327855">
            <w:pPr>
              <w:spacing w:after="0" w:line="240" w:lineRule="auto"/>
              <w:jc w:val="both"/>
              <w:rPr>
                <w:rFonts w:ascii="Times New Roman" w:eastAsia="Times New Roman" w:hAnsi="Times New Roman" w:cs="Times New Roman"/>
                <w:sz w:val="24"/>
                <w:szCs w:val="24"/>
                <w:lang w:val="ro-RO"/>
              </w:rPr>
            </w:pPr>
          </w:p>
          <w:p w14:paraId="759F4D83" w14:textId="77777777" w:rsidR="007E6BC1" w:rsidRDefault="007E6BC1" w:rsidP="00327855">
            <w:pPr>
              <w:spacing w:after="0" w:line="240" w:lineRule="auto"/>
              <w:jc w:val="both"/>
              <w:rPr>
                <w:rFonts w:ascii="Times New Roman" w:eastAsia="Times New Roman" w:hAnsi="Times New Roman" w:cs="Times New Roman"/>
                <w:sz w:val="24"/>
                <w:szCs w:val="24"/>
                <w:lang w:val="ro-RO"/>
              </w:rPr>
            </w:pPr>
            <w:r w:rsidRPr="00612086">
              <w:rPr>
                <w:rFonts w:ascii="Times New Roman" w:eastAsia="Times New Roman" w:hAnsi="Times New Roman" w:cs="Times New Roman"/>
                <w:sz w:val="24"/>
                <w:szCs w:val="24"/>
                <w:lang w:val="ro-RO"/>
              </w:rPr>
              <w:t xml:space="preserve">3) </w:t>
            </w:r>
            <w:r w:rsidRPr="00F85FB0">
              <w:rPr>
                <w:rFonts w:ascii="Times New Roman" w:eastAsia="Times New Roman" w:hAnsi="Times New Roman" w:cs="Times New Roman"/>
                <w:sz w:val="24"/>
                <w:szCs w:val="24"/>
                <w:lang w:val="ro-RO"/>
              </w:rPr>
              <w:t>Dacă nu se obțin rezultatele menționate la subpct. 2) lit. a) și b) din prezenta anexă</w:t>
            </w:r>
            <w:r w:rsidR="00F85FB0" w:rsidRPr="00F85FB0">
              <w:rPr>
                <w:rFonts w:ascii="Times New Roman" w:eastAsia="Times New Roman" w:hAnsi="Times New Roman" w:cs="Times New Roman"/>
                <w:sz w:val="24"/>
                <w:szCs w:val="24"/>
                <w:lang w:val="ro-RO"/>
              </w:rPr>
              <w:t>, modelul și toate celelalte modele echivalente de instalații pentru încălzirea apei, de rezervoare de apă caldă, de dispozitive solare sau de pachete de instalație pentru încălzirea apei și dispozitiv solar sunt considerate neconforme cu prezentul regulament</w:t>
            </w:r>
            <w:r w:rsidR="00C411A9" w:rsidRPr="00C411A9">
              <w:rPr>
                <w:rFonts w:ascii="Times New Roman" w:eastAsia="Times New Roman" w:hAnsi="Times New Roman" w:cs="Times New Roman"/>
                <w:sz w:val="24"/>
                <w:szCs w:val="24"/>
                <w:lang w:val="ro-RO"/>
              </w:rPr>
              <w:t>.</w:t>
            </w:r>
          </w:p>
          <w:p w14:paraId="7B6D9671" w14:textId="77777777" w:rsidR="007E6BC1" w:rsidRDefault="007E6BC1" w:rsidP="00327855">
            <w:pPr>
              <w:spacing w:after="0" w:line="240" w:lineRule="auto"/>
              <w:jc w:val="both"/>
              <w:rPr>
                <w:rFonts w:ascii="Times New Roman" w:eastAsia="Times New Roman" w:hAnsi="Times New Roman" w:cs="Times New Roman"/>
                <w:sz w:val="24"/>
                <w:szCs w:val="24"/>
                <w:lang w:val="ro-RO"/>
              </w:rPr>
            </w:pPr>
          </w:p>
          <w:p w14:paraId="363176FF" w14:textId="77777777" w:rsidR="007E6BC1" w:rsidRPr="00612086" w:rsidRDefault="007E6BC1" w:rsidP="00327855">
            <w:pPr>
              <w:spacing w:after="0" w:line="240" w:lineRule="auto"/>
              <w:jc w:val="both"/>
              <w:rPr>
                <w:rFonts w:ascii="Times New Roman" w:eastAsia="Times New Roman" w:hAnsi="Times New Roman" w:cs="Times New Roman"/>
                <w:sz w:val="24"/>
                <w:szCs w:val="24"/>
                <w:lang w:val="ro-RO"/>
              </w:rPr>
            </w:pPr>
          </w:p>
          <w:p w14:paraId="22AED78D" w14:textId="77777777" w:rsidR="007E6BC1" w:rsidRDefault="007E6BC1" w:rsidP="00327855">
            <w:pPr>
              <w:spacing w:after="0" w:line="240" w:lineRule="auto"/>
              <w:jc w:val="both"/>
              <w:rPr>
                <w:rFonts w:ascii="Times New Roman" w:eastAsia="Times New Roman" w:hAnsi="Times New Roman" w:cs="Times New Roman"/>
                <w:sz w:val="24"/>
                <w:szCs w:val="24"/>
                <w:lang w:val="ro-RO"/>
              </w:rPr>
            </w:pPr>
            <w:r w:rsidRPr="00612086">
              <w:rPr>
                <w:rFonts w:ascii="Times New Roman" w:eastAsia="Times New Roman" w:hAnsi="Times New Roman" w:cs="Times New Roman"/>
                <w:sz w:val="24"/>
                <w:szCs w:val="24"/>
                <w:lang w:val="ro-RO"/>
              </w:rPr>
              <w:t xml:space="preserve">4) Dacă nu se obține rezultatul menționat la subpct. 2) lit. c) din prezenta anexă, Inspectoratul de Stat pentru Supravegherea Produselor Nealimentare și Protecția Consumatorilor selectează pentru încercare trei unități suplimentare din același model. </w:t>
            </w:r>
            <w:r w:rsidR="009E104D" w:rsidRPr="009E104D">
              <w:rPr>
                <w:rFonts w:ascii="Times New Roman" w:eastAsia="Times New Roman" w:hAnsi="Times New Roman" w:cs="Times New Roman"/>
                <w:sz w:val="24"/>
                <w:szCs w:val="24"/>
                <w:lang w:val="ro-RO"/>
              </w:rPr>
              <w:t>Ca alternativă, cele trei unități suplimentare pot fi selectate dintr-unul sau mai multe modele diferite enumerate ca modele echivalente în documentația tehnică a furnizorului</w:t>
            </w:r>
            <w:r w:rsidR="009E104D">
              <w:rPr>
                <w:rFonts w:ascii="Times New Roman" w:eastAsia="Times New Roman" w:hAnsi="Times New Roman" w:cs="Times New Roman"/>
                <w:sz w:val="24"/>
                <w:szCs w:val="24"/>
                <w:lang w:val="ro-RO"/>
              </w:rPr>
              <w:t>.</w:t>
            </w:r>
          </w:p>
          <w:p w14:paraId="288FF791" w14:textId="77777777" w:rsidR="007E6BC1" w:rsidRPr="00612086" w:rsidRDefault="007E6BC1" w:rsidP="00327855">
            <w:pPr>
              <w:spacing w:after="0" w:line="240" w:lineRule="auto"/>
              <w:jc w:val="both"/>
              <w:rPr>
                <w:rFonts w:ascii="Times New Roman" w:eastAsia="Times New Roman" w:hAnsi="Times New Roman" w:cs="Times New Roman"/>
                <w:sz w:val="24"/>
                <w:szCs w:val="24"/>
                <w:lang w:val="ro-RO"/>
              </w:rPr>
            </w:pPr>
          </w:p>
          <w:p w14:paraId="36194A1F" w14:textId="77777777" w:rsidR="007E6BC1" w:rsidRDefault="007E6BC1" w:rsidP="00327855">
            <w:pPr>
              <w:spacing w:after="0" w:line="240" w:lineRule="auto"/>
              <w:jc w:val="both"/>
              <w:rPr>
                <w:rFonts w:ascii="Times New Roman" w:eastAsia="Times New Roman" w:hAnsi="Times New Roman" w:cs="Times New Roman"/>
                <w:sz w:val="24"/>
                <w:szCs w:val="24"/>
                <w:lang w:val="ro-RO"/>
              </w:rPr>
            </w:pPr>
            <w:r w:rsidRPr="00612086">
              <w:rPr>
                <w:rFonts w:ascii="Times New Roman" w:eastAsia="Times New Roman" w:hAnsi="Times New Roman" w:cs="Times New Roman"/>
                <w:sz w:val="24"/>
                <w:szCs w:val="24"/>
                <w:lang w:val="ro-RO"/>
              </w:rPr>
              <w:t>5) Modelul este considerat conform cu cerințele aplicabile dacă, pentru aceste trei unități, media aritmetică a valorilor obținute este conformă cu toleranțele respective, indicate în tabelul 1 din prezenta anexă.</w:t>
            </w:r>
          </w:p>
          <w:p w14:paraId="033D55F1" w14:textId="77777777" w:rsidR="007E6BC1" w:rsidRPr="00612086" w:rsidRDefault="007E6BC1" w:rsidP="00327855">
            <w:pPr>
              <w:spacing w:after="0" w:line="240" w:lineRule="auto"/>
              <w:jc w:val="both"/>
              <w:rPr>
                <w:rFonts w:ascii="Times New Roman" w:eastAsia="Times New Roman" w:hAnsi="Times New Roman" w:cs="Times New Roman"/>
                <w:sz w:val="24"/>
                <w:szCs w:val="24"/>
                <w:lang w:val="ro-RO"/>
              </w:rPr>
            </w:pPr>
          </w:p>
          <w:p w14:paraId="6316A763" w14:textId="77777777" w:rsidR="007E6BC1" w:rsidRDefault="007E6BC1" w:rsidP="00327855">
            <w:pPr>
              <w:spacing w:after="0" w:line="240" w:lineRule="auto"/>
              <w:jc w:val="both"/>
              <w:rPr>
                <w:rFonts w:ascii="Times New Roman" w:eastAsia="Times New Roman" w:hAnsi="Times New Roman" w:cs="Times New Roman"/>
                <w:sz w:val="24"/>
                <w:szCs w:val="24"/>
                <w:lang w:val="ro-RO"/>
              </w:rPr>
            </w:pPr>
            <w:r w:rsidRPr="00612086">
              <w:rPr>
                <w:rFonts w:ascii="Times New Roman" w:eastAsia="Times New Roman" w:hAnsi="Times New Roman" w:cs="Times New Roman"/>
                <w:sz w:val="24"/>
                <w:szCs w:val="24"/>
                <w:lang w:val="ro-RO"/>
              </w:rPr>
              <w:t xml:space="preserve">6) Dacă nu se obține rezultatul menționat la subpct.5) din prezenta anexă, </w:t>
            </w:r>
            <w:r w:rsidR="009E104D" w:rsidRPr="009E104D">
              <w:rPr>
                <w:rFonts w:ascii="Times New Roman" w:eastAsia="Times New Roman" w:hAnsi="Times New Roman" w:cs="Times New Roman"/>
                <w:sz w:val="24"/>
                <w:szCs w:val="24"/>
                <w:lang w:val="ro-RO"/>
              </w:rPr>
              <w:t>modelul și toate celelalte modele echivalente de instalații pentru încălzirea apei, de rezervoare de apă caldă, de dispozitive solare sau de pachete de instalație pentru încălzirea apei și dispozitiv solar sunt considerate neconforme cu prezentul regulament</w:t>
            </w:r>
            <w:r w:rsidRPr="00612086">
              <w:rPr>
                <w:rFonts w:ascii="Times New Roman" w:eastAsia="Times New Roman" w:hAnsi="Times New Roman" w:cs="Times New Roman"/>
                <w:sz w:val="24"/>
                <w:szCs w:val="24"/>
                <w:lang w:val="ro-RO"/>
              </w:rPr>
              <w:t>.</w:t>
            </w:r>
          </w:p>
          <w:p w14:paraId="77205A94" w14:textId="77777777" w:rsidR="007E6BC1" w:rsidRPr="00612086" w:rsidRDefault="007E6BC1" w:rsidP="00327855">
            <w:pPr>
              <w:spacing w:after="0" w:line="240" w:lineRule="auto"/>
              <w:jc w:val="both"/>
              <w:rPr>
                <w:rFonts w:ascii="Times New Roman" w:eastAsia="Times New Roman" w:hAnsi="Times New Roman" w:cs="Times New Roman"/>
                <w:sz w:val="24"/>
                <w:szCs w:val="24"/>
                <w:lang w:val="ro-RO"/>
              </w:rPr>
            </w:pPr>
          </w:p>
          <w:p w14:paraId="2F3FD9E6" w14:textId="77777777" w:rsidR="007E6BC1" w:rsidRDefault="007E6BC1" w:rsidP="00327855">
            <w:pPr>
              <w:spacing w:after="0" w:line="240" w:lineRule="auto"/>
              <w:jc w:val="both"/>
              <w:rPr>
                <w:rFonts w:ascii="Times New Roman" w:eastAsia="Times New Roman" w:hAnsi="Times New Roman" w:cs="Times New Roman"/>
                <w:sz w:val="24"/>
                <w:szCs w:val="24"/>
                <w:lang w:val="ro-RO"/>
              </w:rPr>
            </w:pPr>
            <w:r w:rsidRPr="00612086">
              <w:rPr>
                <w:rFonts w:ascii="Times New Roman" w:eastAsia="Times New Roman" w:hAnsi="Times New Roman" w:cs="Times New Roman"/>
                <w:sz w:val="24"/>
                <w:szCs w:val="24"/>
                <w:lang w:val="ro-RO"/>
              </w:rPr>
              <w:t>7) Fără întârziere după luarea deciziei privind nerespectarea de către model a prevederilor de la subpct. 3) și 6) din prezenta anexă, Inspectoratul de Stat pentru Supravegherea Produselor Nealimentare și Protecția Consumatorilor furnizează autorităților celorlalte Părți Contractante și Secretariatului Comunității Energetice toate informațiile relevante.</w:t>
            </w:r>
          </w:p>
          <w:p w14:paraId="3F972964" w14:textId="77777777" w:rsidR="007E6BC1" w:rsidRPr="00612086" w:rsidRDefault="007E6BC1" w:rsidP="00327855">
            <w:pPr>
              <w:spacing w:after="0" w:line="240" w:lineRule="auto"/>
              <w:jc w:val="both"/>
              <w:rPr>
                <w:rFonts w:ascii="Times New Roman" w:eastAsia="Times New Roman" w:hAnsi="Times New Roman" w:cs="Times New Roman"/>
                <w:sz w:val="24"/>
                <w:szCs w:val="24"/>
                <w:lang w:val="ro-RO"/>
              </w:rPr>
            </w:pPr>
          </w:p>
          <w:p w14:paraId="251BBD31" w14:textId="77777777" w:rsidR="007E6BC1" w:rsidRDefault="007E6BC1" w:rsidP="00327855">
            <w:pPr>
              <w:spacing w:after="0" w:line="240" w:lineRule="auto"/>
              <w:jc w:val="both"/>
              <w:rPr>
                <w:rFonts w:ascii="Times New Roman" w:eastAsia="Times New Roman" w:hAnsi="Times New Roman" w:cs="Times New Roman"/>
                <w:sz w:val="24"/>
                <w:szCs w:val="24"/>
                <w:lang w:val="ro-RO"/>
              </w:rPr>
            </w:pPr>
            <w:r w:rsidRPr="00612086">
              <w:rPr>
                <w:rFonts w:ascii="Times New Roman" w:eastAsia="Times New Roman" w:hAnsi="Times New Roman" w:cs="Times New Roman"/>
                <w:sz w:val="24"/>
                <w:szCs w:val="24"/>
                <w:lang w:val="ro-RO"/>
              </w:rPr>
              <w:t>8) Inspectoratul de Stat pentru Supravegherea Produselor Nealimentare și Protecția Consumatorilor utilizează metodele de măsurare și d</w:t>
            </w:r>
            <w:r w:rsidR="00E5443D">
              <w:rPr>
                <w:rFonts w:ascii="Times New Roman" w:eastAsia="Times New Roman" w:hAnsi="Times New Roman" w:cs="Times New Roman"/>
                <w:sz w:val="24"/>
                <w:szCs w:val="24"/>
                <w:lang w:val="ro-RO"/>
              </w:rPr>
              <w:t>e calcul stabilite în anexa nr.2</w:t>
            </w:r>
            <w:r w:rsidRPr="00612086">
              <w:rPr>
                <w:rFonts w:ascii="Times New Roman" w:eastAsia="Times New Roman" w:hAnsi="Times New Roman" w:cs="Times New Roman"/>
                <w:sz w:val="24"/>
                <w:szCs w:val="24"/>
                <w:lang w:val="ro-RO"/>
              </w:rPr>
              <w:t>.</w:t>
            </w:r>
          </w:p>
          <w:p w14:paraId="3435CECD" w14:textId="77777777" w:rsidR="007E6BC1" w:rsidRPr="00612086" w:rsidRDefault="007E6BC1" w:rsidP="00327855">
            <w:pPr>
              <w:spacing w:after="0" w:line="240" w:lineRule="auto"/>
              <w:jc w:val="both"/>
              <w:rPr>
                <w:rFonts w:ascii="Times New Roman" w:eastAsia="Times New Roman" w:hAnsi="Times New Roman" w:cs="Times New Roman"/>
                <w:sz w:val="24"/>
                <w:szCs w:val="24"/>
                <w:lang w:val="ro-RO"/>
              </w:rPr>
            </w:pPr>
          </w:p>
          <w:p w14:paraId="0F4B6BB0" w14:textId="77777777" w:rsidR="007E6BC1" w:rsidRPr="00C214A2" w:rsidRDefault="007E6BC1" w:rsidP="00327855">
            <w:pPr>
              <w:spacing w:after="0" w:line="240" w:lineRule="auto"/>
              <w:jc w:val="both"/>
              <w:rPr>
                <w:rFonts w:ascii="Times New Roman" w:eastAsia="Times New Roman" w:hAnsi="Times New Roman" w:cs="Times New Roman"/>
                <w:sz w:val="24"/>
                <w:szCs w:val="24"/>
                <w:lang w:val="ro-RO"/>
              </w:rPr>
            </w:pPr>
            <w:r w:rsidRPr="00612086">
              <w:rPr>
                <w:rFonts w:ascii="Times New Roman" w:eastAsia="Times New Roman" w:hAnsi="Times New Roman" w:cs="Times New Roman"/>
                <w:sz w:val="24"/>
                <w:szCs w:val="24"/>
                <w:lang w:val="ro-RO"/>
              </w:rPr>
              <w:t>9) Inspectoratul de Stat pentru Supravegherea Produselor Nealimentare și Protecția Consumatorilor aplică numai toleranțele de verificare prevăzute în tabelul 1 și utilizează doar procedura descrisă la subpct.1)-7) din prezenta anexă pentru cerințele menționate în prezenta anexă. Pentru parametrii din tabelul 1, nu se aplică alte toleranțe, cum ar fi cele stabilite în standardele armonizate sau în</w:t>
            </w:r>
            <w:r>
              <w:rPr>
                <w:rFonts w:ascii="Times New Roman" w:eastAsia="Times New Roman" w:hAnsi="Times New Roman" w:cs="Times New Roman"/>
                <w:sz w:val="24"/>
                <w:szCs w:val="24"/>
                <w:lang w:val="ro-RO"/>
              </w:rPr>
              <w:t xml:space="preserve"> orice altă metodă de măsurare.</w:t>
            </w:r>
          </w:p>
          <w:p w14:paraId="5B6EF0EA" w14:textId="77777777" w:rsidR="007E6BC1" w:rsidRPr="00BF7129" w:rsidRDefault="007E6BC1" w:rsidP="00327855">
            <w:pPr>
              <w:spacing w:after="0" w:line="240" w:lineRule="auto"/>
              <w:jc w:val="both"/>
              <w:rPr>
                <w:rFonts w:ascii="Times New Roman" w:eastAsia="Times New Roman" w:hAnsi="Times New Roman" w:cs="Times New Roman"/>
                <w:b/>
                <w:sz w:val="24"/>
                <w:szCs w:val="24"/>
                <w:lang w:val="ro-RO"/>
              </w:rPr>
            </w:pPr>
          </w:p>
        </w:tc>
        <w:tc>
          <w:tcPr>
            <w:tcW w:w="443" w:type="pct"/>
            <w:shd w:val="clear" w:color="auto" w:fill="auto"/>
          </w:tcPr>
          <w:p w14:paraId="4A1D20C4" w14:textId="77777777" w:rsidR="007E6BC1" w:rsidRDefault="007E6BC1" w:rsidP="00327855">
            <w:pPr>
              <w:spacing w:after="0" w:line="240" w:lineRule="auto"/>
              <w:jc w:val="center"/>
              <w:rPr>
                <w:rFonts w:ascii="Times New Roman" w:eastAsia="Times New Roman" w:hAnsi="Times New Roman" w:cs="Times New Roman"/>
                <w:sz w:val="24"/>
                <w:szCs w:val="24"/>
                <w:lang w:val="ro-RO"/>
              </w:rPr>
            </w:pPr>
          </w:p>
          <w:p w14:paraId="5A7EDE49" w14:textId="77777777" w:rsidR="007E6BC1" w:rsidRDefault="007E6BC1" w:rsidP="00327855">
            <w:pPr>
              <w:spacing w:after="0" w:line="240" w:lineRule="auto"/>
              <w:jc w:val="center"/>
              <w:rPr>
                <w:rFonts w:ascii="Times New Roman" w:eastAsia="Times New Roman" w:hAnsi="Times New Roman" w:cs="Times New Roman"/>
                <w:sz w:val="24"/>
                <w:szCs w:val="24"/>
                <w:lang w:val="ro-RO"/>
              </w:rPr>
            </w:pPr>
          </w:p>
          <w:p w14:paraId="5022839D" w14:textId="77777777" w:rsidR="007E6BC1" w:rsidRDefault="007E6BC1" w:rsidP="00327855">
            <w:pPr>
              <w:spacing w:after="0" w:line="240" w:lineRule="auto"/>
              <w:jc w:val="center"/>
              <w:rPr>
                <w:rFonts w:ascii="Times New Roman" w:eastAsia="Times New Roman" w:hAnsi="Times New Roman" w:cs="Times New Roman"/>
                <w:sz w:val="24"/>
                <w:szCs w:val="24"/>
                <w:lang w:val="ro-RO"/>
              </w:rPr>
            </w:pPr>
          </w:p>
          <w:p w14:paraId="572009DB" w14:textId="77777777" w:rsidR="007E6BC1" w:rsidRDefault="007E6BC1" w:rsidP="00327855">
            <w:pPr>
              <w:spacing w:after="0" w:line="240" w:lineRule="auto"/>
              <w:jc w:val="center"/>
              <w:rPr>
                <w:rFonts w:ascii="Times New Roman" w:eastAsia="Times New Roman" w:hAnsi="Times New Roman" w:cs="Times New Roman"/>
                <w:sz w:val="24"/>
                <w:szCs w:val="24"/>
                <w:lang w:val="ro-RO"/>
              </w:rPr>
            </w:pPr>
          </w:p>
          <w:p w14:paraId="0326FF03" w14:textId="77777777" w:rsidR="007E6BC1" w:rsidRDefault="007E6BC1" w:rsidP="00327855">
            <w:pPr>
              <w:spacing w:after="0" w:line="240" w:lineRule="auto"/>
              <w:jc w:val="center"/>
              <w:rPr>
                <w:rFonts w:ascii="Times New Roman" w:eastAsia="Times New Roman" w:hAnsi="Times New Roman" w:cs="Times New Roman"/>
                <w:sz w:val="24"/>
                <w:szCs w:val="24"/>
                <w:lang w:val="ro-RO"/>
              </w:rPr>
            </w:pPr>
          </w:p>
          <w:p w14:paraId="0A11D183" w14:textId="77777777" w:rsidR="008C285B" w:rsidRDefault="008C285B" w:rsidP="00327855">
            <w:pPr>
              <w:spacing w:after="0" w:line="240" w:lineRule="auto"/>
              <w:jc w:val="center"/>
              <w:rPr>
                <w:rFonts w:ascii="Times New Roman" w:eastAsia="Times New Roman" w:hAnsi="Times New Roman" w:cs="Times New Roman"/>
                <w:sz w:val="24"/>
                <w:szCs w:val="24"/>
                <w:lang w:val="ro-RO"/>
              </w:rPr>
            </w:pPr>
          </w:p>
          <w:p w14:paraId="689F43A4" w14:textId="77777777" w:rsidR="008C285B" w:rsidRDefault="008C285B" w:rsidP="00327855">
            <w:pPr>
              <w:spacing w:after="0" w:line="240" w:lineRule="auto"/>
              <w:jc w:val="center"/>
              <w:rPr>
                <w:rFonts w:ascii="Times New Roman" w:eastAsia="Times New Roman" w:hAnsi="Times New Roman" w:cs="Times New Roman"/>
                <w:sz w:val="24"/>
                <w:szCs w:val="24"/>
                <w:lang w:val="ro-RO"/>
              </w:rPr>
            </w:pPr>
          </w:p>
          <w:p w14:paraId="40F2CC20" w14:textId="77777777" w:rsidR="008C285B" w:rsidRDefault="008C285B" w:rsidP="00327855">
            <w:pPr>
              <w:spacing w:after="0" w:line="240" w:lineRule="auto"/>
              <w:jc w:val="center"/>
              <w:rPr>
                <w:rFonts w:ascii="Times New Roman" w:eastAsia="Times New Roman" w:hAnsi="Times New Roman" w:cs="Times New Roman"/>
                <w:sz w:val="24"/>
                <w:szCs w:val="24"/>
                <w:lang w:val="ro-RO"/>
              </w:rPr>
            </w:pPr>
          </w:p>
          <w:p w14:paraId="3D8DC536" w14:textId="77777777" w:rsidR="008C285B" w:rsidRDefault="008C285B" w:rsidP="00327855">
            <w:pPr>
              <w:spacing w:after="0" w:line="240" w:lineRule="auto"/>
              <w:jc w:val="center"/>
              <w:rPr>
                <w:rFonts w:ascii="Times New Roman" w:eastAsia="Times New Roman" w:hAnsi="Times New Roman" w:cs="Times New Roman"/>
                <w:sz w:val="24"/>
                <w:szCs w:val="24"/>
                <w:lang w:val="ro-RO"/>
              </w:rPr>
            </w:pPr>
          </w:p>
          <w:p w14:paraId="02D37D71" w14:textId="77777777" w:rsidR="008C285B" w:rsidRDefault="008C285B" w:rsidP="00327855">
            <w:pPr>
              <w:spacing w:after="0" w:line="240" w:lineRule="auto"/>
              <w:jc w:val="center"/>
              <w:rPr>
                <w:rFonts w:ascii="Times New Roman" w:eastAsia="Times New Roman" w:hAnsi="Times New Roman" w:cs="Times New Roman"/>
                <w:sz w:val="24"/>
                <w:szCs w:val="24"/>
                <w:lang w:val="ro-RO"/>
              </w:rPr>
            </w:pPr>
          </w:p>
          <w:p w14:paraId="067FFCD8" w14:textId="77777777" w:rsidR="008C285B" w:rsidRDefault="008C285B" w:rsidP="00327855">
            <w:pPr>
              <w:spacing w:after="0" w:line="240" w:lineRule="auto"/>
              <w:jc w:val="center"/>
              <w:rPr>
                <w:rFonts w:ascii="Times New Roman" w:eastAsia="Times New Roman" w:hAnsi="Times New Roman" w:cs="Times New Roman"/>
                <w:sz w:val="24"/>
                <w:szCs w:val="24"/>
                <w:lang w:val="ro-RO"/>
              </w:rPr>
            </w:pPr>
          </w:p>
          <w:p w14:paraId="7713A510" w14:textId="77777777" w:rsidR="008C285B" w:rsidRDefault="008C285B" w:rsidP="00327855">
            <w:pPr>
              <w:spacing w:after="0" w:line="240" w:lineRule="auto"/>
              <w:jc w:val="center"/>
              <w:rPr>
                <w:rFonts w:ascii="Times New Roman" w:eastAsia="Times New Roman" w:hAnsi="Times New Roman" w:cs="Times New Roman"/>
                <w:sz w:val="24"/>
                <w:szCs w:val="24"/>
                <w:lang w:val="ro-RO"/>
              </w:rPr>
            </w:pPr>
          </w:p>
          <w:p w14:paraId="47B0494B" w14:textId="77777777" w:rsidR="008C285B" w:rsidRDefault="008C285B" w:rsidP="00327855">
            <w:pPr>
              <w:spacing w:after="0" w:line="240" w:lineRule="auto"/>
              <w:jc w:val="center"/>
              <w:rPr>
                <w:rFonts w:ascii="Times New Roman" w:eastAsia="Times New Roman" w:hAnsi="Times New Roman" w:cs="Times New Roman"/>
                <w:sz w:val="24"/>
                <w:szCs w:val="24"/>
                <w:lang w:val="ro-RO"/>
              </w:rPr>
            </w:pPr>
          </w:p>
          <w:p w14:paraId="50F8A1EE" w14:textId="77777777" w:rsidR="008C285B" w:rsidRDefault="008C285B" w:rsidP="00327855">
            <w:pPr>
              <w:spacing w:after="0" w:line="240" w:lineRule="auto"/>
              <w:jc w:val="center"/>
              <w:rPr>
                <w:rFonts w:ascii="Times New Roman" w:eastAsia="Times New Roman" w:hAnsi="Times New Roman" w:cs="Times New Roman"/>
                <w:sz w:val="24"/>
                <w:szCs w:val="24"/>
                <w:lang w:val="ro-RO"/>
              </w:rPr>
            </w:pPr>
          </w:p>
          <w:p w14:paraId="6D68FF93" w14:textId="77777777" w:rsidR="007E6BC1" w:rsidRDefault="007E6BC1" w:rsidP="00327855">
            <w:pPr>
              <w:spacing w:after="0" w:line="240" w:lineRule="auto"/>
              <w:jc w:val="center"/>
              <w:rPr>
                <w:rFonts w:ascii="Times New Roman" w:eastAsia="Times New Roman" w:hAnsi="Times New Roman" w:cs="Times New Roman"/>
                <w:sz w:val="24"/>
                <w:szCs w:val="24"/>
                <w:lang w:val="ro-RO"/>
              </w:rPr>
            </w:pPr>
          </w:p>
          <w:p w14:paraId="70219B9E" w14:textId="77777777" w:rsidR="007E6BC1" w:rsidRDefault="007E6BC1" w:rsidP="00327855">
            <w:pPr>
              <w:spacing w:after="0" w:line="240" w:lineRule="auto"/>
              <w:jc w:val="center"/>
              <w:rPr>
                <w:rFonts w:ascii="Times New Roman" w:eastAsia="Times New Roman" w:hAnsi="Times New Roman" w:cs="Times New Roman"/>
                <w:sz w:val="24"/>
                <w:szCs w:val="24"/>
                <w:lang w:val="ro-RO"/>
              </w:rPr>
            </w:pPr>
          </w:p>
          <w:p w14:paraId="545BE7EB" w14:textId="77777777" w:rsidR="007E6BC1" w:rsidRDefault="007E6BC1" w:rsidP="00327855">
            <w:pPr>
              <w:spacing w:after="0" w:line="240" w:lineRule="auto"/>
              <w:jc w:val="center"/>
              <w:rPr>
                <w:rFonts w:ascii="Times New Roman" w:eastAsia="Times New Roman" w:hAnsi="Times New Roman" w:cs="Times New Roman"/>
                <w:sz w:val="24"/>
                <w:szCs w:val="24"/>
                <w:lang w:val="ro-RO"/>
              </w:rPr>
            </w:pPr>
            <w:r w:rsidRPr="004C19FF">
              <w:rPr>
                <w:rFonts w:ascii="Times New Roman" w:eastAsia="Times New Roman" w:hAnsi="Times New Roman" w:cs="Times New Roman"/>
                <w:sz w:val="24"/>
                <w:szCs w:val="24"/>
                <w:lang w:val="ro-RO"/>
              </w:rPr>
              <w:t>Compatibil</w:t>
            </w:r>
          </w:p>
          <w:p w14:paraId="64DD1562" w14:textId="77777777" w:rsidR="007E6BC1" w:rsidRDefault="007E6BC1" w:rsidP="00327855">
            <w:pPr>
              <w:spacing w:after="0" w:line="240" w:lineRule="auto"/>
              <w:jc w:val="center"/>
              <w:rPr>
                <w:rFonts w:ascii="Times New Roman" w:eastAsia="Times New Roman" w:hAnsi="Times New Roman" w:cs="Times New Roman"/>
                <w:sz w:val="24"/>
                <w:szCs w:val="24"/>
                <w:lang w:val="ro-RO"/>
              </w:rPr>
            </w:pPr>
          </w:p>
          <w:p w14:paraId="108A49D7" w14:textId="77777777" w:rsidR="007E6BC1" w:rsidRDefault="007E6BC1" w:rsidP="00327855">
            <w:pPr>
              <w:spacing w:after="0" w:line="240" w:lineRule="auto"/>
              <w:jc w:val="center"/>
              <w:rPr>
                <w:rFonts w:ascii="Times New Roman" w:eastAsia="Times New Roman" w:hAnsi="Times New Roman" w:cs="Times New Roman"/>
                <w:sz w:val="24"/>
                <w:szCs w:val="24"/>
                <w:lang w:val="ro-RO"/>
              </w:rPr>
            </w:pPr>
          </w:p>
          <w:p w14:paraId="243F6C89" w14:textId="77777777" w:rsidR="007E6BC1" w:rsidRDefault="007E6BC1" w:rsidP="00327855">
            <w:pPr>
              <w:spacing w:after="0" w:line="240" w:lineRule="auto"/>
              <w:jc w:val="center"/>
              <w:rPr>
                <w:rFonts w:ascii="Times New Roman" w:eastAsia="Times New Roman" w:hAnsi="Times New Roman" w:cs="Times New Roman"/>
                <w:sz w:val="24"/>
                <w:szCs w:val="24"/>
                <w:lang w:val="ro-RO"/>
              </w:rPr>
            </w:pPr>
          </w:p>
          <w:p w14:paraId="30339CC9" w14:textId="77777777" w:rsidR="007E6BC1" w:rsidRDefault="007E6BC1" w:rsidP="00327855">
            <w:pPr>
              <w:spacing w:after="0" w:line="240" w:lineRule="auto"/>
              <w:jc w:val="center"/>
              <w:rPr>
                <w:rFonts w:ascii="Times New Roman" w:eastAsia="Times New Roman" w:hAnsi="Times New Roman" w:cs="Times New Roman"/>
                <w:sz w:val="24"/>
                <w:szCs w:val="24"/>
                <w:lang w:val="ro-RO"/>
              </w:rPr>
            </w:pPr>
          </w:p>
          <w:p w14:paraId="47129CC4" w14:textId="77777777" w:rsidR="007E6BC1" w:rsidRDefault="007E6BC1" w:rsidP="00327855">
            <w:pPr>
              <w:spacing w:after="0" w:line="240" w:lineRule="auto"/>
              <w:jc w:val="center"/>
              <w:rPr>
                <w:rFonts w:ascii="Times New Roman" w:eastAsia="Times New Roman" w:hAnsi="Times New Roman" w:cs="Times New Roman"/>
                <w:sz w:val="24"/>
                <w:szCs w:val="24"/>
                <w:lang w:val="ro-RO"/>
              </w:rPr>
            </w:pPr>
          </w:p>
          <w:p w14:paraId="3014EB90" w14:textId="77777777" w:rsidR="007E6BC1" w:rsidRDefault="007E6BC1" w:rsidP="00327855">
            <w:pPr>
              <w:spacing w:after="0" w:line="240" w:lineRule="auto"/>
              <w:jc w:val="center"/>
              <w:rPr>
                <w:rFonts w:ascii="Times New Roman" w:eastAsia="Times New Roman" w:hAnsi="Times New Roman" w:cs="Times New Roman"/>
                <w:sz w:val="24"/>
                <w:szCs w:val="24"/>
                <w:lang w:val="ro-RO"/>
              </w:rPr>
            </w:pPr>
          </w:p>
          <w:p w14:paraId="2D9DBD6B" w14:textId="77777777" w:rsidR="007E6BC1" w:rsidRDefault="007E6BC1" w:rsidP="00327855">
            <w:pPr>
              <w:spacing w:after="0" w:line="240" w:lineRule="auto"/>
              <w:jc w:val="center"/>
              <w:rPr>
                <w:rFonts w:ascii="Times New Roman" w:eastAsia="Times New Roman" w:hAnsi="Times New Roman" w:cs="Times New Roman"/>
                <w:sz w:val="24"/>
                <w:szCs w:val="24"/>
                <w:lang w:val="ro-RO"/>
              </w:rPr>
            </w:pPr>
          </w:p>
          <w:p w14:paraId="17787E00" w14:textId="77777777" w:rsidR="007E6BC1" w:rsidRDefault="007E6BC1" w:rsidP="00327855">
            <w:pPr>
              <w:spacing w:after="0" w:line="240" w:lineRule="auto"/>
              <w:jc w:val="center"/>
              <w:rPr>
                <w:rFonts w:ascii="Times New Roman" w:eastAsia="Times New Roman" w:hAnsi="Times New Roman" w:cs="Times New Roman"/>
                <w:sz w:val="24"/>
                <w:szCs w:val="24"/>
                <w:lang w:val="ro-RO"/>
              </w:rPr>
            </w:pPr>
          </w:p>
          <w:p w14:paraId="04868E76" w14:textId="77777777" w:rsidR="007E6BC1" w:rsidRDefault="007E6BC1" w:rsidP="00327855">
            <w:pPr>
              <w:spacing w:after="0" w:line="240" w:lineRule="auto"/>
              <w:jc w:val="center"/>
              <w:rPr>
                <w:rFonts w:ascii="Times New Roman" w:eastAsia="Times New Roman" w:hAnsi="Times New Roman" w:cs="Times New Roman"/>
                <w:sz w:val="24"/>
                <w:szCs w:val="24"/>
                <w:lang w:val="ro-RO"/>
              </w:rPr>
            </w:pPr>
          </w:p>
          <w:p w14:paraId="3913EAC8" w14:textId="77777777" w:rsidR="007E6BC1" w:rsidRDefault="007E6BC1" w:rsidP="00327855">
            <w:pPr>
              <w:spacing w:after="0" w:line="240" w:lineRule="auto"/>
              <w:jc w:val="center"/>
              <w:rPr>
                <w:rFonts w:ascii="Times New Roman" w:eastAsia="Times New Roman" w:hAnsi="Times New Roman" w:cs="Times New Roman"/>
                <w:sz w:val="24"/>
                <w:szCs w:val="24"/>
                <w:lang w:val="ro-RO"/>
              </w:rPr>
            </w:pPr>
          </w:p>
          <w:p w14:paraId="4C22D10C" w14:textId="77777777" w:rsidR="007E6BC1" w:rsidRDefault="007E6BC1" w:rsidP="00327855">
            <w:pPr>
              <w:spacing w:after="0" w:line="240" w:lineRule="auto"/>
              <w:jc w:val="center"/>
              <w:rPr>
                <w:rFonts w:ascii="Times New Roman" w:eastAsia="Times New Roman" w:hAnsi="Times New Roman" w:cs="Times New Roman"/>
                <w:sz w:val="24"/>
                <w:szCs w:val="24"/>
                <w:lang w:val="ro-RO"/>
              </w:rPr>
            </w:pPr>
          </w:p>
          <w:p w14:paraId="6EBAA3C1" w14:textId="77777777" w:rsidR="007E6BC1" w:rsidRDefault="007E6BC1" w:rsidP="00327855">
            <w:pPr>
              <w:spacing w:after="0" w:line="240" w:lineRule="auto"/>
              <w:jc w:val="center"/>
              <w:rPr>
                <w:rFonts w:ascii="Times New Roman" w:eastAsia="Times New Roman" w:hAnsi="Times New Roman" w:cs="Times New Roman"/>
                <w:sz w:val="24"/>
                <w:szCs w:val="24"/>
                <w:lang w:val="ro-RO"/>
              </w:rPr>
            </w:pPr>
          </w:p>
          <w:p w14:paraId="0929209F" w14:textId="77777777" w:rsidR="007E6BC1" w:rsidRDefault="007E6BC1" w:rsidP="00327855">
            <w:pPr>
              <w:spacing w:after="0" w:line="240" w:lineRule="auto"/>
              <w:jc w:val="center"/>
              <w:rPr>
                <w:rFonts w:ascii="Times New Roman" w:eastAsia="Times New Roman" w:hAnsi="Times New Roman" w:cs="Times New Roman"/>
                <w:sz w:val="24"/>
                <w:szCs w:val="24"/>
                <w:lang w:val="ro-RO"/>
              </w:rPr>
            </w:pPr>
          </w:p>
          <w:p w14:paraId="09D530D5" w14:textId="77777777" w:rsidR="007E6BC1" w:rsidRDefault="007E6BC1" w:rsidP="00327855">
            <w:pPr>
              <w:spacing w:after="0" w:line="240" w:lineRule="auto"/>
              <w:jc w:val="center"/>
              <w:rPr>
                <w:rFonts w:ascii="Times New Roman" w:eastAsia="Times New Roman" w:hAnsi="Times New Roman" w:cs="Times New Roman"/>
                <w:sz w:val="24"/>
                <w:szCs w:val="24"/>
                <w:lang w:val="ro-RO"/>
              </w:rPr>
            </w:pPr>
          </w:p>
          <w:p w14:paraId="52BF1047" w14:textId="77777777" w:rsidR="007E6BC1" w:rsidRDefault="007E6BC1" w:rsidP="00327855">
            <w:pPr>
              <w:spacing w:after="0" w:line="240" w:lineRule="auto"/>
              <w:jc w:val="center"/>
              <w:rPr>
                <w:rFonts w:ascii="Times New Roman" w:eastAsia="Times New Roman" w:hAnsi="Times New Roman" w:cs="Times New Roman"/>
                <w:sz w:val="24"/>
                <w:szCs w:val="24"/>
                <w:lang w:val="ro-RO"/>
              </w:rPr>
            </w:pPr>
          </w:p>
          <w:p w14:paraId="06E056C7" w14:textId="77777777" w:rsidR="007E6BC1" w:rsidRDefault="007E6BC1" w:rsidP="00327855">
            <w:pPr>
              <w:spacing w:after="0" w:line="240" w:lineRule="auto"/>
              <w:jc w:val="center"/>
              <w:rPr>
                <w:rFonts w:ascii="Times New Roman" w:eastAsia="Times New Roman" w:hAnsi="Times New Roman" w:cs="Times New Roman"/>
                <w:sz w:val="24"/>
                <w:szCs w:val="24"/>
                <w:lang w:val="ro-RO"/>
              </w:rPr>
            </w:pPr>
          </w:p>
          <w:p w14:paraId="676DC1BE" w14:textId="77777777" w:rsidR="007E6BC1" w:rsidRDefault="007E6BC1" w:rsidP="00327855">
            <w:pPr>
              <w:spacing w:after="0" w:line="240" w:lineRule="auto"/>
              <w:jc w:val="center"/>
              <w:rPr>
                <w:rFonts w:ascii="Times New Roman" w:eastAsia="Times New Roman" w:hAnsi="Times New Roman" w:cs="Times New Roman"/>
                <w:sz w:val="24"/>
                <w:szCs w:val="24"/>
                <w:lang w:val="ro-RO"/>
              </w:rPr>
            </w:pPr>
          </w:p>
          <w:p w14:paraId="78AE91BA" w14:textId="77777777" w:rsidR="007E6BC1" w:rsidRDefault="007E6BC1" w:rsidP="008C285B">
            <w:pPr>
              <w:spacing w:after="0" w:line="240" w:lineRule="auto"/>
              <w:rPr>
                <w:rFonts w:ascii="Times New Roman" w:eastAsia="Times New Roman" w:hAnsi="Times New Roman" w:cs="Times New Roman"/>
                <w:sz w:val="24"/>
                <w:szCs w:val="24"/>
                <w:lang w:val="ro-RO"/>
              </w:rPr>
            </w:pPr>
          </w:p>
          <w:p w14:paraId="5C198880" w14:textId="77777777" w:rsidR="008C285B" w:rsidRDefault="008C285B" w:rsidP="008C285B">
            <w:pPr>
              <w:spacing w:after="0" w:line="240" w:lineRule="auto"/>
              <w:rPr>
                <w:rFonts w:ascii="Times New Roman" w:eastAsia="Times New Roman" w:hAnsi="Times New Roman" w:cs="Times New Roman"/>
                <w:sz w:val="24"/>
                <w:szCs w:val="24"/>
                <w:lang w:val="ro-RO"/>
              </w:rPr>
            </w:pPr>
          </w:p>
          <w:p w14:paraId="5A96811F" w14:textId="77777777" w:rsidR="008C285B" w:rsidRDefault="008C285B" w:rsidP="008C285B">
            <w:pPr>
              <w:spacing w:after="0" w:line="240" w:lineRule="auto"/>
              <w:rPr>
                <w:rFonts w:ascii="Times New Roman" w:eastAsia="Times New Roman" w:hAnsi="Times New Roman" w:cs="Times New Roman"/>
                <w:sz w:val="24"/>
                <w:szCs w:val="24"/>
                <w:lang w:val="ro-RO"/>
              </w:rPr>
            </w:pPr>
          </w:p>
          <w:p w14:paraId="5AE46E4F" w14:textId="77777777" w:rsidR="008C285B" w:rsidRDefault="008C285B" w:rsidP="008C285B">
            <w:pPr>
              <w:spacing w:after="0" w:line="240" w:lineRule="auto"/>
              <w:rPr>
                <w:rFonts w:ascii="Times New Roman" w:eastAsia="Times New Roman" w:hAnsi="Times New Roman" w:cs="Times New Roman"/>
                <w:sz w:val="24"/>
                <w:szCs w:val="24"/>
                <w:lang w:val="ro-RO"/>
              </w:rPr>
            </w:pPr>
          </w:p>
          <w:p w14:paraId="0868A3B2" w14:textId="77777777" w:rsidR="008C285B" w:rsidRDefault="008C285B" w:rsidP="008C285B">
            <w:pPr>
              <w:spacing w:after="0" w:line="240" w:lineRule="auto"/>
              <w:rPr>
                <w:rFonts w:ascii="Times New Roman" w:eastAsia="Times New Roman" w:hAnsi="Times New Roman" w:cs="Times New Roman"/>
                <w:sz w:val="24"/>
                <w:szCs w:val="24"/>
                <w:lang w:val="ro-RO"/>
              </w:rPr>
            </w:pPr>
          </w:p>
          <w:p w14:paraId="315C92B8" w14:textId="77777777" w:rsidR="008C285B" w:rsidRDefault="008C285B" w:rsidP="008C285B">
            <w:pPr>
              <w:spacing w:after="0" w:line="240" w:lineRule="auto"/>
              <w:rPr>
                <w:rFonts w:ascii="Times New Roman" w:eastAsia="Times New Roman" w:hAnsi="Times New Roman" w:cs="Times New Roman"/>
                <w:sz w:val="24"/>
                <w:szCs w:val="24"/>
                <w:lang w:val="ro-RO"/>
              </w:rPr>
            </w:pPr>
          </w:p>
          <w:p w14:paraId="47757961" w14:textId="77777777" w:rsidR="008C285B" w:rsidRDefault="008C285B" w:rsidP="008C285B">
            <w:pPr>
              <w:spacing w:after="0" w:line="240" w:lineRule="auto"/>
              <w:rPr>
                <w:rFonts w:ascii="Times New Roman" w:eastAsia="Times New Roman" w:hAnsi="Times New Roman" w:cs="Times New Roman"/>
                <w:sz w:val="24"/>
                <w:szCs w:val="24"/>
                <w:lang w:val="ro-RO"/>
              </w:rPr>
            </w:pPr>
          </w:p>
          <w:p w14:paraId="00BE6498" w14:textId="77777777" w:rsidR="008C285B" w:rsidRDefault="008C285B" w:rsidP="008C285B">
            <w:pPr>
              <w:spacing w:after="0" w:line="240" w:lineRule="auto"/>
              <w:rPr>
                <w:rFonts w:ascii="Times New Roman" w:eastAsia="Times New Roman" w:hAnsi="Times New Roman" w:cs="Times New Roman"/>
                <w:sz w:val="24"/>
                <w:szCs w:val="24"/>
                <w:lang w:val="ro-RO"/>
              </w:rPr>
            </w:pPr>
          </w:p>
          <w:p w14:paraId="2325D358" w14:textId="77777777" w:rsidR="008C285B" w:rsidRDefault="008C285B" w:rsidP="008C285B">
            <w:pPr>
              <w:spacing w:after="0" w:line="240" w:lineRule="auto"/>
              <w:rPr>
                <w:rFonts w:ascii="Times New Roman" w:eastAsia="Times New Roman" w:hAnsi="Times New Roman" w:cs="Times New Roman"/>
                <w:sz w:val="24"/>
                <w:szCs w:val="24"/>
                <w:lang w:val="ro-RO"/>
              </w:rPr>
            </w:pPr>
          </w:p>
          <w:p w14:paraId="7D298C51" w14:textId="77777777" w:rsidR="008C285B" w:rsidRDefault="008C285B" w:rsidP="008C285B">
            <w:pPr>
              <w:spacing w:after="0" w:line="240" w:lineRule="auto"/>
              <w:rPr>
                <w:rFonts w:ascii="Times New Roman" w:eastAsia="Times New Roman" w:hAnsi="Times New Roman" w:cs="Times New Roman"/>
                <w:sz w:val="24"/>
                <w:szCs w:val="24"/>
                <w:lang w:val="ro-RO"/>
              </w:rPr>
            </w:pPr>
          </w:p>
          <w:p w14:paraId="3DF8F15B" w14:textId="77777777" w:rsidR="008C285B" w:rsidRDefault="008C285B" w:rsidP="008C285B">
            <w:pPr>
              <w:spacing w:after="0" w:line="240" w:lineRule="auto"/>
              <w:rPr>
                <w:rFonts w:ascii="Times New Roman" w:eastAsia="Times New Roman" w:hAnsi="Times New Roman" w:cs="Times New Roman"/>
                <w:sz w:val="24"/>
                <w:szCs w:val="24"/>
                <w:lang w:val="ro-RO"/>
              </w:rPr>
            </w:pPr>
          </w:p>
          <w:p w14:paraId="124FFDEA" w14:textId="77777777" w:rsidR="008C285B" w:rsidRDefault="008C285B" w:rsidP="008C285B">
            <w:pPr>
              <w:spacing w:after="0" w:line="240" w:lineRule="auto"/>
              <w:rPr>
                <w:rFonts w:ascii="Times New Roman" w:eastAsia="Times New Roman" w:hAnsi="Times New Roman" w:cs="Times New Roman"/>
                <w:sz w:val="24"/>
                <w:szCs w:val="24"/>
                <w:lang w:val="ro-RO"/>
              </w:rPr>
            </w:pPr>
          </w:p>
          <w:p w14:paraId="21CCA2EC" w14:textId="77777777" w:rsidR="007E6BC1" w:rsidRDefault="007E6BC1" w:rsidP="00327855">
            <w:pPr>
              <w:spacing w:after="0" w:line="240" w:lineRule="auto"/>
              <w:jc w:val="center"/>
              <w:rPr>
                <w:rFonts w:ascii="Times New Roman" w:eastAsia="Times New Roman" w:hAnsi="Times New Roman" w:cs="Times New Roman"/>
                <w:sz w:val="24"/>
                <w:szCs w:val="24"/>
                <w:lang w:val="ro-RO"/>
              </w:rPr>
            </w:pPr>
          </w:p>
          <w:p w14:paraId="4292F1F4" w14:textId="77777777" w:rsidR="007E6BC1" w:rsidRDefault="007E6BC1" w:rsidP="00327855">
            <w:pPr>
              <w:spacing w:after="0" w:line="240" w:lineRule="auto"/>
              <w:jc w:val="center"/>
              <w:rPr>
                <w:rFonts w:ascii="Times New Roman" w:eastAsia="Times New Roman" w:hAnsi="Times New Roman" w:cs="Times New Roman"/>
                <w:sz w:val="24"/>
                <w:szCs w:val="24"/>
                <w:lang w:val="ro-RO"/>
              </w:rPr>
            </w:pPr>
          </w:p>
          <w:p w14:paraId="1A58FCA7" w14:textId="77777777" w:rsidR="007E6BC1" w:rsidRDefault="007E6BC1" w:rsidP="00327855">
            <w:pPr>
              <w:spacing w:after="0" w:line="240" w:lineRule="auto"/>
              <w:jc w:val="center"/>
              <w:rPr>
                <w:rFonts w:ascii="Times New Roman" w:eastAsia="Times New Roman" w:hAnsi="Times New Roman" w:cs="Times New Roman"/>
                <w:sz w:val="24"/>
                <w:szCs w:val="24"/>
                <w:lang w:val="ro-RO"/>
              </w:rPr>
            </w:pPr>
            <w:r w:rsidRPr="004C19FF">
              <w:rPr>
                <w:rFonts w:ascii="Times New Roman" w:eastAsia="Times New Roman" w:hAnsi="Times New Roman" w:cs="Times New Roman"/>
                <w:sz w:val="24"/>
                <w:szCs w:val="24"/>
                <w:lang w:val="ro-RO"/>
              </w:rPr>
              <w:t>Compatibil</w:t>
            </w:r>
          </w:p>
          <w:p w14:paraId="62E1526E" w14:textId="77777777" w:rsidR="007E6BC1" w:rsidRDefault="007E6BC1" w:rsidP="00327855">
            <w:pPr>
              <w:spacing w:after="0" w:line="240" w:lineRule="auto"/>
              <w:jc w:val="center"/>
              <w:rPr>
                <w:rFonts w:ascii="Times New Roman" w:eastAsia="Times New Roman" w:hAnsi="Times New Roman" w:cs="Times New Roman"/>
                <w:sz w:val="24"/>
                <w:szCs w:val="24"/>
                <w:lang w:val="ro-RO"/>
              </w:rPr>
            </w:pPr>
          </w:p>
          <w:p w14:paraId="792435E7" w14:textId="77777777" w:rsidR="007E6BC1" w:rsidRDefault="007E6BC1" w:rsidP="00327855">
            <w:pPr>
              <w:spacing w:after="0" w:line="240" w:lineRule="auto"/>
              <w:jc w:val="center"/>
              <w:rPr>
                <w:rFonts w:ascii="Times New Roman" w:eastAsia="Times New Roman" w:hAnsi="Times New Roman" w:cs="Times New Roman"/>
                <w:sz w:val="24"/>
                <w:szCs w:val="24"/>
                <w:lang w:val="ro-RO"/>
              </w:rPr>
            </w:pPr>
          </w:p>
          <w:p w14:paraId="7D34C6FD" w14:textId="77777777" w:rsidR="007E6BC1" w:rsidRDefault="007E6BC1" w:rsidP="00327855">
            <w:pPr>
              <w:spacing w:after="0" w:line="240" w:lineRule="auto"/>
              <w:jc w:val="center"/>
              <w:rPr>
                <w:rFonts w:ascii="Times New Roman" w:eastAsia="Times New Roman" w:hAnsi="Times New Roman" w:cs="Times New Roman"/>
                <w:sz w:val="24"/>
                <w:szCs w:val="24"/>
                <w:lang w:val="ro-RO"/>
              </w:rPr>
            </w:pPr>
          </w:p>
          <w:p w14:paraId="6CC2E3A6" w14:textId="77777777" w:rsidR="007E6BC1" w:rsidRDefault="007E6BC1" w:rsidP="00327855">
            <w:pPr>
              <w:spacing w:after="0" w:line="240" w:lineRule="auto"/>
              <w:jc w:val="center"/>
              <w:rPr>
                <w:rFonts w:ascii="Times New Roman" w:eastAsia="Times New Roman" w:hAnsi="Times New Roman" w:cs="Times New Roman"/>
                <w:sz w:val="24"/>
                <w:szCs w:val="24"/>
                <w:lang w:val="ro-RO"/>
              </w:rPr>
            </w:pPr>
          </w:p>
          <w:p w14:paraId="0BA44E5F" w14:textId="77777777" w:rsidR="007E6BC1" w:rsidRDefault="007E6BC1" w:rsidP="00327855">
            <w:pPr>
              <w:spacing w:after="0" w:line="240" w:lineRule="auto"/>
              <w:jc w:val="center"/>
              <w:rPr>
                <w:rFonts w:ascii="Times New Roman" w:eastAsia="Times New Roman" w:hAnsi="Times New Roman" w:cs="Times New Roman"/>
                <w:sz w:val="24"/>
                <w:szCs w:val="24"/>
                <w:lang w:val="ro-RO"/>
              </w:rPr>
            </w:pPr>
          </w:p>
          <w:p w14:paraId="395F37C0" w14:textId="77777777" w:rsidR="007E6BC1" w:rsidRDefault="007E6BC1" w:rsidP="00327855">
            <w:pPr>
              <w:spacing w:after="0" w:line="240" w:lineRule="auto"/>
              <w:jc w:val="center"/>
              <w:rPr>
                <w:rFonts w:ascii="Times New Roman" w:eastAsia="Times New Roman" w:hAnsi="Times New Roman" w:cs="Times New Roman"/>
                <w:sz w:val="24"/>
                <w:szCs w:val="24"/>
                <w:lang w:val="ro-RO"/>
              </w:rPr>
            </w:pPr>
          </w:p>
          <w:p w14:paraId="14EAA528" w14:textId="77777777" w:rsidR="007E6BC1" w:rsidRDefault="007E6BC1" w:rsidP="00327855">
            <w:pPr>
              <w:spacing w:after="0" w:line="240" w:lineRule="auto"/>
              <w:jc w:val="center"/>
              <w:rPr>
                <w:rFonts w:ascii="Times New Roman" w:eastAsia="Times New Roman" w:hAnsi="Times New Roman" w:cs="Times New Roman"/>
                <w:sz w:val="24"/>
                <w:szCs w:val="24"/>
                <w:lang w:val="ro-RO"/>
              </w:rPr>
            </w:pPr>
          </w:p>
          <w:p w14:paraId="08CEB24C" w14:textId="77777777" w:rsidR="007E6BC1" w:rsidRDefault="007E6BC1" w:rsidP="00327855">
            <w:pPr>
              <w:spacing w:after="0" w:line="240" w:lineRule="auto"/>
              <w:jc w:val="center"/>
              <w:rPr>
                <w:rFonts w:ascii="Times New Roman" w:eastAsia="Times New Roman" w:hAnsi="Times New Roman" w:cs="Times New Roman"/>
                <w:sz w:val="24"/>
                <w:szCs w:val="24"/>
                <w:lang w:val="ro-RO"/>
              </w:rPr>
            </w:pPr>
          </w:p>
          <w:p w14:paraId="7C9ABB03" w14:textId="77777777" w:rsidR="007E6BC1" w:rsidRDefault="007E6BC1" w:rsidP="00327855">
            <w:pPr>
              <w:spacing w:after="0" w:line="240" w:lineRule="auto"/>
              <w:jc w:val="center"/>
              <w:rPr>
                <w:rFonts w:ascii="Times New Roman" w:eastAsia="Times New Roman" w:hAnsi="Times New Roman" w:cs="Times New Roman"/>
                <w:sz w:val="24"/>
                <w:szCs w:val="24"/>
                <w:lang w:val="ro-RO"/>
              </w:rPr>
            </w:pPr>
          </w:p>
          <w:p w14:paraId="57056523" w14:textId="77777777" w:rsidR="007E6BC1" w:rsidRDefault="007E6BC1" w:rsidP="00327855">
            <w:pPr>
              <w:spacing w:after="0" w:line="240" w:lineRule="auto"/>
              <w:jc w:val="center"/>
              <w:rPr>
                <w:rFonts w:ascii="Times New Roman" w:eastAsia="Times New Roman" w:hAnsi="Times New Roman" w:cs="Times New Roman"/>
                <w:sz w:val="24"/>
                <w:szCs w:val="24"/>
                <w:lang w:val="ro-RO"/>
              </w:rPr>
            </w:pPr>
          </w:p>
          <w:p w14:paraId="0505E415" w14:textId="77777777" w:rsidR="007E6BC1" w:rsidRDefault="007E6BC1" w:rsidP="00327855">
            <w:pPr>
              <w:spacing w:after="0" w:line="240" w:lineRule="auto"/>
              <w:jc w:val="center"/>
              <w:rPr>
                <w:rFonts w:ascii="Times New Roman" w:eastAsia="Times New Roman" w:hAnsi="Times New Roman" w:cs="Times New Roman"/>
                <w:sz w:val="24"/>
                <w:szCs w:val="24"/>
                <w:lang w:val="ro-RO"/>
              </w:rPr>
            </w:pPr>
          </w:p>
          <w:p w14:paraId="4E0BB07A" w14:textId="77777777" w:rsidR="007E6BC1" w:rsidRDefault="007E6BC1" w:rsidP="00327855">
            <w:pPr>
              <w:spacing w:after="0" w:line="240" w:lineRule="auto"/>
              <w:jc w:val="center"/>
              <w:rPr>
                <w:rFonts w:ascii="Times New Roman" w:eastAsia="Times New Roman" w:hAnsi="Times New Roman" w:cs="Times New Roman"/>
                <w:sz w:val="24"/>
                <w:szCs w:val="24"/>
                <w:lang w:val="ro-RO"/>
              </w:rPr>
            </w:pPr>
          </w:p>
          <w:p w14:paraId="317E10A9" w14:textId="77777777" w:rsidR="007E6BC1" w:rsidRDefault="007E6BC1" w:rsidP="00327855">
            <w:pPr>
              <w:spacing w:after="0" w:line="240" w:lineRule="auto"/>
              <w:jc w:val="center"/>
              <w:rPr>
                <w:rFonts w:ascii="Times New Roman" w:eastAsia="Times New Roman" w:hAnsi="Times New Roman" w:cs="Times New Roman"/>
                <w:sz w:val="24"/>
                <w:szCs w:val="24"/>
                <w:lang w:val="ro-RO"/>
              </w:rPr>
            </w:pPr>
          </w:p>
          <w:p w14:paraId="4C520327" w14:textId="77777777" w:rsidR="007E6BC1" w:rsidRDefault="007E6BC1" w:rsidP="00327855">
            <w:pPr>
              <w:spacing w:after="0" w:line="240" w:lineRule="auto"/>
              <w:jc w:val="center"/>
              <w:rPr>
                <w:rFonts w:ascii="Times New Roman" w:eastAsia="Times New Roman" w:hAnsi="Times New Roman" w:cs="Times New Roman"/>
                <w:sz w:val="24"/>
                <w:szCs w:val="24"/>
                <w:lang w:val="ro-RO"/>
              </w:rPr>
            </w:pPr>
          </w:p>
          <w:p w14:paraId="014FCE42" w14:textId="77777777" w:rsidR="007E6BC1" w:rsidRDefault="007E6BC1" w:rsidP="00327855">
            <w:pPr>
              <w:spacing w:after="0" w:line="240" w:lineRule="auto"/>
              <w:jc w:val="center"/>
              <w:rPr>
                <w:rFonts w:ascii="Times New Roman" w:eastAsia="Times New Roman" w:hAnsi="Times New Roman" w:cs="Times New Roman"/>
                <w:sz w:val="24"/>
                <w:szCs w:val="24"/>
                <w:lang w:val="ro-RO"/>
              </w:rPr>
            </w:pPr>
          </w:p>
          <w:p w14:paraId="6DA85A58" w14:textId="77777777" w:rsidR="007E6BC1" w:rsidRDefault="007E6BC1" w:rsidP="00327855">
            <w:pPr>
              <w:spacing w:after="0" w:line="240" w:lineRule="auto"/>
              <w:jc w:val="center"/>
              <w:rPr>
                <w:rFonts w:ascii="Times New Roman" w:eastAsia="Times New Roman" w:hAnsi="Times New Roman" w:cs="Times New Roman"/>
                <w:sz w:val="24"/>
                <w:szCs w:val="24"/>
                <w:lang w:val="ro-RO"/>
              </w:rPr>
            </w:pPr>
          </w:p>
          <w:p w14:paraId="6E9ECDCA" w14:textId="77777777" w:rsidR="007E6BC1" w:rsidRDefault="007E6BC1" w:rsidP="00327855">
            <w:pPr>
              <w:spacing w:after="0" w:line="240" w:lineRule="auto"/>
              <w:jc w:val="center"/>
              <w:rPr>
                <w:rFonts w:ascii="Times New Roman" w:eastAsia="Times New Roman" w:hAnsi="Times New Roman" w:cs="Times New Roman"/>
                <w:sz w:val="24"/>
                <w:szCs w:val="24"/>
                <w:lang w:val="ro-RO"/>
              </w:rPr>
            </w:pPr>
          </w:p>
          <w:p w14:paraId="5D49B272" w14:textId="77777777" w:rsidR="007E6BC1" w:rsidRDefault="007E6BC1" w:rsidP="00327855">
            <w:pPr>
              <w:spacing w:after="0" w:line="240" w:lineRule="auto"/>
              <w:jc w:val="center"/>
              <w:rPr>
                <w:rFonts w:ascii="Times New Roman" w:eastAsia="Times New Roman" w:hAnsi="Times New Roman" w:cs="Times New Roman"/>
                <w:sz w:val="24"/>
                <w:szCs w:val="24"/>
                <w:lang w:val="ro-RO"/>
              </w:rPr>
            </w:pPr>
          </w:p>
          <w:p w14:paraId="6F4FA730" w14:textId="77777777" w:rsidR="007E6BC1" w:rsidRDefault="007E6BC1" w:rsidP="00327855">
            <w:pPr>
              <w:spacing w:after="0" w:line="240" w:lineRule="auto"/>
              <w:jc w:val="center"/>
              <w:rPr>
                <w:rFonts w:ascii="Times New Roman" w:eastAsia="Times New Roman" w:hAnsi="Times New Roman" w:cs="Times New Roman"/>
                <w:sz w:val="24"/>
                <w:szCs w:val="24"/>
                <w:lang w:val="ro-RO"/>
              </w:rPr>
            </w:pPr>
          </w:p>
          <w:p w14:paraId="5DCDCC3B" w14:textId="77777777" w:rsidR="007E6BC1" w:rsidRDefault="007E6BC1" w:rsidP="00327855">
            <w:pPr>
              <w:spacing w:after="0" w:line="240" w:lineRule="auto"/>
              <w:jc w:val="center"/>
              <w:rPr>
                <w:rFonts w:ascii="Times New Roman" w:eastAsia="Times New Roman" w:hAnsi="Times New Roman" w:cs="Times New Roman"/>
                <w:sz w:val="24"/>
                <w:szCs w:val="24"/>
                <w:lang w:val="ro-RO"/>
              </w:rPr>
            </w:pPr>
          </w:p>
          <w:p w14:paraId="3B20CD93" w14:textId="77777777" w:rsidR="007E6BC1" w:rsidRDefault="007E6BC1" w:rsidP="00327855">
            <w:pPr>
              <w:spacing w:after="0" w:line="240" w:lineRule="auto"/>
              <w:jc w:val="center"/>
              <w:rPr>
                <w:rFonts w:ascii="Times New Roman" w:eastAsia="Times New Roman" w:hAnsi="Times New Roman" w:cs="Times New Roman"/>
                <w:sz w:val="24"/>
                <w:szCs w:val="24"/>
                <w:lang w:val="ro-RO"/>
              </w:rPr>
            </w:pPr>
          </w:p>
          <w:p w14:paraId="747B4795" w14:textId="77777777" w:rsidR="007E6BC1" w:rsidRDefault="007E6BC1" w:rsidP="00327855">
            <w:pPr>
              <w:spacing w:after="0" w:line="240" w:lineRule="auto"/>
              <w:jc w:val="center"/>
              <w:rPr>
                <w:rFonts w:ascii="Times New Roman" w:eastAsia="Times New Roman" w:hAnsi="Times New Roman" w:cs="Times New Roman"/>
                <w:sz w:val="24"/>
                <w:szCs w:val="24"/>
                <w:lang w:val="ro-RO"/>
              </w:rPr>
            </w:pPr>
          </w:p>
          <w:p w14:paraId="38760E66" w14:textId="77777777" w:rsidR="007E6BC1" w:rsidRDefault="007E6BC1" w:rsidP="00327855">
            <w:pPr>
              <w:spacing w:after="0" w:line="240" w:lineRule="auto"/>
              <w:jc w:val="center"/>
              <w:rPr>
                <w:rFonts w:ascii="Times New Roman" w:eastAsia="Times New Roman" w:hAnsi="Times New Roman" w:cs="Times New Roman"/>
                <w:sz w:val="24"/>
                <w:szCs w:val="24"/>
                <w:lang w:val="ro-RO"/>
              </w:rPr>
            </w:pPr>
          </w:p>
          <w:p w14:paraId="24132EDB" w14:textId="77777777" w:rsidR="008C285B" w:rsidRDefault="008C285B" w:rsidP="00327855">
            <w:pPr>
              <w:spacing w:after="0" w:line="240" w:lineRule="auto"/>
              <w:jc w:val="center"/>
              <w:rPr>
                <w:rFonts w:ascii="Times New Roman" w:eastAsia="Times New Roman" w:hAnsi="Times New Roman" w:cs="Times New Roman"/>
                <w:sz w:val="24"/>
                <w:szCs w:val="24"/>
                <w:lang w:val="ro-RO"/>
              </w:rPr>
            </w:pPr>
          </w:p>
          <w:p w14:paraId="0EF94C32" w14:textId="77777777" w:rsidR="008C285B" w:rsidRDefault="008C285B" w:rsidP="00327855">
            <w:pPr>
              <w:spacing w:after="0" w:line="240" w:lineRule="auto"/>
              <w:jc w:val="center"/>
              <w:rPr>
                <w:rFonts w:ascii="Times New Roman" w:eastAsia="Times New Roman" w:hAnsi="Times New Roman" w:cs="Times New Roman"/>
                <w:sz w:val="24"/>
                <w:szCs w:val="24"/>
                <w:lang w:val="ro-RO"/>
              </w:rPr>
            </w:pPr>
          </w:p>
          <w:p w14:paraId="0CECDC54" w14:textId="77777777" w:rsidR="008C285B" w:rsidRDefault="008C285B" w:rsidP="00327855">
            <w:pPr>
              <w:spacing w:after="0" w:line="240" w:lineRule="auto"/>
              <w:jc w:val="center"/>
              <w:rPr>
                <w:rFonts w:ascii="Times New Roman" w:eastAsia="Times New Roman" w:hAnsi="Times New Roman" w:cs="Times New Roman"/>
                <w:sz w:val="24"/>
                <w:szCs w:val="24"/>
                <w:lang w:val="ro-RO"/>
              </w:rPr>
            </w:pPr>
          </w:p>
          <w:p w14:paraId="75CD44E6" w14:textId="77777777" w:rsidR="008C285B" w:rsidRDefault="008C285B" w:rsidP="00327855">
            <w:pPr>
              <w:spacing w:after="0" w:line="240" w:lineRule="auto"/>
              <w:jc w:val="center"/>
              <w:rPr>
                <w:rFonts w:ascii="Times New Roman" w:eastAsia="Times New Roman" w:hAnsi="Times New Roman" w:cs="Times New Roman"/>
                <w:sz w:val="24"/>
                <w:szCs w:val="24"/>
                <w:lang w:val="ro-RO"/>
              </w:rPr>
            </w:pPr>
          </w:p>
          <w:p w14:paraId="5ED92935" w14:textId="77777777" w:rsidR="008C285B" w:rsidRDefault="008C285B" w:rsidP="00327855">
            <w:pPr>
              <w:spacing w:after="0" w:line="240" w:lineRule="auto"/>
              <w:jc w:val="center"/>
              <w:rPr>
                <w:rFonts w:ascii="Times New Roman" w:eastAsia="Times New Roman" w:hAnsi="Times New Roman" w:cs="Times New Roman"/>
                <w:sz w:val="24"/>
                <w:szCs w:val="24"/>
                <w:lang w:val="ro-RO"/>
              </w:rPr>
            </w:pPr>
          </w:p>
          <w:p w14:paraId="4C0EC79F" w14:textId="77777777" w:rsidR="008C285B" w:rsidRDefault="008C285B" w:rsidP="00327855">
            <w:pPr>
              <w:spacing w:after="0" w:line="240" w:lineRule="auto"/>
              <w:jc w:val="center"/>
              <w:rPr>
                <w:rFonts w:ascii="Times New Roman" w:eastAsia="Times New Roman" w:hAnsi="Times New Roman" w:cs="Times New Roman"/>
                <w:sz w:val="24"/>
                <w:szCs w:val="24"/>
                <w:lang w:val="ro-RO"/>
              </w:rPr>
            </w:pPr>
          </w:p>
          <w:p w14:paraId="6E0CF1C8" w14:textId="77777777" w:rsidR="007E6BC1" w:rsidRDefault="007E6BC1" w:rsidP="008C285B">
            <w:pPr>
              <w:spacing w:after="0" w:line="240" w:lineRule="auto"/>
              <w:rPr>
                <w:rFonts w:ascii="Times New Roman" w:eastAsia="Times New Roman" w:hAnsi="Times New Roman" w:cs="Times New Roman"/>
                <w:sz w:val="24"/>
                <w:szCs w:val="24"/>
                <w:lang w:val="ro-RO"/>
              </w:rPr>
            </w:pPr>
          </w:p>
          <w:p w14:paraId="01A46964" w14:textId="77777777" w:rsidR="008C285B" w:rsidRDefault="008C285B" w:rsidP="008C285B">
            <w:pPr>
              <w:spacing w:after="0" w:line="240" w:lineRule="auto"/>
              <w:rPr>
                <w:rFonts w:ascii="Times New Roman" w:eastAsia="Times New Roman" w:hAnsi="Times New Roman" w:cs="Times New Roman"/>
                <w:sz w:val="24"/>
                <w:szCs w:val="24"/>
                <w:lang w:val="ro-RO"/>
              </w:rPr>
            </w:pPr>
          </w:p>
          <w:p w14:paraId="1B6BCBD1" w14:textId="77777777" w:rsidR="008C285B" w:rsidRDefault="008C285B" w:rsidP="008C285B">
            <w:pPr>
              <w:spacing w:after="0" w:line="240" w:lineRule="auto"/>
              <w:rPr>
                <w:rFonts w:ascii="Times New Roman" w:eastAsia="Times New Roman" w:hAnsi="Times New Roman" w:cs="Times New Roman"/>
                <w:sz w:val="24"/>
                <w:szCs w:val="24"/>
                <w:lang w:val="ro-RO"/>
              </w:rPr>
            </w:pPr>
          </w:p>
          <w:p w14:paraId="1176C408" w14:textId="77777777" w:rsidR="008C285B" w:rsidRDefault="008C285B" w:rsidP="008C285B">
            <w:pPr>
              <w:spacing w:after="0" w:line="240" w:lineRule="auto"/>
              <w:rPr>
                <w:rFonts w:ascii="Times New Roman" w:eastAsia="Times New Roman" w:hAnsi="Times New Roman" w:cs="Times New Roman"/>
                <w:sz w:val="24"/>
                <w:szCs w:val="24"/>
                <w:lang w:val="ro-RO"/>
              </w:rPr>
            </w:pPr>
          </w:p>
          <w:p w14:paraId="144B213E" w14:textId="77777777" w:rsidR="008C285B" w:rsidRDefault="008C285B" w:rsidP="008C285B">
            <w:pPr>
              <w:spacing w:after="0" w:line="240" w:lineRule="auto"/>
              <w:rPr>
                <w:rFonts w:ascii="Times New Roman" w:eastAsia="Times New Roman" w:hAnsi="Times New Roman" w:cs="Times New Roman"/>
                <w:sz w:val="24"/>
                <w:szCs w:val="24"/>
                <w:lang w:val="ro-RO"/>
              </w:rPr>
            </w:pPr>
          </w:p>
          <w:p w14:paraId="2146F771" w14:textId="77777777" w:rsidR="008C285B" w:rsidRDefault="008C285B" w:rsidP="008C285B">
            <w:pPr>
              <w:spacing w:after="0" w:line="240" w:lineRule="auto"/>
              <w:rPr>
                <w:rFonts w:ascii="Times New Roman" w:eastAsia="Times New Roman" w:hAnsi="Times New Roman" w:cs="Times New Roman"/>
                <w:sz w:val="24"/>
                <w:szCs w:val="24"/>
                <w:lang w:val="ro-RO"/>
              </w:rPr>
            </w:pPr>
          </w:p>
          <w:p w14:paraId="3A8F76D1" w14:textId="77777777" w:rsidR="008C285B" w:rsidRDefault="008C285B" w:rsidP="008C285B">
            <w:pPr>
              <w:spacing w:after="0" w:line="240" w:lineRule="auto"/>
              <w:rPr>
                <w:rFonts w:ascii="Times New Roman" w:eastAsia="Times New Roman" w:hAnsi="Times New Roman" w:cs="Times New Roman"/>
                <w:sz w:val="24"/>
                <w:szCs w:val="24"/>
                <w:lang w:val="ro-RO"/>
              </w:rPr>
            </w:pPr>
          </w:p>
          <w:p w14:paraId="2CCDFA12" w14:textId="77777777" w:rsidR="008C285B" w:rsidRDefault="008C285B" w:rsidP="008C285B">
            <w:pPr>
              <w:spacing w:after="0" w:line="240" w:lineRule="auto"/>
              <w:rPr>
                <w:rFonts w:ascii="Times New Roman" w:eastAsia="Times New Roman" w:hAnsi="Times New Roman" w:cs="Times New Roman"/>
                <w:sz w:val="24"/>
                <w:szCs w:val="24"/>
                <w:lang w:val="ro-RO"/>
              </w:rPr>
            </w:pPr>
          </w:p>
          <w:p w14:paraId="74FF40EE" w14:textId="77777777" w:rsidR="008C285B" w:rsidRDefault="008C285B" w:rsidP="008C285B">
            <w:pPr>
              <w:spacing w:after="0" w:line="240" w:lineRule="auto"/>
              <w:rPr>
                <w:rFonts w:ascii="Times New Roman" w:eastAsia="Times New Roman" w:hAnsi="Times New Roman" w:cs="Times New Roman"/>
                <w:sz w:val="24"/>
                <w:szCs w:val="24"/>
                <w:lang w:val="ro-RO"/>
              </w:rPr>
            </w:pPr>
          </w:p>
          <w:p w14:paraId="7F6AD3BB" w14:textId="77777777" w:rsidR="008C285B" w:rsidRDefault="008C285B" w:rsidP="008C285B">
            <w:pPr>
              <w:spacing w:after="0" w:line="240" w:lineRule="auto"/>
              <w:rPr>
                <w:rFonts w:ascii="Times New Roman" w:eastAsia="Times New Roman" w:hAnsi="Times New Roman" w:cs="Times New Roman"/>
                <w:sz w:val="24"/>
                <w:szCs w:val="24"/>
                <w:lang w:val="ro-RO"/>
              </w:rPr>
            </w:pPr>
          </w:p>
          <w:p w14:paraId="4049B514" w14:textId="77777777" w:rsidR="008C285B" w:rsidRDefault="008C285B" w:rsidP="008C285B">
            <w:pPr>
              <w:spacing w:after="0" w:line="240" w:lineRule="auto"/>
              <w:rPr>
                <w:rFonts w:ascii="Times New Roman" w:eastAsia="Times New Roman" w:hAnsi="Times New Roman" w:cs="Times New Roman"/>
                <w:sz w:val="24"/>
                <w:szCs w:val="24"/>
                <w:lang w:val="ro-RO"/>
              </w:rPr>
            </w:pPr>
          </w:p>
          <w:p w14:paraId="66B49BC0" w14:textId="77777777" w:rsidR="007E6BC1" w:rsidRDefault="007E6BC1" w:rsidP="00327855">
            <w:pPr>
              <w:spacing w:after="0" w:line="240" w:lineRule="auto"/>
              <w:jc w:val="center"/>
              <w:rPr>
                <w:rFonts w:ascii="Times New Roman" w:eastAsia="Times New Roman" w:hAnsi="Times New Roman" w:cs="Times New Roman"/>
                <w:sz w:val="24"/>
                <w:szCs w:val="24"/>
                <w:lang w:val="ro-RO"/>
              </w:rPr>
            </w:pPr>
          </w:p>
          <w:p w14:paraId="39C80CA3" w14:textId="77777777" w:rsidR="007E6BC1" w:rsidRDefault="007E6BC1" w:rsidP="00327855">
            <w:pPr>
              <w:spacing w:after="0" w:line="240" w:lineRule="auto"/>
              <w:jc w:val="center"/>
              <w:rPr>
                <w:rFonts w:ascii="Times New Roman" w:eastAsia="Times New Roman" w:hAnsi="Times New Roman" w:cs="Times New Roman"/>
                <w:sz w:val="24"/>
                <w:szCs w:val="24"/>
                <w:lang w:val="ro-RO"/>
              </w:rPr>
            </w:pPr>
          </w:p>
          <w:p w14:paraId="4A9994AB" w14:textId="77777777" w:rsidR="007E6BC1" w:rsidRDefault="007E6BC1" w:rsidP="00327855">
            <w:pPr>
              <w:spacing w:after="0" w:line="240" w:lineRule="auto"/>
              <w:jc w:val="center"/>
              <w:rPr>
                <w:rFonts w:ascii="Times New Roman" w:eastAsia="Times New Roman" w:hAnsi="Times New Roman" w:cs="Times New Roman"/>
                <w:sz w:val="24"/>
                <w:szCs w:val="24"/>
                <w:lang w:val="ro-RO"/>
              </w:rPr>
            </w:pPr>
            <w:r w:rsidRPr="004C19FF">
              <w:rPr>
                <w:rFonts w:ascii="Times New Roman" w:eastAsia="Times New Roman" w:hAnsi="Times New Roman" w:cs="Times New Roman"/>
                <w:sz w:val="24"/>
                <w:szCs w:val="24"/>
                <w:lang w:val="ro-RO"/>
              </w:rPr>
              <w:t>Compatibil</w:t>
            </w:r>
          </w:p>
          <w:p w14:paraId="00E93A98" w14:textId="77777777" w:rsidR="007E6BC1" w:rsidRDefault="007E6BC1" w:rsidP="00327855">
            <w:pPr>
              <w:spacing w:after="0" w:line="240" w:lineRule="auto"/>
              <w:jc w:val="center"/>
              <w:rPr>
                <w:rFonts w:ascii="Times New Roman" w:eastAsia="Times New Roman" w:hAnsi="Times New Roman" w:cs="Times New Roman"/>
                <w:b/>
                <w:sz w:val="24"/>
                <w:szCs w:val="24"/>
                <w:lang w:val="ro-RO"/>
              </w:rPr>
            </w:pPr>
          </w:p>
          <w:p w14:paraId="0E797DDD" w14:textId="77777777" w:rsidR="007E6BC1" w:rsidRDefault="007E6BC1" w:rsidP="00327855">
            <w:pPr>
              <w:spacing w:after="0" w:line="240" w:lineRule="auto"/>
              <w:jc w:val="center"/>
              <w:rPr>
                <w:rFonts w:ascii="Times New Roman" w:eastAsia="Times New Roman" w:hAnsi="Times New Roman" w:cs="Times New Roman"/>
                <w:b/>
                <w:sz w:val="24"/>
                <w:szCs w:val="24"/>
                <w:lang w:val="ro-RO"/>
              </w:rPr>
            </w:pPr>
          </w:p>
          <w:p w14:paraId="65DE33F1" w14:textId="77777777" w:rsidR="007E6BC1" w:rsidRDefault="007E6BC1" w:rsidP="00327855">
            <w:pPr>
              <w:spacing w:after="0" w:line="240" w:lineRule="auto"/>
              <w:jc w:val="center"/>
              <w:rPr>
                <w:rFonts w:ascii="Times New Roman" w:eastAsia="Times New Roman" w:hAnsi="Times New Roman" w:cs="Times New Roman"/>
                <w:b/>
                <w:sz w:val="24"/>
                <w:szCs w:val="24"/>
                <w:lang w:val="ro-RO"/>
              </w:rPr>
            </w:pPr>
          </w:p>
          <w:p w14:paraId="187B93C9" w14:textId="77777777" w:rsidR="007E6BC1" w:rsidRDefault="007E6BC1" w:rsidP="00327855">
            <w:pPr>
              <w:spacing w:after="0" w:line="240" w:lineRule="auto"/>
              <w:jc w:val="center"/>
              <w:rPr>
                <w:rFonts w:ascii="Times New Roman" w:eastAsia="Times New Roman" w:hAnsi="Times New Roman" w:cs="Times New Roman"/>
                <w:b/>
                <w:sz w:val="24"/>
                <w:szCs w:val="24"/>
                <w:lang w:val="ro-RO"/>
              </w:rPr>
            </w:pPr>
          </w:p>
          <w:p w14:paraId="57E13F1D" w14:textId="77777777" w:rsidR="007E6BC1" w:rsidRDefault="007E6BC1" w:rsidP="00327855">
            <w:pPr>
              <w:spacing w:after="0" w:line="240" w:lineRule="auto"/>
              <w:jc w:val="center"/>
              <w:rPr>
                <w:rFonts w:ascii="Times New Roman" w:eastAsia="Times New Roman" w:hAnsi="Times New Roman" w:cs="Times New Roman"/>
                <w:b/>
                <w:sz w:val="24"/>
                <w:szCs w:val="24"/>
                <w:lang w:val="ro-RO"/>
              </w:rPr>
            </w:pPr>
          </w:p>
          <w:p w14:paraId="773F251B" w14:textId="77777777" w:rsidR="007E6BC1" w:rsidRDefault="007E6BC1" w:rsidP="00327855">
            <w:pPr>
              <w:spacing w:after="0" w:line="240" w:lineRule="auto"/>
              <w:jc w:val="center"/>
              <w:rPr>
                <w:rFonts w:ascii="Times New Roman" w:eastAsia="Times New Roman" w:hAnsi="Times New Roman" w:cs="Times New Roman"/>
                <w:b/>
                <w:sz w:val="24"/>
                <w:szCs w:val="24"/>
                <w:lang w:val="ro-RO"/>
              </w:rPr>
            </w:pPr>
          </w:p>
          <w:p w14:paraId="4C7F7A63" w14:textId="77777777" w:rsidR="007E6BC1" w:rsidRDefault="007E6BC1" w:rsidP="00327855">
            <w:pPr>
              <w:spacing w:after="0" w:line="240" w:lineRule="auto"/>
              <w:jc w:val="center"/>
              <w:rPr>
                <w:rFonts w:ascii="Times New Roman" w:eastAsia="Times New Roman" w:hAnsi="Times New Roman" w:cs="Times New Roman"/>
                <w:b/>
                <w:sz w:val="24"/>
                <w:szCs w:val="24"/>
                <w:lang w:val="ro-RO"/>
              </w:rPr>
            </w:pPr>
          </w:p>
          <w:p w14:paraId="5187124A" w14:textId="77777777" w:rsidR="007E6BC1" w:rsidRDefault="007E6BC1" w:rsidP="00327855">
            <w:pPr>
              <w:spacing w:after="0" w:line="240" w:lineRule="auto"/>
              <w:jc w:val="center"/>
              <w:rPr>
                <w:rFonts w:ascii="Times New Roman" w:eastAsia="Times New Roman" w:hAnsi="Times New Roman" w:cs="Times New Roman"/>
                <w:b/>
                <w:sz w:val="24"/>
                <w:szCs w:val="24"/>
                <w:lang w:val="ro-RO"/>
              </w:rPr>
            </w:pPr>
          </w:p>
          <w:p w14:paraId="45D5710E" w14:textId="77777777" w:rsidR="007E6BC1" w:rsidRDefault="007E6BC1" w:rsidP="00327855">
            <w:pPr>
              <w:spacing w:after="0" w:line="240" w:lineRule="auto"/>
              <w:jc w:val="center"/>
              <w:rPr>
                <w:rFonts w:ascii="Times New Roman" w:eastAsia="Times New Roman" w:hAnsi="Times New Roman" w:cs="Times New Roman"/>
                <w:b/>
                <w:sz w:val="24"/>
                <w:szCs w:val="24"/>
                <w:lang w:val="ro-RO"/>
              </w:rPr>
            </w:pPr>
          </w:p>
          <w:p w14:paraId="285F0D90" w14:textId="77777777" w:rsidR="007E6BC1" w:rsidRDefault="007E6BC1" w:rsidP="00327855">
            <w:pPr>
              <w:spacing w:after="0" w:line="240" w:lineRule="auto"/>
              <w:jc w:val="center"/>
              <w:rPr>
                <w:rFonts w:ascii="Times New Roman" w:eastAsia="Times New Roman" w:hAnsi="Times New Roman" w:cs="Times New Roman"/>
                <w:b/>
                <w:sz w:val="24"/>
                <w:szCs w:val="24"/>
                <w:lang w:val="ro-RO"/>
              </w:rPr>
            </w:pPr>
          </w:p>
          <w:p w14:paraId="6198213B" w14:textId="77777777" w:rsidR="007E6BC1" w:rsidRDefault="007E6BC1" w:rsidP="00327855">
            <w:pPr>
              <w:spacing w:after="0" w:line="240" w:lineRule="auto"/>
              <w:jc w:val="center"/>
              <w:rPr>
                <w:rFonts w:ascii="Times New Roman" w:eastAsia="Times New Roman" w:hAnsi="Times New Roman" w:cs="Times New Roman"/>
                <w:b/>
                <w:sz w:val="24"/>
                <w:szCs w:val="24"/>
                <w:lang w:val="ro-RO"/>
              </w:rPr>
            </w:pPr>
          </w:p>
          <w:p w14:paraId="243FBF0F" w14:textId="77777777" w:rsidR="007E6BC1" w:rsidRDefault="007E6BC1" w:rsidP="00327855">
            <w:pPr>
              <w:spacing w:after="0" w:line="240" w:lineRule="auto"/>
              <w:jc w:val="center"/>
              <w:rPr>
                <w:rFonts w:ascii="Times New Roman" w:eastAsia="Times New Roman" w:hAnsi="Times New Roman" w:cs="Times New Roman"/>
                <w:b/>
                <w:sz w:val="24"/>
                <w:szCs w:val="24"/>
                <w:lang w:val="ro-RO"/>
              </w:rPr>
            </w:pPr>
          </w:p>
          <w:p w14:paraId="3C916822" w14:textId="77777777" w:rsidR="007E6BC1" w:rsidRDefault="007E6BC1" w:rsidP="00327855">
            <w:pPr>
              <w:spacing w:after="0" w:line="240" w:lineRule="auto"/>
              <w:jc w:val="center"/>
              <w:rPr>
                <w:rFonts w:ascii="Times New Roman" w:eastAsia="Times New Roman" w:hAnsi="Times New Roman" w:cs="Times New Roman"/>
                <w:b/>
                <w:sz w:val="24"/>
                <w:szCs w:val="24"/>
                <w:lang w:val="ro-RO"/>
              </w:rPr>
            </w:pPr>
          </w:p>
          <w:p w14:paraId="3154B758" w14:textId="77777777" w:rsidR="007E6BC1" w:rsidRDefault="007E6BC1" w:rsidP="00327855">
            <w:pPr>
              <w:spacing w:after="0" w:line="240" w:lineRule="auto"/>
              <w:jc w:val="center"/>
              <w:rPr>
                <w:rFonts w:ascii="Times New Roman" w:eastAsia="Times New Roman" w:hAnsi="Times New Roman" w:cs="Times New Roman"/>
                <w:b/>
                <w:sz w:val="24"/>
                <w:szCs w:val="24"/>
                <w:lang w:val="ro-RO"/>
              </w:rPr>
            </w:pPr>
          </w:p>
          <w:p w14:paraId="1A0A8064" w14:textId="77777777" w:rsidR="007E6BC1" w:rsidRDefault="007E6BC1" w:rsidP="008C285B">
            <w:pPr>
              <w:spacing w:after="0" w:line="240" w:lineRule="auto"/>
              <w:rPr>
                <w:rFonts w:ascii="Times New Roman" w:eastAsia="Times New Roman" w:hAnsi="Times New Roman" w:cs="Times New Roman"/>
                <w:b/>
                <w:sz w:val="24"/>
                <w:szCs w:val="24"/>
                <w:lang w:val="ro-RO"/>
              </w:rPr>
            </w:pPr>
          </w:p>
          <w:p w14:paraId="1FEC3281" w14:textId="77777777" w:rsidR="007E6BC1" w:rsidRDefault="007E6BC1" w:rsidP="00327855">
            <w:pPr>
              <w:spacing w:after="0" w:line="240" w:lineRule="auto"/>
              <w:jc w:val="center"/>
              <w:rPr>
                <w:rFonts w:ascii="Times New Roman" w:eastAsia="Times New Roman" w:hAnsi="Times New Roman" w:cs="Times New Roman"/>
                <w:b/>
                <w:sz w:val="24"/>
                <w:szCs w:val="24"/>
                <w:lang w:val="ro-RO"/>
              </w:rPr>
            </w:pPr>
          </w:p>
          <w:p w14:paraId="435A3EDA" w14:textId="77777777" w:rsidR="008C285B" w:rsidRDefault="008C285B" w:rsidP="00327855">
            <w:pPr>
              <w:spacing w:after="0" w:line="240" w:lineRule="auto"/>
              <w:jc w:val="center"/>
              <w:rPr>
                <w:rFonts w:ascii="Times New Roman" w:eastAsia="Times New Roman" w:hAnsi="Times New Roman" w:cs="Times New Roman"/>
                <w:b/>
                <w:sz w:val="24"/>
                <w:szCs w:val="24"/>
                <w:lang w:val="ro-RO"/>
              </w:rPr>
            </w:pPr>
          </w:p>
          <w:p w14:paraId="782A0FAD" w14:textId="77777777" w:rsidR="008C285B" w:rsidRDefault="008C285B" w:rsidP="00327855">
            <w:pPr>
              <w:spacing w:after="0" w:line="240" w:lineRule="auto"/>
              <w:jc w:val="center"/>
              <w:rPr>
                <w:rFonts w:ascii="Times New Roman" w:eastAsia="Times New Roman" w:hAnsi="Times New Roman" w:cs="Times New Roman"/>
                <w:b/>
                <w:sz w:val="24"/>
                <w:szCs w:val="24"/>
                <w:lang w:val="ro-RO"/>
              </w:rPr>
            </w:pPr>
          </w:p>
          <w:p w14:paraId="00A861ED" w14:textId="77777777" w:rsidR="008C285B" w:rsidRDefault="008C285B" w:rsidP="00327855">
            <w:pPr>
              <w:spacing w:after="0" w:line="240" w:lineRule="auto"/>
              <w:jc w:val="center"/>
              <w:rPr>
                <w:rFonts w:ascii="Times New Roman" w:eastAsia="Times New Roman" w:hAnsi="Times New Roman" w:cs="Times New Roman"/>
                <w:b/>
                <w:sz w:val="24"/>
                <w:szCs w:val="24"/>
                <w:lang w:val="ro-RO"/>
              </w:rPr>
            </w:pPr>
          </w:p>
          <w:p w14:paraId="56C18129" w14:textId="77777777" w:rsidR="008C285B" w:rsidRDefault="008C285B" w:rsidP="00327855">
            <w:pPr>
              <w:spacing w:after="0" w:line="240" w:lineRule="auto"/>
              <w:jc w:val="center"/>
              <w:rPr>
                <w:rFonts w:ascii="Times New Roman" w:eastAsia="Times New Roman" w:hAnsi="Times New Roman" w:cs="Times New Roman"/>
                <w:b/>
                <w:sz w:val="24"/>
                <w:szCs w:val="24"/>
                <w:lang w:val="ro-RO"/>
              </w:rPr>
            </w:pPr>
          </w:p>
          <w:p w14:paraId="5884E759" w14:textId="77777777" w:rsidR="007E6BC1" w:rsidRDefault="007E6BC1" w:rsidP="00327855">
            <w:pPr>
              <w:spacing w:after="0" w:line="240" w:lineRule="auto"/>
              <w:jc w:val="center"/>
              <w:rPr>
                <w:rFonts w:ascii="Times New Roman" w:eastAsia="Times New Roman" w:hAnsi="Times New Roman" w:cs="Times New Roman"/>
                <w:b/>
                <w:sz w:val="24"/>
                <w:szCs w:val="24"/>
                <w:lang w:val="ro-RO"/>
              </w:rPr>
            </w:pPr>
          </w:p>
          <w:p w14:paraId="7DAC2462" w14:textId="77777777" w:rsidR="007E6BC1" w:rsidRDefault="007E6BC1" w:rsidP="00327855">
            <w:pPr>
              <w:spacing w:after="0" w:line="240" w:lineRule="auto"/>
              <w:jc w:val="center"/>
              <w:rPr>
                <w:rFonts w:ascii="Times New Roman" w:eastAsia="Times New Roman" w:hAnsi="Times New Roman" w:cs="Times New Roman"/>
                <w:b/>
                <w:sz w:val="24"/>
                <w:szCs w:val="24"/>
                <w:lang w:val="ro-RO"/>
              </w:rPr>
            </w:pPr>
          </w:p>
          <w:p w14:paraId="4FFCC8C0" w14:textId="77777777" w:rsidR="007E6BC1" w:rsidRDefault="007E6BC1" w:rsidP="00327855">
            <w:pPr>
              <w:spacing w:after="0" w:line="240" w:lineRule="auto"/>
              <w:jc w:val="center"/>
              <w:rPr>
                <w:rFonts w:ascii="Times New Roman" w:eastAsia="Times New Roman" w:hAnsi="Times New Roman" w:cs="Times New Roman"/>
                <w:b/>
                <w:sz w:val="24"/>
                <w:szCs w:val="24"/>
                <w:lang w:val="ro-RO"/>
              </w:rPr>
            </w:pPr>
          </w:p>
          <w:p w14:paraId="2FAE3F0C" w14:textId="77777777" w:rsidR="007E6BC1" w:rsidRDefault="007E6BC1" w:rsidP="008C285B">
            <w:pPr>
              <w:spacing w:after="0" w:line="240" w:lineRule="auto"/>
              <w:rPr>
                <w:rFonts w:ascii="Times New Roman" w:eastAsia="Times New Roman" w:hAnsi="Times New Roman" w:cs="Times New Roman"/>
                <w:sz w:val="24"/>
                <w:szCs w:val="24"/>
                <w:lang w:val="ro-RO"/>
              </w:rPr>
            </w:pPr>
          </w:p>
          <w:p w14:paraId="4AB58C45" w14:textId="77777777" w:rsidR="008C285B" w:rsidRPr="00BF7129" w:rsidRDefault="008C285B" w:rsidP="008C285B">
            <w:pPr>
              <w:spacing w:after="0" w:line="240" w:lineRule="auto"/>
              <w:rPr>
                <w:rFonts w:ascii="Times New Roman" w:eastAsia="Times New Roman" w:hAnsi="Times New Roman" w:cs="Times New Roman"/>
                <w:b/>
                <w:sz w:val="24"/>
                <w:szCs w:val="24"/>
                <w:lang w:val="ro-RO"/>
              </w:rPr>
            </w:pPr>
          </w:p>
        </w:tc>
        <w:tc>
          <w:tcPr>
            <w:tcW w:w="222" w:type="pct"/>
            <w:shd w:val="clear" w:color="auto" w:fill="auto"/>
          </w:tcPr>
          <w:p w14:paraId="31D315E6" w14:textId="77777777" w:rsidR="007E6BC1" w:rsidRPr="00BF7129" w:rsidRDefault="007E6BC1" w:rsidP="00327855">
            <w:pPr>
              <w:spacing w:after="0" w:line="240" w:lineRule="auto"/>
              <w:jc w:val="center"/>
              <w:rPr>
                <w:rFonts w:ascii="Times New Roman" w:eastAsia="Times New Roman" w:hAnsi="Times New Roman" w:cs="Times New Roman"/>
                <w:b/>
                <w:sz w:val="24"/>
                <w:szCs w:val="24"/>
                <w:lang w:val="ro-RO"/>
              </w:rPr>
            </w:pPr>
          </w:p>
        </w:tc>
        <w:tc>
          <w:tcPr>
            <w:tcW w:w="491" w:type="pct"/>
            <w:shd w:val="clear" w:color="auto" w:fill="auto"/>
          </w:tcPr>
          <w:p w14:paraId="09FBE270" w14:textId="77777777" w:rsidR="007E6BC1" w:rsidRPr="00BF7129" w:rsidRDefault="007E6BC1" w:rsidP="00327855">
            <w:pPr>
              <w:spacing w:after="0" w:line="240" w:lineRule="auto"/>
              <w:jc w:val="center"/>
              <w:rPr>
                <w:rFonts w:ascii="Times New Roman" w:eastAsia="Times New Roman" w:hAnsi="Times New Roman" w:cs="Times New Roman"/>
                <w:b/>
                <w:sz w:val="24"/>
                <w:szCs w:val="24"/>
                <w:lang w:val="ro-RO"/>
              </w:rPr>
            </w:pPr>
          </w:p>
        </w:tc>
        <w:tc>
          <w:tcPr>
            <w:tcW w:w="512" w:type="pct"/>
            <w:shd w:val="clear" w:color="auto" w:fill="auto"/>
          </w:tcPr>
          <w:p w14:paraId="1F2A99E9" w14:textId="77777777" w:rsidR="007E6BC1" w:rsidRDefault="007E6BC1" w:rsidP="00327855">
            <w:pPr>
              <w:spacing w:after="0" w:line="240" w:lineRule="auto"/>
              <w:jc w:val="center"/>
              <w:rPr>
                <w:rFonts w:ascii="Times New Roman" w:eastAsia="Times New Roman" w:hAnsi="Times New Roman" w:cs="Times New Roman"/>
                <w:b/>
                <w:sz w:val="24"/>
                <w:szCs w:val="24"/>
                <w:lang w:val="ro-RO"/>
              </w:rPr>
            </w:pPr>
          </w:p>
          <w:p w14:paraId="405F5477" w14:textId="77777777" w:rsidR="007E6BC1" w:rsidRDefault="007E6BC1" w:rsidP="00327855">
            <w:pPr>
              <w:spacing w:after="0" w:line="240" w:lineRule="auto"/>
              <w:jc w:val="center"/>
              <w:rPr>
                <w:rFonts w:ascii="Times New Roman" w:eastAsia="Times New Roman" w:hAnsi="Times New Roman" w:cs="Times New Roman"/>
                <w:b/>
                <w:sz w:val="24"/>
                <w:szCs w:val="24"/>
                <w:lang w:val="ro-RO"/>
              </w:rPr>
            </w:pPr>
          </w:p>
          <w:p w14:paraId="24382463" w14:textId="77777777" w:rsidR="007E6BC1" w:rsidRDefault="007E6BC1" w:rsidP="00327855">
            <w:pPr>
              <w:spacing w:after="0" w:line="240" w:lineRule="auto"/>
              <w:jc w:val="center"/>
              <w:rPr>
                <w:rFonts w:ascii="Times New Roman" w:eastAsia="Times New Roman" w:hAnsi="Times New Roman" w:cs="Times New Roman"/>
                <w:b/>
                <w:sz w:val="24"/>
                <w:szCs w:val="24"/>
                <w:lang w:val="ro-RO"/>
              </w:rPr>
            </w:pPr>
          </w:p>
          <w:p w14:paraId="18D8A490" w14:textId="77777777" w:rsidR="007E6BC1" w:rsidRDefault="007E6BC1" w:rsidP="00327855">
            <w:pPr>
              <w:spacing w:after="0" w:line="240" w:lineRule="auto"/>
              <w:jc w:val="center"/>
              <w:rPr>
                <w:rFonts w:ascii="Times New Roman" w:eastAsia="Times New Roman" w:hAnsi="Times New Roman" w:cs="Times New Roman"/>
                <w:sz w:val="24"/>
                <w:szCs w:val="24"/>
                <w:lang w:val="ro-RO"/>
              </w:rPr>
            </w:pPr>
            <w:r w:rsidRPr="00612086">
              <w:rPr>
                <w:rFonts w:ascii="Times New Roman" w:eastAsia="Times New Roman" w:hAnsi="Times New Roman" w:cs="Times New Roman"/>
                <w:sz w:val="24"/>
                <w:szCs w:val="24"/>
                <w:lang w:val="ro-RO"/>
              </w:rPr>
              <w:t>Inspectoratul de Stat pentru Supravegherea Produselor Nealimentare și Protecția Consumatorilor</w:t>
            </w:r>
          </w:p>
          <w:p w14:paraId="4A2DDD70" w14:textId="77777777" w:rsidR="00131236" w:rsidRDefault="00131236" w:rsidP="00327855">
            <w:pPr>
              <w:spacing w:after="0" w:line="240" w:lineRule="auto"/>
              <w:jc w:val="center"/>
              <w:rPr>
                <w:rFonts w:ascii="Times New Roman" w:eastAsia="Times New Roman" w:hAnsi="Times New Roman" w:cs="Times New Roman"/>
                <w:sz w:val="24"/>
                <w:szCs w:val="24"/>
                <w:lang w:val="ro-RO"/>
              </w:rPr>
            </w:pPr>
          </w:p>
          <w:p w14:paraId="5C94E335" w14:textId="77777777" w:rsidR="00131236" w:rsidRDefault="00131236" w:rsidP="00327855">
            <w:pPr>
              <w:spacing w:after="0" w:line="240" w:lineRule="auto"/>
              <w:jc w:val="center"/>
              <w:rPr>
                <w:rFonts w:ascii="Times New Roman" w:eastAsia="Times New Roman" w:hAnsi="Times New Roman" w:cs="Times New Roman"/>
                <w:sz w:val="24"/>
                <w:szCs w:val="24"/>
                <w:lang w:val="ro-RO"/>
              </w:rPr>
            </w:pPr>
          </w:p>
          <w:p w14:paraId="56DD5A12" w14:textId="77777777" w:rsidR="00131236" w:rsidRDefault="00131236" w:rsidP="00327855">
            <w:pPr>
              <w:spacing w:after="0" w:line="240" w:lineRule="auto"/>
              <w:jc w:val="center"/>
              <w:rPr>
                <w:rFonts w:ascii="Times New Roman" w:eastAsia="Times New Roman" w:hAnsi="Times New Roman" w:cs="Times New Roman"/>
                <w:sz w:val="24"/>
                <w:szCs w:val="24"/>
                <w:lang w:val="ro-RO"/>
              </w:rPr>
            </w:pPr>
          </w:p>
          <w:p w14:paraId="04D53B03" w14:textId="77777777" w:rsidR="00131236" w:rsidRDefault="00131236" w:rsidP="00327855">
            <w:pPr>
              <w:spacing w:after="0" w:line="240" w:lineRule="auto"/>
              <w:jc w:val="center"/>
              <w:rPr>
                <w:rFonts w:ascii="Times New Roman" w:eastAsia="Times New Roman" w:hAnsi="Times New Roman" w:cs="Times New Roman"/>
                <w:sz w:val="24"/>
                <w:szCs w:val="24"/>
                <w:lang w:val="ro-RO"/>
              </w:rPr>
            </w:pPr>
          </w:p>
          <w:p w14:paraId="034586BC" w14:textId="77777777" w:rsidR="00131236" w:rsidRDefault="00131236" w:rsidP="00327855">
            <w:pPr>
              <w:spacing w:after="0" w:line="240" w:lineRule="auto"/>
              <w:jc w:val="center"/>
              <w:rPr>
                <w:rFonts w:ascii="Times New Roman" w:eastAsia="Times New Roman" w:hAnsi="Times New Roman" w:cs="Times New Roman"/>
                <w:sz w:val="24"/>
                <w:szCs w:val="24"/>
                <w:lang w:val="ro-RO"/>
              </w:rPr>
            </w:pPr>
          </w:p>
          <w:p w14:paraId="1D4E86F5" w14:textId="77777777" w:rsidR="00131236" w:rsidRDefault="00131236" w:rsidP="00327855">
            <w:pPr>
              <w:spacing w:after="0" w:line="240" w:lineRule="auto"/>
              <w:jc w:val="center"/>
              <w:rPr>
                <w:rFonts w:ascii="Times New Roman" w:eastAsia="Times New Roman" w:hAnsi="Times New Roman" w:cs="Times New Roman"/>
                <w:sz w:val="24"/>
                <w:szCs w:val="24"/>
                <w:lang w:val="ro-RO"/>
              </w:rPr>
            </w:pPr>
          </w:p>
          <w:p w14:paraId="689C225F" w14:textId="77777777" w:rsidR="00131236" w:rsidRDefault="00131236" w:rsidP="00327855">
            <w:pPr>
              <w:spacing w:after="0" w:line="240" w:lineRule="auto"/>
              <w:jc w:val="center"/>
              <w:rPr>
                <w:rFonts w:ascii="Times New Roman" w:eastAsia="Times New Roman" w:hAnsi="Times New Roman" w:cs="Times New Roman"/>
                <w:sz w:val="24"/>
                <w:szCs w:val="24"/>
                <w:lang w:val="ro-RO"/>
              </w:rPr>
            </w:pPr>
          </w:p>
          <w:p w14:paraId="48DF7E4A" w14:textId="77777777" w:rsidR="00131236" w:rsidRDefault="00131236" w:rsidP="00327855">
            <w:pPr>
              <w:spacing w:after="0" w:line="240" w:lineRule="auto"/>
              <w:jc w:val="center"/>
              <w:rPr>
                <w:rFonts w:ascii="Times New Roman" w:eastAsia="Times New Roman" w:hAnsi="Times New Roman" w:cs="Times New Roman"/>
                <w:sz w:val="24"/>
                <w:szCs w:val="24"/>
                <w:lang w:val="ro-RO"/>
              </w:rPr>
            </w:pPr>
          </w:p>
          <w:p w14:paraId="40FCA650" w14:textId="77777777" w:rsidR="00131236" w:rsidRDefault="00131236" w:rsidP="00327855">
            <w:pPr>
              <w:spacing w:after="0" w:line="240" w:lineRule="auto"/>
              <w:jc w:val="center"/>
              <w:rPr>
                <w:rFonts w:ascii="Times New Roman" w:eastAsia="Times New Roman" w:hAnsi="Times New Roman" w:cs="Times New Roman"/>
                <w:sz w:val="24"/>
                <w:szCs w:val="24"/>
                <w:lang w:val="ro-RO"/>
              </w:rPr>
            </w:pPr>
          </w:p>
          <w:p w14:paraId="37852534" w14:textId="77777777" w:rsidR="00131236" w:rsidRDefault="00131236" w:rsidP="00327855">
            <w:pPr>
              <w:spacing w:after="0" w:line="240" w:lineRule="auto"/>
              <w:jc w:val="center"/>
              <w:rPr>
                <w:rFonts w:ascii="Times New Roman" w:eastAsia="Times New Roman" w:hAnsi="Times New Roman" w:cs="Times New Roman"/>
                <w:sz w:val="24"/>
                <w:szCs w:val="24"/>
                <w:lang w:val="ro-RO"/>
              </w:rPr>
            </w:pPr>
          </w:p>
          <w:p w14:paraId="09F10313" w14:textId="77777777" w:rsidR="00131236" w:rsidRDefault="00131236" w:rsidP="00327855">
            <w:pPr>
              <w:spacing w:after="0" w:line="240" w:lineRule="auto"/>
              <w:jc w:val="center"/>
              <w:rPr>
                <w:rFonts w:ascii="Times New Roman" w:eastAsia="Times New Roman" w:hAnsi="Times New Roman" w:cs="Times New Roman"/>
                <w:sz w:val="24"/>
                <w:szCs w:val="24"/>
                <w:lang w:val="ro-RO"/>
              </w:rPr>
            </w:pPr>
          </w:p>
          <w:p w14:paraId="7E0FB8CE" w14:textId="77777777" w:rsidR="00131236" w:rsidRDefault="00131236" w:rsidP="00327855">
            <w:pPr>
              <w:spacing w:after="0" w:line="240" w:lineRule="auto"/>
              <w:jc w:val="center"/>
              <w:rPr>
                <w:rFonts w:ascii="Times New Roman" w:eastAsia="Times New Roman" w:hAnsi="Times New Roman" w:cs="Times New Roman"/>
                <w:sz w:val="24"/>
                <w:szCs w:val="24"/>
                <w:lang w:val="ro-RO"/>
              </w:rPr>
            </w:pPr>
          </w:p>
          <w:p w14:paraId="3C31ACEC" w14:textId="77777777" w:rsidR="00131236" w:rsidRDefault="00131236" w:rsidP="00327855">
            <w:pPr>
              <w:spacing w:after="0" w:line="240" w:lineRule="auto"/>
              <w:jc w:val="center"/>
              <w:rPr>
                <w:rFonts w:ascii="Times New Roman" w:eastAsia="Times New Roman" w:hAnsi="Times New Roman" w:cs="Times New Roman"/>
                <w:sz w:val="24"/>
                <w:szCs w:val="24"/>
                <w:lang w:val="ro-RO"/>
              </w:rPr>
            </w:pPr>
          </w:p>
          <w:p w14:paraId="58C3BDC3" w14:textId="77777777" w:rsidR="00131236" w:rsidRDefault="00131236" w:rsidP="00327855">
            <w:pPr>
              <w:spacing w:after="0" w:line="240" w:lineRule="auto"/>
              <w:jc w:val="center"/>
              <w:rPr>
                <w:rFonts w:ascii="Times New Roman" w:eastAsia="Times New Roman" w:hAnsi="Times New Roman" w:cs="Times New Roman"/>
                <w:sz w:val="24"/>
                <w:szCs w:val="24"/>
                <w:lang w:val="ro-RO"/>
              </w:rPr>
            </w:pPr>
          </w:p>
          <w:p w14:paraId="6853CE7C" w14:textId="77777777" w:rsidR="00131236" w:rsidRDefault="00131236" w:rsidP="00327855">
            <w:pPr>
              <w:spacing w:after="0" w:line="240" w:lineRule="auto"/>
              <w:jc w:val="center"/>
              <w:rPr>
                <w:rFonts w:ascii="Times New Roman" w:eastAsia="Times New Roman" w:hAnsi="Times New Roman" w:cs="Times New Roman"/>
                <w:sz w:val="24"/>
                <w:szCs w:val="24"/>
                <w:lang w:val="ro-RO"/>
              </w:rPr>
            </w:pPr>
          </w:p>
          <w:p w14:paraId="7225536B" w14:textId="77777777" w:rsidR="00131236" w:rsidRDefault="00131236" w:rsidP="00327855">
            <w:pPr>
              <w:spacing w:after="0" w:line="240" w:lineRule="auto"/>
              <w:jc w:val="center"/>
              <w:rPr>
                <w:rFonts w:ascii="Times New Roman" w:eastAsia="Times New Roman" w:hAnsi="Times New Roman" w:cs="Times New Roman"/>
                <w:sz w:val="24"/>
                <w:szCs w:val="24"/>
                <w:lang w:val="ro-RO"/>
              </w:rPr>
            </w:pPr>
          </w:p>
          <w:p w14:paraId="1CFE310D" w14:textId="77777777" w:rsidR="00131236" w:rsidRDefault="00131236" w:rsidP="00327855">
            <w:pPr>
              <w:spacing w:after="0" w:line="240" w:lineRule="auto"/>
              <w:jc w:val="center"/>
              <w:rPr>
                <w:rFonts w:ascii="Times New Roman" w:eastAsia="Times New Roman" w:hAnsi="Times New Roman" w:cs="Times New Roman"/>
                <w:sz w:val="24"/>
                <w:szCs w:val="24"/>
                <w:lang w:val="ro-RO"/>
              </w:rPr>
            </w:pPr>
          </w:p>
          <w:p w14:paraId="5EAC78E4" w14:textId="77777777" w:rsidR="00131236" w:rsidRDefault="00131236" w:rsidP="00327855">
            <w:pPr>
              <w:spacing w:after="0" w:line="240" w:lineRule="auto"/>
              <w:jc w:val="center"/>
              <w:rPr>
                <w:rFonts w:ascii="Times New Roman" w:eastAsia="Times New Roman" w:hAnsi="Times New Roman" w:cs="Times New Roman"/>
                <w:sz w:val="24"/>
                <w:szCs w:val="24"/>
                <w:lang w:val="ro-RO"/>
              </w:rPr>
            </w:pPr>
          </w:p>
          <w:p w14:paraId="19A6B360" w14:textId="77777777" w:rsidR="00131236" w:rsidRDefault="00131236" w:rsidP="00327855">
            <w:pPr>
              <w:spacing w:after="0" w:line="240" w:lineRule="auto"/>
              <w:jc w:val="center"/>
              <w:rPr>
                <w:rFonts w:ascii="Times New Roman" w:eastAsia="Times New Roman" w:hAnsi="Times New Roman" w:cs="Times New Roman"/>
                <w:sz w:val="24"/>
                <w:szCs w:val="24"/>
                <w:lang w:val="ro-RO"/>
              </w:rPr>
            </w:pPr>
          </w:p>
          <w:p w14:paraId="2B3C169C" w14:textId="77777777" w:rsidR="00131236" w:rsidRDefault="00131236" w:rsidP="00327855">
            <w:pPr>
              <w:spacing w:after="0" w:line="240" w:lineRule="auto"/>
              <w:jc w:val="center"/>
              <w:rPr>
                <w:rFonts w:ascii="Times New Roman" w:eastAsia="Times New Roman" w:hAnsi="Times New Roman" w:cs="Times New Roman"/>
                <w:sz w:val="24"/>
                <w:szCs w:val="24"/>
                <w:lang w:val="ro-RO"/>
              </w:rPr>
            </w:pPr>
          </w:p>
          <w:p w14:paraId="3B3C2302" w14:textId="77777777" w:rsidR="00131236" w:rsidRDefault="00131236" w:rsidP="00327855">
            <w:pPr>
              <w:spacing w:after="0" w:line="240" w:lineRule="auto"/>
              <w:jc w:val="center"/>
              <w:rPr>
                <w:rFonts w:ascii="Times New Roman" w:eastAsia="Times New Roman" w:hAnsi="Times New Roman" w:cs="Times New Roman"/>
                <w:sz w:val="24"/>
                <w:szCs w:val="24"/>
                <w:lang w:val="ro-RO"/>
              </w:rPr>
            </w:pPr>
          </w:p>
          <w:p w14:paraId="0D17D062" w14:textId="77777777" w:rsidR="00131236" w:rsidRDefault="00131236" w:rsidP="00327855">
            <w:pPr>
              <w:spacing w:after="0" w:line="240" w:lineRule="auto"/>
              <w:jc w:val="center"/>
              <w:rPr>
                <w:rFonts w:ascii="Times New Roman" w:eastAsia="Times New Roman" w:hAnsi="Times New Roman" w:cs="Times New Roman"/>
                <w:sz w:val="24"/>
                <w:szCs w:val="24"/>
                <w:lang w:val="ro-RO"/>
              </w:rPr>
            </w:pPr>
          </w:p>
          <w:p w14:paraId="65A1EC1B" w14:textId="77777777" w:rsidR="00131236" w:rsidRDefault="00131236" w:rsidP="00327855">
            <w:pPr>
              <w:spacing w:after="0" w:line="240" w:lineRule="auto"/>
              <w:jc w:val="center"/>
              <w:rPr>
                <w:rFonts w:ascii="Times New Roman" w:eastAsia="Times New Roman" w:hAnsi="Times New Roman" w:cs="Times New Roman"/>
                <w:sz w:val="24"/>
                <w:szCs w:val="24"/>
                <w:lang w:val="ro-RO"/>
              </w:rPr>
            </w:pPr>
          </w:p>
          <w:p w14:paraId="0FEBC3F8" w14:textId="77777777" w:rsidR="00131236" w:rsidRDefault="00131236" w:rsidP="00327855">
            <w:pPr>
              <w:spacing w:after="0" w:line="240" w:lineRule="auto"/>
              <w:jc w:val="center"/>
              <w:rPr>
                <w:rFonts w:ascii="Times New Roman" w:eastAsia="Times New Roman" w:hAnsi="Times New Roman" w:cs="Times New Roman"/>
                <w:sz w:val="24"/>
                <w:szCs w:val="24"/>
                <w:lang w:val="ro-RO"/>
              </w:rPr>
            </w:pPr>
          </w:p>
          <w:p w14:paraId="62C9B3BE" w14:textId="77777777" w:rsidR="00131236" w:rsidRDefault="00131236" w:rsidP="00327855">
            <w:pPr>
              <w:spacing w:after="0" w:line="240" w:lineRule="auto"/>
              <w:jc w:val="center"/>
              <w:rPr>
                <w:rFonts w:ascii="Times New Roman" w:eastAsia="Times New Roman" w:hAnsi="Times New Roman" w:cs="Times New Roman"/>
                <w:sz w:val="24"/>
                <w:szCs w:val="24"/>
                <w:lang w:val="ro-RO"/>
              </w:rPr>
            </w:pPr>
          </w:p>
          <w:p w14:paraId="6F017822" w14:textId="77777777" w:rsidR="00131236" w:rsidRDefault="00131236" w:rsidP="00327855">
            <w:pPr>
              <w:spacing w:after="0" w:line="240" w:lineRule="auto"/>
              <w:jc w:val="center"/>
              <w:rPr>
                <w:rFonts w:ascii="Times New Roman" w:eastAsia="Times New Roman" w:hAnsi="Times New Roman" w:cs="Times New Roman"/>
                <w:sz w:val="24"/>
                <w:szCs w:val="24"/>
                <w:lang w:val="ro-RO"/>
              </w:rPr>
            </w:pPr>
          </w:p>
          <w:p w14:paraId="266A90B6" w14:textId="77777777" w:rsidR="00131236" w:rsidRDefault="00131236" w:rsidP="00327855">
            <w:pPr>
              <w:spacing w:after="0" w:line="240" w:lineRule="auto"/>
              <w:jc w:val="center"/>
              <w:rPr>
                <w:rFonts w:ascii="Times New Roman" w:eastAsia="Times New Roman" w:hAnsi="Times New Roman" w:cs="Times New Roman"/>
                <w:sz w:val="24"/>
                <w:szCs w:val="24"/>
                <w:lang w:val="ro-RO"/>
              </w:rPr>
            </w:pPr>
          </w:p>
          <w:p w14:paraId="613E605F" w14:textId="77777777" w:rsidR="00131236" w:rsidRDefault="00131236" w:rsidP="00327855">
            <w:pPr>
              <w:spacing w:after="0" w:line="240" w:lineRule="auto"/>
              <w:jc w:val="center"/>
              <w:rPr>
                <w:rFonts w:ascii="Times New Roman" w:eastAsia="Times New Roman" w:hAnsi="Times New Roman" w:cs="Times New Roman"/>
                <w:sz w:val="24"/>
                <w:szCs w:val="24"/>
                <w:lang w:val="ro-RO"/>
              </w:rPr>
            </w:pPr>
          </w:p>
          <w:p w14:paraId="3103F694" w14:textId="77777777" w:rsidR="00131236" w:rsidRDefault="00131236" w:rsidP="00327855">
            <w:pPr>
              <w:spacing w:after="0" w:line="240" w:lineRule="auto"/>
              <w:jc w:val="center"/>
              <w:rPr>
                <w:rFonts w:ascii="Times New Roman" w:eastAsia="Times New Roman" w:hAnsi="Times New Roman" w:cs="Times New Roman"/>
                <w:sz w:val="24"/>
                <w:szCs w:val="24"/>
                <w:lang w:val="ro-RO"/>
              </w:rPr>
            </w:pPr>
          </w:p>
          <w:p w14:paraId="00174BFC" w14:textId="77777777" w:rsidR="00131236" w:rsidRDefault="00131236" w:rsidP="00327855">
            <w:pPr>
              <w:spacing w:after="0" w:line="240" w:lineRule="auto"/>
              <w:jc w:val="center"/>
              <w:rPr>
                <w:rFonts w:ascii="Times New Roman" w:eastAsia="Times New Roman" w:hAnsi="Times New Roman" w:cs="Times New Roman"/>
                <w:sz w:val="24"/>
                <w:szCs w:val="24"/>
                <w:lang w:val="ro-RO"/>
              </w:rPr>
            </w:pPr>
          </w:p>
          <w:p w14:paraId="18CAA936" w14:textId="77777777" w:rsidR="00131236" w:rsidRDefault="00131236" w:rsidP="00327855">
            <w:pPr>
              <w:spacing w:after="0" w:line="240" w:lineRule="auto"/>
              <w:jc w:val="center"/>
              <w:rPr>
                <w:rFonts w:ascii="Times New Roman" w:eastAsia="Times New Roman" w:hAnsi="Times New Roman" w:cs="Times New Roman"/>
                <w:sz w:val="24"/>
                <w:szCs w:val="24"/>
                <w:lang w:val="ro-RO"/>
              </w:rPr>
            </w:pPr>
          </w:p>
          <w:p w14:paraId="31CA4BF8" w14:textId="77777777" w:rsidR="00131236" w:rsidRDefault="00131236" w:rsidP="00327855">
            <w:pPr>
              <w:spacing w:after="0" w:line="240" w:lineRule="auto"/>
              <w:jc w:val="center"/>
              <w:rPr>
                <w:rFonts w:ascii="Times New Roman" w:eastAsia="Times New Roman" w:hAnsi="Times New Roman" w:cs="Times New Roman"/>
                <w:sz w:val="24"/>
                <w:szCs w:val="24"/>
                <w:lang w:val="ro-RO"/>
              </w:rPr>
            </w:pPr>
          </w:p>
          <w:p w14:paraId="38D137F0" w14:textId="77777777" w:rsidR="00131236" w:rsidRDefault="00131236" w:rsidP="00327855">
            <w:pPr>
              <w:spacing w:after="0" w:line="240" w:lineRule="auto"/>
              <w:jc w:val="center"/>
              <w:rPr>
                <w:rFonts w:ascii="Times New Roman" w:eastAsia="Times New Roman" w:hAnsi="Times New Roman" w:cs="Times New Roman"/>
                <w:sz w:val="24"/>
                <w:szCs w:val="24"/>
                <w:lang w:val="ro-RO"/>
              </w:rPr>
            </w:pPr>
            <w:r w:rsidRPr="00612086">
              <w:rPr>
                <w:rFonts w:ascii="Times New Roman" w:eastAsia="Times New Roman" w:hAnsi="Times New Roman" w:cs="Times New Roman"/>
                <w:sz w:val="24"/>
                <w:szCs w:val="24"/>
                <w:lang w:val="ro-RO"/>
              </w:rPr>
              <w:t>Inspectoratul de Stat pentru Supravegherea Produselor Nealimentare și Protecția Consumatorilor</w:t>
            </w:r>
          </w:p>
          <w:p w14:paraId="4D5BC775" w14:textId="77777777" w:rsidR="00131236" w:rsidRDefault="00131236" w:rsidP="00327855">
            <w:pPr>
              <w:spacing w:after="0" w:line="240" w:lineRule="auto"/>
              <w:jc w:val="center"/>
              <w:rPr>
                <w:rFonts w:ascii="Times New Roman" w:eastAsia="Times New Roman" w:hAnsi="Times New Roman" w:cs="Times New Roman"/>
                <w:sz w:val="24"/>
                <w:szCs w:val="24"/>
                <w:lang w:val="ro-RO"/>
              </w:rPr>
            </w:pPr>
          </w:p>
          <w:p w14:paraId="54FFA21A" w14:textId="77777777" w:rsidR="00131236" w:rsidRDefault="00131236" w:rsidP="00327855">
            <w:pPr>
              <w:spacing w:after="0" w:line="240" w:lineRule="auto"/>
              <w:jc w:val="center"/>
              <w:rPr>
                <w:rFonts w:ascii="Times New Roman" w:eastAsia="Times New Roman" w:hAnsi="Times New Roman" w:cs="Times New Roman"/>
                <w:sz w:val="24"/>
                <w:szCs w:val="24"/>
                <w:lang w:val="ro-RO"/>
              </w:rPr>
            </w:pPr>
          </w:p>
          <w:p w14:paraId="6DFAAE09" w14:textId="77777777" w:rsidR="00131236" w:rsidRDefault="00131236" w:rsidP="00327855">
            <w:pPr>
              <w:spacing w:after="0" w:line="240" w:lineRule="auto"/>
              <w:jc w:val="center"/>
              <w:rPr>
                <w:rFonts w:ascii="Times New Roman" w:eastAsia="Times New Roman" w:hAnsi="Times New Roman" w:cs="Times New Roman"/>
                <w:sz w:val="24"/>
                <w:szCs w:val="24"/>
                <w:lang w:val="ro-RO"/>
              </w:rPr>
            </w:pPr>
          </w:p>
          <w:p w14:paraId="44F3935E" w14:textId="77777777" w:rsidR="00131236" w:rsidRDefault="00131236" w:rsidP="00327855">
            <w:pPr>
              <w:spacing w:after="0" w:line="240" w:lineRule="auto"/>
              <w:jc w:val="center"/>
              <w:rPr>
                <w:rFonts w:ascii="Times New Roman" w:eastAsia="Times New Roman" w:hAnsi="Times New Roman" w:cs="Times New Roman"/>
                <w:sz w:val="24"/>
                <w:szCs w:val="24"/>
                <w:lang w:val="ro-RO"/>
              </w:rPr>
            </w:pPr>
          </w:p>
          <w:p w14:paraId="4F695FFA" w14:textId="77777777" w:rsidR="00131236" w:rsidRDefault="00131236" w:rsidP="00327855">
            <w:pPr>
              <w:spacing w:after="0" w:line="240" w:lineRule="auto"/>
              <w:jc w:val="center"/>
              <w:rPr>
                <w:rFonts w:ascii="Times New Roman" w:eastAsia="Times New Roman" w:hAnsi="Times New Roman" w:cs="Times New Roman"/>
                <w:sz w:val="24"/>
                <w:szCs w:val="24"/>
                <w:lang w:val="ro-RO"/>
              </w:rPr>
            </w:pPr>
          </w:p>
          <w:p w14:paraId="1893EA11" w14:textId="77777777" w:rsidR="00131236" w:rsidRDefault="00131236" w:rsidP="00327855">
            <w:pPr>
              <w:spacing w:after="0" w:line="240" w:lineRule="auto"/>
              <w:jc w:val="center"/>
              <w:rPr>
                <w:rFonts w:ascii="Times New Roman" w:eastAsia="Times New Roman" w:hAnsi="Times New Roman" w:cs="Times New Roman"/>
                <w:sz w:val="24"/>
                <w:szCs w:val="24"/>
                <w:lang w:val="ro-RO"/>
              </w:rPr>
            </w:pPr>
          </w:p>
          <w:p w14:paraId="7D874565" w14:textId="77777777" w:rsidR="00131236" w:rsidRDefault="00131236" w:rsidP="00327855">
            <w:pPr>
              <w:spacing w:after="0" w:line="240" w:lineRule="auto"/>
              <w:jc w:val="center"/>
              <w:rPr>
                <w:rFonts w:ascii="Times New Roman" w:eastAsia="Times New Roman" w:hAnsi="Times New Roman" w:cs="Times New Roman"/>
                <w:sz w:val="24"/>
                <w:szCs w:val="24"/>
                <w:lang w:val="ro-RO"/>
              </w:rPr>
            </w:pPr>
          </w:p>
          <w:p w14:paraId="497E2EE0" w14:textId="77777777" w:rsidR="00131236" w:rsidRDefault="00131236" w:rsidP="00327855">
            <w:pPr>
              <w:spacing w:after="0" w:line="240" w:lineRule="auto"/>
              <w:jc w:val="center"/>
              <w:rPr>
                <w:rFonts w:ascii="Times New Roman" w:eastAsia="Times New Roman" w:hAnsi="Times New Roman" w:cs="Times New Roman"/>
                <w:sz w:val="24"/>
                <w:szCs w:val="24"/>
                <w:lang w:val="ro-RO"/>
              </w:rPr>
            </w:pPr>
          </w:p>
          <w:p w14:paraId="08D91288" w14:textId="77777777" w:rsidR="00131236" w:rsidRDefault="00131236" w:rsidP="00327855">
            <w:pPr>
              <w:spacing w:after="0" w:line="240" w:lineRule="auto"/>
              <w:jc w:val="center"/>
              <w:rPr>
                <w:rFonts w:ascii="Times New Roman" w:eastAsia="Times New Roman" w:hAnsi="Times New Roman" w:cs="Times New Roman"/>
                <w:sz w:val="24"/>
                <w:szCs w:val="24"/>
                <w:lang w:val="ro-RO"/>
              </w:rPr>
            </w:pPr>
          </w:p>
          <w:p w14:paraId="0AA8A601" w14:textId="77777777" w:rsidR="00131236" w:rsidRDefault="00131236" w:rsidP="00327855">
            <w:pPr>
              <w:spacing w:after="0" w:line="240" w:lineRule="auto"/>
              <w:jc w:val="center"/>
              <w:rPr>
                <w:rFonts w:ascii="Times New Roman" w:eastAsia="Times New Roman" w:hAnsi="Times New Roman" w:cs="Times New Roman"/>
                <w:sz w:val="24"/>
                <w:szCs w:val="24"/>
                <w:lang w:val="ro-RO"/>
              </w:rPr>
            </w:pPr>
          </w:p>
          <w:p w14:paraId="02F5297E" w14:textId="77777777" w:rsidR="00131236" w:rsidRDefault="00131236" w:rsidP="00327855">
            <w:pPr>
              <w:spacing w:after="0" w:line="240" w:lineRule="auto"/>
              <w:jc w:val="center"/>
              <w:rPr>
                <w:rFonts w:ascii="Times New Roman" w:eastAsia="Times New Roman" w:hAnsi="Times New Roman" w:cs="Times New Roman"/>
                <w:sz w:val="24"/>
                <w:szCs w:val="24"/>
                <w:lang w:val="ro-RO"/>
              </w:rPr>
            </w:pPr>
          </w:p>
          <w:p w14:paraId="124571EF" w14:textId="77777777" w:rsidR="00131236" w:rsidRDefault="00131236" w:rsidP="00327855">
            <w:pPr>
              <w:spacing w:after="0" w:line="240" w:lineRule="auto"/>
              <w:jc w:val="center"/>
              <w:rPr>
                <w:rFonts w:ascii="Times New Roman" w:eastAsia="Times New Roman" w:hAnsi="Times New Roman" w:cs="Times New Roman"/>
                <w:sz w:val="24"/>
                <w:szCs w:val="24"/>
                <w:lang w:val="ro-RO"/>
              </w:rPr>
            </w:pPr>
          </w:p>
          <w:p w14:paraId="0D30A948" w14:textId="77777777" w:rsidR="00131236" w:rsidRDefault="00131236" w:rsidP="00327855">
            <w:pPr>
              <w:spacing w:after="0" w:line="240" w:lineRule="auto"/>
              <w:jc w:val="center"/>
              <w:rPr>
                <w:rFonts w:ascii="Times New Roman" w:eastAsia="Times New Roman" w:hAnsi="Times New Roman" w:cs="Times New Roman"/>
                <w:sz w:val="24"/>
                <w:szCs w:val="24"/>
                <w:lang w:val="ro-RO"/>
              </w:rPr>
            </w:pPr>
          </w:p>
          <w:p w14:paraId="1EDAF644" w14:textId="77777777" w:rsidR="00131236" w:rsidRDefault="00131236" w:rsidP="00327855">
            <w:pPr>
              <w:spacing w:after="0" w:line="240" w:lineRule="auto"/>
              <w:jc w:val="center"/>
              <w:rPr>
                <w:rFonts w:ascii="Times New Roman" w:eastAsia="Times New Roman" w:hAnsi="Times New Roman" w:cs="Times New Roman"/>
                <w:sz w:val="24"/>
                <w:szCs w:val="24"/>
                <w:lang w:val="ro-RO"/>
              </w:rPr>
            </w:pPr>
          </w:p>
          <w:p w14:paraId="512650A4" w14:textId="77777777" w:rsidR="00131236" w:rsidRDefault="00131236" w:rsidP="00327855">
            <w:pPr>
              <w:spacing w:after="0" w:line="240" w:lineRule="auto"/>
              <w:jc w:val="center"/>
              <w:rPr>
                <w:rFonts w:ascii="Times New Roman" w:eastAsia="Times New Roman" w:hAnsi="Times New Roman" w:cs="Times New Roman"/>
                <w:sz w:val="24"/>
                <w:szCs w:val="24"/>
                <w:lang w:val="ro-RO"/>
              </w:rPr>
            </w:pPr>
          </w:p>
          <w:p w14:paraId="45F0776C" w14:textId="77777777" w:rsidR="00131236" w:rsidRDefault="00131236" w:rsidP="00327855">
            <w:pPr>
              <w:spacing w:after="0" w:line="240" w:lineRule="auto"/>
              <w:jc w:val="center"/>
              <w:rPr>
                <w:rFonts w:ascii="Times New Roman" w:eastAsia="Times New Roman" w:hAnsi="Times New Roman" w:cs="Times New Roman"/>
                <w:sz w:val="24"/>
                <w:szCs w:val="24"/>
                <w:lang w:val="ro-RO"/>
              </w:rPr>
            </w:pPr>
          </w:p>
          <w:p w14:paraId="35224DE4" w14:textId="77777777" w:rsidR="00131236" w:rsidRDefault="00131236" w:rsidP="00327855">
            <w:pPr>
              <w:spacing w:after="0" w:line="240" w:lineRule="auto"/>
              <w:jc w:val="center"/>
              <w:rPr>
                <w:rFonts w:ascii="Times New Roman" w:eastAsia="Times New Roman" w:hAnsi="Times New Roman" w:cs="Times New Roman"/>
                <w:sz w:val="24"/>
                <w:szCs w:val="24"/>
                <w:lang w:val="ro-RO"/>
              </w:rPr>
            </w:pPr>
          </w:p>
          <w:p w14:paraId="0012EDA3" w14:textId="77777777" w:rsidR="00131236" w:rsidRDefault="00131236" w:rsidP="00327855">
            <w:pPr>
              <w:spacing w:after="0" w:line="240" w:lineRule="auto"/>
              <w:jc w:val="center"/>
              <w:rPr>
                <w:rFonts w:ascii="Times New Roman" w:eastAsia="Times New Roman" w:hAnsi="Times New Roman" w:cs="Times New Roman"/>
                <w:sz w:val="24"/>
                <w:szCs w:val="24"/>
                <w:lang w:val="ro-RO"/>
              </w:rPr>
            </w:pPr>
          </w:p>
          <w:p w14:paraId="71333677" w14:textId="77777777" w:rsidR="00131236" w:rsidRDefault="00131236" w:rsidP="00327855">
            <w:pPr>
              <w:spacing w:after="0" w:line="240" w:lineRule="auto"/>
              <w:jc w:val="center"/>
              <w:rPr>
                <w:rFonts w:ascii="Times New Roman" w:eastAsia="Times New Roman" w:hAnsi="Times New Roman" w:cs="Times New Roman"/>
                <w:sz w:val="24"/>
                <w:szCs w:val="24"/>
                <w:lang w:val="ro-RO"/>
              </w:rPr>
            </w:pPr>
          </w:p>
          <w:p w14:paraId="54BD7289" w14:textId="77777777" w:rsidR="00131236" w:rsidRDefault="00131236" w:rsidP="00327855">
            <w:pPr>
              <w:spacing w:after="0" w:line="240" w:lineRule="auto"/>
              <w:jc w:val="center"/>
              <w:rPr>
                <w:rFonts w:ascii="Times New Roman" w:eastAsia="Times New Roman" w:hAnsi="Times New Roman" w:cs="Times New Roman"/>
                <w:sz w:val="24"/>
                <w:szCs w:val="24"/>
                <w:lang w:val="ro-RO"/>
              </w:rPr>
            </w:pPr>
          </w:p>
          <w:p w14:paraId="02DFCA44" w14:textId="77777777" w:rsidR="00131236" w:rsidRDefault="00131236" w:rsidP="00327855">
            <w:pPr>
              <w:spacing w:after="0" w:line="240" w:lineRule="auto"/>
              <w:jc w:val="center"/>
              <w:rPr>
                <w:rFonts w:ascii="Times New Roman" w:eastAsia="Times New Roman" w:hAnsi="Times New Roman" w:cs="Times New Roman"/>
                <w:sz w:val="24"/>
                <w:szCs w:val="24"/>
                <w:lang w:val="ro-RO"/>
              </w:rPr>
            </w:pPr>
          </w:p>
          <w:p w14:paraId="5E5F33AC" w14:textId="77777777" w:rsidR="00131236" w:rsidRDefault="00131236" w:rsidP="00327855">
            <w:pPr>
              <w:spacing w:after="0" w:line="240" w:lineRule="auto"/>
              <w:jc w:val="center"/>
              <w:rPr>
                <w:rFonts w:ascii="Times New Roman" w:eastAsia="Times New Roman" w:hAnsi="Times New Roman" w:cs="Times New Roman"/>
                <w:sz w:val="24"/>
                <w:szCs w:val="24"/>
                <w:lang w:val="ro-RO"/>
              </w:rPr>
            </w:pPr>
          </w:p>
          <w:p w14:paraId="054E2455" w14:textId="77777777" w:rsidR="00131236" w:rsidRDefault="00131236" w:rsidP="00327855">
            <w:pPr>
              <w:spacing w:after="0" w:line="240" w:lineRule="auto"/>
              <w:jc w:val="center"/>
              <w:rPr>
                <w:rFonts w:ascii="Times New Roman" w:eastAsia="Times New Roman" w:hAnsi="Times New Roman" w:cs="Times New Roman"/>
                <w:sz w:val="24"/>
                <w:szCs w:val="24"/>
                <w:lang w:val="ro-RO"/>
              </w:rPr>
            </w:pPr>
          </w:p>
          <w:p w14:paraId="21D48901" w14:textId="77777777" w:rsidR="00131236" w:rsidRDefault="00131236" w:rsidP="00327855">
            <w:pPr>
              <w:spacing w:after="0" w:line="240" w:lineRule="auto"/>
              <w:jc w:val="center"/>
              <w:rPr>
                <w:rFonts w:ascii="Times New Roman" w:eastAsia="Times New Roman" w:hAnsi="Times New Roman" w:cs="Times New Roman"/>
                <w:sz w:val="24"/>
                <w:szCs w:val="24"/>
                <w:lang w:val="ro-RO"/>
              </w:rPr>
            </w:pPr>
          </w:p>
          <w:p w14:paraId="7198A0B6" w14:textId="77777777" w:rsidR="00131236" w:rsidRDefault="00131236" w:rsidP="00327855">
            <w:pPr>
              <w:spacing w:after="0" w:line="240" w:lineRule="auto"/>
              <w:jc w:val="center"/>
              <w:rPr>
                <w:rFonts w:ascii="Times New Roman" w:eastAsia="Times New Roman" w:hAnsi="Times New Roman" w:cs="Times New Roman"/>
                <w:sz w:val="24"/>
                <w:szCs w:val="24"/>
                <w:lang w:val="ro-RO"/>
              </w:rPr>
            </w:pPr>
          </w:p>
          <w:p w14:paraId="075A4C8C" w14:textId="77777777" w:rsidR="00131236" w:rsidRDefault="00131236" w:rsidP="00327855">
            <w:pPr>
              <w:spacing w:after="0" w:line="240" w:lineRule="auto"/>
              <w:jc w:val="center"/>
              <w:rPr>
                <w:rFonts w:ascii="Times New Roman" w:eastAsia="Times New Roman" w:hAnsi="Times New Roman" w:cs="Times New Roman"/>
                <w:sz w:val="24"/>
                <w:szCs w:val="24"/>
                <w:lang w:val="ro-RO"/>
              </w:rPr>
            </w:pPr>
          </w:p>
          <w:p w14:paraId="2E375606" w14:textId="77777777" w:rsidR="00131236" w:rsidRDefault="00131236" w:rsidP="00327855">
            <w:pPr>
              <w:spacing w:after="0" w:line="240" w:lineRule="auto"/>
              <w:jc w:val="center"/>
              <w:rPr>
                <w:rFonts w:ascii="Times New Roman" w:eastAsia="Times New Roman" w:hAnsi="Times New Roman" w:cs="Times New Roman"/>
                <w:sz w:val="24"/>
                <w:szCs w:val="24"/>
                <w:lang w:val="ro-RO"/>
              </w:rPr>
            </w:pPr>
          </w:p>
          <w:p w14:paraId="1BEC02BE" w14:textId="77777777" w:rsidR="00131236" w:rsidRDefault="00131236" w:rsidP="00327855">
            <w:pPr>
              <w:spacing w:after="0" w:line="240" w:lineRule="auto"/>
              <w:jc w:val="center"/>
              <w:rPr>
                <w:rFonts w:ascii="Times New Roman" w:eastAsia="Times New Roman" w:hAnsi="Times New Roman" w:cs="Times New Roman"/>
                <w:sz w:val="24"/>
                <w:szCs w:val="24"/>
                <w:lang w:val="ro-RO"/>
              </w:rPr>
            </w:pPr>
          </w:p>
          <w:p w14:paraId="4831EF57" w14:textId="77777777" w:rsidR="00131236" w:rsidRDefault="00131236" w:rsidP="00327855">
            <w:pPr>
              <w:spacing w:after="0" w:line="240" w:lineRule="auto"/>
              <w:jc w:val="center"/>
              <w:rPr>
                <w:rFonts w:ascii="Times New Roman" w:eastAsia="Times New Roman" w:hAnsi="Times New Roman" w:cs="Times New Roman"/>
                <w:sz w:val="24"/>
                <w:szCs w:val="24"/>
                <w:lang w:val="ro-RO"/>
              </w:rPr>
            </w:pPr>
          </w:p>
          <w:p w14:paraId="3EB7BEE9" w14:textId="77777777" w:rsidR="00131236" w:rsidRDefault="00131236" w:rsidP="00327855">
            <w:pPr>
              <w:spacing w:after="0" w:line="240" w:lineRule="auto"/>
              <w:jc w:val="center"/>
              <w:rPr>
                <w:rFonts w:ascii="Times New Roman" w:eastAsia="Times New Roman" w:hAnsi="Times New Roman" w:cs="Times New Roman"/>
                <w:sz w:val="24"/>
                <w:szCs w:val="24"/>
                <w:lang w:val="ro-RO"/>
              </w:rPr>
            </w:pPr>
            <w:r w:rsidRPr="00612086">
              <w:rPr>
                <w:rFonts w:ascii="Times New Roman" w:eastAsia="Times New Roman" w:hAnsi="Times New Roman" w:cs="Times New Roman"/>
                <w:sz w:val="24"/>
                <w:szCs w:val="24"/>
                <w:lang w:val="ro-RO"/>
              </w:rPr>
              <w:t>Inspectoratul de Stat pentru Supravegherea Produselor Nealimentare și Protecția Consumatorilor</w:t>
            </w:r>
          </w:p>
          <w:p w14:paraId="2A23D679" w14:textId="77777777" w:rsidR="00131236" w:rsidRDefault="00131236" w:rsidP="00327855">
            <w:pPr>
              <w:spacing w:after="0" w:line="240" w:lineRule="auto"/>
              <w:jc w:val="center"/>
              <w:rPr>
                <w:rFonts w:ascii="Times New Roman" w:eastAsia="Times New Roman" w:hAnsi="Times New Roman" w:cs="Times New Roman"/>
                <w:sz w:val="24"/>
                <w:szCs w:val="24"/>
                <w:lang w:val="ro-RO"/>
              </w:rPr>
            </w:pPr>
          </w:p>
          <w:p w14:paraId="3BE7B407" w14:textId="77777777" w:rsidR="00131236" w:rsidRDefault="00131236" w:rsidP="00327855">
            <w:pPr>
              <w:spacing w:after="0" w:line="240" w:lineRule="auto"/>
              <w:jc w:val="center"/>
              <w:rPr>
                <w:rFonts w:ascii="Times New Roman" w:eastAsia="Times New Roman" w:hAnsi="Times New Roman" w:cs="Times New Roman"/>
                <w:sz w:val="24"/>
                <w:szCs w:val="24"/>
                <w:lang w:val="ro-RO"/>
              </w:rPr>
            </w:pPr>
          </w:p>
          <w:p w14:paraId="42F242BD" w14:textId="77777777" w:rsidR="00131236" w:rsidRDefault="00131236" w:rsidP="00327855">
            <w:pPr>
              <w:spacing w:after="0" w:line="240" w:lineRule="auto"/>
              <w:jc w:val="center"/>
              <w:rPr>
                <w:rFonts w:ascii="Times New Roman" w:eastAsia="Times New Roman" w:hAnsi="Times New Roman" w:cs="Times New Roman"/>
                <w:sz w:val="24"/>
                <w:szCs w:val="24"/>
                <w:lang w:val="ro-RO"/>
              </w:rPr>
            </w:pPr>
          </w:p>
          <w:p w14:paraId="62F73076" w14:textId="77777777" w:rsidR="00131236" w:rsidRDefault="00131236" w:rsidP="00327855">
            <w:pPr>
              <w:spacing w:after="0" w:line="240" w:lineRule="auto"/>
              <w:jc w:val="center"/>
              <w:rPr>
                <w:rFonts w:ascii="Times New Roman" w:eastAsia="Times New Roman" w:hAnsi="Times New Roman" w:cs="Times New Roman"/>
                <w:sz w:val="24"/>
                <w:szCs w:val="24"/>
                <w:lang w:val="ro-RO"/>
              </w:rPr>
            </w:pPr>
          </w:p>
          <w:p w14:paraId="400B1CF9" w14:textId="77777777" w:rsidR="00131236" w:rsidRDefault="00131236" w:rsidP="00327855">
            <w:pPr>
              <w:spacing w:after="0" w:line="240" w:lineRule="auto"/>
              <w:jc w:val="center"/>
              <w:rPr>
                <w:rFonts w:ascii="Times New Roman" w:eastAsia="Times New Roman" w:hAnsi="Times New Roman" w:cs="Times New Roman"/>
                <w:sz w:val="24"/>
                <w:szCs w:val="24"/>
                <w:lang w:val="ro-RO"/>
              </w:rPr>
            </w:pPr>
          </w:p>
          <w:p w14:paraId="05634AD6" w14:textId="77777777" w:rsidR="00131236" w:rsidRDefault="00131236" w:rsidP="00327855">
            <w:pPr>
              <w:spacing w:after="0" w:line="240" w:lineRule="auto"/>
              <w:jc w:val="center"/>
              <w:rPr>
                <w:rFonts w:ascii="Times New Roman" w:eastAsia="Times New Roman" w:hAnsi="Times New Roman" w:cs="Times New Roman"/>
                <w:sz w:val="24"/>
                <w:szCs w:val="24"/>
                <w:lang w:val="ro-RO"/>
              </w:rPr>
            </w:pPr>
          </w:p>
          <w:p w14:paraId="4D3AA711" w14:textId="77777777" w:rsidR="00131236" w:rsidRDefault="00131236" w:rsidP="00327855">
            <w:pPr>
              <w:spacing w:after="0" w:line="240" w:lineRule="auto"/>
              <w:jc w:val="center"/>
              <w:rPr>
                <w:rFonts w:ascii="Times New Roman" w:eastAsia="Times New Roman" w:hAnsi="Times New Roman" w:cs="Times New Roman"/>
                <w:sz w:val="24"/>
                <w:szCs w:val="24"/>
                <w:lang w:val="ro-RO"/>
              </w:rPr>
            </w:pPr>
          </w:p>
          <w:p w14:paraId="5E282146" w14:textId="77777777" w:rsidR="00131236" w:rsidRDefault="00131236" w:rsidP="00327855">
            <w:pPr>
              <w:spacing w:after="0" w:line="240" w:lineRule="auto"/>
              <w:jc w:val="center"/>
              <w:rPr>
                <w:rFonts w:ascii="Times New Roman" w:eastAsia="Times New Roman" w:hAnsi="Times New Roman" w:cs="Times New Roman"/>
                <w:sz w:val="24"/>
                <w:szCs w:val="24"/>
                <w:lang w:val="ro-RO"/>
              </w:rPr>
            </w:pPr>
          </w:p>
          <w:p w14:paraId="44915C10" w14:textId="77777777" w:rsidR="00131236" w:rsidRDefault="00131236" w:rsidP="00327855">
            <w:pPr>
              <w:spacing w:after="0" w:line="240" w:lineRule="auto"/>
              <w:jc w:val="center"/>
              <w:rPr>
                <w:rFonts w:ascii="Times New Roman" w:eastAsia="Times New Roman" w:hAnsi="Times New Roman" w:cs="Times New Roman"/>
                <w:sz w:val="24"/>
                <w:szCs w:val="24"/>
                <w:lang w:val="ro-RO"/>
              </w:rPr>
            </w:pPr>
          </w:p>
          <w:p w14:paraId="17859F4B" w14:textId="77777777" w:rsidR="00131236" w:rsidRDefault="00131236" w:rsidP="00327855">
            <w:pPr>
              <w:spacing w:after="0" w:line="240" w:lineRule="auto"/>
              <w:jc w:val="center"/>
              <w:rPr>
                <w:rFonts w:ascii="Times New Roman" w:eastAsia="Times New Roman" w:hAnsi="Times New Roman" w:cs="Times New Roman"/>
                <w:sz w:val="24"/>
                <w:szCs w:val="24"/>
                <w:lang w:val="ro-RO"/>
              </w:rPr>
            </w:pPr>
          </w:p>
          <w:p w14:paraId="7C3CACAD" w14:textId="77777777" w:rsidR="00131236" w:rsidRDefault="00131236" w:rsidP="00327855">
            <w:pPr>
              <w:spacing w:after="0" w:line="240" w:lineRule="auto"/>
              <w:jc w:val="center"/>
              <w:rPr>
                <w:rFonts w:ascii="Times New Roman" w:eastAsia="Times New Roman" w:hAnsi="Times New Roman" w:cs="Times New Roman"/>
                <w:sz w:val="24"/>
                <w:szCs w:val="24"/>
                <w:lang w:val="ro-RO"/>
              </w:rPr>
            </w:pPr>
          </w:p>
          <w:p w14:paraId="3EB95E09" w14:textId="77777777" w:rsidR="00131236" w:rsidRDefault="00131236" w:rsidP="00327855">
            <w:pPr>
              <w:spacing w:after="0" w:line="240" w:lineRule="auto"/>
              <w:jc w:val="center"/>
              <w:rPr>
                <w:rFonts w:ascii="Times New Roman" w:eastAsia="Times New Roman" w:hAnsi="Times New Roman" w:cs="Times New Roman"/>
                <w:sz w:val="24"/>
                <w:szCs w:val="24"/>
                <w:lang w:val="ro-RO"/>
              </w:rPr>
            </w:pPr>
          </w:p>
          <w:p w14:paraId="68595C67" w14:textId="77777777" w:rsidR="00131236" w:rsidRDefault="00131236" w:rsidP="00327855">
            <w:pPr>
              <w:spacing w:after="0" w:line="240" w:lineRule="auto"/>
              <w:jc w:val="center"/>
              <w:rPr>
                <w:rFonts w:ascii="Times New Roman" w:eastAsia="Times New Roman" w:hAnsi="Times New Roman" w:cs="Times New Roman"/>
                <w:sz w:val="24"/>
                <w:szCs w:val="24"/>
                <w:lang w:val="ro-RO"/>
              </w:rPr>
            </w:pPr>
          </w:p>
          <w:p w14:paraId="473AD327" w14:textId="77777777" w:rsidR="00131236" w:rsidRDefault="00131236" w:rsidP="00327855">
            <w:pPr>
              <w:spacing w:after="0" w:line="240" w:lineRule="auto"/>
              <w:jc w:val="center"/>
              <w:rPr>
                <w:rFonts w:ascii="Times New Roman" w:eastAsia="Times New Roman" w:hAnsi="Times New Roman" w:cs="Times New Roman"/>
                <w:sz w:val="24"/>
                <w:szCs w:val="24"/>
                <w:lang w:val="ro-RO"/>
              </w:rPr>
            </w:pPr>
          </w:p>
          <w:p w14:paraId="36C3630C" w14:textId="77777777" w:rsidR="00131236" w:rsidRDefault="00131236" w:rsidP="00327855">
            <w:pPr>
              <w:spacing w:after="0" w:line="240" w:lineRule="auto"/>
              <w:jc w:val="center"/>
              <w:rPr>
                <w:rFonts w:ascii="Times New Roman" w:eastAsia="Times New Roman" w:hAnsi="Times New Roman" w:cs="Times New Roman"/>
                <w:sz w:val="24"/>
                <w:szCs w:val="24"/>
                <w:lang w:val="ro-RO"/>
              </w:rPr>
            </w:pPr>
          </w:p>
          <w:p w14:paraId="00BBA213" w14:textId="77777777" w:rsidR="00131236" w:rsidRDefault="00131236" w:rsidP="00327855">
            <w:pPr>
              <w:spacing w:after="0" w:line="240" w:lineRule="auto"/>
              <w:jc w:val="center"/>
              <w:rPr>
                <w:rFonts w:ascii="Times New Roman" w:eastAsia="Times New Roman" w:hAnsi="Times New Roman" w:cs="Times New Roman"/>
                <w:sz w:val="24"/>
                <w:szCs w:val="24"/>
                <w:lang w:val="ro-RO"/>
              </w:rPr>
            </w:pPr>
          </w:p>
          <w:p w14:paraId="394556CB" w14:textId="77777777" w:rsidR="00131236" w:rsidRDefault="00131236" w:rsidP="00327855">
            <w:pPr>
              <w:spacing w:after="0" w:line="240" w:lineRule="auto"/>
              <w:jc w:val="center"/>
              <w:rPr>
                <w:rFonts w:ascii="Times New Roman" w:eastAsia="Times New Roman" w:hAnsi="Times New Roman" w:cs="Times New Roman"/>
                <w:sz w:val="24"/>
                <w:szCs w:val="24"/>
                <w:lang w:val="ro-RO"/>
              </w:rPr>
            </w:pPr>
          </w:p>
          <w:p w14:paraId="341F83D0" w14:textId="77777777" w:rsidR="00131236" w:rsidRPr="00BF7129" w:rsidRDefault="00131236" w:rsidP="00327855">
            <w:pPr>
              <w:spacing w:after="0" w:line="240" w:lineRule="auto"/>
              <w:jc w:val="center"/>
              <w:rPr>
                <w:rFonts w:ascii="Times New Roman" w:eastAsia="Times New Roman" w:hAnsi="Times New Roman" w:cs="Times New Roman"/>
                <w:b/>
                <w:sz w:val="24"/>
                <w:szCs w:val="24"/>
                <w:lang w:val="ro-RO"/>
              </w:rPr>
            </w:pPr>
            <w:r w:rsidRPr="00612086">
              <w:rPr>
                <w:rFonts w:ascii="Times New Roman" w:eastAsia="Times New Roman" w:hAnsi="Times New Roman" w:cs="Times New Roman"/>
                <w:sz w:val="24"/>
                <w:szCs w:val="24"/>
                <w:lang w:val="ro-RO"/>
              </w:rPr>
              <w:lastRenderedPageBreak/>
              <w:t>Inspectoratul de Stat pentru Supravegherea Produselor Nealimentare și Protecția Consumatorilor</w:t>
            </w:r>
          </w:p>
        </w:tc>
      </w:tr>
      <w:tr w:rsidR="007E6BC1" w:rsidRPr="00BF7129" w14:paraId="54AA4E8B" w14:textId="77777777" w:rsidTr="009E104D">
        <w:trPr>
          <w:gridAfter w:val="1"/>
          <w:wAfter w:w="5" w:type="pct"/>
          <w:trHeight w:val="2544"/>
        </w:trPr>
        <w:tc>
          <w:tcPr>
            <w:tcW w:w="1614" w:type="pct"/>
            <w:gridSpan w:val="2"/>
            <w:shd w:val="clear" w:color="auto" w:fill="auto"/>
          </w:tcPr>
          <w:p w14:paraId="6E2DA588" w14:textId="77777777" w:rsidR="007E6BC1" w:rsidRDefault="00916A2B" w:rsidP="00327855">
            <w:pPr>
              <w:pStyle w:val="ti-tbl"/>
              <w:shd w:val="clear" w:color="auto" w:fill="FFFFFF"/>
              <w:spacing w:before="120" w:beforeAutospacing="0" w:after="120" w:afterAutospacing="0" w:line="312" w:lineRule="atLeast"/>
              <w:jc w:val="center"/>
              <w:rPr>
                <w:color w:val="333333"/>
                <w:sz w:val="27"/>
                <w:szCs w:val="27"/>
              </w:rPr>
            </w:pPr>
            <w:proofErr w:type="spellStart"/>
            <w:r>
              <w:rPr>
                <w:rStyle w:val="italic"/>
                <w:i/>
                <w:iCs/>
                <w:color w:val="333333"/>
                <w:sz w:val="27"/>
                <w:szCs w:val="27"/>
              </w:rPr>
              <w:lastRenderedPageBreak/>
              <w:t>Tabelul</w:t>
            </w:r>
            <w:proofErr w:type="spellEnd"/>
            <w:r>
              <w:rPr>
                <w:rStyle w:val="italic"/>
                <w:i/>
                <w:iCs/>
                <w:color w:val="333333"/>
                <w:sz w:val="27"/>
                <w:szCs w:val="27"/>
              </w:rPr>
              <w:t xml:space="preserve"> 9</w:t>
            </w:r>
          </w:p>
          <w:p w14:paraId="68343768" w14:textId="77777777" w:rsidR="007E6BC1" w:rsidRDefault="007E6BC1" w:rsidP="00327855">
            <w:pPr>
              <w:pStyle w:val="ti-tbl"/>
              <w:shd w:val="clear" w:color="auto" w:fill="FFFFFF"/>
              <w:spacing w:before="120" w:beforeAutospacing="0" w:after="120" w:afterAutospacing="0" w:line="312" w:lineRule="atLeast"/>
              <w:jc w:val="center"/>
              <w:rPr>
                <w:rStyle w:val="bold"/>
                <w:b/>
                <w:bCs/>
                <w:color w:val="333333"/>
                <w:sz w:val="27"/>
                <w:szCs w:val="27"/>
              </w:rPr>
            </w:pPr>
            <w:proofErr w:type="spellStart"/>
            <w:r>
              <w:rPr>
                <w:rStyle w:val="bold"/>
                <w:b/>
                <w:bCs/>
                <w:color w:val="333333"/>
                <w:sz w:val="27"/>
                <w:szCs w:val="27"/>
              </w:rPr>
              <w:t>Toleranțe</w:t>
            </w:r>
            <w:proofErr w:type="spellEnd"/>
            <w:r>
              <w:rPr>
                <w:rStyle w:val="bold"/>
                <w:b/>
                <w:bCs/>
                <w:color w:val="333333"/>
                <w:sz w:val="27"/>
                <w:szCs w:val="27"/>
              </w:rPr>
              <w:t xml:space="preserve"> de </w:t>
            </w:r>
            <w:proofErr w:type="spellStart"/>
            <w:r>
              <w:rPr>
                <w:rStyle w:val="bold"/>
                <w:b/>
                <w:bCs/>
                <w:color w:val="333333"/>
                <w:sz w:val="27"/>
                <w:szCs w:val="27"/>
              </w:rPr>
              <w:t>verificare</w:t>
            </w:r>
            <w:proofErr w:type="spellEnd"/>
          </w:p>
          <w:tbl>
            <w:tblPr>
              <w:tblW w:w="4780"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30" w:type="dxa"/>
                <w:bottom w:w="30" w:type="dxa"/>
                <w:right w:w="30" w:type="dxa"/>
              </w:tblCellMar>
              <w:tblLook w:val="00A0" w:firstRow="1" w:lastRow="0" w:firstColumn="1" w:lastColumn="0" w:noHBand="0" w:noVBand="0"/>
            </w:tblPr>
            <w:tblGrid>
              <w:gridCol w:w="2081"/>
              <w:gridCol w:w="2699"/>
            </w:tblGrid>
            <w:tr w:rsidR="00FF0760" w:rsidRPr="00FF0760" w14:paraId="791AFF0A" w14:textId="77777777" w:rsidTr="00916A2B">
              <w:trPr>
                <w:trHeight w:val="17"/>
                <w:tblCellSpacing w:w="0" w:type="dxa"/>
                <w:jc w:val="center"/>
              </w:trPr>
              <w:tc>
                <w:tcPr>
                  <w:tcW w:w="2081" w:type="dxa"/>
                </w:tcPr>
                <w:p w14:paraId="363E8B4A" w14:textId="77777777" w:rsidR="00FF0760" w:rsidRPr="00FF0760" w:rsidRDefault="00FF0760" w:rsidP="00FF0760">
                  <w:pPr>
                    <w:spacing w:after="0" w:line="240" w:lineRule="auto"/>
                    <w:rPr>
                      <w:rFonts w:ascii="Times New Roman" w:hAnsi="Times New Roman"/>
                      <w:b/>
                      <w:bCs/>
                      <w:sz w:val="16"/>
                      <w:szCs w:val="24"/>
                      <w:lang w:val="ro-RO" w:eastAsia="en-GB"/>
                    </w:rPr>
                  </w:pPr>
                  <w:r w:rsidRPr="00FF0760">
                    <w:rPr>
                      <w:rFonts w:ascii="Times New Roman" w:hAnsi="Times New Roman"/>
                      <w:b/>
                      <w:bCs/>
                      <w:sz w:val="16"/>
                      <w:szCs w:val="24"/>
                      <w:lang w:val="ro-RO" w:eastAsia="en-GB"/>
                    </w:rPr>
                    <w:t>Parametri</w:t>
                  </w:r>
                </w:p>
              </w:tc>
              <w:tc>
                <w:tcPr>
                  <w:tcW w:w="2699" w:type="dxa"/>
                </w:tcPr>
                <w:p w14:paraId="18726F0D" w14:textId="77777777" w:rsidR="00FF0760" w:rsidRPr="00FF0760" w:rsidRDefault="00FF0760" w:rsidP="00FF0760">
                  <w:pPr>
                    <w:spacing w:after="0" w:line="240" w:lineRule="auto"/>
                    <w:rPr>
                      <w:rFonts w:ascii="Times New Roman" w:hAnsi="Times New Roman"/>
                      <w:b/>
                      <w:bCs/>
                      <w:sz w:val="16"/>
                      <w:szCs w:val="24"/>
                      <w:lang w:val="ro-RO" w:eastAsia="en-GB"/>
                    </w:rPr>
                  </w:pPr>
                  <w:r w:rsidRPr="00FF0760">
                    <w:rPr>
                      <w:rFonts w:ascii="Times New Roman" w:hAnsi="Times New Roman"/>
                      <w:b/>
                      <w:bCs/>
                      <w:sz w:val="16"/>
                      <w:szCs w:val="24"/>
                      <w:lang w:val="ro-RO" w:eastAsia="en-GB"/>
                    </w:rPr>
                    <w:t>Toleranțe de verificare</w:t>
                  </w:r>
                </w:p>
              </w:tc>
            </w:tr>
            <w:tr w:rsidR="00FF0760" w:rsidRPr="00FF0760" w14:paraId="10AD616A" w14:textId="77777777" w:rsidTr="00916A2B">
              <w:trPr>
                <w:trHeight w:val="17"/>
                <w:tblCellSpacing w:w="0" w:type="dxa"/>
                <w:jc w:val="center"/>
              </w:trPr>
              <w:tc>
                <w:tcPr>
                  <w:tcW w:w="2081" w:type="dxa"/>
                </w:tcPr>
                <w:p w14:paraId="1BB7211D" w14:textId="77777777" w:rsidR="00FF0760" w:rsidRPr="00FF0760" w:rsidRDefault="00FF0760" w:rsidP="00FF0760">
                  <w:pPr>
                    <w:spacing w:after="0" w:line="240" w:lineRule="auto"/>
                    <w:rPr>
                      <w:rFonts w:ascii="Times New Roman" w:hAnsi="Times New Roman"/>
                      <w:sz w:val="16"/>
                      <w:szCs w:val="24"/>
                      <w:lang w:val="ro-RO" w:eastAsia="en-GB"/>
                    </w:rPr>
                  </w:pPr>
                  <w:r w:rsidRPr="00FF0760">
                    <w:rPr>
                      <w:rFonts w:ascii="Times New Roman" w:hAnsi="Times New Roman"/>
                      <w:sz w:val="16"/>
                      <w:szCs w:val="24"/>
                      <w:lang w:val="ro-RO" w:eastAsia="en-GB"/>
                    </w:rPr>
                    <w:t>Consumul zilnic de energie electrică, </w:t>
                  </w:r>
                  <w:r w:rsidRPr="00FF0760">
                    <w:rPr>
                      <w:rFonts w:ascii="Times New Roman" w:hAnsi="Times New Roman"/>
                      <w:i/>
                      <w:iCs/>
                      <w:sz w:val="16"/>
                      <w:szCs w:val="24"/>
                      <w:lang w:val="ro-RO" w:eastAsia="en-GB"/>
                    </w:rPr>
                    <w:t>Q</w:t>
                  </w:r>
                  <w:r w:rsidRPr="00FF0760">
                    <w:rPr>
                      <w:rFonts w:ascii="Times New Roman" w:hAnsi="Times New Roman"/>
                      <w:i/>
                      <w:iCs/>
                      <w:sz w:val="16"/>
                      <w:szCs w:val="24"/>
                      <w:vertAlign w:val="subscript"/>
                      <w:lang w:val="ro-RO" w:eastAsia="en-GB"/>
                    </w:rPr>
                    <w:t>elec</w:t>
                  </w:r>
                </w:p>
              </w:tc>
              <w:tc>
                <w:tcPr>
                  <w:tcW w:w="2699" w:type="dxa"/>
                </w:tcPr>
                <w:p w14:paraId="5B7E2063" w14:textId="77777777" w:rsidR="00FF0760" w:rsidRPr="00FF0760" w:rsidRDefault="00FF0760" w:rsidP="00FF0760">
                  <w:pPr>
                    <w:spacing w:after="0" w:line="240" w:lineRule="auto"/>
                    <w:rPr>
                      <w:rFonts w:ascii="Times New Roman" w:hAnsi="Times New Roman"/>
                      <w:sz w:val="16"/>
                      <w:szCs w:val="24"/>
                      <w:lang w:val="ro-RO" w:eastAsia="en-GB"/>
                    </w:rPr>
                  </w:pPr>
                  <w:r w:rsidRPr="00FF0760">
                    <w:rPr>
                      <w:rFonts w:ascii="Times New Roman" w:hAnsi="Times New Roman"/>
                      <w:sz w:val="16"/>
                      <w:szCs w:val="24"/>
                      <w:lang w:val="ro-RO" w:eastAsia="en-GB"/>
                    </w:rPr>
                    <w:t>Valoarea obținută nu trebuie să depășească valoarea declarată cu mai mult de 5 %</w:t>
                  </w:r>
                </w:p>
              </w:tc>
            </w:tr>
            <w:tr w:rsidR="00FF0760" w:rsidRPr="00FF0760" w14:paraId="05C05A47" w14:textId="77777777" w:rsidTr="00916A2B">
              <w:trPr>
                <w:trHeight w:val="17"/>
                <w:tblCellSpacing w:w="0" w:type="dxa"/>
                <w:jc w:val="center"/>
              </w:trPr>
              <w:tc>
                <w:tcPr>
                  <w:tcW w:w="2081" w:type="dxa"/>
                </w:tcPr>
                <w:p w14:paraId="667EE51D" w14:textId="77777777" w:rsidR="00FF0760" w:rsidRPr="00FF0760" w:rsidRDefault="00FF0760" w:rsidP="00FF0760">
                  <w:pPr>
                    <w:spacing w:after="0" w:line="240" w:lineRule="auto"/>
                    <w:rPr>
                      <w:rFonts w:ascii="Times New Roman" w:hAnsi="Times New Roman"/>
                      <w:sz w:val="16"/>
                      <w:szCs w:val="24"/>
                      <w:lang w:val="ro-RO" w:eastAsia="en-GB"/>
                    </w:rPr>
                  </w:pPr>
                  <w:r w:rsidRPr="00FF0760">
                    <w:rPr>
                      <w:rFonts w:ascii="Times New Roman" w:hAnsi="Times New Roman"/>
                      <w:sz w:val="16"/>
                      <w:szCs w:val="24"/>
                      <w:lang w:val="ro-RO" w:eastAsia="en-GB"/>
                    </w:rPr>
                    <w:t>Nivelul de putere acustică, </w:t>
                  </w:r>
                  <w:r w:rsidRPr="00FF0760">
                    <w:rPr>
                      <w:rFonts w:ascii="Times New Roman" w:hAnsi="Times New Roman"/>
                      <w:i/>
                      <w:iCs/>
                      <w:sz w:val="16"/>
                      <w:szCs w:val="24"/>
                      <w:lang w:val="ro-RO" w:eastAsia="en-GB"/>
                    </w:rPr>
                    <w:t>L</w:t>
                  </w:r>
                  <w:r w:rsidRPr="00FF0760">
                    <w:rPr>
                      <w:rFonts w:ascii="Times New Roman" w:hAnsi="Times New Roman"/>
                      <w:i/>
                      <w:iCs/>
                      <w:sz w:val="16"/>
                      <w:szCs w:val="24"/>
                      <w:vertAlign w:val="subscript"/>
                      <w:lang w:val="ro-RO" w:eastAsia="en-GB"/>
                    </w:rPr>
                    <w:t>WA</w:t>
                  </w:r>
                  <w:r w:rsidRPr="00FF0760">
                    <w:rPr>
                      <w:rFonts w:ascii="Times New Roman" w:hAnsi="Times New Roman"/>
                      <w:i/>
                      <w:iCs/>
                      <w:sz w:val="16"/>
                      <w:szCs w:val="24"/>
                      <w:lang w:val="ro-RO" w:eastAsia="en-GB"/>
                    </w:rPr>
                    <w:t> </w:t>
                  </w:r>
                  <w:r w:rsidRPr="00FF0760">
                    <w:rPr>
                      <w:rFonts w:ascii="Times New Roman" w:hAnsi="Times New Roman"/>
                      <w:sz w:val="16"/>
                      <w:szCs w:val="24"/>
                      <w:lang w:val="ro-RO" w:eastAsia="en-GB"/>
                    </w:rPr>
                    <w:t>, în interior și/sau în exterior</w:t>
                  </w:r>
                </w:p>
              </w:tc>
              <w:tc>
                <w:tcPr>
                  <w:tcW w:w="2699" w:type="dxa"/>
                </w:tcPr>
                <w:p w14:paraId="2D287FEC" w14:textId="77777777" w:rsidR="00FF0760" w:rsidRPr="00FF0760" w:rsidRDefault="00FF0760" w:rsidP="00FF0760">
                  <w:pPr>
                    <w:spacing w:after="0" w:line="240" w:lineRule="auto"/>
                    <w:rPr>
                      <w:rFonts w:ascii="Times New Roman" w:hAnsi="Times New Roman"/>
                      <w:sz w:val="16"/>
                      <w:szCs w:val="24"/>
                      <w:lang w:val="ro-RO" w:eastAsia="en-GB"/>
                    </w:rPr>
                  </w:pPr>
                  <w:r w:rsidRPr="00FF0760">
                    <w:rPr>
                      <w:rFonts w:ascii="Times New Roman" w:hAnsi="Times New Roman"/>
                      <w:sz w:val="16"/>
                      <w:szCs w:val="24"/>
                      <w:lang w:val="ro-RO" w:eastAsia="en-GB"/>
                    </w:rPr>
                    <w:t>Valoarea obținută nu trebuie să depășească valoarea declarată cu mai mult de 2 dB</w:t>
                  </w:r>
                </w:p>
              </w:tc>
            </w:tr>
            <w:tr w:rsidR="00FF0760" w:rsidRPr="00FF0760" w14:paraId="37A997A9" w14:textId="77777777" w:rsidTr="00916A2B">
              <w:trPr>
                <w:trHeight w:val="17"/>
                <w:tblCellSpacing w:w="0" w:type="dxa"/>
                <w:jc w:val="center"/>
              </w:trPr>
              <w:tc>
                <w:tcPr>
                  <w:tcW w:w="2081" w:type="dxa"/>
                </w:tcPr>
                <w:p w14:paraId="3F540B98" w14:textId="77777777" w:rsidR="00FF0760" w:rsidRPr="00FF0760" w:rsidRDefault="00FF0760" w:rsidP="00FF0760">
                  <w:pPr>
                    <w:spacing w:after="0" w:line="240" w:lineRule="auto"/>
                    <w:rPr>
                      <w:rFonts w:ascii="Times New Roman" w:hAnsi="Times New Roman"/>
                      <w:sz w:val="16"/>
                      <w:szCs w:val="24"/>
                      <w:lang w:val="ro-RO" w:eastAsia="en-GB"/>
                    </w:rPr>
                  </w:pPr>
                  <w:r w:rsidRPr="00FF0760">
                    <w:rPr>
                      <w:rFonts w:ascii="Times New Roman" w:hAnsi="Times New Roman"/>
                      <w:sz w:val="16"/>
                      <w:szCs w:val="24"/>
                      <w:lang w:val="ro-RO" w:eastAsia="en-GB"/>
                    </w:rPr>
                    <w:t>Consumul zilnic de combustibil, </w:t>
                  </w:r>
                  <w:r w:rsidRPr="00FF0760">
                    <w:rPr>
                      <w:rFonts w:ascii="Times New Roman" w:hAnsi="Times New Roman"/>
                      <w:i/>
                      <w:iCs/>
                      <w:sz w:val="16"/>
                      <w:szCs w:val="24"/>
                      <w:lang w:val="ro-RO" w:eastAsia="en-GB"/>
                    </w:rPr>
                    <w:t>Q</w:t>
                  </w:r>
                  <w:r w:rsidRPr="00FF0760">
                    <w:rPr>
                      <w:rFonts w:ascii="Times New Roman" w:hAnsi="Times New Roman"/>
                      <w:i/>
                      <w:iCs/>
                      <w:sz w:val="16"/>
                      <w:szCs w:val="24"/>
                      <w:vertAlign w:val="subscript"/>
                      <w:lang w:val="ro-RO" w:eastAsia="en-GB"/>
                    </w:rPr>
                    <w:t>fuel</w:t>
                  </w:r>
                </w:p>
              </w:tc>
              <w:tc>
                <w:tcPr>
                  <w:tcW w:w="2699" w:type="dxa"/>
                </w:tcPr>
                <w:p w14:paraId="164D89BB" w14:textId="77777777" w:rsidR="00FF0760" w:rsidRPr="00FF0760" w:rsidRDefault="00FF0760" w:rsidP="00FF0760">
                  <w:pPr>
                    <w:spacing w:after="0" w:line="240" w:lineRule="auto"/>
                    <w:rPr>
                      <w:rFonts w:ascii="Times New Roman" w:hAnsi="Times New Roman"/>
                      <w:sz w:val="16"/>
                      <w:szCs w:val="24"/>
                      <w:lang w:val="ro-RO" w:eastAsia="en-GB"/>
                    </w:rPr>
                  </w:pPr>
                  <w:r w:rsidRPr="00FF0760">
                    <w:rPr>
                      <w:rFonts w:ascii="Times New Roman" w:hAnsi="Times New Roman"/>
                      <w:sz w:val="16"/>
                      <w:szCs w:val="24"/>
                      <w:lang w:val="ro-RO" w:eastAsia="en-GB"/>
                    </w:rPr>
                    <w:t>Valoarea obținută nu trebuie să depășească valoarea declarată cu mai mult de 5 %</w:t>
                  </w:r>
                </w:p>
              </w:tc>
            </w:tr>
            <w:tr w:rsidR="00FF0760" w:rsidRPr="00FF0760" w14:paraId="4B3F4FFC" w14:textId="77777777" w:rsidTr="00916A2B">
              <w:trPr>
                <w:trHeight w:val="17"/>
                <w:tblCellSpacing w:w="0" w:type="dxa"/>
                <w:jc w:val="center"/>
              </w:trPr>
              <w:tc>
                <w:tcPr>
                  <w:tcW w:w="2081" w:type="dxa"/>
                </w:tcPr>
                <w:p w14:paraId="002C083D" w14:textId="77777777" w:rsidR="00FF0760" w:rsidRPr="00FF0760" w:rsidRDefault="00FF0760" w:rsidP="00FF0760">
                  <w:pPr>
                    <w:spacing w:after="0" w:line="240" w:lineRule="auto"/>
                    <w:rPr>
                      <w:rFonts w:ascii="Times New Roman" w:hAnsi="Times New Roman"/>
                      <w:sz w:val="16"/>
                      <w:szCs w:val="24"/>
                      <w:lang w:val="ro-RO" w:eastAsia="en-GB"/>
                    </w:rPr>
                  </w:pPr>
                  <w:r w:rsidRPr="00FF0760">
                    <w:rPr>
                      <w:rFonts w:ascii="Times New Roman" w:hAnsi="Times New Roman"/>
                      <w:sz w:val="16"/>
                      <w:szCs w:val="24"/>
                      <w:lang w:val="ro-RO" w:eastAsia="en-GB"/>
                    </w:rPr>
                    <w:t>Consumul săptămînal de combustibil cu controale inteligente, </w:t>
                  </w:r>
                  <w:r w:rsidRPr="00FF0760">
                    <w:rPr>
                      <w:rFonts w:ascii="Times New Roman" w:hAnsi="Times New Roman"/>
                      <w:i/>
                      <w:iCs/>
                      <w:sz w:val="16"/>
                      <w:szCs w:val="24"/>
                      <w:lang w:val="ro-RO" w:eastAsia="en-GB"/>
                    </w:rPr>
                    <w:t>Q</w:t>
                  </w:r>
                  <w:r w:rsidRPr="00FF0760">
                    <w:rPr>
                      <w:rFonts w:ascii="Times New Roman" w:hAnsi="Times New Roman"/>
                      <w:i/>
                      <w:iCs/>
                      <w:sz w:val="16"/>
                      <w:szCs w:val="24"/>
                      <w:vertAlign w:val="subscript"/>
                      <w:lang w:val="ro-RO" w:eastAsia="en-GB"/>
                    </w:rPr>
                    <w:t>fuel,week,smart</w:t>
                  </w:r>
                </w:p>
              </w:tc>
              <w:tc>
                <w:tcPr>
                  <w:tcW w:w="2699" w:type="dxa"/>
                </w:tcPr>
                <w:p w14:paraId="3444B778" w14:textId="77777777" w:rsidR="00FF0760" w:rsidRPr="00FF0760" w:rsidRDefault="00FF0760" w:rsidP="00FF0760">
                  <w:pPr>
                    <w:spacing w:after="0" w:line="240" w:lineRule="auto"/>
                    <w:rPr>
                      <w:rFonts w:ascii="Times New Roman" w:hAnsi="Times New Roman"/>
                      <w:sz w:val="16"/>
                      <w:szCs w:val="24"/>
                      <w:lang w:val="ro-RO" w:eastAsia="en-GB"/>
                    </w:rPr>
                  </w:pPr>
                  <w:r w:rsidRPr="00FF0760">
                    <w:rPr>
                      <w:rFonts w:ascii="Times New Roman" w:hAnsi="Times New Roman"/>
                      <w:sz w:val="16"/>
                      <w:szCs w:val="24"/>
                      <w:lang w:val="ro-RO" w:eastAsia="en-GB"/>
                    </w:rPr>
                    <w:t>Valoarea obținută nu trebuie să depășească valoarea declarată cu mai mult de 5 %</w:t>
                  </w:r>
                </w:p>
              </w:tc>
            </w:tr>
            <w:tr w:rsidR="00FF0760" w:rsidRPr="00FF0760" w14:paraId="65C30F8F" w14:textId="77777777" w:rsidTr="00916A2B">
              <w:trPr>
                <w:trHeight w:val="17"/>
                <w:tblCellSpacing w:w="0" w:type="dxa"/>
                <w:jc w:val="center"/>
              </w:trPr>
              <w:tc>
                <w:tcPr>
                  <w:tcW w:w="2081" w:type="dxa"/>
                </w:tcPr>
                <w:p w14:paraId="56EC5328" w14:textId="77777777" w:rsidR="00FF0760" w:rsidRPr="00FF0760" w:rsidRDefault="00FF0760" w:rsidP="00FF0760">
                  <w:pPr>
                    <w:spacing w:after="0" w:line="240" w:lineRule="auto"/>
                    <w:rPr>
                      <w:rFonts w:ascii="Times New Roman" w:hAnsi="Times New Roman"/>
                      <w:sz w:val="16"/>
                      <w:szCs w:val="24"/>
                      <w:lang w:val="ro-RO" w:eastAsia="en-GB"/>
                    </w:rPr>
                  </w:pPr>
                  <w:r w:rsidRPr="00FF0760">
                    <w:rPr>
                      <w:rFonts w:ascii="Times New Roman" w:hAnsi="Times New Roman"/>
                      <w:sz w:val="16"/>
                      <w:szCs w:val="24"/>
                      <w:lang w:val="ro-RO" w:eastAsia="en-GB"/>
                    </w:rPr>
                    <w:t>Consumul săptămînal de energie electrică cu controale inteligente, </w:t>
                  </w:r>
                  <w:r w:rsidRPr="00FF0760">
                    <w:rPr>
                      <w:rFonts w:ascii="Times New Roman" w:hAnsi="Times New Roman"/>
                      <w:i/>
                      <w:iCs/>
                      <w:sz w:val="16"/>
                      <w:szCs w:val="24"/>
                      <w:lang w:val="ro-RO" w:eastAsia="en-GB"/>
                    </w:rPr>
                    <w:t>Q</w:t>
                  </w:r>
                  <w:r w:rsidRPr="00FF0760">
                    <w:rPr>
                      <w:rFonts w:ascii="Times New Roman" w:hAnsi="Times New Roman"/>
                      <w:i/>
                      <w:iCs/>
                      <w:sz w:val="16"/>
                      <w:szCs w:val="24"/>
                      <w:vertAlign w:val="subscript"/>
                      <w:lang w:val="ro-RO" w:eastAsia="en-GB"/>
                    </w:rPr>
                    <w:t>elec,week,smart</w:t>
                  </w:r>
                </w:p>
              </w:tc>
              <w:tc>
                <w:tcPr>
                  <w:tcW w:w="2699" w:type="dxa"/>
                </w:tcPr>
                <w:p w14:paraId="433F12DA" w14:textId="77777777" w:rsidR="00FF0760" w:rsidRPr="00FF0760" w:rsidRDefault="00FF0760" w:rsidP="00FF0760">
                  <w:pPr>
                    <w:spacing w:after="0" w:line="240" w:lineRule="auto"/>
                    <w:rPr>
                      <w:rFonts w:ascii="Times New Roman" w:hAnsi="Times New Roman"/>
                      <w:sz w:val="16"/>
                      <w:szCs w:val="24"/>
                      <w:lang w:val="ro-RO" w:eastAsia="en-GB"/>
                    </w:rPr>
                  </w:pPr>
                  <w:r w:rsidRPr="00FF0760">
                    <w:rPr>
                      <w:rFonts w:ascii="Times New Roman" w:hAnsi="Times New Roman"/>
                      <w:sz w:val="16"/>
                      <w:szCs w:val="24"/>
                      <w:lang w:val="ro-RO" w:eastAsia="en-GB"/>
                    </w:rPr>
                    <w:t>Valoarea obținută nu trebuie să depășească valoarea declarată cu mai mult de 5 %</w:t>
                  </w:r>
                </w:p>
              </w:tc>
            </w:tr>
            <w:tr w:rsidR="00FF0760" w:rsidRPr="00FF0760" w14:paraId="1E3CC033" w14:textId="77777777" w:rsidTr="00916A2B">
              <w:trPr>
                <w:trHeight w:val="319"/>
                <w:tblCellSpacing w:w="0" w:type="dxa"/>
                <w:jc w:val="center"/>
              </w:trPr>
              <w:tc>
                <w:tcPr>
                  <w:tcW w:w="2081" w:type="dxa"/>
                </w:tcPr>
                <w:p w14:paraId="0738BD0A" w14:textId="77777777" w:rsidR="00FF0760" w:rsidRPr="00FF0760" w:rsidRDefault="00FF0760" w:rsidP="00FF0760">
                  <w:pPr>
                    <w:spacing w:after="0" w:line="240" w:lineRule="auto"/>
                    <w:rPr>
                      <w:rFonts w:ascii="Times New Roman" w:hAnsi="Times New Roman"/>
                      <w:sz w:val="16"/>
                      <w:szCs w:val="24"/>
                      <w:lang w:val="ro-RO" w:eastAsia="en-GB"/>
                    </w:rPr>
                  </w:pPr>
                  <w:r w:rsidRPr="00FF0760">
                    <w:rPr>
                      <w:rFonts w:ascii="Times New Roman" w:hAnsi="Times New Roman"/>
                      <w:sz w:val="16"/>
                      <w:szCs w:val="24"/>
                      <w:lang w:val="ro-RO" w:eastAsia="en-GB"/>
                    </w:rPr>
                    <w:t>Consumul săptămînal de combustibil fără controale inteligente, </w:t>
                  </w:r>
                  <w:r w:rsidRPr="00FF0760">
                    <w:rPr>
                      <w:rFonts w:ascii="Times New Roman" w:hAnsi="Times New Roman"/>
                      <w:i/>
                      <w:iCs/>
                      <w:sz w:val="16"/>
                      <w:szCs w:val="24"/>
                      <w:lang w:val="ro-RO" w:eastAsia="en-GB"/>
                    </w:rPr>
                    <w:t>Q</w:t>
                  </w:r>
                  <w:r w:rsidRPr="00FF0760">
                    <w:rPr>
                      <w:rFonts w:ascii="Times New Roman" w:hAnsi="Times New Roman"/>
                      <w:i/>
                      <w:iCs/>
                      <w:sz w:val="16"/>
                      <w:szCs w:val="24"/>
                      <w:vertAlign w:val="subscript"/>
                      <w:lang w:val="ro-RO" w:eastAsia="en-GB"/>
                    </w:rPr>
                    <w:t>fuel,week</w:t>
                  </w:r>
                </w:p>
              </w:tc>
              <w:tc>
                <w:tcPr>
                  <w:tcW w:w="2699" w:type="dxa"/>
                </w:tcPr>
                <w:p w14:paraId="26B8E52D" w14:textId="77777777" w:rsidR="00FF0760" w:rsidRPr="00FF0760" w:rsidRDefault="00FF0760" w:rsidP="00FF0760">
                  <w:pPr>
                    <w:spacing w:after="0" w:line="240" w:lineRule="auto"/>
                    <w:rPr>
                      <w:rFonts w:ascii="Times New Roman" w:hAnsi="Times New Roman"/>
                      <w:sz w:val="16"/>
                      <w:szCs w:val="24"/>
                      <w:lang w:val="ro-RO" w:eastAsia="en-GB"/>
                    </w:rPr>
                  </w:pPr>
                  <w:r w:rsidRPr="00FF0760">
                    <w:rPr>
                      <w:rFonts w:ascii="Times New Roman" w:hAnsi="Times New Roman"/>
                      <w:sz w:val="16"/>
                      <w:szCs w:val="24"/>
                      <w:lang w:val="ro-RO" w:eastAsia="en-GB"/>
                    </w:rPr>
                    <w:t>Valoarea obținută nu trebuie să depășească valoarea declarată cu mai mult de 5 %</w:t>
                  </w:r>
                </w:p>
              </w:tc>
            </w:tr>
            <w:tr w:rsidR="00FF0760" w:rsidRPr="00FF0760" w14:paraId="71551134" w14:textId="77777777" w:rsidTr="00916A2B">
              <w:trPr>
                <w:trHeight w:val="9"/>
                <w:tblCellSpacing w:w="0" w:type="dxa"/>
                <w:jc w:val="center"/>
              </w:trPr>
              <w:tc>
                <w:tcPr>
                  <w:tcW w:w="2081" w:type="dxa"/>
                </w:tcPr>
                <w:p w14:paraId="1BA617A2" w14:textId="77777777" w:rsidR="00FF0760" w:rsidRPr="00FF0760" w:rsidRDefault="00FF0760" w:rsidP="00FF0760">
                  <w:pPr>
                    <w:spacing w:after="0" w:line="240" w:lineRule="auto"/>
                    <w:rPr>
                      <w:rFonts w:ascii="Times New Roman" w:hAnsi="Times New Roman"/>
                      <w:sz w:val="16"/>
                      <w:szCs w:val="24"/>
                      <w:lang w:val="ro-RO" w:eastAsia="en-GB"/>
                    </w:rPr>
                  </w:pPr>
                  <w:r w:rsidRPr="00FF0760">
                    <w:rPr>
                      <w:rFonts w:ascii="Times New Roman" w:hAnsi="Times New Roman"/>
                      <w:sz w:val="16"/>
                      <w:szCs w:val="24"/>
                      <w:lang w:val="ro-RO" w:eastAsia="en-GB"/>
                    </w:rPr>
                    <w:t>Consumul săptămînal de energie electrică fără controale inteligente, </w:t>
                  </w:r>
                  <w:r w:rsidRPr="00FF0760">
                    <w:rPr>
                      <w:rFonts w:ascii="Times New Roman" w:hAnsi="Times New Roman"/>
                      <w:i/>
                      <w:iCs/>
                      <w:sz w:val="16"/>
                      <w:szCs w:val="24"/>
                      <w:lang w:val="ro-RO" w:eastAsia="en-GB"/>
                    </w:rPr>
                    <w:t>Q</w:t>
                  </w:r>
                  <w:r w:rsidRPr="00FF0760">
                    <w:rPr>
                      <w:rFonts w:ascii="Times New Roman" w:hAnsi="Times New Roman"/>
                      <w:i/>
                      <w:iCs/>
                      <w:sz w:val="16"/>
                      <w:szCs w:val="24"/>
                      <w:vertAlign w:val="subscript"/>
                      <w:lang w:val="ro-RO" w:eastAsia="en-GB"/>
                    </w:rPr>
                    <w:t>elec,week</w:t>
                  </w:r>
                </w:p>
              </w:tc>
              <w:tc>
                <w:tcPr>
                  <w:tcW w:w="2699" w:type="dxa"/>
                </w:tcPr>
                <w:p w14:paraId="4DE550AE" w14:textId="77777777" w:rsidR="00FF0760" w:rsidRPr="00FF0760" w:rsidRDefault="00FF0760" w:rsidP="00FF0760">
                  <w:pPr>
                    <w:spacing w:after="0" w:line="240" w:lineRule="auto"/>
                    <w:rPr>
                      <w:rFonts w:ascii="Times New Roman" w:hAnsi="Times New Roman"/>
                      <w:sz w:val="16"/>
                      <w:szCs w:val="24"/>
                      <w:lang w:val="ro-RO" w:eastAsia="en-GB"/>
                    </w:rPr>
                  </w:pPr>
                  <w:r w:rsidRPr="00FF0760">
                    <w:rPr>
                      <w:rFonts w:ascii="Times New Roman" w:hAnsi="Times New Roman"/>
                      <w:sz w:val="16"/>
                      <w:szCs w:val="24"/>
                      <w:lang w:val="ro-RO" w:eastAsia="en-GB"/>
                    </w:rPr>
                    <w:t>Valoarea obținută nu trebuie să depășească valoarea declarată cu mai mult de 5 %</w:t>
                  </w:r>
                </w:p>
              </w:tc>
            </w:tr>
            <w:tr w:rsidR="00FF0760" w:rsidRPr="00FF0760" w14:paraId="17727B46" w14:textId="77777777" w:rsidTr="00916A2B">
              <w:trPr>
                <w:trHeight w:val="354"/>
                <w:tblCellSpacing w:w="0" w:type="dxa"/>
                <w:jc w:val="center"/>
              </w:trPr>
              <w:tc>
                <w:tcPr>
                  <w:tcW w:w="2081" w:type="dxa"/>
                </w:tcPr>
                <w:p w14:paraId="6781EA9B" w14:textId="77777777" w:rsidR="00FF0760" w:rsidRPr="00FF0760" w:rsidRDefault="00FF0760" w:rsidP="00FF0760">
                  <w:pPr>
                    <w:spacing w:after="0" w:line="240" w:lineRule="auto"/>
                    <w:rPr>
                      <w:rFonts w:ascii="Times New Roman" w:hAnsi="Times New Roman"/>
                      <w:sz w:val="16"/>
                      <w:szCs w:val="24"/>
                      <w:lang w:val="ro-RO" w:eastAsia="en-GB"/>
                    </w:rPr>
                  </w:pPr>
                  <w:r w:rsidRPr="00FF0760">
                    <w:rPr>
                      <w:rFonts w:ascii="Times New Roman" w:hAnsi="Times New Roman"/>
                      <w:sz w:val="16"/>
                      <w:szCs w:val="24"/>
                      <w:lang w:val="ro-RO" w:eastAsia="en-GB"/>
                    </w:rPr>
                    <w:t>Capacitatea rezervorului, </w:t>
                  </w:r>
                  <w:r w:rsidRPr="00FF0760">
                    <w:rPr>
                      <w:rFonts w:ascii="Times New Roman" w:hAnsi="Times New Roman"/>
                      <w:i/>
                      <w:iCs/>
                      <w:sz w:val="16"/>
                      <w:szCs w:val="24"/>
                      <w:lang w:val="ro-RO" w:eastAsia="en-GB"/>
                    </w:rPr>
                    <w:t>V</w:t>
                  </w:r>
                </w:p>
              </w:tc>
              <w:tc>
                <w:tcPr>
                  <w:tcW w:w="2699" w:type="dxa"/>
                </w:tcPr>
                <w:p w14:paraId="7E1219BE" w14:textId="77777777" w:rsidR="00FF0760" w:rsidRPr="00FF0760" w:rsidRDefault="00FF0760" w:rsidP="00FF0760">
                  <w:pPr>
                    <w:spacing w:after="0" w:line="240" w:lineRule="auto"/>
                    <w:rPr>
                      <w:rFonts w:ascii="Times New Roman" w:hAnsi="Times New Roman"/>
                      <w:sz w:val="16"/>
                      <w:szCs w:val="24"/>
                      <w:lang w:val="ro-RO" w:eastAsia="en-GB"/>
                    </w:rPr>
                  </w:pPr>
                  <w:r w:rsidRPr="00FF0760">
                    <w:rPr>
                      <w:rFonts w:ascii="Times New Roman" w:hAnsi="Times New Roman"/>
                      <w:sz w:val="16"/>
                      <w:szCs w:val="24"/>
                      <w:lang w:val="ro-RO" w:eastAsia="en-GB"/>
                    </w:rPr>
                    <w:t>Valoarea obținută nu trebuie să fie mai mică decît valoarea declarată cu mai mult de 2 %</w:t>
                  </w:r>
                </w:p>
              </w:tc>
            </w:tr>
            <w:tr w:rsidR="00FF0760" w:rsidRPr="00FF0760" w14:paraId="5676E337" w14:textId="77777777" w:rsidTr="00916A2B">
              <w:trPr>
                <w:trHeight w:val="58"/>
                <w:tblCellSpacing w:w="0" w:type="dxa"/>
                <w:jc w:val="center"/>
              </w:trPr>
              <w:tc>
                <w:tcPr>
                  <w:tcW w:w="2081" w:type="dxa"/>
                </w:tcPr>
                <w:p w14:paraId="1DEFD99D" w14:textId="77777777" w:rsidR="00FF0760" w:rsidRPr="00FF0760" w:rsidRDefault="00FF0760" w:rsidP="00FF0760">
                  <w:pPr>
                    <w:spacing w:after="0" w:line="240" w:lineRule="auto"/>
                    <w:rPr>
                      <w:rFonts w:ascii="Times New Roman" w:hAnsi="Times New Roman"/>
                      <w:sz w:val="16"/>
                      <w:szCs w:val="24"/>
                      <w:lang w:val="ro-RO" w:eastAsia="en-GB"/>
                    </w:rPr>
                  </w:pPr>
                  <w:r w:rsidRPr="00FF0760">
                    <w:rPr>
                      <w:rFonts w:ascii="Times New Roman" w:hAnsi="Times New Roman"/>
                      <w:sz w:val="16"/>
                      <w:szCs w:val="24"/>
                      <w:lang w:val="ro-RO" w:eastAsia="en-GB"/>
                    </w:rPr>
                    <w:t>Zona de deschidere a colectorului, </w:t>
                  </w:r>
                  <w:r w:rsidRPr="00FF0760">
                    <w:rPr>
                      <w:rFonts w:ascii="Times New Roman" w:hAnsi="Times New Roman"/>
                      <w:i/>
                      <w:iCs/>
                      <w:sz w:val="16"/>
                      <w:szCs w:val="24"/>
                      <w:lang w:val="ro-RO" w:eastAsia="en-GB"/>
                    </w:rPr>
                    <w:t>A</w:t>
                  </w:r>
                  <w:r w:rsidRPr="00FF0760">
                    <w:rPr>
                      <w:rFonts w:ascii="Times New Roman" w:hAnsi="Times New Roman"/>
                      <w:i/>
                      <w:iCs/>
                      <w:sz w:val="16"/>
                      <w:szCs w:val="24"/>
                      <w:vertAlign w:val="subscript"/>
                      <w:lang w:val="ro-RO" w:eastAsia="en-GB"/>
                    </w:rPr>
                    <w:t>sol</w:t>
                  </w:r>
                </w:p>
              </w:tc>
              <w:tc>
                <w:tcPr>
                  <w:tcW w:w="2699" w:type="dxa"/>
                </w:tcPr>
                <w:p w14:paraId="157C23D2" w14:textId="77777777" w:rsidR="00FF0760" w:rsidRPr="00FF0760" w:rsidRDefault="00FF0760" w:rsidP="00FF0760">
                  <w:pPr>
                    <w:spacing w:after="0" w:line="240" w:lineRule="auto"/>
                    <w:rPr>
                      <w:rFonts w:ascii="Times New Roman" w:hAnsi="Times New Roman"/>
                      <w:sz w:val="16"/>
                      <w:szCs w:val="24"/>
                      <w:lang w:val="ro-RO" w:eastAsia="en-GB"/>
                    </w:rPr>
                  </w:pPr>
                  <w:r w:rsidRPr="00FF0760">
                    <w:rPr>
                      <w:rFonts w:ascii="Times New Roman" w:hAnsi="Times New Roman"/>
                      <w:sz w:val="16"/>
                      <w:szCs w:val="24"/>
                      <w:lang w:val="ro-RO" w:eastAsia="en-GB"/>
                    </w:rPr>
                    <w:t>Valoarea obținută nu trebuie să fie mai mică decît valoarea declarată cu mai mult de 2 %</w:t>
                  </w:r>
                </w:p>
              </w:tc>
            </w:tr>
            <w:tr w:rsidR="00FF0760" w:rsidRPr="00FF0760" w14:paraId="12FEAAA6" w14:textId="77777777" w:rsidTr="00916A2B">
              <w:trPr>
                <w:trHeight w:val="107"/>
                <w:tblCellSpacing w:w="0" w:type="dxa"/>
                <w:jc w:val="center"/>
              </w:trPr>
              <w:tc>
                <w:tcPr>
                  <w:tcW w:w="2081" w:type="dxa"/>
                </w:tcPr>
                <w:p w14:paraId="29F78A1A" w14:textId="77777777" w:rsidR="00FF0760" w:rsidRPr="00FF0760" w:rsidRDefault="00FF0760" w:rsidP="00FF0760">
                  <w:pPr>
                    <w:spacing w:after="0" w:line="240" w:lineRule="auto"/>
                    <w:rPr>
                      <w:rFonts w:ascii="Times New Roman" w:hAnsi="Times New Roman"/>
                      <w:sz w:val="16"/>
                      <w:szCs w:val="24"/>
                      <w:lang w:val="ro-RO" w:eastAsia="en-GB"/>
                    </w:rPr>
                  </w:pPr>
                  <w:r w:rsidRPr="00FF0760">
                    <w:rPr>
                      <w:rFonts w:ascii="Times New Roman" w:hAnsi="Times New Roman"/>
                      <w:sz w:val="16"/>
                      <w:szCs w:val="24"/>
                      <w:lang w:val="ro-RO" w:eastAsia="en-GB"/>
                    </w:rPr>
                    <w:lastRenderedPageBreak/>
                    <w:t>Consumul de energie electrică al pompei, </w:t>
                  </w:r>
                  <w:r w:rsidRPr="00FF0760">
                    <w:rPr>
                      <w:rFonts w:ascii="Times New Roman" w:hAnsi="Times New Roman"/>
                      <w:i/>
                      <w:iCs/>
                      <w:sz w:val="16"/>
                      <w:szCs w:val="24"/>
                      <w:lang w:val="ro-RO" w:eastAsia="en-GB"/>
                    </w:rPr>
                    <w:t>solpump</w:t>
                  </w:r>
                </w:p>
              </w:tc>
              <w:tc>
                <w:tcPr>
                  <w:tcW w:w="2699" w:type="dxa"/>
                </w:tcPr>
                <w:p w14:paraId="1879C81C" w14:textId="77777777" w:rsidR="00FF0760" w:rsidRPr="00FF0760" w:rsidRDefault="00FF0760" w:rsidP="00FF0760">
                  <w:pPr>
                    <w:spacing w:after="0" w:line="240" w:lineRule="auto"/>
                    <w:rPr>
                      <w:rFonts w:ascii="Times New Roman" w:hAnsi="Times New Roman"/>
                      <w:sz w:val="16"/>
                      <w:szCs w:val="24"/>
                      <w:lang w:val="ro-RO" w:eastAsia="en-GB"/>
                    </w:rPr>
                  </w:pPr>
                  <w:r w:rsidRPr="00FF0760">
                    <w:rPr>
                      <w:rFonts w:ascii="Times New Roman" w:hAnsi="Times New Roman"/>
                      <w:sz w:val="16"/>
                      <w:szCs w:val="24"/>
                      <w:lang w:val="ro-RO" w:eastAsia="en-GB"/>
                    </w:rPr>
                    <w:t>Valoarea obținută nu trebuie să depășească valoarea declarată cu mai mult de 3 %</w:t>
                  </w:r>
                </w:p>
              </w:tc>
            </w:tr>
            <w:tr w:rsidR="00FF0760" w:rsidRPr="00FF0760" w14:paraId="17FEEE51" w14:textId="77777777" w:rsidTr="00916A2B">
              <w:trPr>
                <w:trHeight w:val="104"/>
                <w:tblCellSpacing w:w="0" w:type="dxa"/>
                <w:jc w:val="center"/>
              </w:trPr>
              <w:tc>
                <w:tcPr>
                  <w:tcW w:w="2081" w:type="dxa"/>
                </w:tcPr>
                <w:p w14:paraId="4EE558ED" w14:textId="77777777" w:rsidR="00FF0760" w:rsidRPr="00FF0760" w:rsidRDefault="00FF0760" w:rsidP="00FF0760">
                  <w:pPr>
                    <w:spacing w:after="0" w:line="240" w:lineRule="auto"/>
                    <w:rPr>
                      <w:rFonts w:ascii="Times New Roman" w:hAnsi="Times New Roman"/>
                      <w:sz w:val="16"/>
                      <w:szCs w:val="24"/>
                      <w:lang w:val="ro-RO" w:eastAsia="en-GB"/>
                    </w:rPr>
                  </w:pPr>
                  <w:r w:rsidRPr="00FF0760">
                    <w:rPr>
                      <w:rFonts w:ascii="Times New Roman" w:hAnsi="Times New Roman"/>
                      <w:sz w:val="16"/>
                      <w:szCs w:val="24"/>
                      <w:lang w:val="ro-RO" w:eastAsia="en-GB"/>
                    </w:rPr>
                    <w:t>Consumul de energie electrică în regim de așteptare, </w:t>
                  </w:r>
                  <w:r w:rsidRPr="00FF0760">
                    <w:rPr>
                      <w:rFonts w:ascii="Times New Roman" w:hAnsi="Times New Roman"/>
                      <w:i/>
                      <w:iCs/>
                      <w:sz w:val="16"/>
                      <w:szCs w:val="24"/>
                      <w:lang w:val="ro-RO" w:eastAsia="en-GB"/>
                    </w:rPr>
                    <w:t>solregim de așteptare</w:t>
                  </w:r>
                </w:p>
              </w:tc>
              <w:tc>
                <w:tcPr>
                  <w:tcW w:w="2699" w:type="dxa"/>
                </w:tcPr>
                <w:p w14:paraId="4F9165E5" w14:textId="77777777" w:rsidR="00FF0760" w:rsidRPr="00FF0760" w:rsidRDefault="00FF0760" w:rsidP="00FF0760">
                  <w:pPr>
                    <w:spacing w:after="0" w:line="240" w:lineRule="auto"/>
                    <w:rPr>
                      <w:rFonts w:ascii="Times New Roman" w:hAnsi="Times New Roman"/>
                      <w:sz w:val="16"/>
                      <w:szCs w:val="24"/>
                      <w:lang w:val="ro-RO" w:eastAsia="en-GB"/>
                    </w:rPr>
                  </w:pPr>
                  <w:r w:rsidRPr="00FF0760">
                    <w:rPr>
                      <w:rFonts w:ascii="Times New Roman" w:hAnsi="Times New Roman"/>
                      <w:sz w:val="16"/>
                      <w:szCs w:val="24"/>
                      <w:lang w:val="ro-RO" w:eastAsia="en-GB"/>
                    </w:rPr>
                    <w:t>Valoarea obținută nu trebuie să depășească valoarea declarată cu mai mult de 5 %</w:t>
                  </w:r>
                </w:p>
              </w:tc>
            </w:tr>
            <w:tr w:rsidR="00FF0760" w:rsidRPr="00FF0760" w14:paraId="4962393B" w14:textId="77777777" w:rsidTr="00916A2B">
              <w:trPr>
                <w:trHeight w:val="9"/>
                <w:tblCellSpacing w:w="0" w:type="dxa"/>
                <w:jc w:val="center"/>
              </w:trPr>
              <w:tc>
                <w:tcPr>
                  <w:tcW w:w="2081" w:type="dxa"/>
                </w:tcPr>
                <w:p w14:paraId="2A095106" w14:textId="77777777" w:rsidR="00FF0760" w:rsidRPr="00FF0760" w:rsidRDefault="00FF0760" w:rsidP="00FF0760">
                  <w:pPr>
                    <w:spacing w:after="0" w:line="240" w:lineRule="auto"/>
                    <w:rPr>
                      <w:rFonts w:ascii="Times New Roman" w:hAnsi="Times New Roman"/>
                      <w:sz w:val="16"/>
                      <w:szCs w:val="24"/>
                      <w:lang w:val="ro-RO" w:eastAsia="en-GB"/>
                    </w:rPr>
                  </w:pPr>
                  <w:r w:rsidRPr="00FF0760">
                    <w:rPr>
                      <w:rFonts w:ascii="Times New Roman" w:hAnsi="Times New Roman"/>
                      <w:sz w:val="16"/>
                      <w:szCs w:val="24"/>
                      <w:lang w:val="ro-RO" w:eastAsia="en-GB"/>
                    </w:rPr>
                    <w:t>Pierderea de căldură, </w:t>
                  </w:r>
                  <w:r w:rsidRPr="00FF0760">
                    <w:rPr>
                      <w:rFonts w:ascii="Times New Roman" w:hAnsi="Times New Roman"/>
                      <w:i/>
                      <w:iCs/>
                      <w:sz w:val="16"/>
                      <w:szCs w:val="24"/>
                      <w:lang w:val="ro-RO" w:eastAsia="en-GB"/>
                    </w:rPr>
                    <w:t>S</w:t>
                  </w:r>
                </w:p>
              </w:tc>
              <w:tc>
                <w:tcPr>
                  <w:tcW w:w="2699" w:type="dxa"/>
                </w:tcPr>
                <w:p w14:paraId="4276247A" w14:textId="77777777" w:rsidR="00FF0760" w:rsidRPr="00FF0760" w:rsidRDefault="00FF0760" w:rsidP="00FF0760">
                  <w:pPr>
                    <w:spacing w:after="0" w:line="240" w:lineRule="auto"/>
                    <w:rPr>
                      <w:rFonts w:ascii="Times New Roman" w:hAnsi="Times New Roman"/>
                      <w:sz w:val="16"/>
                      <w:szCs w:val="24"/>
                      <w:lang w:val="ro-RO" w:eastAsia="en-GB"/>
                    </w:rPr>
                  </w:pPr>
                  <w:r w:rsidRPr="00FF0760">
                    <w:rPr>
                      <w:rFonts w:ascii="Times New Roman" w:hAnsi="Times New Roman"/>
                      <w:sz w:val="16"/>
                      <w:szCs w:val="24"/>
                      <w:lang w:val="ro-RO" w:eastAsia="en-GB"/>
                    </w:rPr>
                    <w:t>Valoarea obținută nu trebuie să depășească valoarea declarată cu mai mult de 5 %</w:t>
                  </w:r>
                </w:p>
              </w:tc>
            </w:tr>
          </w:tbl>
          <w:p w14:paraId="583A6F43" w14:textId="77777777" w:rsidR="007E6BC1" w:rsidRPr="00BF7129" w:rsidRDefault="007E6BC1" w:rsidP="00807610">
            <w:pPr>
              <w:spacing w:after="0" w:line="240" w:lineRule="auto"/>
              <w:rPr>
                <w:rFonts w:ascii="Times New Roman" w:eastAsia="Times New Roman" w:hAnsi="Times New Roman" w:cs="Times New Roman"/>
                <w:b/>
                <w:sz w:val="24"/>
                <w:szCs w:val="24"/>
                <w:lang w:val="ro-RO"/>
              </w:rPr>
            </w:pPr>
          </w:p>
        </w:tc>
        <w:tc>
          <w:tcPr>
            <w:tcW w:w="1713" w:type="pct"/>
            <w:shd w:val="clear" w:color="auto" w:fill="auto"/>
          </w:tcPr>
          <w:p w14:paraId="54CB4D95" w14:textId="77777777" w:rsidR="007E6BC1" w:rsidRDefault="007E6BC1" w:rsidP="00327855">
            <w:pPr>
              <w:spacing w:after="0" w:line="240" w:lineRule="auto"/>
              <w:jc w:val="right"/>
              <w:rPr>
                <w:rFonts w:ascii="Times New Roman" w:eastAsia="Times New Roman" w:hAnsi="Times New Roman" w:cs="Times New Roman"/>
                <w:b/>
                <w:i/>
                <w:sz w:val="24"/>
                <w:szCs w:val="24"/>
                <w:lang w:val="ro-RO"/>
              </w:rPr>
            </w:pPr>
            <w:r w:rsidRPr="00C214A2">
              <w:rPr>
                <w:rFonts w:ascii="Times New Roman" w:eastAsia="Times New Roman" w:hAnsi="Times New Roman" w:cs="Times New Roman"/>
                <w:b/>
                <w:i/>
                <w:sz w:val="24"/>
                <w:szCs w:val="24"/>
                <w:lang w:val="ro-RO"/>
              </w:rPr>
              <w:lastRenderedPageBreak/>
              <w:t xml:space="preserve">Tabelul </w:t>
            </w:r>
            <w:r w:rsidR="00916A2B">
              <w:rPr>
                <w:rFonts w:ascii="Times New Roman" w:eastAsia="Times New Roman" w:hAnsi="Times New Roman" w:cs="Times New Roman"/>
                <w:b/>
                <w:i/>
                <w:sz w:val="24"/>
                <w:szCs w:val="24"/>
                <w:lang w:val="ro-RO"/>
              </w:rPr>
              <w:t>9</w:t>
            </w:r>
          </w:p>
          <w:p w14:paraId="166C2AB8" w14:textId="77777777" w:rsidR="00916A2B" w:rsidRPr="00C214A2" w:rsidRDefault="0068143E" w:rsidP="0068143E">
            <w:pPr>
              <w:spacing w:after="0" w:line="240" w:lineRule="auto"/>
              <w:jc w:val="center"/>
              <w:rPr>
                <w:rFonts w:ascii="Times New Roman" w:eastAsia="Times New Roman" w:hAnsi="Times New Roman" w:cs="Times New Roman"/>
                <w:b/>
                <w:i/>
                <w:sz w:val="24"/>
                <w:szCs w:val="24"/>
                <w:lang w:val="ro-RO"/>
              </w:rPr>
            </w:pPr>
            <w:r w:rsidRPr="00C214A2">
              <w:rPr>
                <w:rFonts w:ascii="Times New Roman" w:eastAsia="Times New Roman" w:hAnsi="Times New Roman" w:cs="Times New Roman"/>
                <w:b/>
                <w:sz w:val="24"/>
                <w:szCs w:val="24"/>
                <w:lang w:val="ro-RO"/>
              </w:rPr>
              <w:t>Toleranțe de verificare</w:t>
            </w:r>
          </w:p>
          <w:tbl>
            <w:tblPr>
              <w:tblW w:w="4546"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30" w:type="dxa"/>
                <w:bottom w:w="30" w:type="dxa"/>
                <w:right w:w="30" w:type="dxa"/>
              </w:tblCellMar>
              <w:tblLook w:val="00A0" w:firstRow="1" w:lastRow="0" w:firstColumn="1" w:lastColumn="0" w:noHBand="0" w:noVBand="0"/>
            </w:tblPr>
            <w:tblGrid>
              <w:gridCol w:w="1863"/>
              <w:gridCol w:w="2683"/>
            </w:tblGrid>
            <w:tr w:rsidR="00916A2B" w:rsidRPr="00FF0760" w14:paraId="280B6896" w14:textId="77777777" w:rsidTr="00916A2B">
              <w:trPr>
                <w:trHeight w:val="16"/>
                <w:tblCellSpacing w:w="0" w:type="dxa"/>
                <w:jc w:val="center"/>
              </w:trPr>
              <w:tc>
                <w:tcPr>
                  <w:tcW w:w="1863" w:type="dxa"/>
                </w:tcPr>
                <w:p w14:paraId="4EAF834C" w14:textId="77777777" w:rsidR="00916A2B" w:rsidRPr="00FF0760" w:rsidRDefault="00916A2B" w:rsidP="00916A2B">
                  <w:pPr>
                    <w:spacing w:after="0" w:line="240" w:lineRule="auto"/>
                    <w:rPr>
                      <w:rFonts w:ascii="Times New Roman" w:hAnsi="Times New Roman"/>
                      <w:b/>
                      <w:bCs/>
                      <w:sz w:val="16"/>
                      <w:szCs w:val="24"/>
                      <w:lang w:val="ro-RO" w:eastAsia="en-GB"/>
                    </w:rPr>
                  </w:pPr>
                  <w:r w:rsidRPr="00FF0760">
                    <w:rPr>
                      <w:rFonts w:ascii="Times New Roman" w:hAnsi="Times New Roman"/>
                      <w:b/>
                      <w:bCs/>
                      <w:sz w:val="16"/>
                      <w:szCs w:val="24"/>
                      <w:lang w:val="ro-RO" w:eastAsia="en-GB"/>
                    </w:rPr>
                    <w:t>Parametri</w:t>
                  </w:r>
                </w:p>
              </w:tc>
              <w:tc>
                <w:tcPr>
                  <w:tcW w:w="2683" w:type="dxa"/>
                </w:tcPr>
                <w:p w14:paraId="3E4CEC20" w14:textId="77777777" w:rsidR="00916A2B" w:rsidRPr="00FF0760" w:rsidRDefault="00916A2B" w:rsidP="00916A2B">
                  <w:pPr>
                    <w:spacing w:after="0" w:line="240" w:lineRule="auto"/>
                    <w:rPr>
                      <w:rFonts w:ascii="Times New Roman" w:hAnsi="Times New Roman"/>
                      <w:b/>
                      <w:bCs/>
                      <w:sz w:val="16"/>
                      <w:szCs w:val="24"/>
                      <w:lang w:val="ro-RO" w:eastAsia="en-GB"/>
                    </w:rPr>
                  </w:pPr>
                  <w:r w:rsidRPr="00FF0760">
                    <w:rPr>
                      <w:rFonts w:ascii="Times New Roman" w:hAnsi="Times New Roman"/>
                      <w:b/>
                      <w:bCs/>
                      <w:sz w:val="16"/>
                      <w:szCs w:val="24"/>
                      <w:lang w:val="ro-RO" w:eastAsia="en-GB"/>
                    </w:rPr>
                    <w:t>Toleranțe de verificare</w:t>
                  </w:r>
                </w:p>
              </w:tc>
            </w:tr>
            <w:tr w:rsidR="00916A2B" w:rsidRPr="00FF0760" w14:paraId="24F1DE30" w14:textId="77777777" w:rsidTr="00916A2B">
              <w:trPr>
                <w:trHeight w:val="16"/>
                <w:tblCellSpacing w:w="0" w:type="dxa"/>
                <w:jc w:val="center"/>
              </w:trPr>
              <w:tc>
                <w:tcPr>
                  <w:tcW w:w="1863" w:type="dxa"/>
                </w:tcPr>
                <w:p w14:paraId="58B7F79D" w14:textId="77777777" w:rsidR="00916A2B" w:rsidRPr="00FF0760" w:rsidRDefault="00916A2B" w:rsidP="00916A2B">
                  <w:pPr>
                    <w:spacing w:after="0" w:line="240" w:lineRule="auto"/>
                    <w:rPr>
                      <w:rFonts w:ascii="Times New Roman" w:hAnsi="Times New Roman"/>
                      <w:sz w:val="16"/>
                      <w:szCs w:val="24"/>
                      <w:lang w:val="ro-RO" w:eastAsia="en-GB"/>
                    </w:rPr>
                  </w:pPr>
                  <w:r w:rsidRPr="00FF0760">
                    <w:rPr>
                      <w:rFonts w:ascii="Times New Roman" w:hAnsi="Times New Roman"/>
                      <w:sz w:val="16"/>
                      <w:szCs w:val="24"/>
                      <w:lang w:val="ro-RO" w:eastAsia="en-GB"/>
                    </w:rPr>
                    <w:t>Consumul zilnic de energie electrică, </w:t>
                  </w:r>
                  <w:r w:rsidRPr="00FF0760">
                    <w:rPr>
                      <w:rFonts w:ascii="Times New Roman" w:hAnsi="Times New Roman"/>
                      <w:i/>
                      <w:iCs/>
                      <w:sz w:val="16"/>
                      <w:szCs w:val="24"/>
                      <w:lang w:val="ro-RO" w:eastAsia="en-GB"/>
                    </w:rPr>
                    <w:t>Q</w:t>
                  </w:r>
                  <w:r w:rsidRPr="00FF0760">
                    <w:rPr>
                      <w:rFonts w:ascii="Times New Roman" w:hAnsi="Times New Roman"/>
                      <w:i/>
                      <w:iCs/>
                      <w:sz w:val="16"/>
                      <w:szCs w:val="24"/>
                      <w:vertAlign w:val="subscript"/>
                      <w:lang w:val="ro-RO" w:eastAsia="en-GB"/>
                    </w:rPr>
                    <w:t>elec</w:t>
                  </w:r>
                </w:p>
              </w:tc>
              <w:tc>
                <w:tcPr>
                  <w:tcW w:w="2683" w:type="dxa"/>
                </w:tcPr>
                <w:p w14:paraId="24A339EC" w14:textId="77777777" w:rsidR="00916A2B" w:rsidRPr="00FF0760" w:rsidRDefault="00916A2B" w:rsidP="00916A2B">
                  <w:pPr>
                    <w:spacing w:after="0" w:line="240" w:lineRule="auto"/>
                    <w:rPr>
                      <w:rFonts w:ascii="Times New Roman" w:hAnsi="Times New Roman"/>
                      <w:sz w:val="16"/>
                      <w:szCs w:val="24"/>
                      <w:lang w:val="ro-RO" w:eastAsia="en-GB"/>
                    </w:rPr>
                  </w:pPr>
                  <w:r w:rsidRPr="00FF0760">
                    <w:rPr>
                      <w:rFonts w:ascii="Times New Roman" w:hAnsi="Times New Roman"/>
                      <w:sz w:val="16"/>
                      <w:szCs w:val="24"/>
                      <w:lang w:val="ro-RO" w:eastAsia="en-GB"/>
                    </w:rPr>
                    <w:t>Valoarea obținută nu trebuie să depășească valoarea declarată cu mai mult de 5 %</w:t>
                  </w:r>
                </w:p>
              </w:tc>
            </w:tr>
            <w:tr w:rsidR="00916A2B" w:rsidRPr="00FF0760" w14:paraId="77A68B9D" w14:textId="77777777" w:rsidTr="00916A2B">
              <w:trPr>
                <w:trHeight w:val="16"/>
                <w:tblCellSpacing w:w="0" w:type="dxa"/>
                <w:jc w:val="center"/>
              </w:trPr>
              <w:tc>
                <w:tcPr>
                  <w:tcW w:w="1863" w:type="dxa"/>
                </w:tcPr>
                <w:p w14:paraId="6DE5ADE7" w14:textId="77777777" w:rsidR="00916A2B" w:rsidRPr="00FF0760" w:rsidRDefault="00916A2B" w:rsidP="00916A2B">
                  <w:pPr>
                    <w:spacing w:after="0" w:line="240" w:lineRule="auto"/>
                    <w:rPr>
                      <w:rFonts w:ascii="Times New Roman" w:hAnsi="Times New Roman"/>
                      <w:sz w:val="16"/>
                      <w:szCs w:val="24"/>
                      <w:lang w:val="ro-RO" w:eastAsia="en-GB"/>
                    </w:rPr>
                  </w:pPr>
                  <w:r w:rsidRPr="00FF0760">
                    <w:rPr>
                      <w:rFonts w:ascii="Times New Roman" w:hAnsi="Times New Roman"/>
                      <w:sz w:val="16"/>
                      <w:szCs w:val="24"/>
                      <w:lang w:val="ro-RO" w:eastAsia="en-GB"/>
                    </w:rPr>
                    <w:t>Nivelul de putere acustică, </w:t>
                  </w:r>
                  <w:r w:rsidRPr="00FF0760">
                    <w:rPr>
                      <w:rFonts w:ascii="Times New Roman" w:hAnsi="Times New Roman"/>
                      <w:i/>
                      <w:iCs/>
                      <w:sz w:val="16"/>
                      <w:szCs w:val="24"/>
                      <w:lang w:val="ro-RO" w:eastAsia="en-GB"/>
                    </w:rPr>
                    <w:t>L</w:t>
                  </w:r>
                  <w:r w:rsidRPr="00FF0760">
                    <w:rPr>
                      <w:rFonts w:ascii="Times New Roman" w:hAnsi="Times New Roman"/>
                      <w:i/>
                      <w:iCs/>
                      <w:sz w:val="16"/>
                      <w:szCs w:val="24"/>
                      <w:vertAlign w:val="subscript"/>
                      <w:lang w:val="ro-RO" w:eastAsia="en-GB"/>
                    </w:rPr>
                    <w:t>WA</w:t>
                  </w:r>
                  <w:r w:rsidRPr="00FF0760">
                    <w:rPr>
                      <w:rFonts w:ascii="Times New Roman" w:hAnsi="Times New Roman"/>
                      <w:i/>
                      <w:iCs/>
                      <w:sz w:val="16"/>
                      <w:szCs w:val="24"/>
                      <w:lang w:val="ro-RO" w:eastAsia="en-GB"/>
                    </w:rPr>
                    <w:t> </w:t>
                  </w:r>
                  <w:r w:rsidRPr="00FF0760">
                    <w:rPr>
                      <w:rFonts w:ascii="Times New Roman" w:hAnsi="Times New Roman"/>
                      <w:sz w:val="16"/>
                      <w:szCs w:val="24"/>
                      <w:lang w:val="ro-RO" w:eastAsia="en-GB"/>
                    </w:rPr>
                    <w:t>, în interior și/sau în exterior</w:t>
                  </w:r>
                </w:p>
              </w:tc>
              <w:tc>
                <w:tcPr>
                  <w:tcW w:w="2683" w:type="dxa"/>
                </w:tcPr>
                <w:p w14:paraId="1F4D6849" w14:textId="77777777" w:rsidR="00916A2B" w:rsidRPr="00FF0760" w:rsidRDefault="00916A2B" w:rsidP="00916A2B">
                  <w:pPr>
                    <w:spacing w:after="0" w:line="240" w:lineRule="auto"/>
                    <w:rPr>
                      <w:rFonts w:ascii="Times New Roman" w:hAnsi="Times New Roman"/>
                      <w:sz w:val="16"/>
                      <w:szCs w:val="24"/>
                      <w:lang w:val="ro-RO" w:eastAsia="en-GB"/>
                    </w:rPr>
                  </w:pPr>
                  <w:r w:rsidRPr="00FF0760">
                    <w:rPr>
                      <w:rFonts w:ascii="Times New Roman" w:hAnsi="Times New Roman"/>
                      <w:sz w:val="16"/>
                      <w:szCs w:val="24"/>
                      <w:lang w:val="ro-RO" w:eastAsia="en-GB"/>
                    </w:rPr>
                    <w:t>Valoarea obținută nu trebuie să depășească valoarea declarată cu mai mult de 2 dB</w:t>
                  </w:r>
                </w:p>
              </w:tc>
            </w:tr>
            <w:tr w:rsidR="00916A2B" w:rsidRPr="00FF0760" w14:paraId="17C5C527" w14:textId="77777777" w:rsidTr="00916A2B">
              <w:trPr>
                <w:trHeight w:val="16"/>
                <w:tblCellSpacing w:w="0" w:type="dxa"/>
                <w:jc w:val="center"/>
              </w:trPr>
              <w:tc>
                <w:tcPr>
                  <w:tcW w:w="1863" w:type="dxa"/>
                </w:tcPr>
                <w:p w14:paraId="4B46F0BC" w14:textId="77777777" w:rsidR="00916A2B" w:rsidRPr="00FF0760" w:rsidRDefault="00916A2B" w:rsidP="00916A2B">
                  <w:pPr>
                    <w:spacing w:after="0" w:line="240" w:lineRule="auto"/>
                    <w:rPr>
                      <w:rFonts w:ascii="Times New Roman" w:hAnsi="Times New Roman"/>
                      <w:sz w:val="16"/>
                      <w:szCs w:val="24"/>
                      <w:lang w:val="ro-RO" w:eastAsia="en-GB"/>
                    </w:rPr>
                  </w:pPr>
                  <w:r w:rsidRPr="00FF0760">
                    <w:rPr>
                      <w:rFonts w:ascii="Times New Roman" w:hAnsi="Times New Roman"/>
                      <w:sz w:val="16"/>
                      <w:szCs w:val="24"/>
                      <w:lang w:val="ro-RO" w:eastAsia="en-GB"/>
                    </w:rPr>
                    <w:t>Consumul zilnic de combustibil, </w:t>
                  </w:r>
                  <w:r w:rsidRPr="00FF0760">
                    <w:rPr>
                      <w:rFonts w:ascii="Times New Roman" w:hAnsi="Times New Roman"/>
                      <w:i/>
                      <w:iCs/>
                      <w:sz w:val="16"/>
                      <w:szCs w:val="24"/>
                      <w:lang w:val="ro-RO" w:eastAsia="en-GB"/>
                    </w:rPr>
                    <w:t>Q</w:t>
                  </w:r>
                  <w:r w:rsidRPr="00FF0760">
                    <w:rPr>
                      <w:rFonts w:ascii="Times New Roman" w:hAnsi="Times New Roman"/>
                      <w:i/>
                      <w:iCs/>
                      <w:sz w:val="16"/>
                      <w:szCs w:val="24"/>
                      <w:vertAlign w:val="subscript"/>
                      <w:lang w:val="ro-RO" w:eastAsia="en-GB"/>
                    </w:rPr>
                    <w:t>fuel</w:t>
                  </w:r>
                </w:p>
              </w:tc>
              <w:tc>
                <w:tcPr>
                  <w:tcW w:w="2683" w:type="dxa"/>
                </w:tcPr>
                <w:p w14:paraId="7B8E28F2" w14:textId="77777777" w:rsidR="00916A2B" w:rsidRPr="00FF0760" w:rsidRDefault="00916A2B" w:rsidP="00916A2B">
                  <w:pPr>
                    <w:spacing w:after="0" w:line="240" w:lineRule="auto"/>
                    <w:rPr>
                      <w:rFonts w:ascii="Times New Roman" w:hAnsi="Times New Roman"/>
                      <w:sz w:val="16"/>
                      <w:szCs w:val="24"/>
                      <w:lang w:val="ro-RO" w:eastAsia="en-GB"/>
                    </w:rPr>
                  </w:pPr>
                  <w:r w:rsidRPr="00FF0760">
                    <w:rPr>
                      <w:rFonts w:ascii="Times New Roman" w:hAnsi="Times New Roman"/>
                      <w:sz w:val="16"/>
                      <w:szCs w:val="24"/>
                      <w:lang w:val="ro-RO" w:eastAsia="en-GB"/>
                    </w:rPr>
                    <w:t>Valoarea obținută nu trebuie să depășească valoarea declarată cu mai mult de 5 %</w:t>
                  </w:r>
                </w:p>
              </w:tc>
            </w:tr>
            <w:tr w:rsidR="00916A2B" w:rsidRPr="00FF0760" w14:paraId="230F591D" w14:textId="77777777" w:rsidTr="00916A2B">
              <w:trPr>
                <w:trHeight w:val="16"/>
                <w:tblCellSpacing w:w="0" w:type="dxa"/>
                <w:jc w:val="center"/>
              </w:trPr>
              <w:tc>
                <w:tcPr>
                  <w:tcW w:w="1863" w:type="dxa"/>
                </w:tcPr>
                <w:p w14:paraId="192918C0" w14:textId="77777777" w:rsidR="00916A2B" w:rsidRPr="00FF0760" w:rsidRDefault="00916A2B" w:rsidP="00916A2B">
                  <w:pPr>
                    <w:spacing w:after="0" w:line="240" w:lineRule="auto"/>
                    <w:rPr>
                      <w:rFonts w:ascii="Times New Roman" w:hAnsi="Times New Roman"/>
                      <w:sz w:val="16"/>
                      <w:szCs w:val="24"/>
                      <w:lang w:val="ro-RO" w:eastAsia="en-GB"/>
                    </w:rPr>
                  </w:pPr>
                  <w:r w:rsidRPr="00FF0760">
                    <w:rPr>
                      <w:rFonts w:ascii="Times New Roman" w:hAnsi="Times New Roman"/>
                      <w:sz w:val="16"/>
                      <w:szCs w:val="24"/>
                      <w:lang w:val="ro-RO" w:eastAsia="en-GB"/>
                    </w:rPr>
                    <w:t>Consumul săptămînal de combustibil cu controale inteligente, </w:t>
                  </w:r>
                  <w:r w:rsidRPr="00FF0760">
                    <w:rPr>
                      <w:rFonts w:ascii="Times New Roman" w:hAnsi="Times New Roman"/>
                      <w:i/>
                      <w:iCs/>
                      <w:sz w:val="16"/>
                      <w:szCs w:val="24"/>
                      <w:lang w:val="ro-RO" w:eastAsia="en-GB"/>
                    </w:rPr>
                    <w:t>Q</w:t>
                  </w:r>
                  <w:r w:rsidRPr="00FF0760">
                    <w:rPr>
                      <w:rFonts w:ascii="Times New Roman" w:hAnsi="Times New Roman"/>
                      <w:i/>
                      <w:iCs/>
                      <w:sz w:val="16"/>
                      <w:szCs w:val="24"/>
                      <w:vertAlign w:val="subscript"/>
                      <w:lang w:val="ro-RO" w:eastAsia="en-GB"/>
                    </w:rPr>
                    <w:t>fuel,week,smart</w:t>
                  </w:r>
                </w:p>
              </w:tc>
              <w:tc>
                <w:tcPr>
                  <w:tcW w:w="2683" w:type="dxa"/>
                </w:tcPr>
                <w:p w14:paraId="58A73E56" w14:textId="77777777" w:rsidR="00916A2B" w:rsidRPr="00FF0760" w:rsidRDefault="00916A2B" w:rsidP="00916A2B">
                  <w:pPr>
                    <w:spacing w:after="0" w:line="240" w:lineRule="auto"/>
                    <w:rPr>
                      <w:rFonts w:ascii="Times New Roman" w:hAnsi="Times New Roman"/>
                      <w:sz w:val="16"/>
                      <w:szCs w:val="24"/>
                      <w:lang w:val="ro-RO" w:eastAsia="en-GB"/>
                    </w:rPr>
                  </w:pPr>
                  <w:r w:rsidRPr="00FF0760">
                    <w:rPr>
                      <w:rFonts w:ascii="Times New Roman" w:hAnsi="Times New Roman"/>
                      <w:sz w:val="16"/>
                      <w:szCs w:val="24"/>
                      <w:lang w:val="ro-RO" w:eastAsia="en-GB"/>
                    </w:rPr>
                    <w:t>Valoarea obținută nu trebuie să depășească valoarea declarată cu mai mult de 5 %</w:t>
                  </w:r>
                </w:p>
              </w:tc>
            </w:tr>
            <w:tr w:rsidR="00916A2B" w:rsidRPr="00FF0760" w14:paraId="01D50EA1" w14:textId="77777777" w:rsidTr="00916A2B">
              <w:trPr>
                <w:trHeight w:val="16"/>
                <w:tblCellSpacing w:w="0" w:type="dxa"/>
                <w:jc w:val="center"/>
              </w:trPr>
              <w:tc>
                <w:tcPr>
                  <w:tcW w:w="1863" w:type="dxa"/>
                </w:tcPr>
                <w:p w14:paraId="1EDA6848" w14:textId="77777777" w:rsidR="00916A2B" w:rsidRPr="00FF0760" w:rsidRDefault="00916A2B" w:rsidP="00916A2B">
                  <w:pPr>
                    <w:spacing w:after="0" w:line="240" w:lineRule="auto"/>
                    <w:rPr>
                      <w:rFonts w:ascii="Times New Roman" w:hAnsi="Times New Roman"/>
                      <w:sz w:val="16"/>
                      <w:szCs w:val="24"/>
                      <w:lang w:val="ro-RO" w:eastAsia="en-GB"/>
                    </w:rPr>
                  </w:pPr>
                  <w:r w:rsidRPr="00FF0760">
                    <w:rPr>
                      <w:rFonts w:ascii="Times New Roman" w:hAnsi="Times New Roman"/>
                      <w:sz w:val="16"/>
                      <w:szCs w:val="24"/>
                      <w:lang w:val="ro-RO" w:eastAsia="en-GB"/>
                    </w:rPr>
                    <w:t>Consumul săptămînal de energie electrică cu controale inteligente, </w:t>
                  </w:r>
                  <w:r w:rsidRPr="00FF0760">
                    <w:rPr>
                      <w:rFonts w:ascii="Times New Roman" w:hAnsi="Times New Roman"/>
                      <w:i/>
                      <w:iCs/>
                      <w:sz w:val="16"/>
                      <w:szCs w:val="24"/>
                      <w:lang w:val="ro-RO" w:eastAsia="en-GB"/>
                    </w:rPr>
                    <w:t>Q</w:t>
                  </w:r>
                  <w:r w:rsidRPr="00FF0760">
                    <w:rPr>
                      <w:rFonts w:ascii="Times New Roman" w:hAnsi="Times New Roman"/>
                      <w:i/>
                      <w:iCs/>
                      <w:sz w:val="16"/>
                      <w:szCs w:val="24"/>
                      <w:vertAlign w:val="subscript"/>
                      <w:lang w:val="ro-RO" w:eastAsia="en-GB"/>
                    </w:rPr>
                    <w:t>elec,week,smart</w:t>
                  </w:r>
                </w:p>
              </w:tc>
              <w:tc>
                <w:tcPr>
                  <w:tcW w:w="2683" w:type="dxa"/>
                </w:tcPr>
                <w:p w14:paraId="3BDF5538" w14:textId="77777777" w:rsidR="00916A2B" w:rsidRPr="00FF0760" w:rsidRDefault="00916A2B" w:rsidP="00916A2B">
                  <w:pPr>
                    <w:spacing w:after="0" w:line="240" w:lineRule="auto"/>
                    <w:rPr>
                      <w:rFonts w:ascii="Times New Roman" w:hAnsi="Times New Roman"/>
                      <w:sz w:val="16"/>
                      <w:szCs w:val="24"/>
                      <w:lang w:val="ro-RO" w:eastAsia="en-GB"/>
                    </w:rPr>
                  </w:pPr>
                  <w:r w:rsidRPr="00FF0760">
                    <w:rPr>
                      <w:rFonts w:ascii="Times New Roman" w:hAnsi="Times New Roman"/>
                      <w:sz w:val="16"/>
                      <w:szCs w:val="24"/>
                      <w:lang w:val="ro-RO" w:eastAsia="en-GB"/>
                    </w:rPr>
                    <w:t>Valoarea obținută nu trebuie să depășească valoarea declarată cu mai mult de 5 %</w:t>
                  </w:r>
                </w:p>
              </w:tc>
            </w:tr>
            <w:tr w:rsidR="00916A2B" w:rsidRPr="00FF0760" w14:paraId="6E8F69B5" w14:textId="77777777" w:rsidTr="00916A2B">
              <w:trPr>
                <w:trHeight w:val="300"/>
                <w:tblCellSpacing w:w="0" w:type="dxa"/>
                <w:jc w:val="center"/>
              </w:trPr>
              <w:tc>
                <w:tcPr>
                  <w:tcW w:w="1863" w:type="dxa"/>
                </w:tcPr>
                <w:p w14:paraId="659EDC53" w14:textId="77777777" w:rsidR="00916A2B" w:rsidRPr="00FF0760" w:rsidRDefault="00916A2B" w:rsidP="00916A2B">
                  <w:pPr>
                    <w:spacing w:after="0" w:line="240" w:lineRule="auto"/>
                    <w:rPr>
                      <w:rFonts w:ascii="Times New Roman" w:hAnsi="Times New Roman"/>
                      <w:sz w:val="16"/>
                      <w:szCs w:val="24"/>
                      <w:lang w:val="ro-RO" w:eastAsia="en-GB"/>
                    </w:rPr>
                  </w:pPr>
                  <w:r w:rsidRPr="00FF0760">
                    <w:rPr>
                      <w:rFonts w:ascii="Times New Roman" w:hAnsi="Times New Roman"/>
                      <w:sz w:val="16"/>
                      <w:szCs w:val="24"/>
                      <w:lang w:val="ro-RO" w:eastAsia="en-GB"/>
                    </w:rPr>
                    <w:t>Consumul săptămînal de combustibil fără controale inteligente, </w:t>
                  </w:r>
                  <w:r w:rsidRPr="00FF0760">
                    <w:rPr>
                      <w:rFonts w:ascii="Times New Roman" w:hAnsi="Times New Roman"/>
                      <w:i/>
                      <w:iCs/>
                      <w:sz w:val="16"/>
                      <w:szCs w:val="24"/>
                      <w:lang w:val="ro-RO" w:eastAsia="en-GB"/>
                    </w:rPr>
                    <w:t>Q</w:t>
                  </w:r>
                  <w:r w:rsidRPr="00FF0760">
                    <w:rPr>
                      <w:rFonts w:ascii="Times New Roman" w:hAnsi="Times New Roman"/>
                      <w:i/>
                      <w:iCs/>
                      <w:sz w:val="16"/>
                      <w:szCs w:val="24"/>
                      <w:vertAlign w:val="subscript"/>
                      <w:lang w:val="ro-RO" w:eastAsia="en-GB"/>
                    </w:rPr>
                    <w:t>fuel,week</w:t>
                  </w:r>
                </w:p>
              </w:tc>
              <w:tc>
                <w:tcPr>
                  <w:tcW w:w="2683" w:type="dxa"/>
                </w:tcPr>
                <w:p w14:paraId="1A7751F2" w14:textId="77777777" w:rsidR="00916A2B" w:rsidRPr="00FF0760" w:rsidRDefault="00916A2B" w:rsidP="00916A2B">
                  <w:pPr>
                    <w:spacing w:after="0" w:line="240" w:lineRule="auto"/>
                    <w:rPr>
                      <w:rFonts w:ascii="Times New Roman" w:hAnsi="Times New Roman"/>
                      <w:sz w:val="16"/>
                      <w:szCs w:val="24"/>
                      <w:lang w:val="ro-RO" w:eastAsia="en-GB"/>
                    </w:rPr>
                  </w:pPr>
                  <w:r w:rsidRPr="00FF0760">
                    <w:rPr>
                      <w:rFonts w:ascii="Times New Roman" w:hAnsi="Times New Roman"/>
                      <w:sz w:val="16"/>
                      <w:szCs w:val="24"/>
                      <w:lang w:val="ro-RO" w:eastAsia="en-GB"/>
                    </w:rPr>
                    <w:t>Valoarea obținută nu trebuie să depășească valoarea declarată cu mai mult de 5 %</w:t>
                  </w:r>
                </w:p>
              </w:tc>
            </w:tr>
            <w:tr w:rsidR="00916A2B" w:rsidRPr="00FF0760" w14:paraId="5E016FD2" w14:textId="77777777" w:rsidTr="00916A2B">
              <w:trPr>
                <w:trHeight w:val="8"/>
                <w:tblCellSpacing w:w="0" w:type="dxa"/>
                <w:jc w:val="center"/>
              </w:trPr>
              <w:tc>
                <w:tcPr>
                  <w:tcW w:w="1863" w:type="dxa"/>
                </w:tcPr>
                <w:p w14:paraId="0ED738D2" w14:textId="77777777" w:rsidR="00916A2B" w:rsidRPr="00FF0760" w:rsidRDefault="00916A2B" w:rsidP="00916A2B">
                  <w:pPr>
                    <w:spacing w:after="0" w:line="240" w:lineRule="auto"/>
                    <w:rPr>
                      <w:rFonts w:ascii="Times New Roman" w:hAnsi="Times New Roman"/>
                      <w:sz w:val="16"/>
                      <w:szCs w:val="24"/>
                      <w:lang w:val="ro-RO" w:eastAsia="en-GB"/>
                    </w:rPr>
                  </w:pPr>
                  <w:r w:rsidRPr="00FF0760">
                    <w:rPr>
                      <w:rFonts w:ascii="Times New Roman" w:hAnsi="Times New Roman"/>
                      <w:sz w:val="16"/>
                      <w:szCs w:val="24"/>
                      <w:lang w:val="ro-RO" w:eastAsia="en-GB"/>
                    </w:rPr>
                    <w:t>Consumul săptămînal de energie electrică fără controale inteligente, </w:t>
                  </w:r>
                  <w:r w:rsidRPr="00FF0760">
                    <w:rPr>
                      <w:rFonts w:ascii="Times New Roman" w:hAnsi="Times New Roman"/>
                      <w:i/>
                      <w:iCs/>
                      <w:sz w:val="16"/>
                      <w:szCs w:val="24"/>
                      <w:lang w:val="ro-RO" w:eastAsia="en-GB"/>
                    </w:rPr>
                    <w:t>Q</w:t>
                  </w:r>
                  <w:r w:rsidRPr="00FF0760">
                    <w:rPr>
                      <w:rFonts w:ascii="Times New Roman" w:hAnsi="Times New Roman"/>
                      <w:i/>
                      <w:iCs/>
                      <w:sz w:val="16"/>
                      <w:szCs w:val="24"/>
                      <w:vertAlign w:val="subscript"/>
                      <w:lang w:val="ro-RO" w:eastAsia="en-GB"/>
                    </w:rPr>
                    <w:t>elec,week</w:t>
                  </w:r>
                </w:p>
              </w:tc>
              <w:tc>
                <w:tcPr>
                  <w:tcW w:w="2683" w:type="dxa"/>
                </w:tcPr>
                <w:p w14:paraId="71AB91B3" w14:textId="77777777" w:rsidR="00916A2B" w:rsidRPr="00FF0760" w:rsidRDefault="00916A2B" w:rsidP="00916A2B">
                  <w:pPr>
                    <w:spacing w:after="0" w:line="240" w:lineRule="auto"/>
                    <w:rPr>
                      <w:rFonts w:ascii="Times New Roman" w:hAnsi="Times New Roman"/>
                      <w:sz w:val="16"/>
                      <w:szCs w:val="24"/>
                      <w:lang w:val="ro-RO" w:eastAsia="en-GB"/>
                    </w:rPr>
                  </w:pPr>
                  <w:r w:rsidRPr="00FF0760">
                    <w:rPr>
                      <w:rFonts w:ascii="Times New Roman" w:hAnsi="Times New Roman"/>
                      <w:sz w:val="16"/>
                      <w:szCs w:val="24"/>
                      <w:lang w:val="ro-RO" w:eastAsia="en-GB"/>
                    </w:rPr>
                    <w:t>Valoarea obținută nu trebuie să depășească valoarea declarată cu mai mult de 5 %</w:t>
                  </w:r>
                </w:p>
              </w:tc>
            </w:tr>
            <w:tr w:rsidR="00916A2B" w:rsidRPr="00FF0760" w14:paraId="7ABB387E" w14:textId="77777777" w:rsidTr="00916A2B">
              <w:trPr>
                <w:trHeight w:val="333"/>
                <w:tblCellSpacing w:w="0" w:type="dxa"/>
                <w:jc w:val="center"/>
              </w:trPr>
              <w:tc>
                <w:tcPr>
                  <w:tcW w:w="1863" w:type="dxa"/>
                </w:tcPr>
                <w:p w14:paraId="782BA56D" w14:textId="77777777" w:rsidR="00916A2B" w:rsidRPr="00FF0760" w:rsidRDefault="00916A2B" w:rsidP="00916A2B">
                  <w:pPr>
                    <w:spacing w:after="0" w:line="240" w:lineRule="auto"/>
                    <w:rPr>
                      <w:rFonts w:ascii="Times New Roman" w:hAnsi="Times New Roman"/>
                      <w:sz w:val="16"/>
                      <w:szCs w:val="24"/>
                      <w:lang w:val="ro-RO" w:eastAsia="en-GB"/>
                    </w:rPr>
                  </w:pPr>
                  <w:r w:rsidRPr="00FF0760">
                    <w:rPr>
                      <w:rFonts w:ascii="Times New Roman" w:hAnsi="Times New Roman"/>
                      <w:sz w:val="16"/>
                      <w:szCs w:val="24"/>
                      <w:lang w:val="ro-RO" w:eastAsia="en-GB"/>
                    </w:rPr>
                    <w:t>Capacitatea rezervorului, </w:t>
                  </w:r>
                  <w:r w:rsidRPr="00FF0760">
                    <w:rPr>
                      <w:rFonts w:ascii="Times New Roman" w:hAnsi="Times New Roman"/>
                      <w:i/>
                      <w:iCs/>
                      <w:sz w:val="16"/>
                      <w:szCs w:val="24"/>
                      <w:lang w:val="ro-RO" w:eastAsia="en-GB"/>
                    </w:rPr>
                    <w:t>V</w:t>
                  </w:r>
                </w:p>
              </w:tc>
              <w:tc>
                <w:tcPr>
                  <w:tcW w:w="2683" w:type="dxa"/>
                </w:tcPr>
                <w:p w14:paraId="3D763425" w14:textId="77777777" w:rsidR="00916A2B" w:rsidRPr="00FF0760" w:rsidRDefault="00916A2B" w:rsidP="00916A2B">
                  <w:pPr>
                    <w:spacing w:after="0" w:line="240" w:lineRule="auto"/>
                    <w:rPr>
                      <w:rFonts w:ascii="Times New Roman" w:hAnsi="Times New Roman"/>
                      <w:sz w:val="16"/>
                      <w:szCs w:val="24"/>
                      <w:lang w:val="ro-RO" w:eastAsia="en-GB"/>
                    </w:rPr>
                  </w:pPr>
                  <w:r w:rsidRPr="00FF0760">
                    <w:rPr>
                      <w:rFonts w:ascii="Times New Roman" w:hAnsi="Times New Roman"/>
                      <w:sz w:val="16"/>
                      <w:szCs w:val="24"/>
                      <w:lang w:val="ro-RO" w:eastAsia="en-GB"/>
                    </w:rPr>
                    <w:t>Valoarea obținută nu trebuie să fie mai mică decît valoarea declarată cu mai mult de 2 %</w:t>
                  </w:r>
                </w:p>
              </w:tc>
            </w:tr>
            <w:tr w:rsidR="00916A2B" w:rsidRPr="00FF0760" w14:paraId="70AD7C66" w14:textId="77777777" w:rsidTr="00916A2B">
              <w:trPr>
                <w:trHeight w:val="54"/>
                <w:tblCellSpacing w:w="0" w:type="dxa"/>
                <w:jc w:val="center"/>
              </w:trPr>
              <w:tc>
                <w:tcPr>
                  <w:tcW w:w="1863" w:type="dxa"/>
                </w:tcPr>
                <w:p w14:paraId="7B733DCB" w14:textId="77777777" w:rsidR="00916A2B" w:rsidRPr="00FF0760" w:rsidRDefault="00916A2B" w:rsidP="00916A2B">
                  <w:pPr>
                    <w:spacing w:after="0" w:line="240" w:lineRule="auto"/>
                    <w:rPr>
                      <w:rFonts w:ascii="Times New Roman" w:hAnsi="Times New Roman"/>
                      <w:sz w:val="16"/>
                      <w:szCs w:val="24"/>
                      <w:lang w:val="ro-RO" w:eastAsia="en-GB"/>
                    </w:rPr>
                  </w:pPr>
                  <w:r w:rsidRPr="00FF0760">
                    <w:rPr>
                      <w:rFonts w:ascii="Times New Roman" w:hAnsi="Times New Roman"/>
                      <w:sz w:val="16"/>
                      <w:szCs w:val="24"/>
                      <w:lang w:val="ro-RO" w:eastAsia="en-GB"/>
                    </w:rPr>
                    <w:t>Zona de deschidere a colectorului, </w:t>
                  </w:r>
                  <w:r w:rsidRPr="00FF0760">
                    <w:rPr>
                      <w:rFonts w:ascii="Times New Roman" w:hAnsi="Times New Roman"/>
                      <w:i/>
                      <w:iCs/>
                      <w:sz w:val="16"/>
                      <w:szCs w:val="24"/>
                      <w:lang w:val="ro-RO" w:eastAsia="en-GB"/>
                    </w:rPr>
                    <w:t>A</w:t>
                  </w:r>
                  <w:r w:rsidRPr="00FF0760">
                    <w:rPr>
                      <w:rFonts w:ascii="Times New Roman" w:hAnsi="Times New Roman"/>
                      <w:i/>
                      <w:iCs/>
                      <w:sz w:val="16"/>
                      <w:szCs w:val="24"/>
                      <w:vertAlign w:val="subscript"/>
                      <w:lang w:val="ro-RO" w:eastAsia="en-GB"/>
                    </w:rPr>
                    <w:t>sol</w:t>
                  </w:r>
                </w:p>
              </w:tc>
              <w:tc>
                <w:tcPr>
                  <w:tcW w:w="2683" w:type="dxa"/>
                </w:tcPr>
                <w:p w14:paraId="0F16970D" w14:textId="77777777" w:rsidR="00916A2B" w:rsidRPr="00FF0760" w:rsidRDefault="00916A2B" w:rsidP="00916A2B">
                  <w:pPr>
                    <w:spacing w:after="0" w:line="240" w:lineRule="auto"/>
                    <w:rPr>
                      <w:rFonts w:ascii="Times New Roman" w:hAnsi="Times New Roman"/>
                      <w:sz w:val="16"/>
                      <w:szCs w:val="24"/>
                      <w:lang w:val="ro-RO" w:eastAsia="en-GB"/>
                    </w:rPr>
                  </w:pPr>
                  <w:r w:rsidRPr="00FF0760">
                    <w:rPr>
                      <w:rFonts w:ascii="Times New Roman" w:hAnsi="Times New Roman"/>
                      <w:sz w:val="16"/>
                      <w:szCs w:val="24"/>
                      <w:lang w:val="ro-RO" w:eastAsia="en-GB"/>
                    </w:rPr>
                    <w:t>Valoarea obținută nu trebuie să fie mai mică decît valoarea declarată cu mai mult de 2 %</w:t>
                  </w:r>
                </w:p>
              </w:tc>
            </w:tr>
            <w:tr w:rsidR="00916A2B" w:rsidRPr="00FF0760" w14:paraId="247B4C5D" w14:textId="77777777" w:rsidTr="00916A2B">
              <w:trPr>
                <w:trHeight w:val="100"/>
                <w:tblCellSpacing w:w="0" w:type="dxa"/>
                <w:jc w:val="center"/>
              </w:trPr>
              <w:tc>
                <w:tcPr>
                  <w:tcW w:w="1863" w:type="dxa"/>
                </w:tcPr>
                <w:p w14:paraId="4A8A5B7A" w14:textId="77777777" w:rsidR="00916A2B" w:rsidRPr="00FF0760" w:rsidRDefault="00916A2B" w:rsidP="00916A2B">
                  <w:pPr>
                    <w:spacing w:after="0" w:line="240" w:lineRule="auto"/>
                    <w:rPr>
                      <w:rFonts w:ascii="Times New Roman" w:hAnsi="Times New Roman"/>
                      <w:sz w:val="16"/>
                      <w:szCs w:val="24"/>
                      <w:lang w:val="ro-RO" w:eastAsia="en-GB"/>
                    </w:rPr>
                  </w:pPr>
                  <w:r w:rsidRPr="00FF0760">
                    <w:rPr>
                      <w:rFonts w:ascii="Times New Roman" w:hAnsi="Times New Roman"/>
                      <w:sz w:val="16"/>
                      <w:szCs w:val="24"/>
                      <w:lang w:val="ro-RO" w:eastAsia="en-GB"/>
                    </w:rPr>
                    <w:lastRenderedPageBreak/>
                    <w:t>Consumul de energie electrică al pompei, </w:t>
                  </w:r>
                  <w:r w:rsidRPr="00FF0760">
                    <w:rPr>
                      <w:rFonts w:ascii="Times New Roman" w:hAnsi="Times New Roman"/>
                      <w:i/>
                      <w:iCs/>
                      <w:sz w:val="16"/>
                      <w:szCs w:val="24"/>
                      <w:lang w:val="ro-RO" w:eastAsia="en-GB"/>
                    </w:rPr>
                    <w:t>solpump</w:t>
                  </w:r>
                </w:p>
              </w:tc>
              <w:tc>
                <w:tcPr>
                  <w:tcW w:w="2683" w:type="dxa"/>
                </w:tcPr>
                <w:p w14:paraId="38E42C11" w14:textId="77777777" w:rsidR="00916A2B" w:rsidRPr="00FF0760" w:rsidRDefault="00916A2B" w:rsidP="00916A2B">
                  <w:pPr>
                    <w:spacing w:after="0" w:line="240" w:lineRule="auto"/>
                    <w:rPr>
                      <w:rFonts w:ascii="Times New Roman" w:hAnsi="Times New Roman"/>
                      <w:sz w:val="16"/>
                      <w:szCs w:val="24"/>
                      <w:lang w:val="ro-RO" w:eastAsia="en-GB"/>
                    </w:rPr>
                  </w:pPr>
                  <w:r w:rsidRPr="00FF0760">
                    <w:rPr>
                      <w:rFonts w:ascii="Times New Roman" w:hAnsi="Times New Roman"/>
                      <w:sz w:val="16"/>
                      <w:szCs w:val="24"/>
                      <w:lang w:val="ro-RO" w:eastAsia="en-GB"/>
                    </w:rPr>
                    <w:t>Valoarea obținută nu trebuie să depășească valoarea declarată cu mai mult de 3 %</w:t>
                  </w:r>
                </w:p>
              </w:tc>
            </w:tr>
            <w:tr w:rsidR="00916A2B" w:rsidRPr="00FF0760" w14:paraId="314EBB14" w14:textId="77777777" w:rsidTr="00916A2B">
              <w:trPr>
                <w:trHeight w:val="98"/>
                <w:tblCellSpacing w:w="0" w:type="dxa"/>
                <w:jc w:val="center"/>
              </w:trPr>
              <w:tc>
                <w:tcPr>
                  <w:tcW w:w="1863" w:type="dxa"/>
                </w:tcPr>
                <w:p w14:paraId="292D4A80" w14:textId="77777777" w:rsidR="00916A2B" w:rsidRPr="00FF0760" w:rsidRDefault="00916A2B" w:rsidP="00916A2B">
                  <w:pPr>
                    <w:spacing w:after="0" w:line="240" w:lineRule="auto"/>
                    <w:rPr>
                      <w:rFonts w:ascii="Times New Roman" w:hAnsi="Times New Roman"/>
                      <w:sz w:val="16"/>
                      <w:szCs w:val="24"/>
                      <w:lang w:val="ro-RO" w:eastAsia="en-GB"/>
                    </w:rPr>
                  </w:pPr>
                  <w:r w:rsidRPr="00FF0760">
                    <w:rPr>
                      <w:rFonts w:ascii="Times New Roman" w:hAnsi="Times New Roman"/>
                      <w:sz w:val="16"/>
                      <w:szCs w:val="24"/>
                      <w:lang w:val="ro-RO" w:eastAsia="en-GB"/>
                    </w:rPr>
                    <w:t>Consumul de energie electrică în regim de așteptare, </w:t>
                  </w:r>
                  <w:r w:rsidRPr="00FF0760">
                    <w:rPr>
                      <w:rFonts w:ascii="Times New Roman" w:hAnsi="Times New Roman"/>
                      <w:i/>
                      <w:iCs/>
                      <w:sz w:val="16"/>
                      <w:szCs w:val="24"/>
                      <w:lang w:val="ro-RO" w:eastAsia="en-GB"/>
                    </w:rPr>
                    <w:t>solregim de așteptare</w:t>
                  </w:r>
                </w:p>
              </w:tc>
              <w:tc>
                <w:tcPr>
                  <w:tcW w:w="2683" w:type="dxa"/>
                </w:tcPr>
                <w:p w14:paraId="498FEB9D" w14:textId="77777777" w:rsidR="00916A2B" w:rsidRPr="00FF0760" w:rsidRDefault="00916A2B" w:rsidP="00916A2B">
                  <w:pPr>
                    <w:spacing w:after="0" w:line="240" w:lineRule="auto"/>
                    <w:rPr>
                      <w:rFonts w:ascii="Times New Roman" w:hAnsi="Times New Roman"/>
                      <w:sz w:val="16"/>
                      <w:szCs w:val="24"/>
                      <w:lang w:val="ro-RO" w:eastAsia="en-GB"/>
                    </w:rPr>
                  </w:pPr>
                  <w:r w:rsidRPr="00FF0760">
                    <w:rPr>
                      <w:rFonts w:ascii="Times New Roman" w:hAnsi="Times New Roman"/>
                      <w:sz w:val="16"/>
                      <w:szCs w:val="24"/>
                      <w:lang w:val="ro-RO" w:eastAsia="en-GB"/>
                    </w:rPr>
                    <w:t>Valoarea obținută nu trebuie să depășească valoarea declarată cu mai mult de 5 %</w:t>
                  </w:r>
                </w:p>
              </w:tc>
            </w:tr>
            <w:tr w:rsidR="00916A2B" w:rsidRPr="00FF0760" w14:paraId="2529EE00" w14:textId="77777777" w:rsidTr="00916A2B">
              <w:trPr>
                <w:trHeight w:val="8"/>
                <w:tblCellSpacing w:w="0" w:type="dxa"/>
                <w:jc w:val="center"/>
              </w:trPr>
              <w:tc>
                <w:tcPr>
                  <w:tcW w:w="1863" w:type="dxa"/>
                </w:tcPr>
                <w:p w14:paraId="346BCE53" w14:textId="77777777" w:rsidR="00916A2B" w:rsidRPr="00FF0760" w:rsidRDefault="00916A2B" w:rsidP="00916A2B">
                  <w:pPr>
                    <w:spacing w:after="0" w:line="240" w:lineRule="auto"/>
                    <w:rPr>
                      <w:rFonts w:ascii="Times New Roman" w:hAnsi="Times New Roman"/>
                      <w:sz w:val="16"/>
                      <w:szCs w:val="24"/>
                      <w:lang w:val="ro-RO" w:eastAsia="en-GB"/>
                    </w:rPr>
                  </w:pPr>
                  <w:r w:rsidRPr="00FF0760">
                    <w:rPr>
                      <w:rFonts w:ascii="Times New Roman" w:hAnsi="Times New Roman"/>
                      <w:sz w:val="16"/>
                      <w:szCs w:val="24"/>
                      <w:lang w:val="ro-RO" w:eastAsia="en-GB"/>
                    </w:rPr>
                    <w:t>Pierderea de căldură, </w:t>
                  </w:r>
                  <w:r w:rsidRPr="00FF0760">
                    <w:rPr>
                      <w:rFonts w:ascii="Times New Roman" w:hAnsi="Times New Roman"/>
                      <w:i/>
                      <w:iCs/>
                      <w:sz w:val="16"/>
                      <w:szCs w:val="24"/>
                      <w:lang w:val="ro-RO" w:eastAsia="en-GB"/>
                    </w:rPr>
                    <w:t>S</w:t>
                  </w:r>
                </w:p>
              </w:tc>
              <w:tc>
                <w:tcPr>
                  <w:tcW w:w="2683" w:type="dxa"/>
                </w:tcPr>
                <w:p w14:paraId="26D71AC0" w14:textId="77777777" w:rsidR="00916A2B" w:rsidRPr="00FF0760" w:rsidRDefault="00916A2B" w:rsidP="00916A2B">
                  <w:pPr>
                    <w:spacing w:after="0" w:line="240" w:lineRule="auto"/>
                    <w:rPr>
                      <w:rFonts w:ascii="Times New Roman" w:hAnsi="Times New Roman"/>
                      <w:sz w:val="16"/>
                      <w:szCs w:val="24"/>
                      <w:lang w:val="ro-RO" w:eastAsia="en-GB"/>
                    </w:rPr>
                  </w:pPr>
                  <w:r w:rsidRPr="00FF0760">
                    <w:rPr>
                      <w:rFonts w:ascii="Times New Roman" w:hAnsi="Times New Roman"/>
                      <w:sz w:val="16"/>
                      <w:szCs w:val="24"/>
                      <w:lang w:val="ro-RO" w:eastAsia="en-GB"/>
                    </w:rPr>
                    <w:t>Valoarea obținută nu trebuie să depășească valoarea declarată cu mai mult de 5 %</w:t>
                  </w:r>
                </w:p>
              </w:tc>
            </w:tr>
          </w:tbl>
          <w:p w14:paraId="549C3CF5" w14:textId="77777777" w:rsidR="007E6BC1" w:rsidRPr="00BF7129" w:rsidRDefault="007E6BC1" w:rsidP="0068143E">
            <w:pPr>
              <w:spacing w:after="0" w:line="240" w:lineRule="auto"/>
              <w:jc w:val="both"/>
              <w:rPr>
                <w:rFonts w:ascii="Times New Roman" w:eastAsia="Times New Roman" w:hAnsi="Times New Roman" w:cs="Times New Roman"/>
                <w:b/>
                <w:sz w:val="24"/>
                <w:szCs w:val="24"/>
                <w:lang w:val="ro-RO"/>
              </w:rPr>
            </w:pPr>
          </w:p>
        </w:tc>
        <w:tc>
          <w:tcPr>
            <w:tcW w:w="443" w:type="pct"/>
            <w:shd w:val="clear" w:color="auto" w:fill="auto"/>
          </w:tcPr>
          <w:p w14:paraId="08DB5D5F" w14:textId="77777777" w:rsidR="007E6BC1" w:rsidRDefault="007E6BC1" w:rsidP="00327855">
            <w:pPr>
              <w:spacing w:after="0" w:line="240" w:lineRule="auto"/>
              <w:jc w:val="center"/>
              <w:rPr>
                <w:rFonts w:ascii="Times New Roman" w:eastAsia="Times New Roman" w:hAnsi="Times New Roman" w:cs="Times New Roman"/>
                <w:sz w:val="24"/>
                <w:szCs w:val="24"/>
                <w:lang w:val="ro-RO"/>
              </w:rPr>
            </w:pPr>
          </w:p>
          <w:p w14:paraId="6299BB3C" w14:textId="77777777" w:rsidR="007E6BC1" w:rsidRDefault="007E6BC1" w:rsidP="00327855">
            <w:pPr>
              <w:spacing w:after="0" w:line="240" w:lineRule="auto"/>
              <w:jc w:val="center"/>
              <w:rPr>
                <w:rFonts w:ascii="Times New Roman" w:eastAsia="Times New Roman" w:hAnsi="Times New Roman" w:cs="Times New Roman"/>
                <w:sz w:val="24"/>
                <w:szCs w:val="24"/>
                <w:lang w:val="ro-RO"/>
              </w:rPr>
            </w:pPr>
          </w:p>
          <w:p w14:paraId="3EB0CFB4" w14:textId="77777777" w:rsidR="007E6BC1" w:rsidRDefault="007E6BC1" w:rsidP="00327855">
            <w:pPr>
              <w:spacing w:after="0" w:line="240" w:lineRule="auto"/>
              <w:jc w:val="center"/>
              <w:rPr>
                <w:rFonts w:ascii="Times New Roman" w:eastAsia="Times New Roman" w:hAnsi="Times New Roman" w:cs="Times New Roman"/>
                <w:sz w:val="24"/>
                <w:szCs w:val="24"/>
                <w:lang w:val="ro-RO"/>
              </w:rPr>
            </w:pPr>
            <w:r w:rsidRPr="004C19FF">
              <w:rPr>
                <w:rFonts w:ascii="Times New Roman" w:eastAsia="Times New Roman" w:hAnsi="Times New Roman" w:cs="Times New Roman"/>
                <w:sz w:val="24"/>
                <w:szCs w:val="24"/>
                <w:lang w:val="ro-RO"/>
              </w:rPr>
              <w:t>Compatibil</w:t>
            </w:r>
          </w:p>
          <w:p w14:paraId="201CFD3E" w14:textId="77777777" w:rsidR="007E6BC1" w:rsidRDefault="007E6BC1" w:rsidP="00327855">
            <w:pPr>
              <w:spacing w:after="0" w:line="240" w:lineRule="auto"/>
              <w:jc w:val="center"/>
              <w:rPr>
                <w:rFonts w:ascii="Times New Roman" w:eastAsia="Times New Roman" w:hAnsi="Times New Roman" w:cs="Times New Roman"/>
                <w:sz w:val="24"/>
                <w:szCs w:val="24"/>
                <w:lang w:val="ro-RO"/>
              </w:rPr>
            </w:pPr>
          </w:p>
          <w:p w14:paraId="132BE6A1" w14:textId="77777777" w:rsidR="007E6BC1" w:rsidRDefault="007E6BC1" w:rsidP="00327855">
            <w:pPr>
              <w:spacing w:after="0" w:line="240" w:lineRule="auto"/>
              <w:jc w:val="center"/>
              <w:rPr>
                <w:rFonts w:ascii="Times New Roman" w:eastAsia="Times New Roman" w:hAnsi="Times New Roman" w:cs="Times New Roman"/>
                <w:sz w:val="24"/>
                <w:szCs w:val="24"/>
                <w:lang w:val="ro-RO"/>
              </w:rPr>
            </w:pPr>
          </w:p>
          <w:p w14:paraId="163B5D52" w14:textId="77777777" w:rsidR="007E6BC1" w:rsidRDefault="007E6BC1" w:rsidP="00327855">
            <w:pPr>
              <w:spacing w:after="0" w:line="240" w:lineRule="auto"/>
              <w:jc w:val="center"/>
              <w:rPr>
                <w:rFonts w:ascii="Times New Roman" w:eastAsia="Times New Roman" w:hAnsi="Times New Roman" w:cs="Times New Roman"/>
                <w:sz w:val="24"/>
                <w:szCs w:val="24"/>
                <w:lang w:val="ro-RO"/>
              </w:rPr>
            </w:pPr>
          </w:p>
          <w:p w14:paraId="7E77DA6B" w14:textId="77777777" w:rsidR="007E6BC1" w:rsidRDefault="007E6BC1" w:rsidP="00327855">
            <w:pPr>
              <w:spacing w:after="0" w:line="240" w:lineRule="auto"/>
              <w:jc w:val="center"/>
              <w:rPr>
                <w:rFonts w:ascii="Times New Roman" w:eastAsia="Times New Roman" w:hAnsi="Times New Roman" w:cs="Times New Roman"/>
                <w:sz w:val="24"/>
                <w:szCs w:val="24"/>
                <w:lang w:val="ro-RO"/>
              </w:rPr>
            </w:pPr>
          </w:p>
          <w:p w14:paraId="57032D96" w14:textId="77777777" w:rsidR="007E6BC1" w:rsidRDefault="007E6BC1" w:rsidP="00327855">
            <w:pPr>
              <w:spacing w:after="0" w:line="240" w:lineRule="auto"/>
              <w:jc w:val="center"/>
              <w:rPr>
                <w:rFonts w:ascii="Times New Roman" w:eastAsia="Times New Roman" w:hAnsi="Times New Roman" w:cs="Times New Roman"/>
                <w:sz w:val="24"/>
                <w:szCs w:val="24"/>
                <w:lang w:val="ro-RO"/>
              </w:rPr>
            </w:pPr>
          </w:p>
          <w:p w14:paraId="2FF8B0EE" w14:textId="77777777" w:rsidR="007E6BC1" w:rsidRDefault="007E6BC1" w:rsidP="00327855">
            <w:pPr>
              <w:spacing w:after="0" w:line="240" w:lineRule="auto"/>
              <w:jc w:val="center"/>
              <w:rPr>
                <w:rFonts w:ascii="Times New Roman" w:eastAsia="Times New Roman" w:hAnsi="Times New Roman" w:cs="Times New Roman"/>
                <w:sz w:val="24"/>
                <w:szCs w:val="24"/>
                <w:lang w:val="ro-RO"/>
              </w:rPr>
            </w:pPr>
          </w:p>
          <w:p w14:paraId="72A86157" w14:textId="77777777" w:rsidR="007E6BC1" w:rsidRDefault="007E6BC1" w:rsidP="00327855">
            <w:pPr>
              <w:spacing w:after="0" w:line="240" w:lineRule="auto"/>
              <w:jc w:val="center"/>
              <w:rPr>
                <w:rFonts w:ascii="Times New Roman" w:eastAsia="Times New Roman" w:hAnsi="Times New Roman" w:cs="Times New Roman"/>
                <w:sz w:val="24"/>
                <w:szCs w:val="24"/>
                <w:lang w:val="ro-RO"/>
              </w:rPr>
            </w:pPr>
          </w:p>
          <w:p w14:paraId="40AB405D" w14:textId="77777777" w:rsidR="007E6BC1" w:rsidRDefault="007E6BC1" w:rsidP="00327855">
            <w:pPr>
              <w:spacing w:after="0" w:line="240" w:lineRule="auto"/>
              <w:jc w:val="center"/>
              <w:rPr>
                <w:rFonts w:ascii="Times New Roman" w:eastAsia="Times New Roman" w:hAnsi="Times New Roman" w:cs="Times New Roman"/>
                <w:sz w:val="24"/>
                <w:szCs w:val="24"/>
                <w:lang w:val="ro-RO"/>
              </w:rPr>
            </w:pPr>
          </w:p>
          <w:p w14:paraId="04D11012" w14:textId="77777777" w:rsidR="007E6BC1" w:rsidRDefault="007E6BC1" w:rsidP="00327855">
            <w:pPr>
              <w:spacing w:after="0" w:line="240" w:lineRule="auto"/>
              <w:jc w:val="center"/>
              <w:rPr>
                <w:rFonts w:ascii="Times New Roman" w:eastAsia="Times New Roman" w:hAnsi="Times New Roman" w:cs="Times New Roman"/>
                <w:sz w:val="24"/>
                <w:szCs w:val="24"/>
                <w:lang w:val="ro-RO"/>
              </w:rPr>
            </w:pPr>
          </w:p>
          <w:p w14:paraId="636245AC" w14:textId="77777777" w:rsidR="007E6BC1" w:rsidRDefault="007E6BC1" w:rsidP="00327855">
            <w:pPr>
              <w:spacing w:after="0" w:line="240" w:lineRule="auto"/>
              <w:jc w:val="center"/>
              <w:rPr>
                <w:rFonts w:ascii="Times New Roman" w:eastAsia="Times New Roman" w:hAnsi="Times New Roman" w:cs="Times New Roman"/>
                <w:sz w:val="24"/>
                <w:szCs w:val="24"/>
                <w:lang w:val="ro-RO"/>
              </w:rPr>
            </w:pPr>
          </w:p>
          <w:p w14:paraId="4C17CE18" w14:textId="77777777" w:rsidR="007E6BC1" w:rsidRDefault="007E6BC1" w:rsidP="00327855">
            <w:pPr>
              <w:spacing w:after="0" w:line="240" w:lineRule="auto"/>
              <w:jc w:val="center"/>
              <w:rPr>
                <w:rFonts w:ascii="Times New Roman" w:eastAsia="Times New Roman" w:hAnsi="Times New Roman" w:cs="Times New Roman"/>
                <w:sz w:val="24"/>
                <w:szCs w:val="24"/>
                <w:lang w:val="ro-RO"/>
              </w:rPr>
            </w:pPr>
          </w:p>
          <w:p w14:paraId="484A5D2A" w14:textId="77777777" w:rsidR="007E6BC1" w:rsidRDefault="007E6BC1" w:rsidP="00327855">
            <w:pPr>
              <w:spacing w:after="0" w:line="240" w:lineRule="auto"/>
              <w:jc w:val="center"/>
              <w:rPr>
                <w:rFonts w:ascii="Times New Roman" w:eastAsia="Times New Roman" w:hAnsi="Times New Roman" w:cs="Times New Roman"/>
                <w:sz w:val="24"/>
                <w:szCs w:val="24"/>
                <w:lang w:val="ro-RO"/>
              </w:rPr>
            </w:pPr>
          </w:p>
          <w:p w14:paraId="67E4E40E" w14:textId="77777777" w:rsidR="007E6BC1" w:rsidRDefault="007E6BC1" w:rsidP="00327855">
            <w:pPr>
              <w:spacing w:after="0" w:line="240" w:lineRule="auto"/>
              <w:jc w:val="center"/>
              <w:rPr>
                <w:rFonts w:ascii="Times New Roman" w:eastAsia="Times New Roman" w:hAnsi="Times New Roman" w:cs="Times New Roman"/>
                <w:sz w:val="24"/>
                <w:szCs w:val="24"/>
                <w:lang w:val="ro-RO"/>
              </w:rPr>
            </w:pPr>
          </w:p>
          <w:p w14:paraId="530DD815" w14:textId="77777777" w:rsidR="007E6BC1" w:rsidRDefault="007E6BC1" w:rsidP="00327855">
            <w:pPr>
              <w:spacing w:after="0" w:line="240" w:lineRule="auto"/>
              <w:jc w:val="center"/>
              <w:rPr>
                <w:rFonts w:ascii="Times New Roman" w:eastAsia="Times New Roman" w:hAnsi="Times New Roman" w:cs="Times New Roman"/>
                <w:sz w:val="24"/>
                <w:szCs w:val="24"/>
                <w:lang w:val="ro-RO"/>
              </w:rPr>
            </w:pPr>
          </w:p>
          <w:p w14:paraId="55278627" w14:textId="77777777" w:rsidR="007E6BC1" w:rsidRPr="00BF7129" w:rsidRDefault="007E6BC1" w:rsidP="00327855">
            <w:pPr>
              <w:spacing w:after="0" w:line="240" w:lineRule="auto"/>
              <w:jc w:val="center"/>
              <w:rPr>
                <w:rFonts w:ascii="Times New Roman" w:eastAsia="Times New Roman" w:hAnsi="Times New Roman" w:cs="Times New Roman"/>
                <w:b/>
                <w:sz w:val="24"/>
                <w:szCs w:val="24"/>
                <w:lang w:val="ro-RO"/>
              </w:rPr>
            </w:pPr>
          </w:p>
        </w:tc>
        <w:tc>
          <w:tcPr>
            <w:tcW w:w="222" w:type="pct"/>
            <w:shd w:val="clear" w:color="auto" w:fill="auto"/>
          </w:tcPr>
          <w:p w14:paraId="68526EEA" w14:textId="77777777" w:rsidR="007E6BC1" w:rsidRPr="00BF7129" w:rsidRDefault="007E6BC1" w:rsidP="00327855">
            <w:pPr>
              <w:spacing w:after="0" w:line="240" w:lineRule="auto"/>
              <w:jc w:val="center"/>
              <w:rPr>
                <w:rFonts w:ascii="Times New Roman" w:eastAsia="Times New Roman" w:hAnsi="Times New Roman" w:cs="Times New Roman"/>
                <w:b/>
                <w:sz w:val="24"/>
                <w:szCs w:val="24"/>
                <w:lang w:val="ro-RO"/>
              </w:rPr>
            </w:pPr>
          </w:p>
        </w:tc>
        <w:tc>
          <w:tcPr>
            <w:tcW w:w="491" w:type="pct"/>
            <w:shd w:val="clear" w:color="auto" w:fill="auto"/>
          </w:tcPr>
          <w:p w14:paraId="3D7604AA" w14:textId="77777777" w:rsidR="007E6BC1" w:rsidRPr="00BF7129" w:rsidRDefault="007E6BC1" w:rsidP="00327855">
            <w:pPr>
              <w:spacing w:after="0" w:line="240" w:lineRule="auto"/>
              <w:jc w:val="center"/>
              <w:rPr>
                <w:rFonts w:ascii="Times New Roman" w:eastAsia="Times New Roman" w:hAnsi="Times New Roman" w:cs="Times New Roman"/>
                <w:b/>
                <w:sz w:val="24"/>
                <w:szCs w:val="24"/>
                <w:lang w:val="ro-RO"/>
              </w:rPr>
            </w:pPr>
          </w:p>
        </w:tc>
        <w:tc>
          <w:tcPr>
            <w:tcW w:w="512" w:type="pct"/>
            <w:shd w:val="clear" w:color="auto" w:fill="auto"/>
          </w:tcPr>
          <w:p w14:paraId="739DB8AF" w14:textId="77777777" w:rsidR="007E6BC1" w:rsidRDefault="007E6BC1" w:rsidP="00327855">
            <w:pPr>
              <w:spacing w:after="0" w:line="240" w:lineRule="auto"/>
              <w:jc w:val="center"/>
              <w:rPr>
                <w:rFonts w:ascii="Times New Roman" w:eastAsia="Times New Roman" w:hAnsi="Times New Roman" w:cs="Times New Roman"/>
                <w:b/>
                <w:sz w:val="24"/>
                <w:szCs w:val="24"/>
                <w:lang w:val="ro-RO"/>
              </w:rPr>
            </w:pPr>
          </w:p>
          <w:p w14:paraId="04C303FE" w14:textId="77777777" w:rsidR="00131236" w:rsidRDefault="00131236" w:rsidP="00327855">
            <w:pPr>
              <w:spacing w:after="0" w:line="240" w:lineRule="auto"/>
              <w:jc w:val="center"/>
              <w:rPr>
                <w:rFonts w:ascii="Times New Roman" w:eastAsia="Times New Roman" w:hAnsi="Times New Roman" w:cs="Times New Roman"/>
                <w:b/>
                <w:sz w:val="24"/>
                <w:szCs w:val="24"/>
                <w:lang w:val="ro-RO"/>
              </w:rPr>
            </w:pPr>
          </w:p>
          <w:p w14:paraId="487CE8D6" w14:textId="77777777" w:rsidR="00131236" w:rsidRDefault="00131236" w:rsidP="00327855">
            <w:pPr>
              <w:spacing w:after="0" w:line="240" w:lineRule="auto"/>
              <w:jc w:val="center"/>
              <w:rPr>
                <w:rFonts w:ascii="Times New Roman" w:eastAsia="Times New Roman" w:hAnsi="Times New Roman" w:cs="Times New Roman"/>
                <w:b/>
                <w:sz w:val="24"/>
                <w:szCs w:val="24"/>
                <w:lang w:val="ro-RO"/>
              </w:rPr>
            </w:pPr>
          </w:p>
          <w:p w14:paraId="7AFD311B" w14:textId="77777777" w:rsidR="00131236" w:rsidRDefault="00131236" w:rsidP="00327855">
            <w:pPr>
              <w:spacing w:after="0" w:line="240" w:lineRule="auto"/>
              <w:jc w:val="center"/>
              <w:rPr>
                <w:rFonts w:ascii="Times New Roman" w:eastAsia="Times New Roman" w:hAnsi="Times New Roman" w:cs="Times New Roman"/>
                <w:b/>
                <w:sz w:val="24"/>
                <w:szCs w:val="24"/>
                <w:lang w:val="ro-RO"/>
              </w:rPr>
            </w:pPr>
          </w:p>
          <w:p w14:paraId="5E51D111" w14:textId="77777777" w:rsidR="00131236" w:rsidRDefault="00131236" w:rsidP="00327855">
            <w:pPr>
              <w:spacing w:after="0" w:line="240" w:lineRule="auto"/>
              <w:jc w:val="center"/>
              <w:rPr>
                <w:rFonts w:ascii="Times New Roman" w:eastAsia="Times New Roman" w:hAnsi="Times New Roman" w:cs="Times New Roman"/>
                <w:b/>
                <w:sz w:val="24"/>
                <w:szCs w:val="24"/>
                <w:lang w:val="ro-RO"/>
              </w:rPr>
            </w:pPr>
          </w:p>
          <w:p w14:paraId="03CE678D" w14:textId="77777777" w:rsidR="00131236" w:rsidRDefault="00131236" w:rsidP="00327855">
            <w:pPr>
              <w:spacing w:after="0" w:line="240" w:lineRule="auto"/>
              <w:jc w:val="center"/>
              <w:rPr>
                <w:rFonts w:ascii="Times New Roman" w:eastAsia="Times New Roman" w:hAnsi="Times New Roman" w:cs="Times New Roman"/>
                <w:b/>
                <w:sz w:val="24"/>
                <w:szCs w:val="24"/>
                <w:lang w:val="ro-RO"/>
              </w:rPr>
            </w:pPr>
          </w:p>
          <w:p w14:paraId="20672EB1" w14:textId="77777777" w:rsidR="00131236" w:rsidRDefault="00131236" w:rsidP="00327855">
            <w:pPr>
              <w:spacing w:after="0" w:line="240" w:lineRule="auto"/>
              <w:jc w:val="center"/>
              <w:rPr>
                <w:rFonts w:ascii="Times New Roman" w:eastAsia="Times New Roman" w:hAnsi="Times New Roman" w:cs="Times New Roman"/>
                <w:b/>
                <w:sz w:val="24"/>
                <w:szCs w:val="24"/>
                <w:lang w:val="ro-RO"/>
              </w:rPr>
            </w:pPr>
          </w:p>
          <w:p w14:paraId="3177050F" w14:textId="77777777" w:rsidR="00131236" w:rsidRDefault="00131236" w:rsidP="00327855">
            <w:pPr>
              <w:spacing w:after="0" w:line="240" w:lineRule="auto"/>
              <w:jc w:val="center"/>
              <w:rPr>
                <w:rFonts w:ascii="Times New Roman" w:eastAsia="Times New Roman" w:hAnsi="Times New Roman" w:cs="Times New Roman"/>
                <w:b/>
                <w:sz w:val="24"/>
                <w:szCs w:val="24"/>
                <w:lang w:val="ro-RO"/>
              </w:rPr>
            </w:pPr>
          </w:p>
          <w:p w14:paraId="3E09D23D" w14:textId="77777777" w:rsidR="00131236" w:rsidRDefault="00131236" w:rsidP="00327855">
            <w:pPr>
              <w:spacing w:after="0" w:line="240" w:lineRule="auto"/>
              <w:jc w:val="center"/>
              <w:rPr>
                <w:rFonts w:ascii="Times New Roman" w:eastAsia="Times New Roman" w:hAnsi="Times New Roman" w:cs="Times New Roman"/>
                <w:b/>
                <w:sz w:val="24"/>
                <w:szCs w:val="24"/>
                <w:lang w:val="ro-RO"/>
              </w:rPr>
            </w:pPr>
          </w:p>
          <w:p w14:paraId="19D33412" w14:textId="77777777" w:rsidR="00131236" w:rsidRDefault="00131236" w:rsidP="00327855">
            <w:pPr>
              <w:spacing w:after="0" w:line="240" w:lineRule="auto"/>
              <w:jc w:val="center"/>
              <w:rPr>
                <w:rFonts w:ascii="Times New Roman" w:eastAsia="Times New Roman" w:hAnsi="Times New Roman" w:cs="Times New Roman"/>
                <w:b/>
                <w:sz w:val="24"/>
                <w:szCs w:val="24"/>
                <w:lang w:val="ro-RO"/>
              </w:rPr>
            </w:pPr>
          </w:p>
          <w:p w14:paraId="56815C12" w14:textId="77777777" w:rsidR="00131236" w:rsidRDefault="00131236" w:rsidP="00327855">
            <w:pPr>
              <w:spacing w:after="0" w:line="240" w:lineRule="auto"/>
              <w:jc w:val="center"/>
              <w:rPr>
                <w:rFonts w:ascii="Times New Roman" w:eastAsia="Times New Roman" w:hAnsi="Times New Roman" w:cs="Times New Roman"/>
                <w:b/>
                <w:sz w:val="24"/>
                <w:szCs w:val="24"/>
                <w:lang w:val="ro-RO"/>
              </w:rPr>
            </w:pPr>
          </w:p>
          <w:p w14:paraId="3BB60DF5" w14:textId="77777777" w:rsidR="00131236" w:rsidRDefault="00131236" w:rsidP="00327855">
            <w:pPr>
              <w:spacing w:after="0" w:line="240" w:lineRule="auto"/>
              <w:jc w:val="center"/>
              <w:rPr>
                <w:rFonts w:ascii="Times New Roman" w:eastAsia="Times New Roman" w:hAnsi="Times New Roman" w:cs="Times New Roman"/>
                <w:b/>
                <w:sz w:val="24"/>
                <w:szCs w:val="24"/>
                <w:lang w:val="ro-RO"/>
              </w:rPr>
            </w:pPr>
          </w:p>
          <w:p w14:paraId="52424DAA" w14:textId="77777777" w:rsidR="00131236" w:rsidRPr="00BF7129" w:rsidRDefault="00131236" w:rsidP="00327855">
            <w:pPr>
              <w:spacing w:after="0" w:line="240" w:lineRule="auto"/>
              <w:jc w:val="center"/>
              <w:rPr>
                <w:rFonts w:ascii="Times New Roman" w:eastAsia="Times New Roman" w:hAnsi="Times New Roman" w:cs="Times New Roman"/>
                <w:b/>
                <w:sz w:val="24"/>
                <w:szCs w:val="24"/>
                <w:lang w:val="ro-RO"/>
              </w:rPr>
            </w:pPr>
            <w:r w:rsidRPr="00612086">
              <w:rPr>
                <w:rFonts w:ascii="Times New Roman" w:eastAsia="Times New Roman" w:hAnsi="Times New Roman" w:cs="Times New Roman"/>
                <w:sz w:val="24"/>
                <w:szCs w:val="24"/>
                <w:lang w:val="ro-RO"/>
              </w:rPr>
              <w:t>Inspectoratul de Stat pentru Supravegherea Produselor Nealimentare și Protecția Consumatorilor</w:t>
            </w:r>
          </w:p>
        </w:tc>
      </w:tr>
    </w:tbl>
    <w:p w14:paraId="249417E5" w14:textId="77777777" w:rsidR="00FF0760" w:rsidRDefault="00FF0760"/>
    <w:p w14:paraId="60656729" w14:textId="77777777" w:rsidR="00FF0760" w:rsidRDefault="00FF0760">
      <w:r>
        <w:br w:type="page"/>
      </w:r>
    </w:p>
    <w:p w14:paraId="2D3367DD" w14:textId="77777777" w:rsidR="00F27D5A" w:rsidRDefault="00F27D5A"/>
    <w:sectPr w:rsidR="00F27D5A" w:rsidSect="00F7621D">
      <w:pgSz w:w="15840" w:h="12240" w:orient="landscape"/>
      <w:pgMar w:top="851" w:right="672" w:bottom="851"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3C73B20"/>
    <w:multiLevelType w:val="hybridMultilevel"/>
    <w:tmpl w:val="0A0A7C0C"/>
    <w:lvl w:ilvl="0" w:tplc="04090017">
      <w:start w:val="1"/>
      <w:numFmt w:val="lowerLetter"/>
      <w:lvlText w:val="%1)"/>
      <w:lvlJc w:val="left"/>
      <w:pPr>
        <w:ind w:left="720" w:hanging="360"/>
      </w:pPr>
    </w:lvl>
    <w:lvl w:ilvl="1" w:tplc="76F4DB48">
      <w:start w:val="6"/>
      <w:numFmt w:val="bullet"/>
      <w:lvlText w:val="-"/>
      <w:lvlJc w:val="left"/>
      <w:pPr>
        <w:ind w:left="1440" w:hanging="36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87402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7BD"/>
    <w:rsid w:val="0002069E"/>
    <w:rsid w:val="00074628"/>
    <w:rsid w:val="0008103B"/>
    <w:rsid w:val="000A3104"/>
    <w:rsid w:val="00113753"/>
    <w:rsid w:val="00131236"/>
    <w:rsid w:val="00164B93"/>
    <w:rsid w:val="001825FC"/>
    <w:rsid w:val="00216883"/>
    <w:rsid w:val="002312A5"/>
    <w:rsid w:val="00243E1B"/>
    <w:rsid w:val="002557BD"/>
    <w:rsid w:val="002A5684"/>
    <w:rsid w:val="002F66B6"/>
    <w:rsid w:val="00324554"/>
    <w:rsid w:val="00324C33"/>
    <w:rsid w:val="0033065F"/>
    <w:rsid w:val="003542C6"/>
    <w:rsid w:val="003F5224"/>
    <w:rsid w:val="00402014"/>
    <w:rsid w:val="00431C45"/>
    <w:rsid w:val="00490394"/>
    <w:rsid w:val="004A72DB"/>
    <w:rsid w:val="004A7887"/>
    <w:rsid w:val="004B427A"/>
    <w:rsid w:val="004C19FF"/>
    <w:rsid w:val="004D6D3E"/>
    <w:rsid w:val="00522B33"/>
    <w:rsid w:val="00566BBA"/>
    <w:rsid w:val="005A3DD2"/>
    <w:rsid w:val="005E4449"/>
    <w:rsid w:val="005E499E"/>
    <w:rsid w:val="006279A0"/>
    <w:rsid w:val="00641F4F"/>
    <w:rsid w:val="00667624"/>
    <w:rsid w:val="0068143E"/>
    <w:rsid w:val="006B3243"/>
    <w:rsid w:val="006B4FFF"/>
    <w:rsid w:val="006F29E6"/>
    <w:rsid w:val="007E6BC1"/>
    <w:rsid w:val="00807610"/>
    <w:rsid w:val="00815624"/>
    <w:rsid w:val="00823A16"/>
    <w:rsid w:val="00862ECC"/>
    <w:rsid w:val="00876AAA"/>
    <w:rsid w:val="008938DE"/>
    <w:rsid w:val="008C285B"/>
    <w:rsid w:val="008D0576"/>
    <w:rsid w:val="00916A2B"/>
    <w:rsid w:val="009205FC"/>
    <w:rsid w:val="0092538E"/>
    <w:rsid w:val="00934DCC"/>
    <w:rsid w:val="00995BB9"/>
    <w:rsid w:val="009B2A90"/>
    <w:rsid w:val="009D5EC7"/>
    <w:rsid w:val="009E104D"/>
    <w:rsid w:val="00A252AA"/>
    <w:rsid w:val="00AA7DCA"/>
    <w:rsid w:val="00AB0F09"/>
    <w:rsid w:val="00AE12FB"/>
    <w:rsid w:val="00AE489F"/>
    <w:rsid w:val="00B50513"/>
    <w:rsid w:val="00B940B5"/>
    <w:rsid w:val="00BA0256"/>
    <w:rsid w:val="00BB4B90"/>
    <w:rsid w:val="00BC0419"/>
    <w:rsid w:val="00BF5633"/>
    <w:rsid w:val="00BF7129"/>
    <w:rsid w:val="00C411A9"/>
    <w:rsid w:val="00C81AE5"/>
    <w:rsid w:val="00C94B09"/>
    <w:rsid w:val="00CB482F"/>
    <w:rsid w:val="00CC29DE"/>
    <w:rsid w:val="00CE6F55"/>
    <w:rsid w:val="00CF5462"/>
    <w:rsid w:val="00D12BED"/>
    <w:rsid w:val="00D4006C"/>
    <w:rsid w:val="00D539D9"/>
    <w:rsid w:val="00D936B0"/>
    <w:rsid w:val="00DB788E"/>
    <w:rsid w:val="00E33B4E"/>
    <w:rsid w:val="00E5443D"/>
    <w:rsid w:val="00F13908"/>
    <w:rsid w:val="00F27D5A"/>
    <w:rsid w:val="00F41025"/>
    <w:rsid w:val="00F72179"/>
    <w:rsid w:val="00F7621D"/>
    <w:rsid w:val="00F85FB0"/>
    <w:rsid w:val="00FB3492"/>
    <w:rsid w:val="00FC59F3"/>
    <w:rsid w:val="00FD5692"/>
    <w:rsid w:val="00FF0760"/>
    <w:rsid w:val="00FF3B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2A848"/>
  <w15:chartTrackingRefBased/>
  <w15:docId w15:val="{741F91AE-E416-4050-977A-B5698510C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F712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F71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7129"/>
    <w:rPr>
      <w:rFonts w:ascii="Segoe UI" w:hAnsi="Segoe UI" w:cs="Segoe UI"/>
      <w:sz w:val="18"/>
      <w:szCs w:val="18"/>
    </w:rPr>
  </w:style>
  <w:style w:type="paragraph" w:customStyle="1" w:styleId="ti-tbl">
    <w:name w:val="ti-tbl"/>
    <w:basedOn w:val="Normal"/>
    <w:rsid w:val="007E6B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talic">
    <w:name w:val="italic"/>
    <w:basedOn w:val="DefaultParagraphFont"/>
    <w:rsid w:val="007E6BC1"/>
  </w:style>
  <w:style w:type="character" w:customStyle="1" w:styleId="bold">
    <w:name w:val="bold"/>
    <w:basedOn w:val="DefaultParagraphFont"/>
    <w:rsid w:val="007E6BC1"/>
  </w:style>
  <w:style w:type="paragraph" w:customStyle="1" w:styleId="tbl-norm">
    <w:name w:val="tbl-norm"/>
    <w:basedOn w:val="Normal"/>
    <w:rsid w:val="007E6B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talics">
    <w:name w:val="italics"/>
    <w:basedOn w:val="DefaultParagraphFont"/>
    <w:rsid w:val="007E6BC1"/>
  </w:style>
  <w:style w:type="character" w:customStyle="1" w:styleId="subscript">
    <w:name w:val="subscript"/>
    <w:basedOn w:val="DefaultParagraphFont"/>
    <w:rsid w:val="007E6BC1"/>
  </w:style>
  <w:style w:type="paragraph" w:styleId="ListParagraph">
    <w:name w:val="List Paragraph"/>
    <w:aliases w:val="List_Paragraph,Multilevel para_II,List Paragraph1,Akapit z listą BS,Bullet1,Bullets,List Paragraph 1,References,List Paragraph (numbered (a)),IBL List Paragraph,List Paragraph nowy,Numbered List Paragraph,title 3,Table/Figure Heading"/>
    <w:basedOn w:val="Normal"/>
    <w:link w:val="ListParagraphChar"/>
    <w:uiPriority w:val="34"/>
    <w:qFormat/>
    <w:rsid w:val="00AE12FB"/>
    <w:pPr>
      <w:spacing w:after="0" w:line="240" w:lineRule="auto"/>
      <w:ind w:left="720"/>
      <w:contextualSpacing/>
    </w:pPr>
    <w:rPr>
      <w:rFonts w:ascii="Times New Roman" w:eastAsia="Times New Roman" w:hAnsi="Times New Roman" w:cs="Times New Roman"/>
      <w:sz w:val="24"/>
      <w:szCs w:val="24"/>
      <w:lang w:val="en-GB" w:eastAsia="en-GB"/>
    </w:rPr>
  </w:style>
  <w:style w:type="character" w:customStyle="1" w:styleId="ListParagraphChar">
    <w:name w:val="List Paragraph Char"/>
    <w:aliases w:val="List_Paragraph Char,Multilevel para_II Char,List Paragraph1 Char,Akapit z listą BS Char,Bullet1 Char,Bullets Char,List Paragraph 1 Char,References Char,List Paragraph (numbered (a)) Char,IBL List Paragraph Char,title 3 Char"/>
    <w:link w:val="ListParagraph"/>
    <w:uiPriority w:val="34"/>
    <w:qFormat/>
    <w:locked/>
    <w:rsid w:val="00AE12FB"/>
    <w:rPr>
      <w:rFonts w:ascii="Times New Roman" w:eastAsia="Times New Roman" w:hAnsi="Times New Roman" w:cs="Times New Roman"/>
      <w:sz w:val="24"/>
      <w:szCs w:val="24"/>
      <w:lang w:val="en-GB" w:eastAsia="en-GB"/>
    </w:rPr>
  </w:style>
  <w:style w:type="paragraph" w:styleId="BodyText">
    <w:name w:val="Body Text"/>
    <w:basedOn w:val="Normal"/>
    <w:link w:val="BodyTextChar"/>
    <w:uiPriority w:val="1"/>
    <w:qFormat/>
    <w:rsid w:val="00641F4F"/>
    <w:pPr>
      <w:widowControl w:val="0"/>
      <w:autoSpaceDE w:val="0"/>
      <w:autoSpaceDN w:val="0"/>
      <w:spacing w:after="0" w:line="240" w:lineRule="auto"/>
    </w:pPr>
    <w:rPr>
      <w:rFonts w:ascii="Cambria" w:eastAsia="Cambria" w:hAnsi="Cambria" w:cs="Cambria"/>
      <w:sz w:val="19"/>
      <w:szCs w:val="19"/>
      <w:lang w:val="ro-RO"/>
    </w:rPr>
  </w:style>
  <w:style w:type="character" w:customStyle="1" w:styleId="BodyTextChar">
    <w:name w:val="Body Text Char"/>
    <w:basedOn w:val="DefaultParagraphFont"/>
    <w:link w:val="BodyText"/>
    <w:uiPriority w:val="1"/>
    <w:rsid w:val="00641F4F"/>
    <w:rPr>
      <w:rFonts w:ascii="Cambria" w:eastAsia="Cambria" w:hAnsi="Cambria" w:cs="Cambria"/>
      <w:sz w:val="19"/>
      <w:szCs w:val="19"/>
      <w:lang w:val="ro-RO"/>
    </w:rPr>
  </w:style>
  <w:style w:type="character" w:customStyle="1" w:styleId="1">
    <w:name w:val="Основной текст + Малые прописные1"/>
    <w:uiPriority w:val="99"/>
    <w:rsid w:val="00641F4F"/>
    <w:rPr>
      <w:rFonts w:ascii="Book Antiqua" w:hAnsi="Book Antiqua" w:cs="Book Antiqua"/>
      <w:smallCaps/>
      <w:sz w:val="14"/>
      <w:szCs w:val="14"/>
      <w:u w:val="none"/>
      <w:shd w:val="clear" w:color="auto" w:fill="FFFFFF"/>
    </w:rPr>
  </w:style>
  <w:style w:type="character" w:customStyle="1" w:styleId="10">
    <w:name w:val="Основной текст + Курсив1"/>
    <w:uiPriority w:val="99"/>
    <w:rsid w:val="00641F4F"/>
    <w:rPr>
      <w:rFonts w:ascii="Book Antiqua" w:hAnsi="Book Antiqua" w:cs="Book Antiqua"/>
      <w:i/>
      <w:iCs/>
      <w:sz w:val="14"/>
      <w:szCs w:val="14"/>
      <w:u w:val="none"/>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2525061">
      <w:bodyDiv w:val="1"/>
      <w:marLeft w:val="0"/>
      <w:marRight w:val="0"/>
      <w:marTop w:val="0"/>
      <w:marBottom w:val="0"/>
      <w:divBdr>
        <w:top w:val="none" w:sz="0" w:space="0" w:color="auto"/>
        <w:left w:val="none" w:sz="0" w:space="0" w:color="auto"/>
        <w:bottom w:val="none" w:sz="0" w:space="0" w:color="auto"/>
        <w:right w:val="none" w:sz="0" w:space="0" w:color="auto"/>
      </w:divBdr>
    </w:div>
    <w:div w:id="1541088067">
      <w:bodyDiv w:val="1"/>
      <w:marLeft w:val="0"/>
      <w:marRight w:val="0"/>
      <w:marTop w:val="0"/>
      <w:marBottom w:val="0"/>
      <w:divBdr>
        <w:top w:val="none" w:sz="0" w:space="0" w:color="auto"/>
        <w:left w:val="none" w:sz="0" w:space="0" w:color="auto"/>
        <w:bottom w:val="none" w:sz="0" w:space="0" w:color="auto"/>
        <w:right w:val="none" w:sz="0" w:space="0" w:color="auto"/>
      </w:divBdr>
    </w:div>
    <w:div w:id="1604265684">
      <w:bodyDiv w:val="1"/>
      <w:marLeft w:val="0"/>
      <w:marRight w:val="0"/>
      <w:marTop w:val="0"/>
      <w:marBottom w:val="0"/>
      <w:divBdr>
        <w:top w:val="none" w:sz="0" w:space="0" w:color="auto"/>
        <w:left w:val="none" w:sz="0" w:space="0" w:color="auto"/>
        <w:bottom w:val="none" w:sz="0" w:space="0" w:color="auto"/>
        <w:right w:val="none" w:sz="0" w:space="0" w:color="auto"/>
      </w:divBdr>
    </w:div>
    <w:div w:id="1826121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214</TotalTime>
  <Pages>7</Pages>
  <Words>2200</Words>
  <Characters>12763</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Rotari</dc:creator>
  <cp:keywords/>
  <dc:description/>
  <cp:lastModifiedBy>Denis TUMURUC (ECS/M)</cp:lastModifiedBy>
  <cp:revision>55</cp:revision>
  <dcterms:created xsi:type="dcterms:W3CDTF">2023-11-16T12:29:00Z</dcterms:created>
  <dcterms:modified xsi:type="dcterms:W3CDTF">2024-08-21T07:26:00Z</dcterms:modified>
</cp:coreProperties>
</file>