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B151A" w14:textId="0D5A3792" w:rsidR="0050595E" w:rsidRPr="0050595E" w:rsidRDefault="00621153" w:rsidP="00E67F4D">
      <w:pPr>
        <w:spacing w:before="240" w:after="240"/>
        <w:jc w:val="both"/>
        <w:rPr>
          <w:lang w:val="ro-RO"/>
        </w:rPr>
      </w:pPr>
      <w:r w:rsidRPr="003B0997">
        <w:rPr>
          <w:b/>
          <w:lang w:val="ro-RO"/>
        </w:rPr>
        <w:t>1.</w:t>
      </w:r>
      <w:r w:rsidRPr="00AC58ED">
        <w:rPr>
          <w:lang w:val="ro-RO"/>
        </w:rPr>
        <w:t xml:space="preserve"> </w:t>
      </w:r>
      <w:r w:rsidR="0061545A">
        <w:rPr>
          <w:bCs/>
          <w:lang w:val="ro-MD"/>
        </w:rPr>
        <w:t xml:space="preserve">Regulamentul cu privire </w:t>
      </w:r>
      <w:r w:rsidR="0061545A" w:rsidRPr="0061545A">
        <w:rPr>
          <w:bCs/>
          <w:lang w:val="ro-MD"/>
        </w:rPr>
        <w:t xml:space="preserve">la cerințele de etichetare energetică </w:t>
      </w:r>
      <w:r w:rsidR="004A4773" w:rsidRPr="004A4773">
        <w:rPr>
          <w:bCs/>
          <w:lang w:val="ro-MD"/>
        </w:rPr>
        <w:t xml:space="preserve">a </w:t>
      </w:r>
      <w:r w:rsidR="008F7698" w:rsidRPr="008F7698">
        <w:rPr>
          <w:bCs/>
          <w:lang w:val="ro-MD"/>
        </w:rPr>
        <w:t xml:space="preserve">instalațiilor pentru încălzirea incintelor, a instalațiilor de încălzire cu funcție dublă, a pachetelor de instalație pentru încălzirea incintelor, regulator de temperatură și dispozitiv solar și a pachetelor de instalație de încălzire cu funcție dublă, regulator de </w:t>
      </w:r>
      <w:r w:rsidR="008F7698">
        <w:rPr>
          <w:bCs/>
          <w:lang w:val="ro-MD"/>
        </w:rPr>
        <w:t>temperatură și dispozitiv solar</w:t>
      </w:r>
      <w:r w:rsidRPr="00EB5FF8">
        <w:rPr>
          <w:lang w:val="ro-RO"/>
        </w:rPr>
        <w:t xml:space="preserve">, </w:t>
      </w:r>
      <w:r w:rsidR="00F60E70">
        <w:rPr>
          <w:lang w:val="ro-RO"/>
        </w:rPr>
        <w:t>din anexa nr.</w:t>
      </w:r>
      <w:r w:rsidR="003F4922">
        <w:rPr>
          <w:lang w:val="ro-RO"/>
        </w:rPr>
        <w:t>1</w:t>
      </w:r>
      <w:r w:rsidR="008F7698">
        <w:rPr>
          <w:lang w:val="ro-RO"/>
        </w:rPr>
        <w:t>1</w:t>
      </w:r>
      <w:r w:rsidR="00F60E70">
        <w:rPr>
          <w:lang w:val="ro-RO"/>
        </w:rPr>
        <w:t xml:space="preserve"> la </w:t>
      </w:r>
      <w:r w:rsidR="00550310">
        <w:rPr>
          <w:lang w:val="ro-RO"/>
        </w:rPr>
        <w:t>Hotărâ</w:t>
      </w:r>
      <w:r w:rsidR="008A2C96" w:rsidRPr="00EB5FF8">
        <w:rPr>
          <w:lang w:val="ro-RO"/>
        </w:rPr>
        <w:t>r</w:t>
      </w:r>
      <w:r w:rsidR="00F60E70">
        <w:rPr>
          <w:lang w:val="ro-RO"/>
        </w:rPr>
        <w:t>ea</w:t>
      </w:r>
      <w:r w:rsidR="008A2C96" w:rsidRPr="00EB5FF8">
        <w:rPr>
          <w:lang w:val="ro-RO"/>
        </w:rPr>
        <w:t xml:space="preserve"> Guvern</w:t>
      </w:r>
      <w:r w:rsidR="00F60E70">
        <w:rPr>
          <w:lang w:val="ro-RO"/>
        </w:rPr>
        <w:t xml:space="preserve">ului </w:t>
      </w:r>
      <w:r w:rsidR="00E669C1">
        <w:rPr>
          <w:lang w:val="ro-RO"/>
        </w:rPr>
        <w:t xml:space="preserve">nr. 1003/2014 </w:t>
      </w:r>
      <w:r w:rsidR="00F60E70">
        <w:rPr>
          <w:lang w:val="ro-RO"/>
        </w:rPr>
        <w:t>p</w:t>
      </w:r>
      <w:r w:rsidR="00F60E70" w:rsidRPr="00F60E70">
        <w:rPr>
          <w:lang w:val="ro-RO"/>
        </w:rPr>
        <w:t>entru aprobar</w:t>
      </w:r>
      <w:r w:rsidR="00550310">
        <w:rPr>
          <w:lang w:val="ro-RO"/>
        </w:rPr>
        <w:t>ea regulamentelor privind cerinț</w:t>
      </w:r>
      <w:r w:rsidR="00F60E70" w:rsidRPr="00F60E70">
        <w:rPr>
          <w:lang w:val="ro-RO"/>
        </w:rPr>
        <w:t>ele de etichetare energetică a u</w:t>
      </w:r>
      <w:r w:rsidR="00E669C1">
        <w:rPr>
          <w:lang w:val="ro-RO"/>
        </w:rPr>
        <w:t>nor produse cu impact energetic</w:t>
      </w:r>
      <w:r w:rsidR="005F203B" w:rsidRPr="00EB5FF8">
        <w:rPr>
          <w:lang w:val="ro-RO"/>
        </w:rPr>
        <w:t xml:space="preserve">, </w:t>
      </w:r>
      <w:r w:rsidRPr="00EB5FF8">
        <w:rPr>
          <w:lang w:val="ro-RO"/>
        </w:rPr>
        <w:t>se modifică</w:t>
      </w:r>
      <w:r w:rsidR="005F203B" w:rsidRPr="00EB5FF8">
        <w:rPr>
          <w:lang w:val="ro-RO"/>
        </w:rPr>
        <w:t xml:space="preserve"> </w:t>
      </w:r>
      <w:r w:rsidRPr="00EB5FF8">
        <w:rPr>
          <w:lang w:val="ro-RO"/>
        </w:rPr>
        <w:t>după cum urmează:</w:t>
      </w:r>
    </w:p>
    <w:p w14:paraId="3C357DE2" w14:textId="0F439BE8" w:rsidR="00114C5A" w:rsidRDefault="00621153" w:rsidP="00E67F4D">
      <w:pPr>
        <w:spacing w:after="240"/>
        <w:jc w:val="both"/>
        <w:rPr>
          <w:rFonts w:cs="Times New Roman"/>
          <w:color w:val="333333"/>
          <w:shd w:val="clear" w:color="auto" w:fill="FFFFFF"/>
          <w:lang w:val="ro-RO"/>
        </w:rPr>
      </w:pPr>
      <w:r w:rsidRPr="00EB5FF8">
        <w:rPr>
          <w:rFonts w:cs="Times New Roman"/>
          <w:lang w:val="ro-RO"/>
        </w:rPr>
        <w:t xml:space="preserve">1) </w:t>
      </w:r>
      <w:r w:rsidR="008167AB" w:rsidRPr="00EB5FF8">
        <w:rPr>
          <w:rFonts w:cs="Times New Roman"/>
          <w:lang w:val="ro-RO"/>
        </w:rPr>
        <w:t xml:space="preserve">Pe tot parcursul textului Regulamentului </w:t>
      </w:r>
      <w:r w:rsidR="00550310">
        <w:rPr>
          <w:rFonts w:cs="Times New Roman"/>
          <w:lang w:val="ro-RO"/>
        </w:rPr>
        <w:t>cuvâ</w:t>
      </w:r>
      <w:r w:rsidR="003D129C">
        <w:rPr>
          <w:rFonts w:cs="Times New Roman"/>
          <w:lang w:val="ro-RO"/>
        </w:rPr>
        <w:t>ntul</w:t>
      </w:r>
      <w:r w:rsidR="008167AB" w:rsidRPr="00EB5FF8">
        <w:rPr>
          <w:rFonts w:cs="Times New Roman"/>
          <w:lang w:val="ro-RO"/>
        </w:rPr>
        <w:t xml:space="preserve"> </w:t>
      </w:r>
      <w:r w:rsidR="00813AF9" w:rsidRPr="00EB5FF8">
        <w:rPr>
          <w:rFonts w:cs="Times New Roman"/>
          <w:i/>
          <w:color w:val="333333"/>
          <w:shd w:val="clear" w:color="auto" w:fill="FFFFFF"/>
          <w:lang w:val="ro-RO"/>
        </w:rPr>
        <w:t>„</w:t>
      </w:r>
      <w:r w:rsidR="008167AB" w:rsidRPr="00EB5FF8">
        <w:rPr>
          <w:rFonts w:cs="Times New Roman"/>
          <w:i/>
          <w:lang w:val="ro-RO"/>
        </w:rPr>
        <w:t>distribuit</w:t>
      </w:r>
      <w:r w:rsidR="00813AF9" w:rsidRPr="00EB5FF8">
        <w:rPr>
          <w:rFonts w:cs="Times New Roman"/>
          <w:i/>
          <w:lang w:val="ro-RO"/>
        </w:rPr>
        <w:t>or</w:t>
      </w:r>
      <w:r w:rsidR="00813AF9" w:rsidRPr="00EB5FF8">
        <w:rPr>
          <w:rFonts w:cs="Times New Roman"/>
          <w:i/>
          <w:color w:val="333333"/>
          <w:shd w:val="clear" w:color="auto" w:fill="FFFFFF"/>
          <w:lang w:val="ro-RO"/>
        </w:rPr>
        <w:t>”</w:t>
      </w:r>
      <w:r w:rsidR="003D129C">
        <w:rPr>
          <w:rFonts w:cs="Times New Roman"/>
          <w:color w:val="333333"/>
          <w:shd w:val="clear" w:color="auto" w:fill="FFFFFF"/>
          <w:lang w:val="ro-RO"/>
        </w:rPr>
        <w:t xml:space="preserve"> se</w:t>
      </w:r>
      <w:r w:rsidR="00813AF9" w:rsidRPr="00EB5FF8">
        <w:rPr>
          <w:rFonts w:cs="Times New Roman"/>
          <w:color w:val="333333"/>
          <w:shd w:val="clear" w:color="auto" w:fill="FFFFFF"/>
          <w:lang w:val="ro-RO"/>
        </w:rPr>
        <w:t xml:space="preserve"> substi</w:t>
      </w:r>
      <w:r w:rsidR="003D129C">
        <w:rPr>
          <w:rFonts w:cs="Times New Roman"/>
          <w:color w:val="333333"/>
          <w:shd w:val="clear" w:color="auto" w:fill="FFFFFF"/>
          <w:lang w:val="ro-RO"/>
        </w:rPr>
        <w:t>t</w:t>
      </w:r>
      <w:r w:rsidR="00813AF9" w:rsidRPr="00EB5FF8">
        <w:rPr>
          <w:rFonts w:cs="Times New Roman"/>
          <w:color w:val="333333"/>
          <w:shd w:val="clear" w:color="auto" w:fill="FFFFFF"/>
          <w:lang w:val="ro-RO"/>
        </w:rPr>
        <w:t>ui</w:t>
      </w:r>
      <w:r w:rsidR="003D129C">
        <w:rPr>
          <w:rFonts w:cs="Times New Roman"/>
          <w:color w:val="333333"/>
          <w:shd w:val="clear" w:color="auto" w:fill="FFFFFF"/>
          <w:lang w:val="ro-RO"/>
        </w:rPr>
        <w:t>e</w:t>
      </w:r>
      <w:r w:rsidR="00813AF9" w:rsidRPr="00EB5FF8">
        <w:rPr>
          <w:rFonts w:cs="Times New Roman"/>
          <w:color w:val="333333"/>
          <w:shd w:val="clear" w:color="auto" w:fill="FFFFFF"/>
          <w:lang w:val="ro-RO"/>
        </w:rPr>
        <w:t xml:space="preserve"> cu </w:t>
      </w:r>
      <w:r w:rsidR="00550310">
        <w:rPr>
          <w:rFonts w:cs="Times New Roman"/>
          <w:color w:val="333333"/>
          <w:shd w:val="clear" w:color="auto" w:fill="FFFFFF"/>
          <w:lang w:val="ro-RO"/>
        </w:rPr>
        <w:t>cuvâ</w:t>
      </w:r>
      <w:r w:rsidR="003D129C">
        <w:rPr>
          <w:rFonts w:cs="Times New Roman"/>
          <w:color w:val="333333"/>
          <w:shd w:val="clear" w:color="auto" w:fill="FFFFFF"/>
          <w:lang w:val="ro-RO"/>
        </w:rPr>
        <w:t>ntul</w:t>
      </w:r>
      <w:r w:rsidR="00550310">
        <w:rPr>
          <w:rFonts w:cs="Times New Roman"/>
          <w:color w:val="333333"/>
          <w:shd w:val="clear" w:color="auto" w:fill="FFFFFF"/>
          <w:lang w:val="ro-RO"/>
        </w:rPr>
        <w:t xml:space="preserve"> </w:t>
      </w:r>
      <w:r w:rsidR="00813AF9" w:rsidRPr="00EB5FF8">
        <w:rPr>
          <w:rFonts w:cs="Times New Roman"/>
          <w:i/>
          <w:color w:val="333333"/>
          <w:shd w:val="clear" w:color="auto" w:fill="FFFFFF"/>
          <w:lang w:val="ro-RO"/>
        </w:rPr>
        <w:t>„</w:t>
      </w:r>
      <w:r w:rsidR="00813AF9" w:rsidRPr="00EB5FF8">
        <w:rPr>
          <w:rFonts w:cs="Times New Roman"/>
          <w:i/>
          <w:lang w:val="ro-RO"/>
        </w:rPr>
        <w:t>comerciant</w:t>
      </w:r>
      <w:r w:rsidR="00813AF9" w:rsidRPr="00EB5FF8">
        <w:rPr>
          <w:rFonts w:cs="Times New Roman"/>
          <w:i/>
          <w:color w:val="333333"/>
          <w:shd w:val="clear" w:color="auto" w:fill="FFFFFF"/>
          <w:lang w:val="ro-RO"/>
        </w:rPr>
        <w:t>”</w:t>
      </w:r>
      <w:r w:rsidR="00EB5FF8">
        <w:rPr>
          <w:rFonts w:cs="Times New Roman"/>
          <w:color w:val="333333"/>
          <w:shd w:val="clear" w:color="auto" w:fill="FFFFFF"/>
          <w:lang w:val="ro-RO"/>
        </w:rPr>
        <w:t xml:space="preserve">, </w:t>
      </w:r>
      <w:r w:rsidR="003D129C">
        <w:rPr>
          <w:rFonts w:cs="Times New Roman"/>
          <w:color w:val="333333"/>
          <w:shd w:val="clear" w:color="auto" w:fill="FFFFFF"/>
          <w:lang w:val="ro-RO"/>
        </w:rPr>
        <w:t>la</w:t>
      </w:r>
      <w:r w:rsidR="003B0997">
        <w:rPr>
          <w:rFonts w:cs="Times New Roman"/>
          <w:color w:val="333333"/>
          <w:shd w:val="clear" w:color="auto" w:fill="FFFFFF"/>
          <w:lang w:val="ro-RO"/>
        </w:rPr>
        <w:t xml:space="preserve"> </w:t>
      </w:r>
      <w:r w:rsidR="00EB5FF8">
        <w:rPr>
          <w:rFonts w:cs="Times New Roman"/>
          <w:color w:val="333333"/>
          <w:shd w:val="clear" w:color="auto" w:fill="FFFFFF"/>
          <w:lang w:val="ro-RO"/>
        </w:rPr>
        <w:t>form</w:t>
      </w:r>
      <w:r w:rsidR="003D129C">
        <w:rPr>
          <w:rFonts w:cs="Times New Roman"/>
          <w:color w:val="333333"/>
          <w:shd w:val="clear" w:color="auto" w:fill="FFFFFF"/>
          <w:lang w:val="ro-RO"/>
        </w:rPr>
        <w:t>a</w:t>
      </w:r>
      <w:r w:rsidR="00EB5FF8">
        <w:rPr>
          <w:rFonts w:cs="Times New Roman"/>
          <w:color w:val="333333"/>
          <w:shd w:val="clear" w:color="auto" w:fill="FFFFFF"/>
          <w:lang w:val="ro-RO"/>
        </w:rPr>
        <w:t xml:space="preserve"> gramaticală corespunzătoare.</w:t>
      </w:r>
    </w:p>
    <w:p w14:paraId="6B2B0F1B" w14:textId="1DE9AAE2" w:rsidR="00621153" w:rsidRDefault="003F4922" w:rsidP="00E67F4D">
      <w:pPr>
        <w:jc w:val="both"/>
        <w:rPr>
          <w:lang w:val="ro-RO"/>
        </w:rPr>
      </w:pPr>
      <w:r>
        <w:rPr>
          <w:lang w:val="ro-RO"/>
        </w:rPr>
        <w:t>2</w:t>
      </w:r>
      <w:r w:rsidR="00114C5A">
        <w:rPr>
          <w:lang w:val="ro-RO"/>
        </w:rPr>
        <w:t xml:space="preserve">) </w:t>
      </w:r>
      <w:r w:rsidR="00E67F4D">
        <w:rPr>
          <w:lang w:val="ro-RO"/>
        </w:rPr>
        <w:t>Cuprinsul</w:t>
      </w:r>
      <w:r w:rsidR="00BC5BF7">
        <w:rPr>
          <w:lang w:val="ro-RO"/>
        </w:rPr>
        <w:t xml:space="preserve"> </w:t>
      </w:r>
      <w:r w:rsidR="00621153" w:rsidRPr="00AC58ED">
        <w:rPr>
          <w:lang w:val="ro-RO"/>
        </w:rPr>
        <w:t>Anex</w:t>
      </w:r>
      <w:r w:rsidR="00354C56">
        <w:rPr>
          <w:lang w:val="ro-RO"/>
        </w:rPr>
        <w:t>ei</w:t>
      </w:r>
      <w:r w:rsidR="00621153" w:rsidRPr="00AC58ED">
        <w:rPr>
          <w:lang w:val="ro-RO"/>
        </w:rPr>
        <w:t xml:space="preserve"> </w:t>
      </w:r>
      <w:r w:rsidR="00BC5BF7">
        <w:rPr>
          <w:lang w:val="ro-RO"/>
        </w:rPr>
        <w:t xml:space="preserve">nr. </w:t>
      </w:r>
      <w:r w:rsidR="003A2A52">
        <w:rPr>
          <w:lang w:val="ro-RO"/>
        </w:rPr>
        <w:t>8</w:t>
      </w:r>
      <w:r w:rsidR="00621153" w:rsidRPr="00AC58ED">
        <w:rPr>
          <w:lang w:val="ro-RO"/>
        </w:rPr>
        <w:t xml:space="preserve"> se substituie cu </w:t>
      </w:r>
      <w:r w:rsidR="00870A2E">
        <w:rPr>
          <w:lang w:val="ro-RO"/>
        </w:rPr>
        <w:t>următorul text</w:t>
      </w:r>
      <w:r w:rsidR="00354C56">
        <w:rPr>
          <w:lang w:val="ro-RO"/>
        </w:rPr>
        <w:t>:</w:t>
      </w:r>
    </w:p>
    <w:p w14:paraId="6DEF6E00" w14:textId="77777777" w:rsidR="00146498" w:rsidRPr="00146498" w:rsidRDefault="00146498" w:rsidP="00E67F4D">
      <w:pPr>
        <w:jc w:val="right"/>
        <w:rPr>
          <w:lang w:val="ro-RO"/>
        </w:rPr>
      </w:pPr>
      <w:r w:rsidRPr="00146498">
        <w:rPr>
          <w:lang w:val="ro-RO"/>
        </w:rPr>
        <w:t xml:space="preserve">Anexa nr. </w:t>
      </w:r>
      <w:r w:rsidR="003A2A52">
        <w:rPr>
          <w:lang w:val="ro-RO"/>
        </w:rPr>
        <w:t>8</w:t>
      </w:r>
      <w:r w:rsidRPr="00146498">
        <w:rPr>
          <w:lang w:val="ro-RO"/>
        </w:rPr>
        <w:t xml:space="preserve"> </w:t>
      </w:r>
    </w:p>
    <w:p w14:paraId="155BE51F" w14:textId="77777777" w:rsidR="00380022" w:rsidRPr="00380022" w:rsidRDefault="00380022" w:rsidP="00E67F4D">
      <w:pPr>
        <w:jc w:val="right"/>
        <w:rPr>
          <w:bCs/>
          <w:lang w:val="ro-MD"/>
        </w:rPr>
      </w:pPr>
      <w:r w:rsidRPr="00380022">
        <w:rPr>
          <w:lang w:val="ro-MD"/>
        </w:rPr>
        <w:t xml:space="preserve">la </w:t>
      </w:r>
      <w:r w:rsidRPr="00380022">
        <w:rPr>
          <w:bCs/>
          <w:lang w:val="ro-MD"/>
        </w:rPr>
        <w:t xml:space="preserve">Regulamentul cu privire </w:t>
      </w:r>
    </w:p>
    <w:p w14:paraId="01719821" w14:textId="77777777" w:rsidR="00380022" w:rsidRPr="00380022" w:rsidRDefault="00380022" w:rsidP="00E67F4D">
      <w:pPr>
        <w:jc w:val="right"/>
        <w:rPr>
          <w:bCs/>
          <w:lang w:val="ro-MD"/>
        </w:rPr>
      </w:pPr>
      <w:r w:rsidRPr="00380022">
        <w:rPr>
          <w:bCs/>
          <w:lang w:val="ro-MD"/>
        </w:rPr>
        <w:t xml:space="preserve">la cerințele de etichetare energetică </w:t>
      </w:r>
    </w:p>
    <w:p w14:paraId="7DE5D07F" w14:textId="77777777" w:rsidR="00380022" w:rsidRDefault="008A315A" w:rsidP="00E67F4D">
      <w:pPr>
        <w:jc w:val="right"/>
        <w:rPr>
          <w:bCs/>
          <w:lang w:val="ro-MD"/>
        </w:rPr>
      </w:pPr>
      <w:r>
        <w:rPr>
          <w:bCs/>
          <w:lang w:val="ro-MD"/>
        </w:rPr>
        <w:t xml:space="preserve">a </w:t>
      </w:r>
      <w:r w:rsidR="008F7698" w:rsidRPr="008F7698">
        <w:rPr>
          <w:bCs/>
          <w:lang w:val="ro-MD"/>
        </w:rPr>
        <w:t xml:space="preserve">instalațiilor pentru încălzirea incintelor, a instalațiilor de încălzire cu funcție dublă, a pachetelor de instalație pentru încălzirea incintelor, regulator de temperatură și dispozitiv solar și a pachetelor de instalație de încălzire cu funcție dublă, regulator de </w:t>
      </w:r>
      <w:r w:rsidR="008F7698">
        <w:rPr>
          <w:bCs/>
          <w:lang w:val="ro-MD"/>
        </w:rPr>
        <w:t>temperatură și dispozitiv solar</w:t>
      </w:r>
    </w:p>
    <w:p w14:paraId="747CA646" w14:textId="77777777" w:rsidR="008F7698" w:rsidRDefault="008F7698" w:rsidP="00E67F4D">
      <w:pPr>
        <w:jc w:val="right"/>
        <w:rPr>
          <w:b/>
          <w:lang w:val="ro-RO"/>
        </w:rPr>
      </w:pPr>
    </w:p>
    <w:p w14:paraId="6D03C6D6" w14:textId="77777777" w:rsidR="00854658" w:rsidRDefault="00854658" w:rsidP="00E67F4D">
      <w:pPr>
        <w:jc w:val="center"/>
        <w:rPr>
          <w:b/>
          <w:lang w:val="ro-RO"/>
        </w:rPr>
      </w:pPr>
      <w:r w:rsidRPr="00854658">
        <w:rPr>
          <w:b/>
          <w:lang w:val="ro-RO"/>
        </w:rPr>
        <w:t>Verificarea conformității produselor de către autoritățile de supraveghere a pieței</w:t>
      </w:r>
    </w:p>
    <w:p w14:paraId="44EFDFE0" w14:textId="77777777" w:rsidR="00393A5A" w:rsidRPr="00854658" w:rsidRDefault="00393A5A" w:rsidP="00E67F4D">
      <w:pPr>
        <w:tabs>
          <w:tab w:val="left" w:pos="5580"/>
        </w:tabs>
        <w:jc w:val="center"/>
        <w:rPr>
          <w:b/>
          <w:lang w:val="ro-RO"/>
        </w:rPr>
      </w:pPr>
    </w:p>
    <w:p w14:paraId="416C7003" w14:textId="77777777" w:rsidR="00854658" w:rsidRPr="00854658" w:rsidRDefault="00393A5A" w:rsidP="00E67F4D">
      <w:pPr>
        <w:tabs>
          <w:tab w:val="left" w:pos="5580"/>
        </w:tabs>
        <w:ind w:firstLine="284"/>
        <w:jc w:val="both"/>
        <w:rPr>
          <w:lang w:val="ro-RO"/>
        </w:rPr>
      </w:pPr>
      <w:r w:rsidRPr="00393A5A">
        <w:rPr>
          <w:b/>
          <w:lang w:val="ro-RO"/>
        </w:rPr>
        <w:t>1.</w:t>
      </w:r>
      <w:r>
        <w:rPr>
          <w:lang w:val="ro-RO"/>
        </w:rPr>
        <w:t xml:space="preserve"> </w:t>
      </w:r>
      <w:r w:rsidRPr="00393A5A">
        <w:rPr>
          <w:lang w:val="ro-RO"/>
        </w:rPr>
        <w:t>Toleranțele de verificare a parametrilor măsurați de către Inspectoratul de Stat pentru Supravegherea Produselor Nealimentare și Protecția Consumatorilor prevăzute în prezenta anexă se referă numai la verificarea parametrilor declarați de producător și nu trebuie utilizate de furnizor ca toleranță permisă pentru a modifica valorile din documentația tehnică. Valorile și clasele menționate pe etichetă sau în fișa cu informații despre produs nu trebuie să fie mai avantajoase pentru furnizor decât valorile raportate în documentația tehnică</w:t>
      </w:r>
      <w:r w:rsidR="00854658" w:rsidRPr="00854658">
        <w:rPr>
          <w:lang w:val="ro-RO"/>
        </w:rPr>
        <w:t>.</w:t>
      </w:r>
    </w:p>
    <w:p w14:paraId="7812028C" w14:textId="77777777" w:rsidR="00854658" w:rsidRPr="003B0997" w:rsidRDefault="00854658" w:rsidP="00E67F4D">
      <w:pPr>
        <w:tabs>
          <w:tab w:val="left" w:pos="5580"/>
        </w:tabs>
        <w:jc w:val="both"/>
        <w:rPr>
          <w:sz w:val="10"/>
          <w:lang w:val="ro-RO"/>
        </w:rPr>
      </w:pPr>
    </w:p>
    <w:p w14:paraId="65F89E6E" w14:textId="77777777" w:rsidR="00854658" w:rsidRPr="00854658" w:rsidRDefault="00393A5A" w:rsidP="00E67F4D">
      <w:pPr>
        <w:tabs>
          <w:tab w:val="left" w:pos="5580"/>
        </w:tabs>
        <w:spacing w:after="60"/>
        <w:ind w:firstLine="284"/>
        <w:jc w:val="both"/>
        <w:rPr>
          <w:lang w:val="ro-RO"/>
        </w:rPr>
      </w:pPr>
      <w:r w:rsidRPr="00393A5A">
        <w:rPr>
          <w:b/>
          <w:lang w:val="ro-RO"/>
        </w:rPr>
        <w:t>2.</w:t>
      </w:r>
      <w:r>
        <w:rPr>
          <w:lang w:val="ro-RO"/>
        </w:rPr>
        <w:t xml:space="preserve"> </w:t>
      </w:r>
      <w:r w:rsidRPr="00393A5A">
        <w:rPr>
          <w:lang w:val="ro-RO"/>
        </w:rPr>
        <w:t>La verificarea conformității unui model de produs cu cerințele prevăzute în prezentul regulament, Inspectoratul de Stat pentru Supravegherea Produselor Nealimentare și Protecția Consumatorilor efectuează încercări de laborator cu respectarea următoarei proceduri:</w:t>
      </w:r>
    </w:p>
    <w:p w14:paraId="0DE2DF9E" w14:textId="77777777" w:rsidR="00C345F4" w:rsidRPr="00BF0DF2" w:rsidRDefault="00C345F4" w:rsidP="00E67F4D">
      <w:pPr>
        <w:pStyle w:val="ListParagraph"/>
        <w:spacing w:after="60"/>
        <w:ind w:left="284" w:hanging="284"/>
        <w:contextualSpacing w:val="0"/>
        <w:jc w:val="both"/>
        <w:rPr>
          <w:lang w:val="ro-MD"/>
        </w:rPr>
      </w:pPr>
      <w:bookmarkStart w:id="0" w:name="_Hlk118749003"/>
      <w:r w:rsidRPr="00BF0DF2">
        <w:rPr>
          <w:lang w:val="ro-MD"/>
        </w:rPr>
        <w:t xml:space="preserve">1) Inspectoratul de Stat pentru Supravegherea Produselor Nealimentare și Protecția Consumatorilor </w:t>
      </w:r>
      <w:bookmarkEnd w:id="0"/>
      <w:r w:rsidRPr="00BF0DF2">
        <w:rPr>
          <w:lang w:val="ro-MD"/>
        </w:rPr>
        <w:t>verifică o singură unitate a modelului.</w:t>
      </w:r>
    </w:p>
    <w:p w14:paraId="53A97B53" w14:textId="77777777" w:rsidR="00C345F4" w:rsidRPr="00BF0DF2" w:rsidRDefault="00C345F4" w:rsidP="00E67F4D">
      <w:pPr>
        <w:pStyle w:val="ListParagraph"/>
        <w:ind w:left="284" w:hanging="284"/>
        <w:jc w:val="both"/>
        <w:rPr>
          <w:lang w:val="ro-MD"/>
        </w:rPr>
      </w:pPr>
      <w:r w:rsidRPr="00BF0DF2">
        <w:rPr>
          <w:lang w:val="ro-MD"/>
        </w:rPr>
        <w:t>2) Modelul este considerat conform cu cerințele aplicabile dacă:</w:t>
      </w:r>
    </w:p>
    <w:p w14:paraId="27ED1192" w14:textId="77777777" w:rsidR="00C345F4" w:rsidRPr="00BF0DF2" w:rsidRDefault="00C345F4" w:rsidP="00E67F4D">
      <w:pPr>
        <w:pStyle w:val="ListParagraph"/>
        <w:numPr>
          <w:ilvl w:val="0"/>
          <w:numId w:val="6"/>
        </w:numPr>
        <w:ind w:left="567"/>
        <w:jc w:val="both"/>
        <w:rPr>
          <w:lang w:val="ro-MD"/>
        </w:rPr>
      </w:pPr>
      <w:r w:rsidRPr="00BF0DF2">
        <w:rPr>
          <w:lang w:val="ro-MD"/>
        </w:rPr>
        <w:t xml:space="preserve">valorile indicate în documentația tehnică </w:t>
      </w:r>
      <w:bookmarkStart w:id="1" w:name="_Hlk118749031"/>
      <w:r w:rsidRPr="00BF0DF2">
        <w:rPr>
          <w:lang w:val="ro-MD"/>
        </w:rPr>
        <w:t xml:space="preserve">de furnizori în contextul obligației de a asigura exactitatea etichetelor și a fișelor cu informații despre produs pe care le furnizează și de a elabora o documentație tehnică suficientă pentru a permite evaluarea exactității </w:t>
      </w:r>
      <w:bookmarkEnd w:id="1"/>
      <w:r w:rsidRPr="00BF0DF2">
        <w:rPr>
          <w:lang w:val="ro-MD"/>
        </w:rPr>
        <w:t>și, după caz, valorile utilizate pentru calculul acestor valori, nu sunt mai avantajoase pentru producător sau importator decât valorile corespunzătoare menționate în rapoartele de încercare; și</w:t>
      </w:r>
    </w:p>
    <w:p w14:paraId="4CC7CF87" w14:textId="77777777" w:rsidR="00C345F4" w:rsidRPr="00BF0DF2" w:rsidRDefault="00C345F4" w:rsidP="00E67F4D">
      <w:pPr>
        <w:pStyle w:val="ListParagraph"/>
        <w:numPr>
          <w:ilvl w:val="0"/>
          <w:numId w:val="6"/>
        </w:numPr>
        <w:ind w:left="567"/>
        <w:jc w:val="both"/>
        <w:rPr>
          <w:lang w:val="ro-MD"/>
        </w:rPr>
      </w:pPr>
      <w:r w:rsidRPr="00BF0DF2">
        <w:rPr>
          <w:lang w:val="ro-MD"/>
        </w:rPr>
        <w:t>valorile publicate pe etichetă și în fișa cu informații despre produs nu sunt mai avantajoase pentru furnizor decât valorile declarate, iar clasa de eficiență energetică și clasa de emisii acustice în aer indicate nu sunt mai avantajoase pentru furnizor decât clasa determinată pe baza valorilor declarate; și</w:t>
      </w:r>
    </w:p>
    <w:p w14:paraId="28713E71" w14:textId="77777777" w:rsidR="00C345F4" w:rsidRPr="00C07B96" w:rsidRDefault="00C345F4" w:rsidP="00E67F4D">
      <w:pPr>
        <w:pStyle w:val="ListParagraph"/>
        <w:numPr>
          <w:ilvl w:val="0"/>
          <w:numId w:val="6"/>
        </w:numPr>
        <w:spacing w:after="60"/>
        <w:ind w:left="567"/>
        <w:contextualSpacing w:val="0"/>
        <w:jc w:val="both"/>
        <w:rPr>
          <w:lang w:val="ro-MD"/>
        </w:rPr>
      </w:pPr>
      <w:r w:rsidRPr="00BF0DF2">
        <w:rPr>
          <w:lang w:val="ro-MD"/>
        </w:rPr>
        <w:t xml:space="preserve">atunci când </w:t>
      </w:r>
      <w:bookmarkStart w:id="2" w:name="_Hlk118749045"/>
      <w:r w:rsidRPr="00BF0DF2">
        <w:rPr>
          <w:lang w:val="ro-MD"/>
        </w:rPr>
        <w:t xml:space="preserve">Inspectoratul de Stat pentru Supravegherea Produselor Nealimentare și Protecția Consumatorilor </w:t>
      </w:r>
      <w:bookmarkEnd w:id="2"/>
      <w:r w:rsidRPr="00BF0DF2">
        <w:rPr>
          <w:lang w:val="ro-MD"/>
        </w:rPr>
        <w:t xml:space="preserve">supune încercării unitatea din modelul respectiv, valorile obținute (și anume, valorile parametrilor relevanți, măsurate în cadrul încercării, și valorile calculate pe baza acestor măsurători) respectă toleranțele </w:t>
      </w:r>
      <w:r w:rsidRPr="00350894">
        <w:rPr>
          <w:lang w:val="ro-MD"/>
        </w:rPr>
        <w:t xml:space="preserve">de verificare respective, astfel cum figurează în tabelul </w:t>
      </w:r>
      <w:r w:rsidR="00FC7E2A">
        <w:rPr>
          <w:lang w:val="ro-MD"/>
        </w:rPr>
        <w:t>1</w:t>
      </w:r>
      <w:r w:rsidR="003A2A52">
        <w:rPr>
          <w:lang w:val="ro-MD"/>
        </w:rPr>
        <w:t>6</w:t>
      </w:r>
      <w:r w:rsidRPr="00350894">
        <w:rPr>
          <w:lang w:val="ro-MD"/>
        </w:rPr>
        <w:t>.</w:t>
      </w:r>
    </w:p>
    <w:p w14:paraId="1B754B12" w14:textId="77777777" w:rsidR="00C345F4" w:rsidRPr="00C07B96" w:rsidRDefault="00C345F4" w:rsidP="00E67F4D">
      <w:pPr>
        <w:pStyle w:val="ListParagraph"/>
        <w:spacing w:after="60"/>
        <w:ind w:left="284" w:hanging="284"/>
        <w:contextualSpacing w:val="0"/>
        <w:jc w:val="both"/>
        <w:rPr>
          <w:lang w:val="ro-MD"/>
        </w:rPr>
      </w:pPr>
      <w:r w:rsidRPr="00350894">
        <w:rPr>
          <w:lang w:val="ro-MD"/>
        </w:rPr>
        <w:t xml:space="preserve">3) Dacă nu se obțin rezultatele menționate la </w:t>
      </w:r>
      <w:proofErr w:type="spellStart"/>
      <w:r w:rsidRPr="00350894">
        <w:rPr>
          <w:lang w:val="ro-MD"/>
        </w:rPr>
        <w:t>subpct</w:t>
      </w:r>
      <w:proofErr w:type="spellEnd"/>
      <w:r w:rsidRPr="00350894">
        <w:rPr>
          <w:lang w:val="ro-MD"/>
        </w:rPr>
        <w:t>. 2) lit. a) și b) din preze</w:t>
      </w:r>
      <w:r w:rsidRPr="001E0455">
        <w:rPr>
          <w:lang w:val="ro-MD"/>
        </w:rPr>
        <w:t xml:space="preserve">nta anexă, </w:t>
      </w:r>
      <w:r w:rsidR="001E0455" w:rsidRPr="001E0455">
        <w:rPr>
          <w:lang w:val="ro-MD"/>
        </w:rPr>
        <w:t>modelul este considerat neconform cu prezentul regulament delegat</w:t>
      </w:r>
      <w:r w:rsidRPr="001E0455">
        <w:rPr>
          <w:lang w:val="ro-MD"/>
        </w:rPr>
        <w:t>.</w:t>
      </w:r>
    </w:p>
    <w:p w14:paraId="7DCDB918" w14:textId="77777777" w:rsidR="00C345F4" w:rsidRPr="00C07B96" w:rsidRDefault="00C345F4" w:rsidP="00E67F4D">
      <w:pPr>
        <w:pStyle w:val="ListParagraph"/>
        <w:spacing w:after="60"/>
        <w:ind w:left="284" w:hanging="284"/>
        <w:contextualSpacing w:val="0"/>
        <w:jc w:val="both"/>
        <w:rPr>
          <w:lang w:val="ro-MD"/>
        </w:rPr>
      </w:pPr>
      <w:r w:rsidRPr="00350894">
        <w:rPr>
          <w:lang w:val="ro-MD"/>
        </w:rPr>
        <w:lastRenderedPageBreak/>
        <w:t xml:space="preserve">4) Dacă nu se obține rezultatul menționat la </w:t>
      </w:r>
      <w:proofErr w:type="spellStart"/>
      <w:r w:rsidRPr="00350894">
        <w:rPr>
          <w:lang w:val="ro-MD"/>
        </w:rPr>
        <w:t>subpct</w:t>
      </w:r>
      <w:proofErr w:type="spellEnd"/>
      <w:r w:rsidRPr="00350894">
        <w:rPr>
          <w:lang w:val="ro-MD"/>
        </w:rPr>
        <w:t>.</w:t>
      </w:r>
      <w:r w:rsidRPr="00350894" w:rsidDel="00A91A72">
        <w:rPr>
          <w:lang w:val="ro-MD"/>
        </w:rPr>
        <w:t xml:space="preserve"> </w:t>
      </w:r>
      <w:r w:rsidRPr="00350894">
        <w:rPr>
          <w:lang w:val="ro-MD"/>
        </w:rPr>
        <w:t>2) lit. c) din prezenta</w:t>
      </w:r>
      <w:r w:rsidRPr="00BF0DF2">
        <w:rPr>
          <w:lang w:val="ro-MD"/>
        </w:rPr>
        <w:t xml:space="preserve"> anexă, </w:t>
      </w:r>
      <w:bookmarkStart w:id="3" w:name="_Hlk118749084"/>
      <w:r w:rsidRPr="00BF0DF2">
        <w:rPr>
          <w:lang w:val="ro-MD"/>
        </w:rPr>
        <w:t xml:space="preserve">Inspectoratul de Stat pentru Supravegherea Produselor Nealimentare și Protecția Consumatorilor </w:t>
      </w:r>
      <w:bookmarkEnd w:id="3"/>
      <w:r w:rsidRPr="00BF0DF2">
        <w:rPr>
          <w:lang w:val="ro-MD"/>
        </w:rPr>
        <w:t xml:space="preserve">selectează pentru încercare trei unități suplimentare din același model. </w:t>
      </w:r>
    </w:p>
    <w:p w14:paraId="5842B977" w14:textId="77777777" w:rsidR="00C345F4" w:rsidRPr="001E0455" w:rsidRDefault="00C345F4" w:rsidP="00E67F4D">
      <w:pPr>
        <w:pStyle w:val="ListParagraph"/>
        <w:spacing w:after="60"/>
        <w:ind w:left="284" w:hanging="284"/>
        <w:contextualSpacing w:val="0"/>
        <w:jc w:val="both"/>
        <w:rPr>
          <w:lang w:val="ro-MD"/>
        </w:rPr>
      </w:pPr>
      <w:r w:rsidRPr="00BF0DF2">
        <w:rPr>
          <w:lang w:val="ro-MD"/>
        </w:rPr>
        <w:t>5) Modelul este considerat conform cu cerințele aplicabile dacă, pentru aceste trei unități, media aritmetică a valorilor obținute este conformă cu toleranțele respectiv</w:t>
      </w:r>
      <w:r w:rsidRPr="0062624B">
        <w:rPr>
          <w:lang w:val="ro-MD"/>
        </w:rPr>
        <w:t xml:space="preserve">e, indicate </w:t>
      </w:r>
      <w:r w:rsidRPr="001E0455">
        <w:rPr>
          <w:lang w:val="ro-MD"/>
        </w:rPr>
        <w:t xml:space="preserve">în tabelul </w:t>
      </w:r>
      <w:r w:rsidR="00B00834" w:rsidRPr="001E0455">
        <w:rPr>
          <w:lang w:val="ro-MD"/>
        </w:rPr>
        <w:t>1</w:t>
      </w:r>
      <w:r w:rsidR="003A2A52" w:rsidRPr="001E0455">
        <w:rPr>
          <w:lang w:val="ro-MD"/>
        </w:rPr>
        <w:t>6</w:t>
      </w:r>
      <w:r w:rsidRPr="001E0455">
        <w:rPr>
          <w:lang w:val="ro-MD"/>
        </w:rPr>
        <w:t xml:space="preserve"> din prezenta anexă.</w:t>
      </w:r>
    </w:p>
    <w:p w14:paraId="12D1EBDD" w14:textId="77777777" w:rsidR="00C345F4" w:rsidRPr="00C07B96" w:rsidRDefault="00C345F4" w:rsidP="00E67F4D">
      <w:pPr>
        <w:pStyle w:val="ListParagraph"/>
        <w:spacing w:after="60"/>
        <w:ind w:left="284" w:hanging="284"/>
        <w:contextualSpacing w:val="0"/>
        <w:jc w:val="both"/>
        <w:rPr>
          <w:lang w:val="ro-MD"/>
        </w:rPr>
      </w:pPr>
      <w:r w:rsidRPr="001E0455">
        <w:rPr>
          <w:lang w:val="ro-MD"/>
        </w:rPr>
        <w:t xml:space="preserve">6) Dacă nu se obține rezultatul menționat la subpct.5) din prezenta anexă, </w:t>
      </w:r>
      <w:r w:rsidR="001E0455" w:rsidRPr="001E0455">
        <w:rPr>
          <w:lang w:val="ro-MD"/>
        </w:rPr>
        <w:t>modelul este considerat neconform cu prezentul regulament delegat</w:t>
      </w:r>
      <w:r w:rsidRPr="001E0455">
        <w:rPr>
          <w:lang w:val="ro-MD"/>
        </w:rPr>
        <w:t>.</w:t>
      </w:r>
    </w:p>
    <w:p w14:paraId="1A524AC3" w14:textId="77777777" w:rsidR="00766368" w:rsidRPr="00C07B96" w:rsidRDefault="00C345F4" w:rsidP="00E67F4D">
      <w:pPr>
        <w:pStyle w:val="ListParagraph"/>
        <w:spacing w:after="60"/>
        <w:ind w:left="284" w:hanging="284"/>
        <w:contextualSpacing w:val="0"/>
        <w:jc w:val="both"/>
        <w:rPr>
          <w:lang w:val="ro-MD"/>
        </w:rPr>
      </w:pPr>
      <w:r w:rsidRPr="00BF0DF2">
        <w:rPr>
          <w:lang w:val="ro-MD"/>
        </w:rPr>
        <w:t xml:space="preserve">7) Fără întârziere după luarea deciziei privind nerespectarea de către model a prevederilor de la </w:t>
      </w:r>
      <w:proofErr w:type="spellStart"/>
      <w:r w:rsidRPr="00055F40">
        <w:rPr>
          <w:lang w:val="ro-MD"/>
        </w:rPr>
        <w:t>subpct</w:t>
      </w:r>
      <w:proofErr w:type="spellEnd"/>
      <w:r w:rsidRPr="00055F40">
        <w:rPr>
          <w:lang w:val="ro-MD"/>
        </w:rPr>
        <w:t>.</w:t>
      </w:r>
      <w:r>
        <w:rPr>
          <w:lang w:val="ro-MD"/>
        </w:rPr>
        <w:t xml:space="preserve"> </w:t>
      </w:r>
      <w:r w:rsidRPr="00055F40">
        <w:rPr>
          <w:lang w:val="ro-MD"/>
        </w:rPr>
        <w:t>3) și 6) din</w:t>
      </w:r>
      <w:r w:rsidRPr="00BF0DF2">
        <w:rPr>
          <w:lang w:val="ro-MD"/>
        </w:rPr>
        <w:t xml:space="preserve"> prezenta anexă, Inspectoratul de Stat pe</w:t>
      </w:r>
      <w:r w:rsidRPr="00D32802">
        <w:rPr>
          <w:lang w:val="ro-MD"/>
        </w:rPr>
        <w:t xml:space="preserve">ntru Supravegherea Produselor Nealimentare și Protecția Consumatorilor </w:t>
      </w:r>
      <w:bookmarkStart w:id="4" w:name="_Hlk118749127"/>
      <w:r w:rsidRPr="00D32802">
        <w:rPr>
          <w:lang w:val="ro-MD"/>
        </w:rPr>
        <w:t>furnizează autorităților celorlalte Părți Contractante și Secretariatului Comunității Energetice toate informațiile relevante</w:t>
      </w:r>
      <w:bookmarkEnd w:id="4"/>
      <w:r w:rsidRPr="00D32802">
        <w:rPr>
          <w:lang w:val="ro-MD"/>
        </w:rPr>
        <w:t>.</w:t>
      </w:r>
    </w:p>
    <w:p w14:paraId="620AEDA2" w14:textId="77777777" w:rsidR="00854658" w:rsidRPr="00C07B96" w:rsidRDefault="00766368" w:rsidP="00E67F4D">
      <w:pPr>
        <w:pStyle w:val="ListParagraph"/>
        <w:spacing w:after="60"/>
        <w:ind w:left="284" w:hanging="284"/>
        <w:contextualSpacing w:val="0"/>
        <w:jc w:val="both"/>
        <w:rPr>
          <w:lang w:val="ro-MD"/>
        </w:rPr>
      </w:pPr>
      <w:r>
        <w:rPr>
          <w:lang w:val="ro-MD"/>
        </w:rPr>
        <w:t xml:space="preserve">8) </w:t>
      </w:r>
      <w:r w:rsidR="00977E01" w:rsidRPr="00330B95">
        <w:rPr>
          <w:lang w:val="ro-MD"/>
        </w:rPr>
        <w:t>Inspectoratul de Stat pentru Supravegherea Produselor Nealimentare și Protecția Consumatorilor</w:t>
      </w:r>
      <w:r w:rsidR="00854658" w:rsidRPr="00766368">
        <w:rPr>
          <w:lang w:val="ro-MD"/>
        </w:rPr>
        <w:t xml:space="preserve"> utilizează metodele de măsurare și de calcul stabilite în anexa </w:t>
      </w:r>
      <w:r w:rsidRPr="00766368">
        <w:rPr>
          <w:lang w:val="ro-MD"/>
        </w:rPr>
        <w:t>nr.7</w:t>
      </w:r>
      <w:r w:rsidR="00854658" w:rsidRPr="00766368">
        <w:rPr>
          <w:lang w:val="ro-MD"/>
        </w:rPr>
        <w:t>.</w:t>
      </w:r>
    </w:p>
    <w:p w14:paraId="584B550A" w14:textId="77777777" w:rsidR="00502949" w:rsidRDefault="00FD59B7" w:rsidP="00E67F4D">
      <w:pPr>
        <w:tabs>
          <w:tab w:val="left" w:pos="5580"/>
        </w:tabs>
        <w:ind w:left="284" w:hanging="284"/>
        <w:jc w:val="both"/>
        <w:rPr>
          <w:lang w:val="ro-RO"/>
        </w:rPr>
      </w:pPr>
      <w:r w:rsidRPr="00FD59B7">
        <w:rPr>
          <w:lang w:val="ro-RO"/>
        </w:rPr>
        <w:t>9) Inspectoratul de Stat pentru Supravegherea Produselor Nealimentare și Protecția Consumatorilor aplică numai toleranțele de verificare prevăzute în tabelul 1</w:t>
      </w:r>
      <w:r w:rsidR="00E026A4">
        <w:rPr>
          <w:lang w:val="ro-RO"/>
        </w:rPr>
        <w:t>6</w:t>
      </w:r>
      <w:r w:rsidRPr="00FD59B7">
        <w:rPr>
          <w:lang w:val="ro-RO"/>
        </w:rPr>
        <w:t xml:space="preserve"> și utilizează doar procedura descrisă la subpct.1)-7) din prezenta anexă pentru cerințele menționate în prezenta anexă. Pentru parametrii din tabelul 1</w:t>
      </w:r>
      <w:r w:rsidR="00E2609E">
        <w:rPr>
          <w:lang w:val="ro-RO"/>
        </w:rPr>
        <w:t>6</w:t>
      </w:r>
      <w:r w:rsidRPr="00FD59B7">
        <w:rPr>
          <w:lang w:val="ro-RO"/>
        </w:rPr>
        <w:t>, nu se aplică alte toleranțe, cum ar fi cele stabilite în standardele armonizate sau în orice altă metodă de măsurare</w:t>
      </w:r>
      <w:r w:rsidR="00502949">
        <w:rPr>
          <w:lang w:val="ro-RO"/>
        </w:rPr>
        <w:t>.</w:t>
      </w:r>
    </w:p>
    <w:p w14:paraId="5D0A3DC4" w14:textId="77777777" w:rsidR="00502949" w:rsidRPr="00502949" w:rsidRDefault="00502949" w:rsidP="00E67F4D">
      <w:pPr>
        <w:tabs>
          <w:tab w:val="left" w:pos="5580"/>
        </w:tabs>
        <w:ind w:left="284" w:hanging="284"/>
        <w:jc w:val="right"/>
        <w:rPr>
          <w:b/>
          <w:i/>
          <w:lang w:val="ro-MD"/>
        </w:rPr>
      </w:pPr>
      <w:r w:rsidRPr="00502949">
        <w:rPr>
          <w:b/>
          <w:i/>
          <w:lang w:val="ro-MD"/>
        </w:rPr>
        <w:t>Tabelul 1</w:t>
      </w:r>
      <w:r w:rsidR="00E2609E">
        <w:rPr>
          <w:b/>
          <w:i/>
          <w:lang w:val="ro-MD"/>
        </w:rPr>
        <w:t>6</w:t>
      </w:r>
    </w:p>
    <w:p w14:paraId="6CF07FF0" w14:textId="131C9740" w:rsidR="00502949" w:rsidRPr="00502949" w:rsidRDefault="00502949" w:rsidP="00E67F4D">
      <w:pPr>
        <w:tabs>
          <w:tab w:val="left" w:pos="5580"/>
        </w:tabs>
        <w:ind w:left="284" w:hanging="284"/>
        <w:jc w:val="center"/>
        <w:rPr>
          <w:b/>
          <w:lang w:val="ro-MD"/>
        </w:rPr>
      </w:pPr>
      <w:r w:rsidRPr="00502949">
        <w:rPr>
          <w:b/>
          <w:lang w:val="ro-MD"/>
        </w:rPr>
        <w:t>Toleranțe de verificare</w:t>
      </w:r>
    </w:p>
    <w:p w14:paraId="6168FE11" w14:textId="77777777" w:rsidR="00502949" w:rsidRPr="00502949" w:rsidRDefault="00502949" w:rsidP="00E67F4D">
      <w:pPr>
        <w:tabs>
          <w:tab w:val="left" w:pos="5580"/>
        </w:tabs>
        <w:ind w:left="284" w:hanging="284"/>
        <w:jc w:val="both"/>
        <w:rPr>
          <w:lang w:val="ro-MD"/>
        </w:rPr>
      </w:pPr>
    </w:p>
    <w:tbl>
      <w:tblPr>
        <w:tblW w:w="944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956"/>
        <w:gridCol w:w="4486"/>
      </w:tblGrid>
      <w:tr w:rsidR="00991857" w:rsidRPr="00FA2607" w14:paraId="59DCDCCC" w14:textId="77777777" w:rsidTr="00E32108">
        <w:trPr>
          <w:trHeight w:val="198"/>
          <w:tblCellSpacing w:w="0" w:type="dxa"/>
          <w:jc w:val="center"/>
        </w:trPr>
        <w:tc>
          <w:tcPr>
            <w:tcW w:w="4956" w:type="dxa"/>
            <w:hideMark/>
          </w:tcPr>
          <w:p w14:paraId="13E7B0F7" w14:textId="77777777" w:rsidR="00991857" w:rsidRPr="00FA2607" w:rsidRDefault="00991857" w:rsidP="00E67F4D">
            <w:pPr>
              <w:ind w:right="9"/>
              <w:rPr>
                <w:b/>
                <w:bCs/>
                <w:lang w:val="ro-RO"/>
              </w:rPr>
            </w:pPr>
            <w:r w:rsidRPr="00FA2607">
              <w:rPr>
                <w:b/>
                <w:bCs/>
                <w:lang w:val="ro-RO"/>
              </w:rPr>
              <w:t>Parametri</w:t>
            </w:r>
          </w:p>
        </w:tc>
        <w:tc>
          <w:tcPr>
            <w:tcW w:w="4486" w:type="dxa"/>
            <w:hideMark/>
          </w:tcPr>
          <w:p w14:paraId="3A7C9E97" w14:textId="77777777" w:rsidR="00991857" w:rsidRPr="00FA2607" w:rsidRDefault="00991857" w:rsidP="00E67F4D">
            <w:pPr>
              <w:ind w:right="9"/>
              <w:rPr>
                <w:b/>
                <w:bCs/>
                <w:lang w:val="ro-RO"/>
              </w:rPr>
            </w:pPr>
            <w:r w:rsidRPr="00FA2607">
              <w:rPr>
                <w:b/>
                <w:bCs/>
                <w:lang w:val="ro-RO"/>
              </w:rPr>
              <w:t>Toleranțe de verificare</w:t>
            </w:r>
          </w:p>
        </w:tc>
      </w:tr>
      <w:tr w:rsidR="00991857" w:rsidRPr="00FA2607" w14:paraId="063E6489" w14:textId="77777777" w:rsidTr="00E32108">
        <w:trPr>
          <w:trHeight w:val="691"/>
          <w:tblCellSpacing w:w="0" w:type="dxa"/>
          <w:jc w:val="center"/>
        </w:trPr>
        <w:tc>
          <w:tcPr>
            <w:tcW w:w="4956" w:type="dxa"/>
            <w:hideMark/>
          </w:tcPr>
          <w:p w14:paraId="090F6511" w14:textId="77777777" w:rsidR="00991857" w:rsidRPr="00FA2607" w:rsidRDefault="00991857" w:rsidP="00E67F4D">
            <w:pPr>
              <w:ind w:right="9"/>
              <w:rPr>
                <w:lang w:val="ro-RO"/>
              </w:rPr>
            </w:pPr>
            <w:r w:rsidRPr="00FA2607">
              <w:rPr>
                <w:lang w:val="ro-RO"/>
              </w:rPr>
              <w:t>Randamentul energetic aferent încălzirii incintelor, </w:t>
            </w:r>
            <w:proofErr w:type="spellStart"/>
            <w:r w:rsidRPr="00FA2607">
              <w:rPr>
                <w:i/>
                <w:iCs/>
                <w:lang w:val="ro-RO"/>
              </w:rPr>
              <w:t>η</w:t>
            </w:r>
            <w:r w:rsidRPr="00FA2607">
              <w:rPr>
                <w:i/>
                <w:iCs/>
                <w:vertAlign w:val="subscript"/>
                <w:lang w:val="ro-RO"/>
              </w:rPr>
              <w:t>s</w:t>
            </w:r>
            <w:proofErr w:type="spellEnd"/>
          </w:p>
        </w:tc>
        <w:tc>
          <w:tcPr>
            <w:tcW w:w="4486" w:type="dxa"/>
            <w:hideMark/>
          </w:tcPr>
          <w:p w14:paraId="2EA4E052" w14:textId="4F8A8995" w:rsidR="00991857" w:rsidRPr="00FA2607" w:rsidRDefault="00991857" w:rsidP="00E67F4D">
            <w:pPr>
              <w:ind w:right="9"/>
              <w:rPr>
                <w:lang w:val="ro-RO"/>
              </w:rPr>
            </w:pPr>
            <w:r w:rsidRPr="00FA2607">
              <w:rPr>
                <w:lang w:val="ro-RO"/>
              </w:rPr>
              <w:t>Valoarea obținută</w:t>
            </w:r>
            <w:r w:rsidR="00550310">
              <w:rPr>
                <w:lang w:val="ro-RO"/>
              </w:rPr>
              <w:t xml:space="preserve"> nu trebuie să fie mai mică decâ</w:t>
            </w:r>
            <w:r w:rsidRPr="00FA2607">
              <w:rPr>
                <w:lang w:val="ro-RO"/>
              </w:rPr>
              <w:t>t valoarea declarată cu mai mult de 8 %.</w:t>
            </w:r>
          </w:p>
        </w:tc>
      </w:tr>
      <w:tr w:rsidR="00991857" w:rsidRPr="00FA2607" w14:paraId="7D389198" w14:textId="77777777" w:rsidTr="00E32108">
        <w:trPr>
          <w:trHeight w:val="685"/>
          <w:tblCellSpacing w:w="0" w:type="dxa"/>
          <w:jc w:val="center"/>
        </w:trPr>
        <w:tc>
          <w:tcPr>
            <w:tcW w:w="4956" w:type="dxa"/>
            <w:hideMark/>
          </w:tcPr>
          <w:p w14:paraId="22A39ED5" w14:textId="77777777" w:rsidR="00991857" w:rsidRPr="00FA2607" w:rsidRDefault="00991857" w:rsidP="00E67F4D">
            <w:pPr>
              <w:ind w:right="9"/>
              <w:rPr>
                <w:lang w:val="ro-RO"/>
              </w:rPr>
            </w:pPr>
            <w:r w:rsidRPr="00FA2607">
              <w:rPr>
                <w:lang w:val="ro-RO"/>
              </w:rPr>
              <w:t>Randamentul energetic aferent încălzirii apei, </w:t>
            </w:r>
            <w:proofErr w:type="spellStart"/>
            <w:r w:rsidRPr="00FA2607">
              <w:rPr>
                <w:i/>
                <w:iCs/>
                <w:lang w:val="ro-RO"/>
              </w:rPr>
              <w:t>η</w:t>
            </w:r>
            <w:r w:rsidRPr="00FA2607">
              <w:rPr>
                <w:i/>
                <w:iCs/>
                <w:vertAlign w:val="subscript"/>
                <w:lang w:val="ro-RO"/>
              </w:rPr>
              <w:t>wh</w:t>
            </w:r>
            <w:proofErr w:type="spellEnd"/>
          </w:p>
        </w:tc>
        <w:tc>
          <w:tcPr>
            <w:tcW w:w="4486" w:type="dxa"/>
            <w:hideMark/>
          </w:tcPr>
          <w:p w14:paraId="7A111AA8" w14:textId="20B39A7F" w:rsidR="00991857" w:rsidRPr="00FA2607" w:rsidRDefault="00991857" w:rsidP="00E67F4D">
            <w:pPr>
              <w:ind w:right="9"/>
              <w:rPr>
                <w:lang w:val="ro-RO"/>
              </w:rPr>
            </w:pPr>
            <w:r w:rsidRPr="00FA2607">
              <w:rPr>
                <w:lang w:val="ro-RO"/>
              </w:rPr>
              <w:t>Valoarea obținută</w:t>
            </w:r>
            <w:r w:rsidR="00550310">
              <w:rPr>
                <w:lang w:val="ro-RO"/>
              </w:rPr>
              <w:t xml:space="preserve"> nu trebuie să fie mai mică decâ</w:t>
            </w:r>
            <w:r w:rsidRPr="00FA2607">
              <w:rPr>
                <w:lang w:val="ro-RO"/>
              </w:rPr>
              <w:t>t valoarea declarată cu mai mult de 8 %.</w:t>
            </w:r>
          </w:p>
        </w:tc>
      </w:tr>
      <w:tr w:rsidR="00991857" w:rsidRPr="00FA2607" w14:paraId="292B7CB5" w14:textId="77777777" w:rsidTr="00E32108">
        <w:trPr>
          <w:trHeight w:val="498"/>
          <w:tblCellSpacing w:w="0" w:type="dxa"/>
          <w:jc w:val="center"/>
        </w:trPr>
        <w:tc>
          <w:tcPr>
            <w:tcW w:w="4956" w:type="dxa"/>
            <w:hideMark/>
          </w:tcPr>
          <w:p w14:paraId="7E366A14" w14:textId="77777777" w:rsidR="00991857" w:rsidRPr="00FA2607" w:rsidRDefault="00991857" w:rsidP="00E67F4D">
            <w:pPr>
              <w:ind w:right="9"/>
              <w:rPr>
                <w:lang w:val="ro-RO"/>
              </w:rPr>
            </w:pPr>
            <w:r w:rsidRPr="00FA2607">
              <w:rPr>
                <w:lang w:val="ro-RO"/>
              </w:rPr>
              <w:t>Nivelul de putere acustică</w:t>
            </w:r>
          </w:p>
        </w:tc>
        <w:tc>
          <w:tcPr>
            <w:tcW w:w="4486" w:type="dxa"/>
            <w:hideMark/>
          </w:tcPr>
          <w:p w14:paraId="089076D5" w14:textId="77777777" w:rsidR="00991857" w:rsidRPr="00FA2607" w:rsidRDefault="00991857" w:rsidP="00E67F4D">
            <w:pPr>
              <w:ind w:right="9"/>
              <w:rPr>
                <w:lang w:val="ro-RO"/>
              </w:rPr>
            </w:pPr>
            <w:r w:rsidRPr="00FA2607">
              <w:rPr>
                <w:lang w:val="ro-RO"/>
              </w:rPr>
              <w:t>Valoarea obținută nu trebuie să depășească valoarea declarată cu mai mult de 2 dB(A).</w:t>
            </w:r>
          </w:p>
        </w:tc>
      </w:tr>
      <w:tr w:rsidR="00991857" w:rsidRPr="00FA2607" w14:paraId="437A2379" w14:textId="77777777" w:rsidTr="00E32108">
        <w:trPr>
          <w:trHeight w:val="589"/>
          <w:tblCellSpacing w:w="0" w:type="dxa"/>
          <w:jc w:val="center"/>
        </w:trPr>
        <w:tc>
          <w:tcPr>
            <w:tcW w:w="4956" w:type="dxa"/>
            <w:hideMark/>
          </w:tcPr>
          <w:p w14:paraId="045BEF7E" w14:textId="77777777" w:rsidR="00991857" w:rsidRPr="00FA2607" w:rsidRDefault="00991857" w:rsidP="00E67F4D">
            <w:pPr>
              <w:ind w:right="9"/>
              <w:rPr>
                <w:lang w:val="ro-RO"/>
              </w:rPr>
            </w:pPr>
            <w:r w:rsidRPr="00FA2607">
              <w:rPr>
                <w:lang w:val="ro-RO"/>
              </w:rPr>
              <w:t>Clasa regulatorului de temperatură</w:t>
            </w:r>
          </w:p>
        </w:tc>
        <w:tc>
          <w:tcPr>
            <w:tcW w:w="4486" w:type="dxa"/>
            <w:hideMark/>
          </w:tcPr>
          <w:p w14:paraId="55FF700A" w14:textId="77777777" w:rsidR="00991857" w:rsidRPr="00FA2607" w:rsidRDefault="00991857" w:rsidP="00E67F4D">
            <w:pPr>
              <w:ind w:right="9"/>
              <w:rPr>
                <w:lang w:val="ro-RO"/>
              </w:rPr>
            </w:pPr>
            <w:r w:rsidRPr="00FA2607">
              <w:rPr>
                <w:lang w:val="ro-RO"/>
              </w:rPr>
              <w:t>Clasa regulatorului de temperatură corespunde clasei declarate a unității.</w:t>
            </w:r>
          </w:p>
        </w:tc>
      </w:tr>
      <w:tr w:rsidR="00991857" w:rsidRPr="00FA2607" w14:paraId="7221A952" w14:textId="77777777" w:rsidTr="00E32108">
        <w:trPr>
          <w:trHeight w:val="691"/>
          <w:tblCellSpacing w:w="0" w:type="dxa"/>
          <w:jc w:val="center"/>
        </w:trPr>
        <w:tc>
          <w:tcPr>
            <w:tcW w:w="4956" w:type="dxa"/>
            <w:hideMark/>
          </w:tcPr>
          <w:p w14:paraId="3FAFABC1" w14:textId="77777777" w:rsidR="00991857" w:rsidRPr="00FA2607" w:rsidRDefault="00991857" w:rsidP="00E67F4D">
            <w:pPr>
              <w:ind w:right="9"/>
              <w:rPr>
                <w:lang w:val="ro-RO"/>
              </w:rPr>
            </w:pPr>
            <w:r w:rsidRPr="00FA2607">
              <w:rPr>
                <w:lang w:val="ro-RO"/>
              </w:rPr>
              <w:t>Randamentul colectorului, </w:t>
            </w:r>
            <w:proofErr w:type="spellStart"/>
            <w:r w:rsidRPr="00FA2607">
              <w:rPr>
                <w:i/>
                <w:iCs/>
                <w:lang w:val="ro-RO"/>
              </w:rPr>
              <w:t>η</w:t>
            </w:r>
            <w:r w:rsidRPr="00FA2607">
              <w:rPr>
                <w:i/>
                <w:iCs/>
                <w:vertAlign w:val="subscript"/>
                <w:lang w:val="ro-RO"/>
              </w:rPr>
              <w:t>col</w:t>
            </w:r>
            <w:proofErr w:type="spellEnd"/>
          </w:p>
        </w:tc>
        <w:tc>
          <w:tcPr>
            <w:tcW w:w="4486" w:type="dxa"/>
            <w:hideMark/>
          </w:tcPr>
          <w:p w14:paraId="515CD9F0" w14:textId="2AF42DA4" w:rsidR="00991857" w:rsidRPr="00FA2607" w:rsidRDefault="00991857" w:rsidP="00E67F4D">
            <w:pPr>
              <w:ind w:right="9"/>
              <w:rPr>
                <w:lang w:val="ro-RO"/>
              </w:rPr>
            </w:pPr>
            <w:r w:rsidRPr="00FA2607">
              <w:rPr>
                <w:lang w:val="ro-RO"/>
              </w:rPr>
              <w:t>Valoarea obținută</w:t>
            </w:r>
            <w:r w:rsidR="00550310">
              <w:rPr>
                <w:lang w:val="ro-RO"/>
              </w:rPr>
              <w:t xml:space="preserve"> nu trebuie să fie mai mică decâ</w:t>
            </w:r>
            <w:bookmarkStart w:id="5" w:name="_GoBack"/>
            <w:bookmarkEnd w:id="5"/>
            <w:r w:rsidRPr="00FA2607">
              <w:rPr>
                <w:lang w:val="ro-RO"/>
              </w:rPr>
              <w:t>t valoarea declarată cu mai mult de 5 %.</w:t>
            </w:r>
          </w:p>
        </w:tc>
      </w:tr>
      <w:tr w:rsidR="00991857" w:rsidRPr="00FA2607" w14:paraId="17737A67" w14:textId="77777777" w:rsidTr="00E32108">
        <w:trPr>
          <w:trHeight w:val="691"/>
          <w:tblCellSpacing w:w="0" w:type="dxa"/>
          <w:jc w:val="center"/>
        </w:trPr>
        <w:tc>
          <w:tcPr>
            <w:tcW w:w="4956" w:type="dxa"/>
            <w:hideMark/>
          </w:tcPr>
          <w:p w14:paraId="1069A687" w14:textId="77777777" w:rsidR="00991857" w:rsidRPr="00FA2607" w:rsidRDefault="00991857" w:rsidP="00E67F4D">
            <w:pPr>
              <w:ind w:right="9"/>
              <w:rPr>
                <w:lang w:val="ro-RO"/>
              </w:rPr>
            </w:pPr>
            <w:r w:rsidRPr="00FA2607">
              <w:rPr>
                <w:lang w:val="ro-RO"/>
              </w:rPr>
              <w:t>Pierderea de căldură, </w:t>
            </w:r>
            <w:r w:rsidRPr="00FA2607">
              <w:rPr>
                <w:i/>
                <w:iCs/>
                <w:lang w:val="ro-RO"/>
              </w:rPr>
              <w:t>S</w:t>
            </w:r>
          </w:p>
        </w:tc>
        <w:tc>
          <w:tcPr>
            <w:tcW w:w="4486" w:type="dxa"/>
            <w:hideMark/>
          </w:tcPr>
          <w:p w14:paraId="402646B6" w14:textId="77777777" w:rsidR="00991857" w:rsidRPr="00FA2607" w:rsidRDefault="00991857" w:rsidP="00E67F4D">
            <w:pPr>
              <w:ind w:right="9"/>
              <w:rPr>
                <w:lang w:val="ro-RO"/>
              </w:rPr>
            </w:pPr>
            <w:r w:rsidRPr="00FA2607">
              <w:rPr>
                <w:lang w:val="ro-RO"/>
              </w:rPr>
              <w:t>Valoarea obținută nu trebuie să depășească valoarea declarată cu mai mult de 5 %.</w:t>
            </w:r>
          </w:p>
        </w:tc>
      </w:tr>
      <w:tr w:rsidR="00991857" w:rsidRPr="00FA2607" w14:paraId="3277A477" w14:textId="77777777" w:rsidTr="00E32108">
        <w:trPr>
          <w:trHeight w:val="28"/>
          <w:tblCellSpacing w:w="0" w:type="dxa"/>
          <w:jc w:val="center"/>
        </w:trPr>
        <w:tc>
          <w:tcPr>
            <w:tcW w:w="4956" w:type="dxa"/>
            <w:hideMark/>
          </w:tcPr>
          <w:p w14:paraId="442B836E" w14:textId="77777777" w:rsidR="00991857" w:rsidRPr="00FA2607" w:rsidRDefault="00991857" w:rsidP="00E67F4D">
            <w:pPr>
              <w:ind w:right="9"/>
              <w:rPr>
                <w:lang w:val="ro-RO"/>
              </w:rPr>
            </w:pPr>
            <w:r w:rsidRPr="00FA2607">
              <w:rPr>
                <w:lang w:val="ro-RO"/>
              </w:rPr>
              <w:t>Consumul auxiliar de energie electrică, </w:t>
            </w:r>
            <w:proofErr w:type="spellStart"/>
            <w:r w:rsidRPr="00FA2607">
              <w:rPr>
                <w:i/>
                <w:iCs/>
                <w:lang w:val="ro-RO"/>
              </w:rPr>
              <w:t>Q</w:t>
            </w:r>
            <w:r w:rsidRPr="00FA2607">
              <w:rPr>
                <w:i/>
                <w:iCs/>
                <w:vertAlign w:val="subscript"/>
                <w:lang w:val="ro-RO"/>
              </w:rPr>
              <w:t>aux</w:t>
            </w:r>
            <w:proofErr w:type="spellEnd"/>
          </w:p>
        </w:tc>
        <w:tc>
          <w:tcPr>
            <w:tcW w:w="4486" w:type="dxa"/>
            <w:hideMark/>
          </w:tcPr>
          <w:p w14:paraId="545DEDC6" w14:textId="77777777" w:rsidR="00991857" w:rsidRPr="00FA2607" w:rsidRDefault="00991857" w:rsidP="00E67F4D">
            <w:pPr>
              <w:ind w:right="9"/>
              <w:rPr>
                <w:lang w:val="ro-RO"/>
              </w:rPr>
            </w:pPr>
            <w:r w:rsidRPr="00FA2607">
              <w:rPr>
                <w:lang w:val="ro-RO"/>
              </w:rPr>
              <w:t>Valoarea obținută nu trebuie să depășească valoarea declarată cu mai mult de 5 %.</w:t>
            </w:r>
          </w:p>
        </w:tc>
      </w:tr>
    </w:tbl>
    <w:p w14:paraId="32ED3369" w14:textId="77777777" w:rsidR="00502949" w:rsidRPr="00AC58ED" w:rsidRDefault="00502949" w:rsidP="00E67F4D">
      <w:pPr>
        <w:tabs>
          <w:tab w:val="left" w:pos="5580"/>
        </w:tabs>
        <w:jc w:val="both"/>
        <w:rPr>
          <w:lang w:val="ro-RO"/>
        </w:rPr>
      </w:pPr>
    </w:p>
    <w:sectPr w:rsidR="00502949" w:rsidRPr="00AC58ED" w:rsidSect="008675E1">
      <w:headerReference w:type="default" r:id="rId7"/>
      <w:footerReference w:type="even" r:id="rId8"/>
      <w:footerReference w:type="default" r:id="rId9"/>
      <w:pgSz w:w="12240" w:h="15840"/>
      <w:pgMar w:top="567" w:right="758" w:bottom="1134" w:left="1276"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ACC4C" w14:textId="77777777" w:rsidR="00754CD9" w:rsidRDefault="00754CD9">
      <w:r>
        <w:separator/>
      </w:r>
    </w:p>
  </w:endnote>
  <w:endnote w:type="continuationSeparator" w:id="0">
    <w:p w14:paraId="1283C527" w14:textId="77777777" w:rsidR="00754CD9" w:rsidRDefault="0075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3348E" w14:textId="77777777" w:rsidR="00FA0498" w:rsidRDefault="00FA0498" w:rsidP="00AA0D1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146671"/>
      <w:docPartObj>
        <w:docPartGallery w:val="Page Numbers (Bottom of Page)"/>
        <w:docPartUnique/>
      </w:docPartObj>
    </w:sdtPr>
    <w:sdtEndPr>
      <w:rPr>
        <w:noProof/>
        <w:sz w:val="18"/>
        <w:szCs w:val="18"/>
      </w:rPr>
    </w:sdtEndPr>
    <w:sdtContent>
      <w:p w14:paraId="6B885CE8" w14:textId="77777777" w:rsidR="00FA0498" w:rsidRDefault="00FA0498" w:rsidP="00AA0D16">
        <w:pPr>
          <w:spacing w:before="15"/>
          <w:ind w:left="2187" w:right="1" w:hanging="2168"/>
          <w:jc w:val="center"/>
          <w:rPr>
            <w:sz w:val="16"/>
          </w:rPr>
        </w:pPr>
      </w:p>
      <w:p w14:paraId="69612445" w14:textId="77777777" w:rsidR="00FA0498" w:rsidRDefault="00FA0498">
        <w:pPr>
          <w:pStyle w:val="Footer"/>
          <w:jc w:val="right"/>
        </w:pPr>
      </w:p>
      <w:p w14:paraId="4EB94BCC" w14:textId="38904225" w:rsidR="00FA0498" w:rsidRPr="00B7080D" w:rsidRDefault="00FA0498">
        <w:pPr>
          <w:pStyle w:val="Footer"/>
          <w:jc w:val="right"/>
          <w:rPr>
            <w:sz w:val="18"/>
            <w:szCs w:val="18"/>
          </w:rPr>
        </w:pPr>
        <w:r w:rsidRPr="00B7080D">
          <w:rPr>
            <w:sz w:val="18"/>
            <w:szCs w:val="18"/>
          </w:rPr>
          <w:fldChar w:fldCharType="begin"/>
        </w:r>
        <w:r w:rsidRPr="00B7080D">
          <w:rPr>
            <w:sz w:val="18"/>
            <w:szCs w:val="18"/>
          </w:rPr>
          <w:instrText xml:space="preserve"> PAGE   \* MERGEFORMAT </w:instrText>
        </w:r>
        <w:r w:rsidRPr="00B7080D">
          <w:rPr>
            <w:sz w:val="18"/>
            <w:szCs w:val="18"/>
          </w:rPr>
          <w:fldChar w:fldCharType="separate"/>
        </w:r>
        <w:r w:rsidR="00550310">
          <w:rPr>
            <w:noProof/>
            <w:sz w:val="18"/>
            <w:szCs w:val="18"/>
          </w:rPr>
          <w:t>2</w:t>
        </w:r>
        <w:r w:rsidRPr="00B7080D">
          <w:rPr>
            <w:noProof/>
            <w:sz w:val="18"/>
            <w:szCs w:val="18"/>
          </w:rPr>
          <w:fldChar w:fldCharType="end"/>
        </w:r>
      </w:p>
    </w:sdtContent>
  </w:sdt>
  <w:p w14:paraId="359DBE0E" w14:textId="77777777" w:rsidR="00FA0498" w:rsidRDefault="00FA0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9B995" w14:textId="77777777" w:rsidR="00754CD9" w:rsidRDefault="00754CD9">
      <w:r>
        <w:separator/>
      </w:r>
    </w:p>
  </w:footnote>
  <w:footnote w:type="continuationSeparator" w:id="0">
    <w:p w14:paraId="0517F227" w14:textId="77777777" w:rsidR="00754CD9" w:rsidRDefault="00754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2F2D4" w14:textId="77777777" w:rsidR="00FA0498" w:rsidRDefault="00FA0498" w:rsidP="00AA0D1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7047"/>
    <w:multiLevelType w:val="multilevel"/>
    <w:tmpl w:val="09764116"/>
    <w:lvl w:ilvl="0">
      <w:start w:val="1"/>
      <w:numFmt w:val="decimal"/>
      <w:lvlText w:val="%1."/>
      <w:lvlJc w:val="left"/>
      <w:pPr>
        <w:ind w:left="786" w:hanging="360"/>
      </w:pPr>
      <w:rPr>
        <w:rFonts w:hint="default"/>
        <w:b/>
      </w:rPr>
    </w:lvl>
    <w:lvl w:ilvl="1">
      <w:start w:val="1"/>
      <w:numFmt w:val="decimal"/>
      <w:lvlText w:val="%2)"/>
      <w:lvlJc w:val="left"/>
      <w:pPr>
        <w:ind w:left="319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352175A"/>
    <w:multiLevelType w:val="hybridMultilevel"/>
    <w:tmpl w:val="419A20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906CD"/>
    <w:multiLevelType w:val="hybridMultilevel"/>
    <w:tmpl w:val="0BF86826"/>
    <w:lvl w:ilvl="0" w:tplc="F72A8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644E4"/>
    <w:multiLevelType w:val="hybridMultilevel"/>
    <w:tmpl w:val="3EBABFF8"/>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4BA7CF0"/>
    <w:multiLevelType w:val="hybridMultilevel"/>
    <w:tmpl w:val="93408BA6"/>
    <w:lvl w:ilvl="0" w:tplc="1C704D96">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32209"/>
    <w:multiLevelType w:val="hybridMultilevel"/>
    <w:tmpl w:val="419A20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F244A"/>
    <w:multiLevelType w:val="hybridMultilevel"/>
    <w:tmpl w:val="D4F08C34"/>
    <w:lvl w:ilvl="0" w:tplc="04090011">
      <w:start w:val="1"/>
      <w:numFmt w:val="decimal"/>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6C0FED"/>
    <w:multiLevelType w:val="hybridMultilevel"/>
    <w:tmpl w:val="2F509FD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FBE1037"/>
    <w:multiLevelType w:val="hybridMultilevel"/>
    <w:tmpl w:val="9286B180"/>
    <w:lvl w:ilvl="0" w:tplc="7610BCCA">
      <w:start w:val="2"/>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82B49"/>
    <w:multiLevelType w:val="hybridMultilevel"/>
    <w:tmpl w:val="704ED4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72520"/>
    <w:multiLevelType w:val="hybridMultilevel"/>
    <w:tmpl w:val="E18406CC"/>
    <w:lvl w:ilvl="0" w:tplc="04090017">
      <w:start w:val="1"/>
      <w:numFmt w:val="lowerLetter"/>
      <w:lvlText w:val="%1)"/>
      <w:lvlJc w:val="left"/>
      <w:pPr>
        <w:ind w:left="644" w:hanging="360"/>
      </w:pPr>
    </w:lvl>
    <w:lvl w:ilvl="1" w:tplc="04090017">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7CC2EEC"/>
    <w:multiLevelType w:val="hybridMultilevel"/>
    <w:tmpl w:val="9664E2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013CB8"/>
    <w:multiLevelType w:val="hybridMultilevel"/>
    <w:tmpl w:val="A642C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77CDD"/>
    <w:multiLevelType w:val="hybridMultilevel"/>
    <w:tmpl w:val="13DA053C"/>
    <w:lvl w:ilvl="0" w:tplc="640E0800">
      <w:start w:val="1"/>
      <w:numFmt w:val="decimal"/>
      <w:lvlText w:val="%1."/>
      <w:lvlJc w:val="left"/>
      <w:pPr>
        <w:ind w:left="720" w:hanging="360"/>
      </w:pPr>
      <w:rPr>
        <w:rFonts w:hint="default"/>
        <w:b/>
        <w:color w:val="auto"/>
      </w:rPr>
    </w:lvl>
    <w:lvl w:ilvl="1" w:tplc="F7669E9E">
      <w:start w:val="1"/>
      <w:numFmt w:val="lowerLetter"/>
      <w:lvlText w:val="(%2)"/>
      <w:lvlJc w:val="left"/>
      <w:pPr>
        <w:ind w:left="1440" w:hanging="360"/>
      </w:pPr>
      <w:rPr>
        <w:rFonts w:hint="default"/>
      </w:rPr>
    </w:lvl>
    <w:lvl w:ilvl="2" w:tplc="453C5A28">
      <w:start w:val="10"/>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53AC1"/>
    <w:multiLevelType w:val="hybridMultilevel"/>
    <w:tmpl w:val="571A0E1C"/>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7">
      <w:start w:val="1"/>
      <w:numFmt w:val="lowerLetter"/>
      <w:lvlText w:val="%3)"/>
      <w:lvlJc w:val="lef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27243D93"/>
    <w:multiLevelType w:val="hybridMultilevel"/>
    <w:tmpl w:val="C35C2066"/>
    <w:lvl w:ilvl="0" w:tplc="20385B98">
      <w:start w:val="2"/>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90CE4"/>
    <w:multiLevelType w:val="hybridMultilevel"/>
    <w:tmpl w:val="71E24FF0"/>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DE7454C"/>
    <w:multiLevelType w:val="hybridMultilevel"/>
    <w:tmpl w:val="ED28A364"/>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D648345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C3298E"/>
    <w:multiLevelType w:val="hybridMultilevel"/>
    <w:tmpl w:val="CED8D5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48504F1"/>
    <w:multiLevelType w:val="hybridMultilevel"/>
    <w:tmpl w:val="9298559E"/>
    <w:lvl w:ilvl="0" w:tplc="0409000F">
      <w:start w:val="1"/>
      <w:numFmt w:val="decimal"/>
      <w:lvlText w:val="%1."/>
      <w:lvlJc w:val="left"/>
      <w:pPr>
        <w:ind w:left="720" w:hanging="360"/>
      </w:pPr>
      <w:rPr>
        <w:b/>
      </w:rPr>
    </w:lvl>
    <w:lvl w:ilvl="1" w:tplc="925E9EBE">
      <w:start w:val="1"/>
      <w:numFmt w:val="lowerLetter"/>
      <w:lvlText w:val="(%2)"/>
      <w:lvlJc w:val="left"/>
      <w:pPr>
        <w:ind w:left="949" w:hanging="360"/>
      </w:pPr>
      <w:rPr>
        <w:rFonts w:hint="default"/>
      </w:r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20" w15:restartNumberingAfterBreak="0">
    <w:nsid w:val="365B7801"/>
    <w:multiLevelType w:val="hybridMultilevel"/>
    <w:tmpl w:val="11ECD53E"/>
    <w:lvl w:ilvl="0" w:tplc="F72A8EBC">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D309F7"/>
    <w:multiLevelType w:val="hybridMultilevel"/>
    <w:tmpl w:val="EB08492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1B514A"/>
    <w:multiLevelType w:val="hybridMultilevel"/>
    <w:tmpl w:val="1728AB66"/>
    <w:lvl w:ilvl="0" w:tplc="0409000F">
      <w:start w:val="1"/>
      <w:numFmt w:val="decimal"/>
      <w:lvlText w:val="%1."/>
      <w:lvlJc w:val="left"/>
      <w:pPr>
        <w:ind w:left="1800" w:hanging="360"/>
      </w:pPr>
    </w:lvl>
    <w:lvl w:ilvl="1" w:tplc="0409000F">
      <w:start w:val="1"/>
      <w:numFmt w:val="decimal"/>
      <w:lvlText w:val="%2."/>
      <w:lvlJc w:val="left"/>
      <w:pPr>
        <w:ind w:left="2520" w:hanging="360"/>
      </w:pPr>
      <w:rPr>
        <w:b/>
      </w:rPr>
    </w:lvl>
    <w:lvl w:ilvl="2" w:tplc="28D28896">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B334606"/>
    <w:multiLevelType w:val="hybridMultilevel"/>
    <w:tmpl w:val="1AF6CE9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2568D1"/>
    <w:multiLevelType w:val="hybridMultilevel"/>
    <w:tmpl w:val="C3E4862E"/>
    <w:lvl w:ilvl="0" w:tplc="24F08236">
      <w:start w:val="1"/>
      <w:numFmt w:val="lowerLetter"/>
      <w:lvlText w:val="%1)"/>
      <w:lvlJc w:val="left"/>
      <w:pPr>
        <w:ind w:left="2340" w:hanging="360"/>
      </w:pPr>
      <w:rPr>
        <w:i w:val="0"/>
      </w:rPr>
    </w:lvl>
    <w:lvl w:ilvl="1" w:tplc="04090017">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3F141AAB"/>
    <w:multiLevelType w:val="hybridMultilevel"/>
    <w:tmpl w:val="E83A84EC"/>
    <w:lvl w:ilvl="0" w:tplc="04090011">
      <w:start w:val="1"/>
      <w:numFmt w:val="decimal"/>
      <w:lvlText w:val="%1)"/>
      <w:lvlJc w:val="left"/>
      <w:pPr>
        <w:ind w:left="720" w:hanging="360"/>
      </w:pPr>
    </w:lvl>
    <w:lvl w:ilvl="1" w:tplc="CB063786">
      <w:start w:val="1"/>
      <w:numFmt w:val="decimal"/>
      <w:lvlText w:val="%2)"/>
      <w:lvlJc w:val="left"/>
      <w:pPr>
        <w:ind w:left="1440" w:hanging="360"/>
      </w:pPr>
      <w:rPr>
        <w:rFonts w:hint="default"/>
        <w:b w:val="0"/>
      </w:rPr>
    </w:lvl>
    <w:lvl w:ilvl="2" w:tplc="E8DCD3A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F71DF7"/>
    <w:multiLevelType w:val="hybridMultilevel"/>
    <w:tmpl w:val="240C585E"/>
    <w:lvl w:ilvl="0" w:tplc="04090011">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428B216E"/>
    <w:multiLevelType w:val="hybridMultilevel"/>
    <w:tmpl w:val="60F88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1B6904"/>
    <w:multiLevelType w:val="hybridMultilevel"/>
    <w:tmpl w:val="1A4676A2"/>
    <w:lvl w:ilvl="0" w:tplc="04090011">
      <w:start w:val="1"/>
      <w:numFmt w:val="decimal"/>
      <w:lvlText w:val="%1)"/>
      <w:lvlJc w:val="left"/>
      <w:pPr>
        <w:ind w:left="1146" w:hanging="360"/>
      </w:pPr>
    </w:lvl>
    <w:lvl w:ilvl="1" w:tplc="9DC4E572">
      <w:start w:val="1"/>
      <w:numFmt w:val="lowerLetter"/>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48EC4EA4"/>
    <w:multiLevelType w:val="hybridMultilevel"/>
    <w:tmpl w:val="46CA1AF0"/>
    <w:lvl w:ilvl="0" w:tplc="04090017">
      <w:start w:val="1"/>
      <w:numFmt w:val="lowerLetter"/>
      <w:lvlText w:val="%1)"/>
      <w:lvlJc w:val="left"/>
      <w:pPr>
        <w:ind w:left="644" w:hanging="360"/>
      </w:pPr>
    </w:lvl>
    <w:lvl w:ilvl="1" w:tplc="04090017">
      <w:start w:val="1"/>
      <w:numFmt w:val="lowerLetter"/>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94A5C41"/>
    <w:multiLevelType w:val="hybridMultilevel"/>
    <w:tmpl w:val="E3B2DD06"/>
    <w:lvl w:ilvl="0" w:tplc="04090011">
      <w:start w:val="1"/>
      <w:numFmt w:val="decimal"/>
      <w:lvlText w:val="%1)"/>
      <w:lvlJc w:val="left"/>
      <w:pPr>
        <w:ind w:left="720" w:hanging="360"/>
      </w:pPr>
    </w:lvl>
    <w:lvl w:ilvl="1" w:tplc="EE6C37DC">
      <w:start w:val="1"/>
      <w:numFmt w:val="decimal"/>
      <w:lvlText w:val="%2."/>
      <w:lvlJc w:val="left"/>
      <w:pPr>
        <w:ind w:left="1440" w:hanging="360"/>
      </w:pPr>
      <w:rPr>
        <w:rFonts w:hint="default"/>
        <w:b/>
        <w:i w:val="0"/>
      </w:rPr>
    </w:lvl>
    <w:lvl w:ilvl="2" w:tplc="E8DCD3A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B73D6D"/>
    <w:multiLevelType w:val="hybridMultilevel"/>
    <w:tmpl w:val="85E64636"/>
    <w:lvl w:ilvl="0" w:tplc="04090011">
      <w:start w:val="1"/>
      <w:numFmt w:val="decimal"/>
      <w:lvlText w:val="%1)"/>
      <w:lvlJc w:val="left"/>
      <w:pPr>
        <w:ind w:left="1506" w:hanging="360"/>
      </w:pPr>
    </w:lvl>
    <w:lvl w:ilvl="1" w:tplc="04090019" w:tentative="1">
      <w:start w:val="1"/>
      <w:numFmt w:val="lowerLetter"/>
      <w:lvlText w:val="%2."/>
      <w:lvlJc w:val="left"/>
      <w:pPr>
        <w:ind w:left="2226" w:hanging="360"/>
      </w:pPr>
    </w:lvl>
    <w:lvl w:ilvl="2" w:tplc="0F86FDF2">
      <w:start w:val="1"/>
      <w:numFmt w:val="decimal"/>
      <w:lvlText w:val="%3)"/>
      <w:lvlJc w:val="left"/>
      <w:pPr>
        <w:ind w:left="606" w:hanging="180"/>
      </w:pPr>
      <w:rPr>
        <w:i w:val="0"/>
      </w:r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2" w15:restartNumberingAfterBreak="0">
    <w:nsid w:val="4ED87306"/>
    <w:multiLevelType w:val="hybridMultilevel"/>
    <w:tmpl w:val="BFB40F36"/>
    <w:lvl w:ilvl="0" w:tplc="DC483F00">
      <w:start w:val="1"/>
      <w:numFmt w:val="decimal"/>
      <w:lvlText w:val="%1."/>
      <w:lvlJc w:val="left"/>
      <w:pPr>
        <w:ind w:left="720" w:hanging="360"/>
      </w:pPr>
      <w:rPr>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09F2032"/>
    <w:multiLevelType w:val="hybridMultilevel"/>
    <w:tmpl w:val="338602C4"/>
    <w:lvl w:ilvl="0" w:tplc="F72A8EBC">
      <w:start w:val="1"/>
      <w:numFmt w:val="bullet"/>
      <w:lvlText w:val=""/>
      <w:lvlJc w:val="left"/>
      <w:pPr>
        <w:ind w:left="720" w:hanging="360"/>
      </w:pPr>
      <w:rPr>
        <w:rFonts w:ascii="Symbol" w:hAnsi="Symbol" w:hint="default"/>
      </w:rPr>
    </w:lvl>
    <w:lvl w:ilvl="1" w:tplc="F72A8EB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C73B20"/>
    <w:multiLevelType w:val="hybridMultilevel"/>
    <w:tmpl w:val="0A0A7C0C"/>
    <w:lvl w:ilvl="0" w:tplc="04090017">
      <w:start w:val="1"/>
      <w:numFmt w:val="lowerLetter"/>
      <w:lvlText w:val="%1)"/>
      <w:lvlJc w:val="left"/>
      <w:pPr>
        <w:ind w:left="720" w:hanging="360"/>
      </w:pPr>
    </w:lvl>
    <w:lvl w:ilvl="1" w:tplc="76F4DB48">
      <w:start w:val="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8502B6"/>
    <w:multiLevelType w:val="hybridMultilevel"/>
    <w:tmpl w:val="4852F5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717166"/>
    <w:multiLevelType w:val="hybridMultilevel"/>
    <w:tmpl w:val="8E32A4BC"/>
    <w:lvl w:ilvl="0" w:tplc="019C2A2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5AC46254"/>
    <w:multiLevelType w:val="hybridMultilevel"/>
    <w:tmpl w:val="F4A874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C7427CE"/>
    <w:multiLevelType w:val="hybridMultilevel"/>
    <w:tmpl w:val="95DED8E6"/>
    <w:lvl w:ilvl="0" w:tplc="04090011">
      <w:start w:val="1"/>
      <w:numFmt w:val="decimal"/>
      <w:lvlText w:val="%1)"/>
      <w:lvlJc w:val="left"/>
      <w:pPr>
        <w:ind w:left="1146" w:hanging="360"/>
      </w:pPr>
    </w:lvl>
    <w:lvl w:ilvl="1" w:tplc="0409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5D7D3FC4"/>
    <w:multiLevelType w:val="hybridMultilevel"/>
    <w:tmpl w:val="FFF4C55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5EFD51D8"/>
    <w:multiLevelType w:val="hybridMultilevel"/>
    <w:tmpl w:val="26807D42"/>
    <w:lvl w:ilvl="0" w:tplc="97BCA42C">
      <w:start w:val="1"/>
      <w:numFmt w:val="decimal"/>
      <w:lvlText w:val="%1)"/>
      <w:lvlJc w:val="left"/>
      <w:pPr>
        <w:ind w:left="1440" w:hanging="360"/>
      </w:pPr>
      <w:rPr>
        <w:rFonts w:hint="default"/>
      </w:rPr>
    </w:lvl>
    <w:lvl w:ilvl="1" w:tplc="F4C278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67546E"/>
    <w:multiLevelType w:val="hybridMultilevel"/>
    <w:tmpl w:val="88328EDC"/>
    <w:lvl w:ilvl="0" w:tplc="75945442">
      <w:start w:val="1"/>
      <w:numFmt w:val="upperRoman"/>
      <w:lvlText w:val="%1."/>
      <w:lvlJc w:val="left"/>
      <w:pPr>
        <w:ind w:left="142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B84417"/>
    <w:multiLevelType w:val="hybridMultilevel"/>
    <w:tmpl w:val="8C645FF0"/>
    <w:lvl w:ilvl="0" w:tplc="1AD8160E">
      <w:start w:val="1"/>
      <w:numFmt w:val="decimal"/>
      <w:lvlText w:val="%1)"/>
      <w:lvlJc w:val="lef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5A1920"/>
    <w:multiLevelType w:val="hybridMultilevel"/>
    <w:tmpl w:val="328C72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026287"/>
    <w:multiLevelType w:val="hybridMultilevel"/>
    <w:tmpl w:val="8B26AC02"/>
    <w:lvl w:ilvl="0" w:tplc="CBB21554">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5" w15:restartNumberingAfterBreak="0">
    <w:nsid w:val="70AD5F2B"/>
    <w:multiLevelType w:val="hybridMultilevel"/>
    <w:tmpl w:val="548AC06E"/>
    <w:lvl w:ilvl="0" w:tplc="F61643C2">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1AD8160E">
      <w:start w:val="1"/>
      <w:numFmt w:val="decimal"/>
      <w:lvlText w:val="%3)"/>
      <w:lvlJc w:val="left"/>
      <w:pPr>
        <w:ind w:left="18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450FDA"/>
    <w:multiLevelType w:val="hybridMultilevel"/>
    <w:tmpl w:val="A934A2F2"/>
    <w:lvl w:ilvl="0" w:tplc="04090011">
      <w:start w:val="1"/>
      <w:numFmt w:val="decimal"/>
      <w:lvlText w:val="%1)"/>
      <w:lvlJc w:val="left"/>
      <w:pPr>
        <w:ind w:left="720" w:hanging="360"/>
      </w:pPr>
    </w:lvl>
    <w:lvl w:ilvl="1" w:tplc="97BCA4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0A575D"/>
    <w:multiLevelType w:val="hybridMultilevel"/>
    <w:tmpl w:val="8266055A"/>
    <w:lvl w:ilvl="0" w:tplc="4432BA2E">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36"/>
  </w:num>
  <w:num w:numId="4">
    <w:abstractNumId w:val="13"/>
  </w:num>
  <w:num w:numId="5">
    <w:abstractNumId w:val="32"/>
  </w:num>
  <w:num w:numId="6">
    <w:abstractNumId w:val="7"/>
  </w:num>
  <w:num w:numId="7">
    <w:abstractNumId w:val="44"/>
  </w:num>
  <w:num w:numId="8">
    <w:abstractNumId w:val="30"/>
  </w:num>
  <w:num w:numId="9">
    <w:abstractNumId w:val="22"/>
  </w:num>
  <w:num w:numId="10">
    <w:abstractNumId w:val="3"/>
  </w:num>
  <w:num w:numId="11">
    <w:abstractNumId w:val="25"/>
  </w:num>
  <w:num w:numId="12">
    <w:abstractNumId w:val="26"/>
  </w:num>
  <w:num w:numId="13">
    <w:abstractNumId w:val="17"/>
  </w:num>
  <w:num w:numId="14">
    <w:abstractNumId w:val="41"/>
  </w:num>
  <w:num w:numId="15">
    <w:abstractNumId w:val="31"/>
  </w:num>
  <w:num w:numId="16">
    <w:abstractNumId w:val="16"/>
  </w:num>
  <w:num w:numId="17">
    <w:abstractNumId w:val="21"/>
  </w:num>
  <w:num w:numId="18">
    <w:abstractNumId w:val="6"/>
  </w:num>
  <w:num w:numId="19">
    <w:abstractNumId w:val="9"/>
  </w:num>
  <w:num w:numId="20">
    <w:abstractNumId w:val="18"/>
  </w:num>
  <w:num w:numId="21">
    <w:abstractNumId w:val="28"/>
  </w:num>
  <w:num w:numId="22">
    <w:abstractNumId w:val="5"/>
  </w:num>
  <w:num w:numId="23">
    <w:abstractNumId w:val="1"/>
  </w:num>
  <w:num w:numId="24">
    <w:abstractNumId w:val="12"/>
  </w:num>
  <w:num w:numId="25">
    <w:abstractNumId w:val="46"/>
  </w:num>
  <w:num w:numId="26">
    <w:abstractNumId w:val="27"/>
  </w:num>
  <w:num w:numId="27">
    <w:abstractNumId w:val="23"/>
  </w:num>
  <w:num w:numId="28">
    <w:abstractNumId w:val="40"/>
  </w:num>
  <w:num w:numId="29">
    <w:abstractNumId w:val="10"/>
  </w:num>
  <w:num w:numId="30">
    <w:abstractNumId w:val="29"/>
  </w:num>
  <w:num w:numId="31">
    <w:abstractNumId w:val="38"/>
  </w:num>
  <w:num w:numId="32">
    <w:abstractNumId w:val="39"/>
  </w:num>
  <w:num w:numId="33">
    <w:abstractNumId w:val="4"/>
  </w:num>
  <w:num w:numId="34">
    <w:abstractNumId w:val="14"/>
  </w:num>
  <w:num w:numId="35">
    <w:abstractNumId w:val="8"/>
  </w:num>
  <w:num w:numId="36">
    <w:abstractNumId w:val="47"/>
  </w:num>
  <w:num w:numId="37">
    <w:abstractNumId w:val="11"/>
  </w:num>
  <w:num w:numId="38">
    <w:abstractNumId w:val="15"/>
  </w:num>
  <w:num w:numId="39">
    <w:abstractNumId w:val="37"/>
  </w:num>
  <w:num w:numId="40">
    <w:abstractNumId w:val="45"/>
  </w:num>
  <w:num w:numId="41">
    <w:abstractNumId w:val="42"/>
  </w:num>
  <w:num w:numId="42">
    <w:abstractNumId w:val="20"/>
  </w:num>
  <w:num w:numId="43">
    <w:abstractNumId w:val="24"/>
  </w:num>
  <w:num w:numId="44">
    <w:abstractNumId w:val="35"/>
  </w:num>
  <w:num w:numId="45">
    <w:abstractNumId w:val="2"/>
  </w:num>
  <w:num w:numId="46">
    <w:abstractNumId w:val="34"/>
  </w:num>
  <w:num w:numId="47">
    <w:abstractNumId w:val="43"/>
  </w:num>
  <w:num w:numId="48">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540"/>
    <w:rsid w:val="000005BD"/>
    <w:rsid w:val="00000B46"/>
    <w:rsid w:val="00000B48"/>
    <w:rsid w:val="00007788"/>
    <w:rsid w:val="00027935"/>
    <w:rsid w:val="0004097A"/>
    <w:rsid w:val="000442D8"/>
    <w:rsid w:val="00047901"/>
    <w:rsid w:val="00050CB9"/>
    <w:rsid w:val="00052CB3"/>
    <w:rsid w:val="00060E06"/>
    <w:rsid w:val="000610F5"/>
    <w:rsid w:val="000611F4"/>
    <w:rsid w:val="00066592"/>
    <w:rsid w:val="000678AC"/>
    <w:rsid w:val="00067987"/>
    <w:rsid w:val="00070E77"/>
    <w:rsid w:val="00071D3D"/>
    <w:rsid w:val="00073188"/>
    <w:rsid w:val="00074FC8"/>
    <w:rsid w:val="00076EBD"/>
    <w:rsid w:val="0007789E"/>
    <w:rsid w:val="0008602C"/>
    <w:rsid w:val="00090223"/>
    <w:rsid w:val="00095DEB"/>
    <w:rsid w:val="000A029C"/>
    <w:rsid w:val="000A2E4E"/>
    <w:rsid w:val="000A6C35"/>
    <w:rsid w:val="000B64C4"/>
    <w:rsid w:val="000B7383"/>
    <w:rsid w:val="000C365C"/>
    <w:rsid w:val="000D2C5A"/>
    <w:rsid w:val="000D7FBA"/>
    <w:rsid w:val="000E025C"/>
    <w:rsid w:val="000E7C6F"/>
    <w:rsid w:val="000F15C8"/>
    <w:rsid w:val="000F245F"/>
    <w:rsid w:val="000F3B97"/>
    <w:rsid w:val="00100960"/>
    <w:rsid w:val="001023BE"/>
    <w:rsid w:val="00111F53"/>
    <w:rsid w:val="00114C5A"/>
    <w:rsid w:val="001169C8"/>
    <w:rsid w:val="00125857"/>
    <w:rsid w:val="00130E67"/>
    <w:rsid w:val="00135CB2"/>
    <w:rsid w:val="00135EBC"/>
    <w:rsid w:val="00140D54"/>
    <w:rsid w:val="00141241"/>
    <w:rsid w:val="00144FCA"/>
    <w:rsid w:val="00146498"/>
    <w:rsid w:val="00152A31"/>
    <w:rsid w:val="00157161"/>
    <w:rsid w:val="00164D78"/>
    <w:rsid w:val="0017080B"/>
    <w:rsid w:val="00170E20"/>
    <w:rsid w:val="00175B77"/>
    <w:rsid w:val="001814EB"/>
    <w:rsid w:val="00191EE4"/>
    <w:rsid w:val="00193636"/>
    <w:rsid w:val="001A320B"/>
    <w:rsid w:val="001A5B4E"/>
    <w:rsid w:val="001A65D2"/>
    <w:rsid w:val="001B3FC0"/>
    <w:rsid w:val="001B5D65"/>
    <w:rsid w:val="001B6085"/>
    <w:rsid w:val="001C0FCD"/>
    <w:rsid w:val="001D48B4"/>
    <w:rsid w:val="001D6A83"/>
    <w:rsid w:val="001E0455"/>
    <w:rsid w:val="001E188B"/>
    <w:rsid w:val="001E37D7"/>
    <w:rsid w:val="001E56CA"/>
    <w:rsid w:val="001F2B0F"/>
    <w:rsid w:val="001F3EC6"/>
    <w:rsid w:val="001F792A"/>
    <w:rsid w:val="00207442"/>
    <w:rsid w:val="00214621"/>
    <w:rsid w:val="00226213"/>
    <w:rsid w:val="00230E2C"/>
    <w:rsid w:val="00234C6B"/>
    <w:rsid w:val="00250520"/>
    <w:rsid w:val="00252C99"/>
    <w:rsid w:val="00253085"/>
    <w:rsid w:val="00254740"/>
    <w:rsid w:val="00255F1A"/>
    <w:rsid w:val="00256DD9"/>
    <w:rsid w:val="002721A0"/>
    <w:rsid w:val="00286531"/>
    <w:rsid w:val="00287023"/>
    <w:rsid w:val="00287B1E"/>
    <w:rsid w:val="002901CC"/>
    <w:rsid w:val="00293726"/>
    <w:rsid w:val="002A35CF"/>
    <w:rsid w:val="002A51D5"/>
    <w:rsid w:val="002B461B"/>
    <w:rsid w:val="002B605B"/>
    <w:rsid w:val="002B67DF"/>
    <w:rsid w:val="002C2D86"/>
    <w:rsid w:val="002D04AD"/>
    <w:rsid w:val="002D0665"/>
    <w:rsid w:val="002D4388"/>
    <w:rsid w:val="002E244B"/>
    <w:rsid w:val="0030120C"/>
    <w:rsid w:val="00306957"/>
    <w:rsid w:val="003148A0"/>
    <w:rsid w:val="00321CC6"/>
    <w:rsid w:val="00324EAB"/>
    <w:rsid w:val="00330B95"/>
    <w:rsid w:val="00333F20"/>
    <w:rsid w:val="00334B5E"/>
    <w:rsid w:val="003435B2"/>
    <w:rsid w:val="00344A10"/>
    <w:rsid w:val="00354C56"/>
    <w:rsid w:val="00355416"/>
    <w:rsid w:val="00356F39"/>
    <w:rsid w:val="00360AB0"/>
    <w:rsid w:val="003735D4"/>
    <w:rsid w:val="003756B8"/>
    <w:rsid w:val="00380022"/>
    <w:rsid w:val="003934A5"/>
    <w:rsid w:val="00393A5A"/>
    <w:rsid w:val="003A01E6"/>
    <w:rsid w:val="003A1137"/>
    <w:rsid w:val="003A2A52"/>
    <w:rsid w:val="003B0311"/>
    <w:rsid w:val="003B0997"/>
    <w:rsid w:val="003B49C5"/>
    <w:rsid w:val="003B6CD0"/>
    <w:rsid w:val="003D129C"/>
    <w:rsid w:val="003D16C9"/>
    <w:rsid w:val="003D5C93"/>
    <w:rsid w:val="003D788F"/>
    <w:rsid w:val="003E3042"/>
    <w:rsid w:val="003E4F7A"/>
    <w:rsid w:val="003E5B76"/>
    <w:rsid w:val="003F02A4"/>
    <w:rsid w:val="003F2A92"/>
    <w:rsid w:val="003F4922"/>
    <w:rsid w:val="004009CC"/>
    <w:rsid w:val="00404999"/>
    <w:rsid w:val="00414E48"/>
    <w:rsid w:val="00416327"/>
    <w:rsid w:val="0041710E"/>
    <w:rsid w:val="004202DE"/>
    <w:rsid w:val="004225F7"/>
    <w:rsid w:val="00423E68"/>
    <w:rsid w:val="00432B14"/>
    <w:rsid w:val="00434723"/>
    <w:rsid w:val="00446F80"/>
    <w:rsid w:val="00450D27"/>
    <w:rsid w:val="004513A6"/>
    <w:rsid w:val="00454933"/>
    <w:rsid w:val="004571D8"/>
    <w:rsid w:val="004574CF"/>
    <w:rsid w:val="00472496"/>
    <w:rsid w:val="00475A43"/>
    <w:rsid w:val="004863C2"/>
    <w:rsid w:val="00491290"/>
    <w:rsid w:val="004916BF"/>
    <w:rsid w:val="004A4773"/>
    <w:rsid w:val="004A4D2B"/>
    <w:rsid w:val="004B1C39"/>
    <w:rsid w:val="004B449E"/>
    <w:rsid w:val="004B5417"/>
    <w:rsid w:val="004B6047"/>
    <w:rsid w:val="004B6739"/>
    <w:rsid w:val="004C07F8"/>
    <w:rsid w:val="004C2483"/>
    <w:rsid w:val="004C502F"/>
    <w:rsid w:val="004C5CE9"/>
    <w:rsid w:val="004D25BB"/>
    <w:rsid w:val="004D25CE"/>
    <w:rsid w:val="004D50E0"/>
    <w:rsid w:val="004E302E"/>
    <w:rsid w:val="004E38BC"/>
    <w:rsid w:val="004E4B5E"/>
    <w:rsid w:val="004F5A40"/>
    <w:rsid w:val="004F5F80"/>
    <w:rsid w:val="004F7A9F"/>
    <w:rsid w:val="00502949"/>
    <w:rsid w:val="0050595E"/>
    <w:rsid w:val="005120A5"/>
    <w:rsid w:val="0052252F"/>
    <w:rsid w:val="0053265F"/>
    <w:rsid w:val="005350A4"/>
    <w:rsid w:val="0053655E"/>
    <w:rsid w:val="00541B10"/>
    <w:rsid w:val="00542F05"/>
    <w:rsid w:val="00547073"/>
    <w:rsid w:val="00550310"/>
    <w:rsid w:val="00570B0C"/>
    <w:rsid w:val="00574217"/>
    <w:rsid w:val="00587D35"/>
    <w:rsid w:val="00591EC1"/>
    <w:rsid w:val="00597E0D"/>
    <w:rsid w:val="005A196E"/>
    <w:rsid w:val="005A314F"/>
    <w:rsid w:val="005B01CC"/>
    <w:rsid w:val="005B4B3B"/>
    <w:rsid w:val="005B74E0"/>
    <w:rsid w:val="005C0A4F"/>
    <w:rsid w:val="005C3A74"/>
    <w:rsid w:val="005C57AE"/>
    <w:rsid w:val="005E0F40"/>
    <w:rsid w:val="005E29A4"/>
    <w:rsid w:val="005E2BBE"/>
    <w:rsid w:val="005E4D72"/>
    <w:rsid w:val="005F203B"/>
    <w:rsid w:val="005F4321"/>
    <w:rsid w:val="00602DEE"/>
    <w:rsid w:val="0060545A"/>
    <w:rsid w:val="0061490C"/>
    <w:rsid w:val="0061545A"/>
    <w:rsid w:val="00621153"/>
    <w:rsid w:val="00626729"/>
    <w:rsid w:val="0062791F"/>
    <w:rsid w:val="0063061E"/>
    <w:rsid w:val="006431B8"/>
    <w:rsid w:val="00646D51"/>
    <w:rsid w:val="0066663A"/>
    <w:rsid w:val="00676B73"/>
    <w:rsid w:val="00684E60"/>
    <w:rsid w:val="00692A33"/>
    <w:rsid w:val="00692A42"/>
    <w:rsid w:val="00693BAA"/>
    <w:rsid w:val="0069536F"/>
    <w:rsid w:val="006B048E"/>
    <w:rsid w:val="006B2C66"/>
    <w:rsid w:val="006B382F"/>
    <w:rsid w:val="006B640B"/>
    <w:rsid w:val="006C24BC"/>
    <w:rsid w:val="006D2DC7"/>
    <w:rsid w:val="006D57FC"/>
    <w:rsid w:val="006E0039"/>
    <w:rsid w:val="006E24DC"/>
    <w:rsid w:val="006E370B"/>
    <w:rsid w:val="006F0540"/>
    <w:rsid w:val="007035EB"/>
    <w:rsid w:val="00703F61"/>
    <w:rsid w:val="007059FD"/>
    <w:rsid w:val="00706743"/>
    <w:rsid w:val="00710C16"/>
    <w:rsid w:val="00711986"/>
    <w:rsid w:val="00726F99"/>
    <w:rsid w:val="00734F4E"/>
    <w:rsid w:val="00740837"/>
    <w:rsid w:val="0074326F"/>
    <w:rsid w:val="00754CD9"/>
    <w:rsid w:val="0076271E"/>
    <w:rsid w:val="00766368"/>
    <w:rsid w:val="007720EA"/>
    <w:rsid w:val="0077480B"/>
    <w:rsid w:val="00782F39"/>
    <w:rsid w:val="007903A8"/>
    <w:rsid w:val="0079201A"/>
    <w:rsid w:val="00792DFF"/>
    <w:rsid w:val="007A1D34"/>
    <w:rsid w:val="007A5087"/>
    <w:rsid w:val="007A7E1B"/>
    <w:rsid w:val="007B32F4"/>
    <w:rsid w:val="007B72E1"/>
    <w:rsid w:val="007C248C"/>
    <w:rsid w:val="007C2F85"/>
    <w:rsid w:val="007C5D12"/>
    <w:rsid w:val="007D0270"/>
    <w:rsid w:val="007D41C4"/>
    <w:rsid w:val="007E2D15"/>
    <w:rsid w:val="007E335C"/>
    <w:rsid w:val="007E630D"/>
    <w:rsid w:val="007F09CF"/>
    <w:rsid w:val="00802761"/>
    <w:rsid w:val="00806E95"/>
    <w:rsid w:val="0081144D"/>
    <w:rsid w:val="00811A4A"/>
    <w:rsid w:val="00813AF9"/>
    <w:rsid w:val="008167AB"/>
    <w:rsid w:val="00820646"/>
    <w:rsid w:val="0082380C"/>
    <w:rsid w:val="00827666"/>
    <w:rsid w:val="00836CE5"/>
    <w:rsid w:val="0084213A"/>
    <w:rsid w:val="008429A2"/>
    <w:rsid w:val="00845FAF"/>
    <w:rsid w:val="00853C13"/>
    <w:rsid w:val="0085418A"/>
    <w:rsid w:val="00854658"/>
    <w:rsid w:val="00857C33"/>
    <w:rsid w:val="00861D26"/>
    <w:rsid w:val="00864DF7"/>
    <w:rsid w:val="008675E1"/>
    <w:rsid w:val="00870A2E"/>
    <w:rsid w:val="008728CF"/>
    <w:rsid w:val="0087404E"/>
    <w:rsid w:val="0088354D"/>
    <w:rsid w:val="00884D94"/>
    <w:rsid w:val="00894999"/>
    <w:rsid w:val="00896844"/>
    <w:rsid w:val="008A0BC2"/>
    <w:rsid w:val="008A2902"/>
    <w:rsid w:val="008A2C96"/>
    <w:rsid w:val="008A315A"/>
    <w:rsid w:val="008A6154"/>
    <w:rsid w:val="008C0AB9"/>
    <w:rsid w:val="008C221B"/>
    <w:rsid w:val="008C73DA"/>
    <w:rsid w:val="008C7FE6"/>
    <w:rsid w:val="008D0778"/>
    <w:rsid w:val="008D37E7"/>
    <w:rsid w:val="008E6499"/>
    <w:rsid w:val="008F7698"/>
    <w:rsid w:val="00903A10"/>
    <w:rsid w:val="009148A1"/>
    <w:rsid w:val="00916174"/>
    <w:rsid w:val="00916721"/>
    <w:rsid w:val="00924AC1"/>
    <w:rsid w:val="009321B5"/>
    <w:rsid w:val="0094606C"/>
    <w:rsid w:val="0094783D"/>
    <w:rsid w:val="00952177"/>
    <w:rsid w:val="00952AE2"/>
    <w:rsid w:val="0095517F"/>
    <w:rsid w:val="00957771"/>
    <w:rsid w:val="009624E3"/>
    <w:rsid w:val="00972E7F"/>
    <w:rsid w:val="00977E01"/>
    <w:rsid w:val="00986AE7"/>
    <w:rsid w:val="00987810"/>
    <w:rsid w:val="00991857"/>
    <w:rsid w:val="00993E4B"/>
    <w:rsid w:val="00994C42"/>
    <w:rsid w:val="009975E3"/>
    <w:rsid w:val="009A14EE"/>
    <w:rsid w:val="009A3B77"/>
    <w:rsid w:val="009A4F3D"/>
    <w:rsid w:val="009B7BA0"/>
    <w:rsid w:val="009C178D"/>
    <w:rsid w:val="009C3E4A"/>
    <w:rsid w:val="009D4EEE"/>
    <w:rsid w:val="009D6291"/>
    <w:rsid w:val="009D7ECD"/>
    <w:rsid w:val="009E2D98"/>
    <w:rsid w:val="009E3972"/>
    <w:rsid w:val="009E4DB1"/>
    <w:rsid w:val="009E5C0E"/>
    <w:rsid w:val="009F05E2"/>
    <w:rsid w:val="009F2E05"/>
    <w:rsid w:val="009F6082"/>
    <w:rsid w:val="00A03C4B"/>
    <w:rsid w:val="00A11471"/>
    <w:rsid w:val="00A11E28"/>
    <w:rsid w:val="00A138F5"/>
    <w:rsid w:val="00A15163"/>
    <w:rsid w:val="00A159AD"/>
    <w:rsid w:val="00A20407"/>
    <w:rsid w:val="00A22CB8"/>
    <w:rsid w:val="00A36275"/>
    <w:rsid w:val="00A36C38"/>
    <w:rsid w:val="00A41608"/>
    <w:rsid w:val="00A45EA1"/>
    <w:rsid w:val="00A4741E"/>
    <w:rsid w:val="00A6018E"/>
    <w:rsid w:val="00A643E6"/>
    <w:rsid w:val="00A72228"/>
    <w:rsid w:val="00A748AE"/>
    <w:rsid w:val="00A7782E"/>
    <w:rsid w:val="00A81216"/>
    <w:rsid w:val="00A93EEB"/>
    <w:rsid w:val="00AA0D16"/>
    <w:rsid w:val="00AA0FF0"/>
    <w:rsid w:val="00AA1896"/>
    <w:rsid w:val="00AA5367"/>
    <w:rsid w:val="00AB0513"/>
    <w:rsid w:val="00AB1433"/>
    <w:rsid w:val="00AC4684"/>
    <w:rsid w:val="00AC58ED"/>
    <w:rsid w:val="00AC72EB"/>
    <w:rsid w:val="00AD26BB"/>
    <w:rsid w:val="00AD698B"/>
    <w:rsid w:val="00AD6D96"/>
    <w:rsid w:val="00AE2AB1"/>
    <w:rsid w:val="00AE6EBA"/>
    <w:rsid w:val="00AF7152"/>
    <w:rsid w:val="00B00834"/>
    <w:rsid w:val="00B0150F"/>
    <w:rsid w:val="00B26944"/>
    <w:rsid w:val="00B33C2D"/>
    <w:rsid w:val="00B4078F"/>
    <w:rsid w:val="00B41EA3"/>
    <w:rsid w:val="00B42E6B"/>
    <w:rsid w:val="00B510A5"/>
    <w:rsid w:val="00B53B75"/>
    <w:rsid w:val="00B5736B"/>
    <w:rsid w:val="00B706CA"/>
    <w:rsid w:val="00B711A9"/>
    <w:rsid w:val="00B72DA3"/>
    <w:rsid w:val="00B81AB1"/>
    <w:rsid w:val="00B82E92"/>
    <w:rsid w:val="00B96FB4"/>
    <w:rsid w:val="00BA2B91"/>
    <w:rsid w:val="00BA4164"/>
    <w:rsid w:val="00BA4CC5"/>
    <w:rsid w:val="00BB7075"/>
    <w:rsid w:val="00BB7DCC"/>
    <w:rsid w:val="00BC37F8"/>
    <w:rsid w:val="00BC5141"/>
    <w:rsid w:val="00BC5BF7"/>
    <w:rsid w:val="00BC7B0D"/>
    <w:rsid w:val="00BD28E0"/>
    <w:rsid w:val="00BD3F6A"/>
    <w:rsid w:val="00BE6FB4"/>
    <w:rsid w:val="00BE763F"/>
    <w:rsid w:val="00BF53A2"/>
    <w:rsid w:val="00C04376"/>
    <w:rsid w:val="00C07B96"/>
    <w:rsid w:val="00C1168A"/>
    <w:rsid w:val="00C160FD"/>
    <w:rsid w:val="00C17E1C"/>
    <w:rsid w:val="00C339E3"/>
    <w:rsid w:val="00C345F4"/>
    <w:rsid w:val="00C51AFF"/>
    <w:rsid w:val="00C57CA4"/>
    <w:rsid w:val="00C60A4F"/>
    <w:rsid w:val="00C62D91"/>
    <w:rsid w:val="00C65939"/>
    <w:rsid w:val="00C70A84"/>
    <w:rsid w:val="00C72825"/>
    <w:rsid w:val="00C72AFB"/>
    <w:rsid w:val="00C8379E"/>
    <w:rsid w:val="00C914D4"/>
    <w:rsid w:val="00C92DC7"/>
    <w:rsid w:val="00C96C34"/>
    <w:rsid w:val="00CA1919"/>
    <w:rsid w:val="00CA6EE1"/>
    <w:rsid w:val="00CC480A"/>
    <w:rsid w:val="00CE7C21"/>
    <w:rsid w:val="00CF67D5"/>
    <w:rsid w:val="00CF71BB"/>
    <w:rsid w:val="00D01C7D"/>
    <w:rsid w:val="00D10A6E"/>
    <w:rsid w:val="00D126DD"/>
    <w:rsid w:val="00D13461"/>
    <w:rsid w:val="00D16A59"/>
    <w:rsid w:val="00D22D69"/>
    <w:rsid w:val="00D51DF5"/>
    <w:rsid w:val="00D52C94"/>
    <w:rsid w:val="00D533FD"/>
    <w:rsid w:val="00D67A55"/>
    <w:rsid w:val="00D77987"/>
    <w:rsid w:val="00D8543E"/>
    <w:rsid w:val="00D95D51"/>
    <w:rsid w:val="00D97862"/>
    <w:rsid w:val="00DA381C"/>
    <w:rsid w:val="00DB3BD0"/>
    <w:rsid w:val="00DB60BB"/>
    <w:rsid w:val="00DB6908"/>
    <w:rsid w:val="00DC5E99"/>
    <w:rsid w:val="00DF2F8B"/>
    <w:rsid w:val="00DF50A9"/>
    <w:rsid w:val="00E026A4"/>
    <w:rsid w:val="00E05D8A"/>
    <w:rsid w:val="00E06454"/>
    <w:rsid w:val="00E132CC"/>
    <w:rsid w:val="00E2609E"/>
    <w:rsid w:val="00E2658E"/>
    <w:rsid w:val="00E27F55"/>
    <w:rsid w:val="00E366F7"/>
    <w:rsid w:val="00E613ED"/>
    <w:rsid w:val="00E64863"/>
    <w:rsid w:val="00E669C1"/>
    <w:rsid w:val="00E67F4D"/>
    <w:rsid w:val="00E73101"/>
    <w:rsid w:val="00E74D4F"/>
    <w:rsid w:val="00E74EAD"/>
    <w:rsid w:val="00E80108"/>
    <w:rsid w:val="00E84317"/>
    <w:rsid w:val="00E8473D"/>
    <w:rsid w:val="00E971A7"/>
    <w:rsid w:val="00E974CB"/>
    <w:rsid w:val="00EA17A6"/>
    <w:rsid w:val="00EA4938"/>
    <w:rsid w:val="00EA7C72"/>
    <w:rsid w:val="00EB0327"/>
    <w:rsid w:val="00EB0F4E"/>
    <w:rsid w:val="00EB5FF8"/>
    <w:rsid w:val="00EC6A5C"/>
    <w:rsid w:val="00EC751A"/>
    <w:rsid w:val="00ED45B6"/>
    <w:rsid w:val="00ED6111"/>
    <w:rsid w:val="00ED6555"/>
    <w:rsid w:val="00EE35F4"/>
    <w:rsid w:val="00EE5B22"/>
    <w:rsid w:val="00EF0587"/>
    <w:rsid w:val="00EF1249"/>
    <w:rsid w:val="00EF3022"/>
    <w:rsid w:val="00EF5EED"/>
    <w:rsid w:val="00F04FBD"/>
    <w:rsid w:val="00F05CB5"/>
    <w:rsid w:val="00F118CE"/>
    <w:rsid w:val="00F12D32"/>
    <w:rsid w:val="00F23D9C"/>
    <w:rsid w:val="00F242DC"/>
    <w:rsid w:val="00F37F1F"/>
    <w:rsid w:val="00F50C97"/>
    <w:rsid w:val="00F51DDC"/>
    <w:rsid w:val="00F51F98"/>
    <w:rsid w:val="00F60E70"/>
    <w:rsid w:val="00F63004"/>
    <w:rsid w:val="00F84AA6"/>
    <w:rsid w:val="00F85199"/>
    <w:rsid w:val="00F8729A"/>
    <w:rsid w:val="00F977BF"/>
    <w:rsid w:val="00FA0498"/>
    <w:rsid w:val="00FA158C"/>
    <w:rsid w:val="00FA5609"/>
    <w:rsid w:val="00FB3DB6"/>
    <w:rsid w:val="00FB4439"/>
    <w:rsid w:val="00FB7CDF"/>
    <w:rsid w:val="00FC7E2A"/>
    <w:rsid w:val="00FD58FE"/>
    <w:rsid w:val="00FD59B7"/>
    <w:rsid w:val="00FD6369"/>
    <w:rsid w:val="00FE35FC"/>
    <w:rsid w:val="00FE3C90"/>
    <w:rsid w:val="00FE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02F33"/>
  <w15:chartTrackingRefBased/>
  <w15:docId w15:val="{5308F187-4338-4015-A5AB-3D66B28A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64"/>
    <w:pPr>
      <w:spacing w:after="0" w:line="240" w:lineRule="auto"/>
    </w:pPr>
    <w:rPr>
      <w:rFonts w:ascii="Times New Roman" w:hAnsi="Times New Roman"/>
      <w:sz w:val="24"/>
      <w:szCs w:val="24"/>
      <w:lang w:val="en-GB" w:eastAsia="en-GB"/>
    </w:rPr>
  </w:style>
  <w:style w:type="paragraph" w:styleId="Heading1">
    <w:name w:val="heading 1"/>
    <w:basedOn w:val="Normal"/>
    <w:link w:val="Heading1Char"/>
    <w:uiPriority w:val="1"/>
    <w:qFormat/>
    <w:rsid w:val="006B2C66"/>
    <w:pPr>
      <w:widowControl w:val="0"/>
      <w:autoSpaceDE w:val="0"/>
      <w:autoSpaceDN w:val="0"/>
      <w:jc w:val="center"/>
      <w:outlineLvl w:val="0"/>
    </w:pPr>
    <w:rPr>
      <w:rFonts w:ascii="Cambria" w:eastAsia="Cambria" w:hAnsi="Cambria" w:cs="Cambria"/>
      <w:b/>
      <w:bCs/>
      <w:sz w:val="19"/>
      <w:szCs w:val="19"/>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title 3,Table/Figure Heading"/>
    <w:basedOn w:val="Normal"/>
    <w:link w:val="ListParagraphChar"/>
    <w:uiPriority w:val="34"/>
    <w:qFormat/>
    <w:rsid w:val="00BA4164"/>
    <w:pPr>
      <w:ind w:left="720"/>
      <w:contextualSpacing/>
    </w:pPr>
    <w:rPr>
      <w:rFonts w:eastAsia="Times New Roman" w:cs="Times New Roman"/>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title 3 Char"/>
    <w:link w:val="ListParagraph"/>
    <w:uiPriority w:val="34"/>
    <w:qFormat/>
    <w:locked/>
    <w:rsid w:val="00BA4164"/>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BA4164"/>
    <w:pPr>
      <w:tabs>
        <w:tab w:val="center" w:pos="4680"/>
        <w:tab w:val="right" w:pos="9360"/>
      </w:tabs>
    </w:pPr>
  </w:style>
  <w:style w:type="character" w:customStyle="1" w:styleId="HeaderChar">
    <w:name w:val="Header Char"/>
    <w:basedOn w:val="DefaultParagraphFont"/>
    <w:link w:val="Header"/>
    <w:uiPriority w:val="99"/>
    <w:rsid w:val="00BA4164"/>
    <w:rPr>
      <w:rFonts w:ascii="Times New Roman" w:hAnsi="Times New Roman"/>
      <w:sz w:val="24"/>
      <w:szCs w:val="24"/>
      <w:lang w:val="en-GB" w:eastAsia="en-GB"/>
    </w:rPr>
  </w:style>
  <w:style w:type="paragraph" w:styleId="Footer">
    <w:name w:val="footer"/>
    <w:basedOn w:val="Normal"/>
    <w:link w:val="FooterChar"/>
    <w:uiPriority w:val="99"/>
    <w:unhideWhenUsed/>
    <w:rsid w:val="00BA4164"/>
    <w:pPr>
      <w:tabs>
        <w:tab w:val="center" w:pos="4680"/>
        <w:tab w:val="right" w:pos="9360"/>
      </w:tabs>
    </w:pPr>
  </w:style>
  <w:style w:type="character" w:customStyle="1" w:styleId="FooterChar">
    <w:name w:val="Footer Char"/>
    <w:basedOn w:val="DefaultParagraphFont"/>
    <w:link w:val="Footer"/>
    <w:uiPriority w:val="99"/>
    <w:rsid w:val="00BA4164"/>
    <w:rPr>
      <w:rFonts w:ascii="Times New Roman" w:hAnsi="Times New Roman"/>
      <w:sz w:val="24"/>
      <w:szCs w:val="24"/>
      <w:lang w:val="en-GB" w:eastAsia="en-GB"/>
    </w:rPr>
  </w:style>
  <w:style w:type="table" w:styleId="TableGrid">
    <w:name w:val="Table Grid"/>
    <w:basedOn w:val="TableNormal"/>
    <w:rsid w:val="00BA41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4164"/>
    <w:pPr>
      <w:autoSpaceDE w:val="0"/>
      <w:autoSpaceDN w:val="0"/>
      <w:adjustRightInd w:val="0"/>
      <w:spacing w:after="0" w:line="240" w:lineRule="auto"/>
    </w:pPr>
    <w:rPr>
      <w:rFonts w:ascii="EUAlbertina" w:eastAsia="Times New Roman" w:hAnsi="EUAlbertina" w:cs="EUAlbertina"/>
      <w:color w:val="000000"/>
      <w:sz w:val="24"/>
      <w:szCs w:val="24"/>
      <w:lang w:val="en" w:eastAsia="ru-RU"/>
    </w:rPr>
  </w:style>
  <w:style w:type="paragraph" w:customStyle="1" w:styleId="tbl-norm">
    <w:name w:val="tbl-norm"/>
    <w:basedOn w:val="Normal"/>
    <w:rsid w:val="00BC7B0D"/>
    <w:pPr>
      <w:spacing w:before="100" w:beforeAutospacing="1" w:after="100" w:afterAutospacing="1"/>
    </w:pPr>
    <w:rPr>
      <w:rFonts w:eastAsia="Times New Roman" w:cs="Times New Roman"/>
      <w:lang w:val="en-US" w:eastAsia="en-US"/>
    </w:rPr>
  </w:style>
  <w:style w:type="paragraph" w:customStyle="1" w:styleId="hd-column">
    <w:name w:val="hd-column"/>
    <w:basedOn w:val="Normal"/>
    <w:rsid w:val="00BC7B0D"/>
    <w:pPr>
      <w:spacing w:before="100" w:beforeAutospacing="1" w:after="100" w:afterAutospacing="1"/>
    </w:pPr>
    <w:rPr>
      <w:rFonts w:eastAsia="Times New Roman" w:cs="Times New Roman"/>
      <w:lang w:val="en-US" w:eastAsia="en-US"/>
    </w:rPr>
  </w:style>
  <w:style w:type="character" w:customStyle="1" w:styleId="boldface">
    <w:name w:val="boldface"/>
    <w:basedOn w:val="DefaultParagraphFont"/>
    <w:rsid w:val="00BC7B0D"/>
  </w:style>
  <w:style w:type="paragraph" w:customStyle="1" w:styleId="TableParagraph">
    <w:name w:val="Table Paragraph"/>
    <w:basedOn w:val="Normal"/>
    <w:uiPriority w:val="1"/>
    <w:qFormat/>
    <w:rsid w:val="00C72825"/>
    <w:pPr>
      <w:widowControl w:val="0"/>
      <w:autoSpaceDE w:val="0"/>
      <w:autoSpaceDN w:val="0"/>
    </w:pPr>
    <w:rPr>
      <w:rFonts w:ascii="Cambria" w:eastAsia="Cambria" w:hAnsi="Cambria" w:cs="Cambria"/>
      <w:sz w:val="22"/>
      <w:szCs w:val="22"/>
      <w:lang w:val="ro-RO" w:eastAsia="en-US"/>
    </w:rPr>
  </w:style>
  <w:style w:type="character" w:customStyle="1" w:styleId="Heading1Char">
    <w:name w:val="Heading 1 Char"/>
    <w:basedOn w:val="DefaultParagraphFont"/>
    <w:link w:val="Heading1"/>
    <w:uiPriority w:val="1"/>
    <w:rsid w:val="006B2C66"/>
    <w:rPr>
      <w:rFonts w:ascii="Cambria" w:eastAsia="Cambria" w:hAnsi="Cambria" w:cs="Cambria"/>
      <w:b/>
      <w:bCs/>
      <w:sz w:val="19"/>
      <w:szCs w:val="19"/>
      <w:lang w:val="ro-RO"/>
    </w:rPr>
  </w:style>
  <w:style w:type="paragraph" w:styleId="BodyText">
    <w:name w:val="Body Text"/>
    <w:basedOn w:val="Normal"/>
    <w:link w:val="BodyTextChar"/>
    <w:uiPriority w:val="1"/>
    <w:qFormat/>
    <w:rsid w:val="006B2C66"/>
    <w:pPr>
      <w:widowControl w:val="0"/>
      <w:autoSpaceDE w:val="0"/>
      <w:autoSpaceDN w:val="0"/>
    </w:pPr>
    <w:rPr>
      <w:rFonts w:ascii="Cambria" w:eastAsia="Cambria" w:hAnsi="Cambria" w:cs="Cambria"/>
      <w:sz w:val="19"/>
      <w:szCs w:val="19"/>
      <w:lang w:val="ro-RO" w:eastAsia="en-US"/>
    </w:rPr>
  </w:style>
  <w:style w:type="character" w:customStyle="1" w:styleId="BodyTextChar">
    <w:name w:val="Body Text Char"/>
    <w:basedOn w:val="DefaultParagraphFont"/>
    <w:link w:val="BodyText"/>
    <w:uiPriority w:val="1"/>
    <w:rsid w:val="006B2C66"/>
    <w:rPr>
      <w:rFonts w:ascii="Cambria" w:eastAsia="Cambria" w:hAnsi="Cambria" w:cs="Cambria"/>
      <w:sz w:val="19"/>
      <w:szCs w:val="19"/>
      <w:lang w:val="ro-RO"/>
    </w:rPr>
  </w:style>
  <w:style w:type="paragraph" w:customStyle="1" w:styleId="tbl-left">
    <w:name w:val="tbl-left"/>
    <w:basedOn w:val="Normal"/>
    <w:rsid w:val="00BE6FB4"/>
    <w:pPr>
      <w:spacing w:before="100" w:beforeAutospacing="1" w:after="100" w:afterAutospacing="1"/>
    </w:pPr>
    <w:rPr>
      <w:rFonts w:eastAsia="Times New Roman" w:cs="Times New Roman"/>
      <w:lang w:val="en-US" w:eastAsia="en-US"/>
    </w:rPr>
  </w:style>
  <w:style w:type="character" w:customStyle="1" w:styleId="italics">
    <w:name w:val="italics"/>
    <w:basedOn w:val="DefaultParagraphFont"/>
    <w:rsid w:val="00BE6FB4"/>
  </w:style>
  <w:style w:type="character" w:customStyle="1" w:styleId="subscript">
    <w:name w:val="subscript"/>
    <w:basedOn w:val="DefaultParagraphFont"/>
    <w:rsid w:val="00BE6FB4"/>
  </w:style>
  <w:style w:type="character" w:styleId="PlaceholderText">
    <w:name w:val="Placeholder Text"/>
    <w:basedOn w:val="DefaultParagraphFont"/>
    <w:uiPriority w:val="99"/>
    <w:semiHidden/>
    <w:rsid w:val="000E025C"/>
    <w:rPr>
      <w:color w:val="808080"/>
    </w:rPr>
  </w:style>
  <w:style w:type="paragraph" w:customStyle="1" w:styleId="tbl-right">
    <w:name w:val="tbl-right"/>
    <w:basedOn w:val="Normal"/>
    <w:rsid w:val="007C248C"/>
    <w:pPr>
      <w:spacing w:before="100" w:beforeAutospacing="1" w:after="100" w:afterAutospacing="1"/>
    </w:pPr>
    <w:rPr>
      <w:rFonts w:eastAsia="Times New Roman" w:cs="Times New Roman"/>
      <w:lang w:val="en-US" w:eastAsia="en-US"/>
    </w:rPr>
  </w:style>
  <w:style w:type="character" w:styleId="Hyperlink">
    <w:name w:val="Hyperlink"/>
    <w:basedOn w:val="DefaultParagraphFont"/>
    <w:uiPriority w:val="99"/>
    <w:semiHidden/>
    <w:unhideWhenUsed/>
    <w:rsid w:val="005E29A4"/>
    <w:rPr>
      <w:color w:val="0000FF"/>
      <w:u w:val="single"/>
    </w:rPr>
  </w:style>
  <w:style w:type="character" w:customStyle="1" w:styleId="superscript">
    <w:name w:val="superscript"/>
    <w:basedOn w:val="DefaultParagraphFont"/>
    <w:rsid w:val="005E29A4"/>
  </w:style>
  <w:style w:type="paragraph" w:customStyle="1" w:styleId="tbl-centered">
    <w:name w:val="tbl-centered"/>
    <w:basedOn w:val="Normal"/>
    <w:rsid w:val="005E29A4"/>
    <w:pPr>
      <w:spacing w:before="100" w:beforeAutospacing="1" w:after="100" w:afterAutospacing="1"/>
    </w:pPr>
    <w:rPr>
      <w:rFonts w:eastAsia="Times New Roman" w:cs="Times New Roman"/>
      <w:lang w:val="en-US" w:eastAsia="en-US"/>
    </w:rPr>
  </w:style>
  <w:style w:type="paragraph" w:customStyle="1" w:styleId="title-table">
    <w:name w:val="title-table"/>
    <w:basedOn w:val="Normal"/>
    <w:rsid w:val="002D4388"/>
    <w:pPr>
      <w:spacing w:before="100" w:beforeAutospacing="1" w:after="100" w:afterAutospacing="1"/>
    </w:pPr>
    <w:rPr>
      <w:rFonts w:eastAsia="Times New Roman" w:cs="Times New Roman"/>
      <w:lang w:val="en-US" w:eastAsia="en-US"/>
    </w:rPr>
  </w:style>
  <w:style w:type="paragraph" w:customStyle="1" w:styleId="norm">
    <w:name w:val="norm"/>
    <w:basedOn w:val="Normal"/>
    <w:rsid w:val="002D0665"/>
    <w:pPr>
      <w:spacing w:before="100" w:beforeAutospacing="1" w:after="100" w:afterAutospacing="1"/>
    </w:pPr>
    <w:rPr>
      <w:rFonts w:eastAsia="Times New Roman" w:cs="Times New Roman"/>
      <w:lang w:val="en-US" w:eastAsia="en-US"/>
    </w:rPr>
  </w:style>
  <w:style w:type="paragraph" w:customStyle="1" w:styleId="Normal1">
    <w:name w:val="Normal1"/>
    <w:basedOn w:val="Normal"/>
    <w:rsid w:val="002D0665"/>
    <w:pPr>
      <w:spacing w:before="100" w:beforeAutospacing="1" w:after="100" w:afterAutospacing="1"/>
    </w:pPr>
    <w:rPr>
      <w:rFonts w:eastAsia="Times New Roman" w:cs="Times New Roman"/>
      <w:lang w:val="en-US" w:eastAsia="en-US"/>
    </w:rPr>
  </w:style>
  <w:style w:type="paragraph" w:customStyle="1" w:styleId="List1">
    <w:name w:val="List1"/>
    <w:basedOn w:val="Normal"/>
    <w:rsid w:val="002D0665"/>
    <w:pPr>
      <w:spacing w:before="100" w:beforeAutospacing="1" w:after="100" w:afterAutospacing="1"/>
    </w:pPr>
    <w:rPr>
      <w:rFonts w:eastAsia="Times New Roman" w:cs="Times New Roman"/>
      <w:lang w:val="en-US" w:eastAsia="en-US"/>
    </w:rPr>
  </w:style>
  <w:style w:type="character" w:customStyle="1" w:styleId="1">
    <w:name w:val="Основной текст + Малые прописные1"/>
    <w:uiPriority w:val="99"/>
    <w:rsid w:val="00253085"/>
    <w:rPr>
      <w:rFonts w:ascii="Book Antiqua" w:hAnsi="Book Antiqua" w:cs="Book Antiqua"/>
      <w:smallCaps/>
      <w:sz w:val="14"/>
      <w:szCs w:val="14"/>
      <w:u w:val="none"/>
      <w:shd w:val="clear" w:color="auto" w:fill="FFFFFF"/>
    </w:rPr>
  </w:style>
  <w:style w:type="character" w:customStyle="1" w:styleId="10">
    <w:name w:val="Основной текст + Курсив1"/>
    <w:uiPriority w:val="99"/>
    <w:rsid w:val="00253085"/>
    <w:rPr>
      <w:rFonts w:ascii="Book Antiqua" w:hAnsi="Book Antiqua" w:cs="Book Antiqua"/>
      <w:i/>
      <w:iCs/>
      <w:sz w:val="14"/>
      <w:szCs w:val="14"/>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1190">
      <w:bodyDiv w:val="1"/>
      <w:marLeft w:val="0"/>
      <w:marRight w:val="0"/>
      <w:marTop w:val="0"/>
      <w:marBottom w:val="0"/>
      <w:divBdr>
        <w:top w:val="none" w:sz="0" w:space="0" w:color="auto"/>
        <w:left w:val="none" w:sz="0" w:space="0" w:color="auto"/>
        <w:bottom w:val="none" w:sz="0" w:space="0" w:color="auto"/>
        <w:right w:val="none" w:sz="0" w:space="0" w:color="auto"/>
      </w:divBdr>
      <w:divsChild>
        <w:div w:id="1654946070">
          <w:marLeft w:val="240"/>
          <w:marRight w:val="0"/>
          <w:marTop w:val="0"/>
          <w:marBottom w:val="0"/>
          <w:divBdr>
            <w:top w:val="none" w:sz="0" w:space="0" w:color="auto"/>
            <w:left w:val="none" w:sz="0" w:space="0" w:color="auto"/>
            <w:bottom w:val="none" w:sz="0" w:space="0" w:color="auto"/>
            <w:right w:val="none" w:sz="0" w:space="0" w:color="auto"/>
          </w:divBdr>
        </w:div>
        <w:div w:id="2052682850">
          <w:marLeft w:val="240"/>
          <w:marRight w:val="0"/>
          <w:marTop w:val="0"/>
          <w:marBottom w:val="0"/>
          <w:divBdr>
            <w:top w:val="none" w:sz="0" w:space="0" w:color="auto"/>
            <w:left w:val="none" w:sz="0" w:space="0" w:color="auto"/>
            <w:bottom w:val="none" w:sz="0" w:space="0" w:color="auto"/>
            <w:right w:val="none" w:sz="0" w:space="0" w:color="auto"/>
          </w:divBdr>
        </w:div>
        <w:div w:id="199442822">
          <w:marLeft w:val="240"/>
          <w:marRight w:val="0"/>
          <w:marTop w:val="0"/>
          <w:marBottom w:val="0"/>
          <w:divBdr>
            <w:top w:val="none" w:sz="0" w:space="0" w:color="auto"/>
            <w:left w:val="none" w:sz="0" w:space="0" w:color="auto"/>
            <w:bottom w:val="none" w:sz="0" w:space="0" w:color="auto"/>
            <w:right w:val="none" w:sz="0" w:space="0" w:color="auto"/>
          </w:divBdr>
        </w:div>
        <w:div w:id="1087269622">
          <w:marLeft w:val="240"/>
          <w:marRight w:val="0"/>
          <w:marTop w:val="0"/>
          <w:marBottom w:val="0"/>
          <w:divBdr>
            <w:top w:val="none" w:sz="0" w:space="0" w:color="auto"/>
            <w:left w:val="none" w:sz="0" w:space="0" w:color="auto"/>
            <w:bottom w:val="none" w:sz="0" w:space="0" w:color="auto"/>
            <w:right w:val="none" w:sz="0" w:space="0" w:color="auto"/>
          </w:divBdr>
        </w:div>
        <w:div w:id="2049716957">
          <w:marLeft w:val="240"/>
          <w:marRight w:val="0"/>
          <w:marTop w:val="0"/>
          <w:marBottom w:val="0"/>
          <w:divBdr>
            <w:top w:val="none" w:sz="0" w:space="0" w:color="auto"/>
            <w:left w:val="none" w:sz="0" w:space="0" w:color="auto"/>
            <w:bottom w:val="none" w:sz="0" w:space="0" w:color="auto"/>
            <w:right w:val="none" w:sz="0" w:space="0" w:color="auto"/>
          </w:divBdr>
        </w:div>
        <w:div w:id="1771924394">
          <w:marLeft w:val="240"/>
          <w:marRight w:val="0"/>
          <w:marTop w:val="0"/>
          <w:marBottom w:val="0"/>
          <w:divBdr>
            <w:top w:val="none" w:sz="0" w:space="0" w:color="auto"/>
            <w:left w:val="none" w:sz="0" w:space="0" w:color="auto"/>
            <w:bottom w:val="none" w:sz="0" w:space="0" w:color="auto"/>
            <w:right w:val="none" w:sz="0" w:space="0" w:color="auto"/>
          </w:divBdr>
        </w:div>
      </w:divsChild>
    </w:div>
    <w:div w:id="472329170">
      <w:bodyDiv w:val="1"/>
      <w:marLeft w:val="0"/>
      <w:marRight w:val="0"/>
      <w:marTop w:val="0"/>
      <w:marBottom w:val="0"/>
      <w:divBdr>
        <w:top w:val="none" w:sz="0" w:space="0" w:color="auto"/>
        <w:left w:val="none" w:sz="0" w:space="0" w:color="auto"/>
        <w:bottom w:val="none" w:sz="0" w:space="0" w:color="auto"/>
        <w:right w:val="none" w:sz="0" w:space="0" w:color="auto"/>
      </w:divBdr>
    </w:div>
    <w:div w:id="562914173">
      <w:bodyDiv w:val="1"/>
      <w:marLeft w:val="0"/>
      <w:marRight w:val="0"/>
      <w:marTop w:val="0"/>
      <w:marBottom w:val="0"/>
      <w:divBdr>
        <w:top w:val="none" w:sz="0" w:space="0" w:color="auto"/>
        <w:left w:val="none" w:sz="0" w:space="0" w:color="auto"/>
        <w:bottom w:val="none" w:sz="0" w:space="0" w:color="auto"/>
        <w:right w:val="none" w:sz="0" w:space="0" w:color="auto"/>
      </w:divBdr>
    </w:div>
    <w:div w:id="629097493">
      <w:bodyDiv w:val="1"/>
      <w:marLeft w:val="0"/>
      <w:marRight w:val="0"/>
      <w:marTop w:val="0"/>
      <w:marBottom w:val="0"/>
      <w:divBdr>
        <w:top w:val="none" w:sz="0" w:space="0" w:color="auto"/>
        <w:left w:val="none" w:sz="0" w:space="0" w:color="auto"/>
        <w:bottom w:val="none" w:sz="0" w:space="0" w:color="auto"/>
        <w:right w:val="none" w:sz="0" w:space="0" w:color="auto"/>
      </w:divBdr>
      <w:divsChild>
        <w:div w:id="349527032">
          <w:marLeft w:val="480"/>
          <w:marRight w:val="0"/>
          <w:marTop w:val="0"/>
          <w:marBottom w:val="0"/>
          <w:divBdr>
            <w:top w:val="none" w:sz="0" w:space="0" w:color="auto"/>
            <w:left w:val="none" w:sz="0" w:space="0" w:color="auto"/>
            <w:bottom w:val="none" w:sz="0" w:space="0" w:color="auto"/>
            <w:right w:val="none" w:sz="0" w:space="0" w:color="auto"/>
          </w:divBdr>
        </w:div>
        <w:div w:id="1797674596">
          <w:marLeft w:val="480"/>
          <w:marRight w:val="0"/>
          <w:marTop w:val="0"/>
          <w:marBottom w:val="0"/>
          <w:divBdr>
            <w:top w:val="none" w:sz="0" w:space="0" w:color="auto"/>
            <w:left w:val="none" w:sz="0" w:space="0" w:color="auto"/>
            <w:bottom w:val="none" w:sz="0" w:space="0" w:color="auto"/>
            <w:right w:val="none" w:sz="0" w:space="0" w:color="auto"/>
          </w:divBdr>
        </w:div>
        <w:div w:id="1553225816">
          <w:marLeft w:val="600"/>
          <w:marRight w:val="0"/>
          <w:marTop w:val="0"/>
          <w:marBottom w:val="0"/>
          <w:divBdr>
            <w:top w:val="none" w:sz="0" w:space="0" w:color="auto"/>
            <w:left w:val="none" w:sz="0" w:space="0" w:color="auto"/>
            <w:bottom w:val="none" w:sz="0" w:space="0" w:color="auto"/>
            <w:right w:val="none" w:sz="0" w:space="0" w:color="auto"/>
          </w:divBdr>
        </w:div>
        <w:div w:id="1449425253">
          <w:marLeft w:val="600"/>
          <w:marRight w:val="0"/>
          <w:marTop w:val="0"/>
          <w:marBottom w:val="0"/>
          <w:divBdr>
            <w:top w:val="none" w:sz="0" w:space="0" w:color="auto"/>
            <w:left w:val="none" w:sz="0" w:space="0" w:color="auto"/>
            <w:bottom w:val="none" w:sz="0" w:space="0" w:color="auto"/>
            <w:right w:val="none" w:sz="0" w:space="0" w:color="auto"/>
          </w:divBdr>
        </w:div>
        <w:div w:id="871724561">
          <w:marLeft w:val="480"/>
          <w:marRight w:val="0"/>
          <w:marTop w:val="0"/>
          <w:marBottom w:val="0"/>
          <w:divBdr>
            <w:top w:val="none" w:sz="0" w:space="0" w:color="auto"/>
            <w:left w:val="none" w:sz="0" w:space="0" w:color="auto"/>
            <w:bottom w:val="none" w:sz="0" w:space="0" w:color="auto"/>
            <w:right w:val="none" w:sz="0" w:space="0" w:color="auto"/>
          </w:divBdr>
        </w:div>
        <w:div w:id="424493907">
          <w:marLeft w:val="600"/>
          <w:marRight w:val="0"/>
          <w:marTop w:val="0"/>
          <w:marBottom w:val="0"/>
          <w:divBdr>
            <w:top w:val="none" w:sz="0" w:space="0" w:color="auto"/>
            <w:left w:val="none" w:sz="0" w:space="0" w:color="auto"/>
            <w:bottom w:val="none" w:sz="0" w:space="0" w:color="auto"/>
            <w:right w:val="none" w:sz="0" w:space="0" w:color="auto"/>
          </w:divBdr>
        </w:div>
        <w:div w:id="1924293289">
          <w:marLeft w:val="600"/>
          <w:marRight w:val="0"/>
          <w:marTop w:val="0"/>
          <w:marBottom w:val="0"/>
          <w:divBdr>
            <w:top w:val="none" w:sz="0" w:space="0" w:color="auto"/>
            <w:left w:val="none" w:sz="0" w:space="0" w:color="auto"/>
            <w:bottom w:val="none" w:sz="0" w:space="0" w:color="auto"/>
            <w:right w:val="none" w:sz="0" w:space="0" w:color="auto"/>
          </w:divBdr>
        </w:div>
        <w:div w:id="66734388">
          <w:marLeft w:val="480"/>
          <w:marRight w:val="0"/>
          <w:marTop w:val="0"/>
          <w:marBottom w:val="0"/>
          <w:divBdr>
            <w:top w:val="none" w:sz="0" w:space="0" w:color="auto"/>
            <w:left w:val="none" w:sz="0" w:space="0" w:color="auto"/>
            <w:bottom w:val="none" w:sz="0" w:space="0" w:color="auto"/>
            <w:right w:val="none" w:sz="0" w:space="0" w:color="auto"/>
          </w:divBdr>
        </w:div>
        <w:div w:id="1759909063">
          <w:marLeft w:val="600"/>
          <w:marRight w:val="0"/>
          <w:marTop w:val="0"/>
          <w:marBottom w:val="0"/>
          <w:divBdr>
            <w:top w:val="none" w:sz="0" w:space="0" w:color="auto"/>
            <w:left w:val="none" w:sz="0" w:space="0" w:color="auto"/>
            <w:bottom w:val="none" w:sz="0" w:space="0" w:color="auto"/>
            <w:right w:val="none" w:sz="0" w:space="0" w:color="auto"/>
          </w:divBdr>
        </w:div>
      </w:divsChild>
    </w:div>
    <w:div w:id="629241682">
      <w:bodyDiv w:val="1"/>
      <w:marLeft w:val="0"/>
      <w:marRight w:val="0"/>
      <w:marTop w:val="0"/>
      <w:marBottom w:val="0"/>
      <w:divBdr>
        <w:top w:val="none" w:sz="0" w:space="0" w:color="auto"/>
        <w:left w:val="none" w:sz="0" w:space="0" w:color="auto"/>
        <w:bottom w:val="none" w:sz="0" w:space="0" w:color="auto"/>
        <w:right w:val="none" w:sz="0" w:space="0" w:color="auto"/>
      </w:divBdr>
    </w:div>
    <w:div w:id="633682837">
      <w:bodyDiv w:val="1"/>
      <w:marLeft w:val="0"/>
      <w:marRight w:val="0"/>
      <w:marTop w:val="0"/>
      <w:marBottom w:val="0"/>
      <w:divBdr>
        <w:top w:val="none" w:sz="0" w:space="0" w:color="auto"/>
        <w:left w:val="none" w:sz="0" w:space="0" w:color="auto"/>
        <w:bottom w:val="none" w:sz="0" w:space="0" w:color="auto"/>
        <w:right w:val="none" w:sz="0" w:space="0" w:color="auto"/>
      </w:divBdr>
    </w:div>
    <w:div w:id="662124973">
      <w:bodyDiv w:val="1"/>
      <w:marLeft w:val="0"/>
      <w:marRight w:val="0"/>
      <w:marTop w:val="0"/>
      <w:marBottom w:val="0"/>
      <w:divBdr>
        <w:top w:val="none" w:sz="0" w:space="0" w:color="auto"/>
        <w:left w:val="none" w:sz="0" w:space="0" w:color="auto"/>
        <w:bottom w:val="none" w:sz="0" w:space="0" w:color="auto"/>
        <w:right w:val="none" w:sz="0" w:space="0" w:color="auto"/>
      </w:divBdr>
      <w:divsChild>
        <w:div w:id="1418593430">
          <w:marLeft w:val="240"/>
          <w:marRight w:val="0"/>
          <w:marTop w:val="0"/>
          <w:marBottom w:val="0"/>
          <w:divBdr>
            <w:top w:val="none" w:sz="0" w:space="0" w:color="auto"/>
            <w:left w:val="none" w:sz="0" w:space="0" w:color="auto"/>
            <w:bottom w:val="none" w:sz="0" w:space="0" w:color="auto"/>
            <w:right w:val="none" w:sz="0" w:space="0" w:color="auto"/>
          </w:divBdr>
        </w:div>
        <w:div w:id="90516045">
          <w:marLeft w:val="240"/>
          <w:marRight w:val="0"/>
          <w:marTop w:val="0"/>
          <w:marBottom w:val="0"/>
          <w:divBdr>
            <w:top w:val="none" w:sz="0" w:space="0" w:color="auto"/>
            <w:left w:val="none" w:sz="0" w:space="0" w:color="auto"/>
            <w:bottom w:val="none" w:sz="0" w:space="0" w:color="auto"/>
            <w:right w:val="none" w:sz="0" w:space="0" w:color="auto"/>
          </w:divBdr>
        </w:div>
        <w:div w:id="1490290491">
          <w:marLeft w:val="240"/>
          <w:marRight w:val="0"/>
          <w:marTop w:val="0"/>
          <w:marBottom w:val="0"/>
          <w:divBdr>
            <w:top w:val="none" w:sz="0" w:space="0" w:color="auto"/>
            <w:left w:val="none" w:sz="0" w:space="0" w:color="auto"/>
            <w:bottom w:val="none" w:sz="0" w:space="0" w:color="auto"/>
            <w:right w:val="none" w:sz="0" w:space="0" w:color="auto"/>
          </w:divBdr>
        </w:div>
        <w:div w:id="1949459232">
          <w:marLeft w:val="240"/>
          <w:marRight w:val="0"/>
          <w:marTop w:val="0"/>
          <w:marBottom w:val="0"/>
          <w:divBdr>
            <w:top w:val="none" w:sz="0" w:space="0" w:color="auto"/>
            <w:left w:val="none" w:sz="0" w:space="0" w:color="auto"/>
            <w:bottom w:val="none" w:sz="0" w:space="0" w:color="auto"/>
            <w:right w:val="none" w:sz="0" w:space="0" w:color="auto"/>
          </w:divBdr>
        </w:div>
        <w:div w:id="1619291202">
          <w:marLeft w:val="240"/>
          <w:marRight w:val="0"/>
          <w:marTop w:val="0"/>
          <w:marBottom w:val="0"/>
          <w:divBdr>
            <w:top w:val="none" w:sz="0" w:space="0" w:color="auto"/>
            <w:left w:val="none" w:sz="0" w:space="0" w:color="auto"/>
            <w:bottom w:val="none" w:sz="0" w:space="0" w:color="auto"/>
            <w:right w:val="none" w:sz="0" w:space="0" w:color="auto"/>
          </w:divBdr>
        </w:div>
        <w:div w:id="1285187137">
          <w:marLeft w:val="240"/>
          <w:marRight w:val="0"/>
          <w:marTop w:val="0"/>
          <w:marBottom w:val="0"/>
          <w:divBdr>
            <w:top w:val="none" w:sz="0" w:space="0" w:color="auto"/>
            <w:left w:val="none" w:sz="0" w:space="0" w:color="auto"/>
            <w:bottom w:val="none" w:sz="0" w:space="0" w:color="auto"/>
            <w:right w:val="none" w:sz="0" w:space="0" w:color="auto"/>
          </w:divBdr>
        </w:div>
        <w:div w:id="1969360145">
          <w:marLeft w:val="240"/>
          <w:marRight w:val="0"/>
          <w:marTop w:val="0"/>
          <w:marBottom w:val="0"/>
          <w:divBdr>
            <w:top w:val="none" w:sz="0" w:space="0" w:color="auto"/>
            <w:left w:val="none" w:sz="0" w:space="0" w:color="auto"/>
            <w:bottom w:val="none" w:sz="0" w:space="0" w:color="auto"/>
            <w:right w:val="none" w:sz="0" w:space="0" w:color="auto"/>
          </w:divBdr>
        </w:div>
        <w:div w:id="448667692">
          <w:marLeft w:val="240"/>
          <w:marRight w:val="0"/>
          <w:marTop w:val="0"/>
          <w:marBottom w:val="0"/>
          <w:divBdr>
            <w:top w:val="none" w:sz="0" w:space="0" w:color="auto"/>
            <w:left w:val="none" w:sz="0" w:space="0" w:color="auto"/>
            <w:bottom w:val="none" w:sz="0" w:space="0" w:color="auto"/>
            <w:right w:val="none" w:sz="0" w:space="0" w:color="auto"/>
          </w:divBdr>
          <w:divsChild>
            <w:div w:id="1289050814">
              <w:marLeft w:val="240"/>
              <w:marRight w:val="0"/>
              <w:marTop w:val="0"/>
              <w:marBottom w:val="0"/>
              <w:divBdr>
                <w:top w:val="none" w:sz="0" w:space="0" w:color="auto"/>
                <w:left w:val="none" w:sz="0" w:space="0" w:color="auto"/>
                <w:bottom w:val="none" w:sz="0" w:space="0" w:color="auto"/>
                <w:right w:val="none" w:sz="0" w:space="0" w:color="auto"/>
              </w:divBdr>
            </w:div>
            <w:div w:id="1591351630">
              <w:marLeft w:val="240"/>
              <w:marRight w:val="0"/>
              <w:marTop w:val="0"/>
              <w:marBottom w:val="0"/>
              <w:divBdr>
                <w:top w:val="none" w:sz="0" w:space="0" w:color="auto"/>
                <w:left w:val="none" w:sz="0" w:space="0" w:color="auto"/>
                <w:bottom w:val="none" w:sz="0" w:space="0" w:color="auto"/>
                <w:right w:val="none" w:sz="0" w:space="0" w:color="auto"/>
              </w:divBdr>
            </w:div>
            <w:div w:id="1197113300">
              <w:marLeft w:val="240"/>
              <w:marRight w:val="0"/>
              <w:marTop w:val="0"/>
              <w:marBottom w:val="0"/>
              <w:divBdr>
                <w:top w:val="none" w:sz="0" w:space="0" w:color="auto"/>
                <w:left w:val="none" w:sz="0" w:space="0" w:color="auto"/>
                <w:bottom w:val="none" w:sz="0" w:space="0" w:color="auto"/>
                <w:right w:val="none" w:sz="0" w:space="0" w:color="auto"/>
              </w:divBdr>
            </w:div>
            <w:div w:id="507328418">
              <w:marLeft w:val="240"/>
              <w:marRight w:val="0"/>
              <w:marTop w:val="0"/>
              <w:marBottom w:val="0"/>
              <w:divBdr>
                <w:top w:val="none" w:sz="0" w:space="0" w:color="auto"/>
                <w:left w:val="none" w:sz="0" w:space="0" w:color="auto"/>
                <w:bottom w:val="none" w:sz="0" w:space="0" w:color="auto"/>
                <w:right w:val="none" w:sz="0" w:space="0" w:color="auto"/>
              </w:divBdr>
            </w:div>
            <w:div w:id="1565606641">
              <w:marLeft w:val="240"/>
              <w:marRight w:val="0"/>
              <w:marTop w:val="0"/>
              <w:marBottom w:val="0"/>
              <w:divBdr>
                <w:top w:val="none" w:sz="0" w:space="0" w:color="auto"/>
                <w:left w:val="none" w:sz="0" w:space="0" w:color="auto"/>
                <w:bottom w:val="none" w:sz="0" w:space="0" w:color="auto"/>
                <w:right w:val="none" w:sz="0" w:space="0" w:color="auto"/>
              </w:divBdr>
            </w:div>
            <w:div w:id="1078669825">
              <w:marLeft w:val="240"/>
              <w:marRight w:val="0"/>
              <w:marTop w:val="0"/>
              <w:marBottom w:val="0"/>
              <w:divBdr>
                <w:top w:val="none" w:sz="0" w:space="0" w:color="auto"/>
                <w:left w:val="none" w:sz="0" w:space="0" w:color="auto"/>
                <w:bottom w:val="none" w:sz="0" w:space="0" w:color="auto"/>
                <w:right w:val="none" w:sz="0" w:space="0" w:color="auto"/>
              </w:divBdr>
            </w:div>
            <w:div w:id="1781293286">
              <w:marLeft w:val="240"/>
              <w:marRight w:val="0"/>
              <w:marTop w:val="0"/>
              <w:marBottom w:val="0"/>
              <w:divBdr>
                <w:top w:val="none" w:sz="0" w:space="0" w:color="auto"/>
                <w:left w:val="none" w:sz="0" w:space="0" w:color="auto"/>
                <w:bottom w:val="none" w:sz="0" w:space="0" w:color="auto"/>
                <w:right w:val="none" w:sz="0" w:space="0" w:color="auto"/>
              </w:divBdr>
            </w:div>
            <w:div w:id="20402934">
              <w:marLeft w:val="240"/>
              <w:marRight w:val="0"/>
              <w:marTop w:val="0"/>
              <w:marBottom w:val="0"/>
              <w:divBdr>
                <w:top w:val="none" w:sz="0" w:space="0" w:color="auto"/>
                <w:left w:val="none" w:sz="0" w:space="0" w:color="auto"/>
                <w:bottom w:val="none" w:sz="0" w:space="0" w:color="auto"/>
                <w:right w:val="none" w:sz="0" w:space="0" w:color="auto"/>
              </w:divBdr>
            </w:div>
            <w:div w:id="930089548">
              <w:marLeft w:val="240"/>
              <w:marRight w:val="0"/>
              <w:marTop w:val="0"/>
              <w:marBottom w:val="0"/>
              <w:divBdr>
                <w:top w:val="none" w:sz="0" w:space="0" w:color="auto"/>
                <w:left w:val="none" w:sz="0" w:space="0" w:color="auto"/>
                <w:bottom w:val="none" w:sz="0" w:space="0" w:color="auto"/>
                <w:right w:val="none" w:sz="0" w:space="0" w:color="auto"/>
              </w:divBdr>
            </w:div>
          </w:divsChild>
        </w:div>
        <w:div w:id="1278290072">
          <w:marLeft w:val="240"/>
          <w:marRight w:val="0"/>
          <w:marTop w:val="0"/>
          <w:marBottom w:val="0"/>
          <w:divBdr>
            <w:top w:val="none" w:sz="0" w:space="0" w:color="auto"/>
            <w:left w:val="none" w:sz="0" w:space="0" w:color="auto"/>
            <w:bottom w:val="none" w:sz="0" w:space="0" w:color="auto"/>
            <w:right w:val="none" w:sz="0" w:space="0" w:color="auto"/>
          </w:divBdr>
        </w:div>
        <w:div w:id="302852885">
          <w:marLeft w:val="240"/>
          <w:marRight w:val="0"/>
          <w:marTop w:val="0"/>
          <w:marBottom w:val="0"/>
          <w:divBdr>
            <w:top w:val="none" w:sz="0" w:space="0" w:color="auto"/>
            <w:left w:val="none" w:sz="0" w:space="0" w:color="auto"/>
            <w:bottom w:val="none" w:sz="0" w:space="0" w:color="auto"/>
            <w:right w:val="none" w:sz="0" w:space="0" w:color="auto"/>
          </w:divBdr>
          <w:divsChild>
            <w:div w:id="1556694066">
              <w:marLeft w:val="240"/>
              <w:marRight w:val="0"/>
              <w:marTop w:val="0"/>
              <w:marBottom w:val="0"/>
              <w:divBdr>
                <w:top w:val="none" w:sz="0" w:space="0" w:color="auto"/>
                <w:left w:val="none" w:sz="0" w:space="0" w:color="auto"/>
                <w:bottom w:val="none" w:sz="0" w:space="0" w:color="auto"/>
                <w:right w:val="none" w:sz="0" w:space="0" w:color="auto"/>
              </w:divBdr>
            </w:div>
            <w:div w:id="1548495676">
              <w:marLeft w:val="240"/>
              <w:marRight w:val="0"/>
              <w:marTop w:val="0"/>
              <w:marBottom w:val="0"/>
              <w:divBdr>
                <w:top w:val="none" w:sz="0" w:space="0" w:color="auto"/>
                <w:left w:val="none" w:sz="0" w:space="0" w:color="auto"/>
                <w:bottom w:val="none" w:sz="0" w:space="0" w:color="auto"/>
                <w:right w:val="none" w:sz="0" w:space="0" w:color="auto"/>
              </w:divBdr>
            </w:div>
            <w:div w:id="544217916">
              <w:marLeft w:val="240"/>
              <w:marRight w:val="0"/>
              <w:marTop w:val="0"/>
              <w:marBottom w:val="0"/>
              <w:divBdr>
                <w:top w:val="none" w:sz="0" w:space="0" w:color="auto"/>
                <w:left w:val="none" w:sz="0" w:space="0" w:color="auto"/>
                <w:bottom w:val="none" w:sz="0" w:space="0" w:color="auto"/>
                <w:right w:val="none" w:sz="0" w:space="0" w:color="auto"/>
              </w:divBdr>
            </w:div>
            <w:div w:id="1707289112">
              <w:marLeft w:val="240"/>
              <w:marRight w:val="0"/>
              <w:marTop w:val="0"/>
              <w:marBottom w:val="0"/>
              <w:divBdr>
                <w:top w:val="none" w:sz="0" w:space="0" w:color="auto"/>
                <w:left w:val="none" w:sz="0" w:space="0" w:color="auto"/>
                <w:bottom w:val="none" w:sz="0" w:space="0" w:color="auto"/>
                <w:right w:val="none" w:sz="0" w:space="0" w:color="auto"/>
              </w:divBdr>
            </w:div>
            <w:div w:id="1892497054">
              <w:marLeft w:val="240"/>
              <w:marRight w:val="0"/>
              <w:marTop w:val="0"/>
              <w:marBottom w:val="0"/>
              <w:divBdr>
                <w:top w:val="none" w:sz="0" w:space="0" w:color="auto"/>
                <w:left w:val="none" w:sz="0" w:space="0" w:color="auto"/>
                <w:bottom w:val="none" w:sz="0" w:space="0" w:color="auto"/>
                <w:right w:val="none" w:sz="0" w:space="0" w:color="auto"/>
              </w:divBdr>
            </w:div>
            <w:div w:id="1577283964">
              <w:marLeft w:val="240"/>
              <w:marRight w:val="0"/>
              <w:marTop w:val="0"/>
              <w:marBottom w:val="0"/>
              <w:divBdr>
                <w:top w:val="none" w:sz="0" w:space="0" w:color="auto"/>
                <w:left w:val="none" w:sz="0" w:space="0" w:color="auto"/>
                <w:bottom w:val="none" w:sz="0" w:space="0" w:color="auto"/>
                <w:right w:val="none" w:sz="0" w:space="0" w:color="auto"/>
              </w:divBdr>
            </w:div>
            <w:div w:id="1348631261">
              <w:marLeft w:val="240"/>
              <w:marRight w:val="0"/>
              <w:marTop w:val="0"/>
              <w:marBottom w:val="0"/>
              <w:divBdr>
                <w:top w:val="none" w:sz="0" w:space="0" w:color="auto"/>
                <w:left w:val="none" w:sz="0" w:space="0" w:color="auto"/>
                <w:bottom w:val="none" w:sz="0" w:space="0" w:color="auto"/>
                <w:right w:val="none" w:sz="0" w:space="0" w:color="auto"/>
              </w:divBdr>
            </w:div>
          </w:divsChild>
        </w:div>
        <w:div w:id="1690910589">
          <w:marLeft w:val="240"/>
          <w:marRight w:val="0"/>
          <w:marTop w:val="0"/>
          <w:marBottom w:val="0"/>
          <w:divBdr>
            <w:top w:val="none" w:sz="0" w:space="0" w:color="auto"/>
            <w:left w:val="none" w:sz="0" w:space="0" w:color="auto"/>
            <w:bottom w:val="none" w:sz="0" w:space="0" w:color="auto"/>
            <w:right w:val="none" w:sz="0" w:space="0" w:color="auto"/>
          </w:divBdr>
        </w:div>
        <w:div w:id="731466474">
          <w:marLeft w:val="240"/>
          <w:marRight w:val="0"/>
          <w:marTop w:val="0"/>
          <w:marBottom w:val="0"/>
          <w:divBdr>
            <w:top w:val="none" w:sz="0" w:space="0" w:color="auto"/>
            <w:left w:val="none" w:sz="0" w:space="0" w:color="auto"/>
            <w:bottom w:val="none" w:sz="0" w:space="0" w:color="auto"/>
            <w:right w:val="none" w:sz="0" w:space="0" w:color="auto"/>
          </w:divBdr>
        </w:div>
        <w:div w:id="530532888">
          <w:marLeft w:val="240"/>
          <w:marRight w:val="0"/>
          <w:marTop w:val="0"/>
          <w:marBottom w:val="0"/>
          <w:divBdr>
            <w:top w:val="none" w:sz="0" w:space="0" w:color="auto"/>
            <w:left w:val="none" w:sz="0" w:space="0" w:color="auto"/>
            <w:bottom w:val="none" w:sz="0" w:space="0" w:color="auto"/>
            <w:right w:val="none" w:sz="0" w:space="0" w:color="auto"/>
          </w:divBdr>
        </w:div>
        <w:div w:id="410584688">
          <w:marLeft w:val="240"/>
          <w:marRight w:val="0"/>
          <w:marTop w:val="0"/>
          <w:marBottom w:val="0"/>
          <w:divBdr>
            <w:top w:val="none" w:sz="0" w:space="0" w:color="auto"/>
            <w:left w:val="none" w:sz="0" w:space="0" w:color="auto"/>
            <w:bottom w:val="none" w:sz="0" w:space="0" w:color="auto"/>
            <w:right w:val="none" w:sz="0" w:space="0" w:color="auto"/>
          </w:divBdr>
        </w:div>
        <w:div w:id="178475573">
          <w:marLeft w:val="240"/>
          <w:marRight w:val="0"/>
          <w:marTop w:val="0"/>
          <w:marBottom w:val="0"/>
          <w:divBdr>
            <w:top w:val="none" w:sz="0" w:space="0" w:color="auto"/>
            <w:left w:val="none" w:sz="0" w:space="0" w:color="auto"/>
            <w:bottom w:val="none" w:sz="0" w:space="0" w:color="auto"/>
            <w:right w:val="none" w:sz="0" w:space="0" w:color="auto"/>
          </w:divBdr>
        </w:div>
        <w:div w:id="1319456184">
          <w:marLeft w:val="240"/>
          <w:marRight w:val="0"/>
          <w:marTop w:val="0"/>
          <w:marBottom w:val="0"/>
          <w:divBdr>
            <w:top w:val="none" w:sz="0" w:space="0" w:color="auto"/>
            <w:left w:val="none" w:sz="0" w:space="0" w:color="auto"/>
            <w:bottom w:val="none" w:sz="0" w:space="0" w:color="auto"/>
            <w:right w:val="none" w:sz="0" w:space="0" w:color="auto"/>
          </w:divBdr>
        </w:div>
        <w:div w:id="1040059626">
          <w:marLeft w:val="240"/>
          <w:marRight w:val="0"/>
          <w:marTop w:val="0"/>
          <w:marBottom w:val="0"/>
          <w:divBdr>
            <w:top w:val="none" w:sz="0" w:space="0" w:color="auto"/>
            <w:left w:val="none" w:sz="0" w:space="0" w:color="auto"/>
            <w:bottom w:val="none" w:sz="0" w:space="0" w:color="auto"/>
            <w:right w:val="none" w:sz="0" w:space="0" w:color="auto"/>
          </w:divBdr>
        </w:div>
        <w:div w:id="59014351">
          <w:marLeft w:val="240"/>
          <w:marRight w:val="0"/>
          <w:marTop w:val="0"/>
          <w:marBottom w:val="0"/>
          <w:divBdr>
            <w:top w:val="none" w:sz="0" w:space="0" w:color="auto"/>
            <w:left w:val="none" w:sz="0" w:space="0" w:color="auto"/>
            <w:bottom w:val="none" w:sz="0" w:space="0" w:color="auto"/>
            <w:right w:val="none" w:sz="0" w:space="0" w:color="auto"/>
          </w:divBdr>
        </w:div>
        <w:div w:id="867371203">
          <w:marLeft w:val="240"/>
          <w:marRight w:val="0"/>
          <w:marTop w:val="0"/>
          <w:marBottom w:val="0"/>
          <w:divBdr>
            <w:top w:val="none" w:sz="0" w:space="0" w:color="auto"/>
            <w:left w:val="none" w:sz="0" w:space="0" w:color="auto"/>
            <w:bottom w:val="none" w:sz="0" w:space="0" w:color="auto"/>
            <w:right w:val="none" w:sz="0" w:space="0" w:color="auto"/>
          </w:divBdr>
        </w:div>
        <w:div w:id="605692816">
          <w:marLeft w:val="240"/>
          <w:marRight w:val="0"/>
          <w:marTop w:val="0"/>
          <w:marBottom w:val="0"/>
          <w:divBdr>
            <w:top w:val="none" w:sz="0" w:space="0" w:color="auto"/>
            <w:left w:val="none" w:sz="0" w:space="0" w:color="auto"/>
            <w:bottom w:val="none" w:sz="0" w:space="0" w:color="auto"/>
            <w:right w:val="none" w:sz="0" w:space="0" w:color="auto"/>
          </w:divBdr>
        </w:div>
        <w:div w:id="1634601604">
          <w:marLeft w:val="240"/>
          <w:marRight w:val="0"/>
          <w:marTop w:val="0"/>
          <w:marBottom w:val="0"/>
          <w:divBdr>
            <w:top w:val="none" w:sz="0" w:space="0" w:color="auto"/>
            <w:left w:val="none" w:sz="0" w:space="0" w:color="auto"/>
            <w:bottom w:val="none" w:sz="0" w:space="0" w:color="auto"/>
            <w:right w:val="none" w:sz="0" w:space="0" w:color="auto"/>
          </w:divBdr>
        </w:div>
        <w:div w:id="1888908363">
          <w:marLeft w:val="240"/>
          <w:marRight w:val="0"/>
          <w:marTop w:val="0"/>
          <w:marBottom w:val="0"/>
          <w:divBdr>
            <w:top w:val="none" w:sz="0" w:space="0" w:color="auto"/>
            <w:left w:val="none" w:sz="0" w:space="0" w:color="auto"/>
            <w:bottom w:val="none" w:sz="0" w:space="0" w:color="auto"/>
            <w:right w:val="none" w:sz="0" w:space="0" w:color="auto"/>
          </w:divBdr>
        </w:div>
        <w:div w:id="203058529">
          <w:marLeft w:val="240"/>
          <w:marRight w:val="0"/>
          <w:marTop w:val="0"/>
          <w:marBottom w:val="0"/>
          <w:divBdr>
            <w:top w:val="none" w:sz="0" w:space="0" w:color="auto"/>
            <w:left w:val="none" w:sz="0" w:space="0" w:color="auto"/>
            <w:bottom w:val="none" w:sz="0" w:space="0" w:color="auto"/>
            <w:right w:val="none" w:sz="0" w:space="0" w:color="auto"/>
          </w:divBdr>
        </w:div>
        <w:div w:id="1174027904">
          <w:marLeft w:val="240"/>
          <w:marRight w:val="0"/>
          <w:marTop w:val="0"/>
          <w:marBottom w:val="0"/>
          <w:divBdr>
            <w:top w:val="none" w:sz="0" w:space="0" w:color="auto"/>
            <w:left w:val="none" w:sz="0" w:space="0" w:color="auto"/>
            <w:bottom w:val="none" w:sz="0" w:space="0" w:color="auto"/>
            <w:right w:val="none" w:sz="0" w:space="0" w:color="auto"/>
          </w:divBdr>
        </w:div>
        <w:div w:id="1097291965">
          <w:marLeft w:val="240"/>
          <w:marRight w:val="0"/>
          <w:marTop w:val="0"/>
          <w:marBottom w:val="0"/>
          <w:divBdr>
            <w:top w:val="none" w:sz="0" w:space="0" w:color="auto"/>
            <w:left w:val="none" w:sz="0" w:space="0" w:color="auto"/>
            <w:bottom w:val="none" w:sz="0" w:space="0" w:color="auto"/>
            <w:right w:val="none" w:sz="0" w:space="0" w:color="auto"/>
          </w:divBdr>
        </w:div>
        <w:div w:id="2077164687">
          <w:marLeft w:val="240"/>
          <w:marRight w:val="0"/>
          <w:marTop w:val="0"/>
          <w:marBottom w:val="0"/>
          <w:divBdr>
            <w:top w:val="none" w:sz="0" w:space="0" w:color="auto"/>
            <w:left w:val="none" w:sz="0" w:space="0" w:color="auto"/>
            <w:bottom w:val="none" w:sz="0" w:space="0" w:color="auto"/>
            <w:right w:val="none" w:sz="0" w:space="0" w:color="auto"/>
          </w:divBdr>
        </w:div>
        <w:div w:id="1861579198">
          <w:marLeft w:val="240"/>
          <w:marRight w:val="0"/>
          <w:marTop w:val="0"/>
          <w:marBottom w:val="0"/>
          <w:divBdr>
            <w:top w:val="none" w:sz="0" w:space="0" w:color="auto"/>
            <w:left w:val="none" w:sz="0" w:space="0" w:color="auto"/>
            <w:bottom w:val="none" w:sz="0" w:space="0" w:color="auto"/>
            <w:right w:val="none" w:sz="0" w:space="0" w:color="auto"/>
          </w:divBdr>
        </w:div>
        <w:div w:id="999162017">
          <w:marLeft w:val="240"/>
          <w:marRight w:val="0"/>
          <w:marTop w:val="0"/>
          <w:marBottom w:val="0"/>
          <w:divBdr>
            <w:top w:val="none" w:sz="0" w:space="0" w:color="auto"/>
            <w:left w:val="none" w:sz="0" w:space="0" w:color="auto"/>
            <w:bottom w:val="none" w:sz="0" w:space="0" w:color="auto"/>
            <w:right w:val="none" w:sz="0" w:space="0" w:color="auto"/>
          </w:divBdr>
        </w:div>
      </w:divsChild>
    </w:div>
    <w:div w:id="680477010">
      <w:bodyDiv w:val="1"/>
      <w:marLeft w:val="0"/>
      <w:marRight w:val="0"/>
      <w:marTop w:val="0"/>
      <w:marBottom w:val="0"/>
      <w:divBdr>
        <w:top w:val="none" w:sz="0" w:space="0" w:color="auto"/>
        <w:left w:val="none" w:sz="0" w:space="0" w:color="auto"/>
        <w:bottom w:val="none" w:sz="0" w:space="0" w:color="auto"/>
        <w:right w:val="none" w:sz="0" w:space="0" w:color="auto"/>
      </w:divBdr>
      <w:divsChild>
        <w:div w:id="996881485">
          <w:marLeft w:val="600"/>
          <w:marRight w:val="0"/>
          <w:marTop w:val="0"/>
          <w:marBottom w:val="0"/>
          <w:divBdr>
            <w:top w:val="none" w:sz="0" w:space="0" w:color="auto"/>
            <w:left w:val="none" w:sz="0" w:space="0" w:color="auto"/>
            <w:bottom w:val="none" w:sz="0" w:space="0" w:color="auto"/>
            <w:right w:val="none" w:sz="0" w:space="0" w:color="auto"/>
          </w:divBdr>
        </w:div>
        <w:div w:id="292758676">
          <w:marLeft w:val="600"/>
          <w:marRight w:val="0"/>
          <w:marTop w:val="0"/>
          <w:marBottom w:val="0"/>
          <w:divBdr>
            <w:top w:val="none" w:sz="0" w:space="0" w:color="auto"/>
            <w:left w:val="none" w:sz="0" w:space="0" w:color="auto"/>
            <w:bottom w:val="none" w:sz="0" w:space="0" w:color="auto"/>
            <w:right w:val="none" w:sz="0" w:space="0" w:color="auto"/>
          </w:divBdr>
        </w:div>
        <w:div w:id="1584559348">
          <w:marLeft w:val="600"/>
          <w:marRight w:val="0"/>
          <w:marTop w:val="0"/>
          <w:marBottom w:val="0"/>
          <w:divBdr>
            <w:top w:val="none" w:sz="0" w:space="0" w:color="auto"/>
            <w:left w:val="none" w:sz="0" w:space="0" w:color="auto"/>
            <w:bottom w:val="none" w:sz="0" w:space="0" w:color="auto"/>
            <w:right w:val="none" w:sz="0" w:space="0" w:color="auto"/>
          </w:divBdr>
        </w:div>
        <w:div w:id="1418163950">
          <w:marLeft w:val="600"/>
          <w:marRight w:val="0"/>
          <w:marTop w:val="0"/>
          <w:marBottom w:val="0"/>
          <w:divBdr>
            <w:top w:val="none" w:sz="0" w:space="0" w:color="auto"/>
            <w:left w:val="none" w:sz="0" w:space="0" w:color="auto"/>
            <w:bottom w:val="none" w:sz="0" w:space="0" w:color="auto"/>
            <w:right w:val="none" w:sz="0" w:space="0" w:color="auto"/>
          </w:divBdr>
        </w:div>
        <w:div w:id="2014840549">
          <w:marLeft w:val="600"/>
          <w:marRight w:val="0"/>
          <w:marTop w:val="0"/>
          <w:marBottom w:val="0"/>
          <w:divBdr>
            <w:top w:val="none" w:sz="0" w:space="0" w:color="auto"/>
            <w:left w:val="none" w:sz="0" w:space="0" w:color="auto"/>
            <w:bottom w:val="none" w:sz="0" w:space="0" w:color="auto"/>
            <w:right w:val="none" w:sz="0" w:space="0" w:color="auto"/>
          </w:divBdr>
        </w:div>
        <w:div w:id="2013097854">
          <w:marLeft w:val="600"/>
          <w:marRight w:val="0"/>
          <w:marTop w:val="0"/>
          <w:marBottom w:val="0"/>
          <w:divBdr>
            <w:top w:val="none" w:sz="0" w:space="0" w:color="auto"/>
            <w:left w:val="none" w:sz="0" w:space="0" w:color="auto"/>
            <w:bottom w:val="none" w:sz="0" w:space="0" w:color="auto"/>
            <w:right w:val="none" w:sz="0" w:space="0" w:color="auto"/>
          </w:divBdr>
        </w:div>
        <w:div w:id="1324554579">
          <w:marLeft w:val="600"/>
          <w:marRight w:val="0"/>
          <w:marTop w:val="0"/>
          <w:marBottom w:val="0"/>
          <w:divBdr>
            <w:top w:val="none" w:sz="0" w:space="0" w:color="auto"/>
            <w:left w:val="none" w:sz="0" w:space="0" w:color="auto"/>
            <w:bottom w:val="none" w:sz="0" w:space="0" w:color="auto"/>
            <w:right w:val="none" w:sz="0" w:space="0" w:color="auto"/>
          </w:divBdr>
        </w:div>
      </w:divsChild>
    </w:div>
    <w:div w:id="716394427">
      <w:bodyDiv w:val="1"/>
      <w:marLeft w:val="0"/>
      <w:marRight w:val="0"/>
      <w:marTop w:val="0"/>
      <w:marBottom w:val="0"/>
      <w:divBdr>
        <w:top w:val="none" w:sz="0" w:space="0" w:color="auto"/>
        <w:left w:val="none" w:sz="0" w:space="0" w:color="auto"/>
        <w:bottom w:val="none" w:sz="0" w:space="0" w:color="auto"/>
        <w:right w:val="none" w:sz="0" w:space="0" w:color="auto"/>
      </w:divBdr>
      <w:divsChild>
        <w:div w:id="1338800776">
          <w:marLeft w:val="600"/>
          <w:marRight w:val="0"/>
          <w:marTop w:val="0"/>
          <w:marBottom w:val="0"/>
          <w:divBdr>
            <w:top w:val="none" w:sz="0" w:space="0" w:color="auto"/>
            <w:left w:val="none" w:sz="0" w:space="0" w:color="auto"/>
            <w:bottom w:val="none" w:sz="0" w:space="0" w:color="auto"/>
            <w:right w:val="none" w:sz="0" w:space="0" w:color="auto"/>
          </w:divBdr>
        </w:div>
        <w:div w:id="1802380691">
          <w:marLeft w:val="600"/>
          <w:marRight w:val="0"/>
          <w:marTop w:val="0"/>
          <w:marBottom w:val="0"/>
          <w:divBdr>
            <w:top w:val="none" w:sz="0" w:space="0" w:color="auto"/>
            <w:left w:val="none" w:sz="0" w:space="0" w:color="auto"/>
            <w:bottom w:val="none" w:sz="0" w:space="0" w:color="auto"/>
            <w:right w:val="none" w:sz="0" w:space="0" w:color="auto"/>
          </w:divBdr>
        </w:div>
        <w:div w:id="336659169">
          <w:marLeft w:val="600"/>
          <w:marRight w:val="0"/>
          <w:marTop w:val="0"/>
          <w:marBottom w:val="0"/>
          <w:divBdr>
            <w:top w:val="none" w:sz="0" w:space="0" w:color="auto"/>
            <w:left w:val="none" w:sz="0" w:space="0" w:color="auto"/>
            <w:bottom w:val="none" w:sz="0" w:space="0" w:color="auto"/>
            <w:right w:val="none" w:sz="0" w:space="0" w:color="auto"/>
          </w:divBdr>
        </w:div>
        <w:div w:id="97070501">
          <w:marLeft w:val="600"/>
          <w:marRight w:val="0"/>
          <w:marTop w:val="0"/>
          <w:marBottom w:val="0"/>
          <w:divBdr>
            <w:top w:val="none" w:sz="0" w:space="0" w:color="auto"/>
            <w:left w:val="none" w:sz="0" w:space="0" w:color="auto"/>
            <w:bottom w:val="none" w:sz="0" w:space="0" w:color="auto"/>
            <w:right w:val="none" w:sz="0" w:space="0" w:color="auto"/>
          </w:divBdr>
        </w:div>
        <w:div w:id="1241794211">
          <w:marLeft w:val="600"/>
          <w:marRight w:val="0"/>
          <w:marTop w:val="0"/>
          <w:marBottom w:val="0"/>
          <w:divBdr>
            <w:top w:val="none" w:sz="0" w:space="0" w:color="auto"/>
            <w:left w:val="none" w:sz="0" w:space="0" w:color="auto"/>
            <w:bottom w:val="none" w:sz="0" w:space="0" w:color="auto"/>
            <w:right w:val="none" w:sz="0" w:space="0" w:color="auto"/>
          </w:divBdr>
        </w:div>
        <w:div w:id="1912428076">
          <w:marLeft w:val="600"/>
          <w:marRight w:val="0"/>
          <w:marTop w:val="0"/>
          <w:marBottom w:val="0"/>
          <w:divBdr>
            <w:top w:val="none" w:sz="0" w:space="0" w:color="auto"/>
            <w:left w:val="none" w:sz="0" w:space="0" w:color="auto"/>
            <w:bottom w:val="none" w:sz="0" w:space="0" w:color="auto"/>
            <w:right w:val="none" w:sz="0" w:space="0" w:color="auto"/>
          </w:divBdr>
        </w:div>
        <w:div w:id="156845882">
          <w:marLeft w:val="600"/>
          <w:marRight w:val="0"/>
          <w:marTop w:val="0"/>
          <w:marBottom w:val="0"/>
          <w:divBdr>
            <w:top w:val="none" w:sz="0" w:space="0" w:color="auto"/>
            <w:left w:val="none" w:sz="0" w:space="0" w:color="auto"/>
            <w:bottom w:val="none" w:sz="0" w:space="0" w:color="auto"/>
            <w:right w:val="none" w:sz="0" w:space="0" w:color="auto"/>
          </w:divBdr>
        </w:div>
      </w:divsChild>
    </w:div>
    <w:div w:id="772431872">
      <w:bodyDiv w:val="1"/>
      <w:marLeft w:val="0"/>
      <w:marRight w:val="0"/>
      <w:marTop w:val="0"/>
      <w:marBottom w:val="0"/>
      <w:divBdr>
        <w:top w:val="none" w:sz="0" w:space="0" w:color="auto"/>
        <w:left w:val="none" w:sz="0" w:space="0" w:color="auto"/>
        <w:bottom w:val="none" w:sz="0" w:space="0" w:color="auto"/>
        <w:right w:val="none" w:sz="0" w:space="0" w:color="auto"/>
      </w:divBdr>
      <w:divsChild>
        <w:div w:id="243272021">
          <w:marLeft w:val="480"/>
          <w:marRight w:val="0"/>
          <w:marTop w:val="0"/>
          <w:marBottom w:val="0"/>
          <w:divBdr>
            <w:top w:val="none" w:sz="0" w:space="0" w:color="auto"/>
            <w:left w:val="none" w:sz="0" w:space="0" w:color="auto"/>
            <w:bottom w:val="none" w:sz="0" w:space="0" w:color="auto"/>
            <w:right w:val="none" w:sz="0" w:space="0" w:color="auto"/>
          </w:divBdr>
        </w:div>
        <w:div w:id="138771830">
          <w:marLeft w:val="600"/>
          <w:marRight w:val="0"/>
          <w:marTop w:val="0"/>
          <w:marBottom w:val="0"/>
          <w:divBdr>
            <w:top w:val="none" w:sz="0" w:space="0" w:color="auto"/>
            <w:left w:val="none" w:sz="0" w:space="0" w:color="auto"/>
            <w:bottom w:val="none" w:sz="0" w:space="0" w:color="auto"/>
            <w:right w:val="none" w:sz="0" w:space="0" w:color="auto"/>
          </w:divBdr>
        </w:div>
        <w:div w:id="1215851816">
          <w:marLeft w:val="600"/>
          <w:marRight w:val="0"/>
          <w:marTop w:val="0"/>
          <w:marBottom w:val="0"/>
          <w:divBdr>
            <w:top w:val="none" w:sz="0" w:space="0" w:color="auto"/>
            <w:left w:val="none" w:sz="0" w:space="0" w:color="auto"/>
            <w:bottom w:val="none" w:sz="0" w:space="0" w:color="auto"/>
            <w:right w:val="none" w:sz="0" w:space="0" w:color="auto"/>
          </w:divBdr>
        </w:div>
        <w:div w:id="1301882595">
          <w:marLeft w:val="600"/>
          <w:marRight w:val="0"/>
          <w:marTop w:val="0"/>
          <w:marBottom w:val="0"/>
          <w:divBdr>
            <w:top w:val="none" w:sz="0" w:space="0" w:color="auto"/>
            <w:left w:val="none" w:sz="0" w:space="0" w:color="auto"/>
            <w:bottom w:val="none" w:sz="0" w:space="0" w:color="auto"/>
            <w:right w:val="none" w:sz="0" w:space="0" w:color="auto"/>
          </w:divBdr>
        </w:div>
        <w:div w:id="1566256726">
          <w:marLeft w:val="600"/>
          <w:marRight w:val="0"/>
          <w:marTop w:val="0"/>
          <w:marBottom w:val="0"/>
          <w:divBdr>
            <w:top w:val="none" w:sz="0" w:space="0" w:color="auto"/>
            <w:left w:val="none" w:sz="0" w:space="0" w:color="auto"/>
            <w:bottom w:val="none" w:sz="0" w:space="0" w:color="auto"/>
            <w:right w:val="none" w:sz="0" w:space="0" w:color="auto"/>
          </w:divBdr>
        </w:div>
        <w:div w:id="501312548">
          <w:marLeft w:val="600"/>
          <w:marRight w:val="0"/>
          <w:marTop w:val="0"/>
          <w:marBottom w:val="0"/>
          <w:divBdr>
            <w:top w:val="none" w:sz="0" w:space="0" w:color="auto"/>
            <w:left w:val="none" w:sz="0" w:space="0" w:color="auto"/>
            <w:bottom w:val="none" w:sz="0" w:space="0" w:color="auto"/>
            <w:right w:val="none" w:sz="0" w:space="0" w:color="auto"/>
          </w:divBdr>
        </w:div>
        <w:div w:id="1339112253">
          <w:marLeft w:val="480"/>
          <w:marRight w:val="0"/>
          <w:marTop w:val="0"/>
          <w:marBottom w:val="0"/>
          <w:divBdr>
            <w:top w:val="none" w:sz="0" w:space="0" w:color="auto"/>
            <w:left w:val="none" w:sz="0" w:space="0" w:color="auto"/>
            <w:bottom w:val="none" w:sz="0" w:space="0" w:color="auto"/>
            <w:right w:val="none" w:sz="0" w:space="0" w:color="auto"/>
          </w:divBdr>
        </w:div>
      </w:divsChild>
    </w:div>
    <w:div w:id="772869355">
      <w:bodyDiv w:val="1"/>
      <w:marLeft w:val="0"/>
      <w:marRight w:val="0"/>
      <w:marTop w:val="0"/>
      <w:marBottom w:val="0"/>
      <w:divBdr>
        <w:top w:val="none" w:sz="0" w:space="0" w:color="auto"/>
        <w:left w:val="none" w:sz="0" w:space="0" w:color="auto"/>
        <w:bottom w:val="none" w:sz="0" w:space="0" w:color="auto"/>
        <w:right w:val="none" w:sz="0" w:space="0" w:color="auto"/>
      </w:divBdr>
    </w:div>
    <w:div w:id="774906969">
      <w:bodyDiv w:val="1"/>
      <w:marLeft w:val="0"/>
      <w:marRight w:val="0"/>
      <w:marTop w:val="0"/>
      <w:marBottom w:val="0"/>
      <w:divBdr>
        <w:top w:val="none" w:sz="0" w:space="0" w:color="auto"/>
        <w:left w:val="none" w:sz="0" w:space="0" w:color="auto"/>
        <w:bottom w:val="none" w:sz="0" w:space="0" w:color="auto"/>
        <w:right w:val="none" w:sz="0" w:space="0" w:color="auto"/>
      </w:divBdr>
      <w:divsChild>
        <w:div w:id="1228568147">
          <w:marLeft w:val="600"/>
          <w:marRight w:val="0"/>
          <w:marTop w:val="0"/>
          <w:marBottom w:val="0"/>
          <w:divBdr>
            <w:top w:val="none" w:sz="0" w:space="0" w:color="auto"/>
            <w:left w:val="none" w:sz="0" w:space="0" w:color="auto"/>
            <w:bottom w:val="none" w:sz="0" w:space="0" w:color="auto"/>
            <w:right w:val="none" w:sz="0" w:space="0" w:color="auto"/>
          </w:divBdr>
        </w:div>
        <w:div w:id="33240719">
          <w:marLeft w:val="600"/>
          <w:marRight w:val="0"/>
          <w:marTop w:val="0"/>
          <w:marBottom w:val="0"/>
          <w:divBdr>
            <w:top w:val="none" w:sz="0" w:space="0" w:color="auto"/>
            <w:left w:val="none" w:sz="0" w:space="0" w:color="auto"/>
            <w:bottom w:val="none" w:sz="0" w:space="0" w:color="auto"/>
            <w:right w:val="none" w:sz="0" w:space="0" w:color="auto"/>
          </w:divBdr>
        </w:div>
        <w:div w:id="332726519">
          <w:marLeft w:val="600"/>
          <w:marRight w:val="0"/>
          <w:marTop w:val="0"/>
          <w:marBottom w:val="0"/>
          <w:divBdr>
            <w:top w:val="none" w:sz="0" w:space="0" w:color="auto"/>
            <w:left w:val="none" w:sz="0" w:space="0" w:color="auto"/>
            <w:bottom w:val="none" w:sz="0" w:space="0" w:color="auto"/>
            <w:right w:val="none" w:sz="0" w:space="0" w:color="auto"/>
          </w:divBdr>
        </w:div>
      </w:divsChild>
    </w:div>
    <w:div w:id="846485377">
      <w:bodyDiv w:val="1"/>
      <w:marLeft w:val="0"/>
      <w:marRight w:val="0"/>
      <w:marTop w:val="0"/>
      <w:marBottom w:val="0"/>
      <w:divBdr>
        <w:top w:val="none" w:sz="0" w:space="0" w:color="auto"/>
        <w:left w:val="none" w:sz="0" w:space="0" w:color="auto"/>
        <w:bottom w:val="none" w:sz="0" w:space="0" w:color="auto"/>
        <w:right w:val="none" w:sz="0" w:space="0" w:color="auto"/>
      </w:divBdr>
      <w:divsChild>
        <w:div w:id="2130053555">
          <w:marLeft w:val="600"/>
          <w:marRight w:val="0"/>
          <w:marTop w:val="0"/>
          <w:marBottom w:val="0"/>
          <w:divBdr>
            <w:top w:val="none" w:sz="0" w:space="0" w:color="auto"/>
            <w:left w:val="none" w:sz="0" w:space="0" w:color="auto"/>
            <w:bottom w:val="none" w:sz="0" w:space="0" w:color="auto"/>
            <w:right w:val="none" w:sz="0" w:space="0" w:color="auto"/>
          </w:divBdr>
        </w:div>
      </w:divsChild>
    </w:div>
    <w:div w:id="995767068">
      <w:bodyDiv w:val="1"/>
      <w:marLeft w:val="0"/>
      <w:marRight w:val="0"/>
      <w:marTop w:val="0"/>
      <w:marBottom w:val="0"/>
      <w:divBdr>
        <w:top w:val="none" w:sz="0" w:space="0" w:color="auto"/>
        <w:left w:val="none" w:sz="0" w:space="0" w:color="auto"/>
        <w:bottom w:val="none" w:sz="0" w:space="0" w:color="auto"/>
        <w:right w:val="none" w:sz="0" w:space="0" w:color="auto"/>
      </w:divBdr>
    </w:div>
    <w:div w:id="1029449847">
      <w:bodyDiv w:val="1"/>
      <w:marLeft w:val="0"/>
      <w:marRight w:val="0"/>
      <w:marTop w:val="0"/>
      <w:marBottom w:val="0"/>
      <w:divBdr>
        <w:top w:val="none" w:sz="0" w:space="0" w:color="auto"/>
        <w:left w:val="none" w:sz="0" w:space="0" w:color="auto"/>
        <w:bottom w:val="none" w:sz="0" w:space="0" w:color="auto"/>
        <w:right w:val="none" w:sz="0" w:space="0" w:color="auto"/>
      </w:divBdr>
    </w:div>
    <w:div w:id="1113940786">
      <w:bodyDiv w:val="1"/>
      <w:marLeft w:val="0"/>
      <w:marRight w:val="0"/>
      <w:marTop w:val="0"/>
      <w:marBottom w:val="0"/>
      <w:divBdr>
        <w:top w:val="none" w:sz="0" w:space="0" w:color="auto"/>
        <w:left w:val="none" w:sz="0" w:space="0" w:color="auto"/>
        <w:bottom w:val="none" w:sz="0" w:space="0" w:color="auto"/>
        <w:right w:val="none" w:sz="0" w:space="0" w:color="auto"/>
      </w:divBdr>
    </w:div>
    <w:div w:id="1189488157">
      <w:bodyDiv w:val="1"/>
      <w:marLeft w:val="0"/>
      <w:marRight w:val="0"/>
      <w:marTop w:val="0"/>
      <w:marBottom w:val="0"/>
      <w:divBdr>
        <w:top w:val="none" w:sz="0" w:space="0" w:color="auto"/>
        <w:left w:val="none" w:sz="0" w:space="0" w:color="auto"/>
        <w:bottom w:val="none" w:sz="0" w:space="0" w:color="auto"/>
        <w:right w:val="none" w:sz="0" w:space="0" w:color="auto"/>
      </w:divBdr>
      <w:divsChild>
        <w:div w:id="349448932">
          <w:marLeft w:val="600"/>
          <w:marRight w:val="0"/>
          <w:marTop w:val="0"/>
          <w:marBottom w:val="0"/>
          <w:divBdr>
            <w:top w:val="none" w:sz="0" w:space="0" w:color="auto"/>
            <w:left w:val="none" w:sz="0" w:space="0" w:color="auto"/>
            <w:bottom w:val="none" w:sz="0" w:space="0" w:color="auto"/>
            <w:right w:val="none" w:sz="0" w:space="0" w:color="auto"/>
          </w:divBdr>
        </w:div>
        <w:div w:id="2084182340">
          <w:marLeft w:val="240"/>
          <w:marRight w:val="0"/>
          <w:marTop w:val="0"/>
          <w:marBottom w:val="0"/>
          <w:divBdr>
            <w:top w:val="none" w:sz="0" w:space="0" w:color="auto"/>
            <w:left w:val="none" w:sz="0" w:space="0" w:color="auto"/>
            <w:bottom w:val="none" w:sz="0" w:space="0" w:color="auto"/>
            <w:right w:val="none" w:sz="0" w:space="0" w:color="auto"/>
          </w:divBdr>
        </w:div>
      </w:divsChild>
    </w:div>
    <w:div w:id="1234395740">
      <w:bodyDiv w:val="1"/>
      <w:marLeft w:val="0"/>
      <w:marRight w:val="0"/>
      <w:marTop w:val="0"/>
      <w:marBottom w:val="0"/>
      <w:divBdr>
        <w:top w:val="none" w:sz="0" w:space="0" w:color="auto"/>
        <w:left w:val="none" w:sz="0" w:space="0" w:color="auto"/>
        <w:bottom w:val="none" w:sz="0" w:space="0" w:color="auto"/>
        <w:right w:val="none" w:sz="0" w:space="0" w:color="auto"/>
      </w:divBdr>
      <w:divsChild>
        <w:div w:id="1638756077">
          <w:marLeft w:val="600"/>
          <w:marRight w:val="0"/>
          <w:marTop w:val="0"/>
          <w:marBottom w:val="0"/>
          <w:divBdr>
            <w:top w:val="none" w:sz="0" w:space="0" w:color="auto"/>
            <w:left w:val="none" w:sz="0" w:space="0" w:color="auto"/>
            <w:bottom w:val="none" w:sz="0" w:space="0" w:color="auto"/>
            <w:right w:val="none" w:sz="0" w:space="0" w:color="auto"/>
          </w:divBdr>
        </w:div>
        <w:div w:id="534199656">
          <w:marLeft w:val="600"/>
          <w:marRight w:val="0"/>
          <w:marTop w:val="0"/>
          <w:marBottom w:val="0"/>
          <w:divBdr>
            <w:top w:val="none" w:sz="0" w:space="0" w:color="auto"/>
            <w:left w:val="none" w:sz="0" w:space="0" w:color="auto"/>
            <w:bottom w:val="none" w:sz="0" w:space="0" w:color="auto"/>
            <w:right w:val="none" w:sz="0" w:space="0" w:color="auto"/>
          </w:divBdr>
        </w:div>
        <w:div w:id="1377192544">
          <w:marLeft w:val="600"/>
          <w:marRight w:val="0"/>
          <w:marTop w:val="0"/>
          <w:marBottom w:val="0"/>
          <w:divBdr>
            <w:top w:val="none" w:sz="0" w:space="0" w:color="auto"/>
            <w:left w:val="none" w:sz="0" w:space="0" w:color="auto"/>
            <w:bottom w:val="none" w:sz="0" w:space="0" w:color="auto"/>
            <w:right w:val="none" w:sz="0" w:space="0" w:color="auto"/>
          </w:divBdr>
        </w:div>
        <w:div w:id="1768190066">
          <w:marLeft w:val="600"/>
          <w:marRight w:val="0"/>
          <w:marTop w:val="0"/>
          <w:marBottom w:val="0"/>
          <w:divBdr>
            <w:top w:val="none" w:sz="0" w:space="0" w:color="auto"/>
            <w:left w:val="none" w:sz="0" w:space="0" w:color="auto"/>
            <w:bottom w:val="none" w:sz="0" w:space="0" w:color="auto"/>
            <w:right w:val="none" w:sz="0" w:space="0" w:color="auto"/>
          </w:divBdr>
        </w:div>
        <w:div w:id="1656110375">
          <w:marLeft w:val="600"/>
          <w:marRight w:val="0"/>
          <w:marTop w:val="0"/>
          <w:marBottom w:val="0"/>
          <w:divBdr>
            <w:top w:val="none" w:sz="0" w:space="0" w:color="auto"/>
            <w:left w:val="none" w:sz="0" w:space="0" w:color="auto"/>
            <w:bottom w:val="none" w:sz="0" w:space="0" w:color="auto"/>
            <w:right w:val="none" w:sz="0" w:space="0" w:color="auto"/>
          </w:divBdr>
        </w:div>
        <w:div w:id="359167130">
          <w:marLeft w:val="600"/>
          <w:marRight w:val="0"/>
          <w:marTop w:val="0"/>
          <w:marBottom w:val="0"/>
          <w:divBdr>
            <w:top w:val="none" w:sz="0" w:space="0" w:color="auto"/>
            <w:left w:val="none" w:sz="0" w:space="0" w:color="auto"/>
            <w:bottom w:val="none" w:sz="0" w:space="0" w:color="auto"/>
            <w:right w:val="none" w:sz="0" w:space="0" w:color="auto"/>
          </w:divBdr>
        </w:div>
        <w:div w:id="1591503032">
          <w:marLeft w:val="600"/>
          <w:marRight w:val="0"/>
          <w:marTop w:val="0"/>
          <w:marBottom w:val="0"/>
          <w:divBdr>
            <w:top w:val="none" w:sz="0" w:space="0" w:color="auto"/>
            <w:left w:val="none" w:sz="0" w:space="0" w:color="auto"/>
            <w:bottom w:val="none" w:sz="0" w:space="0" w:color="auto"/>
            <w:right w:val="none" w:sz="0" w:space="0" w:color="auto"/>
          </w:divBdr>
        </w:div>
        <w:div w:id="147021646">
          <w:marLeft w:val="600"/>
          <w:marRight w:val="0"/>
          <w:marTop w:val="0"/>
          <w:marBottom w:val="0"/>
          <w:divBdr>
            <w:top w:val="none" w:sz="0" w:space="0" w:color="auto"/>
            <w:left w:val="none" w:sz="0" w:space="0" w:color="auto"/>
            <w:bottom w:val="none" w:sz="0" w:space="0" w:color="auto"/>
            <w:right w:val="none" w:sz="0" w:space="0" w:color="auto"/>
          </w:divBdr>
        </w:div>
      </w:divsChild>
    </w:div>
    <w:div w:id="1285621413">
      <w:bodyDiv w:val="1"/>
      <w:marLeft w:val="0"/>
      <w:marRight w:val="0"/>
      <w:marTop w:val="0"/>
      <w:marBottom w:val="0"/>
      <w:divBdr>
        <w:top w:val="none" w:sz="0" w:space="0" w:color="auto"/>
        <w:left w:val="none" w:sz="0" w:space="0" w:color="auto"/>
        <w:bottom w:val="none" w:sz="0" w:space="0" w:color="auto"/>
        <w:right w:val="none" w:sz="0" w:space="0" w:color="auto"/>
      </w:divBdr>
      <w:divsChild>
        <w:div w:id="151719148">
          <w:marLeft w:val="600"/>
          <w:marRight w:val="0"/>
          <w:marTop w:val="0"/>
          <w:marBottom w:val="0"/>
          <w:divBdr>
            <w:top w:val="none" w:sz="0" w:space="0" w:color="auto"/>
            <w:left w:val="none" w:sz="0" w:space="0" w:color="auto"/>
            <w:bottom w:val="none" w:sz="0" w:space="0" w:color="auto"/>
            <w:right w:val="none" w:sz="0" w:space="0" w:color="auto"/>
          </w:divBdr>
        </w:div>
      </w:divsChild>
    </w:div>
    <w:div w:id="1297947801">
      <w:bodyDiv w:val="1"/>
      <w:marLeft w:val="0"/>
      <w:marRight w:val="0"/>
      <w:marTop w:val="0"/>
      <w:marBottom w:val="0"/>
      <w:divBdr>
        <w:top w:val="none" w:sz="0" w:space="0" w:color="auto"/>
        <w:left w:val="none" w:sz="0" w:space="0" w:color="auto"/>
        <w:bottom w:val="none" w:sz="0" w:space="0" w:color="auto"/>
        <w:right w:val="none" w:sz="0" w:space="0" w:color="auto"/>
      </w:divBdr>
    </w:div>
    <w:div w:id="1366445773">
      <w:bodyDiv w:val="1"/>
      <w:marLeft w:val="0"/>
      <w:marRight w:val="0"/>
      <w:marTop w:val="0"/>
      <w:marBottom w:val="0"/>
      <w:divBdr>
        <w:top w:val="none" w:sz="0" w:space="0" w:color="auto"/>
        <w:left w:val="none" w:sz="0" w:space="0" w:color="auto"/>
        <w:bottom w:val="none" w:sz="0" w:space="0" w:color="auto"/>
        <w:right w:val="none" w:sz="0" w:space="0" w:color="auto"/>
      </w:divBdr>
    </w:div>
    <w:div w:id="1578438725">
      <w:bodyDiv w:val="1"/>
      <w:marLeft w:val="0"/>
      <w:marRight w:val="0"/>
      <w:marTop w:val="0"/>
      <w:marBottom w:val="0"/>
      <w:divBdr>
        <w:top w:val="none" w:sz="0" w:space="0" w:color="auto"/>
        <w:left w:val="none" w:sz="0" w:space="0" w:color="auto"/>
        <w:bottom w:val="none" w:sz="0" w:space="0" w:color="auto"/>
        <w:right w:val="none" w:sz="0" w:space="0" w:color="auto"/>
      </w:divBdr>
      <w:divsChild>
        <w:div w:id="1885411489">
          <w:marLeft w:val="600"/>
          <w:marRight w:val="0"/>
          <w:marTop w:val="0"/>
          <w:marBottom w:val="0"/>
          <w:divBdr>
            <w:top w:val="none" w:sz="0" w:space="0" w:color="auto"/>
            <w:left w:val="none" w:sz="0" w:space="0" w:color="auto"/>
            <w:bottom w:val="none" w:sz="0" w:space="0" w:color="auto"/>
            <w:right w:val="none" w:sz="0" w:space="0" w:color="auto"/>
          </w:divBdr>
        </w:div>
        <w:div w:id="1504082722">
          <w:marLeft w:val="600"/>
          <w:marRight w:val="0"/>
          <w:marTop w:val="0"/>
          <w:marBottom w:val="0"/>
          <w:divBdr>
            <w:top w:val="none" w:sz="0" w:space="0" w:color="auto"/>
            <w:left w:val="none" w:sz="0" w:space="0" w:color="auto"/>
            <w:bottom w:val="none" w:sz="0" w:space="0" w:color="auto"/>
            <w:right w:val="none" w:sz="0" w:space="0" w:color="auto"/>
          </w:divBdr>
        </w:div>
        <w:div w:id="1705712339">
          <w:marLeft w:val="600"/>
          <w:marRight w:val="0"/>
          <w:marTop w:val="0"/>
          <w:marBottom w:val="0"/>
          <w:divBdr>
            <w:top w:val="none" w:sz="0" w:space="0" w:color="auto"/>
            <w:left w:val="none" w:sz="0" w:space="0" w:color="auto"/>
            <w:bottom w:val="none" w:sz="0" w:space="0" w:color="auto"/>
            <w:right w:val="none" w:sz="0" w:space="0" w:color="auto"/>
          </w:divBdr>
        </w:div>
        <w:div w:id="625164345">
          <w:marLeft w:val="600"/>
          <w:marRight w:val="0"/>
          <w:marTop w:val="0"/>
          <w:marBottom w:val="0"/>
          <w:divBdr>
            <w:top w:val="none" w:sz="0" w:space="0" w:color="auto"/>
            <w:left w:val="none" w:sz="0" w:space="0" w:color="auto"/>
            <w:bottom w:val="none" w:sz="0" w:space="0" w:color="auto"/>
            <w:right w:val="none" w:sz="0" w:space="0" w:color="auto"/>
          </w:divBdr>
        </w:div>
        <w:div w:id="1882277801">
          <w:marLeft w:val="600"/>
          <w:marRight w:val="0"/>
          <w:marTop w:val="0"/>
          <w:marBottom w:val="0"/>
          <w:divBdr>
            <w:top w:val="none" w:sz="0" w:space="0" w:color="auto"/>
            <w:left w:val="none" w:sz="0" w:space="0" w:color="auto"/>
            <w:bottom w:val="none" w:sz="0" w:space="0" w:color="auto"/>
            <w:right w:val="none" w:sz="0" w:space="0" w:color="auto"/>
          </w:divBdr>
        </w:div>
        <w:div w:id="930506594">
          <w:marLeft w:val="600"/>
          <w:marRight w:val="0"/>
          <w:marTop w:val="0"/>
          <w:marBottom w:val="0"/>
          <w:divBdr>
            <w:top w:val="none" w:sz="0" w:space="0" w:color="auto"/>
            <w:left w:val="none" w:sz="0" w:space="0" w:color="auto"/>
            <w:bottom w:val="none" w:sz="0" w:space="0" w:color="auto"/>
            <w:right w:val="none" w:sz="0" w:space="0" w:color="auto"/>
          </w:divBdr>
        </w:div>
        <w:div w:id="1297687189">
          <w:marLeft w:val="480"/>
          <w:marRight w:val="0"/>
          <w:marTop w:val="0"/>
          <w:marBottom w:val="0"/>
          <w:divBdr>
            <w:top w:val="none" w:sz="0" w:space="0" w:color="auto"/>
            <w:left w:val="none" w:sz="0" w:space="0" w:color="auto"/>
            <w:bottom w:val="none" w:sz="0" w:space="0" w:color="auto"/>
            <w:right w:val="none" w:sz="0" w:space="0" w:color="auto"/>
          </w:divBdr>
        </w:div>
        <w:div w:id="1032614740">
          <w:marLeft w:val="480"/>
          <w:marRight w:val="0"/>
          <w:marTop w:val="0"/>
          <w:marBottom w:val="0"/>
          <w:divBdr>
            <w:top w:val="none" w:sz="0" w:space="0" w:color="auto"/>
            <w:left w:val="none" w:sz="0" w:space="0" w:color="auto"/>
            <w:bottom w:val="none" w:sz="0" w:space="0" w:color="auto"/>
            <w:right w:val="none" w:sz="0" w:space="0" w:color="auto"/>
          </w:divBdr>
        </w:div>
        <w:div w:id="208998725">
          <w:marLeft w:val="480"/>
          <w:marRight w:val="0"/>
          <w:marTop w:val="0"/>
          <w:marBottom w:val="0"/>
          <w:divBdr>
            <w:top w:val="none" w:sz="0" w:space="0" w:color="auto"/>
            <w:left w:val="none" w:sz="0" w:space="0" w:color="auto"/>
            <w:bottom w:val="none" w:sz="0" w:space="0" w:color="auto"/>
            <w:right w:val="none" w:sz="0" w:space="0" w:color="auto"/>
          </w:divBdr>
        </w:div>
        <w:div w:id="552929960">
          <w:marLeft w:val="600"/>
          <w:marRight w:val="0"/>
          <w:marTop w:val="0"/>
          <w:marBottom w:val="0"/>
          <w:divBdr>
            <w:top w:val="none" w:sz="0" w:space="0" w:color="auto"/>
            <w:left w:val="none" w:sz="0" w:space="0" w:color="auto"/>
            <w:bottom w:val="none" w:sz="0" w:space="0" w:color="auto"/>
            <w:right w:val="none" w:sz="0" w:space="0" w:color="auto"/>
          </w:divBdr>
        </w:div>
      </w:divsChild>
    </w:div>
    <w:div w:id="1729761291">
      <w:bodyDiv w:val="1"/>
      <w:marLeft w:val="0"/>
      <w:marRight w:val="0"/>
      <w:marTop w:val="0"/>
      <w:marBottom w:val="0"/>
      <w:divBdr>
        <w:top w:val="none" w:sz="0" w:space="0" w:color="auto"/>
        <w:left w:val="none" w:sz="0" w:space="0" w:color="auto"/>
        <w:bottom w:val="none" w:sz="0" w:space="0" w:color="auto"/>
        <w:right w:val="none" w:sz="0" w:space="0" w:color="auto"/>
      </w:divBdr>
    </w:div>
    <w:div w:id="1797064956">
      <w:bodyDiv w:val="1"/>
      <w:marLeft w:val="0"/>
      <w:marRight w:val="0"/>
      <w:marTop w:val="0"/>
      <w:marBottom w:val="0"/>
      <w:divBdr>
        <w:top w:val="none" w:sz="0" w:space="0" w:color="auto"/>
        <w:left w:val="none" w:sz="0" w:space="0" w:color="auto"/>
        <w:bottom w:val="none" w:sz="0" w:space="0" w:color="auto"/>
        <w:right w:val="none" w:sz="0" w:space="0" w:color="auto"/>
      </w:divBdr>
      <w:divsChild>
        <w:div w:id="453064733">
          <w:marLeft w:val="600"/>
          <w:marRight w:val="0"/>
          <w:marTop w:val="0"/>
          <w:marBottom w:val="0"/>
          <w:divBdr>
            <w:top w:val="none" w:sz="0" w:space="0" w:color="auto"/>
            <w:left w:val="none" w:sz="0" w:space="0" w:color="auto"/>
            <w:bottom w:val="none" w:sz="0" w:space="0" w:color="auto"/>
            <w:right w:val="none" w:sz="0" w:space="0" w:color="auto"/>
          </w:divBdr>
        </w:div>
        <w:div w:id="928852868">
          <w:marLeft w:val="600"/>
          <w:marRight w:val="0"/>
          <w:marTop w:val="0"/>
          <w:marBottom w:val="0"/>
          <w:divBdr>
            <w:top w:val="none" w:sz="0" w:space="0" w:color="auto"/>
            <w:left w:val="none" w:sz="0" w:space="0" w:color="auto"/>
            <w:bottom w:val="none" w:sz="0" w:space="0" w:color="auto"/>
            <w:right w:val="none" w:sz="0" w:space="0" w:color="auto"/>
          </w:divBdr>
        </w:div>
        <w:div w:id="2033263522">
          <w:marLeft w:val="600"/>
          <w:marRight w:val="0"/>
          <w:marTop w:val="0"/>
          <w:marBottom w:val="0"/>
          <w:divBdr>
            <w:top w:val="none" w:sz="0" w:space="0" w:color="auto"/>
            <w:left w:val="none" w:sz="0" w:space="0" w:color="auto"/>
            <w:bottom w:val="none" w:sz="0" w:space="0" w:color="auto"/>
            <w:right w:val="none" w:sz="0" w:space="0" w:color="auto"/>
          </w:divBdr>
        </w:div>
        <w:div w:id="349375897">
          <w:marLeft w:val="600"/>
          <w:marRight w:val="0"/>
          <w:marTop w:val="0"/>
          <w:marBottom w:val="0"/>
          <w:divBdr>
            <w:top w:val="none" w:sz="0" w:space="0" w:color="auto"/>
            <w:left w:val="none" w:sz="0" w:space="0" w:color="auto"/>
            <w:bottom w:val="none" w:sz="0" w:space="0" w:color="auto"/>
            <w:right w:val="none" w:sz="0" w:space="0" w:color="auto"/>
          </w:divBdr>
        </w:div>
        <w:div w:id="1820222093">
          <w:marLeft w:val="600"/>
          <w:marRight w:val="0"/>
          <w:marTop w:val="0"/>
          <w:marBottom w:val="0"/>
          <w:divBdr>
            <w:top w:val="none" w:sz="0" w:space="0" w:color="auto"/>
            <w:left w:val="none" w:sz="0" w:space="0" w:color="auto"/>
            <w:bottom w:val="none" w:sz="0" w:space="0" w:color="auto"/>
            <w:right w:val="none" w:sz="0" w:space="0" w:color="auto"/>
          </w:divBdr>
        </w:div>
        <w:div w:id="1765108970">
          <w:marLeft w:val="600"/>
          <w:marRight w:val="0"/>
          <w:marTop w:val="0"/>
          <w:marBottom w:val="0"/>
          <w:divBdr>
            <w:top w:val="none" w:sz="0" w:space="0" w:color="auto"/>
            <w:left w:val="none" w:sz="0" w:space="0" w:color="auto"/>
            <w:bottom w:val="none" w:sz="0" w:space="0" w:color="auto"/>
            <w:right w:val="none" w:sz="0" w:space="0" w:color="auto"/>
          </w:divBdr>
        </w:div>
        <w:div w:id="1766150261">
          <w:marLeft w:val="600"/>
          <w:marRight w:val="0"/>
          <w:marTop w:val="0"/>
          <w:marBottom w:val="0"/>
          <w:divBdr>
            <w:top w:val="none" w:sz="0" w:space="0" w:color="auto"/>
            <w:left w:val="none" w:sz="0" w:space="0" w:color="auto"/>
            <w:bottom w:val="none" w:sz="0" w:space="0" w:color="auto"/>
            <w:right w:val="none" w:sz="0" w:space="0" w:color="auto"/>
          </w:divBdr>
        </w:div>
      </w:divsChild>
    </w:div>
    <w:div w:id="1823038688">
      <w:bodyDiv w:val="1"/>
      <w:marLeft w:val="0"/>
      <w:marRight w:val="0"/>
      <w:marTop w:val="0"/>
      <w:marBottom w:val="0"/>
      <w:divBdr>
        <w:top w:val="none" w:sz="0" w:space="0" w:color="auto"/>
        <w:left w:val="none" w:sz="0" w:space="0" w:color="auto"/>
        <w:bottom w:val="none" w:sz="0" w:space="0" w:color="auto"/>
        <w:right w:val="none" w:sz="0" w:space="0" w:color="auto"/>
      </w:divBdr>
    </w:div>
    <w:div w:id="1830713428">
      <w:bodyDiv w:val="1"/>
      <w:marLeft w:val="0"/>
      <w:marRight w:val="0"/>
      <w:marTop w:val="0"/>
      <w:marBottom w:val="0"/>
      <w:divBdr>
        <w:top w:val="none" w:sz="0" w:space="0" w:color="auto"/>
        <w:left w:val="none" w:sz="0" w:space="0" w:color="auto"/>
        <w:bottom w:val="none" w:sz="0" w:space="0" w:color="auto"/>
        <w:right w:val="none" w:sz="0" w:space="0" w:color="auto"/>
      </w:divBdr>
    </w:div>
    <w:div w:id="1852182279">
      <w:bodyDiv w:val="1"/>
      <w:marLeft w:val="0"/>
      <w:marRight w:val="0"/>
      <w:marTop w:val="0"/>
      <w:marBottom w:val="0"/>
      <w:divBdr>
        <w:top w:val="none" w:sz="0" w:space="0" w:color="auto"/>
        <w:left w:val="none" w:sz="0" w:space="0" w:color="auto"/>
        <w:bottom w:val="none" w:sz="0" w:space="0" w:color="auto"/>
        <w:right w:val="none" w:sz="0" w:space="0" w:color="auto"/>
      </w:divBdr>
      <w:divsChild>
        <w:div w:id="17437293">
          <w:marLeft w:val="240"/>
          <w:marRight w:val="0"/>
          <w:marTop w:val="0"/>
          <w:marBottom w:val="0"/>
          <w:divBdr>
            <w:top w:val="none" w:sz="0" w:space="0" w:color="auto"/>
            <w:left w:val="none" w:sz="0" w:space="0" w:color="auto"/>
            <w:bottom w:val="none" w:sz="0" w:space="0" w:color="auto"/>
            <w:right w:val="none" w:sz="0" w:space="0" w:color="auto"/>
          </w:divBdr>
        </w:div>
        <w:div w:id="1533687530">
          <w:marLeft w:val="240"/>
          <w:marRight w:val="0"/>
          <w:marTop w:val="0"/>
          <w:marBottom w:val="0"/>
          <w:divBdr>
            <w:top w:val="none" w:sz="0" w:space="0" w:color="auto"/>
            <w:left w:val="none" w:sz="0" w:space="0" w:color="auto"/>
            <w:bottom w:val="none" w:sz="0" w:space="0" w:color="auto"/>
            <w:right w:val="none" w:sz="0" w:space="0" w:color="auto"/>
          </w:divBdr>
        </w:div>
        <w:div w:id="1040276126">
          <w:marLeft w:val="240"/>
          <w:marRight w:val="0"/>
          <w:marTop w:val="0"/>
          <w:marBottom w:val="0"/>
          <w:divBdr>
            <w:top w:val="none" w:sz="0" w:space="0" w:color="auto"/>
            <w:left w:val="none" w:sz="0" w:space="0" w:color="auto"/>
            <w:bottom w:val="none" w:sz="0" w:space="0" w:color="auto"/>
            <w:right w:val="none" w:sz="0" w:space="0" w:color="auto"/>
          </w:divBdr>
        </w:div>
        <w:div w:id="97022596">
          <w:marLeft w:val="240"/>
          <w:marRight w:val="0"/>
          <w:marTop w:val="0"/>
          <w:marBottom w:val="0"/>
          <w:divBdr>
            <w:top w:val="none" w:sz="0" w:space="0" w:color="auto"/>
            <w:left w:val="none" w:sz="0" w:space="0" w:color="auto"/>
            <w:bottom w:val="none" w:sz="0" w:space="0" w:color="auto"/>
            <w:right w:val="none" w:sz="0" w:space="0" w:color="auto"/>
          </w:divBdr>
        </w:div>
        <w:div w:id="1777208762">
          <w:marLeft w:val="240"/>
          <w:marRight w:val="0"/>
          <w:marTop w:val="0"/>
          <w:marBottom w:val="0"/>
          <w:divBdr>
            <w:top w:val="none" w:sz="0" w:space="0" w:color="auto"/>
            <w:left w:val="none" w:sz="0" w:space="0" w:color="auto"/>
            <w:bottom w:val="none" w:sz="0" w:space="0" w:color="auto"/>
            <w:right w:val="none" w:sz="0" w:space="0" w:color="auto"/>
          </w:divBdr>
        </w:div>
        <w:div w:id="646474551">
          <w:marLeft w:val="240"/>
          <w:marRight w:val="0"/>
          <w:marTop w:val="0"/>
          <w:marBottom w:val="0"/>
          <w:divBdr>
            <w:top w:val="none" w:sz="0" w:space="0" w:color="auto"/>
            <w:left w:val="none" w:sz="0" w:space="0" w:color="auto"/>
            <w:bottom w:val="none" w:sz="0" w:space="0" w:color="auto"/>
            <w:right w:val="none" w:sz="0" w:space="0" w:color="auto"/>
          </w:divBdr>
        </w:div>
        <w:div w:id="987897801">
          <w:marLeft w:val="240"/>
          <w:marRight w:val="0"/>
          <w:marTop w:val="0"/>
          <w:marBottom w:val="0"/>
          <w:divBdr>
            <w:top w:val="none" w:sz="0" w:space="0" w:color="auto"/>
            <w:left w:val="none" w:sz="0" w:space="0" w:color="auto"/>
            <w:bottom w:val="none" w:sz="0" w:space="0" w:color="auto"/>
            <w:right w:val="none" w:sz="0" w:space="0" w:color="auto"/>
          </w:divBdr>
        </w:div>
        <w:div w:id="1403066372">
          <w:marLeft w:val="240"/>
          <w:marRight w:val="0"/>
          <w:marTop w:val="0"/>
          <w:marBottom w:val="0"/>
          <w:divBdr>
            <w:top w:val="none" w:sz="0" w:space="0" w:color="auto"/>
            <w:left w:val="none" w:sz="0" w:space="0" w:color="auto"/>
            <w:bottom w:val="none" w:sz="0" w:space="0" w:color="auto"/>
            <w:right w:val="none" w:sz="0" w:space="0" w:color="auto"/>
          </w:divBdr>
          <w:divsChild>
            <w:div w:id="1829905648">
              <w:marLeft w:val="240"/>
              <w:marRight w:val="0"/>
              <w:marTop w:val="0"/>
              <w:marBottom w:val="0"/>
              <w:divBdr>
                <w:top w:val="none" w:sz="0" w:space="0" w:color="auto"/>
                <w:left w:val="none" w:sz="0" w:space="0" w:color="auto"/>
                <w:bottom w:val="none" w:sz="0" w:space="0" w:color="auto"/>
                <w:right w:val="none" w:sz="0" w:space="0" w:color="auto"/>
              </w:divBdr>
            </w:div>
            <w:div w:id="712073648">
              <w:marLeft w:val="240"/>
              <w:marRight w:val="0"/>
              <w:marTop w:val="0"/>
              <w:marBottom w:val="0"/>
              <w:divBdr>
                <w:top w:val="none" w:sz="0" w:space="0" w:color="auto"/>
                <w:left w:val="none" w:sz="0" w:space="0" w:color="auto"/>
                <w:bottom w:val="none" w:sz="0" w:space="0" w:color="auto"/>
                <w:right w:val="none" w:sz="0" w:space="0" w:color="auto"/>
              </w:divBdr>
            </w:div>
          </w:divsChild>
        </w:div>
        <w:div w:id="1861580816">
          <w:marLeft w:val="240"/>
          <w:marRight w:val="0"/>
          <w:marTop w:val="0"/>
          <w:marBottom w:val="0"/>
          <w:divBdr>
            <w:top w:val="none" w:sz="0" w:space="0" w:color="auto"/>
            <w:left w:val="none" w:sz="0" w:space="0" w:color="auto"/>
            <w:bottom w:val="none" w:sz="0" w:space="0" w:color="auto"/>
            <w:right w:val="none" w:sz="0" w:space="0" w:color="auto"/>
          </w:divBdr>
        </w:div>
        <w:div w:id="595945401">
          <w:marLeft w:val="240"/>
          <w:marRight w:val="0"/>
          <w:marTop w:val="0"/>
          <w:marBottom w:val="0"/>
          <w:divBdr>
            <w:top w:val="none" w:sz="0" w:space="0" w:color="auto"/>
            <w:left w:val="none" w:sz="0" w:space="0" w:color="auto"/>
            <w:bottom w:val="none" w:sz="0" w:space="0" w:color="auto"/>
            <w:right w:val="none" w:sz="0" w:space="0" w:color="auto"/>
          </w:divBdr>
        </w:div>
        <w:div w:id="950160741">
          <w:marLeft w:val="240"/>
          <w:marRight w:val="0"/>
          <w:marTop w:val="0"/>
          <w:marBottom w:val="0"/>
          <w:divBdr>
            <w:top w:val="none" w:sz="0" w:space="0" w:color="auto"/>
            <w:left w:val="none" w:sz="0" w:space="0" w:color="auto"/>
            <w:bottom w:val="none" w:sz="0" w:space="0" w:color="auto"/>
            <w:right w:val="none" w:sz="0" w:space="0" w:color="auto"/>
          </w:divBdr>
        </w:div>
        <w:div w:id="692465027">
          <w:marLeft w:val="240"/>
          <w:marRight w:val="0"/>
          <w:marTop w:val="0"/>
          <w:marBottom w:val="0"/>
          <w:divBdr>
            <w:top w:val="none" w:sz="0" w:space="0" w:color="auto"/>
            <w:left w:val="none" w:sz="0" w:space="0" w:color="auto"/>
            <w:bottom w:val="none" w:sz="0" w:space="0" w:color="auto"/>
            <w:right w:val="none" w:sz="0" w:space="0" w:color="auto"/>
          </w:divBdr>
        </w:div>
        <w:div w:id="400838113">
          <w:marLeft w:val="240"/>
          <w:marRight w:val="0"/>
          <w:marTop w:val="0"/>
          <w:marBottom w:val="0"/>
          <w:divBdr>
            <w:top w:val="none" w:sz="0" w:space="0" w:color="auto"/>
            <w:left w:val="none" w:sz="0" w:space="0" w:color="auto"/>
            <w:bottom w:val="none" w:sz="0" w:space="0" w:color="auto"/>
            <w:right w:val="none" w:sz="0" w:space="0" w:color="auto"/>
          </w:divBdr>
        </w:div>
        <w:div w:id="1618951011">
          <w:marLeft w:val="240"/>
          <w:marRight w:val="0"/>
          <w:marTop w:val="0"/>
          <w:marBottom w:val="0"/>
          <w:divBdr>
            <w:top w:val="none" w:sz="0" w:space="0" w:color="auto"/>
            <w:left w:val="none" w:sz="0" w:space="0" w:color="auto"/>
            <w:bottom w:val="none" w:sz="0" w:space="0" w:color="auto"/>
            <w:right w:val="none" w:sz="0" w:space="0" w:color="auto"/>
          </w:divBdr>
        </w:div>
        <w:div w:id="1905749116">
          <w:marLeft w:val="240"/>
          <w:marRight w:val="0"/>
          <w:marTop w:val="0"/>
          <w:marBottom w:val="0"/>
          <w:divBdr>
            <w:top w:val="none" w:sz="0" w:space="0" w:color="auto"/>
            <w:left w:val="none" w:sz="0" w:space="0" w:color="auto"/>
            <w:bottom w:val="none" w:sz="0" w:space="0" w:color="auto"/>
            <w:right w:val="none" w:sz="0" w:space="0" w:color="auto"/>
          </w:divBdr>
        </w:div>
        <w:div w:id="2060782499">
          <w:marLeft w:val="240"/>
          <w:marRight w:val="0"/>
          <w:marTop w:val="0"/>
          <w:marBottom w:val="0"/>
          <w:divBdr>
            <w:top w:val="none" w:sz="0" w:space="0" w:color="auto"/>
            <w:left w:val="none" w:sz="0" w:space="0" w:color="auto"/>
            <w:bottom w:val="none" w:sz="0" w:space="0" w:color="auto"/>
            <w:right w:val="none" w:sz="0" w:space="0" w:color="auto"/>
          </w:divBdr>
        </w:div>
        <w:div w:id="39715518">
          <w:marLeft w:val="240"/>
          <w:marRight w:val="0"/>
          <w:marTop w:val="0"/>
          <w:marBottom w:val="0"/>
          <w:divBdr>
            <w:top w:val="none" w:sz="0" w:space="0" w:color="auto"/>
            <w:left w:val="none" w:sz="0" w:space="0" w:color="auto"/>
            <w:bottom w:val="none" w:sz="0" w:space="0" w:color="auto"/>
            <w:right w:val="none" w:sz="0" w:space="0" w:color="auto"/>
          </w:divBdr>
          <w:divsChild>
            <w:div w:id="1693409257">
              <w:marLeft w:val="240"/>
              <w:marRight w:val="0"/>
              <w:marTop w:val="0"/>
              <w:marBottom w:val="0"/>
              <w:divBdr>
                <w:top w:val="none" w:sz="0" w:space="0" w:color="auto"/>
                <w:left w:val="none" w:sz="0" w:space="0" w:color="auto"/>
                <w:bottom w:val="none" w:sz="0" w:space="0" w:color="auto"/>
                <w:right w:val="none" w:sz="0" w:space="0" w:color="auto"/>
              </w:divBdr>
            </w:div>
            <w:div w:id="271011168">
              <w:marLeft w:val="240"/>
              <w:marRight w:val="0"/>
              <w:marTop w:val="0"/>
              <w:marBottom w:val="0"/>
              <w:divBdr>
                <w:top w:val="none" w:sz="0" w:space="0" w:color="auto"/>
                <w:left w:val="none" w:sz="0" w:space="0" w:color="auto"/>
                <w:bottom w:val="none" w:sz="0" w:space="0" w:color="auto"/>
                <w:right w:val="none" w:sz="0" w:space="0" w:color="auto"/>
              </w:divBdr>
            </w:div>
            <w:div w:id="2143764572">
              <w:marLeft w:val="240"/>
              <w:marRight w:val="0"/>
              <w:marTop w:val="0"/>
              <w:marBottom w:val="0"/>
              <w:divBdr>
                <w:top w:val="none" w:sz="0" w:space="0" w:color="auto"/>
                <w:left w:val="none" w:sz="0" w:space="0" w:color="auto"/>
                <w:bottom w:val="none" w:sz="0" w:space="0" w:color="auto"/>
                <w:right w:val="none" w:sz="0" w:space="0" w:color="auto"/>
              </w:divBdr>
            </w:div>
            <w:div w:id="674457998">
              <w:marLeft w:val="240"/>
              <w:marRight w:val="0"/>
              <w:marTop w:val="0"/>
              <w:marBottom w:val="0"/>
              <w:divBdr>
                <w:top w:val="none" w:sz="0" w:space="0" w:color="auto"/>
                <w:left w:val="none" w:sz="0" w:space="0" w:color="auto"/>
                <w:bottom w:val="none" w:sz="0" w:space="0" w:color="auto"/>
                <w:right w:val="none" w:sz="0" w:space="0" w:color="auto"/>
              </w:divBdr>
            </w:div>
            <w:div w:id="118299382">
              <w:marLeft w:val="240"/>
              <w:marRight w:val="0"/>
              <w:marTop w:val="0"/>
              <w:marBottom w:val="0"/>
              <w:divBdr>
                <w:top w:val="none" w:sz="0" w:space="0" w:color="auto"/>
                <w:left w:val="none" w:sz="0" w:space="0" w:color="auto"/>
                <w:bottom w:val="none" w:sz="0" w:space="0" w:color="auto"/>
                <w:right w:val="none" w:sz="0" w:space="0" w:color="auto"/>
              </w:divBdr>
            </w:div>
            <w:div w:id="1568957942">
              <w:marLeft w:val="240"/>
              <w:marRight w:val="0"/>
              <w:marTop w:val="0"/>
              <w:marBottom w:val="0"/>
              <w:divBdr>
                <w:top w:val="none" w:sz="0" w:space="0" w:color="auto"/>
                <w:left w:val="none" w:sz="0" w:space="0" w:color="auto"/>
                <w:bottom w:val="none" w:sz="0" w:space="0" w:color="auto"/>
                <w:right w:val="none" w:sz="0" w:space="0" w:color="auto"/>
              </w:divBdr>
            </w:div>
            <w:div w:id="674187522">
              <w:marLeft w:val="240"/>
              <w:marRight w:val="0"/>
              <w:marTop w:val="0"/>
              <w:marBottom w:val="0"/>
              <w:divBdr>
                <w:top w:val="none" w:sz="0" w:space="0" w:color="auto"/>
                <w:left w:val="none" w:sz="0" w:space="0" w:color="auto"/>
                <w:bottom w:val="none" w:sz="0" w:space="0" w:color="auto"/>
                <w:right w:val="none" w:sz="0" w:space="0" w:color="auto"/>
              </w:divBdr>
            </w:div>
            <w:div w:id="42950186">
              <w:marLeft w:val="240"/>
              <w:marRight w:val="0"/>
              <w:marTop w:val="0"/>
              <w:marBottom w:val="0"/>
              <w:divBdr>
                <w:top w:val="none" w:sz="0" w:space="0" w:color="auto"/>
                <w:left w:val="none" w:sz="0" w:space="0" w:color="auto"/>
                <w:bottom w:val="none" w:sz="0" w:space="0" w:color="auto"/>
                <w:right w:val="none" w:sz="0" w:space="0" w:color="auto"/>
              </w:divBdr>
            </w:div>
          </w:divsChild>
        </w:div>
        <w:div w:id="1021248622">
          <w:marLeft w:val="240"/>
          <w:marRight w:val="0"/>
          <w:marTop w:val="0"/>
          <w:marBottom w:val="0"/>
          <w:divBdr>
            <w:top w:val="none" w:sz="0" w:space="0" w:color="auto"/>
            <w:left w:val="none" w:sz="0" w:space="0" w:color="auto"/>
            <w:bottom w:val="none" w:sz="0" w:space="0" w:color="auto"/>
            <w:right w:val="none" w:sz="0" w:space="0" w:color="auto"/>
          </w:divBdr>
        </w:div>
        <w:div w:id="85004016">
          <w:marLeft w:val="240"/>
          <w:marRight w:val="0"/>
          <w:marTop w:val="0"/>
          <w:marBottom w:val="0"/>
          <w:divBdr>
            <w:top w:val="none" w:sz="0" w:space="0" w:color="auto"/>
            <w:left w:val="none" w:sz="0" w:space="0" w:color="auto"/>
            <w:bottom w:val="none" w:sz="0" w:space="0" w:color="auto"/>
            <w:right w:val="none" w:sz="0" w:space="0" w:color="auto"/>
          </w:divBdr>
        </w:div>
        <w:div w:id="228461311">
          <w:marLeft w:val="240"/>
          <w:marRight w:val="0"/>
          <w:marTop w:val="0"/>
          <w:marBottom w:val="0"/>
          <w:divBdr>
            <w:top w:val="none" w:sz="0" w:space="0" w:color="auto"/>
            <w:left w:val="none" w:sz="0" w:space="0" w:color="auto"/>
            <w:bottom w:val="none" w:sz="0" w:space="0" w:color="auto"/>
            <w:right w:val="none" w:sz="0" w:space="0" w:color="auto"/>
          </w:divBdr>
        </w:div>
        <w:div w:id="1517041519">
          <w:marLeft w:val="240"/>
          <w:marRight w:val="0"/>
          <w:marTop w:val="0"/>
          <w:marBottom w:val="0"/>
          <w:divBdr>
            <w:top w:val="none" w:sz="0" w:space="0" w:color="auto"/>
            <w:left w:val="none" w:sz="0" w:space="0" w:color="auto"/>
            <w:bottom w:val="none" w:sz="0" w:space="0" w:color="auto"/>
            <w:right w:val="none" w:sz="0" w:space="0" w:color="auto"/>
          </w:divBdr>
        </w:div>
        <w:div w:id="906838449">
          <w:marLeft w:val="240"/>
          <w:marRight w:val="0"/>
          <w:marTop w:val="0"/>
          <w:marBottom w:val="0"/>
          <w:divBdr>
            <w:top w:val="none" w:sz="0" w:space="0" w:color="auto"/>
            <w:left w:val="none" w:sz="0" w:space="0" w:color="auto"/>
            <w:bottom w:val="none" w:sz="0" w:space="0" w:color="auto"/>
            <w:right w:val="none" w:sz="0" w:space="0" w:color="auto"/>
          </w:divBdr>
        </w:div>
        <w:div w:id="784806368">
          <w:marLeft w:val="240"/>
          <w:marRight w:val="0"/>
          <w:marTop w:val="0"/>
          <w:marBottom w:val="0"/>
          <w:divBdr>
            <w:top w:val="none" w:sz="0" w:space="0" w:color="auto"/>
            <w:left w:val="none" w:sz="0" w:space="0" w:color="auto"/>
            <w:bottom w:val="none" w:sz="0" w:space="0" w:color="auto"/>
            <w:right w:val="none" w:sz="0" w:space="0" w:color="auto"/>
          </w:divBdr>
        </w:div>
        <w:div w:id="52125300">
          <w:marLeft w:val="240"/>
          <w:marRight w:val="0"/>
          <w:marTop w:val="0"/>
          <w:marBottom w:val="0"/>
          <w:divBdr>
            <w:top w:val="none" w:sz="0" w:space="0" w:color="auto"/>
            <w:left w:val="none" w:sz="0" w:space="0" w:color="auto"/>
            <w:bottom w:val="none" w:sz="0" w:space="0" w:color="auto"/>
            <w:right w:val="none" w:sz="0" w:space="0" w:color="auto"/>
          </w:divBdr>
        </w:div>
        <w:div w:id="995840355">
          <w:marLeft w:val="240"/>
          <w:marRight w:val="0"/>
          <w:marTop w:val="0"/>
          <w:marBottom w:val="0"/>
          <w:divBdr>
            <w:top w:val="none" w:sz="0" w:space="0" w:color="auto"/>
            <w:left w:val="none" w:sz="0" w:space="0" w:color="auto"/>
            <w:bottom w:val="none" w:sz="0" w:space="0" w:color="auto"/>
            <w:right w:val="none" w:sz="0" w:space="0" w:color="auto"/>
          </w:divBdr>
        </w:div>
        <w:div w:id="1779059907">
          <w:marLeft w:val="240"/>
          <w:marRight w:val="0"/>
          <w:marTop w:val="0"/>
          <w:marBottom w:val="0"/>
          <w:divBdr>
            <w:top w:val="none" w:sz="0" w:space="0" w:color="auto"/>
            <w:left w:val="none" w:sz="0" w:space="0" w:color="auto"/>
            <w:bottom w:val="none" w:sz="0" w:space="0" w:color="auto"/>
            <w:right w:val="none" w:sz="0" w:space="0" w:color="auto"/>
          </w:divBdr>
        </w:div>
      </w:divsChild>
    </w:div>
    <w:div w:id="1912156743">
      <w:bodyDiv w:val="1"/>
      <w:marLeft w:val="0"/>
      <w:marRight w:val="0"/>
      <w:marTop w:val="0"/>
      <w:marBottom w:val="0"/>
      <w:divBdr>
        <w:top w:val="none" w:sz="0" w:space="0" w:color="auto"/>
        <w:left w:val="none" w:sz="0" w:space="0" w:color="auto"/>
        <w:bottom w:val="none" w:sz="0" w:space="0" w:color="auto"/>
        <w:right w:val="none" w:sz="0" w:space="0" w:color="auto"/>
      </w:divBdr>
    </w:div>
    <w:div w:id="2005429002">
      <w:bodyDiv w:val="1"/>
      <w:marLeft w:val="0"/>
      <w:marRight w:val="0"/>
      <w:marTop w:val="0"/>
      <w:marBottom w:val="0"/>
      <w:divBdr>
        <w:top w:val="none" w:sz="0" w:space="0" w:color="auto"/>
        <w:left w:val="none" w:sz="0" w:space="0" w:color="auto"/>
        <w:bottom w:val="none" w:sz="0" w:space="0" w:color="auto"/>
        <w:right w:val="none" w:sz="0" w:space="0" w:color="auto"/>
      </w:divBdr>
    </w:div>
    <w:div w:id="2018146763">
      <w:bodyDiv w:val="1"/>
      <w:marLeft w:val="0"/>
      <w:marRight w:val="0"/>
      <w:marTop w:val="0"/>
      <w:marBottom w:val="0"/>
      <w:divBdr>
        <w:top w:val="none" w:sz="0" w:space="0" w:color="auto"/>
        <w:left w:val="none" w:sz="0" w:space="0" w:color="auto"/>
        <w:bottom w:val="none" w:sz="0" w:space="0" w:color="auto"/>
        <w:right w:val="none" w:sz="0" w:space="0" w:color="auto"/>
      </w:divBdr>
      <w:divsChild>
        <w:div w:id="818964948">
          <w:marLeft w:val="240"/>
          <w:marRight w:val="0"/>
          <w:marTop w:val="0"/>
          <w:marBottom w:val="0"/>
          <w:divBdr>
            <w:top w:val="none" w:sz="0" w:space="0" w:color="auto"/>
            <w:left w:val="none" w:sz="0" w:space="0" w:color="auto"/>
            <w:bottom w:val="none" w:sz="0" w:space="0" w:color="auto"/>
            <w:right w:val="none" w:sz="0" w:space="0" w:color="auto"/>
          </w:divBdr>
        </w:div>
        <w:div w:id="603465037">
          <w:marLeft w:val="240"/>
          <w:marRight w:val="0"/>
          <w:marTop w:val="0"/>
          <w:marBottom w:val="0"/>
          <w:divBdr>
            <w:top w:val="none" w:sz="0" w:space="0" w:color="auto"/>
            <w:left w:val="none" w:sz="0" w:space="0" w:color="auto"/>
            <w:bottom w:val="none" w:sz="0" w:space="0" w:color="auto"/>
            <w:right w:val="none" w:sz="0" w:space="0" w:color="auto"/>
          </w:divBdr>
        </w:div>
        <w:div w:id="313028831">
          <w:marLeft w:val="240"/>
          <w:marRight w:val="0"/>
          <w:marTop w:val="0"/>
          <w:marBottom w:val="0"/>
          <w:divBdr>
            <w:top w:val="none" w:sz="0" w:space="0" w:color="auto"/>
            <w:left w:val="none" w:sz="0" w:space="0" w:color="auto"/>
            <w:bottom w:val="none" w:sz="0" w:space="0" w:color="auto"/>
            <w:right w:val="none" w:sz="0" w:space="0" w:color="auto"/>
          </w:divBdr>
        </w:div>
        <w:div w:id="1090808922">
          <w:marLeft w:val="240"/>
          <w:marRight w:val="0"/>
          <w:marTop w:val="0"/>
          <w:marBottom w:val="0"/>
          <w:divBdr>
            <w:top w:val="none" w:sz="0" w:space="0" w:color="auto"/>
            <w:left w:val="none" w:sz="0" w:space="0" w:color="auto"/>
            <w:bottom w:val="none" w:sz="0" w:space="0" w:color="auto"/>
            <w:right w:val="none" w:sz="0" w:space="0" w:color="auto"/>
          </w:divBdr>
        </w:div>
        <w:div w:id="1864705085">
          <w:marLeft w:val="240"/>
          <w:marRight w:val="0"/>
          <w:marTop w:val="0"/>
          <w:marBottom w:val="0"/>
          <w:divBdr>
            <w:top w:val="none" w:sz="0" w:space="0" w:color="auto"/>
            <w:left w:val="none" w:sz="0" w:space="0" w:color="auto"/>
            <w:bottom w:val="none" w:sz="0" w:space="0" w:color="auto"/>
            <w:right w:val="none" w:sz="0" w:space="0" w:color="auto"/>
          </w:divBdr>
        </w:div>
        <w:div w:id="1192760694">
          <w:marLeft w:val="240"/>
          <w:marRight w:val="0"/>
          <w:marTop w:val="0"/>
          <w:marBottom w:val="0"/>
          <w:divBdr>
            <w:top w:val="none" w:sz="0" w:space="0" w:color="auto"/>
            <w:left w:val="none" w:sz="0" w:space="0" w:color="auto"/>
            <w:bottom w:val="none" w:sz="0" w:space="0" w:color="auto"/>
            <w:right w:val="none" w:sz="0" w:space="0" w:color="auto"/>
          </w:divBdr>
        </w:div>
        <w:div w:id="1877038111">
          <w:marLeft w:val="240"/>
          <w:marRight w:val="0"/>
          <w:marTop w:val="0"/>
          <w:marBottom w:val="0"/>
          <w:divBdr>
            <w:top w:val="none" w:sz="0" w:space="0" w:color="auto"/>
            <w:left w:val="none" w:sz="0" w:space="0" w:color="auto"/>
            <w:bottom w:val="none" w:sz="0" w:space="0" w:color="auto"/>
            <w:right w:val="none" w:sz="0" w:space="0" w:color="auto"/>
          </w:divBdr>
        </w:div>
        <w:div w:id="157618285">
          <w:marLeft w:val="240"/>
          <w:marRight w:val="0"/>
          <w:marTop w:val="0"/>
          <w:marBottom w:val="0"/>
          <w:divBdr>
            <w:top w:val="none" w:sz="0" w:space="0" w:color="auto"/>
            <w:left w:val="none" w:sz="0" w:space="0" w:color="auto"/>
            <w:bottom w:val="none" w:sz="0" w:space="0" w:color="auto"/>
            <w:right w:val="none" w:sz="0" w:space="0" w:color="auto"/>
          </w:divBdr>
          <w:divsChild>
            <w:div w:id="994378309">
              <w:marLeft w:val="240"/>
              <w:marRight w:val="0"/>
              <w:marTop w:val="0"/>
              <w:marBottom w:val="0"/>
              <w:divBdr>
                <w:top w:val="none" w:sz="0" w:space="0" w:color="auto"/>
                <w:left w:val="none" w:sz="0" w:space="0" w:color="auto"/>
                <w:bottom w:val="none" w:sz="0" w:space="0" w:color="auto"/>
                <w:right w:val="none" w:sz="0" w:space="0" w:color="auto"/>
              </w:divBdr>
            </w:div>
            <w:div w:id="611714709">
              <w:marLeft w:val="240"/>
              <w:marRight w:val="0"/>
              <w:marTop w:val="0"/>
              <w:marBottom w:val="0"/>
              <w:divBdr>
                <w:top w:val="none" w:sz="0" w:space="0" w:color="auto"/>
                <w:left w:val="none" w:sz="0" w:space="0" w:color="auto"/>
                <w:bottom w:val="none" w:sz="0" w:space="0" w:color="auto"/>
                <w:right w:val="none" w:sz="0" w:space="0" w:color="auto"/>
              </w:divBdr>
            </w:div>
          </w:divsChild>
        </w:div>
        <w:div w:id="626741952">
          <w:marLeft w:val="240"/>
          <w:marRight w:val="0"/>
          <w:marTop w:val="0"/>
          <w:marBottom w:val="0"/>
          <w:divBdr>
            <w:top w:val="none" w:sz="0" w:space="0" w:color="auto"/>
            <w:left w:val="none" w:sz="0" w:space="0" w:color="auto"/>
            <w:bottom w:val="none" w:sz="0" w:space="0" w:color="auto"/>
            <w:right w:val="none" w:sz="0" w:space="0" w:color="auto"/>
          </w:divBdr>
        </w:div>
        <w:div w:id="984238596">
          <w:marLeft w:val="240"/>
          <w:marRight w:val="0"/>
          <w:marTop w:val="0"/>
          <w:marBottom w:val="0"/>
          <w:divBdr>
            <w:top w:val="none" w:sz="0" w:space="0" w:color="auto"/>
            <w:left w:val="none" w:sz="0" w:space="0" w:color="auto"/>
            <w:bottom w:val="none" w:sz="0" w:space="0" w:color="auto"/>
            <w:right w:val="none" w:sz="0" w:space="0" w:color="auto"/>
          </w:divBdr>
        </w:div>
        <w:div w:id="626542465">
          <w:marLeft w:val="240"/>
          <w:marRight w:val="0"/>
          <w:marTop w:val="0"/>
          <w:marBottom w:val="0"/>
          <w:divBdr>
            <w:top w:val="none" w:sz="0" w:space="0" w:color="auto"/>
            <w:left w:val="none" w:sz="0" w:space="0" w:color="auto"/>
            <w:bottom w:val="none" w:sz="0" w:space="0" w:color="auto"/>
            <w:right w:val="none" w:sz="0" w:space="0" w:color="auto"/>
          </w:divBdr>
        </w:div>
        <w:div w:id="1255434060">
          <w:marLeft w:val="240"/>
          <w:marRight w:val="0"/>
          <w:marTop w:val="0"/>
          <w:marBottom w:val="0"/>
          <w:divBdr>
            <w:top w:val="none" w:sz="0" w:space="0" w:color="auto"/>
            <w:left w:val="none" w:sz="0" w:space="0" w:color="auto"/>
            <w:bottom w:val="none" w:sz="0" w:space="0" w:color="auto"/>
            <w:right w:val="none" w:sz="0" w:space="0" w:color="auto"/>
          </w:divBdr>
        </w:div>
        <w:div w:id="2002930198">
          <w:marLeft w:val="240"/>
          <w:marRight w:val="0"/>
          <w:marTop w:val="0"/>
          <w:marBottom w:val="0"/>
          <w:divBdr>
            <w:top w:val="none" w:sz="0" w:space="0" w:color="auto"/>
            <w:left w:val="none" w:sz="0" w:space="0" w:color="auto"/>
            <w:bottom w:val="none" w:sz="0" w:space="0" w:color="auto"/>
            <w:right w:val="none" w:sz="0" w:space="0" w:color="auto"/>
          </w:divBdr>
        </w:div>
        <w:div w:id="1217352807">
          <w:marLeft w:val="240"/>
          <w:marRight w:val="0"/>
          <w:marTop w:val="0"/>
          <w:marBottom w:val="0"/>
          <w:divBdr>
            <w:top w:val="none" w:sz="0" w:space="0" w:color="auto"/>
            <w:left w:val="none" w:sz="0" w:space="0" w:color="auto"/>
            <w:bottom w:val="none" w:sz="0" w:space="0" w:color="auto"/>
            <w:right w:val="none" w:sz="0" w:space="0" w:color="auto"/>
          </w:divBdr>
        </w:div>
        <w:div w:id="592476539">
          <w:marLeft w:val="240"/>
          <w:marRight w:val="0"/>
          <w:marTop w:val="0"/>
          <w:marBottom w:val="0"/>
          <w:divBdr>
            <w:top w:val="none" w:sz="0" w:space="0" w:color="auto"/>
            <w:left w:val="none" w:sz="0" w:space="0" w:color="auto"/>
            <w:bottom w:val="none" w:sz="0" w:space="0" w:color="auto"/>
            <w:right w:val="none" w:sz="0" w:space="0" w:color="auto"/>
          </w:divBdr>
        </w:div>
        <w:div w:id="8216724">
          <w:marLeft w:val="240"/>
          <w:marRight w:val="0"/>
          <w:marTop w:val="0"/>
          <w:marBottom w:val="0"/>
          <w:divBdr>
            <w:top w:val="none" w:sz="0" w:space="0" w:color="auto"/>
            <w:left w:val="none" w:sz="0" w:space="0" w:color="auto"/>
            <w:bottom w:val="none" w:sz="0" w:space="0" w:color="auto"/>
            <w:right w:val="none" w:sz="0" w:space="0" w:color="auto"/>
          </w:divBdr>
        </w:div>
        <w:div w:id="340552284">
          <w:marLeft w:val="240"/>
          <w:marRight w:val="0"/>
          <w:marTop w:val="0"/>
          <w:marBottom w:val="0"/>
          <w:divBdr>
            <w:top w:val="none" w:sz="0" w:space="0" w:color="auto"/>
            <w:left w:val="none" w:sz="0" w:space="0" w:color="auto"/>
            <w:bottom w:val="none" w:sz="0" w:space="0" w:color="auto"/>
            <w:right w:val="none" w:sz="0" w:space="0" w:color="auto"/>
          </w:divBdr>
          <w:divsChild>
            <w:div w:id="804540540">
              <w:marLeft w:val="240"/>
              <w:marRight w:val="0"/>
              <w:marTop w:val="0"/>
              <w:marBottom w:val="0"/>
              <w:divBdr>
                <w:top w:val="none" w:sz="0" w:space="0" w:color="auto"/>
                <w:left w:val="none" w:sz="0" w:space="0" w:color="auto"/>
                <w:bottom w:val="none" w:sz="0" w:space="0" w:color="auto"/>
                <w:right w:val="none" w:sz="0" w:space="0" w:color="auto"/>
              </w:divBdr>
            </w:div>
            <w:div w:id="1454204185">
              <w:marLeft w:val="240"/>
              <w:marRight w:val="0"/>
              <w:marTop w:val="0"/>
              <w:marBottom w:val="0"/>
              <w:divBdr>
                <w:top w:val="none" w:sz="0" w:space="0" w:color="auto"/>
                <w:left w:val="none" w:sz="0" w:space="0" w:color="auto"/>
                <w:bottom w:val="none" w:sz="0" w:space="0" w:color="auto"/>
                <w:right w:val="none" w:sz="0" w:space="0" w:color="auto"/>
              </w:divBdr>
            </w:div>
            <w:div w:id="319504216">
              <w:marLeft w:val="240"/>
              <w:marRight w:val="0"/>
              <w:marTop w:val="0"/>
              <w:marBottom w:val="0"/>
              <w:divBdr>
                <w:top w:val="none" w:sz="0" w:space="0" w:color="auto"/>
                <w:left w:val="none" w:sz="0" w:space="0" w:color="auto"/>
                <w:bottom w:val="none" w:sz="0" w:space="0" w:color="auto"/>
                <w:right w:val="none" w:sz="0" w:space="0" w:color="auto"/>
              </w:divBdr>
            </w:div>
            <w:div w:id="1045057952">
              <w:marLeft w:val="240"/>
              <w:marRight w:val="0"/>
              <w:marTop w:val="0"/>
              <w:marBottom w:val="0"/>
              <w:divBdr>
                <w:top w:val="none" w:sz="0" w:space="0" w:color="auto"/>
                <w:left w:val="none" w:sz="0" w:space="0" w:color="auto"/>
                <w:bottom w:val="none" w:sz="0" w:space="0" w:color="auto"/>
                <w:right w:val="none" w:sz="0" w:space="0" w:color="auto"/>
              </w:divBdr>
            </w:div>
            <w:div w:id="317418077">
              <w:marLeft w:val="240"/>
              <w:marRight w:val="0"/>
              <w:marTop w:val="0"/>
              <w:marBottom w:val="0"/>
              <w:divBdr>
                <w:top w:val="none" w:sz="0" w:space="0" w:color="auto"/>
                <w:left w:val="none" w:sz="0" w:space="0" w:color="auto"/>
                <w:bottom w:val="none" w:sz="0" w:space="0" w:color="auto"/>
                <w:right w:val="none" w:sz="0" w:space="0" w:color="auto"/>
              </w:divBdr>
            </w:div>
            <w:div w:id="131488194">
              <w:marLeft w:val="240"/>
              <w:marRight w:val="0"/>
              <w:marTop w:val="0"/>
              <w:marBottom w:val="0"/>
              <w:divBdr>
                <w:top w:val="none" w:sz="0" w:space="0" w:color="auto"/>
                <w:left w:val="none" w:sz="0" w:space="0" w:color="auto"/>
                <w:bottom w:val="none" w:sz="0" w:space="0" w:color="auto"/>
                <w:right w:val="none" w:sz="0" w:space="0" w:color="auto"/>
              </w:divBdr>
            </w:div>
            <w:div w:id="434136130">
              <w:marLeft w:val="240"/>
              <w:marRight w:val="0"/>
              <w:marTop w:val="0"/>
              <w:marBottom w:val="0"/>
              <w:divBdr>
                <w:top w:val="none" w:sz="0" w:space="0" w:color="auto"/>
                <w:left w:val="none" w:sz="0" w:space="0" w:color="auto"/>
                <w:bottom w:val="none" w:sz="0" w:space="0" w:color="auto"/>
                <w:right w:val="none" w:sz="0" w:space="0" w:color="auto"/>
              </w:divBdr>
            </w:div>
            <w:div w:id="1889563503">
              <w:marLeft w:val="240"/>
              <w:marRight w:val="0"/>
              <w:marTop w:val="0"/>
              <w:marBottom w:val="0"/>
              <w:divBdr>
                <w:top w:val="none" w:sz="0" w:space="0" w:color="auto"/>
                <w:left w:val="none" w:sz="0" w:space="0" w:color="auto"/>
                <w:bottom w:val="none" w:sz="0" w:space="0" w:color="auto"/>
                <w:right w:val="none" w:sz="0" w:space="0" w:color="auto"/>
              </w:divBdr>
            </w:div>
          </w:divsChild>
        </w:div>
        <w:div w:id="1828664616">
          <w:marLeft w:val="240"/>
          <w:marRight w:val="0"/>
          <w:marTop w:val="0"/>
          <w:marBottom w:val="0"/>
          <w:divBdr>
            <w:top w:val="none" w:sz="0" w:space="0" w:color="auto"/>
            <w:left w:val="none" w:sz="0" w:space="0" w:color="auto"/>
            <w:bottom w:val="none" w:sz="0" w:space="0" w:color="auto"/>
            <w:right w:val="none" w:sz="0" w:space="0" w:color="auto"/>
          </w:divBdr>
        </w:div>
        <w:div w:id="1551838888">
          <w:marLeft w:val="240"/>
          <w:marRight w:val="0"/>
          <w:marTop w:val="0"/>
          <w:marBottom w:val="0"/>
          <w:divBdr>
            <w:top w:val="none" w:sz="0" w:space="0" w:color="auto"/>
            <w:left w:val="none" w:sz="0" w:space="0" w:color="auto"/>
            <w:bottom w:val="none" w:sz="0" w:space="0" w:color="auto"/>
            <w:right w:val="none" w:sz="0" w:space="0" w:color="auto"/>
          </w:divBdr>
        </w:div>
        <w:div w:id="1928225821">
          <w:marLeft w:val="240"/>
          <w:marRight w:val="0"/>
          <w:marTop w:val="0"/>
          <w:marBottom w:val="0"/>
          <w:divBdr>
            <w:top w:val="none" w:sz="0" w:space="0" w:color="auto"/>
            <w:left w:val="none" w:sz="0" w:space="0" w:color="auto"/>
            <w:bottom w:val="none" w:sz="0" w:space="0" w:color="auto"/>
            <w:right w:val="none" w:sz="0" w:space="0" w:color="auto"/>
          </w:divBdr>
        </w:div>
        <w:div w:id="1177114165">
          <w:marLeft w:val="240"/>
          <w:marRight w:val="0"/>
          <w:marTop w:val="0"/>
          <w:marBottom w:val="0"/>
          <w:divBdr>
            <w:top w:val="none" w:sz="0" w:space="0" w:color="auto"/>
            <w:left w:val="none" w:sz="0" w:space="0" w:color="auto"/>
            <w:bottom w:val="none" w:sz="0" w:space="0" w:color="auto"/>
            <w:right w:val="none" w:sz="0" w:space="0" w:color="auto"/>
          </w:divBdr>
        </w:div>
        <w:div w:id="1433015405">
          <w:marLeft w:val="240"/>
          <w:marRight w:val="0"/>
          <w:marTop w:val="0"/>
          <w:marBottom w:val="0"/>
          <w:divBdr>
            <w:top w:val="none" w:sz="0" w:space="0" w:color="auto"/>
            <w:left w:val="none" w:sz="0" w:space="0" w:color="auto"/>
            <w:bottom w:val="none" w:sz="0" w:space="0" w:color="auto"/>
            <w:right w:val="none" w:sz="0" w:space="0" w:color="auto"/>
          </w:divBdr>
        </w:div>
        <w:div w:id="695809478">
          <w:marLeft w:val="240"/>
          <w:marRight w:val="0"/>
          <w:marTop w:val="0"/>
          <w:marBottom w:val="0"/>
          <w:divBdr>
            <w:top w:val="none" w:sz="0" w:space="0" w:color="auto"/>
            <w:left w:val="none" w:sz="0" w:space="0" w:color="auto"/>
            <w:bottom w:val="none" w:sz="0" w:space="0" w:color="auto"/>
            <w:right w:val="none" w:sz="0" w:space="0" w:color="auto"/>
          </w:divBdr>
        </w:div>
        <w:div w:id="2779226">
          <w:marLeft w:val="240"/>
          <w:marRight w:val="0"/>
          <w:marTop w:val="0"/>
          <w:marBottom w:val="0"/>
          <w:divBdr>
            <w:top w:val="none" w:sz="0" w:space="0" w:color="auto"/>
            <w:left w:val="none" w:sz="0" w:space="0" w:color="auto"/>
            <w:bottom w:val="none" w:sz="0" w:space="0" w:color="auto"/>
            <w:right w:val="none" w:sz="0" w:space="0" w:color="auto"/>
          </w:divBdr>
        </w:div>
        <w:div w:id="1598292264">
          <w:marLeft w:val="240"/>
          <w:marRight w:val="0"/>
          <w:marTop w:val="0"/>
          <w:marBottom w:val="0"/>
          <w:divBdr>
            <w:top w:val="none" w:sz="0" w:space="0" w:color="auto"/>
            <w:left w:val="none" w:sz="0" w:space="0" w:color="auto"/>
            <w:bottom w:val="none" w:sz="0" w:space="0" w:color="auto"/>
            <w:right w:val="none" w:sz="0" w:space="0" w:color="auto"/>
          </w:divBdr>
        </w:div>
        <w:div w:id="1473869919">
          <w:marLeft w:val="240"/>
          <w:marRight w:val="0"/>
          <w:marTop w:val="0"/>
          <w:marBottom w:val="0"/>
          <w:divBdr>
            <w:top w:val="none" w:sz="0" w:space="0" w:color="auto"/>
            <w:left w:val="none" w:sz="0" w:space="0" w:color="auto"/>
            <w:bottom w:val="none" w:sz="0" w:space="0" w:color="auto"/>
            <w:right w:val="none" w:sz="0" w:space="0" w:color="auto"/>
          </w:divBdr>
        </w:div>
      </w:divsChild>
    </w:div>
    <w:div w:id="2080900083">
      <w:bodyDiv w:val="1"/>
      <w:marLeft w:val="0"/>
      <w:marRight w:val="0"/>
      <w:marTop w:val="0"/>
      <w:marBottom w:val="0"/>
      <w:divBdr>
        <w:top w:val="none" w:sz="0" w:space="0" w:color="auto"/>
        <w:left w:val="none" w:sz="0" w:space="0" w:color="auto"/>
        <w:bottom w:val="none" w:sz="0" w:space="0" w:color="auto"/>
        <w:right w:val="none" w:sz="0" w:space="0" w:color="auto"/>
      </w:divBdr>
      <w:divsChild>
        <w:div w:id="73656100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1091</TotalTime>
  <Pages>2</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Rotari</dc:creator>
  <cp:keywords/>
  <dc:description/>
  <cp:lastModifiedBy>Tatiana Urmaș</cp:lastModifiedBy>
  <cp:revision>196</cp:revision>
  <dcterms:created xsi:type="dcterms:W3CDTF">2024-05-28T07:30:00Z</dcterms:created>
  <dcterms:modified xsi:type="dcterms:W3CDTF">2024-09-05T07:21:00Z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ea6d6f594f5dbd5b6931978903a29e56f5b271b22a1826bd0c37a071835d4084</vt:lpwstr>
  </property>
</Properties>
</file>