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BD0" w:rsidRPr="00CA2BA8" w:rsidRDefault="00167BD0" w:rsidP="008811C3">
      <w:pPr>
        <w:jc w:val="center"/>
        <w:rPr>
          <w:rFonts w:asciiTheme="majorBidi" w:hAnsiTheme="majorBidi" w:cstheme="majorBidi"/>
          <w:b/>
          <w:noProof/>
          <w:sz w:val="22"/>
          <w:szCs w:val="22"/>
          <w:lang w:val="ro-MD"/>
        </w:rPr>
      </w:pPr>
      <w:r w:rsidRPr="00CA2BA8">
        <w:rPr>
          <w:rFonts w:asciiTheme="majorBidi" w:hAnsiTheme="majorBidi" w:cstheme="majorBidi"/>
          <w:b/>
          <w:noProof/>
          <w:sz w:val="22"/>
          <w:szCs w:val="22"/>
          <w:lang w:val="ro-MD"/>
        </w:rPr>
        <w:t>TABEL DE CONCORDANȚĂ</w:t>
      </w:r>
    </w:p>
    <w:p w:rsidR="00CA2BA8" w:rsidRPr="00146903" w:rsidRDefault="00723AE9" w:rsidP="008811C3">
      <w:pPr>
        <w:jc w:val="center"/>
        <w:rPr>
          <w:rStyle w:val="FontStyle11"/>
          <w:rFonts w:eastAsiaTheme="minorEastAsia"/>
          <w:noProof/>
          <w:sz w:val="22"/>
          <w:szCs w:val="22"/>
          <w:lang w:val="ro-RO" w:eastAsia="ro-RO"/>
        </w:rPr>
      </w:pPr>
      <w:r>
        <w:rPr>
          <w:rStyle w:val="FontStyle11"/>
          <w:noProof/>
          <w:sz w:val="22"/>
          <w:szCs w:val="22"/>
          <w:lang w:val="ro-RO" w:eastAsia="ro-RO"/>
        </w:rPr>
        <w:t>Hotărîrea</w:t>
      </w:r>
      <w:r w:rsidR="00E55328" w:rsidRPr="008164BB">
        <w:rPr>
          <w:rStyle w:val="FontStyle11"/>
          <w:noProof/>
          <w:sz w:val="22"/>
          <w:szCs w:val="22"/>
          <w:lang w:val="ro-RO" w:eastAsia="ro-RO"/>
        </w:rPr>
        <w:t xml:space="preserve"> Guvernului </w:t>
      </w:r>
      <w:r w:rsidR="008811C3" w:rsidRPr="008811C3">
        <w:rPr>
          <w:b/>
          <w:bCs/>
          <w:noProof/>
          <w:spacing w:val="10"/>
          <w:sz w:val="22"/>
          <w:szCs w:val="22"/>
          <w:lang w:val="ro-MD" w:eastAsia="ro-RO"/>
        </w:rPr>
        <w:t>pentru aprobarea Normei sanitar</w:t>
      </w:r>
      <w:r w:rsidR="00287EB0">
        <w:rPr>
          <w:b/>
          <w:bCs/>
          <w:noProof/>
          <w:spacing w:val="10"/>
          <w:sz w:val="22"/>
          <w:szCs w:val="22"/>
          <w:lang w:val="ro-MD" w:eastAsia="ro-RO"/>
        </w:rPr>
        <w:t xml:space="preserve">e </w:t>
      </w:r>
      <w:r w:rsidR="008811C3" w:rsidRPr="008811C3">
        <w:rPr>
          <w:b/>
          <w:bCs/>
          <w:noProof/>
          <w:spacing w:val="10"/>
          <w:sz w:val="22"/>
          <w:szCs w:val="22"/>
          <w:lang w:val="ro-MD" w:eastAsia="ro-RO"/>
        </w:rPr>
        <w:t>veterinare privind protecţia şi bunăstarea animalelor în timpul transportului</w:t>
      </w:r>
    </w:p>
    <w:p w:rsidR="00167BD0" w:rsidRPr="00CA2BA8" w:rsidRDefault="00167BD0" w:rsidP="008811C3">
      <w:pPr>
        <w:jc w:val="center"/>
        <w:rPr>
          <w:rFonts w:asciiTheme="majorBidi" w:hAnsiTheme="majorBidi" w:cstheme="majorBidi"/>
          <w:b/>
          <w:noProof/>
          <w:sz w:val="22"/>
          <w:szCs w:val="22"/>
          <w:lang w:val="ro-RO"/>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8"/>
        <w:gridCol w:w="10066"/>
      </w:tblGrid>
      <w:tr w:rsidR="00167BD0" w:rsidRPr="00EC48E1" w:rsidTr="00891143">
        <w:trPr>
          <w:trHeight w:val="505"/>
          <w:jc w:val="center"/>
        </w:trPr>
        <w:tc>
          <w:tcPr>
            <w:tcW w:w="1518" w:type="pct"/>
            <w:shd w:val="clear" w:color="auto" w:fill="auto"/>
          </w:tcPr>
          <w:p w:rsidR="00167BD0" w:rsidRPr="00EC48E1" w:rsidRDefault="00167BD0" w:rsidP="005D7BE4">
            <w:pPr>
              <w:ind w:right="66" w:firstLine="0"/>
              <w:jc w:val="left"/>
              <w:rPr>
                <w:b/>
                <w:lang w:val="ro-MD"/>
              </w:rPr>
            </w:pPr>
            <w:r w:rsidRPr="00EC48E1">
              <w:rPr>
                <w:b/>
                <w:lang w:val="ro-MD"/>
              </w:rPr>
              <w:t>1</w:t>
            </w:r>
          </w:p>
        </w:tc>
        <w:tc>
          <w:tcPr>
            <w:tcW w:w="3482" w:type="pct"/>
            <w:shd w:val="clear" w:color="auto" w:fill="auto"/>
          </w:tcPr>
          <w:p w:rsidR="00167BD0" w:rsidRPr="00A03646" w:rsidRDefault="00666F71" w:rsidP="005D7BE4">
            <w:pPr>
              <w:ind w:right="66" w:firstLine="0"/>
              <w:jc w:val="left"/>
              <w:rPr>
                <w:b/>
                <w:bCs/>
                <w:sz w:val="21"/>
                <w:szCs w:val="21"/>
                <w:shd w:val="clear" w:color="auto" w:fill="FFFFFF"/>
                <w:lang w:val="ro-RO"/>
              </w:rPr>
            </w:pPr>
            <w:proofErr w:type="spellStart"/>
            <w:r w:rsidRPr="00A03646">
              <w:rPr>
                <w:b/>
                <w:bCs/>
                <w:sz w:val="21"/>
                <w:szCs w:val="21"/>
                <w:shd w:val="clear" w:color="auto" w:fill="FFFFFF"/>
              </w:rPr>
              <w:t>Regulamentul</w:t>
            </w:r>
            <w:proofErr w:type="spellEnd"/>
            <w:r w:rsidRPr="00A03646">
              <w:rPr>
                <w:b/>
                <w:bCs/>
                <w:sz w:val="21"/>
                <w:szCs w:val="21"/>
                <w:shd w:val="clear" w:color="auto" w:fill="FFFFFF"/>
              </w:rPr>
              <w:t xml:space="preserve"> </w:t>
            </w:r>
            <w:r w:rsidR="008811C3" w:rsidRPr="00A03646">
              <w:rPr>
                <w:rFonts w:hint="eastAsia"/>
                <w:b/>
                <w:bCs/>
                <w:sz w:val="21"/>
                <w:szCs w:val="21"/>
                <w:shd w:val="clear" w:color="auto" w:fill="FFFFFF"/>
                <w:lang w:val="ro-RO"/>
              </w:rPr>
              <w:t xml:space="preserve">(CE) </w:t>
            </w:r>
            <w:r w:rsidR="008811C3" w:rsidRPr="00A03646">
              <w:rPr>
                <w:b/>
                <w:bCs/>
                <w:sz w:val="21"/>
                <w:szCs w:val="21"/>
                <w:shd w:val="clear" w:color="auto" w:fill="FFFFFF"/>
                <w:lang w:val="ro-RO"/>
              </w:rPr>
              <w:t>nr</w:t>
            </w:r>
            <w:r w:rsidR="008811C3" w:rsidRPr="00A03646">
              <w:rPr>
                <w:rFonts w:hint="eastAsia"/>
                <w:b/>
                <w:bCs/>
                <w:sz w:val="21"/>
                <w:szCs w:val="21"/>
                <w:shd w:val="clear" w:color="auto" w:fill="FFFFFF"/>
                <w:lang w:val="ro-RO"/>
              </w:rPr>
              <w:t xml:space="preserve">. 1/2005 </w:t>
            </w:r>
            <w:r w:rsidR="008811C3" w:rsidRPr="00A03646">
              <w:rPr>
                <w:b/>
                <w:bCs/>
                <w:sz w:val="21"/>
                <w:szCs w:val="21"/>
                <w:shd w:val="clear" w:color="auto" w:fill="FFFFFF"/>
                <w:lang w:val="ro-RO"/>
              </w:rPr>
              <w:t>al</w:t>
            </w:r>
            <w:r w:rsidR="008811C3" w:rsidRPr="00A03646">
              <w:rPr>
                <w:rFonts w:hint="eastAsia"/>
                <w:b/>
                <w:bCs/>
                <w:sz w:val="21"/>
                <w:szCs w:val="21"/>
                <w:shd w:val="clear" w:color="auto" w:fill="FFFFFF"/>
                <w:lang w:val="ro-RO"/>
              </w:rPr>
              <w:t xml:space="preserve"> C</w:t>
            </w:r>
            <w:r w:rsidR="008811C3" w:rsidRPr="00A03646">
              <w:rPr>
                <w:b/>
                <w:bCs/>
                <w:sz w:val="21"/>
                <w:szCs w:val="21"/>
                <w:shd w:val="clear" w:color="auto" w:fill="FFFFFF"/>
                <w:lang w:val="ro-RO"/>
              </w:rPr>
              <w:t xml:space="preserve">onsiliului </w:t>
            </w:r>
            <w:r w:rsidR="008811C3" w:rsidRPr="00A03646">
              <w:rPr>
                <w:rFonts w:hint="eastAsia"/>
                <w:b/>
                <w:bCs/>
                <w:sz w:val="21"/>
                <w:szCs w:val="21"/>
                <w:shd w:val="clear" w:color="auto" w:fill="FFFFFF"/>
                <w:lang w:val="ro-RO"/>
              </w:rPr>
              <w:t>din 22 decembrie 2004</w:t>
            </w:r>
            <w:r w:rsidR="008811C3" w:rsidRPr="00A03646">
              <w:rPr>
                <w:b/>
                <w:bCs/>
                <w:sz w:val="21"/>
                <w:szCs w:val="21"/>
                <w:shd w:val="clear" w:color="auto" w:fill="FFFFFF"/>
                <w:lang w:val="ro-RO"/>
              </w:rPr>
              <w:t xml:space="preserve"> </w:t>
            </w:r>
            <w:r w:rsidR="008811C3" w:rsidRPr="00A03646">
              <w:rPr>
                <w:rFonts w:hint="eastAsia"/>
                <w:b/>
                <w:bCs/>
                <w:sz w:val="21"/>
                <w:szCs w:val="21"/>
                <w:shd w:val="clear" w:color="auto" w:fill="FFFFFF"/>
                <w:lang w:val="ro-RO"/>
              </w:rPr>
              <w:t>privind protecția animalelor în timpul transportului și al operațiunilor conexe și de modificare a Directivelor 64/432/CEE și 93/119/CE și a Regulamentului (CE) nr. 1255/97</w:t>
            </w:r>
            <w:r w:rsidR="00B34309" w:rsidRPr="00A03646">
              <w:rPr>
                <w:b/>
                <w:bCs/>
                <w:sz w:val="21"/>
                <w:szCs w:val="21"/>
                <w:shd w:val="clear" w:color="auto" w:fill="FFFFFF"/>
                <w:lang w:val="ro-RO"/>
              </w:rPr>
              <w:t xml:space="preserve">, </w:t>
            </w:r>
            <w:r w:rsidR="00B34309" w:rsidRPr="00A03646">
              <w:rPr>
                <w:b/>
                <w:bCs/>
                <w:shd w:val="clear" w:color="auto" w:fill="FFFFFF"/>
              </w:rPr>
              <w:t xml:space="preserve">nr. CELEX: </w:t>
            </w:r>
            <w:r w:rsidR="00686E9A" w:rsidRPr="00A03646">
              <w:rPr>
                <w:b/>
                <w:bCs/>
                <w:shd w:val="clear" w:color="auto" w:fill="FFFFFF"/>
              </w:rPr>
              <w:t>02005R0001</w:t>
            </w:r>
            <w:r w:rsidR="00B34309" w:rsidRPr="00A03646">
              <w:rPr>
                <w:b/>
                <w:bCs/>
                <w:shd w:val="clear" w:color="auto" w:fill="FFFFFF"/>
              </w:rPr>
              <w:t xml:space="preserve">, </w:t>
            </w:r>
            <w:proofErr w:type="spellStart"/>
            <w:r w:rsidR="00B34309" w:rsidRPr="00A03646">
              <w:rPr>
                <w:b/>
                <w:bCs/>
                <w:shd w:val="clear" w:color="auto" w:fill="FFFFFF"/>
              </w:rPr>
              <w:t>publicat</w:t>
            </w:r>
            <w:proofErr w:type="spellEnd"/>
            <w:r w:rsidR="00B34309" w:rsidRPr="00A03646">
              <w:rPr>
                <w:b/>
                <w:bCs/>
                <w:shd w:val="clear" w:color="auto" w:fill="FFFFFF"/>
              </w:rPr>
              <w:t xml:space="preserve"> </w:t>
            </w:r>
            <w:proofErr w:type="spellStart"/>
            <w:r w:rsidR="00B34309" w:rsidRPr="00A03646">
              <w:rPr>
                <w:b/>
                <w:bCs/>
                <w:shd w:val="clear" w:color="auto" w:fill="FFFFFF"/>
              </w:rPr>
              <w:t>în</w:t>
            </w:r>
            <w:proofErr w:type="spellEnd"/>
            <w:r w:rsidR="00B34309" w:rsidRPr="00A03646">
              <w:rPr>
                <w:b/>
                <w:bCs/>
                <w:shd w:val="clear" w:color="auto" w:fill="FFFFFF"/>
              </w:rPr>
              <w:t xml:space="preserve"> (</w:t>
            </w:r>
            <w:proofErr w:type="spellStart"/>
            <w:r w:rsidR="00B34309" w:rsidRPr="00A03646">
              <w:rPr>
                <w:b/>
                <w:bCs/>
                <w:shd w:val="clear" w:color="auto" w:fill="FFFFFF"/>
              </w:rPr>
              <w:t>Jurnalul</w:t>
            </w:r>
            <w:proofErr w:type="spellEnd"/>
            <w:r w:rsidR="00B34309" w:rsidRPr="00A03646">
              <w:rPr>
                <w:b/>
                <w:bCs/>
                <w:shd w:val="clear" w:color="auto" w:fill="FFFFFF"/>
              </w:rPr>
              <w:t xml:space="preserve"> </w:t>
            </w:r>
            <w:proofErr w:type="spellStart"/>
            <w:r w:rsidR="00B34309" w:rsidRPr="00A03646">
              <w:rPr>
                <w:b/>
                <w:bCs/>
                <w:shd w:val="clear" w:color="auto" w:fill="FFFFFF"/>
              </w:rPr>
              <w:t>Oficial</w:t>
            </w:r>
            <w:proofErr w:type="spellEnd"/>
            <w:r w:rsidR="00B34309" w:rsidRPr="00A03646">
              <w:rPr>
                <w:b/>
                <w:bCs/>
                <w:shd w:val="clear" w:color="auto" w:fill="FFFFFF"/>
              </w:rPr>
              <w:t xml:space="preserve"> al </w:t>
            </w:r>
            <w:proofErr w:type="spellStart"/>
            <w:r w:rsidR="00B34309" w:rsidRPr="00A03646">
              <w:rPr>
                <w:b/>
                <w:bCs/>
                <w:shd w:val="clear" w:color="auto" w:fill="FFFFFF"/>
              </w:rPr>
              <w:t>Uniunii</w:t>
            </w:r>
            <w:proofErr w:type="spellEnd"/>
            <w:r w:rsidR="00B34309" w:rsidRPr="00A03646">
              <w:rPr>
                <w:b/>
                <w:bCs/>
                <w:shd w:val="clear" w:color="auto" w:fill="FFFFFF"/>
              </w:rPr>
              <w:t xml:space="preserve"> </w:t>
            </w:r>
            <w:proofErr w:type="spellStart"/>
            <w:r w:rsidR="00B34309" w:rsidRPr="00A03646">
              <w:rPr>
                <w:b/>
                <w:bCs/>
                <w:shd w:val="clear" w:color="auto" w:fill="FFFFFF"/>
              </w:rPr>
              <w:t>Europen</w:t>
            </w:r>
            <w:r w:rsidR="0038593A" w:rsidRPr="00A03646">
              <w:rPr>
                <w:b/>
                <w:bCs/>
                <w:shd w:val="clear" w:color="auto" w:fill="FFFFFF"/>
              </w:rPr>
              <w:t>e</w:t>
            </w:r>
            <w:proofErr w:type="spellEnd"/>
            <w:r w:rsidR="0038593A" w:rsidRPr="00A03646">
              <w:rPr>
                <w:b/>
                <w:bCs/>
                <w:shd w:val="clear" w:color="auto" w:fill="FFFFFF"/>
              </w:rPr>
              <w:t xml:space="preserve">) </w:t>
            </w:r>
            <w:r w:rsidR="00B34309" w:rsidRPr="00A03646">
              <w:rPr>
                <w:b/>
                <w:bCs/>
                <w:shd w:val="clear" w:color="auto" w:fill="FFFFFF"/>
              </w:rPr>
              <w:t xml:space="preserve">L </w:t>
            </w:r>
            <w:r w:rsidR="00DE1C3F" w:rsidRPr="00A03646">
              <w:rPr>
                <w:rFonts w:hint="eastAsia"/>
                <w:b/>
                <w:bCs/>
                <w:shd w:val="clear" w:color="auto" w:fill="FFFFFF"/>
              </w:rPr>
              <w:t> 003 5.1.2005, p. 1</w:t>
            </w:r>
          </w:p>
        </w:tc>
      </w:tr>
      <w:tr w:rsidR="00167BD0" w:rsidRPr="00EC48E1" w:rsidTr="00891143">
        <w:trPr>
          <w:jc w:val="center"/>
        </w:trPr>
        <w:tc>
          <w:tcPr>
            <w:tcW w:w="1518" w:type="pct"/>
            <w:shd w:val="clear" w:color="auto" w:fill="auto"/>
          </w:tcPr>
          <w:p w:rsidR="00167BD0" w:rsidRPr="00EC48E1" w:rsidRDefault="00167BD0" w:rsidP="005D7BE4">
            <w:pPr>
              <w:ind w:right="66" w:firstLine="0"/>
              <w:jc w:val="left"/>
              <w:rPr>
                <w:b/>
                <w:lang w:val="ro-MD"/>
              </w:rPr>
            </w:pPr>
            <w:r w:rsidRPr="00EC48E1">
              <w:rPr>
                <w:b/>
                <w:lang w:val="ro-MD"/>
              </w:rPr>
              <w:t>2</w:t>
            </w:r>
          </w:p>
        </w:tc>
        <w:tc>
          <w:tcPr>
            <w:tcW w:w="3482" w:type="pct"/>
            <w:shd w:val="clear" w:color="auto" w:fill="auto"/>
          </w:tcPr>
          <w:p w:rsidR="00167BD0" w:rsidRPr="00A03646" w:rsidRDefault="003D653A" w:rsidP="00287EB0">
            <w:pPr>
              <w:shd w:val="clear" w:color="auto" w:fill="FFFFFF"/>
              <w:ind w:right="66" w:firstLine="0"/>
              <w:jc w:val="left"/>
              <w:rPr>
                <w:b/>
                <w:lang w:val="ro-MD"/>
              </w:rPr>
            </w:pPr>
            <w:r w:rsidRPr="00A03646">
              <w:rPr>
                <w:b/>
                <w:lang w:val="ro-MD"/>
              </w:rPr>
              <w:t>Hotărârea</w:t>
            </w:r>
            <w:r w:rsidR="00CA2BA8" w:rsidRPr="00A03646">
              <w:rPr>
                <w:b/>
                <w:lang w:val="ro-MD"/>
              </w:rPr>
              <w:t xml:space="preserve"> Guvern</w:t>
            </w:r>
            <w:r w:rsidRPr="00A03646">
              <w:rPr>
                <w:b/>
                <w:lang w:val="ro-MD"/>
              </w:rPr>
              <w:t>ului</w:t>
            </w:r>
            <w:r w:rsidR="00CA2BA8" w:rsidRPr="00A03646">
              <w:rPr>
                <w:b/>
                <w:lang w:val="ro-MD"/>
              </w:rPr>
              <w:t xml:space="preserve"> </w:t>
            </w:r>
            <w:r w:rsidR="008811C3" w:rsidRPr="00A03646">
              <w:rPr>
                <w:b/>
                <w:lang w:val="ro-MD"/>
              </w:rPr>
              <w:t xml:space="preserve">pentru aprobarea Normei sanitar-veterinare privind </w:t>
            </w:r>
            <w:proofErr w:type="spellStart"/>
            <w:r w:rsidR="008811C3" w:rsidRPr="00A03646">
              <w:rPr>
                <w:b/>
                <w:lang w:val="ro-MD"/>
              </w:rPr>
              <w:t>protecţia</w:t>
            </w:r>
            <w:proofErr w:type="spellEnd"/>
            <w:r w:rsidR="008811C3" w:rsidRPr="00A03646">
              <w:rPr>
                <w:b/>
                <w:lang w:val="ro-MD"/>
              </w:rPr>
              <w:t xml:space="preserve"> </w:t>
            </w:r>
            <w:proofErr w:type="spellStart"/>
            <w:r w:rsidR="008811C3" w:rsidRPr="00A03646">
              <w:rPr>
                <w:b/>
                <w:lang w:val="ro-MD"/>
              </w:rPr>
              <w:t>şi</w:t>
            </w:r>
            <w:proofErr w:type="spellEnd"/>
            <w:r w:rsidR="008811C3" w:rsidRPr="00A03646">
              <w:rPr>
                <w:b/>
                <w:lang w:val="ro-MD"/>
              </w:rPr>
              <w:t xml:space="preserve"> bunăstarea animalelor în timpul transportului</w:t>
            </w:r>
          </w:p>
        </w:tc>
      </w:tr>
      <w:tr w:rsidR="00167BD0" w:rsidRPr="00EC48E1" w:rsidTr="00891143">
        <w:trPr>
          <w:jc w:val="center"/>
        </w:trPr>
        <w:tc>
          <w:tcPr>
            <w:tcW w:w="1518" w:type="pct"/>
            <w:shd w:val="clear" w:color="auto" w:fill="auto"/>
          </w:tcPr>
          <w:p w:rsidR="00167BD0" w:rsidRPr="00EC48E1" w:rsidRDefault="00167BD0" w:rsidP="005D7BE4">
            <w:pPr>
              <w:ind w:right="66" w:firstLine="0"/>
              <w:jc w:val="left"/>
              <w:rPr>
                <w:b/>
                <w:lang w:val="ro-MD"/>
              </w:rPr>
            </w:pPr>
            <w:r w:rsidRPr="00EC48E1">
              <w:rPr>
                <w:b/>
                <w:lang w:val="ro-MD"/>
              </w:rPr>
              <w:t>3</w:t>
            </w:r>
          </w:p>
        </w:tc>
        <w:tc>
          <w:tcPr>
            <w:tcW w:w="3482" w:type="pct"/>
            <w:shd w:val="clear" w:color="auto" w:fill="auto"/>
          </w:tcPr>
          <w:p w:rsidR="00167BD0" w:rsidRPr="00A03646" w:rsidRDefault="00DB5D9A" w:rsidP="005D7BE4">
            <w:pPr>
              <w:ind w:right="66" w:firstLine="0"/>
              <w:rPr>
                <w:b/>
                <w:lang w:val="ro-MD"/>
              </w:rPr>
            </w:pPr>
            <w:r w:rsidRPr="00A03646">
              <w:rPr>
                <w:b/>
                <w:lang w:val="ro-MD"/>
              </w:rPr>
              <w:t>Gradul general de compatibilitate - compatibil</w:t>
            </w:r>
          </w:p>
        </w:tc>
      </w:tr>
      <w:tr w:rsidR="00667FD1" w:rsidRPr="00EC48E1" w:rsidTr="00891143">
        <w:trPr>
          <w:jc w:val="center"/>
        </w:trPr>
        <w:tc>
          <w:tcPr>
            <w:tcW w:w="1518" w:type="pct"/>
            <w:shd w:val="clear" w:color="auto" w:fill="auto"/>
          </w:tcPr>
          <w:p w:rsidR="00667FD1" w:rsidRPr="00EC48E1" w:rsidRDefault="00667FD1" w:rsidP="005D7BE4">
            <w:pPr>
              <w:ind w:right="66" w:firstLine="0"/>
              <w:jc w:val="left"/>
              <w:rPr>
                <w:b/>
                <w:lang w:val="ro-MD"/>
              </w:rPr>
            </w:pPr>
            <w:r>
              <w:rPr>
                <w:b/>
                <w:lang w:val="ro-MD"/>
              </w:rPr>
              <w:t>4</w:t>
            </w:r>
          </w:p>
        </w:tc>
        <w:tc>
          <w:tcPr>
            <w:tcW w:w="3482" w:type="pct"/>
            <w:shd w:val="clear" w:color="auto" w:fill="auto"/>
          </w:tcPr>
          <w:p w:rsidR="00667FD1" w:rsidRPr="00A03646" w:rsidRDefault="00DB5D9A" w:rsidP="005D7BE4">
            <w:pPr>
              <w:ind w:right="66" w:firstLine="0"/>
              <w:rPr>
                <w:b/>
                <w:lang w:val="ro-MD"/>
              </w:rPr>
            </w:pPr>
            <w:r w:rsidRPr="00A03646">
              <w:rPr>
                <w:b/>
                <w:lang w:val="ro-MD"/>
              </w:rPr>
              <w:t xml:space="preserve">Autoritatea responsabilă / persoana responsabilă- MAIA / </w:t>
            </w:r>
            <w:proofErr w:type="spellStart"/>
            <w:r w:rsidRPr="00A03646">
              <w:rPr>
                <w:b/>
                <w:lang w:val="ro-MD"/>
              </w:rPr>
              <w:t>Antohiev</w:t>
            </w:r>
            <w:proofErr w:type="spellEnd"/>
            <w:r w:rsidRPr="00A03646">
              <w:rPr>
                <w:b/>
                <w:lang w:val="ro-MD"/>
              </w:rPr>
              <w:t xml:space="preserve"> Tatiana</w:t>
            </w:r>
          </w:p>
        </w:tc>
      </w:tr>
      <w:tr w:rsidR="00DB5D9A" w:rsidRPr="00EC48E1" w:rsidTr="00891143">
        <w:trPr>
          <w:jc w:val="center"/>
        </w:trPr>
        <w:tc>
          <w:tcPr>
            <w:tcW w:w="1518" w:type="pct"/>
            <w:shd w:val="clear" w:color="auto" w:fill="auto"/>
          </w:tcPr>
          <w:p w:rsidR="00DB5D9A" w:rsidRPr="00EC48E1" w:rsidRDefault="00DB5D9A" w:rsidP="00DB5D9A">
            <w:pPr>
              <w:ind w:right="66" w:firstLine="0"/>
              <w:jc w:val="left"/>
              <w:rPr>
                <w:b/>
                <w:lang w:val="ro-MD"/>
              </w:rPr>
            </w:pPr>
            <w:r>
              <w:rPr>
                <w:b/>
                <w:lang w:val="ro-MD"/>
              </w:rPr>
              <w:t>5</w:t>
            </w:r>
          </w:p>
        </w:tc>
        <w:tc>
          <w:tcPr>
            <w:tcW w:w="3482" w:type="pct"/>
            <w:shd w:val="clear" w:color="auto" w:fill="auto"/>
          </w:tcPr>
          <w:p w:rsidR="00DB5D9A" w:rsidRPr="00A03646" w:rsidRDefault="00DB5D9A" w:rsidP="00DB5D9A">
            <w:pPr>
              <w:ind w:firstLine="0"/>
              <w:rPr>
                <w:b/>
                <w:lang w:val="ro-MD"/>
              </w:rPr>
            </w:pPr>
            <w:r w:rsidRPr="00A03646">
              <w:rPr>
                <w:b/>
                <w:lang w:val="ro-MD"/>
              </w:rPr>
              <w:t>Data întocmirii/actualizării -2024</w:t>
            </w:r>
          </w:p>
        </w:tc>
      </w:tr>
    </w:tbl>
    <w:tbl>
      <w:tblPr>
        <w:tblStyle w:val="TableGrid1"/>
        <w:tblW w:w="14454" w:type="dxa"/>
        <w:jc w:val="center"/>
        <w:tblLayout w:type="fixed"/>
        <w:tblLook w:val="04A0" w:firstRow="1" w:lastRow="0" w:firstColumn="1" w:lastColumn="0" w:noHBand="0" w:noVBand="1"/>
      </w:tblPr>
      <w:tblGrid>
        <w:gridCol w:w="6941"/>
        <w:gridCol w:w="5670"/>
        <w:gridCol w:w="992"/>
        <w:gridCol w:w="851"/>
      </w:tblGrid>
      <w:tr w:rsidR="000B544E" w:rsidRPr="00CA2BA8" w:rsidTr="006A142B">
        <w:trPr>
          <w:trHeight w:val="698"/>
          <w:jc w:val="center"/>
        </w:trPr>
        <w:tc>
          <w:tcPr>
            <w:tcW w:w="6941" w:type="dxa"/>
          </w:tcPr>
          <w:p w:rsidR="000B544E" w:rsidRPr="00CA2BA8" w:rsidRDefault="000B544E" w:rsidP="005D7BE4">
            <w:pPr>
              <w:ind w:right="66" w:firstLine="0"/>
              <w:jc w:val="center"/>
              <w:rPr>
                <w:b/>
                <w:lang w:val="ro-MD"/>
              </w:rPr>
            </w:pPr>
            <w:r w:rsidRPr="00CA2BA8">
              <w:rPr>
                <w:b/>
                <w:lang w:val="ro-MD"/>
              </w:rPr>
              <w:t>Actul Uniunii Europene</w:t>
            </w:r>
          </w:p>
        </w:tc>
        <w:tc>
          <w:tcPr>
            <w:tcW w:w="5670" w:type="dxa"/>
          </w:tcPr>
          <w:p w:rsidR="000B544E" w:rsidRPr="00CA2BA8" w:rsidRDefault="000B544E" w:rsidP="005D7BE4">
            <w:pPr>
              <w:ind w:right="66" w:firstLine="0"/>
              <w:jc w:val="center"/>
              <w:rPr>
                <w:b/>
                <w:lang w:val="ro-MD"/>
              </w:rPr>
            </w:pPr>
            <w:r w:rsidRPr="00CA2BA8">
              <w:rPr>
                <w:b/>
                <w:lang w:val="ro-MD"/>
              </w:rPr>
              <w:t>Proiectul de act normativ național</w:t>
            </w:r>
          </w:p>
        </w:tc>
        <w:tc>
          <w:tcPr>
            <w:tcW w:w="992" w:type="dxa"/>
          </w:tcPr>
          <w:p w:rsidR="000B544E" w:rsidRPr="00CA2BA8" w:rsidRDefault="000B544E" w:rsidP="005D7BE4">
            <w:pPr>
              <w:ind w:right="66" w:firstLine="0"/>
              <w:jc w:val="center"/>
              <w:rPr>
                <w:b/>
                <w:lang w:val="ro-MD"/>
              </w:rPr>
            </w:pPr>
            <w:r w:rsidRPr="00CA2BA8">
              <w:rPr>
                <w:b/>
                <w:lang w:val="ro-MD"/>
              </w:rPr>
              <w:t>Gradul de compatibilitate</w:t>
            </w:r>
          </w:p>
        </w:tc>
        <w:tc>
          <w:tcPr>
            <w:tcW w:w="851" w:type="dxa"/>
          </w:tcPr>
          <w:p w:rsidR="000B544E" w:rsidRPr="00CA2BA8" w:rsidRDefault="00DB5D9A" w:rsidP="005D7BE4">
            <w:pPr>
              <w:ind w:right="66" w:firstLine="0"/>
              <w:jc w:val="center"/>
              <w:rPr>
                <w:b/>
                <w:lang w:val="ro-MD"/>
              </w:rPr>
            </w:pPr>
            <w:r>
              <w:rPr>
                <w:b/>
                <w:lang w:val="ro-MD"/>
              </w:rPr>
              <w:t>Observații</w:t>
            </w:r>
          </w:p>
        </w:tc>
      </w:tr>
      <w:tr w:rsidR="000B544E" w:rsidRPr="00CA2BA8" w:rsidTr="006A142B">
        <w:trPr>
          <w:trHeight w:val="391"/>
          <w:jc w:val="center"/>
        </w:trPr>
        <w:tc>
          <w:tcPr>
            <w:tcW w:w="6941" w:type="dxa"/>
          </w:tcPr>
          <w:p w:rsidR="000B544E" w:rsidRPr="00CA2BA8" w:rsidRDefault="00667FD1" w:rsidP="00B34309">
            <w:pPr>
              <w:ind w:firstLine="0"/>
              <w:jc w:val="left"/>
              <w:rPr>
                <w:b/>
                <w:lang w:val="ro-MD"/>
              </w:rPr>
            </w:pPr>
            <w:r>
              <w:rPr>
                <w:b/>
                <w:lang w:val="ro-MD"/>
              </w:rPr>
              <w:t>6</w:t>
            </w:r>
          </w:p>
        </w:tc>
        <w:tc>
          <w:tcPr>
            <w:tcW w:w="5670" w:type="dxa"/>
          </w:tcPr>
          <w:p w:rsidR="000B544E" w:rsidRPr="00CA2BA8" w:rsidRDefault="00667FD1" w:rsidP="00B34309">
            <w:pPr>
              <w:ind w:firstLine="0"/>
              <w:jc w:val="left"/>
              <w:rPr>
                <w:b/>
                <w:lang w:val="ro-MD"/>
              </w:rPr>
            </w:pPr>
            <w:r>
              <w:rPr>
                <w:b/>
                <w:lang w:val="ro-MD"/>
              </w:rPr>
              <w:t>7</w:t>
            </w:r>
          </w:p>
        </w:tc>
        <w:tc>
          <w:tcPr>
            <w:tcW w:w="992" w:type="dxa"/>
          </w:tcPr>
          <w:p w:rsidR="000B544E" w:rsidRPr="00CA2BA8" w:rsidRDefault="00667FD1" w:rsidP="00B34309">
            <w:pPr>
              <w:ind w:firstLine="0"/>
              <w:jc w:val="left"/>
              <w:rPr>
                <w:b/>
                <w:lang w:val="ro-MD"/>
              </w:rPr>
            </w:pPr>
            <w:r>
              <w:rPr>
                <w:b/>
                <w:lang w:val="ro-MD"/>
              </w:rPr>
              <w:t>8</w:t>
            </w:r>
          </w:p>
        </w:tc>
        <w:tc>
          <w:tcPr>
            <w:tcW w:w="851" w:type="dxa"/>
          </w:tcPr>
          <w:p w:rsidR="000B544E" w:rsidRPr="00CA2BA8" w:rsidRDefault="00667FD1" w:rsidP="00B34309">
            <w:pPr>
              <w:ind w:firstLine="0"/>
              <w:jc w:val="left"/>
              <w:rPr>
                <w:b/>
                <w:lang w:val="ro-MD"/>
              </w:rPr>
            </w:pPr>
            <w:r>
              <w:rPr>
                <w:b/>
                <w:lang w:val="ro-MD"/>
              </w:rPr>
              <w:t>9</w:t>
            </w:r>
          </w:p>
        </w:tc>
      </w:tr>
      <w:tr w:rsidR="000B544E" w:rsidRPr="00CA2BA8" w:rsidTr="006A142B">
        <w:tblPrEx>
          <w:jc w:val="left"/>
        </w:tblPrEx>
        <w:trPr>
          <w:trHeight w:val="695"/>
        </w:trPr>
        <w:tc>
          <w:tcPr>
            <w:tcW w:w="6941" w:type="dxa"/>
          </w:tcPr>
          <w:p w:rsidR="000F710E" w:rsidRPr="000F710E" w:rsidRDefault="000F710E" w:rsidP="000F710E">
            <w:pPr>
              <w:ind w:firstLine="0"/>
              <w:jc w:val="center"/>
              <w:rPr>
                <w:b/>
                <w:bCs/>
                <w:lang w:val="ro-RO"/>
              </w:rPr>
            </w:pPr>
            <w:r w:rsidRPr="000F710E">
              <w:rPr>
                <w:b/>
                <w:bCs/>
                <w:lang w:val="ro-RO"/>
              </w:rPr>
              <w:t>REGULAMENTUL (CE) NR. 1/2005 AL CONSILIULUI</w:t>
            </w:r>
          </w:p>
          <w:p w:rsidR="000F710E" w:rsidRPr="000F710E" w:rsidRDefault="000F710E" w:rsidP="000F710E">
            <w:pPr>
              <w:ind w:firstLine="0"/>
              <w:jc w:val="center"/>
              <w:rPr>
                <w:b/>
                <w:bCs/>
                <w:lang w:val="ro-RO"/>
              </w:rPr>
            </w:pPr>
            <w:r w:rsidRPr="000F710E">
              <w:rPr>
                <w:b/>
                <w:bCs/>
                <w:lang w:val="ro-RO"/>
              </w:rPr>
              <w:t>din 22 decembrie 2004</w:t>
            </w:r>
          </w:p>
          <w:p w:rsidR="000F710E" w:rsidRPr="000F710E" w:rsidRDefault="000F710E" w:rsidP="000F710E">
            <w:pPr>
              <w:ind w:firstLine="0"/>
              <w:jc w:val="center"/>
              <w:rPr>
                <w:b/>
                <w:bCs/>
                <w:lang w:val="ro-RO"/>
              </w:rPr>
            </w:pPr>
            <w:r w:rsidRPr="000F710E">
              <w:rPr>
                <w:b/>
                <w:bCs/>
                <w:lang w:val="ro-RO"/>
              </w:rPr>
              <w:t>privind protecția animalelor în timpul transportului și al operațiunilor conexe și de modificare a Directivelor 64/432/CEE și 93/119/CE și a Regulamentului (CE) nr. 1255/97</w:t>
            </w:r>
          </w:p>
          <w:p w:rsidR="000F710E" w:rsidRPr="000F710E" w:rsidRDefault="000F710E" w:rsidP="000F710E">
            <w:pPr>
              <w:ind w:firstLine="0"/>
              <w:jc w:val="center"/>
              <w:rPr>
                <w:b/>
                <w:bCs/>
                <w:lang w:val="ro-RO"/>
              </w:rPr>
            </w:pPr>
            <w:r w:rsidRPr="000F710E">
              <w:rPr>
                <w:b/>
                <w:bCs/>
                <w:lang w:val="ro-RO"/>
              </w:rPr>
              <w:t>CAPITOLUL I</w:t>
            </w:r>
          </w:p>
          <w:p w:rsidR="000B544E" w:rsidRPr="008811C3" w:rsidRDefault="000F710E" w:rsidP="000F710E">
            <w:pPr>
              <w:ind w:firstLine="0"/>
              <w:jc w:val="center"/>
              <w:rPr>
                <w:b/>
                <w:bCs/>
                <w:lang w:val="ro-RO"/>
              </w:rPr>
            </w:pPr>
            <w:r w:rsidRPr="000F710E">
              <w:rPr>
                <w:b/>
                <w:bCs/>
                <w:lang w:val="ro-RO"/>
              </w:rPr>
              <w:t>SFERĂ DE APLICARE, DEFINIȚII ȘI CONDIȚII GENERALE PENTRU TRANSPORTUL DE ANIMALE</w:t>
            </w:r>
          </w:p>
        </w:tc>
        <w:tc>
          <w:tcPr>
            <w:tcW w:w="5670" w:type="dxa"/>
          </w:tcPr>
          <w:p w:rsidR="000B544E" w:rsidRPr="00E563E8" w:rsidRDefault="000B544E" w:rsidP="00A55FDB">
            <w:pPr>
              <w:ind w:firstLine="0"/>
              <w:jc w:val="center"/>
              <w:rPr>
                <w:rFonts w:asciiTheme="majorBidi" w:hAnsiTheme="majorBidi" w:cstheme="majorBidi"/>
                <w:bCs/>
                <w:lang w:val="ro-RO"/>
              </w:rPr>
            </w:pPr>
            <w:r w:rsidRPr="004170FB">
              <w:rPr>
                <w:rFonts w:asciiTheme="majorBidi" w:hAnsiTheme="majorBidi" w:cstheme="majorBidi"/>
                <w:b/>
                <w:bCs/>
              </w:rPr>
              <w:t>NORMA SANITAR</w:t>
            </w:r>
            <w:r w:rsidR="00A55FDB">
              <w:rPr>
                <w:rFonts w:asciiTheme="majorBidi" w:hAnsiTheme="majorBidi" w:cstheme="majorBidi"/>
                <w:b/>
                <w:bCs/>
              </w:rPr>
              <w:t xml:space="preserve">Ă </w:t>
            </w:r>
            <w:r w:rsidRPr="004170FB">
              <w:rPr>
                <w:rFonts w:asciiTheme="majorBidi" w:hAnsiTheme="majorBidi" w:cstheme="majorBidi"/>
                <w:b/>
                <w:bCs/>
              </w:rPr>
              <w:t>VETERINARĂ PRIVIND PROTECŢIA ŞI</w:t>
            </w:r>
            <w:r w:rsidRPr="004170FB">
              <w:rPr>
                <w:rFonts w:asciiTheme="majorBidi" w:hAnsiTheme="majorBidi" w:cstheme="majorBidi"/>
                <w:b/>
                <w:bCs/>
              </w:rPr>
              <w:br/>
              <w:t>BUNĂSTAREA ANIMALELOR ÎN TIMPUL TRANSPORTULUI</w:t>
            </w:r>
            <w:r w:rsidRPr="004170FB">
              <w:rPr>
                <w:rFonts w:asciiTheme="majorBidi" w:hAnsiTheme="majorBidi" w:cstheme="majorBidi"/>
                <w:b/>
                <w:bCs/>
              </w:rPr>
              <w:br/>
            </w:r>
          </w:p>
        </w:tc>
        <w:tc>
          <w:tcPr>
            <w:tcW w:w="992" w:type="dxa"/>
          </w:tcPr>
          <w:p w:rsidR="000B544E" w:rsidRPr="00CB550E" w:rsidRDefault="000B544E" w:rsidP="00EC48E1">
            <w:pPr>
              <w:ind w:firstLine="0"/>
              <w:jc w:val="center"/>
              <w:rPr>
                <w:rFonts w:asciiTheme="majorBidi" w:hAnsiTheme="majorBidi" w:cstheme="majorBidi"/>
                <w:b/>
                <w:noProof/>
                <w:lang w:val="ro-RO"/>
              </w:rPr>
            </w:pPr>
          </w:p>
        </w:tc>
        <w:tc>
          <w:tcPr>
            <w:tcW w:w="851" w:type="dxa"/>
          </w:tcPr>
          <w:p w:rsidR="000B544E" w:rsidRPr="00CB550E" w:rsidRDefault="000B544E" w:rsidP="00EC48E1">
            <w:pPr>
              <w:ind w:firstLine="0"/>
              <w:jc w:val="center"/>
              <w:rPr>
                <w:rFonts w:asciiTheme="majorBidi" w:hAnsiTheme="majorBidi" w:cstheme="majorBidi"/>
                <w:b/>
                <w:noProof/>
                <w:lang w:val="ro-RO"/>
              </w:rPr>
            </w:pPr>
          </w:p>
        </w:tc>
      </w:tr>
      <w:tr w:rsidR="000B544E" w:rsidRPr="00CA2BA8" w:rsidTr="006A142B">
        <w:tblPrEx>
          <w:jc w:val="left"/>
        </w:tblPrEx>
        <w:trPr>
          <w:trHeight w:val="383"/>
        </w:trPr>
        <w:tc>
          <w:tcPr>
            <w:tcW w:w="6941" w:type="dxa"/>
          </w:tcPr>
          <w:p w:rsidR="000F710E" w:rsidRPr="000F710E" w:rsidRDefault="000F710E" w:rsidP="000F710E">
            <w:pPr>
              <w:ind w:firstLine="0"/>
              <w:rPr>
                <w:i/>
                <w:iCs/>
                <w:lang w:val="ro-RO"/>
              </w:rPr>
            </w:pPr>
            <w:r w:rsidRPr="000F710E">
              <w:rPr>
                <w:i/>
                <w:iCs/>
                <w:lang w:val="ro-RO"/>
              </w:rPr>
              <w:t>Articolul 1</w:t>
            </w:r>
          </w:p>
          <w:p w:rsidR="000F710E" w:rsidRPr="000F710E" w:rsidRDefault="000F710E" w:rsidP="000F710E">
            <w:pPr>
              <w:ind w:firstLine="0"/>
              <w:rPr>
                <w:b/>
                <w:bCs/>
                <w:lang w:val="ro-RO"/>
              </w:rPr>
            </w:pPr>
            <w:r w:rsidRPr="000F710E">
              <w:rPr>
                <w:b/>
                <w:bCs/>
                <w:lang w:val="ro-RO"/>
              </w:rPr>
              <w:t>Sfera de aplicare</w:t>
            </w:r>
          </w:p>
          <w:p w:rsidR="000F710E" w:rsidRPr="000F710E" w:rsidRDefault="000F710E" w:rsidP="000F710E">
            <w:pPr>
              <w:ind w:firstLine="0"/>
              <w:rPr>
                <w:lang w:val="ro-RO"/>
              </w:rPr>
            </w:pPr>
            <w:r w:rsidRPr="000F710E">
              <w:rPr>
                <w:lang w:val="ro-RO"/>
              </w:rPr>
              <w:t>(1)  Prezentul regulament se aplică transportului de animale vertebrate vii în interiorul Comunității, inclusiv controalelor specifice pe care funcționarii competenți le efectuează asupra loturilor care intră sau ies de pe teritoriul vamal al Comunității.</w:t>
            </w:r>
          </w:p>
          <w:p w:rsidR="000F710E" w:rsidRPr="000F710E" w:rsidRDefault="000F710E" w:rsidP="000F710E">
            <w:pPr>
              <w:ind w:firstLine="0"/>
              <w:rPr>
                <w:lang w:val="ro-RO"/>
              </w:rPr>
            </w:pPr>
            <w:r w:rsidRPr="000F710E">
              <w:rPr>
                <w:lang w:val="ro-RO"/>
              </w:rPr>
              <w:t>(2)  Articolele 3 și 27 se aplică exclusiv:</w:t>
            </w:r>
          </w:p>
          <w:p w:rsidR="000F710E" w:rsidRPr="000F710E" w:rsidRDefault="000F710E" w:rsidP="000F710E">
            <w:pPr>
              <w:ind w:firstLine="0"/>
              <w:rPr>
                <w:lang w:val="ro-RO"/>
              </w:rPr>
            </w:pPr>
            <w:r w:rsidRPr="000F710E">
              <w:rPr>
                <w:lang w:val="ro-RO"/>
              </w:rPr>
              <w:t>(a) </w:t>
            </w:r>
          </w:p>
          <w:p w:rsidR="000F710E" w:rsidRPr="000F710E" w:rsidRDefault="000F710E" w:rsidP="000F710E">
            <w:pPr>
              <w:ind w:firstLine="0"/>
              <w:rPr>
                <w:lang w:val="ro-RO"/>
              </w:rPr>
            </w:pPr>
            <w:r w:rsidRPr="000F710E">
              <w:rPr>
                <w:lang w:val="ro-RO"/>
              </w:rPr>
              <w:t>transportului de animale efectuat de agricultori folosind vehicule agricole sau mijloace de transport proprii, în situațiile în care condițiile geografice impun transportul anumitor categorii de animale în vederea transhumanței sezoniere;</w:t>
            </w:r>
          </w:p>
          <w:p w:rsidR="000F710E" w:rsidRPr="000F710E" w:rsidRDefault="000F710E" w:rsidP="000F710E">
            <w:pPr>
              <w:ind w:firstLine="0"/>
              <w:rPr>
                <w:lang w:val="ro-RO"/>
              </w:rPr>
            </w:pPr>
            <w:r w:rsidRPr="000F710E">
              <w:rPr>
                <w:lang w:val="ro-RO"/>
              </w:rPr>
              <w:lastRenderedPageBreak/>
              <w:t>(b) </w:t>
            </w:r>
          </w:p>
          <w:p w:rsidR="000F710E" w:rsidRPr="000F710E" w:rsidRDefault="000F710E" w:rsidP="000F710E">
            <w:pPr>
              <w:ind w:firstLine="0"/>
              <w:rPr>
                <w:lang w:val="ro-RO"/>
              </w:rPr>
            </w:pPr>
            <w:r w:rsidRPr="000F710E">
              <w:rPr>
                <w:lang w:val="ro-RO"/>
              </w:rPr>
              <w:t>transportului efectuat de agricultori al propriilor animale, cu propriile mijloace de transport, pe o distanță mai mică de 50 de kilometri de la exploatația lor.</w:t>
            </w:r>
          </w:p>
          <w:p w:rsidR="000F710E" w:rsidRPr="000F710E" w:rsidRDefault="000F710E" w:rsidP="000F710E">
            <w:pPr>
              <w:ind w:firstLine="0"/>
              <w:rPr>
                <w:lang w:val="ro-RO"/>
              </w:rPr>
            </w:pPr>
            <w:r w:rsidRPr="000F710E">
              <w:rPr>
                <w:lang w:val="ro-RO"/>
              </w:rPr>
              <w:t>(3)  Prezentul regulament nu constituie un obstacol în calea unor măsuri naționale mai stricte care au ca scop îmbunătățirea bunăstării animalelor în timpul transportului care se desfășoară în întregime pe teritoriul unui stat membru sau în timpul transportului maritim cu plecare de pe teritoriul unui stat membru.</w:t>
            </w:r>
          </w:p>
          <w:p w:rsidR="000F710E" w:rsidRPr="000F710E" w:rsidRDefault="000F710E" w:rsidP="000F710E">
            <w:pPr>
              <w:ind w:firstLine="0"/>
              <w:rPr>
                <w:lang w:val="ro-RO"/>
              </w:rPr>
            </w:pPr>
            <w:r w:rsidRPr="000F710E">
              <w:rPr>
                <w:lang w:val="ro-RO"/>
              </w:rPr>
              <w:t>(4)  Prezentul regulament se aplică fără a aduce atingere legislației sanitar-veterinare comunitare.</w:t>
            </w:r>
          </w:p>
          <w:p w:rsidR="000F710E" w:rsidRPr="000F710E" w:rsidRDefault="000F710E" w:rsidP="000F710E">
            <w:pPr>
              <w:ind w:firstLine="0"/>
              <w:rPr>
                <w:lang w:val="ro-RO"/>
              </w:rPr>
            </w:pPr>
            <w:r w:rsidRPr="000F710E">
              <w:rPr>
                <w:lang w:val="ro-RO"/>
              </w:rPr>
              <w:t>(5)  Prezentul regulament nu se aplică transportului de animale care nu are legătură cu o activitate economică și transportului de animale direct la sau de la cabinete sau clinici veterinare, cu avizul unui medic veterinar.</w:t>
            </w:r>
          </w:p>
          <w:p w:rsidR="000B544E" w:rsidRPr="008811C3" w:rsidRDefault="000B544E" w:rsidP="000F710E">
            <w:pPr>
              <w:ind w:firstLine="0"/>
              <w:rPr>
                <w:lang w:val="ro-RO"/>
              </w:rPr>
            </w:pPr>
          </w:p>
        </w:tc>
        <w:tc>
          <w:tcPr>
            <w:tcW w:w="5670" w:type="dxa"/>
          </w:tcPr>
          <w:p w:rsidR="004E455D" w:rsidRPr="004E455D" w:rsidRDefault="004E455D" w:rsidP="004E455D">
            <w:pPr>
              <w:ind w:firstLine="0"/>
              <w:rPr>
                <w:rFonts w:asciiTheme="majorBidi" w:hAnsiTheme="majorBidi" w:cstheme="majorBidi"/>
                <w:bCs/>
                <w:lang w:val="ro-RO"/>
              </w:rPr>
            </w:pPr>
            <w:r w:rsidRPr="004E455D">
              <w:rPr>
                <w:rFonts w:asciiTheme="majorBidi" w:hAnsiTheme="majorBidi" w:cstheme="majorBidi"/>
                <w:bCs/>
                <w:lang w:val="ro-RO"/>
              </w:rPr>
              <w:lastRenderedPageBreak/>
              <w:t>Norma sanitară veterinară privind protecția și bunăstarea animalelor în timpul transportului transpune:</w:t>
            </w:r>
          </w:p>
          <w:p w:rsidR="004E455D" w:rsidRPr="004E455D" w:rsidRDefault="004E455D" w:rsidP="004E455D">
            <w:pPr>
              <w:ind w:firstLine="0"/>
              <w:rPr>
                <w:rFonts w:asciiTheme="majorBidi" w:hAnsiTheme="majorBidi" w:cstheme="majorBidi"/>
                <w:bCs/>
                <w:lang w:val="ro-RO"/>
              </w:rPr>
            </w:pPr>
            <w:r w:rsidRPr="004E455D">
              <w:rPr>
                <w:rFonts w:asciiTheme="majorBidi" w:hAnsiTheme="majorBidi" w:cstheme="majorBidi"/>
                <w:bCs/>
                <w:lang w:val="ro-RO"/>
              </w:rPr>
              <w:t>- Regulamentul (CE) 1/2005 al Consiliului din 22 decembrie 2004 privind protecția animalelor în timpul transportului și al operațiunilor conexe și de modificare a Directivelor 64/432 CEE și 93/119CE, CELEX: 02005R0001 (publicat în Jurnalul Oficial al Uniunii Europene L nr.003 din 5 ianuarie 2005) așa cum a fost modificat ultima dată prin Regulamentul (UE) 2017/625 al Parlamentului European și al Consiliului din 15 martie 2017.</w:t>
            </w:r>
          </w:p>
          <w:p w:rsidR="004E455D" w:rsidRPr="004E455D" w:rsidRDefault="004E455D" w:rsidP="004E455D">
            <w:pPr>
              <w:ind w:firstLine="0"/>
              <w:rPr>
                <w:rFonts w:asciiTheme="majorBidi" w:hAnsiTheme="majorBidi" w:cstheme="majorBidi"/>
                <w:bCs/>
                <w:lang w:val="ro-RO"/>
              </w:rPr>
            </w:pPr>
            <w:r w:rsidRPr="004E455D">
              <w:rPr>
                <w:rFonts w:asciiTheme="majorBidi" w:hAnsiTheme="majorBidi" w:cstheme="majorBidi"/>
                <w:bCs/>
                <w:lang w:val="ro-RO"/>
              </w:rPr>
              <w:lastRenderedPageBreak/>
              <w:t>- Regulamentului (CE) nr. 1255/97 al Consiliului din 25 iunie 1997 privind criteriile comunitare prevăzute pentru puncte de control și de modificare a planului de itinerar prevăzut în anexa la Directiva 91/628/CEE, CELEX: 01997R1255 (publicat în Jurnalul Oficial al Uniunii Europene L nr. L 174 din 2 iulie1997) așa cum a fost modificat ultima dată prin Regulamentul (CE) nr. 1/2005 al Consiliului din 22 decembrie 2004</w:t>
            </w:r>
          </w:p>
          <w:p w:rsidR="000B544E" w:rsidRPr="00E563E8" w:rsidRDefault="000B544E" w:rsidP="004E455D">
            <w:pPr>
              <w:ind w:firstLine="0"/>
              <w:rPr>
                <w:rFonts w:asciiTheme="majorBidi" w:hAnsiTheme="majorBidi" w:cstheme="majorBidi"/>
                <w:bCs/>
                <w:lang w:val="ro-RO"/>
              </w:rPr>
            </w:pPr>
          </w:p>
        </w:tc>
        <w:tc>
          <w:tcPr>
            <w:tcW w:w="992"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lastRenderedPageBreak/>
              <w:t>Compatibil</w:t>
            </w:r>
          </w:p>
        </w:tc>
        <w:tc>
          <w:tcPr>
            <w:tcW w:w="851" w:type="dxa"/>
          </w:tcPr>
          <w:p w:rsidR="000B544E" w:rsidRPr="00CB550E" w:rsidRDefault="000B544E" w:rsidP="00CB550E">
            <w:pPr>
              <w:ind w:firstLine="0"/>
              <w:jc w:val="center"/>
              <w:rPr>
                <w:rFonts w:asciiTheme="majorBidi" w:hAnsiTheme="majorBidi" w:cstheme="majorBidi"/>
                <w:b/>
                <w:noProof/>
                <w:lang w:val="ro-RO"/>
              </w:rPr>
            </w:pPr>
          </w:p>
        </w:tc>
      </w:tr>
      <w:tr w:rsidR="000B544E" w:rsidRPr="00FC2172" w:rsidTr="006A142B">
        <w:tblPrEx>
          <w:jc w:val="left"/>
        </w:tblPrEx>
        <w:trPr>
          <w:trHeight w:val="3812"/>
        </w:trPr>
        <w:tc>
          <w:tcPr>
            <w:tcW w:w="6941" w:type="dxa"/>
          </w:tcPr>
          <w:p w:rsidR="000B544E" w:rsidRPr="008811C3" w:rsidRDefault="000B544E" w:rsidP="008811C3">
            <w:pPr>
              <w:ind w:firstLine="708"/>
              <w:rPr>
                <w:i/>
                <w:iCs/>
                <w:lang w:val="ro-RO"/>
              </w:rPr>
            </w:pPr>
            <w:r w:rsidRPr="008811C3">
              <w:rPr>
                <w:rFonts w:hint="eastAsia"/>
                <w:i/>
                <w:iCs/>
                <w:lang w:val="ro-RO"/>
              </w:rPr>
              <w:lastRenderedPageBreak/>
              <w:t>Articolul 2</w:t>
            </w:r>
          </w:p>
          <w:p w:rsidR="000B544E" w:rsidRPr="008811C3" w:rsidRDefault="000B544E" w:rsidP="008811C3">
            <w:pPr>
              <w:ind w:firstLine="708"/>
              <w:rPr>
                <w:b/>
                <w:bCs/>
                <w:lang w:val="ro-RO"/>
              </w:rPr>
            </w:pPr>
            <w:r w:rsidRPr="008811C3">
              <w:rPr>
                <w:rFonts w:hint="eastAsia"/>
                <w:b/>
                <w:bCs/>
                <w:lang w:val="ro-RO"/>
              </w:rPr>
              <w:t>Definiții</w:t>
            </w:r>
          </w:p>
          <w:p w:rsidR="000B544E" w:rsidRPr="008811C3" w:rsidRDefault="000B544E" w:rsidP="004170FB">
            <w:pPr>
              <w:ind w:firstLine="0"/>
              <w:rPr>
                <w:lang w:val="ro-RO"/>
              </w:rPr>
            </w:pPr>
            <w:r w:rsidRPr="008811C3">
              <w:rPr>
                <w:rFonts w:hint="eastAsia"/>
                <w:lang w:val="ro-RO"/>
              </w:rPr>
              <w:t>În sensul prezentului regulament se aplică următoarele definiții:</w:t>
            </w:r>
          </w:p>
          <w:p w:rsidR="000B544E" w:rsidRPr="008811C3" w:rsidRDefault="000B544E" w:rsidP="004170FB">
            <w:pPr>
              <w:ind w:firstLine="708"/>
              <w:rPr>
                <w:lang w:val="ro-RO"/>
              </w:rPr>
            </w:pPr>
            <w:r>
              <w:rPr>
                <w:rFonts w:hint="eastAsia"/>
                <w:lang w:val="ro-RO"/>
              </w:rPr>
              <w:t>(a) </w:t>
            </w:r>
            <w:r w:rsidRPr="008811C3">
              <w:rPr>
                <w:rFonts w:hint="eastAsia"/>
                <w:lang w:val="ro-RO"/>
              </w:rPr>
              <w:t>„animale” înseamnă animale vertebrate vii;</w:t>
            </w:r>
          </w:p>
          <w:p w:rsidR="000B544E" w:rsidRPr="008811C3" w:rsidRDefault="000B544E" w:rsidP="004170FB">
            <w:pPr>
              <w:ind w:firstLine="708"/>
              <w:rPr>
                <w:lang w:val="ro-RO"/>
              </w:rPr>
            </w:pPr>
            <w:r>
              <w:rPr>
                <w:rFonts w:hint="eastAsia"/>
                <w:lang w:val="ro-RO"/>
              </w:rPr>
              <w:t>(b) </w:t>
            </w:r>
            <w:r w:rsidRPr="008811C3">
              <w:rPr>
                <w:rFonts w:hint="eastAsia"/>
                <w:lang w:val="ro-RO"/>
              </w:rPr>
              <w:t>„centre de colectare” înseamnă locații precum exploatații, centre de colectare și piețe, în care ecvideele domestice sau animalele domestice din speciile bovină, ovină, caprină sau porcină care provin din diverse exploatații sunt grupate în vederea constituirii loturilor;</w:t>
            </w:r>
          </w:p>
          <w:p w:rsidR="000B544E" w:rsidRPr="008811C3" w:rsidRDefault="000B544E" w:rsidP="004170FB">
            <w:pPr>
              <w:ind w:firstLine="708"/>
              <w:rPr>
                <w:lang w:val="ro-RO"/>
              </w:rPr>
            </w:pPr>
            <w:r>
              <w:rPr>
                <w:rFonts w:hint="eastAsia"/>
                <w:lang w:val="ro-RO"/>
              </w:rPr>
              <w:t>(c) </w:t>
            </w:r>
            <w:r w:rsidRPr="008811C3">
              <w:rPr>
                <w:rFonts w:hint="eastAsia"/>
                <w:lang w:val="ro-RO"/>
              </w:rPr>
              <w:t>„însoțitor” înseamnă o persoană direct răspunzătoare de bunăstarea animalelor, care le însoțește în timpul călătoriei;</w:t>
            </w:r>
          </w:p>
          <w:p w:rsidR="000B544E" w:rsidRPr="008811C3" w:rsidRDefault="00124C7E" w:rsidP="008811C3">
            <w:pPr>
              <w:ind w:firstLine="708"/>
              <w:rPr>
                <w:b/>
                <w:bCs/>
                <w:lang w:val="ro-RO"/>
              </w:rPr>
            </w:pPr>
            <w:hyperlink r:id="rId8" w:tooltip="32017R0625: REPLACED" w:history="1">
              <w:r w:rsidR="000B544E" w:rsidRPr="008811C3">
                <w:rPr>
                  <w:rStyle w:val="Hyperlink"/>
                  <w:rFonts w:hint="eastAsia"/>
                  <w:b/>
                  <w:bCs/>
                  <w:lang w:val="ro-RO"/>
                </w:rPr>
                <w:t>▼M1</w:t>
              </w:r>
            </w:hyperlink>
          </w:p>
          <w:p w:rsidR="000B544E" w:rsidRPr="008811C3" w:rsidRDefault="000B544E" w:rsidP="004170FB">
            <w:pPr>
              <w:ind w:firstLine="708"/>
              <w:rPr>
                <w:lang w:val="ro-RO"/>
              </w:rPr>
            </w:pPr>
            <w:r>
              <w:rPr>
                <w:rFonts w:hint="eastAsia"/>
                <w:lang w:val="ro-RO"/>
              </w:rPr>
              <w:t>(d) </w:t>
            </w:r>
            <w:r w:rsidRPr="008811C3">
              <w:rPr>
                <w:rFonts w:hint="eastAsia"/>
                <w:lang w:val="ro-RO"/>
              </w:rPr>
              <w:t>„punct de control la frontieră” înseamnă un post de control astfel cum este definit la articolul 3 punctul 38 din Regulamentul </w:t>
            </w:r>
            <w:hyperlink r:id="rId9" w:tooltip="32017R0625R(01): REPLACED" w:history="1">
              <w:r w:rsidRPr="008811C3">
                <w:rPr>
                  <w:rStyle w:val="Hyperlink"/>
                  <w:rFonts w:hint="eastAsia"/>
                  <w:b/>
                  <w:bCs/>
                  <w:lang w:val="ro-RO"/>
                </w:rPr>
                <w:t>►C1</w:t>
              </w:r>
              <w:r w:rsidRPr="008811C3">
                <w:rPr>
                  <w:rStyle w:val="Hyperlink"/>
                  <w:rFonts w:hint="eastAsia"/>
                  <w:lang w:val="ro-RO"/>
                </w:rPr>
                <w:t> </w:t>
              </w:r>
            </w:hyperlink>
            <w:r w:rsidRPr="008811C3">
              <w:rPr>
                <w:rFonts w:hint="eastAsia"/>
                <w:lang w:val="ro-RO"/>
              </w:rPr>
              <w:t>  (UE) 2017/625</w:t>
            </w:r>
            <w:r w:rsidRPr="008811C3">
              <w:rPr>
                <w:rFonts w:hint="eastAsia"/>
                <w:b/>
                <w:bCs/>
                <w:lang w:val="ro-RO"/>
              </w:rPr>
              <w:t> ◄ </w:t>
            </w:r>
            <w:r w:rsidRPr="008811C3">
              <w:rPr>
                <w:rFonts w:hint="eastAsia"/>
                <w:lang w:val="ro-RO"/>
              </w:rPr>
              <w:t>al Parlamentului European și al Consiliului (</w:t>
            </w:r>
            <w:hyperlink r:id="rId10" w:anchor="E0001" w:history="1">
              <w:r w:rsidRPr="008811C3">
                <w:rPr>
                  <w:rStyle w:val="Hyperlink"/>
                  <w:rFonts w:hint="eastAsia"/>
                  <w:lang w:val="ro-RO"/>
                </w:rPr>
                <w:t> </w:t>
              </w:r>
              <w:r w:rsidRPr="008811C3">
                <w:rPr>
                  <w:rStyle w:val="Hyperlink"/>
                  <w:rFonts w:hint="eastAsia"/>
                  <w:vertAlign w:val="superscript"/>
                  <w:lang w:val="ro-RO"/>
                </w:rPr>
                <w:t>1</w:t>
              </w:r>
              <w:r w:rsidRPr="008811C3">
                <w:rPr>
                  <w:rStyle w:val="Hyperlink"/>
                  <w:rFonts w:hint="eastAsia"/>
                  <w:lang w:val="ro-RO"/>
                </w:rPr>
                <w:t> </w:t>
              </w:r>
            </w:hyperlink>
            <w:r w:rsidRPr="008811C3">
              <w:rPr>
                <w:rFonts w:hint="eastAsia"/>
                <w:lang w:val="ro-RO"/>
              </w:rPr>
              <w:t>);</w:t>
            </w:r>
          </w:p>
          <w:p w:rsidR="000B544E" w:rsidRPr="008811C3" w:rsidRDefault="00124C7E" w:rsidP="008811C3">
            <w:pPr>
              <w:ind w:firstLine="708"/>
              <w:rPr>
                <w:b/>
                <w:bCs/>
                <w:lang w:val="ro-RO"/>
              </w:rPr>
            </w:pPr>
            <w:hyperlink r:id="rId11" w:tooltip="32005R0001" w:history="1">
              <w:r w:rsidR="000B544E" w:rsidRPr="008811C3">
                <w:rPr>
                  <w:rStyle w:val="Hyperlink"/>
                  <w:rFonts w:hint="eastAsia"/>
                  <w:b/>
                  <w:bCs/>
                  <w:lang w:val="ro-RO"/>
                </w:rPr>
                <w:t>▼B</w:t>
              </w:r>
            </w:hyperlink>
          </w:p>
          <w:p w:rsidR="000B544E" w:rsidRPr="008811C3" w:rsidRDefault="000B544E" w:rsidP="004170FB">
            <w:pPr>
              <w:ind w:firstLine="708"/>
              <w:rPr>
                <w:lang w:val="ro-RO"/>
              </w:rPr>
            </w:pPr>
            <w:r>
              <w:rPr>
                <w:rFonts w:hint="eastAsia"/>
                <w:lang w:val="ro-RO"/>
              </w:rPr>
              <w:t>(e) </w:t>
            </w:r>
            <w:r w:rsidRPr="008811C3">
              <w:rPr>
                <w:rFonts w:hint="eastAsia"/>
                <w:lang w:val="ro-RO"/>
              </w:rPr>
              <w:t>„legislația sanitar-veterinară comunitară” înseamnă legislația menționată de capitolul 1 din anexa A la Directiva 90/425/CEE (</w:t>
            </w:r>
            <w:hyperlink r:id="rId12" w:anchor="E0002" w:history="1">
              <w:r w:rsidRPr="008811C3">
                <w:rPr>
                  <w:rStyle w:val="Hyperlink"/>
                  <w:rFonts w:hint="eastAsia"/>
                  <w:lang w:val="ro-RO"/>
                </w:rPr>
                <w:t> </w:t>
              </w:r>
              <w:r w:rsidRPr="008811C3">
                <w:rPr>
                  <w:rStyle w:val="Hyperlink"/>
                  <w:rFonts w:hint="eastAsia"/>
                  <w:vertAlign w:val="superscript"/>
                  <w:lang w:val="ro-RO"/>
                </w:rPr>
                <w:t>2</w:t>
              </w:r>
              <w:r w:rsidRPr="008811C3">
                <w:rPr>
                  <w:rStyle w:val="Hyperlink"/>
                  <w:rFonts w:hint="eastAsia"/>
                  <w:lang w:val="ro-RO"/>
                </w:rPr>
                <w:t> </w:t>
              </w:r>
            </w:hyperlink>
            <w:r w:rsidRPr="008811C3">
              <w:rPr>
                <w:rFonts w:hint="eastAsia"/>
                <w:lang w:val="ro-RO"/>
              </w:rPr>
              <w:t>) și normele de aplicare ulterioare;</w:t>
            </w:r>
          </w:p>
          <w:p w:rsidR="000B544E" w:rsidRPr="008811C3" w:rsidRDefault="00124C7E" w:rsidP="008811C3">
            <w:pPr>
              <w:ind w:firstLine="708"/>
              <w:rPr>
                <w:b/>
                <w:bCs/>
                <w:lang w:val="ro-RO"/>
              </w:rPr>
            </w:pPr>
            <w:hyperlink r:id="rId13" w:tooltip="32017R0625: REPLACED" w:history="1">
              <w:r w:rsidR="000B544E" w:rsidRPr="008811C3">
                <w:rPr>
                  <w:rStyle w:val="Hyperlink"/>
                  <w:rFonts w:hint="eastAsia"/>
                  <w:b/>
                  <w:bCs/>
                  <w:lang w:val="ro-RO"/>
                </w:rPr>
                <w:t>▼M1</w:t>
              </w:r>
            </w:hyperlink>
          </w:p>
          <w:p w:rsidR="000B544E" w:rsidRPr="008811C3" w:rsidRDefault="000B544E" w:rsidP="004170FB">
            <w:pPr>
              <w:ind w:firstLine="708"/>
              <w:rPr>
                <w:lang w:val="ro-RO"/>
              </w:rPr>
            </w:pPr>
            <w:r w:rsidRPr="008811C3">
              <w:rPr>
                <w:rFonts w:hint="eastAsia"/>
                <w:lang w:val="ro-RO"/>
              </w:rPr>
              <w:t>(f) „autoritatea competentă” înseamnă autoritățile competente astfel cum sunt definite la articolul 3 punctul 3 din Regulamentul </w:t>
            </w:r>
            <w:hyperlink r:id="rId14" w:tooltip="32017R0625R(01): REPLACED" w:history="1">
              <w:r w:rsidRPr="008811C3">
                <w:rPr>
                  <w:rStyle w:val="Hyperlink"/>
                  <w:rFonts w:hint="eastAsia"/>
                  <w:b/>
                  <w:bCs/>
                  <w:lang w:val="ro-RO"/>
                </w:rPr>
                <w:t>►C1</w:t>
              </w:r>
              <w:r w:rsidRPr="008811C3">
                <w:rPr>
                  <w:rStyle w:val="Hyperlink"/>
                  <w:rFonts w:hint="eastAsia"/>
                  <w:lang w:val="ro-RO"/>
                </w:rPr>
                <w:t> </w:t>
              </w:r>
            </w:hyperlink>
            <w:r w:rsidRPr="008811C3">
              <w:rPr>
                <w:rFonts w:hint="eastAsia"/>
                <w:lang w:val="ro-RO"/>
              </w:rPr>
              <w:t>  (UE) 2017/625</w:t>
            </w:r>
            <w:r w:rsidRPr="008811C3">
              <w:rPr>
                <w:rFonts w:hint="eastAsia"/>
                <w:b/>
                <w:bCs/>
                <w:lang w:val="ro-RO"/>
              </w:rPr>
              <w:t> ◄ </w:t>
            </w:r>
            <w:r w:rsidRPr="008811C3">
              <w:rPr>
                <w:rFonts w:hint="eastAsia"/>
                <w:lang w:val="ro-RO"/>
              </w:rPr>
              <w:t>;</w:t>
            </w:r>
          </w:p>
          <w:p w:rsidR="000B544E" w:rsidRPr="008811C3" w:rsidRDefault="00124C7E" w:rsidP="008811C3">
            <w:pPr>
              <w:ind w:firstLine="708"/>
              <w:rPr>
                <w:b/>
                <w:bCs/>
                <w:lang w:val="ro-RO"/>
              </w:rPr>
            </w:pPr>
            <w:hyperlink r:id="rId15" w:tooltip="32005R0001" w:history="1">
              <w:r w:rsidR="000B544E" w:rsidRPr="008811C3">
                <w:rPr>
                  <w:rStyle w:val="Hyperlink"/>
                  <w:rFonts w:hint="eastAsia"/>
                  <w:b/>
                  <w:bCs/>
                  <w:lang w:val="ro-RO"/>
                </w:rPr>
                <w:t>▼B</w:t>
              </w:r>
            </w:hyperlink>
          </w:p>
          <w:p w:rsidR="000B544E" w:rsidRPr="008811C3" w:rsidRDefault="000B544E" w:rsidP="004170FB">
            <w:pPr>
              <w:ind w:firstLine="708"/>
              <w:rPr>
                <w:lang w:val="ro-RO"/>
              </w:rPr>
            </w:pPr>
            <w:r>
              <w:rPr>
                <w:rFonts w:hint="eastAsia"/>
                <w:lang w:val="ro-RO"/>
              </w:rPr>
              <w:t>(g) </w:t>
            </w:r>
            <w:r w:rsidRPr="008811C3">
              <w:rPr>
                <w:rFonts w:hint="eastAsia"/>
                <w:lang w:val="ro-RO"/>
              </w:rPr>
              <w:t>„container” înseamnă orice fel de ladă, cutie, recipient sau altă structură rigidă utilizată pentru transportul de animale și care nu constituie un mijloc de transport;</w:t>
            </w:r>
          </w:p>
          <w:p w:rsidR="000B544E" w:rsidRPr="008811C3" w:rsidRDefault="000B544E" w:rsidP="004170FB">
            <w:pPr>
              <w:ind w:firstLine="708"/>
              <w:rPr>
                <w:lang w:val="ro-RO"/>
              </w:rPr>
            </w:pPr>
            <w:r>
              <w:rPr>
                <w:rFonts w:hint="eastAsia"/>
                <w:lang w:val="ro-RO"/>
              </w:rPr>
              <w:lastRenderedPageBreak/>
              <w:t>(h) </w:t>
            </w:r>
            <w:r w:rsidRPr="008811C3">
              <w:rPr>
                <w:rFonts w:hint="eastAsia"/>
                <w:lang w:val="ro-RO"/>
              </w:rPr>
              <w:t>„puncte de control” înseamnă punctele de control prevăzute de Regulamentul (CE) nr. 1255/97;</w:t>
            </w:r>
          </w:p>
          <w:p w:rsidR="000B544E" w:rsidRPr="008811C3" w:rsidRDefault="00124C7E" w:rsidP="008811C3">
            <w:pPr>
              <w:ind w:firstLine="708"/>
              <w:rPr>
                <w:b/>
                <w:bCs/>
                <w:lang w:val="ro-RO"/>
              </w:rPr>
            </w:pPr>
            <w:hyperlink r:id="rId16" w:tooltip="32017R0625R(12): REPLACED" w:history="1">
              <w:r w:rsidR="000B544E" w:rsidRPr="008811C3">
                <w:rPr>
                  <w:rStyle w:val="Hyperlink"/>
                  <w:rFonts w:hint="eastAsia"/>
                  <w:b/>
                  <w:bCs/>
                  <w:lang w:val="ro-RO"/>
                </w:rPr>
                <w:t>▼C2</w:t>
              </w:r>
            </w:hyperlink>
          </w:p>
          <w:p w:rsidR="000B544E" w:rsidRPr="008811C3" w:rsidRDefault="000B544E" w:rsidP="004170FB">
            <w:pPr>
              <w:ind w:firstLine="708"/>
              <w:rPr>
                <w:lang w:val="ro-RO"/>
              </w:rPr>
            </w:pPr>
            <w:r>
              <w:rPr>
                <w:rFonts w:hint="eastAsia"/>
                <w:lang w:val="ro-RO"/>
              </w:rPr>
              <w:t>(i) </w:t>
            </w:r>
            <w:r w:rsidRPr="008811C3">
              <w:rPr>
                <w:rFonts w:hint="eastAsia"/>
                <w:lang w:val="ro-RO"/>
              </w:rPr>
              <w:t>„punct de ieșire” înseamnă un post de control astfel cum este definit la articolul 3 punctul 39 din Regulamentul (UE) 2017/625;</w:t>
            </w:r>
          </w:p>
          <w:p w:rsidR="000B544E" w:rsidRPr="008811C3" w:rsidRDefault="00124C7E" w:rsidP="008811C3">
            <w:pPr>
              <w:ind w:firstLine="708"/>
              <w:rPr>
                <w:b/>
                <w:bCs/>
                <w:lang w:val="ro-RO"/>
              </w:rPr>
            </w:pPr>
            <w:hyperlink r:id="rId17" w:tooltip="32005R0001" w:history="1">
              <w:r w:rsidR="000B544E" w:rsidRPr="008811C3">
                <w:rPr>
                  <w:rStyle w:val="Hyperlink"/>
                  <w:rFonts w:hint="eastAsia"/>
                  <w:b/>
                  <w:bCs/>
                  <w:lang w:val="ro-RO"/>
                </w:rPr>
                <w:t>▼B</w:t>
              </w:r>
            </w:hyperlink>
          </w:p>
          <w:p w:rsidR="000B544E" w:rsidRPr="008811C3" w:rsidRDefault="000B544E" w:rsidP="004170FB">
            <w:pPr>
              <w:ind w:firstLine="708"/>
              <w:rPr>
                <w:lang w:val="ro-RO"/>
              </w:rPr>
            </w:pPr>
            <w:r>
              <w:rPr>
                <w:rFonts w:hint="eastAsia"/>
                <w:lang w:val="ro-RO"/>
              </w:rPr>
              <w:t>(j) </w:t>
            </w:r>
            <w:r w:rsidRPr="008811C3">
              <w:rPr>
                <w:rFonts w:hint="eastAsia"/>
                <w:lang w:val="ro-RO"/>
              </w:rPr>
              <w:t>„călătorie” înseamnă întreaga operațiune de transport, de la locul de plecare la locul de destinație, inclusiv descărcarea, cazarea și încărcarea în anumite puncte intermediare ale călătoriei;</w:t>
            </w:r>
          </w:p>
          <w:p w:rsidR="000B544E" w:rsidRPr="008811C3" w:rsidRDefault="000B544E" w:rsidP="004170FB">
            <w:pPr>
              <w:ind w:firstLine="708"/>
              <w:rPr>
                <w:lang w:val="ro-RO"/>
              </w:rPr>
            </w:pPr>
            <w:r>
              <w:rPr>
                <w:rFonts w:hint="eastAsia"/>
                <w:lang w:val="ro-RO"/>
              </w:rPr>
              <w:t>(k) </w:t>
            </w:r>
            <w:r w:rsidRPr="008811C3">
              <w:rPr>
                <w:rFonts w:hint="eastAsia"/>
                <w:lang w:val="ro-RO"/>
              </w:rPr>
              <w:t>„deținător” înseamnă persoana fizică sau juridică, cu excepția transportatorului, care este responsabilă pentru animale sau este însărcinată cu manipularea animalelor, permanent sau temporar;</w:t>
            </w:r>
          </w:p>
          <w:p w:rsidR="000B544E" w:rsidRPr="008811C3" w:rsidRDefault="000B544E" w:rsidP="004170FB">
            <w:pPr>
              <w:ind w:firstLine="708"/>
              <w:rPr>
                <w:lang w:val="ro-RO"/>
              </w:rPr>
            </w:pPr>
            <w:r>
              <w:rPr>
                <w:rFonts w:hint="eastAsia"/>
                <w:lang w:val="ro-RO"/>
              </w:rPr>
              <w:t>(l) </w:t>
            </w:r>
            <w:r w:rsidRPr="008811C3">
              <w:rPr>
                <w:rFonts w:hint="eastAsia"/>
                <w:lang w:val="ro-RO"/>
              </w:rPr>
              <w:t xml:space="preserve">„navă pentru animale vii” înseamnă o navă care este utilizată sau este destinată utilizării pentru transportul de ecvidee domestice sau animale domestice din speciile bovină, ovină, caprină sau porcină, alta decât o navă </w:t>
            </w:r>
            <w:proofErr w:type="spellStart"/>
            <w:r w:rsidRPr="008811C3">
              <w:rPr>
                <w:rFonts w:hint="eastAsia"/>
                <w:lang w:val="ro-RO"/>
              </w:rPr>
              <w:t>roll</w:t>
            </w:r>
            <w:proofErr w:type="spellEnd"/>
            <w:r w:rsidRPr="008811C3">
              <w:rPr>
                <w:rFonts w:hint="eastAsia"/>
                <w:lang w:val="ro-RO"/>
              </w:rPr>
              <w:t>-on-</w:t>
            </w:r>
            <w:proofErr w:type="spellStart"/>
            <w:r w:rsidRPr="008811C3">
              <w:rPr>
                <w:rFonts w:hint="eastAsia"/>
                <w:lang w:val="ro-RO"/>
              </w:rPr>
              <w:t>roll</w:t>
            </w:r>
            <w:proofErr w:type="spellEnd"/>
            <w:r w:rsidRPr="008811C3">
              <w:rPr>
                <w:rFonts w:hint="eastAsia"/>
                <w:lang w:val="ro-RO"/>
              </w:rPr>
              <w:t>-off sau o navă care transportă animale în containere mobile;</w:t>
            </w:r>
          </w:p>
          <w:p w:rsidR="000B544E" w:rsidRPr="008811C3" w:rsidRDefault="000B544E" w:rsidP="004170FB">
            <w:pPr>
              <w:ind w:firstLine="708"/>
              <w:rPr>
                <w:lang w:val="ro-RO"/>
              </w:rPr>
            </w:pPr>
            <w:r>
              <w:rPr>
                <w:rFonts w:hint="eastAsia"/>
                <w:lang w:val="ro-RO"/>
              </w:rPr>
              <w:t>(m) </w:t>
            </w:r>
            <w:r w:rsidRPr="008811C3">
              <w:rPr>
                <w:rFonts w:hint="eastAsia"/>
                <w:lang w:val="ro-RO"/>
              </w:rPr>
              <w:t>„călătorie de lungă durată” înseamnă o călătorie care depășește 8 ore, începând cu momentul în care este mutat primul animal din lot;</w:t>
            </w:r>
          </w:p>
          <w:p w:rsidR="000B544E" w:rsidRPr="008811C3" w:rsidRDefault="000B544E" w:rsidP="004170FB">
            <w:pPr>
              <w:ind w:firstLine="708"/>
              <w:rPr>
                <w:lang w:val="ro-RO"/>
              </w:rPr>
            </w:pPr>
            <w:r>
              <w:rPr>
                <w:rFonts w:hint="eastAsia"/>
                <w:lang w:val="ro-RO"/>
              </w:rPr>
              <w:t>(n) </w:t>
            </w:r>
            <w:r w:rsidRPr="008811C3">
              <w:rPr>
                <w:rFonts w:hint="eastAsia"/>
                <w:lang w:val="ro-RO"/>
              </w:rPr>
              <w:t>„mijloc de transport” înseamnă vehicule rutiere sau feroviare, nave sau aeronave utilizate pentru transportul de animale;</w:t>
            </w:r>
          </w:p>
          <w:p w:rsidR="000B544E" w:rsidRPr="008811C3" w:rsidRDefault="000B544E" w:rsidP="004170FB">
            <w:pPr>
              <w:ind w:firstLine="708"/>
              <w:rPr>
                <w:lang w:val="ro-RO"/>
              </w:rPr>
            </w:pPr>
            <w:r>
              <w:rPr>
                <w:rFonts w:hint="eastAsia"/>
                <w:lang w:val="ro-RO"/>
              </w:rPr>
              <w:t>(o) </w:t>
            </w:r>
            <w:r w:rsidRPr="008811C3">
              <w:rPr>
                <w:rFonts w:hint="eastAsia"/>
                <w:lang w:val="ro-RO"/>
              </w:rPr>
              <w:t>„sisteme de navigație” înseamnă infrastructuri prin satelit care furnizează servicii de cronometrare și poziționare globale, continue, corecte și garantate sau orice tehnologie care furnizează servicii considerate echivalente în sensul prezentului regulament;</w:t>
            </w:r>
          </w:p>
          <w:p w:rsidR="000B544E" w:rsidRPr="008811C3" w:rsidRDefault="00124C7E" w:rsidP="008811C3">
            <w:pPr>
              <w:ind w:firstLine="708"/>
              <w:rPr>
                <w:b/>
                <w:bCs/>
                <w:lang w:val="ro-RO"/>
              </w:rPr>
            </w:pPr>
            <w:hyperlink r:id="rId18" w:tooltip="32017R0625: REPLACED" w:history="1">
              <w:r w:rsidR="000B544E" w:rsidRPr="008811C3">
                <w:rPr>
                  <w:rStyle w:val="Hyperlink"/>
                  <w:rFonts w:hint="eastAsia"/>
                  <w:b/>
                  <w:bCs/>
                  <w:lang w:val="ro-RO"/>
                </w:rPr>
                <w:t>▼M1</w:t>
              </w:r>
            </w:hyperlink>
          </w:p>
          <w:p w:rsidR="000B544E" w:rsidRPr="008811C3" w:rsidRDefault="000B544E" w:rsidP="004170FB">
            <w:pPr>
              <w:ind w:firstLine="708"/>
              <w:rPr>
                <w:lang w:val="ro-RO"/>
              </w:rPr>
            </w:pPr>
            <w:r>
              <w:rPr>
                <w:rFonts w:hint="eastAsia"/>
                <w:lang w:val="ro-RO"/>
              </w:rPr>
              <w:t>(p) </w:t>
            </w:r>
            <w:r w:rsidRPr="008811C3">
              <w:rPr>
                <w:rFonts w:hint="eastAsia"/>
                <w:lang w:val="ro-RO"/>
              </w:rPr>
              <w:t>„medic veterinar oficial” înseamnă un medic veterinar oficial astfel cum este definit la articolul 3 punctul 32 din Regulamentul </w:t>
            </w:r>
            <w:hyperlink r:id="rId19" w:tooltip="32017R0625R(01): REPLACED" w:history="1">
              <w:r w:rsidRPr="008811C3">
                <w:rPr>
                  <w:rStyle w:val="Hyperlink"/>
                  <w:rFonts w:hint="eastAsia"/>
                  <w:b/>
                  <w:bCs/>
                  <w:lang w:val="ro-RO"/>
                </w:rPr>
                <w:t>►C1</w:t>
              </w:r>
              <w:r w:rsidRPr="008811C3">
                <w:rPr>
                  <w:rStyle w:val="Hyperlink"/>
                  <w:rFonts w:hint="eastAsia"/>
                  <w:lang w:val="ro-RO"/>
                </w:rPr>
                <w:t> </w:t>
              </w:r>
            </w:hyperlink>
            <w:r w:rsidRPr="008811C3">
              <w:rPr>
                <w:rFonts w:hint="eastAsia"/>
                <w:lang w:val="ro-RO"/>
              </w:rPr>
              <w:t>  (UE) 2017/625</w:t>
            </w:r>
            <w:r w:rsidRPr="008811C3">
              <w:rPr>
                <w:rFonts w:hint="eastAsia"/>
                <w:b/>
                <w:bCs/>
                <w:lang w:val="ro-RO"/>
              </w:rPr>
              <w:t> ◄ </w:t>
            </w:r>
            <w:r w:rsidRPr="008811C3">
              <w:rPr>
                <w:rFonts w:hint="eastAsia"/>
                <w:lang w:val="ro-RO"/>
              </w:rPr>
              <w:t>;</w:t>
            </w:r>
          </w:p>
          <w:p w:rsidR="000B544E" w:rsidRPr="008811C3" w:rsidRDefault="00124C7E" w:rsidP="008811C3">
            <w:pPr>
              <w:ind w:firstLine="708"/>
              <w:rPr>
                <w:b/>
                <w:bCs/>
                <w:lang w:val="ro-RO"/>
              </w:rPr>
            </w:pPr>
            <w:hyperlink r:id="rId20" w:tooltip="32005R0001" w:history="1">
              <w:r w:rsidR="000B544E" w:rsidRPr="008811C3">
                <w:rPr>
                  <w:rStyle w:val="Hyperlink"/>
                  <w:rFonts w:hint="eastAsia"/>
                  <w:b/>
                  <w:bCs/>
                  <w:lang w:val="ro-RO"/>
                </w:rPr>
                <w:t>▼B</w:t>
              </w:r>
            </w:hyperlink>
          </w:p>
          <w:p w:rsidR="000B544E" w:rsidRPr="008811C3" w:rsidRDefault="000B544E" w:rsidP="004170FB">
            <w:pPr>
              <w:ind w:firstLine="708"/>
              <w:rPr>
                <w:lang w:val="ro-RO"/>
              </w:rPr>
            </w:pPr>
            <w:r>
              <w:rPr>
                <w:rFonts w:hint="eastAsia"/>
                <w:lang w:val="ro-RO"/>
              </w:rPr>
              <w:t>(q) </w:t>
            </w:r>
            <w:r w:rsidRPr="008811C3">
              <w:rPr>
                <w:rFonts w:hint="eastAsia"/>
                <w:lang w:val="ro-RO"/>
              </w:rPr>
              <w:t>„organizator” înseamnă:</w:t>
            </w:r>
          </w:p>
          <w:p w:rsidR="000B544E" w:rsidRPr="008811C3" w:rsidRDefault="000B544E" w:rsidP="004170FB">
            <w:pPr>
              <w:ind w:firstLine="708"/>
              <w:rPr>
                <w:lang w:val="ro-RO"/>
              </w:rPr>
            </w:pPr>
            <w:r w:rsidRPr="008811C3">
              <w:rPr>
                <w:rFonts w:hint="eastAsia"/>
                <w:lang w:val="ro-RO"/>
              </w:rPr>
              <w:t>(i) un transportator care a subcontractat cel puțin unui alt transportator o parte dintr-o călătorie sau</w:t>
            </w:r>
          </w:p>
          <w:p w:rsidR="000B544E" w:rsidRPr="008811C3" w:rsidRDefault="000B544E" w:rsidP="004170FB">
            <w:pPr>
              <w:ind w:firstLine="708"/>
              <w:rPr>
                <w:lang w:val="ro-RO"/>
              </w:rPr>
            </w:pPr>
            <w:r>
              <w:rPr>
                <w:rFonts w:hint="eastAsia"/>
                <w:lang w:val="ro-RO"/>
              </w:rPr>
              <w:t>(ii) </w:t>
            </w:r>
            <w:r w:rsidRPr="008811C3">
              <w:rPr>
                <w:rFonts w:hint="eastAsia"/>
                <w:lang w:val="ro-RO"/>
              </w:rPr>
              <w:t>o persoană fizică sau juridică ce a contractat cu mai mulți transportatori pentru o călătorie sau</w:t>
            </w:r>
          </w:p>
          <w:p w:rsidR="000B544E" w:rsidRPr="008811C3" w:rsidRDefault="000B544E" w:rsidP="004170FB">
            <w:pPr>
              <w:ind w:firstLine="708"/>
              <w:rPr>
                <w:lang w:val="ro-RO"/>
              </w:rPr>
            </w:pPr>
            <w:r>
              <w:rPr>
                <w:rFonts w:hint="eastAsia"/>
                <w:lang w:val="ro-RO"/>
              </w:rPr>
              <w:t>(iii) </w:t>
            </w:r>
            <w:r w:rsidRPr="008811C3">
              <w:rPr>
                <w:rFonts w:hint="eastAsia"/>
                <w:lang w:val="ro-RO"/>
              </w:rPr>
              <w:t>o persoană care a semnat secțiunea 1 din jurnalul de călătorie prevăzut de anexa II;</w:t>
            </w:r>
          </w:p>
          <w:p w:rsidR="000B544E" w:rsidRPr="008811C3" w:rsidRDefault="000B544E" w:rsidP="004170FB">
            <w:pPr>
              <w:ind w:firstLine="708"/>
              <w:rPr>
                <w:lang w:val="ro-RO"/>
              </w:rPr>
            </w:pPr>
            <w:r>
              <w:rPr>
                <w:rFonts w:hint="eastAsia"/>
                <w:lang w:val="ro-RO"/>
              </w:rPr>
              <w:t>(r) </w:t>
            </w:r>
            <w:r w:rsidRPr="008811C3">
              <w:rPr>
                <w:rFonts w:hint="eastAsia"/>
                <w:lang w:val="ro-RO"/>
              </w:rPr>
              <w:t>„loc de plecare” înseamnă locul în care animalul este încărcat prima oară într-un mijloc de transport, cu condiția să fi fost adăpostit în locul respectiv timp de cel puțin 48 ore înainte de plecare.</w:t>
            </w:r>
          </w:p>
          <w:p w:rsidR="000B544E" w:rsidRPr="008811C3" w:rsidRDefault="000B544E" w:rsidP="004170FB">
            <w:pPr>
              <w:ind w:firstLine="0"/>
              <w:rPr>
                <w:lang w:val="ro-RO"/>
              </w:rPr>
            </w:pPr>
            <w:r w:rsidRPr="008811C3">
              <w:rPr>
                <w:rFonts w:hint="eastAsia"/>
                <w:lang w:val="ro-RO"/>
              </w:rPr>
              <w:lastRenderedPageBreak/>
              <w:t>Cu toate acestea, centrele de colectare autorizate în conformitate cu legislația sanitar-veterinară comunitară pot fi considerate loc de plecare, dacă:</w:t>
            </w:r>
          </w:p>
          <w:p w:rsidR="000B544E" w:rsidRPr="008811C3" w:rsidRDefault="000B544E" w:rsidP="004170FB">
            <w:pPr>
              <w:ind w:firstLine="708"/>
              <w:rPr>
                <w:lang w:val="ro-RO"/>
              </w:rPr>
            </w:pPr>
            <w:r>
              <w:rPr>
                <w:rFonts w:hint="eastAsia"/>
                <w:lang w:val="ro-RO"/>
              </w:rPr>
              <w:t>(i) </w:t>
            </w:r>
            <w:r w:rsidRPr="008811C3">
              <w:rPr>
                <w:rFonts w:hint="eastAsia"/>
                <w:lang w:val="ro-RO"/>
              </w:rPr>
              <w:t>distanța parcursă între primul loc de încărcare și centrul de colectare este mai mică de 100 km sau</w:t>
            </w:r>
          </w:p>
          <w:p w:rsidR="000B544E" w:rsidRPr="008811C3" w:rsidRDefault="000B544E" w:rsidP="004170FB">
            <w:pPr>
              <w:ind w:firstLine="708"/>
              <w:rPr>
                <w:lang w:val="ro-RO"/>
              </w:rPr>
            </w:pPr>
            <w:r>
              <w:rPr>
                <w:rFonts w:hint="eastAsia"/>
                <w:lang w:val="ro-RO"/>
              </w:rPr>
              <w:t>(ii) </w:t>
            </w:r>
            <w:r w:rsidRPr="008811C3">
              <w:rPr>
                <w:rFonts w:hint="eastAsia"/>
                <w:lang w:val="ro-RO"/>
              </w:rPr>
              <w:t>animalele au fost adăpostite și au avut la dispoziție suficient material pentru așternut, au fost dezlegate, în măsura posibilităților, și au fost adăpate cu cel puțin șase ore înainte de plecarea de la centrul de colectare;</w:t>
            </w:r>
          </w:p>
          <w:p w:rsidR="000B544E" w:rsidRPr="008811C3" w:rsidRDefault="000B544E" w:rsidP="004170FB">
            <w:pPr>
              <w:ind w:firstLine="708"/>
              <w:rPr>
                <w:lang w:val="ro-RO"/>
              </w:rPr>
            </w:pPr>
            <w:r>
              <w:rPr>
                <w:rFonts w:hint="eastAsia"/>
                <w:lang w:val="ro-RO"/>
              </w:rPr>
              <w:t>(s) </w:t>
            </w:r>
            <w:r w:rsidRPr="008811C3">
              <w:rPr>
                <w:rFonts w:hint="eastAsia"/>
                <w:lang w:val="ro-RO"/>
              </w:rPr>
              <w:t>„loc de destinație” înseamnă locul în care animalul este descărcat dintr-un mijloc de transport și</w:t>
            </w:r>
          </w:p>
          <w:p w:rsidR="000B544E" w:rsidRPr="008811C3" w:rsidRDefault="000B544E" w:rsidP="004170FB">
            <w:pPr>
              <w:ind w:firstLine="708"/>
              <w:rPr>
                <w:lang w:val="ro-RO"/>
              </w:rPr>
            </w:pPr>
            <w:r>
              <w:rPr>
                <w:rFonts w:hint="eastAsia"/>
                <w:lang w:val="ro-RO"/>
              </w:rPr>
              <w:t>(i) </w:t>
            </w:r>
            <w:r w:rsidRPr="008811C3">
              <w:rPr>
                <w:rFonts w:hint="eastAsia"/>
                <w:lang w:val="ro-RO"/>
              </w:rPr>
              <w:t>adăpostit timp de cel puțin 48 ore înainte de plecare sau</w:t>
            </w:r>
          </w:p>
          <w:p w:rsidR="000B544E" w:rsidRPr="008811C3" w:rsidRDefault="000B544E" w:rsidP="004170FB">
            <w:pPr>
              <w:ind w:firstLine="708"/>
              <w:rPr>
                <w:lang w:val="ro-RO"/>
              </w:rPr>
            </w:pPr>
            <w:r>
              <w:rPr>
                <w:rFonts w:hint="eastAsia"/>
                <w:lang w:val="ro-RO"/>
              </w:rPr>
              <w:t>(ii) </w:t>
            </w:r>
            <w:r w:rsidRPr="008811C3">
              <w:rPr>
                <w:rFonts w:hint="eastAsia"/>
                <w:lang w:val="ro-RO"/>
              </w:rPr>
              <w:t>sacrificat;</w:t>
            </w:r>
          </w:p>
          <w:p w:rsidR="000B544E" w:rsidRPr="008811C3" w:rsidRDefault="000B544E" w:rsidP="004170FB">
            <w:pPr>
              <w:ind w:firstLine="708"/>
              <w:rPr>
                <w:lang w:val="ro-RO"/>
              </w:rPr>
            </w:pPr>
            <w:r>
              <w:rPr>
                <w:rFonts w:hint="eastAsia"/>
                <w:lang w:val="ro-RO"/>
              </w:rPr>
              <w:t>(t) </w:t>
            </w:r>
            <w:r w:rsidRPr="008811C3">
              <w:rPr>
                <w:rFonts w:hint="eastAsia"/>
                <w:lang w:val="ro-RO"/>
              </w:rPr>
              <w:t>„punct de repaus sau transfer” înseamnă orice oprire în cursul călătoriei care nu este locul de destinație, inclusiv un loc în care animalele au fost introduse într-un alt mijloc de transport, fiind sau nu descărcate;</w:t>
            </w:r>
          </w:p>
          <w:p w:rsidR="000B544E" w:rsidRPr="008811C3" w:rsidRDefault="000B544E" w:rsidP="004170FB">
            <w:pPr>
              <w:ind w:firstLine="708"/>
              <w:rPr>
                <w:lang w:val="ro-RO"/>
              </w:rPr>
            </w:pPr>
            <w:r>
              <w:rPr>
                <w:rFonts w:hint="eastAsia"/>
                <w:lang w:val="ro-RO"/>
              </w:rPr>
              <w:t>(u) </w:t>
            </w:r>
            <w:r w:rsidRPr="008811C3">
              <w:rPr>
                <w:rFonts w:hint="eastAsia"/>
                <w:lang w:val="ro-RO"/>
              </w:rPr>
              <w:t>„ecvidee înregistrate” înseamnă ecvidee înregistrate în conformitate cu Directiva 90/426/CEE </w:t>
            </w:r>
            <w:hyperlink r:id="rId21" w:anchor="E0003" w:history="1">
              <w:r w:rsidRPr="008811C3">
                <w:rPr>
                  <w:rStyle w:val="Hyperlink"/>
                  <w:rFonts w:hint="eastAsia"/>
                  <w:lang w:val="ro-RO"/>
                </w:rPr>
                <w:t>()</w:t>
              </w:r>
            </w:hyperlink>
            <w:r w:rsidRPr="008811C3">
              <w:rPr>
                <w:rFonts w:hint="eastAsia"/>
                <w:lang w:val="ro-RO"/>
              </w:rPr>
              <w:t> ;</w:t>
            </w:r>
          </w:p>
          <w:p w:rsidR="000B544E" w:rsidRPr="008811C3" w:rsidRDefault="000B544E" w:rsidP="004170FB">
            <w:pPr>
              <w:ind w:firstLine="708"/>
              <w:rPr>
                <w:lang w:val="ro-RO"/>
              </w:rPr>
            </w:pPr>
            <w:r>
              <w:rPr>
                <w:rFonts w:hint="eastAsia"/>
                <w:lang w:val="ro-RO"/>
              </w:rPr>
              <w:t>(v) </w:t>
            </w:r>
            <w:r w:rsidRPr="008811C3">
              <w:rPr>
                <w:rFonts w:hint="eastAsia"/>
                <w:lang w:val="ro-RO"/>
              </w:rPr>
              <w:t xml:space="preserve">„navă </w:t>
            </w:r>
            <w:proofErr w:type="spellStart"/>
            <w:r w:rsidRPr="008811C3">
              <w:rPr>
                <w:rFonts w:hint="eastAsia"/>
                <w:lang w:val="ro-RO"/>
              </w:rPr>
              <w:t>roll</w:t>
            </w:r>
            <w:proofErr w:type="spellEnd"/>
            <w:r w:rsidRPr="008811C3">
              <w:rPr>
                <w:rFonts w:hint="eastAsia"/>
                <w:lang w:val="ro-RO"/>
              </w:rPr>
              <w:t>-on-</w:t>
            </w:r>
            <w:proofErr w:type="spellStart"/>
            <w:r w:rsidRPr="008811C3">
              <w:rPr>
                <w:rFonts w:hint="eastAsia"/>
                <w:lang w:val="ro-RO"/>
              </w:rPr>
              <w:t>roll</w:t>
            </w:r>
            <w:proofErr w:type="spellEnd"/>
            <w:r w:rsidRPr="008811C3">
              <w:rPr>
                <w:rFonts w:hint="eastAsia"/>
                <w:lang w:val="ro-RO"/>
              </w:rPr>
              <w:t>-off” înseamnă o navă maritimă care dispune de facilitățile necesare pentru îmbarcarea și debarcarea vehiculelor rutiere sau feroviare;</w:t>
            </w:r>
          </w:p>
          <w:p w:rsidR="000B544E" w:rsidRPr="008811C3" w:rsidRDefault="000B544E" w:rsidP="004170FB">
            <w:pPr>
              <w:ind w:firstLine="708"/>
              <w:rPr>
                <w:lang w:val="ro-RO"/>
              </w:rPr>
            </w:pPr>
            <w:r>
              <w:rPr>
                <w:rFonts w:hint="eastAsia"/>
                <w:lang w:val="ro-RO"/>
              </w:rPr>
              <w:t>(w) </w:t>
            </w:r>
            <w:r w:rsidRPr="008811C3">
              <w:rPr>
                <w:rFonts w:hint="eastAsia"/>
                <w:lang w:val="ro-RO"/>
              </w:rPr>
              <w:t>„transport” înseamnă deplasarea animalelor efectuată cu unul sau mai multe mijloace de transport și operațiunile conexe, inclusiv încărcarea, descărcarea, transferul și repausul, până la încheierea descărcării animalelor la locul de destinație;</w:t>
            </w:r>
          </w:p>
          <w:p w:rsidR="000B544E" w:rsidRPr="008811C3" w:rsidRDefault="000B544E" w:rsidP="004170FB">
            <w:pPr>
              <w:ind w:firstLine="708"/>
              <w:rPr>
                <w:lang w:val="ro-RO"/>
              </w:rPr>
            </w:pPr>
            <w:r>
              <w:rPr>
                <w:rFonts w:hint="eastAsia"/>
                <w:lang w:val="ro-RO"/>
              </w:rPr>
              <w:t>(x) </w:t>
            </w:r>
            <w:r w:rsidRPr="008811C3">
              <w:rPr>
                <w:rFonts w:hint="eastAsia"/>
                <w:lang w:val="ro-RO"/>
              </w:rPr>
              <w:t>„transportator” înseamnă persoana fizică sau juridică care transportă animale în nume propriu sau în numele unei terțe părți;</w:t>
            </w:r>
          </w:p>
          <w:p w:rsidR="000B544E" w:rsidRPr="008811C3" w:rsidRDefault="000B544E" w:rsidP="004170FB">
            <w:pPr>
              <w:ind w:firstLine="708"/>
              <w:rPr>
                <w:lang w:val="ro-RO"/>
              </w:rPr>
            </w:pPr>
            <w:r>
              <w:rPr>
                <w:rFonts w:hint="eastAsia"/>
                <w:lang w:val="ro-RO"/>
              </w:rPr>
              <w:t>(y) </w:t>
            </w:r>
            <w:r w:rsidRPr="008811C3">
              <w:rPr>
                <w:rFonts w:hint="eastAsia"/>
                <w:lang w:val="ro-RO"/>
              </w:rPr>
              <w:t>„ecvidee neîmblânzite” înseamnă ecvidee care nu pot fi legate sau duse de căpăstru fără a li se provoca agitație, durere sau suferință inutilă;</w:t>
            </w:r>
          </w:p>
          <w:p w:rsidR="000B544E" w:rsidRPr="008811C3" w:rsidRDefault="000B544E" w:rsidP="004170FB">
            <w:pPr>
              <w:ind w:firstLine="708"/>
              <w:rPr>
                <w:lang w:val="ro-RO"/>
              </w:rPr>
            </w:pPr>
            <w:r w:rsidRPr="008811C3">
              <w:rPr>
                <w:rFonts w:hint="eastAsia"/>
                <w:lang w:val="ro-RO"/>
              </w:rPr>
              <w:t>(z) „vehicul” înseamnă un mijloc de transport cu roți, care este propulsat sau remorcat.</w:t>
            </w:r>
          </w:p>
        </w:tc>
        <w:tc>
          <w:tcPr>
            <w:tcW w:w="5670" w:type="dxa"/>
          </w:tcPr>
          <w:p w:rsidR="00EC1DAA" w:rsidRPr="00EC1DAA" w:rsidRDefault="00EC1DAA" w:rsidP="003370AF">
            <w:pPr>
              <w:ind w:firstLine="0"/>
              <w:jc w:val="center"/>
              <w:rPr>
                <w:rFonts w:asciiTheme="majorBidi" w:hAnsiTheme="majorBidi" w:cstheme="majorBidi"/>
                <w:b/>
                <w:iCs/>
                <w:lang w:val="ro-RO"/>
              </w:rPr>
            </w:pPr>
            <w:r w:rsidRPr="00EC1DAA">
              <w:rPr>
                <w:rFonts w:asciiTheme="majorBidi" w:hAnsiTheme="majorBidi" w:cstheme="majorBidi"/>
                <w:b/>
                <w:iCs/>
                <w:lang w:val="ro-RO"/>
              </w:rPr>
              <w:lastRenderedPageBreak/>
              <w:t>Capitolul I</w:t>
            </w:r>
          </w:p>
          <w:p w:rsidR="00EC1DAA" w:rsidRPr="00EC1DAA" w:rsidRDefault="00EC1DAA" w:rsidP="003A5A7D">
            <w:pPr>
              <w:ind w:firstLine="0"/>
              <w:jc w:val="center"/>
              <w:rPr>
                <w:rFonts w:asciiTheme="majorBidi" w:hAnsiTheme="majorBidi" w:cstheme="majorBidi"/>
                <w:b/>
                <w:iCs/>
                <w:lang w:val="ro-RO"/>
              </w:rPr>
            </w:pPr>
            <w:r w:rsidRPr="00EC1DAA">
              <w:rPr>
                <w:rFonts w:asciiTheme="majorBidi" w:hAnsiTheme="majorBidi" w:cstheme="majorBidi"/>
                <w:b/>
                <w:iCs/>
                <w:lang w:val="ro-RO"/>
              </w:rPr>
              <w:t>DISPOZIŢII GENERALE</w:t>
            </w:r>
          </w:p>
          <w:p w:rsidR="00A203D7" w:rsidRPr="00124C7E" w:rsidRDefault="00EC1DAA" w:rsidP="00A203D7">
            <w:pPr>
              <w:ind w:firstLine="0"/>
              <w:rPr>
                <w:rFonts w:asciiTheme="majorBidi" w:hAnsiTheme="majorBidi" w:cstheme="majorBidi"/>
                <w:iCs/>
                <w:lang w:val="ro-RO"/>
              </w:rPr>
            </w:pPr>
            <w:r w:rsidRPr="00EC1DAA">
              <w:rPr>
                <w:rFonts w:asciiTheme="majorBidi" w:hAnsiTheme="majorBidi" w:cstheme="majorBidi"/>
                <w:iCs/>
                <w:lang w:val="ro-RO"/>
              </w:rPr>
              <w:t>1. În scopul aplicării prezentei Norme sanitare veterinare cu privire la criteriile aplicabile punctelor de control pentru transportul animalelor (în continuare Normă) și dacă este cazul, se aplică definițiile de la pct. 2 4 din Norma aprobată prin Hotărârea Guvernului nr. 913/2018</w:t>
            </w:r>
            <w:r w:rsidR="00A203D7" w:rsidRPr="00124C7E">
              <w:rPr>
                <w:rFonts w:asciiTheme="majorBidi" w:hAnsiTheme="majorBidi" w:cstheme="majorBidi"/>
                <w:iCs/>
                <w:lang w:val="ro-RO"/>
              </w:rPr>
              <w:t xml:space="preserve"> </w:t>
            </w:r>
            <w:r w:rsidR="00A203D7" w:rsidRPr="00124C7E">
              <w:rPr>
                <w:rFonts w:asciiTheme="majorBidi" w:hAnsiTheme="majorBidi" w:cstheme="majorBidi"/>
                <w:iCs/>
                <w:lang w:val="ro-RO"/>
              </w:rPr>
              <w:t>pentru aprobarea Normei sanitar-veterinare</w:t>
            </w:r>
          </w:p>
          <w:p w:rsidR="00EC1DAA" w:rsidRPr="00EC1DAA" w:rsidRDefault="00A203D7" w:rsidP="00A203D7">
            <w:pPr>
              <w:ind w:firstLine="0"/>
              <w:rPr>
                <w:rFonts w:asciiTheme="majorBidi" w:hAnsiTheme="majorBidi" w:cstheme="majorBidi"/>
                <w:iCs/>
                <w:lang w:val="ro-RO"/>
              </w:rPr>
            </w:pPr>
            <w:r w:rsidRPr="00124C7E">
              <w:rPr>
                <w:rFonts w:asciiTheme="majorBidi" w:hAnsiTheme="majorBidi" w:cstheme="majorBidi"/>
                <w:iCs/>
                <w:lang w:val="ro-RO"/>
              </w:rPr>
              <w:t>privind condiț</w:t>
            </w:r>
            <w:r>
              <w:rPr>
                <w:rFonts w:asciiTheme="majorBidi" w:hAnsiTheme="majorBidi" w:cstheme="majorBidi"/>
                <w:iCs/>
                <w:lang w:val="ro-RO"/>
              </w:rPr>
              <w:t xml:space="preserve">iile de sănătate și certificare animală la comerțul (importul și exportul) </w:t>
            </w:r>
            <w:r w:rsidRPr="00124C7E">
              <w:rPr>
                <w:rFonts w:asciiTheme="majorBidi" w:hAnsiTheme="majorBidi" w:cstheme="majorBidi"/>
                <w:iCs/>
                <w:lang w:val="ro-RO"/>
              </w:rPr>
              <w:t>cu bovine și porcine</w:t>
            </w:r>
            <w:r w:rsidR="00EC1DAA" w:rsidRPr="00EC1DAA">
              <w:rPr>
                <w:rFonts w:asciiTheme="majorBidi" w:hAnsiTheme="majorBidi" w:cstheme="majorBidi"/>
                <w:iCs/>
                <w:lang w:val="ro-RO"/>
              </w:rPr>
              <w:t>, și pct. 5 Capitolul I din Normă aprobată prin Hotărârea Guvernului nr. 369/2015 privind protecția animalelor în momentul uciderii.</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Cs/>
                <w:lang w:val="ro-RO"/>
              </w:rPr>
              <w:t>2. Punctul 2 la Normă se aplică inclusiv pentru transportului de animale vertebrate vii pentru a proteja animalele de suferință în timpul transportului și pentru a asigura un comerț cu animale vii, în situațiile în care se respectă standarde înalte de bunăstare animală, inclusiv controalelor specifice care se efectuează asupra loturilor care intră sau ies de pe teritoriul vamal, și:</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Cs/>
                <w:lang w:val="ro-RO"/>
              </w:rPr>
              <w:t>1) transportului de animale efectuat de agricultori folosind vehicule agricole sau mijloace de transport proprii, în situațiile în care condițiile geografice impun transportul anumitor categorii de animale în vederea transhumanței sezoniere;</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Cs/>
                <w:lang w:val="ro-RO"/>
              </w:rPr>
              <w:t>2) transportului efectuat de agricultori al propriilor animale, cu propriile mijloace de transport, pe o distanță mai mică de 50 de kilometri de la exploatația lor.</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Cs/>
                <w:lang w:val="ro-RO"/>
              </w:rPr>
              <w:lastRenderedPageBreak/>
              <w:t>3. Norma dată nu constituie un obstacol în calea unor măsuri naționale mai stricte care au ca scop îmbunătățirea bunăstării animalelor în timpul transportului care se desfășoară în întregime pe teritoriul țării.</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Cs/>
                <w:lang w:val="ro-RO"/>
              </w:rPr>
              <w:t>4. Prevederile Normei nu se aplică:</w:t>
            </w:r>
          </w:p>
          <w:p w:rsidR="00EC1DAA" w:rsidRPr="00EC1DAA" w:rsidRDefault="00EC1DAA" w:rsidP="00EC1DAA">
            <w:pPr>
              <w:ind w:firstLine="0"/>
              <w:rPr>
                <w:rFonts w:asciiTheme="majorBidi" w:hAnsiTheme="majorBidi" w:cstheme="majorBidi"/>
                <w:bCs/>
                <w:iCs/>
                <w:lang w:val="ro-RO"/>
              </w:rPr>
            </w:pPr>
            <w:r w:rsidRPr="00EC1DAA">
              <w:rPr>
                <w:rFonts w:asciiTheme="majorBidi" w:hAnsiTheme="majorBidi" w:cstheme="majorBidi"/>
                <w:bCs/>
                <w:iCs/>
                <w:lang w:val="ro-RO"/>
              </w:rPr>
              <w:t>1) pentru transporturile efectuate de agricultori pe distanțe foarte mici, de exemplu între pășuni sau între diferite locații ale unei ferme;</w:t>
            </w:r>
          </w:p>
          <w:p w:rsidR="00EC1DAA" w:rsidRPr="00EC1DAA" w:rsidRDefault="00EC1DAA" w:rsidP="00EC1DAA">
            <w:pPr>
              <w:ind w:firstLine="0"/>
              <w:rPr>
                <w:rFonts w:asciiTheme="majorBidi" w:hAnsiTheme="majorBidi" w:cstheme="majorBidi"/>
                <w:bCs/>
                <w:iCs/>
                <w:lang w:val="ro-RO"/>
              </w:rPr>
            </w:pPr>
            <w:r w:rsidRPr="00EC1DAA">
              <w:rPr>
                <w:rFonts w:asciiTheme="majorBidi" w:hAnsiTheme="majorBidi" w:cstheme="majorBidi"/>
                <w:bCs/>
                <w:iCs/>
                <w:lang w:val="ro-RO"/>
              </w:rPr>
              <w:t>2) transportul animalelor de companie la veterinar sau transporturile care nu au legătură cu o activitate economică pot fi exceptate de la anumite prevederi;</w:t>
            </w:r>
          </w:p>
          <w:p w:rsidR="00EC1DAA" w:rsidRPr="00EC1DAA" w:rsidRDefault="00EC1DAA" w:rsidP="00EC1DAA">
            <w:pPr>
              <w:ind w:firstLine="0"/>
              <w:rPr>
                <w:rFonts w:asciiTheme="majorBidi" w:hAnsiTheme="majorBidi" w:cstheme="majorBidi"/>
                <w:bCs/>
                <w:iCs/>
                <w:lang w:val="ro-RO"/>
              </w:rPr>
            </w:pPr>
            <w:r w:rsidRPr="00EC1DAA">
              <w:rPr>
                <w:rFonts w:asciiTheme="majorBidi" w:hAnsiTheme="majorBidi" w:cstheme="majorBidi"/>
                <w:bCs/>
                <w:iCs/>
                <w:lang w:val="ro-RO"/>
              </w:rPr>
              <w:t>3) transportul animalelor de companie să fie reglementat de alte norme, mai puțin stricte decât cele aplicabile animalelor de fermă;</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bCs/>
                <w:iCs/>
                <w:lang w:val="ro-RO"/>
              </w:rPr>
              <w:t xml:space="preserve">4) anumite tipuri de transport, cum ar fi transportul de animale pentru cercetare științifică, pot avea cerințe specifice sau </w:t>
            </w:r>
            <w:r w:rsidRPr="00EC1DAA">
              <w:rPr>
                <w:rFonts w:asciiTheme="majorBidi" w:hAnsiTheme="majorBidi" w:cstheme="majorBidi"/>
                <w:iCs/>
                <w:lang w:val="ro-RO"/>
              </w:rPr>
              <w:t>care nu are legătură cu o activitate economică și transportului de animale direct la sau de la cabinete sau clinici veterinare, cu avizul unui medic veterinar.</w:t>
            </w:r>
          </w:p>
          <w:p w:rsidR="00EC1DAA" w:rsidRPr="00EC1DAA" w:rsidRDefault="00EC1DAA" w:rsidP="00EC1DAA">
            <w:pPr>
              <w:ind w:firstLine="0"/>
              <w:rPr>
                <w:rFonts w:asciiTheme="majorBidi" w:hAnsiTheme="majorBidi" w:cstheme="majorBidi"/>
                <w:bCs/>
                <w:iCs/>
                <w:lang w:val="ro-RO"/>
              </w:rPr>
            </w:pPr>
            <w:r w:rsidRPr="00EC1DAA">
              <w:rPr>
                <w:rFonts w:asciiTheme="majorBidi" w:hAnsiTheme="majorBidi" w:cstheme="majorBidi"/>
                <w:bCs/>
                <w:iCs/>
                <w:lang w:val="ro-RO"/>
              </w:rPr>
              <w:t xml:space="preserve">5. </w:t>
            </w:r>
            <w:r w:rsidRPr="00EC1DAA">
              <w:rPr>
                <w:rFonts w:asciiTheme="majorBidi" w:hAnsiTheme="majorBidi" w:cstheme="majorBidi"/>
                <w:iCs/>
                <w:lang w:val="ro-RO"/>
              </w:rPr>
              <w:t>În sensul prezentei Norme se aplică următoarele noțiuni:</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 xml:space="preserve">animale - </w:t>
            </w:r>
            <w:r w:rsidRPr="00EC1DAA">
              <w:rPr>
                <w:rFonts w:asciiTheme="majorBidi" w:hAnsiTheme="majorBidi" w:cstheme="majorBidi"/>
                <w:iCs/>
                <w:lang w:val="ro-RO"/>
              </w:rPr>
              <w:t>animale vertebrate vii;</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autoritatea competentă</w:t>
            </w:r>
            <w:r w:rsidRPr="00EC1DAA">
              <w:rPr>
                <w:rFonts w:asciiTheme="majorBidi" w:hAnsiTheme="majorBidi" w:cstheme="majorBidi"/>
                <w:iCs/>
                <w:lang w:val="ro-RO"/>
              </w:rPr>
              <w:t xml:space="preserve"> - autoritățile competente astfel cum sunt definite în art. 3 din Legea nr. 82/2024</w:t>
            </w:r>
            <w:r w:rsidR="001B7D05" w:rsidRPr="00B32FCF">
              <w:rPr>
                <w:rFonts w:asciiTheme="majorBidi" w:hAnsiTheme="majorBidi" w:cstheme="majorBidi"/>
                <w:bCs/>
                <w:lang w:val="ro-RO"/>
              </w:rPr>
              <w:t xml:space="preserve"> </w:t>
            </w:r>
            <w:r w:rsidR="001B7D05" w:rsidRPr="00B32FCF">
              <w:rPr>
                <w:rFonts w:asciiTheme="majorBidi" w:hAnsiTheme="majorBidi" w:cstheme="majorBidi"/>
                <w:bCs/>
                <w:lang w:val="ro-RO"/>
              </w:rPr>
              <w:t>privind controalele oficiale în domeniul agroalimentar</w:t>
            </w:r>
            <w:r w:rsidRPr="00EC1DAA">
              <w:rPr>
                <w:rFonts w:asciiTheme="majorBidi" w:hAnsiTheme="majorBidi" w:cstheme="majorBidi"/>
                <w:iCs/>
                <w:lang w:val="ro-RO"/>
              </w:rPr>
              <w:t>;</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călătorie</w:t>
            </w:r>
            <w:r w:rsidRPr="00EC1DAA">
              <w:rPr>
                <w:rFonts w:asciiTheme="majorBidi" w:hAnsiTheme="majorBidi" w:cstheme="majorBidi"/>
                <w:iCs/>
                <w:lang w:val="ro-RO"/>
              </w:rPr>
              <w:t xml:space="preserve"> - întreaga operațiune de transport, de la locul de plecare la locul de destinație, inclusiv descărcarea, cazarea și încărcarea în anumite puncte intermediare ale călătoriei;</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călătorie de lungă durată</w:t>
            </w:r>
            <w:r w:rsidRPr="00EC1DAA">
              <w:rPr>
                <w:rFonts w:asciiTheme="majorBidi" w:hAnsiTheme="majorBidi" w:cstheme="majorBidi"/>
                <w:iCs/>
                <w:lang w:val="ro-RO"/>
              </w:rPr>
              <w:t xml:space="preserve"> - o călătorie care depășește opt ore, începând cu momentul în care este mutat primul animal din lot;</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 xml:space="preserve">centre de colectare - </w:t>
            </w:r>
            <w:r w:rsidRPr="00EC1DAA">
              <w:rPr>
                <w:rFonts w:asciiTheme="majorBidi" w:hAnsiTheme="majorBidi" w:cstheme="majorBidi"/>
                <w:iCs/>
                <w:lang w:val="ro-RO"/>
              </w:rPr>
              <w:t>locații precum exploatații, centre de colectare și piețe, în care ecvideele domestice sau animalele domestice din speciile bovină, ovină, caprină sau porcină care provin din diverse exploatații sunt grupate în vederea constituirii loturilor;</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container</w:t>
            </w:r>
            <w:r w:rsidRPr="00EC1DAA">
              <w:rPr>
                <w:rFonts w:asciiTheme="majorBidi" w:hAnsiTheme="majorBidi" w:cstheme="majorBidi"/>
                <w:iCs/>
                <w:lang w:val="ro-RO"/>
              </w:rPr>
              <w:t xml:space="preserve"> - orice fel de ladă, cutie, recipient sau altă structură rigidă utilizată pentru transportul de animale și care nu constituie un mijloc de transport;</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deținător</w:t>
            </w:r>
            <w:r w:rsidRPr="00EC1DAA">
              <w:rPr>
                <w:rFonts w:asciiTheme="majorBidi" w:hAnsiTheme="majorBidi" w:cstheme="majorBidi"/>
                <w:iCs/>
                <w:lang w:val="ro-RO"/>
              </w:rPr>
              <w:t xml:space="preserve"> - persoana fizică sau juridică, cu excepția transportatorului, care este responsabilă pentru animale sau este însărcinată cu manipularea animalelor, permanent sau temporar;</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lastRenderedPageBreak/>
              <w:t>ecvidee neîmblânzite</w:t>
            </w:r>
            <w:r w:rsidRPr="00EC1DAA">
              <w:rPr>
                <w:rFonts w:asciiTheme="majorBidi" w:hAnsiTheme="majorBidi" w:cstheme="majorBidi"/>
                <w:iCs/>
                <w:lang w:val="ro-RO"/>
              </w:rPr>
              <w:t>- ecvidee care nu pot fi legate sau duse de căpăstru fără a li se provoca agitație, durere sau suferință inutilă;</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însoțitor</w:t>
            </w:r>
            <w:r w:rsidRPr="00EC1DAA">
              <w:rPr>
                <w:rFonts w:asciiTheme="majorBidi" w:hAnsiTheme="majorBidi" w:cstheme="majorBidi"/>
                <w:iCs/>
                <w:lang w:val="ro-RO"/>
              </w:rPr>
              <w:t xml:space="preserve"> - o persoană direct răspunzătoare de bunăstarea animalelor, care le însoțește în timpul călătoriei;</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loc de plecare</w:t>
            </w:r>
            <w:r w:rsidRPr="00EC1DAA">
              <w:rPr>
                <w:rFonts w:asciiTheme="majorBidi" w:hAnsiTheme="majorBidi" w:cstheme="majorBidi"/>
                <w:iCs/>
                <w:lang w:val="ro-RO"/>
              </w:rPr>
              <w:t xml:space="preserve"> -locul în care animalul este încărcat prima oară într-un mijloc de transport, cu condiția să fi fost adăpostit în locul respectiv timp de cel puțin 48 ore înainte de plecare. Cu toate acestea, centrele de colectare autorizate în conformitate cu legislația sanitar-veterinară comunitară pot fi considerate loc de plecare, dacă:</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Cs/>
                <w:lang w:val="ro-RO"/>
              </w:rPr>
              <w:t>1) distanța parcursă între primul loc de încărcare și centrul de colectare este mai mică de 100 km sau</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Cs/>
                <w:lang w:val="ro-RO"/>
              </w:rPr>
              <w:t>2) animalele au fost adăpostite și au avut la dispoziție suficient material pentru așternut, au fost dezlegate, în măsura posibilităților, și au fost adăpate cu cel puțin șase ore înainte de plecarea de la centrul de colectare;</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loc de destinație</w:t>
            </w:r>
            <w:r w:rsidRPr="00EC1DAA">
              <w:rPr>
                <w:rFonts w:asciiTheme="majorBidi" w:hAnsiTheme="majorBidi" w:cstheme="majorBidi"/>
                <w:iCs/>
                <w:lang w:val="ro-RO"/>
              </w:rPr>
              <w:t>- locul în care animalul este descărcat dintr-un mijloc de transport și</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Cs/>
                <w:lang w:val="ro-RO"/>
              </w:rPr>
              <w:t>adăpostit timp de cel puțin 48 ore înainte de plecare sau este sacrificat;</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 xml:space="preserve">mijloc de transport </w:t>
            </w:r>
            <w:r w:rsidRPr="00EC1DAA">
              <w:rPr>
                <w:rFonts w:asciiTheme="majorBidi" w:hAnsiTheme="majorBidi" w:cstheme="majorBidi"/>
                <w:iCs/>
                <w:lang w:val="ro-RO"/>
              </w:rPr>
              <w:t>- vehicule rutiere sau feroviare, nave sau aeronave utilizate pentru transportul de animale;</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medic veterinar oficial</w:t>
            </w:r>
            <w:r w:rsidRPr="00EC1DAA">
              <w:rPr>
                <w:rFonts w:asciiTheme="majorBidi" w:hAnsiTheme="majorBidi" w:cstheme="majorBidi"/>
                <w:iCs/>
                <w:lang w:val="ro-RO"/>
              </w:rPr>
              <w:t xml:space="preserve"> - un medic veterinar oficial astfel cum este definit la art. 3 din Legea nr. 82/2024</w:t>
            </w:r>
            <w:r w:rsidR="00E12960" w:rsidRPr="00B32FCF">
              <w:rPr>
                <w:rFonts w:asciiTheme="majorBidi" w:hAnsiTheme="majorBidi" w:cstheme="majorBidi"/>
                <w:bCs/>
                <w:lang w:val="ro-RO"/>
              </w:rPr>
              <w:t xml:space="preserve"> </w:t>
            </w:r>
            <w:r w:rsidR="00E12960" w:rsidRPr="00B32FCF">
              <w:rPr>
                <w:rFonts w:asciiTheme="majorBidi" w:hAnsiTheme="majorBidi" w:cstheme="majorBidi"/>
                <w:bCs/>
                <w:lang w:val="ro-RO"/>
              </w:rPr>
              <w:t>privind controalele oficiale în domeniul agroalimentar</w:t>
            </w:r>
            <w:r w:rsidRPr="00EC1DAA">
              <w:rPr>
                <w:rFonts w:asciiTheme="majorBidi" w:hAnsiTheme="majorBidi" w:cstheme="majorBidi"/>
                <w:iCs/>
                <w:lang w:val="ro-RO"/>
              </w:rPr>
              <w:t>;</w:t>
            </w:r>
          </w:p>
          <w:p w:rsidR="00EC1DAA" w:rsidRPr="00EC1DAA" w:rsidRDefault="00EC1DAA" w:rsidP="004A7DB7">
            <w:pPr>
              <w:ind w:firstLine="0"/>
              <w:rPr>
                <w:rFonts w:asciiTheme="majorBidi" w:hAnsiTheme="majorBidi" w:cstheme="majorBidi"/>
                <w:iCs/>
                <w:lang w:val="ro-RO"/>
              </w:rPr>
            </w:pPr>
            <w:r w:rsidRPr="00EC1DAA">
              <w:rPr>
                <w:rFonts w:asciiTheme="majorBidi" w:hAnsiTheme="majorBidi" w:cstheme="majorBidi"/>
                <w:i/>
                <w:iCs/>
                <w:lang w:val="ro-RO"/>
              </w:rPr>
              <w:t>navă pentru animale vii</w:t>
            </w:r>
            <w:r w:rsidRPr="00EC1DAA">
              <w:rPr>
                <w:rFonts w:asciiTheme="majorBidi" w:hAnsiTheme="majorBidi" w:cstheme="majorBidi"/>
                <w:iCs/>
                <w:lang w:val="ro-RO"/>
              </w:rPr>
              <w:t xml:space="preserve"> - o navă care este utilizată sau este destinată utilizării pentru transportul de ecvidee domestice sau animale domestice din speciile bovină, ovină, caprină sau porcină, alta decât </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organizator</w:t>
            </w:r>
            <w:r w:rsidRPr="00EC1DAA">
              <w:rPr>
                <w:rFonts w:asciiTheme="majorBidi" w:hAnsiTheme="majorBidi" w:cstheme="majorBidi"/>
                <w:iCs/>
                <w:lang w:val="ro-RO"/>
              </w:rPr>
              <w:t xml:space="preserve"> - un transportator care a subcontractat cel puțin unui alt transportator o parte dintr-o călătorie sau o persoană fizică sau juridică ce a contractat cu mai mulți transportatori pentru o călătorie sau o persoană care a semnat secțiunea 1-a din jurnalul de călătorie prevăzut de anexa 2;</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punct de control la frontieră</w:t>
            </w:r>
            <w:r w:rsidRPr="00EC1DAA">
              <w:rPr>
                <w:rFonts w:asciiTheme="majorBidi" w:hAnsiTheme="majorBidi" w:cstheme="majorBidi"/>
                <w:iCs/>
                <w:lang w:val="ro-RO"/>
              </w:rPr>
              <w:t xml:space="preserve"> - un post de control astfel cum este definit în art.3 din Legea nr. 82/2024 </w:t>
            </w:r>
            <w:r w:rsidRPr="00EC1DAA">
              <w:rPr>
                <w:rFonts w:asciiTheme="majorBidi" w:hAnsiTheme="majorBidi" w:cstheme="majorBidi"/>
                <w:bCs/>
                <w:iCs/>
                <w:lang w:val="ro-RO"/>
              </w:rPr>
              <w:t>privind controalele oficiale în domeniul agroalimentar</w:t>
            </w:r>
            <w:r w:rsidRPr="00EC1DAA">
              <w:rPr>
                <w:rFonts w:asciiTheme="majorBidi" w:hAnsiTheme="majorBidi" w:cstheme="majorBidi"/>
                <w:iCs/>
                <w:lang w:val="ro-RO"/>
              </w:rPr>
              <w:t>;</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puncte de control</w:t>
            </w:r>
            <w:r w:rsidRPr="00EC1DAA">
              <w:rPr>
                <w:rFonts w:asciiTheme="majorBidi" w:hAnsiTheme="majorBidi" w:cstheme="majorBidi"/>
                <w:iCs/>
                <w:lang w:val="ro-RO"/>
              </w:rPr>
              <w:t xml:space="preserve"> - punctele de control prevăzute în anexa nr.5;</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lastRenderedPageBreak/>
              <w:t>punct de ieșire</w:t>
            </w:r>
            <w:r w:rsidRPr="00EC1DAA">
              <w:rPr>
                <w:rFonts w:asciiTheme="majorBidi" w:hAnsiTheme="majorBidi" w:cstheme="majorBidi"/>
                <w:iCs/>
                <w:lang w:val="ro-RO"/>
              </w:rPr>
              <w:t xml:space="preserve"> - un post de control astfel cum este definit la art. 3 din Legea nr. 82/2024</w:t>
            </w:r>
            <w:r w:rsidR="00E12960" w:rsidRPr="00B32FCF">
              <w:rPr>
                <w:rFonts w:asciiTheme="majorBidi" w:hAnsiTheme="majorBidi" w:cstheme="majorBidi"/>
                <w:bCs/>
                <w:lang w:val="ro-RO"/>
              </w:rPr>
              <w:t xml:space="preserve"> </w:t>
            </w:r>
            <w:r w:rsidR="00E12960" w:rsidRPr="00B32FCF">
              <w:rPr>
                <w:rFonts w:asciiTheme="majorBidi" w:hAnsiTheme="majorBidi" w:cstheme="majorBidi"/>
                <w:bCs/>
                <w:lang w:val="ro-RO"/>
              </w:rPr>
              <w:t>privind controalele oficiale în domeniul agroalimentar</w:t>
            </w:r>
            <w:r w:rsidRPr="00EC1DAA">
              <w:rPr>
                <w:rFonts w:asciiTheme="majorBidi" w:hAnsiTheme="majorBidi" w:cstheme="majorBidi"/>
                <w:iCs/>
                <w:lang w:val="ro-RO"/>
              </w:rPr>
              <w:t>;</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punct de repaus sau transfer</w:t>
            </w:r>
            <w:r w:rsidRPr="00EC1DAA">
              <w:rPr>
                <w:rFonts w:asciiTheme="majorBidi" w:hAnsiTheme="majorBidi" w:cstheme="majorBidi"/>
                <w:iCs/>
                <w:lang w:val="ro-RO"/>
              </w:rPr>
              <w:t xml:space="preserve"> - orice oprire în cursul călătoriei care nu este locul de destinație, inclusiv un loc în care animalele au fost introduse într-un alt mijloc de transport, fiind sau nu descărcate;</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transport</w:t>
            </w:r>
            <w:r w:rsidRPr="00EC1DAA">
              <w:rPr>
                <w:rFonts w:asciiTheme="majorBidi" w:hAnsiTheme="majorBidi" w:cstheme="majorBidi"/>
                <w:iCs/>
                <w:lang w:val="ro-RO"/>
              </w:rPr>
              <w:t>- deplasarea animalelor efectuată cu unul sau mai multe mijloace de transport și operațiunile conexe, inclusiv încărcarea, descărcarea, transferul și repausul, până la încheierea descărcării animalelor la locul de destinație;</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transportator</w:t>
            </w:r>
            <w:r w:rsidRPr="00EC1DAA">
              <w:rPr>
                <w:rFonts w:asciiTheme="majorBidi" w:hAnsiTheme="majorBidi" w:cstheme="majorBidi"/>
                <w:iCs/>
                <w:lang w:val="ro-RO"/>
              </w:rPr>
              <w:t>- persoana fizică sau juridică care transportă animale în nume propriu sau în numele unei terțe părți;</w:t>
            </w:r>
          </w:p>
          <w:p w:rsidR="00EC1DAA" w:rsidRPr="00EC1DAA" w:rsidRDefault="00EC1DAA" w:rsidP="00EC1DAA">
            <w:pPr>
              <w:ind w:firstLine="0"/>
              <w:rPr>
                <w:rFonts w:asciiTheme="majorBidi" w:hAnsiTheme="majorBidi" w:cstheme="majorBidi"/>
                <w:iCs/>
                <w:lang w:val="ro-RO"/>
              </w:rPr>
            </w:pPr>
            <w:r w:rsidRPr="00EC1DAA">
              <w:rPr>
                <w:rFonts w:asciiTheme="majorBidi" w:hAnsiTheme="majorBidi" w:cstheme="majorBidi"/>
                <w:i/>
                <w:iCs/>
                <w:lang w:val="ro-RO"/>
              </w:rPr>
              <w:t>vehicul</w:t>
            </w:r>
            <w:r w:rsidRPr="00EC1DAA">
              <w:rPr>
                <w:rFonts w:asciiTheme="majorBidi" w:hAnsiTheme="majorBidi" w:cstheme="majorBidi"/>
                <w:iCs/>
                <w:lang w:val="ro-RO"/>
              </w:rPr>
              <w:t>- un mijloc de transport cu roți, care este propulsat sau remorcat.</w:t>
            </w:r>
          </w:p>
          <w:p w:rsidR="000B544E" w:rsidRPr="00EC1DAA" w:rsidRDefault="000B544E" w:rsidP="00EC1DAA">
            <w:pPr>
              <w:ind w:firstLine="0"/>
              <w:rPr>
                <w:rFonts w:asciiTheme="majorBidi" w:hAnsiTheme="majorBidi" w:cstheme="majorBidi"/>
                <w:lang w:val="ro-RO"/>
              </w:rPr>
            </w:pPr>
          </w:p>
        </w:tc>
        <w:tc>
          <w:tcPr>
            <w:tcW w:w="992" w:type="dxa"/>
          </w:tcPr>
          <w:p w:rsidR="000B544E" w:rsidRPr="00CB550E" w:rsidRDefault="000B544E" w:rsidP="009A61EA">
            <w:pPr>
              <w:ind w:firstLine="0"/>
              <w:jc w:val="center"/>
              <w:rPr>
                <w:rFonts w:asciiTheme="majorBidi" w:hAnsiTheme="majorBidi" w:cstheme="majorBidi"/>
                <w:b/>
                <w:noProof/>
                <w:lang w:val="ro-RO"/>
              </w:rPr>
            </w:pPr>
            <w:r w:rsidRPr="00CB550E">
              <w:rPr>
                <w:rFonts w:asciiTheme="majorBidi" w:hAnsiTheme="majorBidi" w:cstheme="majorBidi"/>
                <w:b/>
                <w:noProof/>
                <w:lang w:val="ro-RO"/>
              </w:rPr>
              <w:lastRenderedPageBreak/>
              <w:t>Compatibil</w:t>
            </w:r>
          </w:p>
        </w:tc>
        <w:tc>
          <w:tcPr>
            <w:tcW w:w="851" w:type="dxa"/>
          </w:tcPr>
          <w:p w:rsidR="000B544E" w:rsidRPr="00CB550E" w:rsidRDefault="000B544E" w:rsidP="009A61EA">
            <w:pPr>
              <w:ind w:firstLine="0"/>
              <w:jc w:val="center"/>
              <w:rPr>
                <w:rFonts w:asciiTheme="majorBidi" w:hAnsiTheme="majorBidi" w:cstheme="majorBidi"/>
                <w:b/>
                <w:noProof/>
                <w:lang w:val="ro-RO"/>
              </w:rPr>
            </w:pPr>
            <w:r w:rsidRPr="00CB550E">
              <w:rPr>
                <w:rFonts w:asciiTheme="majorBidi" w:hAnsiTheme="majorBidi" w:cstheme="majorBidi"/>
                <w:b/>
                <w:noProof/>
                <w:lang w:val="ro-RO"/>
              </w:rPr>
              <w:t>-</w:t>
            </w:r>
          </w:p>
        </w:tc>
      </w:tr>
      <w:tr w:rsidR="000B544E" w:rsidRPr="00FC2172" w:rsidTr="006A142B">
        <w:tblPrEx>
          <w:jc w:val="left"/>
        </w:tblPrEx>
        <w:trPr>
          <w:trHeight w:val="549"/>
        </w:trPr>
        <w:tc>
          <w:tcPr>
            <w:tcW w:w="6941" w:type="dxa"/>
          </w:tcPr>
          <w:p w:rsidR="000B544E" w:rsidRPr="008811C3" w:rsidRDefault="000B544E" w:rsidP="008811C3">
            <w:pPr>
              <w:ind w:firstLine="708"/>
              <w:rPr>
                <w:i/>
                <w:iCs/>
                <w:lang w:val="ro-RO"/>
              </w:rPr>
            </w:pPr>
          </w:p>
        </w:tc>
        <w:tc>
          <w:tcPr>
            <w:tcW w:w="5670" w:type="dxa"/>
          </w:tcPr>
          <w:p w:rsidR="00EC1DAA" w:rsidRPr="00EC1DAA" w:rsidRDefault="00EC1DAA" w:rsidP="00EC1DAA">
            <w:pPr>
              <w:ind w:firstLine="0"/>
              <w:jc w:val="center"/>
              <w:rPr>
                <w:rFonts w:asciiTheme="majorBidi" w:hAnsiTheme="majorBidi" w:cstheme="majorBidi"/>
                <w:b/>
                <w:bCs/>
                <w:lang w:val="ro-RO"/>
              </w:rPr>
            </w:pPr>
            <w:r w:rsidRPr="00EC1DAA">
              <w:rPr>
                <w:rFonts w:asciiTheme="majorBidi" w:hAnsiTheme="majorBidi" w:cstheme="majorBidi"/>
                <w:b/>
                <w:bCs/>
                <w:lang w:val="ro-RO"/>
              </w:rPr>
              <w:t>Capitolul II</w:t>
            </w:r>
          </w:p>
          <w:p w:rsidR="000B544E" w:rsidRPr="00942FF1" w:rsidRDefault="00EC1DAA" w:rsidP="00EC1DAA">
            <w:pPr>
              <w:ind w:firstLine="0"/>
              <w:jc w:val="center"/>
              <w:rPr>
                <w:rFonts w:asciiTheme="majorBidi" w:hAnsiTheme="majorBidi" w:cstheme="majorBidi"/>
                <w:b/>
                <w:bCs/>
                <w:lang w:val="ro-RO"/>
              </w:rPr>
            </w:pPr>
            <w:r w:rsidRPr="00EC1DAA">
              <w:rPr>
                <w:rFonts w:asciiTheme="majorBidi" w:hAnsiTheme="majorBidi" w:cstheme="majorBidi"/>
                <w:b/>
                <w:bCs/>
                <w:lang w:val="ro-RO"/>
              </w:rPr>
              <w:t>CONDIȚII GENERALE PENTRU TRANSPORTUL DE ANIMALE</w:t>
            </w:r>
          </w:p>
        </w:tc>
        <w:tc>
          <w:tcPr>
            <w:tcW w:w="992" w:type="dxa"/>
          </w:tcPr>
          <w:p w:rsidR="000B544E" w:rsidRPr="00CB550E" w:rsidRDefault="000B544E" w:rsidP="009A61EA">
            <w:pPr>
              <w:ind w:firstLine="0"/>
              <w:jc w:val="center"/>
              <w:rPr>
                <w:rFonts w:asciiTheme="majorBidi" w:hAnsiTheme="majorBidi" w:cstheme="majorBidi"/>
                <w:b/>
                <w:noProof/>
                <w:lang w:val="ro-RO"/>
              </w:rPr>
            </w:pPr>
          </w:p>
        </w:tc>
        <w:tc>
          <w:tcPr>
            <w:tcW w:w="851" w:type="dxa"/>
          </w:tcPr>
          <w:p w:rsidR="000B544E" w:rsidRPr="00CB550E" w:rsidRDefault="000B544E" w:rsidP="009A61EA">
            <w:pPr>
              <w:ind w:firstLine="0"/>
              <w:jc w:val="center"/>
              <w:rPr>
                <w:rFonts w:asciiTheme="majorBidi" w:hAnsiTheme="majorBidi" w:cstheme="majorBidi"/>
                <w:b/>
                <w:noProof/>
                <w:lang w:val="ro-RO"/>
              </w:rPr>
            </w:pPr>
          </w:p>
        </w:tc>
      </w:tr>
      <w:tr w:rsidR="000B544E" w:rsidRPr="00FC2172" w:rsidTr="006A142B">
        <w:tblPrEx>
          <w:jc w:val="left"/>
        </w:tblPrEx>
        <w:trPr>
          <w:trHeight w:val="2820"/>
        </w:trPr>
        <w:tc>
          <w:tcPr>
            <w:tcW w:w="6941" w:type="dxa"/>
          </w:tcPr>
          <w:p w:rsidR="00363772" w:rsidRPr="00363772" w:rsidRDefault="00363772" w:rsidP="00363772">
            <w:pPr>
              <w:ind w:firstLine="708"/>
              <w:rPr>
                <w:i/>
                <w:iCs/>
                <w:lang w:val="ro-RO"/>
              </w:rPr>
            </w:pPr>
            <w:r w:rsidRPr="00363772">
              <w:rPr>
                <w:i/>
                <w:iCs/>
                <w:lang w:val="ro-RO"/>
              </w:rPr>
              <w:t>Articolul 3</w:t>
            </w:r>
          </w:p>
          <w:p w:rsidR="00363772" w:rsidRPr="00363772" w:rsidRDefault="00363772" w:rsidP="00363772">
            <w:pPr>
              <w:ind w:firstLine="708"/>
              <w:rPr>
                <w:b/>
                <w:bCs/>
                <w:iCs/>
                <w:lang w:val="ro-RO"/>
              </w:rPr>
            </w:pPr>
            <w:r w:rsidRPr="00363772">
              <w:rPr>
                <w:b/>
                <w:bCs/>
                <w:iCs/>
                <w:lang w:val="ro-RO"/>
              </w:rPr>
              <w:t>Condiții generale pentru transportul de animale</w:t>
            </w:r>
          </w:p>
          <w:p w:rsidR="00363772" w:rsidRPr="00363772" w:rsidRDefault="00363772" w:rsidP="00363772">
            <w:pPr>
              <w:ind w:firstLine="708"/>
              <w:rPr>
                <w:iCs/>
                <w:lang w:val="ro-RO"/>
              </w:rPr>
            </w:pPr>
            <w:r w:rsidRPr="00363772">
              <w:rPr>
                <w:iCs/>
                <w:lang w:val="ro-RO"/>
              </w:rPr>
              <w:t>O persoană nu poate transporta animale sau încredința animale în vederea transportului în condiții care le pot provoca răni sau suferințe inutile.</w:t>
            </w:r>
          </w:p>
          <w:p w:rsidR="00363772" w:rsidRPr="00363772" w:rsidRDefault="00363772" w:rsidP="00363772">
            <w:pPr>
              <w:ind w:firstLine="708"/>
              <w:rPr>
                <w:iCs/>
                <w:lang w:val="ro-RO"/>
              </w:rPr>
            </w:pPr>
            <w:r w:rsidRPr="00363772">
              <w:rPr>
                <w:iCs/>
                <w:lang w:val="ro-RO"/>
              </w:rPr>
              <w:t>În plus, următoarele condiții trebuie respectate:</w:t>
            </w:r>
          </w:p>
          <w:p w:rsidR="00363772" w:rsidRPr="00363772" w:rsidRDefault="00363772" w:rsidP="00363772">
            <w:pPr>
              <w:ind w:firstLine="708"/>
              <w:rPr>
                <w:iCs/>
                <w:lang w:val="ro-RO"/>
              </w:rPr>
            </w:pPr>
            <w:r w:rsidRPr="00363772">
              <w:rPr>
                <w:iCs/>
                <w:lang w:val="ro-RO"/>
              </w:rPr>
              <w:t>(a) </w:t>
            </w:r>
          </w:p>
          <w:p w:rsidR="00363772" w:rsidRPr="00363772" w:rsidRDefault="00363772" w:rsidP="00363772">
            <w:pPr>
              <w:ind w:firstLine="708"/>
              <w:rPr>
                <w:iCs/>
                <w:lang w:val="ro-RO"/>
              </w:rPr>
            </w:pPr>
            <w:r w:rsidRPr="00363772">
              <w:rPr>
                <w:iCs/>
                <w:lang w:val="ro-RO"/>
              </w:rPr>
              <w:t>în prealabil, au fost luate toate măsurile necesare pentru a reduce durata călătoriei și a satisface nevoile animalelor în timpul călătoriei;</w:t>
            </w:r>
          </w:p>
          <w:p w:rsidR="00363772" w:rsidRPr="00363772" w:rsidRDefault="00363772" w:rsidP="00363772">
            <w:pPr>
              <w:ind w:firstLine="708"/>
              <w:rPr>
                <w:iCs/>
                <w:lang w:val="ro-RO"/>
              </w:rPr>
            </w:pPr>
            <w:r w:rsidRPr="00363772">
              <w:rPr>
                <w:iCs/>
                <w:lang w:val="ro-RO"/>
              </w:rPr>
              <w:t>(b) </w:t>
            </w:r>
          </w:p>
          <w:p w:rsidR="00363772" w:rsidRPr="00363772" w:rsidRDefault="00363772" w:rsidP="00363772">
            <w:pPr>
              <w:ind w:firstLine="708"/>
              <w:rPr>
                <w:iCs/>
                <w:lang w:val="ro-RO"/>
              </w:rPr>
            </w:pPr>
            <w:r w:rsidRPr="00363772">
              <w:rPr>
                <w:iCs/>
                <w:lang w:val="ro-RO"/>
              </w:rPr>
              <w:t>animalele se află într-o stare bună pentru a fi transportate;</w:t>
            </w:r>
          </w:p>
          <w:p w:rsidR="00363772" w:rsidRPr="00363772" w:rsidRDefault="00363772" w:rsidP="00363772">
            <w:pPr>
              <w:ind w:firstLine="708"/>
              <w:rPr>
                <w:iCs/>
                <w:lang w:val="ro-RO"/>
              </w:rPr>
            </w:pPr>
            <w:r w:rsidRPr="00363772">
              <w:rPr>
                <w:iCs/>
                <w:lang w:val="ro-RO"/>
              </w:rPr>
              <w:t>(c) </w:t>
            </w:r>
          </w:p>
          <w:p w:rsidR="00363772" w:rsidRPr="00363772" w:rsidRDefault="00363772" w:rsidP="00363772">
            <w:pPr>
              <w:ind w:firstLine="708"/>
              <w:rPr>
                <w:iCs/>
                <w:lang w:val="ro-RO"/>
              </w:rPr>
            </w:pPr>
            <w:r w:rsidRPr="00363772">
              <w:rPr>
                <w:iCs/>
                <w:lang w:val="ro-RO"/>
              </w:rPr>
              <w:t>mijloacele de transport sunt proiectate, construite, întreținute și utilizate astfel încât să se evite rănirea și suferința animalelor și să se asigure siguranța acestora;</w:t>
            </w:r>
          </w:p>
          <w:p w:rsidR="00363772" w:rsidRPr="00363772" w:rsidRDefault="00363772" w:rsidP="00363772">
            <w:pPr>
              <w:ind w:firstLine="708"/>
              <w:rPr>
                <w:iCs/>
                <w:lang w:val="ro-RO"/>
              </w:rPr>
            </w:pPr>
            <w:r w:rsidRPr="00363772">
              <w:rPr>
                <w:iCs/>
                <w:lang w:val="ro-RO"/>
              </w:rPr>
              <w:t>(d) </w:t>
            </w:r>
          </w:p>
          <w:p w:rsidR="00363772" w:rsidRPr="00363772" w:rsidRDefault="00363772" w:rsidP="00363772">
            <w:pPr>
              <w:ind w:firstLine="708"/>
              <w:rPr>
                <w:iCs/>
                <w:lang w:val="ro-RO"/>
              </w:rPr>
            </w:pPr>
            <w:r w:rsidRPr="00363772">
              <w:rPr>
                <w:iCs/>
                <w:lang w:val="ro-RO"/>
              </w:rPr>
              <w:t>echipamentele de încărcare și descărcare sunt proiectate, construite, întreținute și utilizate astfel încât să se evite rănirea și suferința animalelor și să se asigure siguranța acestora;</w:t>
            </w:r>
          </w:p>
          <w:p w:rsidR="00363772" w:rsidRPr="00363772" w:rsidRDefault="00363772" w:rsidP="00363772">
            <w:pPr>
              <w:ind w:firstLine="708"/>
              <w:rPr>
                <w:iCs/>
                <w:lang w:val="ro-RO"/>
              </w:rPr>
            </w:pPr>
            <w:r w:rsidRPr="00363772">
              <w:rPr>
                <w:iCs/>
                <w:lang w:val="ro-RO"/>
              </w:rPr>
              <w:lastRenderedPageBreak/>
              <w:t>(e) </w:t>
            </w:r>
          </w:p>
          <w:p w:rsidR="00363772" w:rsidRPr="00363772" w:rsidRDefault="00363772" w:rsidP="00363772">
            <w:pPr>
              <w:ind w:firstLine="708"/>
              <w:rPr>
                <w:iCs/>
                <w:lang w:val="ro-RO"/>
              </w:rPr>
            </w:pPr>
            <w:r w:rsidRPr="00363772">
              <w:rPr>
                <w:iCs/>
                <w:lang w:val="ro-RO"/>
              </w:rPr>
              <w:t>personalul însărcinat cu manipularea animalelor are pregătirea sau competența necesară în acest sens și își îndeplinesc atribuțiile fără a face uz de violență sau orice alte metode care pot provoca panică, răni sau suferință inutilă animalelor;</w:t>
            </w:r>
          </w:p>
          <w:p w:rsidR="00363772" w:rsidRPr="00363772" w:rsidRDefault="00363772" w:rsidP="00363772">
            <w:pPr>
              <w:ind w:firstLine="708"/>
              <w:rPr>
                <w:iCs/>
                <w:lang w:val="ro-RO"/>
              </w:rPr>
            </w:pPr>
            <w:r w:rsidRPr="00363772">
              <w:rPr>
                <w:iCs/>
                <w:lang w:val="ro-RO"/>
              </w:rPr>
              <w:t>(f) </w:t>
            </w:r>
          </w:p>
          <w:p w:rsidR="00363772" w:rsidRPr="00363772" w:rsidRDefault="00363772" w:rsidP="00363772">
            <w:pPr>
              <w:ind w:firstLine="708"/>
              <w:rPr>
                <w:iCs/>
                <w:lang w:val="ro-RO"/>
              </w:rPr>
            </w:pPr>
            <w:r w:rsidRPr="00363772">
              <w:rPr>
                <w:iCs/>
                <w:lang w:val="ro-RO"/>
              </w:rPr>
              <w:t>transportul este efectuat fără întârziere până la locul de destinație, iar condițiile de bunăstare a animalelor sunt verificate în mod regulat și menținute la un nivel corespunzător;</w:t>
            </w:r>
          </w:p>
          <w:p w:rsidR="00363772" w:rsidRPr="00363772" w:rsidRDefault="00363772" w:rsidP="00363772">
            <w:pPr>
              <w:ind w:firstLine="708"/>
              <w:rPr>
                <w:iCs/>
                <w:lang w:val="ro-RO"/>
              </w:rPr>
            </w:pPr>
            <w:r w:rsidRPr="00363772">
              <w:rPr>
                <w:iCs/>
                <w:lang w:val="ro-RO"/>
              </w:rPr>
              <w:t>(g) </w:t>
            </w:r>
          </w:p>
          <w:p w:rsidR="00363772" w:rsidRPr="00363772" w:rsidRDefault="00363772" w:rsidP="00363772">
            <w:pPr>
              <w:ind w:firstLine="708"/>
              <w:rPr>
                <w:iCs/>
                <w:lang w:val="ro-RO"/>
              </w:rPr>
            </w:pPr>
            <w:r w:rsidRPr="00363772">
              <w:rPr>
                <w:iCs/>
                <w:lang w:val="ro-RO"/>
              </w:rPr>
              <w:t>animalele beneficiază de suficientă suprafață de sol și o înălțime corespunzătoare taliei lor și călătoriei planificate;</w:t>
            </w:r>
          </w:p>
          <w:p w:rsidR="00363772" w:rsidRPr="00363772" w:rsidRDefault="00363772" w:rsidP="00363772">
            <w:pPr>
              <w:ind w:firstLine="708"/>
              <w:rPr>
                <w:iCs/>
                <w:lang w:val="ro-RO"/>
              </w:rPr>
            </w:pPr>
            <w:r w:rsidRPr="00363772">
              <w:rPr>
                <w:iCs/>
                <w:lang w:val="ro-RO"/>
              </w:rPr>
              <w:t>(h) </w:t>
            </w:r>
          </w:p>
          <w:p w:rsidR="00363772" w:rsidRPr="00363772" w:rsidRDefault="00363772" w:rsidP="00363772">
            <w:pPr>
              <w:ind w:firstLine="708"/>
              <w:rPr>
                <w:iCs/>
                <w:lang w:val="ro-RO"/>
              </w:rPr>
            </w:pPr>
            <w:r w:rsidRPr="00363772">
              <w:rPr>
                <w:iCs/>
                <w:lang w:val="ro-RO"/>
              </w:rPr>
              <w:t>la intervale de timp corespunzătoare, animalelor li se asigură apă, hrană și repaus într-o cantitate și de o calitate adecvată speciei și taliei acestora.</w:t>
            </w:r>
          </w:p>
          <w:p w:rsidR="000B544E" w:rsidRPr="008811C3" w:rsidRDefault="000B544E" w:rsidP="00CB550E">
            <w:pPr>
              <w:ind w:firstLine="708"/>
              <w:rPr>
                <w:iCs/>
                <w:lang w:val="ro-RO"/>
              </w:rPr>
            </w:pPr>
          </w:p>
        </w:tc>
        <w:tc>
          <w:tcPr>
            <w:tcW w:w="5670" w:type="dxa"/>
          </w:tcPr>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lastRenderedPageBreak/>
              <w:t>6. Animalele nu pot fi transportate sau încredințate în vederea transportului în condiții care le pot provoca răni sau suferințe inutile.</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7. Transportul de animale să dispună de următoarele condiții:</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1) în prealabil, au fost luate toate măsurile necesare pentru a reduce durata călătoriei și a satisface nevoile animalelor în timpul călătoriei;</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2) animalele se află într-o stare bună pentru a fi transportate;</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3) mijloacele de transport sunt proiectate, construite, întreținute și utilizate astfel încât să se evite rănirea și suferința animalelor și să se asigure siguranța acestora;</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4) echipamentele de încărcare și descărcare sunt proiectate, construite, întreținute și utilizate astfel încât să se evite rănirea și suferința animalelor și să se asigure siguranța acestora;</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5) personalul însărcinat, cu manipularea animalelor are pregătirea sau competența necesară în acest sens și își îndeplinesc atribuțiile fără a face uz de violență sau orice alte metode care pot provoca panică, răni sau suferință inutilă animalelor;</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lastRenderedPageBreak/>
              <w:t>6) transportul este efectuat fără întârziere până la locul de destinație, iar condițiile de bunăstare a animalelor sunt verificate în mod regulat și menținute la un nivel corespunzător;</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7) animalele beneficiază de suficientă suprafață de sol și o înălțime corespunzătoare taliei lor și călătoriei planificate;</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8) la intervale de timp corespunzătoare, animalelor li se asigură apă, hrană și repaus într-o cantitate și de o calitate adecvată speciei și taliei acestora.</w:t>
            </w:r>
          </w:p>
          <w:p w:rsidR="000B544E" w:rsidRPr="0047656E" w:rsidRDefault="000B544E" w:rsidP="00EE4BD6">
            <w:pPr>
              <w:ind w:firstLine="0"/>
              <w:rPr>
                <w:rFonts w:asciiTheme="majorBidi" w:hAnsiTheme="majorBidi" w:cstheme="majorBidi"/>
                <w:bCs/>
                <w:lang w:val="ro-RO"/>
              </w:rPr>
            </w:pPr>
          </w:p>
        </w:tc>
        <w:tc>
          <w:tcPr>
            <w:tcW w:w="992"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lastRenderedPageBreak/>
              <w:t>Compatibil</w:t>
            </w:r>
          </w:p>
        </w:tc>
        <w:tc>
          <w:tcPr>
            <w:tcW w:w="851"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w:t>
            </w:r>
          </w:p>
        </w:tc>
      </w:tr>
      <w:tr w:rsidR="000B544E" w:rsidRPr="00FC2172" w:rsidTr="006A142B">
        <w:tblPrEx>
          <w:jc w:val="left"/>
        </w:tblPrEx>
        <w:trPr>
          <w:trHeight w:val="832"/>
        </w:trPr>
        <w:tc>
          <w:tcPr>
            <w:tcW w:w="6941" w:type="dxa"/>
          </w:tcPr>
          <w:p w:rsidR="00363772" w:rsidRPr="00363772" w:rsidRDefault="00363772" w:rsidP="00363772">
            <w:pPr>
              <w:ind w:firstLine="708"/>
              <w:jc w:val="center"/>
              <w:rPr>
                <w:iCs/>
                <w:lang w:val="ro-RO"/>
              </w:rPr>
            </w:pPr>
            <w:r w:rsidRPr="00363772">
              <w:rPr>
                <w:iCs/>
                <w:lang w:val="ro-RO"/>
              </w:rPr>
              <w:lastRenderedPageBreak/>
              <w:t>CAPITOLUL II</w:t>
            </w:r>
          </w:p>
          <w:p w:rsidR="000B544E" w:rsidRPr="00AE2EB2" w:rsidRDefault="00363772" w:rsidP="00363772">
            <w:pPr>
              <w:ind w:firstLine="708"/>
              <w:jc w:val="center"/>
              <w:rPr>
                <w:b/>
                <w:bCs/>
                <w:iCs/>
                <w:lang w:val="ro-RO"/>
              </w:rPr>
            </w:pPr>
            <w:r w:rsidRPr="00363772">
              <w:rPr>
                <w:b/>
                <w:bCs/>
                <w:iCs/>
                <w:lang w:val="ro-RO"/>
              </w:rPr>
              <w:t>ORGANIZATORI, TRANSPORTATORI, DEȚINĂTORI ȘI CENTRE DE COLECTARE</w:t>
            </w:r>
          </w:p>
        </w:tc>
        <w:tc>
          <w:tcPr>
            <w:tcW w:w="5670" w:type="dxa"/>
          </w:tcPr>
          <w:p w:rsidR="0047656E" w:rsidRPr="0047656E" w:rsidRDefault="0047656E" w:rsidP="0047656E">
            <w:pPr>
              <w:ind w:firstLine="0"/>
              <w:jc w:val="center"/>
              <w:rPr>
                <w:rFonts w:asciiTheme="majorBidi" w:hAnsiTheme="majorBidi" w:cstheme="majorBidi"/>
                <w:b/>
                <w:bCs/>
                <w:lang w:val="ro-RO"/>
              </w:rPr>
            </w:pPr>
            <w:r w:rsidRPr="0047656E">
              <w:rPr>
                <w:rFonts w:asciiTheme="majorBidi" w:hAnsiTheme="majorBidi" w:cstheme="majorBidi"/>
                <w:b/>
                <w:bCs/>
                <w:lang w:val="ro-RO"/>
              </w:rPr>
              <w:t>Capitolul III</w:t>
            </w:r>
          </w:p>
          <w:p w:rsidR="0047656E" w:rsidRPr="0047656E" w:rsidRDefault="0047656E" w:rsidP="0047656E">
            <w:pPr>
              <w:ind w:firstLine="0"/>
              <w:jc w:val="center"/>
              <w:rPr>
                <w:rFonts w:asciiTheme="majorBidi" w:hAnsiTheme="majorBidi" w:cstheme="majorBidi"/>
                <w:b/>
                <w:bCs/>
                <w:lang w:val="ro-RO"/>
              </w:rPr>
            </w:pPr>
            <w:r w:rsidRPr="0047656E">
              <w:rPr>
                <w:rFonts w:asciiTheme="majorBidi" w:hAnsiTheme="majorBidi" w:cstheme="majorBidi"/>
                <w:b/>
                <w:bCs/>
                <w:lang w:val="ro-RO"/>
              </w:rPr>
              <w:t>ORGANIZATORI, TRANSPORTATORI, DEȚINĂTORI ȘI CENTRE DE COLECTARE</w:t>
            </w:r>
          </w:p>
          <w:p w:rsidR="000B544E" w:rsidRPr="00E563E8" w:rsidRDefault="000B544E" w:rsidP="0047656E">
            <w:pPr>
              <w:ind w:firstLine="0"/>
              <w:jc w:val="center"/>
              <w:rPr>
                <w:rFonts w:asciiTheme="majorBidi" w:hAnsiTheme="majorBidi" w:cstheme="majorBidi"/>
                <w:bCs/>
                <w:lang w:val="ro-RO"/>
              </w:rPr>
            </w:pPr>
          </w:p>
        </w:tc>
        <w:tc>
          <w:tcPr>
            <w:tcW w:w="992" w:type="dxa"/>
          </w:tcPr>
          <w:p w:rsidR="000B544E" w:rsidRPr="00EC48E1" w:rsidRDefault="000B544E" w:rsidP="009A61EA">
            <w:pPr>
              <w:ind w:firstLine="0"/>
              <w:jc w:val="center"/>
              <w:rPr>
                <w:rFonts w:asciiTheme="majorBidi" w:hAnsiTheme="majorBidi" w:cstheme="majorBidi"/>
                <w:b/>
                <w:noProof/>
                <w:color w:val="000000" w:themeColor="text1"/>
                <w:lang w:val="ro-RO"/>
              </w:rPr>
            </w:pPr>
          </w:p>
        </w:tc>
        <w:tc>
          <w:tcPr>
            <w:tcW w:w="851" w:type="dxa"/>
          </w:tcPr>
          <w:p w:rsidR="000B544E" w:rsidRPr="00CB550E" w:rsidRDefault="000B544E" w:rsidP="009A61EA">
            <w:pPr>
              <w:ind w:firstLine="0"/>
              <w:jc w:val="center"/>
              <w:rPr>
                <w:rFonts w:asciiTheme="majorBidi" w:hAnsiTheme="majorBidi" w:cstheme="majorBidi"/>
                <w:b/>
                <w:noProof/>
                <w:lang w:val="ro-RO"/>
              </w:rPr>
            </w:pPr>
          </w:p>
        </w:tc>
      </w:tr>
      <w:tr w:rsidR="000B544E" w:rsidRPr="00FC2172" w:rsidTr="006A142B">
        <w:tblPrEx>
          <w:jc w:val="left"/>
        </w:tblPrEx>
        <w:trPr>
          <w:trHeight w:val="3953"/>
        </w:trPr>
        <w:tc>
          <w:tcPr>
            <w:tcW w:w="6941" w:type="dxa"/>
          </w:tcPr>
          <w:p w:rsidR="004A1EA2" w:rsidRPr="004A1EA2" w:rsidRDefault="004A1EA2" w:rsidP="004A1EA2">
            <w:pPr>
              <w:ind w:firstLine="708"/>
              <w:rPr>
                <w:i/>
                <w:iCs/>
                <w:lang w:val="ro-RO"/>
              </w:rPr>
            </w:pPr>
            <w:r w:rsidRPr="004A1EA2">
              <w:rPr>
                <w:i/>
                <w:iCs/>
                <w:lang w:val="ro-RO"/>
              </w:rPr>
              <w:t>Articolul 4</w:t>
            </w:r>
          </w:p>
          <w:p w:rsidR="004A1EA2" w:rsidRPr="004A1EA2" w:rsidRDefault="004A1EA2" w:rsidP="004A1EA2">
            <w:pPr>
              <w:ind w:firstLine="708"/>
              <w:rPr>
                <w:b/>
                <w:bCs/>
                <w:iCs/>
                <w:lang w:val="ro-RO"/>
              </w:rPr>
            </w:pPr>
            <w:r w:rsidRPr="004A1EA2">
              <w:rPr>
                <w:b/>
                <w:bCs/>
                <w:iCs/>
                <w:lang w:val="ro-RO"/>
              </w:rPr>
              <w:t>Documentația de transport</w:t>
            </w:r>
          </w:p>
          <w:p w:rsidR="004A1EA2" w:rsidRPr="004A1EA2" w:rsidRDefault="004A1EA2" w:rsidP="004A1EA2">
            <w:pPr>
              <w:ind w:firstLine="708"/>
              <w:rPr>
                <w:iCs/>
                <w:lang w:val="ro-RO"/>
              </w:rPr>
            </w:pPr>
            <w:r w:rsidRPr="004A1EA2">
              <w:rPr>
                <w:iCs/>
                <w:lang w:val="ro-RO"/>
              </w:rPr>
              <w:t>(1)  O persoană nu poate transporta animale fără a deține în mijlocul de transport documentația din care să rezulte:</w:t>
            </w:r>
          </w:p>
          <w:p w:rsidR="004A1EA2" w:rsidRPr="004A1EA2" w:rsidRDefault="004A1EA2" w:rsidP="004A1EA2">
            <w:pPr>
              <w:ind w:firstLine="708"/>
              <w:rPr>
                <w:iCs/>
                <w:lang w:val="ro-RO"/>
              </w:rPr>
            </w:pPr>
            <w:r w:rsidRPr="004A1EA2">
              <w:rPr>
                <w:iCs/>
                <w:lang w:val="ro-RO"/>
              </w:rPr>
              <w:t>(a) </w:t>
            </w:r>
          </w:p>
          <w:p w:rsidR="004A1EA2" w:rsidRPr="004A1EA2" w:rsidRDefault="004A1EA2" w:rsidP="004A1EA2">
            <w:pPr>
              <w:ind w:firstLine="708"/>
              <w:rPr>
                <w:iCs/>
                <w:lang w:val="ro-RO"/>
              </w:rPr>
            </w:pPr>
            <w:r w:rsidRPr="004A1EA2">
              <w:rPr>
                <w:iCs/>
                <w:lang w:val="ro-RO"/>
              </w:rPr>
              <w:t>originea și proprietarul animalelor;</w:t>
            </w:r>
          </w:p>
          <w:p w:rsidR="004A1EA2" w:rsidRPr="004A1EA2" w:rsidRDefault="004A1EA2" w:rsidP="004A1EA2">
            <w:pPr>
              <w:ind w:firstLine="708"/>
              <w:rPr>
                <w:iCs/>
                <w:lang w:val="ro-RO"/>
              </w:rPr>
            </w:pPr>
            <w:r w:rsidRPr="004A1EA2">
              <w:rPr>
                <w:iCs/>
                <w:lang w:val="ro-RO"/>
              </w:rPr>
              <w:t>(b) </w:t>
            </w:r>
          </w:p>
          <w:p w:rsidR="004A1EA2" w:rsidRPr="004A1EA2" w:rsidRDefault="004A1EA2" w:rsidP="004A1EA2">
            <w:pPr>
              <w:ind w:firstLine="708"/>
              <w:rPr>
                <w:iCs/>
                <w:lang w:val="ro-RO"/>
              </w:rPr>
            </w:pPr>
            <w:r w:rsidRPr="004A1EA2">
              <w:rPr>
                <w:iCs/>
                <w:lang w:val="ro-RO"/>
              </w:rPr>
              <w:t>locul de plecare al animalelor;</w:t>
            </w:r>
          </w:p>
          <w:p w:rsidR="004A1EA2" w:rsidRPr="004A1EA2" w:rsidRDefault="004A1EA2" w:rsidP="004A1EA2">
            <w:pPr>
              <w:ind w:firstLine="708"/>
              <w:rPr>
                <w:iCs/>
                <w:lang w:val="ro-RO"/>
              </w:rPr>
            </w:pPr>
            <w:r w:rsidRPr="004A1EA2">
              <w:rPr>
                <w:iCs/>
                <w:lang w:val="ro-RO"/>
              </w:rPr>
              <w:t>(c) </w:t>
            </w:r>
          </w:p>
          <w:p w:rsidR="004A1EA2" w:rsidRPr="004A1EA2" w:rsidRDefault="004A1EA2" w:rsidP="004A1EA2">
            <w:pPr>
              <w:ind w:firstLine="708"/>
              <w:rPr>
                <w:iCs/>
                <w:lang w:val="ro-RO"/>
              </w:rPr>
            </w:pPr>
            <w:r w:rsidRPr="004A1EA2">
              <w:rPr>
                <w:iCs/>
                <w:lang w:val="ro-RO"/>
              </w:rPr>
              <w:t>data și ora plecării;</w:t>
            </w:r>
          </w:p>
          <w:p w:rsidR="004A1EA2" w:rsidRPr="004A1EA2" w:rsidRDefault="004A1EA2" w:rsidP="004A1EA2">
            <w:pPr>
              <w:ind w:firstLine="708"/>
              <w:rPr>
                <w:iCs/>
                <w:lang w:val="ro-RO"/>
              </w:rPr>
            </w:pPr>
            <w:r w:rsidRPr="004A1EA2">
              <w:rPr>
                <w:iCs/>
                <w:lang w:val="ro-RO"/>
              </w:rPr>
              <w:t>(d) </w:t>
            </w:r>
          </w:p>
          <w:p w:rsidR="004A1EA2" w:rsidRPr="004A1EA2" w:rsidRDefault="004A1EA2" w:rsidP="004A1EA2">
            <w:pPr>
              <w:ind w:firstLine="708"/>
              <w:rPr>
                <w:iCs/>
                <w:lang w:val="ro-RO"/>
              </w:rPr>
            </w:pPr>
            <w:r w:rsidRPr="004A1EA2">
              <w:rPr>
                <w:iCs/>
                <w:lang w:val="ro-RO"/>
              </w:rPr>
              <w:t>locul de destinație prevăzut;</w:t>
            </w:r>
          </w:p>
          <w:p w:rsidR="004A1EA2" w:rsidRPr="004A1EA2" w:rsidRDefault="004A1EA2" w:rsidP="004A1EA2">
            <w:pPr>
              <w:ind w:firstLine="708"/>
              <w:rPr>
                <w:iCs/>
                <w:lang w:val="ro-RO"/>
              </w:rPr>
            </w:pPr>
            <w:r w:rsidRPr="004A1EA2">
              <w:rPr>
                <w:iCs/>
                <w:lang w:val="ro-RO"/>
              </w:rPr>
              <w:t>(e) </w:t>
            </w:r>
          </w:p>
          <w:p w:rsidR="004A1EA2" w:rsidRPr="004A1EA2" w:rsidRDefault="004A1EA2" w:rsidP="004A1EA2">
            <w:pPr>
              <w:ind w:firstLine="708"/>
              <w:rPr>
                <w:iCs/>
                <w:lang w:val="ro-RO"/>
              </w:rPr>
            </w:pPr>
            <w:r w:rsidRPr="004A1EA2">
              <w:rPr>
                <w:iCs/>
                <w:lang w:val="ro-RO"/>
              </w:rPr>
              <w:t>durata estimată a călătoriei preconizate.</w:t>
            </w:r>
          </w:p>
          <w:p w:rsidR="004A1EA2" w:rsidRPr="004A1EA2" w:rsidRDefault="004A1EA2" w:rsidP="004A1EA2">
            <w:pPr>
              <w:ind w:firstLine="708"/>
              <w:rPr>
                <w:iCs/>
                <w:lang w:val="ro-RO"/>
              </w:rPr>
            </w:pPr>
            <w:r w:rsidRPr="004A1EA2">
              <w:rPr>
                <w:iCs/>
                <w:lang w:val="ro-RO"/>
              </w:rPr>
              <w:t>(2)  La cerere, transportatorul pune la dispoziția autorității competente documentația prevăzută la alineatul (1).</w:t>
            </w:r>
          </w:p>
          <w:p w:rsidR="000B544E" w:rsidRPr="00AE2EB2" w:rsidRDefault="000B544E" w:rsidP="00CB550E">
            <w:pPr>
              <w:tabs>
                <w:tab w:val="left" w:pos="29"/>
              </w:tabs>
              <w:ind w:left="-113" w:firstLine="0"/>
              <w:rPr>
                <w:iCs/>
                <w:lang w:val="ro-RO"/>
              </w:rPr>
            </w:pPr>
          </w:p>
        </w:tc>
        <w:tc>
          <w:tcPr>
            <w:tcW w:w="5670" w:type="dxa"/>
          </w:tcPr>
          <w:p w:rsidR="0047656E" w:rsidRPr="0047656E" w:rsidRDefault="0047656E" w:rsidP="0047656E">
            <w:pPr>
              <w:ind w:firstLine="0"/>
              <w:jc w:val="center"/>
              <w:rPr>
                <w:rFonts w:asciiTheme="majorBidi" w:hAnsiTheme="majorBidi" w:cstheme="majorBidi"/>
                <w:b/>
                <w:bCs/>
                <w:lang w:val="ro-RO"/>
              </w:rPr>
            </w:pPr>
            <w:r w:rsidRPr="0047656E">
              <w:rPr>
                <w:rFonts w:asciiTheme="majorBidi" w:hAnsiTheme="majorBidi" w:cstheme="majorBidi"/>
                <w:b/>
                <w:bCs/>
                <w:lang w:val="ro-RO"/>
              </w:rPr>
              <w:t>Secțiunea 1-a</w:t>
            </w:r>
          </w:p>
          <w:p w:rsidR="0047656E" w:rsidRPr="0047656E" w:rsidRDefault="0047656E" w:rsidP="0047656E">
            <w:pPr>
              <w:ind w:firstLine="0"/>
              <w:jc w:val="center"/>
              <w:rPr>
                <w:rFonts w:asciiTheme="majorBidi" w:hAnsiTheme="majorBidi" w:cstheme="majorBidi"/>
                <w:b/>
                <w:bCs/>
                <w:lang w:val="ro-RO"/>
              </w:rPr>
            </w:pPr>
            <w:r w:rsidRPr="0047656E">
              <w:rPr>
                <w:rFonts w:asciiTheme="majorBidi" w:hAnsiTheme="majorBidi" w:cstheme="majorBidi"/>
                <w:b/>
                <w:bCs/>
                <w:lang w:val="ro-RO"/>
              </w:rPr>
              <w:t>Documentația de transport</w:t>
            </w:r>
          </w:p>
          <w:p w:rsidR="0047656E" w:rsidRPr="0047656E" w:rsidRDefault="0047656E" w:rsidP="0047656E">
            <w:pPr>
              <w:ind w:firstLine="0"/>
              <w:rPr>
                <w:rFonts w:asciiTheme="majorBidi" w:hAnsiTheme="majorBidi" w:cstheme="majorBidi"/>
                <w:bCs/>
                <w:lang w:val="ro-RO"/>
              </w:rPr>
            </w:pP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8. Transportul animalelor este însoțit de documentația necesară (avizul sanitar veterinar, certificatul sanitar veterinar, jurnalul de călătorie cu secțiunile respective din anexa nr. 2 la Normă), în care se specifică:</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1) originea și proprietarul animalelor;</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2) locul de plecare al animalelor;</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3) data și ora plecării;</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4) locul de destinație prevăzut;</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5) durata estimată a călătoriei preconizate.</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9. La cerere, transportatorul pune la dispoziția autorității competente documentația prevăzută la pct. 8.</w:t>
            </w:r>
          </w:p>
          <w:p w:rsidR="0047656E" w:rsidRPr="0047656E" w:rsidRDefault="0047656E" w:rsidP="0047656E">
            <w:pPr>
              <w:ind w:firstLine="0"/>
              <w:rPr>
                <w:rFonts w:asciiTheme="majorBidi" w:hAnsiTheme="majorBidi" w:cstheme="majorBidi"/>
                <w:b/>
                <w:bCs/>
                <w:lang w:val="ro-RO"/>
              </w:rPr>
            </w:pPr>
          </w:p>
          <w:p w:rsidR="000B544E" w:rsidRPr="0047656E" w:rsidRDefault="000B544E" w:rsidP="00CB550E">
            <w:pPr>
              <w:ind w:firstLine="0"/>
              <w:rPr>
                <w:rFonts w:asciiTheme="majorBidi" w:hAnsiTheme="majorBidi" w:cstheme="majorBidi"/>
                <w:b/>
                <w:bCs/>
                <w:lang w:val="ro-RO"/>
              </w:rPr>
            </w:pPr>
          </w:p>
        </w:tc>
        <w:tc>
          <w:tcPr>
            <w:tcW w:w="992"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Compatibil</w:t>
            </w:r>
          </w:p>
        </w:tc>
        <w:tc>
          <w:tcPr>
            <w:tcW w:w="851"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w:t>
            </w:r>
          </w:p>
        </w:tc>
      </w:tr>
      <w:tr w:rsidR="000B544E" w:rsidRPr="00FC2172" w:rsidTr="006A142B">
        <w:tblPrEx>
          <w:jc w:val="left"/>
        </w:tblPrEx>
        <w:trPr>
          <w:trHeight w:val="2111"/>
        </w:trPr>
        <w:tc>
          <w:tcPr>
            <w:tcW w:w="6941" w:type="dxa"/>
          </w:tcPr>
          <w:p w:rsidR="004A1EA2" w:rsidRPr="004A1EA2" w:rsidRDefault="004A1EA2" w:rsidP="004A1EA2">
            <w:pPr>
              <w:ind w:firstLine="708"/>
              <w:rPr>
                <w:i/>
                <w:iCs/>
                <w:lang w:val="ro-RO"/>
              </w:rPr>
            </w:pPr>
            <w:r w:rsidRPr="004A1EA2">
              <w:rPr>
                <w:i/>
                <w:iCs/>
                <w:lang w:val="ro-RO"/>
              </w:rPr>
              <w:lastRenderedPageBreak/>
              <w:t>Articolul 5</w:t>
            </w:r>
          </w:p>
          <w:p w:rsidR="004A1EA2" w:rsidRPr="004A1EA2" w:rsidRDefault="004A1EA2" w:rsidP="004A1EA2">
            <w:pPr>
              <w:ind w:firstLine="708"/>
              <w:rPr>
                <w:b/>
                <w:bCs/>
                <w:iCs/>
                <w:lang w:val="ro-RO"/>
              </w:rPr>
            </w:pPr>
            <w:r w:rsidRPr="004A1EA2">
              <w:rPr>
                <w:b/>
                <w:bCs/>
                <w:iCs/>
                <w:lang w:val="ro-RO"/>
              </w:rPr>
              <w:t>Obligații de planificare pentru transportul de animale</w:t>
            </w:r>
          </w:p>
          <w:p w:rsidR="004A1EA2" w:rsidRPr="004A1EA2" w:rsidRDefault="004A1EA2" w:rsidP="004A1EA2">
            <w:pPr>
              <w:ind w:firstLine="708"/>
              <w:rPr>
                <w:iCs/>
                <w:lang w:val="ro-RO"/>
              </w:rPr>
            </w:pPr>
            <w:r w:rsidRPr="004A1EA2">
              <w:rPr>
                <w:iCs/>
                <w:lang w:val="ro-RO"/>
              </w:rPr>
              <w:t>(1)  Transportul de animale poate fi contractat sau subcontractat doar cu transportatori autorizați în conformitate cu articolul 10 alineatul (1) sau articolul 11 alineatul (1).</w:t>
            </w:r>
          </w:p>
          <w:p w:rsidR="004A1EA2" w:rsidRPr="004A1EA2" w:rsidRDefault="004A1EA2" w:rsidP="004A1EA2">
            <w:pPr>
              <w:ind w:firstLine="708"/>
              <w:rPr>
                <w:iCs/>
                <w:lang w:val="ro-RO"/>
              </w:rPr>
            </w:pPr>
            <w:r w:rsidRPr="004A1EA2">
              <w:rPr>
                <w:iCs/>
                <w:lang w:val="ro-RO"/>
              </w:rPr>
              <w:t>(2)  Transportatorii identifică o persoană fizică răspunzătoare pentru transport și se asigură că informațiile privind planificarea, execuția și încheierea etapei din călătorie pe care au contractat-o pot fi obținute în orice moment.</w:t>
            </w:r>
          </w:p>
          <w:p w:rsidR="004A1EA2" w:rsidRPr="004A1EA2" w:rsidRDefault="004A1EA2" w:rsidP="004A1EA2">
            <w:pPr>
              <w:ind w:firstLine="708"/>
              <w:rPr>
                <w:iCs/>
                <w:lang w:val="ro-RO"/>
              </w:rPr>
            </w:pPr>
            <w:r w:rsidRPr="004A1EA2">
              <w:rPr>
                <w:iCs/>
                <w:lang w:val="ro-RO"/>
              </w:rPr>
              <w:t>(3)  Organizatorii se asigură că pentru fiecare călătorie în parte:</w:t>
            </w:r>
          </w:p>
          <w:p w:rsidR="004A1EA2" w:rsidRPr="004A1EA2" w:rsidRDefault="004A1EA2" w:rsidP="004A1EA2">
            <w:pPr>
              <w:ind w:firstLine="708"/>
              <w:rPr>
                <w:iCs/>
                <w:lang w:val="ro-RO"/>
              </w:rPr>
            </w:pPr>
            <w:r w:rsidRPr="004A1EA2">
              <w:rPr>
                <w:iCs/>
                <w:lang w:val="ro-RO"/>
              </w:rPr>
              <w:t>(a) </w:t>
            </w:r>
          </w:p>
          <w:p w:rsidR="004A1EA2" w:rsidRPr="004A1EA2" w:rsidRDefault="004A1EA2" w:rsidP="004A1EA2">
            <w:pPr>
              <w:ind w:firstLine="708"/>
              <w:rPr>
                <w:iCs/>
                <w:lang w:val="ro-RO"/>
              </w:rPr>
            </w:pPr>
            <w:r w:rsidRPr="004A1EA2">
              <w:rPr>
                <w:iCs/>
                <w:lang w:val="ro-RO"/>
              </w:rPr>
              <w:t>bunăstarea animalelor nu este compromisă prin coordonarea insuficientă a diferitelor etape ale călătoriei; iar condițiile meteorologice sunt luate în considerare și</w:t>
            </w:r>
          </w:p>
          <w:p w:rsidR="004A1EA2" w:rsidRPr="004A1EA2" w:rsidRDefault="004A1EA2" w:rsidP="004A1EA2">
            <w:pPr>
              <w:ind w:firstLine="708"/>
              <w:rPr>
                <w:iCs/>
                <w:lang w:val="ro-RO"/>
              </w:rPr>
            </w:pPr>
            <w:r w:rsidRPr="004A1EA2">
              <w:rPr>
                <w:iCs/>
                <w:lang w:val="ro-RO"/>
              </w:rPr>
              <w:t>(b) </w:t>
            </w:r>
          </w:p>
          <w:p w:rsidR="004A1EA2" w:rsidRPr="004A1EA2" w:rsidRDefault="004A1EA2" w:rsidP="004A1EA2">
            <w:pPr>
              <w:ind w:firstLine="708"/>
              <w:rPr>
                <w:iCs/>
                <w:lang w:val="ro-RO"/>
              </w:rPr>
            </w:pPr>
            <w:r w:rsidRPr="004A1EA2">
              <w:rPr>
                <w:iCs/>
                <w:lang w:val="ro-RO"/>
              </w:rPr>
              <w:t>există o persoană fizică care furnizează autorității competente, în orice moment, informații privind planificarea, execuția și încheierea călătoriei.</w:t>
            </w:r>
          </w:p>
          <w:p w:rsidR="000B544E" w:rsidRPr="00AE2EB2" w:rsidRDefault="004A1EA2" w:rsidP="001F035D">
            <w:pPr>
              <w:ind w:firstLine="708"/>
              <w:rPr>
                <w:iCs/>
                <w:lang w:val="ro-RO"/>
              </w:rPr>
            </w:pPr>
            <w:r w:rsidRPr="004A1EA2">
              <w:rPr>
                <w:iCs/>
                <w:lang w:val="ro-RO"/>
              </w:rPr>
              <w:t xml:space="preserve">(4)  În cazul călătoriilor de lungă durată între state membre și în țări terțe pentru ecvidee domestice, altele decât ecvideele înregistrate, și animale domestice din speciile bovină, ovină, caprină și porcină, transportatorii și organizatorii respectă prevederile din jurnalul de </w:t>
            </w:r>
            <w:r w:rsidR="001F035D">
              <w:rPr>
                <w:iCs/>
                <w:lang w:val="ro-RO"/>
              </w:rPr>
              <w:t>călătorie prevăzut de anexa II.</w:t>
            </w:r>
          </w:p>
        </w:tc>
        <w:tc>
          <w:tcPr>
            <w:tcW w:w="5670" w:type="dxa"/>
          </w:tcPr>
          <w:p w:rsidR="0047656E" w:rsidRPr="0047656E" w:rsidRDefault="0047656E" w:rsidP="0047656E">
            <w:pPr>
              <w:ind w:firstLine="0"/>
              <w:jc w:val="center"/>
              <w:rPr>
                <w:rFonts w:asciiTheme="majorBidi" w:hAnsiTheme="majorBidi" w:cstheme="majorBidi"/>
                <w:b/>
                <w:bCs/>
                <w:lang w:val="ro-RO"/>
              </w:rPr>
            </w:pPr>
            <w:r w:rsidRPr="0047656E">
              <w:rPr>
                <w:rFonts w:asciiTheme="majorBidi" w:hAnsiTheme="majorBidi" w:cstheme="majorBidi"/>
                <w:b/>
                <w:bCs/>
                <w:lang w:val="ro-RO"/>
              </w:rPr>
              <w:t>Secțiunea 2-a</w:t>
            </w:r>
          </w:p>
          <w:p w:rsidR="0047656E" w:rsidRPr="0047656E" w:rsidRDefault="0047656E" w:rsidP="0047656E">
            <w:pPr>
              <w:ind w:firstLine="0"/>
              <w:jc w:val="center"/>
              <w:rPr>
                <w:rFonts w:asciiTheme="majorBidi" w:hAnsiTheme="majorBidi" w:cstheme="majorBidi"/>
                <w:b/>
                <w:bCs/>
                <w:lang w:val="ro-RO"/>
              </w:rPr>
            </w:pPr>
            <w:r w:rsidRPr="0047656E">
              <w:rPr>
                <w:rFonts w:asciiTheme="majorBidi" w:hAnsiTheme="majorBidi" w:cstheme="majorBidi"/>
                <w:b/>
                <w:bCs/>
                <w:lang w:val="ro-RO"/>
              </w:rPr>
              <w:t>Obligații de planificare pentru transportul de animale</w:t>
            </w:r>
          </w:p>
          <w:p w:rsidR="0047656E" w:rsidRPr="0047656E" w:rsidRDefault="0047656E" w:rsidP="0047656E">
            <w:pPr>
              <w:ind w:firstLine="0"/>
              <w:jc w:val="center"/>
              <w:rPr>
                <w:rFonts w:asciiTheme="majorBidi" w:hAnsiTheme="majorBidi" w:cstheme="majorBidi"/>
                <w:b/>
                <w:bCs/>
                <w:lang w:val="ro-RO"/>
              </w:rPr>
            </w:pP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10. Transportul de animale să fie contractat sau subcontractat doar cu transportatori autorizați în conformitate cu pct. 30 sau pct. 32.</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11. Transportatorii identifică o persoană fizică răspunzătoare pentru transport și se asigură că informațiile privind planificarea, execuția și încheierea etapei din călătorie pe care au contractat-o pot fi obținute în orice moment.</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12. Organizatorii să se asigure că pentru fiecare călătorie:</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1) bunăstarea animalelor nu este compromisă prin coordonarea insuficientă a diferitelor etape ale călătoriei; iar condițiile meteorologice sunt luate în considerare și</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2) există o persoană fizică care furnizează autorității competente, în orice moment, informații privind planificarea, execuția și încheierea călătoriei.</w:t>
            </w:r>
          </w:p>
          <w:p w:rsidR="0047656E" w:rsidRPr="0047656E" w:rsidRDefault="0047656E" w:rsidP="0047656E">
            <w:pPr>
              <w:ind w:firstLine="0"/>
              <w:rPr>
                <w:rFonts w:asciiTheme="majorBidi" w:hAnsiTheme="majorBidi" w:cstheme="majorBidi"/>
                <w:bCs/>
                <w:lang w:val="ro-RO"/>
              </w:rPr>
            </w:pPr>
            <w:r w:rsidRPr="0047656E">
              <w:rPr>
                <w:rFonts w:asciiTheme="majorBidi" w:hAnsiTheme="majorBidi" w:cstheme="majorBidi"/>
                <w:bCs/>
                <w:lang w:val="ro-RO"/>
              </w:rPr>
              <w:t>13. În cazul călătoriilor de lungă durată pentru ecvidee domestice, altele decât ecvideele înregistrate, și animale domestice din speciile bovină, ovină, caprină și porcină, transportatorii și organizatorii să respecte prevederile din jurnalul de călătorie prevăzut de anexa 2.</w:t>
            </w:r>
          </w:p>
          <w:p w:rsidR="000B544E" w:rsidRPr="0047656E" w:rsidRDefault="000B544E" w:rsidP="00CB550E">
            <w:pPr>
              <w:ind w:firstLine="0"/>
              <w:rPr>
                <w:rFonts w:asciiTheme="majorBidi" w:hAnsiTheme="majorBidi" w:cstheme="majorBidi"/>
                <w:bCs/>
                <w:lang w:val="ro-RO"/>
              </w:rPr>
            </w:pPr>
          </w:p>
        </w:tc>
        <w:tc>
          <w:tcPr>
            <w:tcW w:w="992"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Compatibil</w:t>
            </w:r>
          </w:p>
        </w:tc>
        <w:tc>
          <w:tcPr>
            <w:tcW w:w="851"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w:t>
            </w:r>
          </w:p>
        </w:tc>
      </w:tr>
      <w:tr w:rsidR="000B544E" w:rsidRPr="00FC2172" w:rsidTr="006A142B">
        <w:tblPrEx>
          <w:jc w:val="left"/>
        </w:tblPrEx>
        <w:trPr>
          <w:trHeight w:val="552"/>
        </w:trPr>
        <w:tc>
          <w:tcPr>
            <w:tcW w:w="6941" w:type="dxa"/>
          </w:tcPr>
          <w:p w:rsidR="000B544E" w:rsidRPr="00AE2EB2" w:rsidRDefault="000B544E" w:rsidP="00CB550E">
            <w:pPr>
              <w:ind w:firstLine="708"/>
              <w:rPr>
                <w:i/>
                <w:iCs/>
                <w:lang w:val="ro-RO"/>
              </w:rPr>
            </w:pPr>
            <w:r w:rsidRPr="00AE2EB2">
              <w:rPr>
                <w:rFonts w:hint="eastAsia"/>
                <w:i/>
                <w:iCs/>
                <w:lang w:val="ro-RO"/>
              </w:rPr>
              <w:t>Articolul 6</w:t>
            </w:r>
          </w:p>
          <w:p w:rsidR="000B544E" w:rsidRPr="00AE2EB2" w:rsidRDefault="000B544E" w:rsidP="00CB550E">
            <w:pPr>
              <w:ind w:firstLine="708"/>
              <w:rPr>
                <w:b/>
                <w:bCs/>
                <w:iCs/>
                <w:lang w:val="ro-RO"/>
              </w:rPr>
            </w:pPr>
            <w:r w:rsidRPr="00AE2EB2">
              <w:rPr>
                <w:rFonts w:hint="eastAsia"/>
                <w:b/>
                <w:bCs/>
                <w:iCs/>
                <w:lang w:val="ro-RO"/>
              </w:rPr>
              <w:t>Transportatori</w:t>
            </w:r>
          </w:p>
          <w:p w:rsidR="003C5DDE" w:rsidRPr="003C5DDE" w:rsidRDefault="003C5DDE" w:rsidP="003C5DDE">
            <w:pPr>
              <w:ind w:firstLine="0"/>
              <w:rPr>
                <w:iCs/>
                <w:lang w:val="ro-RO"/>
              </w:rPr>
            </w:pPr>
            <w:r w:rsidRPr="003C5DDE">
              <w:rPr>
                <w:iCs/>
                <w:lang w:val="ro-RO"/>
              </w:rPr>
              <w:t>(1)  O persoană poate acționa în calitate de transportator exclusiv în temeiul unei autorizații eliberate de autoritatea competentă în conformitate cu articolul 10 alineatul (1) sau, în cazul călătoriilor de lungă durată, cu articolul 11 alineatul (1). În timpul transportului animalelor, autorității competente i se pune la dispoziție o copie a autorizației.</w:t>
            </w:r>
          </w:p>
          <w:p w:rsidR="003C5DDE" w:rsidRPr="003C5DDE" w:rsidRDefault="003C5DDE" w:rsidP="003C5DDE">
            <w:pPr>
              <w:ind w:firstLine="0"/>
              <w:rPr>
                <w:iCs/>
                <w:lang w:val="ro-RO"/>
              </w:rPr>
            </w:pPr>
            <w:r w:rsidRPr="003C5DDE">
              <w:rPr>
                <w:iCs/>
                <w:lang w:val="ro-RO"/>
              </w:rPr>
              <w:t>(2)  Transportatorii comunică autorității competente orice modificare în legătură cu informațiile și documentele prevăzute la articolul 10 alineatul (1) sau, în cazul călătoriilor de lungă durată, la articolul 11 alineatul (1), în cel mult 15 zile lucrătoare de la data efectuării modificărilor.</w:t>
            </w:r>
          </w:p>
          <w:p w:rsidR="003C5DDE" w:rsidRPr="003C5DDE" w:rsidRDefault="003C5DDE" w:rsidP="003C5DDE">
            <w:pPr>
              <w:ind w:firstLine="0"/>
              <w:rPr>
                <w:iCs/>
                <w:lang w:val="ro-RO"/>
              </w:rPr>
            </w:pPr>
            <w:r w:rsidRPr="003C5DDE">
              <w:rPr>
                <w:iCs/>
                <w:lang w:val="ro-RO"/>
              </w:rPr>
              <w:t>(3)  Transportatorii efectuează transporturi de animale în conformitate cu normele tehnice prevăzute de anexa I.</w:t>
            </w:r>
          </w:p>
          <w:p w:rsidR="003C5DDE" w:rsidRPr="003C5DDE" w:rsidRDefault="003C5DDE" w:rsidP="003C5DDE">
            <w:pPr>
              <w:ind w:firstLine="0"/>
              <w:rPr>
                <w:iCs/>
                <w:lang w:val="ro-RO"/>
              </w:rPr>
            </w:pPr>
            <w:r w:rsidRPr="003C5DDE">
              <w:rPr>
                <w:iCs/>
                <w:lang w:val="ro-RO"/>
              </w:rPr>
              <w:t>(4)  Transportatorii încredințează manipularea animalelor unor persoane care dispun de pregătirea necesară privind dispozițiile relevante din anexele I și II.</w:t>
            </w:r>
          </w:p>
          <w:p w:rsidR="003C5DDE" w:rsidRPr="003C5DDE" w:rsidRDefault="003C5DDE" w:rsidP="003C5DDE">
            <w:pPr>
              <w:ind w:firstLine="0"/>
              <w:rPr>
                <w:iCs/>
                <w:lang w:val="ro-RO"/>
              </w:rPr>
            </w:pPr>
            <w:r w:rsidRPr="003C5DDE">
              <w:rPr>
                <w:iCs/>
                <w:lang w:val="ro-RO"/>
              </w:rPr>
              <w:t xml:space="preserve">(5)  O persoană poate conduce sau acționa în calitate de însoțitor pe un vehicul rutier care transportă ecvidee domestice sau animale domestice din speciile bovină, ovină, </w:t>
            </w:r>
            <w:r w:rsidRPr="003C5DDE">
              <w:rPr>
                <w:iCs/>
                <w:lang w:val="ro-RO"/>
              </w:rPr>
              <w:lastRenderedPageBreak/>
              <w:t>caprină sau porcină sau păsări de curte numai în cazul în care deține un certificat de competență profesională în conformitate cu articolul 17 alineatul (2). În timpul transportului animalelor, autorității competente i se pune la dispoziție certificatul de competență profesională.</w:t>
            </w:r>
          </w:p>
          <w:p w:rsidR="003C5DDE" w:rsidRPr="003C5DDE" w:rsidRDefault="003C5DDE" w:rsidP="003C5DDE">
            <w:pPr>
              <w:ind w:firstLine="0"/>
              <w:rPr>
                <w:iCs/>
                <w:lang w:val="ro-RO"/>
              </w:rPr>
            </w:pPr>
            <w:r w:rsidRPr="003C5DDE">
              <w:rPr>
                <w:iCs/>
                <w:lang w:val="ro-RO"/>
              </w:rPr>
              <w:t>(6)  Transportatorii se asigură că există un însoțitor pentru fiecare lot de animale, cu excepția următoarelor cazuri:</w:t>
            </w:r>
          </w:p>
          <w:p w:rsidR="003C5DDE" w:rsidRPr="003C5DDE" w:rsidRDefault="003C5DDE" w:rsidP="003C5DDE">
            <w:pPr>
              <w:ind w:firstLine="0"/>
              <w:rPr>
                <w:iCs/>
                <w:lang w:val="ro-RO"/>
              </w:rPr>
            </w:pPr>
            <w:r w:rsidRPr="003C5DDE">
              <w:rPr>
                <w:iCs/>
                <w:lang w:val="ro-RO"/>
              </w:rPr>
              <w:t>(a) </w:t>
            </w:r>
          </w:p>
          <w:p w:rsidR="003C5DDE" w:rsidRPr="003C5DDE" w:rsidRDefault="003C5DDE" w:rsidP="003C5DDE">
            <w:pPr>
              <w:ind w:firstLine="0"/>
              <w:rPr>
                <w:iCs/>
                <w:lang w:val="ro-RO"/>
              </w:rPr>
            </w:pPr>
            <w:r w:rsidRPr="003C5DDE">
              <w:rPr>
                <w:iCs/>
                <w:lang w:val="ro-RO"/>
              </w:rPr>
              <w:t>animalele sunt transportate în containere care sunt securizate, ventilate corespunzător și care, atunci când este necesar, conțin suficientă hrană și apă, în distribuitoare care nu se pot răsturna, pentru o călătorie cu o durată de două ori mai lungă decât durata estimată;</w:t>
            </w:r>
          </w:p>
          <w:p w:rsidR="003C5DDE" w:rsidRPr="003C5DDE" w:rsidRDefault="003C5DDE" w:rsidP="003C5DDE">
            <w:pPr>
              <w:ind w:firstLine="0"/>
              <w:rPr>
                <w:iCs/>
                <w:lang w:val="ro-RO"/>
              </w:rPr>
            </w:pPr>
            <w:r w:rsidRPr="003C5DDE">
              <w:rPr>
                <w:iCs/>
                <w:lang w:val="ro-RO"/>
              </w:rPr>
              <w:t>(b) </w:t>
            </w:r>
          </w:p>
          <w:p w:rsidR="003C5DDE" w:rsidRPr="003C5DDE" w:rsidRDefault="003C5DDE" w:rsidP="003C5DDE">
            <w:pPr>
              <w:ind w:firstLine="0"/>
              <w:rPr>
                <w:iCs/>
                <w:lang w:val="ro-RO"/>
              </w:rPr>
            </w:pPr>
            <w:r w:rsidRPr="003C5DDE">
              <w:rPr>
                <w:iCs/>
                <w:lang w:val="ro-RO"/>
              </w:rPr>
              <w:t>șoferul îndeplinește atribuțiile însoțitorului.</w:t>
            </w:r>
          </w:p>
          <w:p w:rsidR="003C5DDE" w:rsidRPr="003C5DDE" w:rsidRDefault="003C5DDE" w:rsidP="003C5DDE">
            <w:pPr>
              <w:ind w:firstLine="0"/>
              <w:rPr>
                <w:iCs/>
                <w:lang w:val="ro-RO"/>
              </w:rPr>
            </w:pPr>
            <w:r w:rsidRPr="003C5DDE">
              <w:rPr>
                <w:iCs/>
                <w:lang w:val="ro-RO"/>
              </w:rPr>
              <w:t>(7)  Alineatele (1), (2), (4) și (5) nu se aplică în cazul persoanelor care transportă animale pe o distanță de maximum 65 km de la locul de plecare până la locul de destinație.</w:t>
            </w:r>
          </w:p>
          <w:p w:rsidR="003C5DDE" w:rsidRPr="003C5DDE" w:rsidRDefault="003C5DDE" w:rsidP="003C5DDE">
            <w:pPr>
              <w:ind w:firstLine="0"/>
              <w:rPr>
                <w:iCs/>
                <w:lang w:val="ro-RO"/>
              </w:rPr>
            </w:pPr>
            <w:r w:rsidRPr="003C5DDE">
              <w:rPr>
                <w:iCs/>
                <w:lang w:val="ro-RO"/>
              </w:rPr>
              <w:t>(8)  Transportatorii pun certificatul de autorizare prevăzut la articolul 18 alineatul (2) sau la articolul 19 alineatul (2) la dispoziția autorității competente din țara de destinație a transportului de animale.</w:t>
            </w:r>
          </w:p>
          <w:p w:rsidR="000B544E" w:rsidRPr="00AE2EB2" w:rsidRDefault="003C5DDE" w:rsidP="00CB550E">
            <w:pPr>
              <w:ind w:firstLine="0"/>
              <w:rPr>
                <w:iCs/>
                <w:lang w:val="ro-RO"/>
              </w:rPr>
            </w:pPr>
            <w:r w:rsidRPr="003C5DDE">
              <w:rPr>
                <w:iCs/>
                <w:lang w:val="ro-RO"/>
              </w:rPr>
              <w:t>(9)  Transportatorii de ecvidee domestice, cu excepția ecvideelor înregistrate, și de animale domestice din speciile bovină, ovină, caprină și porcină utilizează, pentru transportul rutier de lungă durată, un sistem de navigație în conformitate cu anexa I capitolul VI punctul 4.2, de la data de 1 ianuarie 2007 în cazul mijloacelor de transport rutier utilizate pentru prima dată și de la data de 1 ianuarie 2009 pentru toate mijloacele de transport rutier. Transportatorii păstrează înregistrările obținute de acest sistem de navigație timp de cel puțin trei ani și le pun la dispoziția autorității competente, la cererea acesteia, în special în cadrul controalelor prevăzute la articolul 15 alineatul (4). Dispozițiile de aplicare privind prezentul alineat pot fi adoptate în conformitate cu procedura prevăzută la articolul 31 alineatul (2).</w:t>
            </w:r>
          </w:p>
        </w:tc>
        <w:tc>
          <w:tcPr>
            <w:tcW w:w="5670" w:type="dxa"/>
          </w:tcPr>
          <w:p w:rsidR="001941BD" w:rsidRPr="001941BD" w:rsidRDefault="001941BD" w:rsidP="001941BD">
            <w:pPr>
              <w:ind w:firstLine="0"/>
              <w:jc w:val="center"/>
              <w:rPr>
                <w:rFonts w:asciiTheme="majorBidi" w:hAnsiTheme="majorBidi" w:cstheme="majorBidi"/>
                <w:b/>
                <w:bCs/>
                <w:lang w:val="ro-RO"/>
              </w:rPr>
            </w:pPr>
            <w:r w:rsidRPr="001941BD">
              <w:rPr>
                <w:rFonts w:asciiTheme="majorBidi" w:hAnsiTheme="majorBidi" w:cstheme="majorBidi"/>
                <w:b/>
                <w:bCs/>
                <w:lang w:val="ro-RO"/>
              </w:rPr>
              <w:lastRenderedPageBreak/>
              <w:t>Secțiunea 3-a</w:t>
            </w:r>
          </w:p>
          <w:p w:rsidR="001941BD" w:rsidRPr="001941BD" w:rsidRDefault="001941BD" w:rsidP="001941BD">
            <w:pPr>
              <w:ind w:firstLine="0"/>
              <w:jc w:val="center"/>
              <w:rPr>
                <w:rFonts w:asciiTheme="majorBidi" w:hAnsiTheme="majorBidi" w:cstheme="majorBidi"/>
                <w:b/>
                <w:bCs/>
                <w:lang w:val="ro-RO"/>
              </w:rPr>
            </w:pPr>
            <w:r w:rsidRPr="001941BD">
              <w:rPr>
                <w:rFonts w:asciiTheme="majorBidi" w:hAnsiTheme="majorBidi" w:cstheme="majorBidi"/>
                <w:b/>
                <w:bCs/>
                <w:lang w:val="ro-RO"/>
              </w:rPr>
              <w:t>Transportatori</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14. Să fie delegată o persoană în calitate de transportator exclusiv în temeiul unei autorizații sanitare veterinare de funcționare eliberate de autoritatea competentă în conformitate cu pct. 30 sau, în cazul călătoriilor de lungă durată, cu pct. 32. În timpul transportului animalelor, autorității competente să pună la dispoziție o copie a autorizației.</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15. Transportatorii să comunice autorității competente orice modificare în legătură cu informațiile și documentele prevăzute în pct. 30 sau, în cazul călătoriilor de lungă durată, la pct. 32, în cel mult 15 zile lucrătoare de la data efectuării modificărilor.</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16. Transportatorii să efectueze transporturi de animale în conformitate cu normele tehnice prevăzute de anexa nr.1.</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17. Transportatorii să încredințeze manipularea animalelor unor persoane care dispun de pregătirea necesară privind dispozițiile relevante din anexele nr. 1 și 2.</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lastRenderedPageBreak/>
              <w:t>18. Persoană care transportă ecvidee domestice sau animale domestice din speciile bovină, ovină, caprină sau porcină sau păsări de curte să fie deținută cu un certificat de competență profesională în conformitate cu pct. 41. În timpul transportului animalelor, autorității competente i se pune la dispoziție certificatul de competență profesională.</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19. Transportatorii să se asigure că există un însoțitor pentru fiecare lot de animale, cu excepția următoarelor cazuri:</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1) animalele se transportată în containere care sunt securizate, ventilate corespunzător și care, atunci când este necesar, conțin suficientă hrană și apă, în distribuitoare care nu se pot răsturna, pentru o călătorie cu o durată de două ori mai lungă decât durata estimată;</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2) șoferul îndeplinește atribuțiile însoțitorului.</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20. Punctele 14, 15, 17 și 18 nu se aplică în cazul persoanelor care transportă animale pe o distanță de maximum 65 km de la locul de plecare până la locul de destinație.</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21. Transportatorii să pună certificatul de autorizare prevăzut în pct. 43 sau în pct. 47 la dispoziția autorității competente din țară de destinație a transportului de animale.</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22. Transportatorii de ecvidee domestice, cu excepția ecvideelor înregistrate, și de animale domestice din speciile bovină, ovină, caprină și porcină utilizează, pentru transportul rutier de lungă durată, un sistem de navigație în conformitate cu anexa nr. 1 Capitolul VII pct. 87, în cazul mijloacelor de transport rutier utilizate pentru prima dată și pentru toate mijloacele de transport rutier. Transportatorii să păstreze înregistrările obținute de acest sistem de navigație timp de cel puțin trei ani și le pun la dispoziția autorității competente.</w:t>
            </w:r>
          </w:p>
          <w:p w:rsidR="0047656E" w:rsidRPr="00E563E8" w:rsidRDefault="0047656E" w:rsidP="0047656E">
            <w:pPr>
              <w:ind w:firstLine="0"/>
              <w:rPr>
                <w:rFonts w:asciiTheme="majorBidi" w:hAnsiTheme="majorBidi" w:cstheme="majorBidi"/>
                <w:bCs/>
                <w:lang w:val="ro-RO"/>
              </w:rPr>
            </w:pPr>
          </w:p>
          <w:p w:rsidR="000B544E" w:rsidRPr="00E563E8" w:rsidRDefault="000B544E" w:rsidP="00CB550E">
            <w:pPr>
              <w:ind w:firstLine="0"/>
              <w:rPr>
                <w:rFonts w:asciiTheme="majorBidi" w:hAnsiTheme="majorBidi" w:cstheme="majorBidi"/>
                <w:bCs/>
                <w:lang w:val="ro-RO"/>
              </w:rPr>
            </w:pPr>
          </w:p>
        </w:tc>
        <w:tc>
          <w:tcPr>
            <w:tcW w:w="992"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lastRenderedPageBreak/>
              <w:t>Compatibil</w:t>
            </w:r>
          </w:p>
        </w:tc>
        <w:tc>
          <w:tcPr>
            <w:tcW w:w="851"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w:t>
            </w:r>
          </w:p>
        </w:tc>
      </w:tr>
      <w:tr w:rsidR="000B544E" w:rsidRPr="00FC2172" w:rsidTr="006A142B">
        <w:tblPrEx>
          <w:jc w:val="left"/>
        </w:tblPrEx>
        <w:trPr>
          <w:trHeight w:val="3245"/>
        </w:trPr>
        <w:tc>
          <w:tcPr>
            <w:tcW w:w="6941" w:type="dxa"/>
          </w:tcPr>
          <w:p w:rsidR="000B544E" w:rsidRPr="00AE2EB2" w:rsidRDefault="000B544E" w:rsidP="007B010A">
            <w:pPr>
              <w:ind w:firstLine="708"/>
              <w:rPr>
                <w:i/>
                <w:iCs/>
                <w:lang w:val="ro-RO"/>
              </w:rPr>
            </w:pPr>
            <w:r w:rsidRPr="00AE2EB2">
              <w:rPr>
                <w:rFonts w:hint="eastAsia"/>
                <w:i/>
                <w:iCs/>
                <w:lang w:val="ro-RO"/>
              </w:rPr>
              <w:lastRenderedPageBreak/>
              <w:t>Articolul 7</w:t>
            </w:r>
          </w:p>
          <w:p w:rsidR="000B544E" w:rsidRPr="00AE2EB2" w:rsidRDefault="000B544E" w:rsidP="007B010A">
            <w:pPr>
              <w:ind w:firstLine="708"/>
              <w:rPr>
                <w:b/>
                <w:bCs/>
                <w:iCs/>
                <w:lang w:val="ro-RO"/>
              </w:rPr>
            </w:pPr>
            <w:r w:rsidRPr="00AE2EB2">
              <w:rPr>
                <w:rFonts w:hint="eastAsia"/>
                <w:b/>
                <w:bCs/>
                <w:iCs/>
                <w:lang w:val="ro-RO"/>
              </w:rPr>
              <w:t>Inspecția prealabilă și autorizarea mijloacelor de transport</w:t>
            </w:r>
          </w:p>
          <w:p w:rsidR="008F2897" w:rsidRPr="008F2897" w:rsidRDefault="008F2897" w:rsidP="008F2897">
            <w:pPr>
              <w:ind w:firstLine="0"/>
              <w:rPr>
                <w:iCs/>
                <w:lang w:val="ro-RO"/>
              </w:rPr>
            </w:pPr>
            <w:r w:rsidRPr="008F2897">
              <w:rPr>
                <w:iCs/>
                <w:lang w:val="ro-RO"/>
              </w:rPr>
              <w:t>(1)  O persoană poate efectua transporturi de animale de lungă durată pe cale rutieră numai în cazul în care mijlocul de transport a fost inspectat și autorizat, în conformitate cu articolul 18 alineatul (1).</w:t>
            </w:r>
          </w:p>
          <w:p w:rsidR="008F2897" w:rsidRPr="008F2897" w:rsidRDefault="008F2897" w:rsidP="008F2897">
            <w:pPr>
              <w:ind w:firstLine="0"/>
              <w:rPr>
                <w:iCs/>
                <w:lang w:val="ro-RO"/>
              </w:rPr>
            </w:pPr>
            <w:r w:rsidRPr="008F2897">
              <w:rPr>
                <w:iCs/>
                <w:lang w:val="ro-RO"/>
              </w:rPr>
              <w:t>(2)  O persoană poate transporta pe cale maritimă, pe o distanță de peste 10 mile marine, ecvidee domestice și animale domestice din speciile bovină, ovină, caprină sau porcină dintr-un port al Comunității numai în cazul în care nava pentru animale vii a fost inspectată și autorizată în conformitate cu articolul 19 alineatul (1).</w:t>
            </w:r>
          </w:p>
          <w:p w:rsidR="000B544E" w:rsidRPr="00AE2EB2" w:rsidRDefault="008F2897" w:rsidP="007B010A">
            <w:pPr>
              <w:ind w:firstLine="0"/>
              <w:rPr>
                <w:iCs/>
                <w:lang w:val="ro-RO"/>
              </w:rPr>
            </w:pPr>
            <w:r w:rsidRPr="008F2897">
              <w:rPr>
                <w:iCs/>
                <w:lang w:val="ro-RO"/>
              </w:rPr>
              <w:t>(3)  Dispozițiile alineatelor (1) și (2) se aplică containerelor utilizate pentru transportul de ecvidee domestice sau animale domestice din speciile bovină, ovină, caprină sau porcină pe cale rutieră și/sau maritimă, în călătorii de lungă durată.</w:t>
            </w:r>
          </w:p>
        </w:tc>
        <w:tc>
          <w:tcPr>
            <w:tcW w:w="5670" w:type="dxa"/>
          </w:tcPr>
          <w:p w:rsidR="001941BD" w:rsidRPr="001941BD" w:rsidRDefault="001941BD" w:rsidP="001941BD">
            <w:pPr>
              <w:ind w:firstLine="0"/>
              <w:jc w:val="center"/>
              <w:rPr>
                <w:rFonts w:asciiTheme="majorBidi" w:hAnsiTheme="majorBidi" w:cstheme="majorBidi"/>
                <w:b/>
                <w:bCs/>
                <w:lang w:val="ro-RO"/>
              </w:rPr>
            </w:pPr>
            <w:r w:rsidRPr="001941BD">
              <w:rPr>
                <w:rFonts w:asciiTheme="majorBidi" w:hAnsiTheme="majorBidi" w:cstheme="majorBidi"/>
                <w:b/>
                <w:bCs/>
                <w:lang w:val="ro-RO"/>
              </w:rPr>
              <w:t>Secțiunea 4-a</w:t>
            </w:r>
          </w:p>
          <w:p w:rsidR="001941BD" w:rsidRPr="001941BD" w:rsidRDefault="001941BD" w:rsidP="001941BD">
            <w:pPr>
              <w:ind w:firstLine="0"/>
              <w:jc w:val="center"/>
              <w:rPr>
                <w:rFonts w:asciiTheme="majorBidi" w:hAnsiTheme="majorBidi" w:cstheme="majorBidi"/>
                <w:b/>
                <w:bCs/>
                <w:lang w:val="ro-RO"/>
              </w:rPr>
            </w:pPr>
            <w:r w:rsidRPr="001941BD">
              <w:rPr>
                <w:rFonts w:asciiTheme="majorBidi" w:hAnsiTheme="majorBidi" w:cstheme="majorBidi"/>
                <w:b/>
                <w:bCs/>
                <w:lang w:val="ro-RO"/>
              </w:rPr>
              <w:t>Inspecția prealabilă și autorizarea mijloacelor de transport</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23. O persoană v-a efectua transporturi de animale de lungă durată pe cale rutieră numai în cazul în care mijlocul de transport a fost inspectat și autorizat, în conformitate cu pct. 42.</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24. O persoană v-a transporta pe cale maritimă, pe o distanță de peste 10 mile marine, ecvidee domestice și animale domestice din speciile bovină, ovină, caprină sau porcină numai în cazul în care nava pentru animale vii a fost inspectată și autorizată în conformitate cu pct. 46.</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25. Dispozițiile la pct. 23 și 24 se aplică containerelor utilizate pentru transportul de ecvidee domestice sau animale domestice din speciile bovină, ovină, caprină sau porcină pe cale rutieră și/sau maritimă, în călătorii de lungă durată.</w:t>
            </w:r>
          </w:p>
          <w:p w:rsidR="000B544E" w:rsidRPr="001941BD" w:rsidRDefault="000B544E" w:rsidP="007B010A">
            <w:pPr>
              <w:ind w:firstLine="0"/>
              <w:rPr>
                <w:rFonts w:asciiTheme="majorBidi" w:hAnsiTheme="majorBidi" w:cstheme="majorBidi"/>
                <w:bCs/>
                <w:lang w:val="ro-RO"/>
              </w:rPr>
            </w:pPr>
          </w:p>
        </w:tc>
        <w:tc>
          <w:tcPr>
            <w:tcW w:w="992" w:type="dxa"/>
          </w:tcPr>
          <w:p w:rsidR="000B544E" w:rsidRPr="00CB550E" w:rsidRDefault="001941BD" w:rsidP="007B010A">
            <w:pPr>
              <w:ind w:firstLine="0"/>
              <w:jc w:val="center"/>
              <w:rPr>
                <w:rFonts w:asciiTheme="majorBidi" w:hAnsiTheme="majorBidi" w:cstheme="majorBidi"/>
                <w:b/>
                <w:noProof/>
                <w:lang w:val="ro-RO"/>
              </w:rPr>
            </w:pPr>
            <w:r w:rsidRPr="00CB550E">
              <w:rPr>
                <w:rFonts w:asciiTheme="majorBidi" w:hAnsiTheme="majorBidi" w:cstheme="majorBidi"/>
                <w:b/>
                <w:noProof/>
                <w:lang w:val="ro-RO"/>
              </w:rPr>
              <w:t>Compatibil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1405"/>
        </w:trPr>
        <w:tc>
          <w:tcPr>
            <w:tcW w:w="6941" w:type="dxa"/>
          </w:tcPr>
          <w:p w:rsidR="000B544E" w:rsidRPr="00AE2EB2" w:rsidRDefault="000B544E" w:rsidP="00CB550E">
            <w:pPr>
              <w:ind w:firstLine="708"/>
              <w:rPr>
                <w:i/>
                <w:iCs/>
                <w:lang w:val="ro-RO"/>
              </w:rPr>
            </w:pPr>
            <w:r w:rsidRPr="00AE2EB2">
              <w:rPr>
                <w:rFonts w:hint="eastAsia"/>
                <w:i/>
                <w:iCs/>
                <w:lang w:val="ro-RO"/>
              </w:rPr>
              <w:t>Articolul 8</w:t>
            </w:r>
          </w:p>
          <w:p w:rsidR="000B544E" w:rsidRPr="00AE2EB2" w:rsidRDefault="000B544E" w:rsidP="00CB550E">
            <w:pPr>
              <w:ind w:firstLine="708"/>
              <w:rPr>
                <w:b/>
                <w:bCs/>
                <w:iCs/>
                <w:lang w:val="ro-RO"/>
              </w:rPr>
            </w:pPr>
            <w:r w:rsidRPr="00AE2EB2">
              <w:rPr>
                <w:rFonts w:hint="eastAsia"/>
                <w:b/>
                <w:bCs/>
                <w:iCs/>
                <w:lang w:val="ro-RO"/>
              </w:rPr>
              <w:t>Deținători</w:t>
            </w:r>
          </w:p>
          <w:p w:rsidR="008F2897" w:rsidRPr="008F2897" w:rsidRDefault="008F2897" w:rsidP="008F2897">
            <w:pPr>
              <w:ind w:firstLine="0"/>
              <w:rPr>
                <w:iCs/>
                <w:lang w:val="ro-RO"/>
              </w:rPr>
            </w:pPr>
            <w:r w:rsidRPr="008F2897">
              <w:rPr>
                <w:iCs/>
                <w:lang w:val="ro-RO"/>
              </w:rPr>
              <w:t>(1)  Deținătorii animalelor de la locul de plecare, transfer sau destinație se asigură că sunt respectate normele tehnice prevăzute de capitolele I și III secțiunea 1 din anexa I în ceea ce privește animalele transportate.</w:t>
            </w:r>
          </w:p>
          <w:p w:rsidR="000B544E" w:rsidRPr="00AE2EB2" w:rsidRDefault="008F2897" w:rsidP="00CB550E">
            <w:pPr>
              <w:ind w:firstLine="0"/>
              <w:rPr>
                <w:iCs/>
                <w:lang w:val="ro-RO"/>
              </w:rPr>
            </w:pPr>
            <w:r w:rsidRPr="008F2897">
              <w:rPr>
                <w:iCs/>
                <w:lang w:val="ro-RO"/>
              </w:rPr>
              <w:t>(2)  Deținătorii verifică toate animalele care sosesc într-un loc de tranzit sau de destinație și stabilesc dacă animalele sunt sau au fost supuse unei călătorii de lungă durată între state membre și în țări terțe. În cazul călătoriilor de lungă durată pentru ecvidee domestice, altele decât ecvideele înregistrate, și animale domestice din speciile bovină, ovină, caprină și porcină, deținătorii respectă prevederile din jurnalul de călătorie prevăzut de anexa II.</w:t>
            </w:r>
          </w:p>
        </w:tc>
        <w:tc>
          <w:tcPr>
            <w:tcW w:w="5670" w:type="dxa"/>
          </w:tcPr>
          <w:p w:rsidR="001941BD" w:rsidRPr="001941BD" w:rsidRDefault="001941BD" w:rsidP="001941BD">
            <w:pPr>
              <w:ind w:firstLine="0"/>
              <w:jc w:val="center"/>
              <w:rPr>
                <w:rFonts w:asciiTheme="majorBidi" w:hAnsiTheme="majorBidi" w:cstheme="majorBidi"/>
                <w:b/>
                <w:bCs/>
                <w:lang w:val="ro-RO"/>
              </w:rPr>
            </w:pPr>
            <w:r w:rsidRPr="001941BD">
              <w:rPr>
                <w:rFonts w:asciiTheme="majorBidi" w:hAnsiTheme="majorBidi" w:cstheme="majorBidi"/>
                <w:b/>
                <w:bCs/>
                <w:lang w:val="ro-RO"/>
              </w:rPr>
              <w:t>Secțiunea 5-a</w:t>
            </w:r>
          </w:p>
          <w:p w:rsidR="001941BD" w:rsidRPr="001941BD" w:rsidRDefault="001941BD" w:rsidP="001941BD">
            <w:pPr>
              <w:ind w:firstLine="0"/>
              <w:jc w:val="center"/>
              <w:rPr>
                <w:rFonts w:asciiTheme="majorBidi" w:hAnsiTheme="majorBidi" w:cstheme="majorBidi"/>
                <w:b/>
                <w:bCs/>
                <w:lang w:val="ro-RO"/>
              </w:rPr>
            </w:pPr>
            <w:r w:rsidRPr="001941BD">
              <w:rPr>
                <w:rFonts w:asciiTheme="majorBidi" w:hAnsiTheme="majorBidi" w:cstheme="majorBidi"/>
                <w:b/>
                <w:bCs/>
                <w:lang w:val="ro-RO"/>
              </w:rPr>
              <w:t>Deținători</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26. Deținătorii animalelor de la locul de plecare, transfer sau destinație să asigure că sunt respectate normele tehnice prevăzute de anexa nr.1 la Normă în ceea ce privește animalele transportate.</w:t>
            </w:r>
          </w:p>
          <w:p w:rsidR="001941BD" w:rsidRPr="001941BD" w:rsidRDefault="001941BD" w:rsidP="001941BD">
            <w:pPr>
              <w:ind w:firstLine="0"/>
              <w:rPr>
                <w:rFonts w:asciiTheme="majorBidi" w:hAnsiTheme="majorBidi" w:cstheme="majorBidi"/>
                <w:bCs/>
                <w:lang w:val="ro-RO"/>
              </w:rPr>
            </w:pPr>
            <w:r w:rsidRPr="001941BD">
              <w:rPr>
                <w:rFonts w:asciiTheme="majorBidi" w:hAnsiTheme="majorBidi" w:cstheme="majorBidi"/>
                <w:bCs/>
                <w:lang w:val="ro-RO"/>
              </w:rPr>
              <w:t>27. Deținătorii verifică toate animalele care sosesc într-un loc de tranzit sau de destinație și să stabilească dacă animalele sunt sau au fost supuse unei călătorii de lungă durată. În cazul călătoriilor de lungă durată pentru ecvidee domestice, altele decât ecvideele înregistrate, și animale domestice din speciile bovină, ovină, caprină și porcină, deținătorii respectă prevederile din jurnalul de călătorie prevăzut de anexa nr. 2. la Normă.</w:t>
            </w:r>
          </w:p>
          <w:p w:rsidR="000B544E" w:rsidRPr="001941BD" w:rsidRDefault="000B544E" w:rsidP="00CB550E">
            <w:pPr>
              <w:ind w:firstLine="0"/>
              <w:rPr>
                <w:rFonts w:asciiTheme="majorBidi" w:hAnsiTheme="majorBidi" w:cstheme="majorBidi"/>
                <w:bCs/>
                <w:lang w:val="ro-RO"/>
              </w:rPr>
            </w:pPr>
          </w:p>
        </w:tc>
        <w:tc>
          <w:tcPr>
            <w:tcW w:w="992"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Compatibil</w:t>
            </w:r>
          </w:p>
        </w:tc>
        <w:tc>
          <w:tcPr>
            <w:tcW w:w="851"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w:t>
            </w:r>
          </w:p>
        </w:tc>
      </w:tr>
      <w:tr w:rsidR="000B544E" w:rsidRPr="00AE2EB2" w:rsidTr="006A142B">
        <w:tblPrEx>
          <w:jc w:val="left"/>
        </w:tblPrEx>
        <w:trPr>
          <w:trHeight w:val="1553"/>
        </w:trPr>
        <w:tc>
          <w:tcPr>
            <w:tcW w:w="6941" w:type="dxa"/>
          </w:tcPr>
          <w:p w:rsidR="000B544E" w:rsidRPr="00AE2EB2" w:rsidRDefault="000B544E" w:rsidP="007B010A">
            <w:pPr>
              <w:ind w:firstLine="708"/>
              <w:rPr>
                <w:i/>
                <w:iCs/>
                <w:lang w:val="ro-RO"/>
              </w:rPr>
            </w:pPr>
            <w:r w:rsidRPr="00AE2EB2">
              <w:rPr>
                <w:rFonts w:hint="eastAsia"/>
                <w:i/>
                <w:iCs/>
                <w:lang w:val="ro-RO"/>
              </w:rPr>
              <w:t>Articolul 9</w:t>
            </w:r>
          </w:p>
          <w:p w:rsidR="000B544E" w:rsidRPr="00AE2EB2" w:rsidRDefault="000B544E" w:rsidP="007B010A">
            <w:pPr>
              <w:ind w:firstLine="708"/>
              <w:rPr>
                <w:b/>
                <w:bCs/>
                <w:iCs/>
                <w:lang w:val="ro-RO"/>
              </w:rPr>
            </w:pPr>
            <w:r w:rsidRPr="00AE2EB2">
              <w:rPr>
                <w:rFonts w:hint="eastAsia"/>
                <w:b/>
                <w:bCs/>
                <w:iCs/>
                <w:lang w:val="ro-RO"/>
              </w:rPr>
              <w:t>Centre de colectare</w:t>
            </w:r>
          </w:p>
          <w:p w:rsidR="008F2897" w:rsidRPr="008F2897" w:rsidRDefault="008F2897" w:rsidP="008F2897">
            <w:pPr>
              <w:ind w:firstLine="0"/>
              <w:rPr>
                <w:iCs/>
                <w:lang w:val="ro-RO"/>
              </w:rPr>
            </w:pPr>
            <w:r w:rsidRPr="008F2897">
              <w:rPr>
                <w:iCs/>
                <w:lang w:val="ro-RO"/>
              </w:rPr>
              <w:t>(1)  Operatorii centrelor de colectare se asigură că animalele sunt tratate în conformitate cu normele tehnice prevăzute de capitolele I și III punctul 1 din anexa I.</w:t>
            </w:r>
          </w:p>
          <w:p w:rsidR="008F2897" w:rsidRPr="008F2897" w:rsidRDefault="008F2897" w:rsidP="008F2897">
            <w:pPr>
              <w:ind w:firstLine="0"/>
              <w:rPr>
                <w:iCs/>
                <w:lang w:val="ro-RO"/>
              </w:rPr>
            </w:pPr>
            <w:r w:rsidRPr="008F2897">
              <w:rPr>
                <w:iCs/>
                <w:lang w:val="ro-RO"/>
              </w:rPr>
              <w:t>(2)  Operatorii centrelor de colectare care sunt autorizate în conformitate cu legislația sanitar-veterinară comunitară trebuie, de asemenea:</w:t>
            </w:r>
          </w:p>
          <w:p w:rsidR="008F2897" w:rsidRPr="008F2897" w:rsidRDefault="008F2897" w:rsidP="008F2897">
            <w:pPr>
              <w:ind w:firstLine="0"/>
              <w:rPr>
                <w:iCs/>
                <w:lang w:val="ro-RO"/>
              </w:rPr>
            </w:pPr>
            <w:r w:rsidRPr="008F2897">
              <w:rPr>
                <w:iCs/>
                <w:lang w:val="ro-RO"/>
              </w:rPr>
              <w:t>(a) </w:t>
            </w:r>
          </w:p>
          <w:p w:rsidR="008F2897" w:rsidRPr="008F2897" w:rsidRDefault="008F2897" w:rsidP="008F2897">
            <w:pPr>
              <w:ind w:firstLine="0"/>
              <w:rPr>
                <w:iCs/>
                <w:lang w:val="ro-RO"/>
              </w:rPr>
            </w:pPr>
            <w:r w:rsidRPr="008F2897">
              <w:rPr>
                <w:iCs/>
                <w:lang w:val="ro-RO"/>
              </w:rPr>
              <w:t>să încredințeze manipularea animalelor numai personalului care a urmat cursuri de pregătire privind normele tehnice relevante prevăzute de anexa I;</w:t>
            </w:r>
          </w:p>
          <w:p w:rsidR="008F2897" w:rsidRPr="008F2897" w:rsidRDefault="008F2897" w:rsidP="008F2897">
            <w:pPr>
              <w:ind w:firstLine="0"/>
              <w:rPr>
                <w:iCs/>
                <w:lang w:val="ro-RO"/>
              </w:rPr>
            </w:pPr>
            <w:r w:rsidRPr="008F2897">
              <w:rPr>
                <w:iCs/>
                <w:lang w:val="ro-RO"/>
              </w:rPr>
              <w:lastRenderedPageBreak/>
              <w:t>(b) </w:t>
            </w:r>
          </w:p>
          <w:p w:rsidR="008F2897" w:rsidRPr="008F2897" w:rsidRDefault="008F2897" w:rsidP="008F2897">
            <w:pPr>
              <w:ind w:firstLine="0"/>
              <w:rPr>
                <w:iCs/>
                <w:lang w:val="ro-RO"/>
              </w:rPr>
            </w:pPr>
            <w:r w:rsidRPr="008F2897">
              <w:rPr>
                <w:iCs/>
                <w:lang w:val="ro-RO"/>
              </w:rPr>
              <w:t>să informeze în mod regulat persoanele admise în centrul de colectare cu privire la atribuțiile și obligațiile care le revin în temeiul prezentului regulament și sancțiunile pentru orice încălcare a acestuia;</w:t>
            </w:r>
          </w:p>
          <w:p w:rsidR="008F2897" w:rsidRPr="008F2897" w:rsidRDefault="008F2897" w:rsidP="008F2897">
            <w:pPr>
              <w:ind w:firstLine="0"/>
              <w:rPr>
                <w:iCs/>
                <w:lang w:val="ro-RO"/>
              </w:rPr>
            </w:pPr>
            <w:r w:rsidRPr="008F2897">
              <w:rPr>
                <w:iCs/>
                <w:lang w:val="ro-RO"/>
              </w:rPr>
              <w:t>(c) </w:t>
            </w:r>
          </w:p>
          <w:p w:rsidR="008F2897" w:rsidRPr="008F2897" w:rsidRDefault="008F2897" w:rsidP="008F2897">
            <w:pPr>
              <w:ind w:firstLine="0"/>
              <w:rPr>
                <w:iCs/>
                <w:lang w:val="ro-RO"/>
              </w:rPr>
            </w:pPr>
            <w:r w:rsidRPr="008F2897">
              <w:rPr>
                <w:iCs/>
                <w:lang w:val="ro-RO"/>
              </w:rPr>
              <w:t>să pună permanent la dispoziția persoanelor admise în centrul de colectare detalii privind autoritatea competentă căreia i se comunică orice posibilă încălcare a dispozițiilor prezentului regulament;</w:t>
            </w:r>
          </w:p>
          <w:p w:rsidR="008F2897" w:rsidRPr="008F2897" w:rsidRDefault="008F2897" w:rsidP="008F2897">
            <w:pPr>
              <w:ind w:firstLine="0"/>
              <w:rPr>
                <w:iCs/>
                <w:lang w:val="ro-RO"/>
              </w:rPr>
            </w:pPr>
            <w:r w:rsidRPr="008F2897">
              <w:rPr>
                <w:iCs/>
                <w:lang w:val="ro-RO"/>
              </w:rPr>
              <w:t>(d) </w:t>
            </w:r>
          </w:p>
          <w:p w:rsidR="008F2897" w:rsidRPr="008F2897" w:rsidRDefault="008F2897" w:rsidP="008F2897">
            <w:pPr>
              <w:ind w:firstLine="0"/>
              <w:rPr>
                <w:iCs/>
                <w:lang w:val="ro-RO"/>
              </w:rPr>
            </w:pPr>
            <w:r w:rsidRPr="008F2897">
              <w:rPr>
                <w:iCs/>
                <w:lang w:val="ro-RO"/>
              </w:rPr>
              <w:t>în cazul nerespectării prezentului regulament de către o persoană prezentă în centrul de colectare și fără a aduce atingere acțiunilor întreprinse de autoritatea competentă, să ia măsurile necesare pentru remedierea neregulilor observate și prevenirea repetării acestora;</w:t>
            </w:r>
          </w:p>
          <w:p w:rsidR="008F2897" w:rsidRPr="008F2897" w:rsidRDefault="008F2897" w:rsidP="008F2897">
            <w:pPr>
              <w:ind w:firstLine="0"/>
              <w:rPr>
                <w:iCs/>
                <w:lang w:val="ro-RO"/>
              </w:rPr>
            </w:pPr>
            <w:r w:rsidRPr="008F2897">
              <w:rPr>
                <w:iCs/>
                <w:lang w:val="ro-RO"/>
              </w:rPr>
              <w:t>(e) </w:t>
            </w:r>
          </w:p>
          <w:p w:rsidR="000B544E" w:rsidRPr="00AE2EB2" w:rsidRDefault="008F2897" w:rsidP="008F2897">
            <w:pPr>
              <w:ind w:firstLine="0"/>
              <w:rPr>
                <w:iCs/>
                <w:lang w:val="ro-RO"/>
              </w:rPr>
            </w:pPr>
            <w:r w:rsidRPr="008F2897">
              <w:rPr>
                <w:iCs/>
                <w:lang w:val="ro-RO"/>
              </w:rPr>
              <w:t>să adopte, să monitorizeze și să pună în aplicare regulamentul intern necesar pentru a asigura respectarea dispozițiilor de la literele (a)-(d).</w:t>
            </w:r>
          </w:p>
        </w:tc>
        <w:tc>
          <w:tcPr>
            <w:tcW w:w="5670" w:type="dxa"/>
          </w:tcPr>
          <w:p w:rsidR="00EA0656" w:rsidRPr="00EA0656" w:rsidRDefault="00EA0656" w:rsidP="00EA0656">
            <w:pPr>
              <w:ind w:firstLine="0"/>
              <w:jc w:val="center"/>
              <w:rPr>
                <w:rFonts w:asciiTheme="majorBidi" w:hAnsiTheme="majorBidi" w:cstheme="majorBidi"/>
                <w:b/>
                <w:bCs/>
                <w:lang w:val="ro-RO"/>
              </w:rPr>
            </w:pPr>
            <w:r w:rsidRPr="00EA0656">
              <w:rPr>
                <w:rFonts w:asciiTheme="majorBidi" w:hAnsiTheme="majorBidi" w:cstheme="majorBidi"/>
                <w:b/>
                <w:bCs/>
                <w:lang w:val="ro-RO"/>
              </w:rPr>
              <w:lastRenderedPageBreak/>
              <w:t>Secțiunea 6-a</w:t>
            </w:r>
          </w:p>
          <w:p w:rsidR="00EA0656" w:rsidRPr="00EA0656" w:rsidRDefault="00EA0656" w:rsidP="00EA0656">
            <w:pPr>
              <w:ind w:firstLine="0"/>
              <w:jc w:val="center"/>
              <w:rPr>
                <w:rFonts w:asciiTheme="majorBidi" w:hAnsiTheme="majorBidi" w:cstheme="majorBidi"/>
                <w:b/>
                <w:bCs/>
                <w:lang w:val="ro-RO"/>
              </w:rPr>
            </w:pPr>
            <w:r w:rsidRPr="00EA0656">
              <w:rPr>
                <w:rFonts w:asciiTheme="majorBidi" w:hAnsiTheme="majorBidi" w:cstheme="majorBidi"/>
                <w:b/>
                <w:bCs/>
                <w:lang w:val="ro-RO"/>
              </w:rPr>
              <w:t>Centre de colectare</w:t>
            </w:r>
          </w:p>
          <w:p w:rsidR="00EA0656" w:rsidRPr="00EA0656" w:rsidRDefault="00EA0656" w:rsidP="00EA0656">
            <w:pPr>
              <w:ind w:firstLine="0"/>
              <w:rPr>
                <w:rFonts w:asciiTheme="majorBidi" w:hAnsiTheme="majorBidi" w:cstheme="majorBidi"/>
                <w:bCs/>
                <w:lang w:val="ro-RO"/>
              </w:rPr>
            </w:pPr>
            <w:r w:rsidRPr="00EA0656">
              <w:rPr>
                <w:rFonts w:asciiTheme="majorBidi" w:hAnsiTheme="majorBidi" w:cstheme="majorBidi"/>
                <w:bCs/>
                <w:lang w:val="ro-RO"/>
              </w:rPr>
              <w:t>28. Operatorii centrelor de colectare se asigură că animalele sunt tratate în conformitate cu normele tehnice prevăzute de Capitolele I și III din anexa nr.1.</w:t>
            </w:r>
          </w:p>
          <w:p w:rsidR="00EA0656" w:rsidRPr="00EA0656" w:rsidRDefault="00EA0656" w:rsidP="00EA0656">
            <w:pPr>
              <w:ind w:firstLine="0"/>
              <w:rPr>
                <w:rFonts w:asciiTheme="majorBidi" w:hAnsiTheme="majorBidi" w:cstheme="majorBidi"/>
                <w:bCs/>
                <w:lang w:val="ro-RO"/>
              </w:rPr>
            </w:pPr>
            <w:r w:rsidRPr="00EA0656">
              <w:rPr>
                <w:rFonts w:asciiTheme="majorBidi" w:hAnsiTheme="majorBidi" w:cstheme="majorBidi"/>
                <w:bCs/>
                <w:lang w:val="ro-RO"/>
              </w:rPr>
              <w:t>29. Operatorii centrelor de colectare care sunt autorizate în conformitate cu legislația sanitară veterinară, de asemenea:</w:t>
            </w:r>
          </w:p>
          <w:p w:rsidR="00EA0656" w:rsidRPr="00EA0656" w:rsidRDefault="00EA0656" w:rsidP="00EA0656">
            <w:pPr>
              <w:ind w:firstLine="0"/>
              <w:rPr>
                <w:rFonts w:asciiTheme="majorBidi" w:hAnsiTheme="majorBidi" w:cstheme="majorBidi"/>
                <w:bCs/>
                <w:lang w:val="ro-RO"/>
              </w:rPr>
            </w:pPr>
            <w:r w:rsidRPr="00EA0656">
              <w:rPr>
                <w:rFonts w:asciiTheme="majorBidi" w:hAnsiTheme="majorBidi" w:cstheme="majorBidi"/>
                <w:bCs/>
                <w:lang w:val="ro-RO"/>
              </w:rPr>
              <w:t>1) să încredințeze manipularea animalelor numai personalului care a urmat cursuri de pregătire privind normele tehnice relevante prevăzute de anexa nr. 1;</w:t>
            </w:r>
          </w:p>
          <w:p w:rsidR="00EA0656" w:rsidRPr="00EA0656" w:rsidRDefault="00EA0656" w:rsidP="00EA0656">
            <w:pPr>
              <w:ind w:firstLine="0"/>
              <w:rPr>
                <w:rFonts w:asciiTheme="majorBidi" w:hAnsiTheme="majorBidi" w:cstheme="majorBidi"/>
                <w:bCs/>
                <w:lang w:val="ro-RO"/>
              </w:rPr>
            </w:pPr>
            <w:r w:rsidRPr="00EA0656">
              <w:rPr>
                <w:rFonts w:asciiTheme="majorBidi" w:hAnsiTheme="majorBidi" w:cstheme="majorBidi"/>
                <w:bCs/>
                <w:lang w:val="ro-RO"/>
              </w:rPr>
              <w:lastRenderedPageBreak/>
              <w:t>2) să informeze în mod regulat persoanele admise în centrul de colectare cu privire la atribuțiile și obligațiile care le revin în temeiul Normei și sancțiunile pentru orice încălcare a acestuia;</w:t>
            </w:r>
          </w:p>
          <w:p w:rsidR="00EA0656" w:rsidRPr="00EA0656" w:rsidRDefault="00EA0656" w:rsidP="00EA0656">
            <w:pPr>
              <w:ind w:firstLine="0"/>
              <w:rPr>
                <w:rFonts w:asciiTheme="majorBidi" w:hAnsiTheme="majorBidi" w:cstheme="majorBidi"/>
                <w:bCs/>
                <w:lang w:val="ro-RO"/>
              </w:rPr>
            </w:pPr>
            <w:r w:rsidRPr="00EA0656">
              <w:rPr>
                <w:rFonts w:asciiTheme="majorBidi" w:hAnsiTheme="majorBidi" w:cstheme="majorBidi"/>
                <w:bCs/>
                <w:lang w:val="ro-RO"/>
              </w:rPr>
              <w:t>3) să pună permanent la dispoziția persoanelor admise în centrul de colectare detalii privind autoritatea competentă căreia i se comunică orice posibilă încălcare a dispozițiilor Normei;</w:t>
            </w:r>
          </w:p>
          <w:p w:rsidR="00EA0656" w:rsidRPr="00EA0656" w:rsidRDefault="00EA0656" w:rsidP="00EA0656">
            <w:pPr>
              <w:ind w:firstLine="0"/>
              <w:rPr>
                <w:rFonts w:asciiTheme="majorBidi" w:hAnsiTheme="majorBidi" w:cstheme="majorBidi"/>
                <w:bCs/>
                <w:lang w:val="ro-RO"/>
              </w:rPr>
            </w:pPr>
            <w:r w:rsidRPr="00EA0656">
              <w:rPr>
                <w:rFonts w:asciiTheme="majorBidi" w:hAnsiTheme="majorBidi" w:cstheme="majorBidi"/>
                <w:bCs/>
                <w:lang w:val="ro-RO"/>
              </w:rPr>
              <w:t>4) în cazul nerespectării Normei de către o persoană prezentă în centrul de colectare și fără a aduce atingere acțiunilor întreprinse de autoritatea competentă, să ia măsurile necesare pentru remedierea neregulilor observate și prevenirea repetării acestora;</w:t>
            </w:r>
          </w:p>
          <w:p w:rsidR="00EA0656" w:rsidRPr="00EA0656" w:rsidRDefault="00EA0656" w:rsidP="00EA0656">
            <w:pPr>
              <w:ind w:firstLine="0"/>
              <w:rPr>
                <w:rFonts w:asciiTheme="majorBidi" w:hAnsiTheme="majorBidi" w:cstheme="majorBidi"/>
                <w:bCs/>
                <w:lang w:val="ro-RO"/>
              </w:rPr>
            </w:pPr>
            <w:r w:rsidRPr="00EA0656">
              <w:rPr>
                <w:rFonts w:asciiTheme="majorBidi" w:hAnsiTheme="majorBidi" w:cstheme="majorBidi"/>
                <w:bCs/>
                <w:lang w:val="ro-RO"/>
              </w:rPr>
              <w:t xml:space="preserve">5) să adopte, să monitorizeze și să pună în aplicare legislația internă necesară pentru a asigura respectarea dispozițiilor de la </w:t>
            </w:r>
            <w:proofErr w:type="spellStart"/>
            <w:r w:rsidRPr="00EA0656">
              <w:rPr>
                <w:rFonts w:asciiTheme="majorBidi" w:hAnsiTheme="majorBidi" w:cstheme="majorBidi"/>
                <w:bCs/>
                <w:lang w:val="ro-RO"/>
              </w:rPr>
              <w:t>subpct</w:t>
            </w:r>
            <w:proofErr w:type="spellEnd"/>
            <w:r w:rsidRPr="00EA0656">
              <w:rPr>
                <w:rFonts w:asciiTheme="majorBidi" w:hAnsiTheme="majorBidi" w:cstheme="majorBidi"/>
                <w:bCs/>
                <w:lang w:val="ro-RO"/>
              </w:rPr>
              <w:t>. 1)-4) prezentului punct.</w:t>
            </w:r>
          </w:p>
          <w:p w:rsidR="000B544E" w:rsidRPr="00E563E8" w:rsidRDefault="000B544E" w:rsidP="00EA0656">
            <w:pPr>
              <w:ind w:firstLine="0"/>
              <w:rPr>
                <w:rFonts w:asciiTheme="majorBidi" w:hAnsiTheme="majorBidi" w:cstheme="majorBidi"/>
                <w:bCs/>
                <w:lang w:val="ro-RO"/>
              </w:rPr>
            </w:pPr>
          </w:p>
        </w:tc>
        <w:tc>
          <w:tcPr>
            <w:tcW w:w="992" w:type="dxa"/>
          </w:tcPr>
          <w:p w:rsidR="000B544E" w:rsidRPr="00CB550E" w:rsidRDefault="000B544E" w:rsidP="007B010A">
            <w:pPr>
              <w:ind w:firstLine="0"/>
              <w:jc w:val="center"/>
              <w:rPr>
                <w:rFonts w:asciiTheme="majorBidi" w:hAnsiTheme="majorBidi" w:cstheme="majorBidi"/>
                <w:b/>
                <w:noProof/>
                <w:lang w:val="ro-RO"/>
              </w:rPr>
            </w:pP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770"/>
        </w:trPr>
        <w:tc>
          <w:tcPr>
            <w:tcW w:w="6941" w:type="dxa"/>
          </w:tcPr>
          <w:p w:rsidR="000B544E" w:rsidRPr="00AE2EB2" w:rsidRDefault="000B544E" w:rsidP="00AE2EB2">
            <w:pPr>
              <w:ind w:firstLine="0"/>
              <w:jc w:val="center"/>
              <w:rPr>
                <w:iCs/>
                <w:lang w:val="ro-RO"/>
              </w:rPr>
            </w:pPr>
            <w:r w:rsidRPr="00AE2EB2">
              <w:rPr>
                <w:rFonts w:hint="eastAsia"/>
                <w:iCs/>
                <w:lang w:val="ro-RO"/>
              </w:rPr>
              <w:lastRenderedPageBreak/>
              <w:t>CAPITOLUL III</w:t>
            </w:r>
          </w:p>
          <w:p w:rsidR="000B544E" w:rsidRPr="00AE2EB2" w:rsidRDefault="000B544E" w:rsidP="00AE2EB2">
            <w:pPr>
              <w:ind w:firstLine="708"/>
              <w:jc w:val="center"/>
              <w:rPr>
                <w:b/>
                <w:bCs/>
                <w:iCs/>
                <w:lang w:val="ro-RO"/>
              </w:rPr>
            </w:pPr>
            <w:r w:rsidRPr="00AE2EB2">
              <w:rPr>
                <w:rFonts w:hint="eastAsia"/>
                <w:b/>
                <w:bCs/>
                <w:iCs/>
                <w:lang w:val="ro-RO"/>
              </w:rPr>
              <w:t>ATRIBUȚII ȘI OBLIGAȚII ALE AUTORITĂȚILOR COMPETENTE</w:t>
            </w:r>
          </w:p>
        </w:tc>
        <w:tc>
          <w:tcPr>
            <w:tcW w:w="5670" w:type="dxa"/>
          </w:tcPr>
          <w:p w:rsidR="00EA0656" w:rsidRPr="00EA0656" w:rsidRDefault="00EA0656" w:rsidP="00EA0656">
            <w:pPr>
              <w:ind w:firstLine="0"/>
              <w:jc w:val="center"/>
              <w:rPr>
                <w:rFonts w:asciiTheme="majorBidi" w:hAnsiTheme="majorBidi" w:cstheme="majorBidi"/>
                <w:b/>
                <w:bCs/>
                <w:lang w:val="ro-RO"/>
              </w:rPr>
            </w:pPr>
            <w:r w:rsidRPr="00EA0656">
              <w:rPr>
                <w:rFonts w:asciiTheme="majorBidi" w:hAnsiTheme="majorBidi" w:cstheme="majorBidi"/>
                <w:b/>
                <w:bCs/>
                <w:lang w:val="ro-RO"/>
              </w:rPr>
              <w:t>Capitolul IV</w:t>
            </w:r>
          </w:p>
          <w:p w:rsidR="000B544E" w:rsidRPr="00EA0656" w:rsidRDefault="00EA0656" w:rsidP="00EA0656">
            <w:pPr>
              <w:ind w:firstLine="0"/>
              <w:jc w:val="center"/>
              <w:rPr>
                <w:rFonts w:asciiTheme="majorBidi" w:hAnsiTheme="majorBidi" w:cstheme="majorBidi"/>
                <w:b/>
                <w:bCs/>
                <w:lang w:val="ro-RO"/>
              </w:rPr>
            </w:pPr>
            <w:r w:rsidRPr="00EA0656">
              <w:rPr>
                <w:rFonts w:asciiTheme="majorBidi" w:hAnsiTheme="majorBidi" w:cstheme="majorBidi"/>
                <w:b/>
                <w:bCs/>
                <w:lang w:val="ro-RO"/>
              </w:rPr>
              <w:t>ATRIBUȚII ȘI OBLIGAȚII ALE AUTORITĂȚILOR COMPETENTE</w:t>
            </w:r>
          </w:p>
        </w:tc>
        <w:tc>
          <w:tcPr>
            <w:tcW w:w="992" w:type="dxa"/>
          </w:tcPr>
          <w:p w:rsidR="000B544E" w:rsidRPr="00EC48E1" w:rsidRDefault="000B544E" w:rsidP="009A61EA">
            <w:pPr>
              <w:ind w:firstLine="0"/>
              <w:jc w:val="center"/>
              <w:rPr>
                <w:rFonts w:asciiTheme="majorBidi" w:hAnsiTheme="majorBidi" w:cstheme="majorBidi"/>
                <w:b/>
                <w:noProof/>
                <w:color w:val="000000" w:themeColor="text1"/>
                <w:lang w:val="ro-RO"/>
              </w:rPr>
            </w:pPr>
          </w:p>
        </w:tc>
        <w:tc>
          <w:tcPr>
            <w:tcW w:w="851" w:type="dxa"/>
          </w:tcPr>
          <w:p w:rsidR="000B544E" w:rsidRPr="00AE2EB2" w:rsidRDefault="000B544E" w:rsidP="009A61E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0B544E" w:rsidRPr="00AE2EB2" w:rsidRDefault="000B544E" w:rsidP="00CB550E">
            <w:pPr>
              <w:ind w:firstLine="0"/>
              <w:jc w:val="center"/>
              <w:rPr>
                <w:i/>
                <w:iCs/>
                <w:lang w:val="ro-RO"/>
              </w:rPr>
            </w:pPr>
            <w:r w:rsidRPr="00AE2EB2">
              <w:rPr>
                <w:rFonts w:hint="eastAsia"/>
                <w:i/>
                <w:iCs/>
                <w:lang w:val="ro-RO"/>
              </w:rPr>
              <w:t>Articolul 10</w:t>
            </w:r>
          </w:p>
          <w:p w:rsidR="000B544E" w:rsidRPr="00AE2EB2" w:rsidRDefault="000B544E" w:rsidP="00CB550E">
            <w:pPr>
              <w:ind w:firstLine="0"/>
              <w:jc w:val="center"/>
              <w:rPr>
                <w:b/>
                <w:bCs/>
                <w:iCs/>
                <w:lang w:val="ro-RO"/>
              </w:rPr>
            </w:pPr>
            <w:r w:rsidRPr="00AE2EB2">
              <w:rPr>
                <w:rFonts w:hint="eastAsia"/>
                <w:b/>
                <w:bCs/>
                <w:iCs/>
                <w:lang w:val="ro-RO"/>
              </w:rPr>
              <w:t>Cerințe de autorizare a transportatorilor</w:t>
            </w:r>
          </w:p>
          <w:p w:rsidR="006B76D5" w:rsidRPr="006B76D5" w:rsidRDefault="006B76D5" w:rsidP="006B76D5">
            <w:pPr>
              <w:ind w:firstLine="0"/>
              <w:rPr>
                <w:iCs/>
                <w:lang w:val="ro-RO"/>
              </w:rPr>
            </w:pPr>
            <w:r w:rsidRPr="006B76D5">
              <w:rPr>
                <w:iCs/>
                <w:lang w:val="ro-RO"/>
              </w:rPr>
              <w:t>(1)  Autoritatea competentă acordă autorizații transportatorilor, dacă sunt îndeplinite următoarele condiții:</w:t>
            </w:r>
          </w:p>
          <w:p w:rsidR="006B76D5" w:rsidRPr="006B76D5" w:rsidRDefault="006B76D5" w:rsidP="006B76D5">
            <w:pPr>
              <w:ind w:firstLine="0"/>
              <w:rPr>
                <w:iCs/>
                <w:lang w:val="ro-RO"/>
              </w:rPr>
            </w:pPr>
            <w:r w:rsidRPr="006B76D5">
              <w:rPr>
                <w:iCs/>
                <w:lang w:val="ro-RO"/>
              </w:rPr>
              <w:t>(a) </w:t>
            </w:r>
          </w:p>
          <w:p w:rsidR="006B76D5" w:rsidRPr="006B76D5" w:rsidRDefault="006B76D5" w:rsidP="006B76D5">
            <w:pPr>
              <w:ind w:firstLine="0"/>
              <w:rPr>
                <w:iCs/>
                <w:lang w:val="ro-RO"/>
              </w:rPr>
            </w:pPr>
            <w:r w:rsidRPr="006B76D5">
              <w:rPr>
                <w:iCs/>
                <w:lang w:val="ro-RO"/>
              </w:rPr>
              <w:t>solicitanții sunt stabiliți sau, în cazul solicitanților stabiliți într-o țară terță, sunt reprezentați în statul membru în care solicită autorizația;</w:t>
            </w:r>
          </w:p>
          <w:p w:rsidR="006B76D5" w:rsidRPr="006B76D5" w:rsidRDefault="006B76D5" w:rsidP="006B76D5">
            <w:pPr>
              <w:ind w:firstLine="0"/>
              <w:rPr>
                <w:iCs/>
                <w:lang w:val="ro-RO"/>
              </w:rPr>
            </w:pPr>
            <w:r w:rsidRPr="006B76D5">
              <w:rPr>
                <w:iCs/>
                <w:lang w:val="ro-RO"/>
              </w:rPr>
              <w:t>(b) </w:t>
            </w:r>
          </w:p>
          <w:p w:rsidR="006B76D5" w:rsidRPr="006B76D5" w:rsidRDefault="006B76D5" w:rsidP="006B76D5">
            <w:pPr>
              <w:ind w:firstLine="0"/>
              <w:rPr>
                <w:iCs/>
                <w:lang w:val="ro-RO"/>
              </w:rPr>
            </w:pPr>
            <w:r w:rsidRPr="006B76D5">
              <w:rPr>
                <w:iCs/>
                <w:lang w:val="ro-RO"/>
              </w:rPr>
              <w:t>solicitanții au demonstrat că dispun de personal, echipamente și proceduri operaționale suficiente și corespunzătoare, care le permit să respecte prezentul regulament, inclusiv, după caz, ghidurile de bună practică;</w:t>
            </w:r>
          </w:p>
          <w:p w:rsidR="006B76D5" w:rsidRPr="006B76D5" w:rsidRDefault="006B76D5" w:rsidP="006B76D5">
            <w:pPr>
              <w:ind w:firstLine="0"/>
              <w:rPr>
                <w:iCs/>
                <w:lang w:val="ro-RO"/>
              </w:rPr>
            </w:pPr>
            <w:r w:rsidRPr="006B76D5">
              <w:rPr>
                <w:iCs/>
                <w:lang w:val="ro-RO"/>
              </w:rPr>
              <w:t>(c) </w:t>
            </w:r>
          </w:p>
          <w:p w:rsidR="006B76D5" w:rsidRPr="006B76D5" w:rsidRDefault="006B76D5" w:rsidP="006B76D5">
            <w:pPr>
              <w:ind w:firstLine="0"/>
              <w:rPr>
                <w:iCs/>
                <w:lang w:val="ro-RO"/>
              </w:rPr>
            </w:pPr>
            <w:r w:rsidRPr="006B76D5">
              <w:rPr>
                <w:iCs/>
                <w:lang w:val="ro-RO"/>
              </w:rPr>
              <w:t>solicitanții sau reprezentanții acestora nu au fost înregistrați pentru încălcări grave ale legislației comunitare și/sau ale legislației naționale privind protecția animalelor în ultimii trei ani anteriori datei la care solicită autorizarea. Prezenta dispoziție nu se aplică în cazul în care solicitantul demonstrează autorității competente că a luat toate măsurile necesare pentru a evita alte încălcări.</w:t>
            </w:r>
          </w:p>
          <w:p w:rsidR="000B544E" w:rsidRPr="00AE2EB2" w:rsidRDefault="006B76D5" w:rsidP="00CB550E">
            <w:pPr>
              <w:ind w:firstLine="0"/>
              <w:rPr>
                <w:iCs/>
                <w:lang w:val="ro-RO"/>
              </w:rPr>
            </w:pPr>
            <w:r w:rsidRPr="006B76D5">
              <w:rPr>
                <w:iCs/>
                <w:lang w:val="ro-RO"/>
              </w:rPr>
              <w:lastRenderedPageBreak/>
              <w:t>(2)  Autoritatea competentă eliberează autorizațiile prevăzute la alineatul (1) în conformitate cu modelul prevăzut la capitolul I din anexa III. Autorizațiile sunt valabile cel mult cinci ani de la data eliberării și nu sunt valabile pentru călătorii de lungă durată.</w:t>
            </w:r>
          </w:p>
        </w:tc>
        <w:tc>
          <w:tcPr>
            <w:tcW w:w="5670" w:type="dxa"/>
          </w:tcPr>
          <w:p w:rsidR="009329C8" w:rsidRPr="009329C8" w:rsidRDefault="009329C8" w:rsidP="009329C8">
            <w:pPr>
              <w:ind w:firstLine="0"/>
              <w:jc w:val="center"/>
              <w:rPr>
                <w:rFonts w:asciiTheme="majorBidi" w:hAnsiTheme="majorBidi" w:cstheme="majorBidi"/>
                <w:b/>
                <w:bCs/>
                <w:lang w:val="ro-RO"/>
              </w:rPr>
            </w:pPr>
            <w:r w:rsidRPr="009329C8">
              <w:rPr>
                <w:rFonts w:asciiTheme="majorBidi" w:hAnsiTheme="majorBidi" w:cstheme="majorBidi"/>
                <w:b/>
                <w:bCs/>
                <w:lang w:val="ro-RO"/>
              </w:rPr>
              <w:lastRenderedPageBreak/>
              <w:t>Secțiunea 1-a</w:t>
            </w:r>
          </w:p>
          <w:p w:rsidR="009329C8" w:rsidRPr="009329C8" w:rsidRDefault="009329C8" w:rsidP="009329C8">
            <w:pPr>
              <w:ind w:firstLine="0"/>
              <w:jc w:val="center"/>
              <w:rPr>
                <w:rFonts w:asciiTheme="majorBidi" w:hAnsiTheme="majorBidi" w:cstheme="majorBidi"/>
                <w:b/>
                <w:bCs/>
                <w:lang w:val="ro-RO"/>
              </w:rPr>
            </w:pPr>
            <w:r w:rsidRPr="009329C8">
              <w:rPr>
                <w:rFonts w:asciiTheme="majorBidi" w:hAnsiTheme="majorBidi" w:cstheme="majorBidi"/>
                <w:b/>
                <w:bCs/>
                <w:lang w:val="ro-RO"/>
              </w:rPr>
              <w:t>Cerințe de autorizare a transportatorilor</w:t>
            </w:r>
          </w:p>
          <w:p w:rsidR="009329C8" w:rsidRPr="009329C8" w:rsidRDefault="009329C8" w:rsidP="009329C8">
            <w:pPr>
              <w:ind w:firstLine="0"/>
              <w:rPr>
                <w:rFonts w:asciiTheme="majorBidi" w:hAnsiTheme="majorBidi" w:cstheme="majorBidi"/>
                <w:bCs/>
                <w:lang w:val="ro-RO"/>
              </w:rPr>
            </w:pPr>
            <w:r w:rsidRPr="009329C8">
              <w:rPr>
                <w:rFonts w:asciiTheme="majorBidi" w:hAnsiTheme="majorBidi" w:cstheme="majorBidi"/>
                <w:bCs/>
                <w:lang w:val="ro-RO"/>
              </w:rPr>
              <w:t>30. Autoritatea competentă, în conformitate cu prevederile art.18 din Legea nr.221/ 2007 privind activitatea sanitară veterinară, eliberează autorizație sanitară veterinară pentru mijloacele de transport rutier, feroviar și aeriene utilizate pentru transportul animalelor vii dacă sunt îndeplinite următoarele condiții:</w:t>
            </w:r>
          </w:p>
          <w:p w:rsidR="009329C8" w:rsidRPr="009329C8" w:rsidRDefault="009329C8" w:rsidP="009329C8">
            <w:pPr>
              <w:ind w:firstLine="0"/>
              <w:rPr>
                <w:rFonts w:asciiTheme="majorBidi" w:hAnsiTheme="majorBidi" w:cstheme="majorBidi"/>
                <w:bCs/>
                <w:lang w:val="ro-RO"/>
              </w:rPr>
            </w:pPr>
            <w:r w:rsidRPr="009329C8">
              <w:rPr>
                <w:rFonts w:asciiTheme="majorBidi" w:hAnsiTheme="majorBidi" w:cstheme="majorBidi"/>
                <w:bCs/>
                <w:lang w:val="ro-RO"/>
              </w:rPr>
              <w:t>1) solicitanții sunt stabiliți în țară în care solicită autorizația;</w:t>
            </w:r>
          </w:p>
          <w:p w:rsidR="009329C8" w:rsidRPr="009329C8" w:rsidRDefault="009329C8" w:rsidP="009329C8">
            <w:pPr>
              <w:ind w:firstLine="0"/>
              <w:rPr>
                <w:rFonts w:asciiTheme="majorBidi" w:hAnsiTheme="majorBidi" w:cstheme="majorBidi"/>
                <w:bCs/>
                <w:lang w:val="ro-RO"/>
              </w:rPr>
            </w:pPr>
            <w:r w:rsidRPr="009329C8">
              <w:rPr>
                <w:rFonts w:asciiTheme="majorBidi" w:hAnsiTheme="majorBidi" w:cstheme="majorBidi"/>
                <w:bCs/>
                <w:lang w:val="ro-RO"/>
              </w:rPr>
              <w:t>2) solicitanții au demonstrat că dispun de personal, echipamente și proceduri operaționale suficiente și corespunzătoare, care le permit să respecte Normă, inclusiv, după caz, ghidurile de bună practică;</w:t>
            </w:r>
          </w:p>
          <w:p w:rsidR="009329C8" w:rsidRPr="009329C8" w:rsidRDefault="009329C8" w:rsidP="009329C8">
            <w:pPr>
              <w:ind w:firstLine="0"/>
              <w:rPr>
                <w:rFonts w:asciiTheme="majorBidi" w:hAnsiTheme="majorBidi" w:cstheme="majorBidi"/>
                <w:bCs/>
                <w:lang w:val="ro-RO"/>
              </w:rPr>
            </w:pPr>
            <w:r w:rsidRPr="009329C8">
              <w:rPr>
                <w:rFonts w:asciiTheme="majorBidi" w:hAnsiTheme="majorBidi" w:cstheme="majorBidi"/>
                <w:bCs/>
                <w:lang w:val="ro-RO"/>
              </w:rPr>
              <w:t>3) solicitanții nu au fost înregistrați pentru încălcări grave ale legislației și/sau ale legislației naționale privind protecția animalelor în ultimii trei ani anteriori datei la care solicită autorizarea. Prezenta secțiune nu se aplică în cazul în care solicitantul demonstrează autorității competente că a luat toate măsurile necesare pentru a evita alte încălcări.</w:t>
            </w:r>
          </w:p>
          <w:p w:rsidR="009329C8" w:rsidRPr="009329C8" w:rsidRDefault="009329C8" w:rsidP="009329C8">
            <w:pPr>
              <w:ind w:firstLine="0"/>
              <w:rPr>
                <w:rFonts w:asciiTheme="majorBidi" w:hAnsiTheme="majorBidi" w:cstheme="majorBidi"/>
                <w:bCs/>
                <w:lang w:val="ro-RO"/>
              </w:rPr>
            </w:pPr>
            <w:r w:rsidRPr="009329C8">
              <w:rPr>
                <w:rFonts w:asciiTheme="majorBidi" w:hAnsiTheme="majorBidi" w:cstheme="majorBidi"/>
                <w:bCs/>
                <w:lang w:val="ro-RO"/>
              </w:rPr>
              <w:lastRenderedPageBreak/>
              <w:t>31. Autoritatea competentă eliberează autorizațiile prevăzute la pct. 30 în conformitate cu modelul prevăzut în anexa nr. 3 la Normă. Autorizațiile sunt valabile cel mult cinci ani de la data eliberării și nu sunt valabile pentru călătorii de lungă durată.</w:t>
            </w:r>
          </w:p>
          <w:p w:rsidR="000B544E" w:rsidRPr="00E563E8" w:rsidRDefault="000B544E" w:rsidP="00CB550E">
            <w:pPr>
              <w:ind w:firstLine="0"/>
              <w:rPr>
                <w:rFonts w:asciiTheme="majorBidi" w:hAnsiTheme="majorBidi" w:cstheme="majorBidi"/>
                <w:bCs/>
                <w:lang w:val="ro-RO"/>
              </w:rPr>
            </w:pPr>
          </w:p>
        </w:tc>
        <w:tc>
          <w:tcPr>
            <w:tcW w:w="992"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lastRenderedPageBreak/>
              <w:t>Compatibil</w:t>
            </w:r>
          </w:p>
        </w:tc>
        <w:tc>
          <w:tcPr>
            <w:tcW w:w="851"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w:t>
            </w:r>
          </w:p>
        </w:tc>
      </w:tr>
      <w:tr w:rsidR="000B544E" w:rsidRPr="00AE2EB2" w:rsidTr="006A142B">
        <w:tblPrEx>
          <w:jc w:val="left"/>
        </w:tblPrEx>
        <w:trPr>
          <w:trHeight w:val="410"/>
        </w:trPr>
        <w:tc>
          <w:tcPr>
            <w:tcW w:w="6941" w:type="dxa"/>
          </w:tcPr>
          <w:p w:rsidR="000B544E" w:rsidRPr="00AE2EB2" w:rsidRDefault="000B544E" w:rsidP="007B010A">
            <w:pPr>
              <w:ind w:firstLine="0"/>
              <w:jc w:val="center"/>
              <w:rPr>
                <w:i/>
                <w:iCs/>
                <w:lang w:val="ro-RO"/>
              </w:rPr>
            </w:pPr>
            <w:r w:rsidRPr="00AE2EB2">
              <w:rPr>
                <w:rFonts w:hint="eastAsia"/>
                <w:i/>
                <w:iCs/>
                <w:lang w:val="ro-RO"/>
              </w:rPr>
              <w:lastRenderedPageBreak/>
              <w:t>Articolul 11</w:t>
            </w:r>
          </w:p>
          <w:p w:rsidR="000B544E" w:rsidRPr="00AE2EB2" w:rsidRDefault="000B544E" w:rsidP="007B010A">
            <w:pPr>
              <w:ind w:firstLine="0"/>
              <w:jc w:val="center"/>
              <w:rPr>
                <w:b/>
                <w:bCs/>
                <w:iCs/>
                <w:lang w:val="ro-RO"/>
              </w:rPr>
            </w:pPr>
            <w:r w:rsidRPr="00AE2EB2">
              <w:rPr>
                <w:rFonts w:hint="eastAsia"/>
                <w:b/>
                <w:bCs/>
                <w:iCs/>
                <w:lang w:val="ro-RO"/>
              </w:rPr>
              <w:t>Cerințe pentru autorizațiile de transport pentru călătorii de lungă durată</w:t>
            </w:r>
          </w:p>
          <w:p w:rsidR="006B76D5" w:rsidRPr="006B76D5" w:rsidRDefault="006B76D5" w:rsidP="006B76D5">
            <w:pPr>
              <w:ind w:firstLine="0"/>
              <w:rPr>
                <w:iCs/>
                <w:lang w:val="ro-RO"/>
              </w:rPr>
            </w:pPr>
            <w:r w:rsidRPr="006B76D5">
              <w:rPr>
                <w:iCs/>
                <w:lang w:val="ro-RO"/>
              </w:rPr>
              <w:t>(1)  Autoritatea competentă eliberează autorizații transportatorilor care efectuează călătorii de lungă durată, la cererea acestora, dacă sunt îndeplinite următoarele condiții:</w:t>
            </w:r>
          </w:p>
          <w:p w:rsidR="006B76D5" w:rsidRPr="006B76D5" w:rsidRDefault="006B76D5" w:rsidP="006B76D5">
            <w:pPr>
              <w:ind w:firstLine="0"/>
              <w:rPr>
                <w:iCs/>
                <w:lang w:val="ro-RO"/>
              </w:rPr>
            </w:pPr>
            <w:r w:rsidRPr="006B76D5">
              <w:rPr>
                <w:iCs/>
                <w:lang w:val="ro-RO"/>
              </w:rPr>
              <w:t>(a) </w:t>
            </w:r>
          </w:p>
          <w:p w:rsidR="006B76D5" w:rsidRPr="006B76D5" w:rsidRDefault="006B76D5" w:rsidP="006B76D5">
            <w:pPr>
              <w:ind w:firstLine="0"/>
              <w:rPr>
                <w:iCs/>
                <w:lang w:val="ro-RO"/>
              </w:rPr>
            </w:pPr>
            <w:r w:rsidRPr="006B76D5">
              <w:rPr>
                <w:iCs/>
                <w:lang w:val="ro-RO"/>
              </w:rPr>
              <w:t>solicitanții respectă dispozițiile articolului 10 alineatul (1);</w:t>
            </w:r>
          </w:p>
          <w:p w:rsidR="006B76D5" w:rsidRPr="006B76D5" w:rsidRDefault="006B76D5" w:rsidP="006B76D5">
            <w:pPr>
              <w:ind w:firstLine="0"/>
              <w:rPr>
                <w:iCs/>
                <w:lang w:val="ro-RO"/>
              </w:rPr>
            </w:pPr>
            <w:r w:rsidRPr="006B76D5">
              <w:rPr>
                <w:iCs/>
                <w:lang w:val="ro-RO"/>
              </w:rPr>
              <w:t>(b) </w:t>
            </w:r>
          </w:p>
          <w:p w:rsidR="006B76D5" w:rsidRPr="006B76D5" w:rsidRDefault="006B76D5" w:rsidP="006B76D5">
            <w:pPr>
              <w:ind w:firstLine="0"/>
              <w:rPr>
                <w:iCs/>
                <w:lang w:val="ro-RO"/>
              </w:rPr>
            </w:pPr>
            <w:r w:rsidRPr="006B76D5">
              <w:rPr>
                <w:iCs/>
                <w:lang w:val="ro-RO"/>
              </w:rPr>
              <w:t>solicitanții au depus următoarele documente:</w:t>
            </w:r>
          </w:p>
          <w:p w:rsidR="006B76D5" w:rsidRPr="006B76D5" w:rsidRDefault="006B76D5" w:rsidP="006B76D5">
            <w:pPr>
              <w:ind w:firstLine="0"/>
              <w:rPr>
                <w:iCs/>
                <w:lang w:val="ro-RO"/>
              </w:rPr>
            </w:pPr>
            <w:r w:rsidRPr="006B76D5">
              <w:rPr>
                <w:iCs/>
                <w:lang w:val="ro-RO"/>
              </w:rPr>
              <w:t>(i) </w:t>
            </w:r>
          </w:p>
          <w:p w:rsidR="006B76D5" w:rsidRPr="006B76D5" w:rsidRDefault="006B76D5" w:rsidP="006B76D5">
            <w:pPr>
              <w:ind w:firstLine="0"/>
              <w:rPr>
                <w:iCs/>
                <w:lang w:val="ro-RO"/>
              </w:rPr>
            </w:pPr>
            <w:r w:rsidRPr="006B76D5">
              <w:rPr>
                <w:iCs/>
                <w:lang w:val="ro-RO"/>
              </w:rPr>
              <w:t>certificate valabile de competență profesională pentru conducători și însoțitori în conformitate cu articolul 17 alineatul (2) pentru toți conducătorii și însoțitorii care efectuează călătorii de lungă durată;</w:t>
            </w:r>
          </w:p>
          <w:p w:rsidR="006B76D5" w:rsidRPr="006B76D5" w:rsidRDefault="006B76D5" w:rsidP="006B76D5">
            <w:pPr>
              <w:ind w:firstLine="0"/>
              <w:rPr>
                <w:iCs/>
                <w:lang w:val="ro-RO"/>
              </w:rPr>
            </w:pPr>
            <w:r w:rsidRPr="006B76D5">
              <w:rPr>
                <w:iCs/>
                <w:lang w:val="ro-RO"/>
              </w:rPr>
              <w:t>(ii) </w:t>
            </w:r>
          </w:p>
          <w:p w:rsidR="006B76D5" w:rsidRPr="006B76D5" w:rsidRDefault="006B76D5" w:rsidP="006B76D5">
            <w:pPr>
              <w:ind w:firstLine="0"/>
              <w:rPr>
                <w:iCs/>
                <w:lang w:val="ro-RO"/>
              </w:rPr>
            </w:pPr>
            <w:r w:rsidRPr="006B76D5">
              <w:rPr>
                <w:iCs/>
                <w:lang w:val="ro-RO"/>
              </w:rPr>
              <w:t>certificate valabile de autorizare în conformitate cu articolul 18 alineatul (2) pentru toate mijloacele de transport rutier care urmează să fie utilizate pentru călătorii de lungă durată;</w:t>
            </w:r>
          </w:p>
          <w:p w:rsidR="006B76D5" w:rsidRPr="006B76D5" w:rsidRDefault="006B76D5" w:rsidP="006B76D5">
            <w:pPr>
              <w:ind w:firstLine="0"/>
              <w:rPr>
                <w:iCs/>
                <w:lang w:val="ro-RO"/>
              </w:rPr>
            </w:pPr>
            <w:r w:rsidRPr="006B76D5">
              <w:rPr>
                <w:iCs/>
                <w:lang w:val="ro-RO"/>
              </w:rPr>
              <w:t>(iii) </w:t>
            </w:r>
          </w:p>
          <w:p w:rsidR="006B76D5" w:rsidRPr="006B76D5" w:rsidRDefault="006B76D5" w:rsidP="006B76D5">
            <w:pPr>
              <w:ind w:firstLine="0"/>
              <w:rPr>
                <w:iCs/>
                <w:lang w:val="ro-RO"/>
              </w:rPr>
            </w:pPr>
            <w:r w:rsidRPr="006B76D5">
              <w:rPr>
                <w:iCs/>
                <w:lang w:val="ro-RO"/>
              </w:rPr>
              <w:t>detalii privind procedurile care le permit transportatorilor să urmărească și să înregistreze circulația vehiculelor rutiere aflate sub responsabilitatea lor și să contacteze conducătorii respectivi în orice moment în timpul călătoriilor de lungă durată;</w:t>
            </w:r>
          </w:p>
          <w:p w:rsidR="006B76D5" w:rsidRPr="006B76D5" w:rsidRDefault="006B76D5" w:rsidP="006B76D5">
            <w:pPr>
              <w:ind w:firstLine="0"/>
              <w:rPr>
                <w:iCs/>
                <w:lang w:val="ro-RO"/>
              </w:rPr>
            </w:pPr>
            <w:r w:rsidRPr="006B76D5">
              <w:rPr>
                <w:iCs/>
                <w:lang w:val="ro-RO"/>
              </w:rPr>
              <w:t>(iv) </w:t>
            </w:r>
          </w:p>
          <w:p w:rsidR="006B76D5" w:rsidRPr="006B76D5" w:rsidRDefault="006B76D5" w:rsidP="006B76D5">
            <w:pPr>
              <w:ind w:firstLine="0"/>
              <w:rPr>
                <w:iCs/>
                <w:lang w:val="ro-RO"/>
              </w:rPr>
            </w:pPr>
            <w:r w:rsidRPr="006B76D5">
              <w:rPr>
                <w:iCs/>
                <w:lang w:val="ro-RO"/>
              </w:rPr>
              <w:t>planuri de urgență pentru situații de urgență;</w:t>
            </w:r>
          </w:p>
          <w:p w:rsidR="006B76D5" w:rsidRPr="006B76D5" w:rsidRDefault="006B76D5" w:rsidP="006B76D5">
            <w:pPr>
              <w:ind w:firstLine="0"/>
              <w:rPr>
                <w:iCs/>
                <w:lang w:val="ro-RO"/>
              </w:rPr>
            </w:pPr>
            <w:r w:rsidRPr="006B76D5">
              <w:rPr>
                <w:iCs/>
                <w:lang w:val="ro-RO"/>
              </w:rPr>
              <w:t>(2)  În sensul alineatului (1) litera (b) punctul (iii), transportatorii care efectuează călătorii de lungă durată cu ecvidee domestice, altele decât ecvideele înregistrate, și cu animale domestice din speciile bovină, ovină, caprină și porcină fac dovada faptului că utilizează sistemul de navigație prevăzut la articolul 6 alineatul (9):</w:t>
            </w:r>
          </w:p>
          <w:p w:rsidR="006B76D5" w:rsidRPr="006B76D5" w:rsidRDefault="006B76D5" w:rsidP="006B76D5">
            <w:pPr>
              <w:ind w:firstLine="0"/>
              <w:rPr>
                <w:iCs/>
                <w:lang w:val="ro-RO"/>
              </w:rPr>
            </w:pPr>
            <w:r w:rsidRPr="006B76D5">
              <w:rPr>
                <w:iCs/>
                <w:lang w:val="ro-RO"/>
              </w:rPr>
              <w:t>(a) </w:t>
            </w:r>
          </w:p>
          <w:p w:rsidR="006B76D5" w:rsidRPr="006B76D5" w:rsidRDefault="006B76D5" w:rsidP="006B76D5">
            <w:pPr>
              <w:ind w:firstLine="0"/>
              <w:rPr>
                <w:iCs/>
                <w:lang w:val="ro-RO"/>
              </w:rPr>
            </w:pPr>
            <w:r w:rsidRPr="006B76D5">
              <w:rPr>
                <w:iCs/>
                <w:lang w:val="ro-RO"/>
              </w:rPr>
              <w:t>pentru mijloacele de transport rutier utilizate pentru prima dată, de la 1 ianuarie 2007;</w:t>
            </w:r>
          </w:p>
          <w:p w:rsidR="006B76D5" w:rsidRPr="006B76D5" w:rsidRDefault="006B76D5" w:rsidP="006B76D5">
            <w:pPr>
              <w:ind w:firstLine="0"/>
              <w:rPr>
                <w:iCs/>
                <w:lang w:val="ro-RO"/>
              </w:rPr>
            </w:pPr>
            <w:r w:rsidRPr="006B76D5">
              <w:rPr>
                <w:iCs/>
                <w:lang w:val="ro-RO"/>
              </w:rPr>
              <w:t>(b) </w:t>
            </w:r>
          </w:p>
          <w:p w:rsidR="006B76D5" w:rsidRPr="006B76D5" w:rsidRDefault="006B76D5" w:rsidP="006B76D5">
            <w:pPr>
              <w:ind w:firstLine="0"/>
              <w:rPr>
                <w:iCs/>
                <w:lang w:val="ro-RO"/>
              </w:rPr>
            </w:pPr>
            <w:r w:rsidRPr="006B76D5">
              <w:rPr>
                <w:iCs/>
                <w:lang w:val="ro-RO"/>
              </w:rPr>
              <w:t>pentru toate mijloacele de transport rutier, de la data de 1 ianuarie 2009.</w:t>
            </w:r>
          </w:p>
          <w:p w:rsidR="000B544E" w:rsidRPr="00AE2EB2" w:rsidRDefault="006B76D5" w:rsidP="007B010A">
            <w:pPr>
              <w:ind w:firstLine="0"/>
              <w:rPr>
                <w:iCs/>
                <w:lang w:val="ro-RO"/>
              </w:rPr>
            </w:pPr>
            <w:r w:rsidRPr="006B76D5">
              <w:rPr>
                <w:iCs/>
                <w:lang w:val="ro-RO"/>
              </w:rPr>
              <w:lastRenderedPageBreak/>
              <w:t>(3)  Autoritatea competentă eliberează astfel de autorizații în conformitate cu modelul prevăzut de capitolul II din anexa III. Autorizațiile sunt valabile cel mult cinci ani de la data eliberării și sunt valabile pentru toate călătoriile, inclusiv călătoriile de lungă durată.</w:t>
            </w:r>
          </w:p>
        </w:tc>
        <w:tc>
          <w:tcPr>
            <w:tcW w:w="5670" w:type="dxa"/>
          </w:tcPr>
          <w:p w:rsidR="00024831" w:rsidRPr="00024831" w:rsidRDefault="00024831" w:rsidP="00024831">
            <w:pPr>
              <w:ind w:firstLine="0"/>
              <w:jc w:val="center"/>
              <w:rPr>
                <w:rFonts w:asciiTheme="majorBidi" w:hAnsiTheme="majorBidi" w:cstheme="majorBidi"/>
                <w:b/>
                <w:bCs/>
                <w:lang w:val="ro-RO"/>
              </w:rPr>
            </w:pPr>
            <w:r w:rsidRPr="00024831">
              <w:rPr>
                <w:rFonts w:asciiTheme="majorBidi" w:hAnsiTheme="majorBidi" w:cstheme="majorBidi"/>
                <w:b/>
                <w:bCs/>
                <w:lang w:val="ro-RO"/>
              </w:rPr>
              <w:lastRenderedPageBreak/>
              <w:t>Secțiunea 2-a</w:t>
            </w:r>
          </w:p>
          <w:p w:rsidR="00024831" w:rsidRPr="00024831" w:rsidRDefault="00024831" w:rsidP="00024831">
            <w:pPr>
              <w:ind w:firstLine="0"/>
              <w:jc w:val="center"/>
              <w:rPr>
                <w:rFonts w:asciiTheme="majorBidi" w:hAnsiTheme="majorBidi" w:cstheme="majorBidi"/>
                <w:b/>
                <w:bCs/>
                <w:lang w:val="ro-RO"/>
              </w:rPr>
            </w:pPr>
            <w:r w:rsidRPr="00024831">
              <w:rPr>
                <w:rFonts w:asciiTheme="majorBidi" w:hAnsiTheme="majorBidi" w:cstheme="majorBidi"/>
                <w:b/>
                <w:bCs/>
                <w:lang w:val="ro-RO"/>
              </w:rPr>
              <w:t>Cerințe pentru autorizațiile de transport pentru călătorii de lungă durată</w:t>
            </w:r>
          </w:p>
          <w:p w:rsidR="00024831" w:rsidRPr="00024831" w:rsidRDefault="00024831" w:rsidP="00024831">
            <w:pPr>
              <w:ind w:firstLine="0"/>
              <w:rPr>
                <w:rFonts w:asciiTheme="majorBidi" w:hAnsiTheme="majorBidi" w:cstheme="majorBidi"/>
                <w:bCs/>
                <w:lang w:val="ro-RO"/>
              </w:rPr>
            </w:pPr>
            <w:r w:rsidRPr="00024831">
              <w:rPr>
                <w:rFonts w:asciiTheme="majorBidi" w:hAnsiTheme="majorBidi" w:cstheme="majorBidi"/>
                <w:bCs/>
                <w:lang w:val="ro-RO"/>
              </w:rPr>
              <w:t>32. Autoritatea competentă eliberează autorizații transportatorilor care efectuează călătorii de lungă durată, la cererea acestora, dacă sunt îndeplinite următoarele condiții:</w:t>
            </w:r>
          </w:p>
          <w:p w:rsidR="00024831" w:rsidRPr="00024831" w:rsidRDefault="00024831" w:rsidP="00024831">
            <w:pPr>
              <w:ind w:firstLine="0"/>
              <w:rPr>
                <w:rFonts w:asciiTheme="majorBidi" w:hAnsiTheme="majorBidi" w:cstheme="majorBidi"/>
                <w:bCs/>
                <w:lang w:val="ro-RO"/>
              </w:rPr>
            </w:pPr>
            <w:r w:rsidRPr="00024831">
              <w:rPr>
                <w:rFonts w:asciiTheme="majorBidi" w:hAnsiTheme="majorBidi" w:cstheme="majorBidi"/>
                <w:bCs/>
                <w:lang w:val="ro-RO"/>
              </w:rPr>
              <w:t>1) solicitanții respectă dispozițiile din pct. 30);</w:t>
            </w:r>
          </w:p>
          <w:p w:rsidR="00024831" w:rsidRPr="00024831" w:rsidRDefault="00024831" w:rsidP="00024831">
            <w:pPr>
              <w:ind w:firstLine="0"/>
              <w:rPr>
                <w:rFonts w:asciiTheme="majorBidi" w:hAnsiTheme="majorBidi" w:cstheme="majorBidi"/>
                <w:bCs/>
                <w:lang w:val="ro-RO"/>
              </w:rPr>
            </w:pPr>
            <w:r w:rsidRPr="00024831">
              <w:rPr>
                <w:rFonts w:asciiTheme="majorBidi" w:hAnsiTheme="majorBidi" w:cstheme="majorBidi"/>
                <w:bCs/>
                <w:lang w:val="ro-RO"/>
              </w:rPr>
              <w:t>2) solicitanții au depus următoarele documente:</w:t>
            </w:r>
          </w:p>
          <w:p w:rsidR="00024831" w:rsidRPr="00024831" w:rsidRDefault="00024831" w:rsidP="00024831">
            <w:pPr>
              <w:ind w:firstLine="0"/>
              <w:rPr>
                <w:rFonts w:asciiTheme="majorBidi" w:hAnsiTheme="majorBidi" w:cstheme="majorBidi"/>
                <w:bCs/>
                <w:lang w:val="ro-RO"/>
              </w:rPr>
            </w:pPr>
            <w:r w:rsidRPr="00024831">
              <w:rPr>
                <w:rFonts w:asciiTheme="majorBidi" w:hAnsiTheme="majorBidi" w:cstheme="majorBidi"/>
                <w:bCs/>
                <w:lang w:val="ro-RO"/>
              </w:rPr>
              <w:t>a) certificate valabile de competență profesională pentru conducători și însoțitori în conformitate cu pct. 41 pentru toți conducătorii și însoțitorii care efectuează călătorii de lungă durată;</w:t>
            </w:r>
          </w:p>
          <w:p w:rsidR="00024831" w:rsidRPr="00024831" w:rsidRDefault="00024831" w:rsidP="00024831">
            <w:pPr>
              <w:ind w:firstLine="0"/>
              <w:rPr>
                <w:rFonts w:asciiTheme="majorBidi" w:hAnsiTheme="majorBidi" w:cstheme="majorBidi"/>
                <w:bCs/>
                <w:lang w:val="ro-RO"/>
              </w:rPr>
            </w:pPr>
            <w:r w:rsidRPr="00024831">
              <w:rPr>
                <w:rFonts w:asciiTheme="majorBidi" w:hAnsiTheme="majorBidi" w:cstheme="majorBidi"/>
                <w:bCs/>
                <w:lang w:val="ro-RO"/>
              </w:rPr>
              <w:t>b) certificate valabile de autorizare în conformitate cu pct. 43, pentru toate mijloacele de transport rutier care urmează să fie utilizate pentru călătorii de lungă durată;</w:t>
            </w:r>
          </w:p>
          <w:p w:rsidR="00024831" w:rsidRPr="00024831" w:rsidRDefault="00024831" w:rsidP="00024831">
            <w:pPr>
              <w:ind w:firstLine="0"/>
              <w:rPr>
                <w:rFonts w:asciiTheme="majorBidi" w:hAnsiTheme="majorBidi" w:cstheme="majorBidi"/>
                <w:bCs/>
                <w:lang w:val="ro-RO"/>
              </w:rPr>
            </w:pPr>
            <w:r w:rsidRPr="00024831">
              <w:rPr>
                <w:rFonts w:asciiTheme="majorBidi" w:hAnsiTheme="majorBidi" w:cstheme="majorBidi"/>
                <w:bCs/>
                <w:lang w:val="ro-RO"/>
              </w:rPr>
              <w:t>c) detalii privind procedurile care le permit transportatorilor să urmărească și să înregistreze circulația vehiculelor rutiere aflate sub responsabilitatea lor și să contacteze conducătorii respectivi în orice moment în timpul călătoriilor de lungă durată;</w:t>
            </w:r>
          </w:p>
          <w:p w:rsidR="00024831" w:rsidRPr="00024831" w:rsidRDefault="00024831" w:rsidP="00024831">
            <w:pPr>
              <w:ind w:firstLine="0"/>
              <w:rPr>
                <w:rFonts w:asciiTheme="majorBidi" w:hAnsiTheme="majorBidi" w:cstheme="majorBidi"/>
                <w:bCs/>
                <w:lang w:val="ro-RO"/>
              </w:rPr>
            </w:pPr>
            <w:r w:rsidRPr="00024831">
              <w:rPr>
                <w:rFonts w:asciiTheme="majorBidi" w:hAnsiTheme="majorBidi" w:cstheme="majorBidi"/>
                <w:bCs/>
                <w:lang w:val="ro-RO"/>
              </w:rPr>
              <w:t>d) planuri de urgență pentru situații de urgență;</w:t>
            </w:r>
          </w:p>
          <w:p w:rsidR="00024831" w:rsidRPr="00024831" w:rsidRDefault="00024831" w:rsidP="00024831">
            <w:pPr>
              <w:ind w:firstLine="0"/>
              <w:rPr>
                <w:rFonts w:asciiTheme="majorBidi" w:hAnsiTheme="majorBidi" w:cstheme="majorBidi"/>
                <w:bCs/>
                <w:lang w:val="ro-RO"/>
              </w:rPr>
            </w:pPr>
            <w:r w:rsidRPr="00024831">
              <w:rPr>
                <w:rFonts w:asciiTheme="majorBidi" w:hAnsiTheme="majorBidi" w:cstheme="majorBidi"/>
                <w:bCs/>
                <w:lang w:val="ro-RO"/>
              </w:rPr>
              <w:t xml:space="preserve">33. În sensul pct. 32 </w:t>
            </w:r>
            <w:proofErr w:type="spellStart"/>
            <w:r w:rsidRPr="00024831">
              <w:rPr>
                <w:rFonts w:asciiTheme="majorBidi" w:hAnsiTheme="majorBidi" w:cstheme="majorBidi"/>
                <w:bCs/>
                <w:lang w:val="ro-RO"/>
              </w:rPr>
              <w:t>subpct</w:t>
            </w:r>
            <w:proofErr w:type="spellEnd"/>
            <w:r w:rsidRPr="00024831">
              <w:rPr>
                <w:rFonts w:asciiTheme="majorBidi" w:hAnsiTheme="majorBidi" w:cstheme="majorBidi"/>
                <w:bCs/>
                <w:lang w:val="ro-RO"/>
              </w:rPr>
              <w:t>. 2) lit. c), transportatorii care efectuează călătorii de lungă durată cu ecvidee domestice, altele decât ecvideele înregistrate, și cu animale domestice din speciile bovină, ovină, caprină și porcină fac dovada faptului că utilizează sistemul de navigație prevăzut în pct. 22.</w:t>
            </w:r>
          </w:p>
          <w:p w:rsidR="000B544E" w:rsidRPr="00E563E8" w:rsidRDefault="00024831" w:rsidP="00024831">
            <w:pPr>
              <w:ind w:firstLine="0"/>
              <w:rPr>
                <w:rFonts w:asciiTheme="majorBidi" w:hAnsiTheme="majorBidi" w:cstheme="majorBidi"/>
                <w:bCs/>
                <w:lang w:val="ro-RO"/>
              </w:rPr>
            </w:pPr>
            <w:r w:rsidRPr="00024831">
              <w:rPr>
                <w:rFonts w:asciiTheme="majorBidi" w:hAnsiTheme="majorBidi" w:cstheme="majorBidi"/>
                <w:bCs/>
                <w:lang w:val="ro-RO"/>
              </w:rPr>
              <w:t>34. Autoritatea competentă eliberează astfel de autorizații în conformitate cu modelul prevăzut în anexa nr. 3. Autorizațiile sunt valabile cel mult cinci ani de la data eliberării și sunt valabile pentru toate călătoriile, inclusiv călătoriile de lungă durată</w:t>
            </w:r>
          </w:p>
        </w:tc>
        <w:tc>
          <w:tcPr>
            <w:tcW w:w="992" w:type="dxa"/>
          </w:tcPr>
          <w:p w:rsidR="000B544E" w:rsidRPr="00CB550E" w:rsidRDefault="00024831" w:rsidP="007B010A">
            <w:pPr>
              <w:ind w:firstLine="0"/>
              <w:jc w:val="center"/>
              <w:rPr>
                <w:rFonts w:asciiTheme="majorBidi" w:hAnsiTheme="majorBidi" w:cstheme="majorBidi"/>
                <w:b/>
                <w:noProof/>
                <w:lang w:val="ro-RO"/>
              </w:rPr>
            </w:pPr>
            <w:r w:rsidRPr="00CB550E">
              <w:rPr>
                <w:rFonts w:asciiTheme="majorBidi" w:hAnsiTheme="majorBidi" w:cstheme="majorBidi"/>
                <w:b/>
                <w:noProof/>
                <w:lang w:val="ro-RO"/>
              </w:rPr>
              <w:t>Compatibil</w:t>
            </w:r>
          </w:p>
        </w:tc>
        <w:tc>
          <w:tcPr>
            <w:tcW w:w="851" w:type="dxa"/>
          </w:tcPr>
          <w:p w:rsidR="000B544E" w:rsidRPr="00CB550E" w:rsidRDefault="00024831" w:rsidP="007B010A">
            <w:pPr>
              <w:ind w:firstLine="0"/>
              <w:jc w:val="center"/>
              <w:rPr>
                <w:rFonts w:asciiTheme="majorBidi" w:hAnsiTheme="majorBidi" w:cstheme="majorBidi"/>
                <w:b/>
                <w:noProof/>
                <w:lang w:val="ro-RO"/>
              </w:rPr>
            </w:pPr>
            <w:r>
              <w:rPr>
                <w:rFonts w:asciiTheme="majorBidi" w:hAnsiTheme="majorBidi" w:cstheme="majorBidi"/>
                <w:b/>
                <w:noProof/>
                <w:lang w:val="ro-RO"/>
              </w:rPr>
              <w:t>-</w:t>
            </w:r>
          </w:p>
        </w:tc>
      </w:tr>
      <w:tr w:rsidR="000B544E" w:rsidRPr="00AE2EB2" w:rsidTr="006A142B">
        <w:tblPrEx>
          <w:jc w:val="left"/>
        </w:tblPrEx>
        <w:trPr>
          <w:trHeight w:val="410"/>
        </w:trPr>
        <w:tc>
          <w:tcPr>
            <w:tcW w:w="6941" w:type="dxa"/>
          </w:tcPr>
          <w:p w:rsidR="000B544E" w:rsidRPr="00AE2EB2" w:rsidRDefault="000B544E" w:rsidP="007B010A">
            <w:pPr>
              <w:ind w:firstLine="0"/>
              <w:jc w:val="center"/>
              <w:rPr>
                <w:i/>
                <w:iCs/>
                <w:lang w:val="ro-RO"/>
              </w:rPr>
            </w:pPr>
            <w:r w:rsidRPr="00AE2EB2">
              <w:rPr>
                <w:rFonts w:hint="eastAsia"/>
                <w:i/>
                <w:iCs/>
                <w:lang w:val="ro-RO"/>
              </w:rPr>
              <w:lastRenderedPageBreak/>
              <w:t>Articolul 12</w:t>
            </w:r>
          </w:p>
          <w:p w:rsidR="000B544E" w:rsidRPr="00AE2EB2" w:rsidRDefault="000B544E" w:rsidP="007B010A">
            <w:pPr>
              <w:ind w:firstLine="0"/>
              <w:jc w:val="center"/>
              <w:rPr>
                <w:b/>
                <w:bCs/>
                <w:iCs/>
                <w:lang w:val="ro-RO"/>
              </w:rPr>
            </w:pPr>
            <w:r w:rsidRPr="00AE2EB2">
              <w:rPr>
                <w:rFonts w:hint="eastAsia"/>
                <w:b/>
                <w:bCs/>
                <w:iCs/>
                <w:lang w:val="ro-RO"/>
              </w:rPr>
              <w:t>Limitarea solicitărilor de eliberare a autorizațiilor</w:t>
            </w:r>
          </w:p>
          <w:p w:rsidR="000D5F1F" w:rsidRPr="000D5F1F" w:rsidRDefault="000D5F1F" w:rsidP="000D5F1F">
            <w:pPr>
              <w:ind w:firstLine="0"/>
              <w:rPr>
                <w:iCs/>
                <w:lang w:val="ro-RO"/>
              </w:rPr>
            </w:pPr>
            <w:r w:rsidRPr="000D5F1F">
              <w:rPr>
                <w:iCs/>
                <w:lang w:val="ro-RO"/>
              </w:rPr>
              <w:t>Transportatorii nu pot solicita eliberarea unei autorizații în conformitate cu articolul 10 sau cu articolul 11 mai multor autorități competente, din mai multe state membre.</w:t>
            </w:r>
          </w:p>
          <w:p w:rsidR="00D56FC8" w:rsidRPr="00AE2EB2" w:rsidRDefault="00D56FC8" w:rsidP="00D56FC8">
            <w:pPr>
              <w:ind w:firstLine="0"/>
              <w:jc w:val="center"/>
              <w:rPr>
                <w:i/>
                <w:iCs/>
                <w:lang w:val="ro-RO"/>
              </w:rPr>
            </w:pPr>
            <w:r w:rsidRPr="00AE2EB2">
              <w:rPr>
                <w:rFonts w:hint="eastAsia"/>
                <w:i/>
                <w:iCs/>
                <w:lang w:val="ro-RO"/>
              </w:rPr>
              <w:t>Articolul 13</w:t>
            </w:r>
          </w:p>
          <w:p w:rsidR="00D56FC8" w:rsidRPr="00AE2EB2" w:rsidRDefault="00D56FC8" w:rsidP="00D56FC8">
            <w:pPr>
              <w:ind w:firstLine="0"/>
              <w:jc w:val="center"/>
              <w:rPr>
                <w:b/>
                <w:bCs/>
                <w:iCs/>
                <w:lang w:val="ro-RO"/>
              </w:rPr>
            </w:pPr>
            <w:r w:rsidRPr="00AE2EB2">
              <w:rPr>
                <w:rFonts w:hint="eastAsia"/>
                <w:b/>
                <w:bCs/>
                <w:iCs/>
                <w:lang w:val="ro-RO"/>
              </w:rPr>
              <w:t>Eliberarea autorizațiilor de către autoritatea competentă</w:t>
            </w:r>
          </w:p>
          <w:p w:rsidR="00C448A8" w:rsidRPr="00C448A8" w:rsidRDefault="00C448A8" w:rsidP="00C448A8">
            <w:pPr>
              <w:ind w:firstLine="0"/>
              <w:rPr>
                <w:iCs/>
                <w:lang w:val="ro-RO"/>
              </w:rPr>
            </w:pPr>
            <w:r w:rsidRPr="00C448A8">
              <w:rPr>
                <w:iCs/>
                <w:lang w:val="ro-RO"/>
              </w:rPr>
              <w:t>(1)  Autoritatea competentă poate limita sfera de aplicare a unei autorizații prevăzute la articolul 10 alineatul (1) sau, pentru călătorii de lungă durată, la articolul 11 alineatul (1), în funcție de criteriile care pot fi verificate în timpul transportului.</w:t>
            </w:r>
          </w:p>
          <w:p w:rsidR="00C448A8" w:rsidRPr="00C448A8" w:rsidRDefault="00C448A8" w:rsidP="00C448A8">
            <w:pPr>
              <w:ind w:firstLine="0"/>
              <w:rPr>
                <w:iCs/>
                <w:lang w:val="ro-RO"/>
              </w:rPr>
            </w:pPr>
            <w:r w:rsidRPr="00C448A8">
              <w:rPr>
                <w:iCs/>
                <w:lang w:val="ro-RO"/>
              </w:rPr>
              <w:t>(2)  Autoritatea competentă eliberează fiecare autorizație prevăzută la articolul 10 alineatul (1) sau, pentru călătorii de durată, la articolul 11 alineatul (1) cu un număr unic în statul membru. Autorizația este redactată în limba (limbile) oficială(e) a(le) statului membru care eliberează autorizația și în limba engleză atunci când este probabil ca transportatorul să își desfășoare activitatea în alt stat membru.</w:t>
            </w:r>
          </w:p>
          <w:p w:rsidR="00C448A8" w:rsidRPr="00C448A8" w:rsidRDefault="00C448A8" w:rsidP="00C448A8">
            <w:pPr>
              <w:ind w:firstLine="0"/>
              <w:rPr>
                <w:iCs/>
                <w:lang w:val="ro-RO"/>
              </w:rPr>
            </w:pPr>
            <w:r w:rsidRPr="00C448A8">
              <w:rPr>
                <w:iCs/>
                <w:lang w:val="ro-RO"/>
              </w:rPr>
              <w:t>(3)  Autoritatea competentă înregistrează autorizațiile prevăzute la articolul 10 alineatul (1) sau la articolul 11 alineatul (1) astfel încât să poată identifica rapid transportatorii, în special în cazul nerespectării cerințelor prezentului regulament.</w:t>
            </w:r>
          </w:p>
          <w:p w:rsidR="00C448A8" w:rsidRPr="00C448A8" w:rsidRDefault="00C448A8" w:rsidP="00C448A8">
            <w:pPr>
              <w:ind w:firstLine="0"/>
              <w:rPr>
                <w:iCs/>
                <w:lang w:val="ro-RO"/>
              </w:rPr>
            </w:pPr>
            <w:r w:rsidRPr="00C448A8">
              <w:rPr>
                <w:iCs/>
                <w:lang w:val="ro-RO"/>
              </w:rPr>
              <w:t>(4)  Autoritatea competentă înregistrează autorizațiile eliberate în conformitate cu articolul 11 alineatul (1) într-o bază de date electronică. Numele și numărul autorizației transportatorului sunt puse la dispoziția publicului în perioada de valabilitate a autorizației. Sub rezerva normelor comunitare și/sau naționale privind protejarea vieții private, statele membre permit accesul public la alte date privind autorizațiile transportatorilor. Baza de date cuprinde, de asemenea, deciziile notificate în conformitate cu articolul 26 alineatul (4) litera (c) și alineatul (6).</w:t>
            </w:r>
          </w:p>
          <w:p w:rsidR="00C448A8" w:rsidRPr="00C448A8" w:rsidRDefault="00124C7E" w:rsidP="00C448A8">
            <w:pPr>
              <w:ind w:firstLine="0"/>
              <w:rPr>
                <w:b/>
                <w:bCs/>
                <w:iCs/>
                <w:lang w:val="ro-RO"/>
              </w:rPr>
            </w:pPr>
            <w:hyperlink r:id="rId22" w:tooltip="32017R0625: DELETED" w:history="1">
              <w:r w:rsidR="00C448A8" w:rsidRPr="00C448A8">
                <w:rPr>
                  <w:rStyle w:val="Hyperlink"/>
                  <w:b/>
                  <w:bCs/>
                  <w:iCs/>
                  <w:lang w:val="ro-RO"/>
                </w:rPr>
                <w:t>▼M1</w:t>
              </w:r>
            </w:hyperlink>
            <w:r w:rsidR="00C448A8" w:rsidRPr="00C448A8">
              <w:rPr>
                <w:b/>
                <w:bCs/>
                <w:iCs/>
                <w:lang w:val="ro-RO"/>
              </w:rPr>
              <w:t> —————</w:t>
            </w:r>
          </w:p>
          <w:p w:rsidR="00D56FC8" w:rsidRPr="00C448A8" w:rsidRDefault="00124C7E" w:rsidP="00D56FC8">
            <w:pPr>
              <w:ind w:firstLine="0"/>
              <w:rPr>
                <w:b/>
                <w:bCs/>
                <w:iCs/>
                <w:lang w:val="ro-RO"/>
              </w:rPr>
            </w:pPr>
            <w:hyperlink r:id="rId23" w:tooltip="32005R0001" w:history="1">
              <w:r w:rsidR="00C448A8" w:rsidRPr="00C448A8">
                <w:rPr>
                  <w:rStyle w:val="Hyperlink"/>
                  <w:b/>
                  <w:bCs/>
                  <w:iCs/>
                  <w:lang w:val="ro-RO"/>
                </w:rPr>
                <w:t>▼B</w:t>
              </w:r>
            </w:hyperlink>
          </w:p>
        </w:tc>
        <w:tc>
          <w:tcPr>
            <w:tcW w:w="5670" w:type="dxa"/>
          </w:tcPr>
          <w:p w:rsidR="00D56FC8" w:rsidRPr="00D56FC8" w:rsidRDefault="00D56FC8" w:rsidP="00B70D5B">
            <w:pPr>
              <w:ind w:firstLine="0"/>
              <w:jc w:val="center"/>
              <w:rPr>
                <w:rFonts w:asciiTheme="majorBidi" w:hAnsiTheme="majorBidi" w:cstheme="majorBidi"/>
                <w:b/>
                <w:bCs/>
                <w:lang w:val="ro-RO"/>
              </w:rPr>
            </w:pPr>
            <w:r w:rsidRPr="00D56FC8">
              <w:rPr>
                <w:rFonts w:asciiTheme="majorBidi" w:hAnsiTheme="majorBidi" w:cstheme="majorBidi"/>
                <w:b/>
                <w:bCs/>
                <w:lang w:val="ro-RO"/>
              </w:rPr>
              <w:t>Secțiunea 3-a</w:t>
            </w:r>
          </w:p>
          <w:p w:rsidR="00D56FC8" w:rsidRPr="00D56FC8" w:rsidRDefault="00D56FC8" w:rsidP="00B70D5B">
            <w:pPr>
              <w:ind w:firstLine="0"/>
              <w:jc w:val="center"/>
              <w:rPr>
                <w:rFonts w:asciiTheme="majorBidi" w:hAnsiTheme="majorBidi" w:cstheme="majorBidi"/>
                <w:b/>
                <w:bCs/>
                <w:lang w:val="ro-RO"/>
              </w:rPr>
            </w:pPr>
            <w:r w:rsidRPr="00D56FC8">
              <w:rPr>
                <w:rFonts w:asciiTheme="majorBidi" w:hAnsiTheme="majorBidi" w:cstheme="majorBidi"/>
                <w:b/>
                <w:bCs/>
                <w:lang w:val="ro-RO"/>
              </w:rPr>
              <w:t>Limitarea solicitărilor și eliberare a autorizațiilor de către autoritatea competentă</w:t>
            </w:r>
          </w:p>
          <w:p w:rsidR="00D56FC8" w:rsidRPr="00D56FC8" w:rsidRDefault="00D56FC8" w:rsidP="00D56FC8">
            <w:pPr>
              <w:ind w:firstLine="0"/>
              <w:rPr>
                <w:rFonts w:asciiTheme="majorBidi" w:hAnsiTheme="majorBidi" w:cstheme="majorBidi"/>
                <w:bCs/>
                <w:lang w:val="ro-RO"/>
              </w:rPr>
            </w:pPr>
            <w:r w:rsidRPr="00D56FC8">
              <w:rPr>
                <w:rFonts w:asciiTheme="majorBidi" w:hAnsiTheme="majorBidi" w:cstheme="majorBidi"/>
                <w:bCs/>
                <w:lang w:val="ro-RO"/>
              </w:rPr>
              <w:t>35. Transportatorii nu pot solicita eliberarea unei autorizații în conformitate cu pct. 30 sau cu pct.32 mai multor autorități competente.</w:t>
            </w:r>
          </w:p>
          <w:p w:rsidR="00D56FC8" w:rsidRPr="00D56FC8" w:rsidRDefault="00D56FC8" w:rsidP="00D56FC8">
            <w:pPr>
              <w:ind w:firstLine="0"/>
              <w:rPr>
                <w:rFonts w:asciiTheme="majorBidi" w:hAnsiTheme="majorBidi" w:cstheme="majorBidi"/>
                <w:bCs/>
                <w:lang w:val="ro-RO"/>
              </w:rPr>
            </w:pPr>
            <w:r w:rsidRPr="00D56FC8">
              <w:rPr>
                <w:rFonts w:asciiTheme="majorBidi" w:hAnsiTheme="majorBidi" w:cstheme="majorBidi"/>
                <w:bCs/>
                <w:lang w:val="ro-RO"/>
              </w:rPr>
              <w:t>36. Autoritatea competentă limita sfera de aplicare a unei autorizații prevăzută la pct. 30 sau, pentru călătorii de lungă durată, la pct.32, în funcție de criteriile care pot fi verificate în timpul transportului.</w:t>
            </w:r>
          </w:p>
          <w:p w:rsidR="00D56FC8" w:rsidRPr="00D56FC8" w:rsidRDefault="00D56FC8" w:rsidP="00D56FC8">
            <w:pPr>
              <w:ind w:firstLine="0"/>
              <w:rPr>
                <w:rFonts w:asciiTheme="majorBidi" w:hAnsiTheme="majorBidi" w:cstheme="majorBidi"/>
                <w:bCs/>
                <w:lang w:val="ro-RO"/>
              </w:rPr>
            </w:pPr>
            <w:r w:rsidRPr="00D56FC8">
              <w:rPr>
                <w:rFonts w:asciiTheme="majorBidi" w:hAnsiTheme="majorBidi" w:cstheme="majorBidi"/>
                <w:bCs/>
                <w:lang w:val="ro-RO"/>
              </w:rPr>
              <w:t>37. Autoritatea competentă eliberează fiecare autorizație prevăzută la pct. 30 sau, pentru călătorii de durată, la pct. 32 cu un număr unic. Autorizația este redactată  și eliberată în limba oficială a țării de destinație și în limba engleză atunci când este probabil ca transportatorul să își desfășoare activitatea în altă țară.</w:t>
            </w:r>
          </w:p>
          <w:p w:rsidR="00D56FC8" w:rsidRPr="00D56FC8" w:rsidRDefault="00D56FC8" w:rsidP="00D56FC8">
            <w:pPr>
              <w:ind w:firstLine="0"/>
              <w:rPr>
                <w:rFonts w:asciiTheme="majorBidi" w:hAnsiTheme="majorBidi" w:cstheme="majorBidi"/>
                <w:bCs/>
                <w:lang w:val="ro-RO"/>
              </w:rPr>
            </w:pPr>
            <w:r w:rsidRPr="00D56FC8">
              <w:rPr>
                <w:rFonts w:asciiTheme="majorBidi" w:hAnsiTheme="majorBidi" w:cstheme="majorBidi"/>
                <w:bCs/>
                <w:lang w:val="ro-RO"/>
              </w:rPr>
              <w:t>38. Autoritatea competentă înregistrează autorizațiile prevăzute în a pct. 30 sau în pct. 32 astfel încât să fie identificate rapid transportatorii, în special în cazul nerespectării cerințelor Normei.</w:t>
            </w:r>
          </w:p>
          <w:p w:rsidR="00D56FC8" w:rsidRPr="00D56FC8" w:rsidRDefault="00D56FC8" w:rsidP="00D56FC8">
            <w:pPr>
              <w:ind w:firstLine="0"/>
              <w:rPr>
                <w:rFonts w:asciiTheme="majorBidi" w:hAnsiTheme="majorBidi" w:cstheme="majorBidi"/>
                <w:bCs/>
                <w:lang w:val="ro-RO"/>
              </w:rPr>
            </w:pPr>
            <w:r w:rsidRPr="00D56FC8">
              <w:rPr>
                <w:rFonts w:asciiTheme="majorBidi" w:hAnsiTheme="majorBidi" w:cstheme="majorBidi"/>
                <w:bCs/>
                <w:lang w:val="ro-RO"/>
              </w:rPr>
              <w:t>39. Autoritatea competentă înregistrează autorizațiile eliberate în conformitate cu pct. 32 într-o bază de date electronică. Numele și numărul autorizației transportatorului sunt puse la dispoziția publicului în perioada de valabilitate a autorizației. Sub rezerva normelor naționale privind protejarea vieții private, autoritatea competentă permite accesul public la alte date privind autorizațiile transportatorilor.</w:t>
            </w:r>
          </w:p>
          <w:p w:rsidR="000B544E" w:rsidRPr="00E563E8" w:rsidRDefault="000B544E" w:rsidP="007B010A">
            <w:pPr>
              <w:ind w:firstLine="0"/>
              <w:rPr>
                <w:rFonts w:asciiTheme="majorBidi" w:hAnsiTheme="majorBidi" w:cstheme="majorBidi"/>
                <w:bCs/>
                <w:lang w:val="ro-RO"/>
              </w:rPr>
            </w:pPr>
          </w:p>
        </w:tc>
        <w:tc>
          <w:tcPr>
            <w:tcW w:w="992" w:type="dxa"/>
          </w:tcPr>
          <w:p w:rsidR="000B544E" w:rsidRPr="00CB550E" w:rsidRDefault="00AD0406" w:rsidP="007B010A">
            <w:pPr>
              <w:ind w:firstLine="0"/>
              <w:jc w:val="center"/>
              <w:rPr>
                <w:rFonts w:asciiTheme="majorBidi" w:hAnsiTheme="majorBidi" w:cstheme="majorBidi"/>
                <w:b/>
                <w:noProof/>
                <w:lang w:val="ro-RO"/>
              </w:rPr>
            </w:pPr>
            <w:r>
              <w:rPr>
                <w:rFonts w:asciiTheme="majorBidi" w:hAnsiTheme="majorBidi" w:cstheme="majorBidi"/>
                <w:b/>
                <w:noProof/>
                <w:lang w:val="ro-RO"/>
              </w:rPr>
              <w:t>C</w:t>
            </w:r>
            <w:r w:rsidRPr="00CB550E">
              <w:rPr>
                <w:rFonts w:asciiTheme="majorBidi" w:hAnsiTheme="majorBidi" w:cstheme="majorBidi"/>
                <w:b/>
                <w:noProof/>
                <w:lang w:val="ro-RO"/>
              </w:rPr>
              <w:t>ompatibil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0B544E" w:rsidRPr="00AE2EB2" w:rsidRDefault="00203AB6" w:rsidP="007B010A">
            <w:pPr>
              <w:ind w:firstLine="0"/>
              <w:jc w:val="center"/>
              <w:rPr>
                <w:i/>
                <w:iCs/>
                <w:lang w:val="ro-RO"/>
              </w:rPr>
            </w:pPr>
            <w:r>
              <w:rPr>
                <w:i/>
                <w:iCs/>
                <w:lang w:val="ro-RO"/>
              </w:rPr>
              <w:t>Articolul 17</w:t>
            </w:r>
          </w:p>
          <w:p w:rsidR="00203AB6" w:rsidRPr="00203AB6" w:rsidRDefault="00203AB6" w:rsidP="00203AB6">
            <w:pPr>
              <w:ind w:firstLine="0"/>
              <w:jc w:val="center"/>
              <w:rPr>
                <w:b/>
                <w:bCs/>
                <w:iCs/>
                <w:lang w:val="ro-RO"/>
              </w:rPr>
            </w:pPr>
            <w:r w:rsidRPr="00203AB6">
              <w:rPr>
                <w:b/>
                <w:bCs/>
                <w:iCs/>
                <w:lang w:val="ro-RO"/>
              </w:rPr>
              <w:t>Cursuri de pregătire și certificatul de competență profesională</w:t>
            </w:r>
          </w:p>
          <w:p w:rsidR="00203AB6" w:rsidRPr="00203AB6" w:rsidRDefault="00203AB6" w:rsidP="00203AB6">
            <w:pPr>
              <w:ind w:firstLine="0"/>
              <w:rPr>
                <w:iCs/>
                <w:lang w:val="ro-RO"/>
              </w:rPr>
            </w:pPr>
            <w:r w:rsidRPr="00203AB6">
              <w:rPr>
                <w:iCs/>
                <w:lang w:val="ro-RO"/>
              </w:rPr>
              <w:t>(1)  În sensul articolului 6 alineatul (4) și al articolului 9 alineatul (2) litera (a), personalul transportatorilor și al centrelor de colectare beneficiază de cursuri de pregătire.</w:t>
            </w:r>
          </w:p>
          <w:p w:rsidR="000B544E" w:rsidRPr="00AE2EB2" w:rsidRDefault="00203AB6" w:rsidP="007B010A">
            <w:pPr>
              <w:ind w:firstLine="0"/>
              <w:rPr>
                <w:iCs/>
                <w:lang w:val="ro-RO"/>
              </w:rPr>
            </w:pPr>
            <w:r w:rsidRPr="00203AB6">
              <w:rPr>
                <w:iCs/>
                <w:lang w:val="ro-RO"/>
              </w:rPr>
              <w:t xml:space="preserve">(2)  Certificatul de competență profesională pentru conducătorii și însoțitorii de pe vehiculele rutiere care transportă ecvidee domestice, animale domestice din speciile bovină, ovină, caprină sau porcină sau păsări de curte, menționat la articolul 6 </w:t>
            </w:r>
            <w:r w:rsidRPr="00203AB6">
              <w:rPr>
                <w:iCs/>
                <w:lang w:val="ro-RO"/>
              </w:rPr>
              <w:lastRenderedPageBreak/>
              <w:t>alineatul (5), se acordă în conformitate cu anexa IV. Certificatul de competență profesională este redactat în limba (limbile) oficială(e) a(le) statului membru care îl eliberează și în limba engleză atunci când este probabil ca respectivul conducător sau însoțitor să își desfășoare activitatea în alt stat membru. Certificatul de competență profesională este eliberat de autoritatea competentă sau organismul desemnat în acest sens de către statele membre și în conformitate cu modelul prevăzut de capitolul III din anexa III. Sfera de aplicare a certificatului de competență profesională poate fi limitată la o anumită specie sau un grup de specii.</w:t>
            </w:r>
          </w:p>
        </w:tc>
        <w:tc>
          <w:tcPr>
            <w:tcW w:w="5670" w:type="dxa"/>
          </w:tcPr>
          <w:p w:rsidR="006275C1" w:rsidRPr="001C23E4" w:rsidRDefault="006275C1" w:rsidP="006275C1">
            <w:pPr>
              <w:ind w:firstLine="0"/>
              <w:jc w:val="center"/>
              <w:rPr>
                <w:rFonts w:asciiTheme="majorBidi" w:hAnsiTheme="majorBidi" w:cstheme="majorBidi"/>
                <w:b/>
                <w:bCs/>
                <w:lang w:val="ro-RO"/>
              </w:rPr>
            </w:pPr>
            <w:r w:rsidRPr="001C23E4">
              <w:rPr>
                <w:rFonts w:asciiTheme="majorBidi" w:hAnsiTheme="majorBidi" w:cstheme="majorBidi"/>
                <w:b/>
                <w:bCs/>
                <w:lang w:val="ro-RO"/>
              </w:rPr>
              <w:lastRenderedPageBreak/>
              <w:t>Secțiunea 4-a</w:t>
            </w:r>
          </w:p>
          <w:p w:rsidR="006275C1" w:rsidRPr="001C23E4" w:rsidRDefault="006275C1" w:rsidP="006275C1">
            <w:pPr>
              <w:ind w:firstLine="0"/>
              <w:jc w:val="center"/>
              <w:rPr>
                <w:rFonts w:asciiTheme="majorBidi" w:hAnsiTheme="majorBidi" w:cstheme="majorBidi"/>
                <w:b/>
                <w:bCs/>
                <w:lang w:val="ro-RO"/>
              </w:rPr>
            </w:pPr>
            <w:r w:rsidRPr="001C23E4">
              <w:rPr>
                <w:rFonts w:asciiTheme="majorBidi" w:hAnsiTheme="majorBidi" w:cstheme="majorBidi"/>
                <w:b/>
                <w:bCs/>
                <w:lang w:val="ro-RO"/>
              </w:rPr>
              <w:t>Cursuri de pregătire și certificatul de competență profesională</w:t>
            </w:r>
          </w:p>
          <w:p w:rsidR="006275C1" w:rsidRPr="001C23E4" w:rsidRDefault="006275C1" w:rsidP="006275C1">
            <w:pPr>
              <w:ind w:firstLine="0"/>
              <w:rPr>
                <w:rFonts w:asciiTheme="majorBidi" w:hAnsiTheme="majorBidi" w:cstheme="majorBidi"/>
                <w:b/>
                <w:bCs/>
                <w:lang w:val="ro-RO"/>
              </w:rPr>
            </w:pPr>
          </w:p>
          <w:p w:rsidR="006275C1" w:rsidRPr="001C23E4" w:rsidRDefault="006275C1" w:rsidP="006275C1">
            <w:pPr>
              <w:ind w:firstLine="0"/>
              <w:rPr>
                <w:rFonts w:asciiTheme="majorBidi" w:hAnsiTheme="majorBidi" w:cstheme="majorBidi"/>
                <w:bCs/>
                <w:lang w:val="ro-RO"/>
              </w:rPr>
            </w:pPr>
            <w:r w:rsidRPr="001C23E4">
              <w:rPr>
                <w:rFonts w:asciiTheme="majorBidi" w:hAnsiTheme="majorBidi" w:cstheme="majorBidi"/>
                <w:bCs/>
                <w:lang w:val="ro-RO"/>
              </w:rPr>
              <w:t xml:space="preserve">40. În sensul pct. 17 și al pct. 29 </w:t>
            </w:r>
            <w:proofErr w:type="spellStart"/>
            <w:r w:rsidRPr="001C23E4">
              <w:rPr>
                <w:rFonts w:asciiTheme="majorBidi" w:hAnsiTheme="majorBidi" w:cstheme="majorBidi"/>
                <w:bCs/>
                <w:lang w:val="ro-RO"/>
              </w:rPr>
              <w:t>subpct</w:t>
            </w:r>
            <w:proofErr w:type="spellEnd"/>
            <w:r w:rsidRPr="001C23E4">
              <w:rPr>
                <w:rFonts w:asciiTheme="majorBidi" w:hAnsiTheme="majorBidi" w:cstheme="majorBidi"/>
                <w:bCs/>
                <w:lang w:val="ro-RO"/>
              </w:rPr>
              <w:t>. 1) personalul transportatorilor și al centrelor de colectare beneficiază de cursuri de pregătire.</w:t>
            </w:r>
          </w:p>
          <w:p w:rsidR="006275C1" w:rsidRPr="001C23E4" w:rsidRDefault="006275C1" w:rsidP="006275C1">
            <w:pPr>
              <w:ind w:firstLine="0"/>
              <w:rPr>
                <w:rFonts w:asciiTheme="majorBidi" w:hAnsiTheme="majorBidi" w:cstheme="majorBidi"/>
                <w:bCs/>
                <w:lang w:val="ro-RO"/>
              </w:rPr>
            </w:pPr>
            <w:r w:rsidRPr="001C23E4">
              <w:rPr>
                <w:rFonts w:asciiTheme="majorBidi" w:hAnsiTheme="majorBidi" w:cstheme="majorBidi"/>
                <w:bCs/>
                <w:lang w:val="ro-RO"/>
              </w:rPr>
              <w:t xml:space="preserve">41. Certificatul de competență profesională pentru conducătorii și însoțitorii de pe vehiculele rutiere care transportă ecvidee domestice, </w:t>
            </w:r>
            <w:r w:rsidRPr="001C23E4">
              <w:rPr>
                <w:rFonts w:asciiTheme="majorBidi" w:hAnsiTheme="majorBidi" w:cstheme="majorBidi"/>
                <w:bCs/>
                <w:lang w:val="ro-RO"/>
              </w:rPr>
              <w:lastRenderedPageBreak/>
              <w:t>animale domestice din speciile bovină, ovină, caprină sau porcină sau păsări de curte, menționat la pct. 18, se acordă în conformitate cu anexa nr. 4. Certificatul de competență profesională este redactat în limba oficială a țării care îl eliberează și în limba engleză atunci când este probabil ca respectivul conducător sau însoțitor să își desfășoare activitatea în altă țară. Certificatul de competență profesională este eliberat de autoritatea competentă sau organismul desemnat în acest sens și în conformitate cu modelul prevăzut de tabelul 3 din anexa nr. 3. Sfera de aplicare a certificatului de competență profesională să fie limitată la o anumită specie sau un grup de specii.</w:t>
            </w:r>
          </w:p>
          <w:p w:rsidR="006275C1" w:rsidRPr="001C23E4" w:rsidRDefault="006275C1" w:rsidP="006275C1">
            <w:pPr>
              <w:ind w:firstLine="0"/>
              <w:rPr>
                <w:rFonts w:asciiTheme="majorBidi" w:hAnsiTheme="majorBidi" w:cstheme="majorBidi"/>
                <w:bCs/>
                <w:lang w:val="ro-RO"/>
              </w:rPr>
            </w:pPr>
          </w:p>
          <w:p w:rsidR="000B544E" w:rsidRPr="00E563E8" w:rsidRDefault="000B544E" w:rsidP="007B010A">
            <w:pPr>
              <w:ind w:firstLine="0"/>
              <w:rPr>
                <w:rFonts w:asciiTheme="majorBidi" w:hAnsiTheme="majorBidi" w:cstheme="majorBidi"/>
                <w:bCs/>
                <w:lang w:val="ro-RO"/>
              </w:rPr>
            </w:pPr>
          </w:p>
        </w:tc>
        <w:tc>
          <w:tcPr>
            <w:tcW w:w="992" w:type="dxa"/>
          </w:tcPr>
          <w:p w:rsidR="000B544E" w:rsidRPr="00CB550E" w:rsidRDefault="00AD0406" w:rsidP="007B010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0B544E" w:rsidRPr="00AE2EB2" w:rsidRDefault="00203AB6" w:rsidP="007B010A">
            <w:pPr>
              <w:ind w:firstLine="0"/>
              <w:jc w:val="center"/>
              <w:rPr>
                <w:i/>
                <w:iCs/>
                <w:lang w:val="ro-RO"/>
              </w:rPr>
            </w:pPr>
            <w:r>
              <w:rPr>
                <w:i/>
                <w:iCs/>
                <w:lang w:val="ro-RO"/>
              </w:rPr>
              <w:lastRenderedPageBreak/>
              <w:t>Articolul 18</w:t>
            </w:r>
          </w:p>
          <w:p w:rsidR="00203AB6" w:rsidRPr="00203AB6" w:rsidRDefault="00203AB6" w:rsidP="00203AB6">
            <w:pPr>
              <w:ind w:firstLine="0"/>
              <w:rPr>
                <w:b/>
                <w:bCs/>
                <w:iCs/>
                <w:lang w:val="ro-RO"/>
              </w:rPr>
            </w:pPr>
            <w:r w:rsidRPr="00203AB6">
              <w:rPr>
                <w:b/>
                <w:bCs/>
                <w:iCs/>
                <w:lang w:val="ro-RO"/>
              </w:rPr>
              <w:t>Certificatul de autorizare a mijloacelor de transport rutier</w:t>
            </w:r>
          </w:p>
          <w:p w:rsidR="00203AB6" w:rsidRPr="00203AB6" w:rsidRDefault="00203AB6" w:rsidP="00203AB6">
            <w:pPr>
              <w:ind w:firstLine="0"/>
              <w:rPr>
                <w:bCs/>
                <w:iCs/>
                <w:lang w:val="ro-RO"/>
              </w:rPr>
            </w:pPr>
            <w:r w:rsidRPr="00203AB6">
              <w:rPr>
                <w:bCs/>
                <w:iCs/>
                <w:lang w:val="ro-RO"/>
              </w:rPr>
              <w:t>(1)  Autoritatea competentă sau organismul desemnat de un stat membru acordă, la cerere, un certificat de autorizare pentru mijloace de transport rutier utilizate pentru călătorii de lungă durată, cu condiția ca mijloacele de transport:</w:t>
            </w:r>
          </w:p>
          <w:p w:rsidR="00203AB6" w:rsidRPr="00203AB6" w:rsidRDefault="00203AB6" w:rsidP="00203AB6">
            <w:pPr>
              <w:ind w:firstLine="0"/>
              <w:rPr>
                <w:bCs/>
                <w:iCs/>
                <w:lang w:val="ro-RO"/>
              </w:rPr>
            </w:pPr>
            <w:r w:rsidRPr="00203AB6">
              <w:rPr>
                <w:bCs/>
                <w:iCs/>
                <w:lang w:val="ro-RO"/>
              </w:rPr>
              <w:t>(a) </w:t>
            </w:r>
          </w:p>
          <w:p w:rsidR="00203AB6" w:rsidRPr="00203AB6" w:rsidRDefault="00203AB6" w:rsidP="00203AB6">
            <w:pPr>
              <w:ind w:firstLine="0"/>
              <w:rPr>
                <w:bCs/>
                <w:iCs/>
                <w:lang w:val="ro-RO"/>
              </w:rPr>
            </w:pPr>
            <w:r w:rsidRPr="00203AB6">
              <w:rPr>
                <w:bCs/>
                <w:iCs/>
                <w:lang w:val="ro-RO"/>
              </w:rPr>
              <w:t>să nu facă obiectul vreunei cereri depuse sau vreunei autorizări acordate de altă autoritate competentă în același sau în alt stat membru;</w:t>
            </w:r>
          </w:p>
          <w:p w:rsidR="00203AB6" w:rsidRPr="00203AB6" w:rsidRDefault="00203AB6" w:rsidP="00203AB6">
            <w:pPr>
              <w:ind w:firstLine="0"/>
              <w:rPr>
                <w:bCs/>
                <w:iCs/>
                <w:lang w:val="ro-RO"/>
              </w:rPr>
            </w:pPr>
            <w:r w:rsidRPr="00203AB6">
              <w:rPr>
                <w:bCs/>
                <w:iCs/>
                <w:lang w:val="ro-RO"/>
              </w:rPr>
              <w:t>(b) </w:t>
            </w:r>
          </w:p>
          <w:p w:rsidR="00203AB6" w:rsidRPr="00203AB6" w:rsidRDefault="00203AB6" w:rsidP="00203AB6">
            <w:pPr>
              <w:ind w:firstLine="0"/>
              <w:rPr>
                <w:bCs/>
                <w:iCs/>
                <w:lang w:val="ro-RO"/>
              </w:rPr>
            </w:pPr>
            <w:r w:rsidRPr="00203AB6">
              <w:rPr>
                <w:bCs/>
                <w:iCs/>
                <w:lang w:val="ro-RO"/>
              </w:rPr>
              <w:t>să fi fost inspectat de către autoritatea competentă sau organismul desemnat de un stat membru și să fi fost considerat în conformitate cu cerințele capitolelor II și VI din anexa I aplicabile proiectării, construcției și întreținerii mijloacelor de transport rutier utilizate pentru călătorii de lungă durată.</w:t>
            </w:r>
          </w:p>
          <w:p w:rsidR="00203AB6" w:rsidRPr="00203AB6" w:rsidRDefault="00203AB6" w:rsidP="00203AB6">
            <w:pPr>
              <w:ind w:firstLine="0"/>
              <w:rPr>
                <w:bCs/>
                <w:iCs/>
                <w:lang w:val="ro-RO"/>
              </w:rPr>
            </w:pPr>
            <w:r w:rsidRPr="00203AB6">
              <w:rPr>
                <w:bCs/>
                <w:iCs/>
                <w:lang w:val="ro-RO"/>
              </w:rPr>
              <w:t>(2)  Autoritatea competentă sau organismul desemnat de un stat membru eliberează fiecare certificat cu un număr unic în statul membru, în conformitate cu modelul prevăzut de capitolul IV din anexa III. Certificatul este redactat în limba (limbile) oficială(e) a(le) statului membru care îl eliberează și în limba engleză. Certificatele sunt valabile cel mult cinci ani de la data eliberării și își pierd valabilitatea de îndată ce mijloacele de transport sunt modificate sau reamenajate într-un mod care afectează bunăstarea animalelor.</w:t>
            </w:r>
          </w:p>
          <w:p w:rsidR="00203AB6" w:rsidRPr="00203AB6" w:rsidRDefault="00203AB6" w:rsidP="00203AB6">
            <w:pPr>
              <w:ind w:firstLine="0"/>
              <w:rPr>
                <w:bCs/>
                <w:iCs/>
                <w:lang w:val="ro-RO"/>
              </w:rPr>
            </w:pPr>
            <w:r w:rsidRPr="00203AB6">
              <w:rPr>
                <w:bCs/>
                <w:iCs/>
                <w:lang w:val="ro-RO"/>
              </w:rPr>
              <w:t>(3)  Autoritatea competentă înregistrează certificatele de autorizare pentru mijloacele de transport rutier pentru călătorii de lungă durată într-o bază de date electronică care să permită identificarea rapidă a acestora de către autoritățile competente din toate statele membre, în special în cazul nerespectării cerințelor prezentului regulament.</w:t>
            </w:r>
          </w:p>
          <w:p w:rsidR="000B544E" w:rsidRPr="00203AB6" w:rsidRDefault="00203AB6" w:rsidP="00203AB6">
            <w:pPr>
              <w:ind w:firstLine="0"/>
              <w:rPr>
                <w:bCs/>
                <w:iCs/>
                <w:lang w:val="ro-RO"/>
              </w:rPr>
            </w:pPr>
            <w:r w:rsidRPr="00203AB6">
              <w:rPr>
                <w:bCs/>
                <w:iCs/>
                <w:lang w:val="ro-RO"/>
              </w:rPr>
              <w:t xml:space="preserve">(4)  Statele membre pot acorda derogări de la dispozițiile prezentului articol și de la dispozițiile capitolului V punctul 1.4 litera (b) și ale capitolului VI din anexa I pentru </w:t>
            </w:r>
            <w:r w:rsidRPr="00203AB6">
              <w:rPr>
                <w:bCs/>
                <w:iCs/>
                <w:lang w:val="ro-RO"/>
              </w:rPr>
              <w:lastRenderedPageBreak/>
              <w:t>mijloacele de transport rutier care efectuează călătorii care nu depășesc 12 ore până la sosirea la locul final de destinație.</w:t>
            </w:r>
          </w:p>
        </w:tc>
        <w:tc>
          <w:tcPr>
            <w:tcW w:w="5670" w:type="dxa"/>
          </w:tcPr>
          <w:p w:rsidR="006275C1" w:rsidRPr="001C23E4" w:rsidRDefault="006275C1" w:rsidP="006275C1">
            <w:pPr>
              <w:ind w:firstLine="0"/>
              <w:jc w:val="center"/>
              <w:rPr>
                <w:rFonts w:asciiTheme="majorBidi" w:hAnsiTheme="majorBidi" w:cstheme="majorBidi"/>
                <w:b/>
                <w:bCs/>
                <w:lang w:val="ro-RO"/>
              </w:rPr>
            </w:pPr>
            <w:r w:rsidRPr="001C23E4">
              <w:rPr>
                <w:rFonts w:asciiTheme="majorBidi" w:hAnsiTheme="majorBidi" w:cstheme="majorBidi"/>
                <w:b/>
                <w:bCs/>
                <w:lang w:val="ro-RO"/>
              </w:rPr>
              <w:lastRenderedPageBreak/>
              <w:t>Secțiunea 5-a</w:t>
            </w:r>
          </w:p>
          <w:p w:rsidR="006275C1" w:rsidRPr="001C23E4" w:rsidRDefault="006275C1" w:rsidP="006275C1">
            <w:pPr>
              <w:ind w:firstLine="0"/>
              <w:jc w:val="center"/>
              <w:rPr>
                <w:rFonts w:asciiTheme="majorBidi" w:hAnsiTheme="majorBidi" w:cstheme="majorBidi"/>
                <w:b/>
                <w:bCs/>
                <w:lang w:val="ro-RO"/>
              </w:rPr>
            </w:pPr>
            <w:r w:rsidRPr="001C23E4">
              <w:rPr>
                <w:rFonts w:asciiTheme="majorBidi" w:hAnsiTheme="majorBidi" w:cstheme="majorBidi"/>
                <w:b/>
                <w:bCs/>
                <w:lang w:val="ro-RO"/>
              </w:rPr>
              <w:t>Certificatul de autorizare a mijloacelor de transport rutier</w:t>
            </w:r>
          </w:p>
          <w:p w:rsidR="006275C1" w:rsidRPr="001C23E4" w:rsidRDefault="006275C1" w:rsidP="006275C1">
            <w:pPr>
              <w:ind w:firstLine="0"/>
              <w:rPr>
                <w:rFonts w:asciiTheme="majorBidi" w:hAnsiTheme="majorBidi" w:cstheme="majorBidi"/>
                <w:b/>
                <w:bCs/>
                <w:lang w:val="ro-RO"/>
              </w:rPr>
            </w:pPr>
          </w:p>
          <w:p w:rsidR="006275C1" w:rsidRPr="001C23E4" w:rsidRDefault="006275C1" w:rsidP="006275C1">
            <w:pPr>
              <w:ind w:firstLine="0"/>
              <w:rPr>
                <w:rFonts w:asciiTheme="majorBidi" w:hAnsiTheme="majorBidi" w:cstheme="majorBidi"/>
                <w:bCs/>
                <w:lang w:val="ro-RO"/>
              </w:rPr>
            </w:pPr>
            <w:r w:rsidRPr="001C23E4">
              <w:rPr>
                <w:rFonts w:asciiTheme="majorBidi" w:hAnsiTheme="majorBidi" w:cstheme="majorBidi"/>
                <w:bCs/>
                <w:lang w:val="ro-RO"/>
              </w:rPr>
              <w:t>42. Autoritatea competentă acordă, la cerere, un certificat de autorizare pentru mijloace de transport rutier utilizate pentru călătorii de lungă durată, cu condiția ca mijloacele de transport:</w:t>
            </w:r>
          </w:p>
          <w:p w:rsidR="006275C1" w:rsidRPr="001C23E4" w:rsidRDefault="006275C1" w:rsidP="006275C1">
            <w:pPr>
              <w:ind w:firstLine="0"/>
              <w:rPr>
                <w:rFonts w:asciiTheme="majorBidi" w:hAnsiTheme="majorBidi" w:cstheme="majorBidi"/>
                <w:bCs/>
                <w:lang w:val="ro-RO"/>
              </w:rPr>
            </w:pPr>
            <w:r w:rsidRPr="001C23E4">
              <w:rPr>
                <w:rFonts w:asciiTheme="majorBidi" w:hAnsiTheme="majorBidi" w:cstheme="majorBidi"/>
                <w:bCs/>
                <w:lang w:val="ro-RO"/>
              </w:rPr>
              <w:t>1) să nu facă obiectul vreunei cereri depuse sau vreunei autorizări acordate de altă autoritate competentă în același sau în altă țară;</w:t>
            </w:r>
          </w:p>
          <w:p w:rsidR="006275C1" w:rsidRPr="001C23E4" w:rsidRDefault="006275C1" w:rsidP="006275C1">
            <w:pPr>
              <w:ind w:firstLine="0"/>
              <w:rPr>
                <w:rFonts w:asciiTheme="majorBidi" w:hAnsiTheme="majorBidi" w:cstheme="majorBidi"/>
                <w:bCs/>
                <w:lang w:val="ro-RO"/>
              </w:rPr>
            </w:pPr>
            <w:r w:rsidRPr="001C23E4">
              <w:rPr>
                <w:rFonts w:asciiTheme="majorBidi" w:hAnsiTheme="majorBidi" w:cstheme="majorBidi"/>
                <w:bCs/>
                <w:lang w:val="ro-RO"/>
              </w:rPr>
              <w:t>2) să fi fost inspectat de către autoritatea competentă sau organismul desemnat de o altă țară și să fi fost considerat în conformitate cu cerințele Capitolele II și VI din anexa nr. 1 aplicabile proiectării, construcției și întreținerii mijloacelor de transport rutier utilizate pentru călătorii de lungă durată.</w:t>
            </w:r>
          </w:p>
          <w:p w:rsidR="006275C1" w:rsidRPr="001C23E4" w:rsidRDefault="006275C1" w:rsidP="006275C1">
            <w:pPr>
              <w:ind w:firstLine="0"/>
              <w:rPr>
                <w:rFonts w:asciiTheme="majorBidi" w:hAnsiTheme="majorBidi" w:cstheme="majorBidi"/>
                <w:bCs/>
                <w:lang w:val="ro-RO"/>
              </w:rPr>
            </w:pPr>
            <w:r w:rsidRPr="001C23E4">
              <w:rPr>
                <w:rFonts w:asciiTheme="majorBidi" w:hAnsiTheme="majorBidi" w:cstheme="majorBidi"/>
                <w:bCs/>
                <w:lang w:val="ro-RO"/>
              </w:rPr>
              <w:t>43. Autoritatea competentă eliberează fiecare certificat cu un număr unic, în conformitate cu modelul prevăzut de tabelul 4 din anexa nr. 3. Certificatul este redactat în limba oficială a țării care îl eliberează și în limba engleză. Certificatele sunt valabile cel mult cinci ani de la data eliberării și își pierd valabilitatea de îndată ce mijloacele de transport sunt modificate sau reamenajate într-un mod care afectează bunăstarea animalelor.</w:t>
            </w:r>
          </w:p>
          <w:p w:rsidR="006275C1" w:rsidRPr="001C23E4" w:rsidRDefault="006275C1" w:rsidP="006275C1">
            <w:pPr>
              <w:ind w:firstLine="0"/>
              <w:rPr>
                <w:rFonts w:asciiTheme="majorBidi" w:hAnsiTheme="majorBidi" w:cstheme="majorBidi"/>
                <w:bCs/>
                <w:lang w:val="ro-RO"/>
              </w:rPr>
            </w:pPr>
            <w:r w:rsidRPr="001C23E4">
              <w:rPr>
                <w:rFonts w:asciiTheme="majorBidi" w:hAnsiTheme="majorBidi" w:cstheme="majorBidi"/>
                <w:bCs/>
                <w:lang w:val="ro-RO"/>
              </w:rPr>
              <w:t>44. Autoritatea competentă înregistrează certificatele de autorizare pentru mijloacele de transport rutier pentru călătorii de lungă durată într-o bază de date electronică care să permită identificarea rapidă a acestora de către autoritățile competente, în special în cazul nerespectării cerințelor din Normă.</w:t>
            </w:r>
          </w:p>
          <w:p w:rsidR="006275C1" w:rsidRPr="001C23E4" w:rsidRDefault="006275C1" w:rsidP="006275C1">
            <w:pPr>
              <w:ind w:firstLine="0"/>
              <w:rPr>
                <w:rFonts w:asciiTheme="majorBidi" w:hAnsiTheme="majorBidi" w:cstheme="majorBidi"/>
                <w:bCs/>
                <w:lang w:val="ro-RO"/>
              </w:rPr>
            </w:pPr>
            <w:r w:rsidRPr="001C23E4">
              <w:rPr>
                <w:rFonts w:asciiTheme="majorBidi" w:hAnsiTheme="majorBidi" w:cstheme="majorBidi"/>
                <w:bCs/>
                <w:lang w:val="ro-RO"/>
              </w:rPr>
              <w:lastRenderedPageBreak/>
              <w:t xml:space="preserve">45. Alte țări pot acorda derogări de la dispozițiile prezentului punct și de la dispozițiile </w:t>
            </w:r>
            <w:proofErr w:type="spellStart"/>
            <w:r w:rsidRPr="001C23E4">
              <w:rPr>
                <w:rFonts w:asciiTheme="majorBidi" w:hAnsiTheme="majorBidi" w:cstheme="majorBidi"/>
                <w:bCs/>
                <w:lang w:val="ro-RO"/>
              </w:rPr>
              <w:t>secț</w:t>
            </w:r>
            <w:proofErr w:type="spellEnd"/>
            <w:r w:rsidRPr="001C23E4">
              <w:rPr>
                <w:rFonts w:asciiTheme="majorBidi" w:hAnsiTheme="majorBidi" w:cstheme="majorBidi"/>
                <w:bCs/>
                <w:lang w:val="ro-RO"/>
              </w:rPr>
              <w:t xml:space="preserve">. 1-a pct. 59 </w:t>
            </w:r>
            <w:proofErr w:type="spellStart"/>
            <w:r w:rsidRPr="001C23E4">
              <w:rPr>
                <w:rFonts w:asciiTheme="majorBidi" w:hAnsiTheme="majorBidi" w:cstheme="majorBidi"/>
                <w:bCs/>
                <w:lang w:val="ro-RO"/>
              </w:rPr>
              <w:t>subpct</w:t>
            </w:r>
            <w:proofErr w:type="spellEnd"/>
            <w:r w:rsidRPr="001C23E4">
              <w:rPr>
                <w:rFonts w:asciiTheme="majorBidi" w:hAnsiTheme="majorBidi" w:cstheme="majorBidi"/>
                <w:bCs/>
                <w:lang w:val="ro-RO"/>
              </w:rPr>
              <w:t>. 2) Capitolului V și ale Capitolului VI din anexa nr. 1 pentru mijloacele de transport rutier care efectuează călătorii care nu depășesc 12 ore până la sosirea la locul final de destinație.</w:t>
            </w:r>
          </w:p>
          <w:p w:rsidR="000B544E" w:rsidRPr="00E563E8" w:rsidRDefault="000B544E" w:rsidP="007B010A">
            <w:pPr>
              <w:ind w:firstLine="0"/>
              <w:rPr>
                <w:rFonts w:asciiTheme="majorBidi" w:hAnsiTheme="majorBidi" w:cstheme="majorBidi"/>
                <w:bCs/>
                <w:lang w:val="ro-RO"/>
              </w:rPr>
            </w:pPr>
          </w:p>
        </w:tc>
        <w:tc>
          <w:tcPr>
            <w:tcW w:w="992" w:type="dxa"/>
          </w:tcPr>
          <w:p w:rsidR="000B544E" w:rsidRPr="00CB550E" w:rsidRDefault="00AD0406" w:rsidP="007B010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0B544E" w:rsidRPr="00EA5D98" w:rsidRDefault="00203AB6" w:rsidP="007B010A">
            <w:pPr>
              <w:ind w:firstLine="0"/>
              <w:jc w:val="center"/>
              <w:rPr>
                <w:i/>
                <w:iCs/>
                <w:lang w:val="ro-RO"/>
              </w:rPr>
            </w:pPr>
            <w:r>
              <w:rPr>
                <w:i/>
                <w:iCs/>
                <w:lang w:val="ro-RO"/>
              </w:rPr>
              <w:lastRenderedPageBreak/>
              <w:t>Articolul 19</w:t>
            </w:r>
          </w:p>
          <w:p w:rsidR="00203AB6" w:rsidRPr="00203AB6" w:rsidRDefault="00203AB6" w:rsidP="00203AB6">
            <w:pPr>
              <w:ind w:firstLine="0"/>
              <w:rPr>
                <w:b/>
                <w:bCs/>
                <w:iCs/>
                <w:lang w:val="ro-RO"/>
              </w:rPr>
            </w:pPr>
            <w:r w:rsidRPr="00203AB6">
              <w:rPr>
                <w:b/>
                <w:bCs/>
                <w:iCs/>
                <w:lang w:val="ro-RO"/>
              </w:rPr>
              <w:t>Certificat de autorizare a navelor pentru animale vii</w:t>
            </w:r>
          </w:p>
          <w:p w:rsidR="00203AB6" w:rsidRPr="00203AB6" w:rsidRDefault="00203AB6" w:rsidP="00203AB6">
            <w:pPr>
              <w:ind w:firstLine="0"/>
              <w:rPr>
                <w:bCs/>
                <w:iCs/>
                <w:lang w:val="ro-RO"/>
              </w:rPr>
            </w:pPr>
            <w:r w:rsidRPr="00203AB6">
              <w:rPr>
                <w:bCs/>
                <w:iCs/>
                <w:lang w:val="ro-RO"/>
              </w:rPr>
              <w:t>(1)  Autoritatea competentă sau organismul desemnat de un stat membru acordă un certificat de autorizare unei nave pentru animale vii, la cerere, cu condiția ca nava:</w:t>
            </w:r>
          </w:p>
          <w:p w:rsidR="00203AB6" w:rsidRPr="00203AB6" w:rsidRDefault="00203AB6" w:rsidP="00203AB6">
            <w:pPr>
              <w:ind w:firstLine="0"/>
              <w:rPr>
                <w:bCs/>
                <w:iCs/>
                <w:lang w:val="ro-RO"/>
              </w:rPr>
            </w:pPr>
            <w:r w:rsidRPr="00203AB6">
              <w:rPr>
                <w:bCs/>
                <w:iCs/>
                <w:lang w:val="ro-RO"/>
              </w:rPr>
              <w:t>(a) </w:t>
            </w:r>
          </w:p>
          <w:p w:rsidR="00203AB6" w:rsidRPr="00203AB6" w:rsidRDefault="00203AB6" w:rsidP="00203AB6">
            <w:pPr>
              <w:ind w:firstLine="0"/>
              <w:rPr>
                <w:bCs/>
                <w:iCs/>
                <w:lang w:val="ro-RO"/>
              </w:rPr>
            </w:pPr>
            <w:r w:rsidRPr="00203AB6">
              <w:rPr>
                <w:bCs/>
                <w:iCs/>
                <w:lang w:val="ro-RO"/>
              </w:rPr>
              <w:t>să fie operată din statul membru în care este depusă cererea;</w:t>
            </w:r>
          </w:p>
          <w:p w:rsidR="00203AB6" w:rsidRPr="00203AB6" w:rsidRDefault="00203AB6" w:rsidP="00203AB6">
            <w:pPr>
              <w:ind w:firstLine="0"/>
              <w:rPr>
                <w:bCs/>
                <w:iCs/>
                <w:lang w:val="ro-RO"/>
              </w:rPr>
            </w:pPr>
            <w:r w:rsidRPr="00203AB6">
              <w:rPr>
                <w:bCs/>
                <w:iCs/>
                <w:lang w:val="ro-RO"/>
              </w:rPr>
              <w:t>(b) </w:t>
            </w:r>
          </w:p>
          <w:p w:rsidR="00203AB6" w:rsidRPr="00203AB6" w:rsidRDefault="00203AB6" w:rsidP="00203AB6">
            <w:pPr>
              <w:ind w:firstLine="0"/>
              <w:rPr>
                <w:bCs/>
                <w:iCs/>
                <w:lang w:val="ro-RO"/>
              </w:rPr>
            </w:pPr>
            <w:r w:rsidRPr="00203AB6">
              <w:rPr>
                <w:bCs/>
                <w:iCs/>
                <w:lang w:val="ro-RO"/>
              </w:rPr>
              <w:t>să nu facă obiectul vreunei cereri depuse sau vreunei autorizări emise de către o altă autoritate competentă în același sau în alt stat membru;</w:t>
            </w:r>
          </w:p>
          <w:p w:rsidR="00203AB6" w:rsidRPr="00203AB6" w:rsidRDefault="00203AB6" w:rsidP="00203AB6">
            <w:pPr>
              <w:ind w:firstLine="0"/>
              <w:rPr>
                <w:bCs/>
                <w:iCs/>
                <w:lang w:val="ro-RO"/>
              </w:rPr>
            </w:pPr>
            <w:r w:rsidRPr="00203AB6">
              <w:rPr>
                <w:bCs/>
                <w:iCs/>
                <w:lang w:val="ro-RO"/>
              </w:rPr>
              <w:t>(c) </w:t>
            </w:r>
          </w:p>
          <w:p w:rsidR="00203AB6" w:rsidRPr="00203AB6" w:rsidRDefault="00203AB6" w:rsidP="00203AB6">
            <w:pPr>
              <w:ind w:firstLine="0"/>
              <w:rPr>
                <w:bCs/>
                <w:iCs/>
                <w:lang w:val="ro-RO"/>
              </w:rPr>
            </w:pPr>
            <w:r w:rsidRPr="00203AB6">
              <w:rPr>
                <w:bCs/>
                <w:iCs/>
                <w:lang w:val="ro-RO"/>
              </w:rPr>
              <w:t>a fost inspectată de autoritatea competentă sau organismul desemnat de un stat membru și considerată în conformitate cu cerințele capitolului IV secțiunea 1 din anexa I privind construcția și echipamentul pentru navele pentru animale vii.</w:t>
            </w:r>
          </w:p>
          <w:p w:rsidR="00203AB6" w:rsidRPr="00203AB6" w:rsidRDefault="00203AB6" w:rsidP="00203AB6">
            <w:pPr>
              <w:ind w:firstLine="0"/>
              <w:rPr>
                <w:bCs/>
                <w:iCs/>
                <w:lang w:val="ro-RO"/>
              </w:rPr>
            </w:pPr>
            <w:r w:rsidRPr="00203AB6">
              <w:rPr>
                <w:bCs/>
                <w:iCs/>
                <w:lang w:val="ro-RO"/>
              </w:rPr>
              <w:t>(2)  Autoritatea competentă sau organismul desemnat de un stat membru eliberează fiecare certificat cu un număr unic în statul membru. Certificatul este redactat în limba (limbile) oficială(e) a(le) statului membru care îl eliberează și în limba engleză. Certificatele sunt valabile cel mult cinci ani de la data eliberării și își pierd valabilitatea de îndată ce mijloacele de transport sunt modificate sau reamenajate într-un mod care afectează bunăstarea animalelor.</w:t>
            </w:r>
          </w:p>
          <w:p w:rsidR="00203AB6" w:rsidRPr="00203AB6" w:rsidRDefault="00203AB6" w:rsidP="00203AB6">
            <w:pPr>
              <w:ind w:firstLine="0"/>
              <w:rPr>
                <w:bCs/>
                <w:iCs/>
                <w:lang w:val="ro-RO"/>
              </w:rPr>
            </w:pPr>
            <w:r w:rsidRPr="00203AB6">
              <w:rPr>
                <w:bCs/>
                <w:iCs/>
                <w:lang w:val="ro-RO"/>
              </w:rPr>
              <w:t>(3)  Autoritatea competentă înregistrează navele pentru animale vii autorizate astfel încât acestea să poată fi identificate rapid, în special în cazul nerespectării cerințelor prezentului regulament.</w:t>
            </w:r>
          </w:p>
          <w:p w:rsidR="000B544E" w:rsidRPr="00203AB6" w:rsidRDefault="00203AB6" w:rsidP="00203AB6">
            <w:pPr>
              <w:ind w:firstLine="0"/>
              <w:rPr>
                <w:bCs/>
                <w:iCs/>
                <w:lang w:val="ro-RO"/>
              </w:rPr>
            </w:pPr>
            <w:r w:rsidRPr="00203AB6">
              <w:rPr>
                <w:bCs/>
                <w:iCs/>
                <w:lang w:val="ro-RO"/>
              </w:rPr>
              <w:t>(4)  Autoritatea competentă înregistrează certificatele de autorizare pentru navele pentru animale vii într-o bază de date electronică care să permită identificarea rapidă a acestora, în special în cazul nerespectării cerințelor prezentului regulament.</w:t>
            </w:r>
          </w:p>
        </w:tc>
        <w:tc>
          <w:tcPr>
            <w:tcW w:w="5670" w:type="dxa"/>
          </w:tcPr>
          <w:p w:rsidR="006275C1" w:rsidRPr="006275C1" w:rsidRDefault="006275C1" w:rsidP="006275C1">
            <w:pPr>
              <w:ind w:firstLine="0"/>
              <w:jc w:val="center"/>
              <w:rPr>
                <w:rFonts w:asciiTheme="majorBidi" w:hAnsiTheme="majorBidi" w:cstheme="majorBidi"/>
                <w:b/>
                <w:bCs/>
                <w:lang w:val="ro-RO"/>
              </w:rPr>
            </w:pPr>
            <w:r w:rsidRPr="006275C1">
              <w:rPr>
                <w:rFonts w:asciiTheme="majorBidi" w:hAnsiTheme="majorBidi" w:cstheme="majorBidi"/>
                <w:b/>
                <w:bCs/>
                <w:lang w:val="ro-RO"/>
              </w:rPr>
              <w:t>Secțiunea 6-a</w:t>
            </w:r>
          </w:p>
          <w:p w:rsidR="006275C1" w:rsidRPr="006275C1" w:rsidRDefault="006275C1" w:rsidP="006275C1">
            <w:pPr>
              <w:ind w:firstLine="0"/>
              <w:jc w:val="center"/>
              <w:rPr>
                <w:rFonts w:asciiTheme="majorBidi" w:hAnsiTheme="majorBidi" w:cstheme="majorBidi"/>
                <w:b/>
                <w:bCs/>
                <w:lang w:val="ro-RO"/>
              </w:rPr>
            </w:pPr>
            <w:r w:rsidRPr="006275C1">
              <w:rPr>
                <w:rFonts w:asciiTheme="majorBidi" w:hAnsiTheme="majorBidi" w:cstheme="majorBidi"/>
                <w:b/>
                <w:bCs/>
                <w:lang w:val="ro-RO"/>
              </w:rPr>
              <w:t>Certificat de autorizare a navelor pentru animale vii</w:t>
            </w:r>
          </w:p>
          <w:p w:rsidR="006275C1" w:rsidRPr="006275C1" w:rsidRDefault="006275C1" w:rsidP="006275C1">
            <w:pPr>
              <w:ind w:firstLine="0"/>
              <w:rPr>
                <w:rFonts w:asciiTheme="majorBidi" w:hAnsiTheme="majorBidi" w:cstheme="majorBidi"/>
                <w:b/>
                <w:bCs/>
                <w:lang w:val="ro-RO"/>
              </w:rPr>
            </w:pP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46. Autoritatea competentă acordă un certificat de autorizare unei nave pentru animale vii, la cerere, cu condiția ca nava:</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1) să fie operată din statul membru în care este depusă cererea;</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2) să nu facă obiectul vreunei cereri depuse sau vreunei autorizări emise de către o altă autoritate competentă în același sau în altă țară;</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 xml:space="preserve">3) a fost inspectată de autoritatea competentă sau organismul desemnat de un stat membru și considerată în conformitate cu cerințele </w:t>
            </w:r>
            <w:proofErr w:type="spellStart"/>
            <w:r w:rsidRPr="006275C1">
              <w:rPr>
                <w:rFonts w:asciiTheme="majorBidi" w:hAnsiTheme="majorBidi" w:cstheme="majorBidi"/>
                <w:bCs/>
                <w:lang w:val="ro-RO"/>
              </w:rPr>
              <w:t>secț</w:t>
            </w:r>
            <w:proofErr w:type="spellEnd"/>
            <w:r w:rsidRPr="006275C1">
              <w:rPr>
                <w:rFonts w:asciiTheme="majorBidi" w:hAnsiTheme="majorBidi" w:cstheme="majorBidi"/>
                <w:bCs/>
                <w:lang w:val="ro-RO"/>
              </w:rPr>
              <w:t>. 1-a Capitolului IV din anexa nr. 1 privind construcția și echipamentul pentru navele pentru animale vii.</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47. Autoritatea competentă eliberează fiecare certificat cu un număr unic. Certificatul este redactat în limba oficială a țării care îl eliberează. Certificatele sunt valabile cel mult cinci ani de la data eliberării și își pierd valabilitatea de îndată ce mijloacele de transport sunt modificate sau reamenajate într-un mod care afectează bunăstarea animalelor.</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48. Autoritatea competentă înregistrează navele pentru animale vii autorizate astfel încât acestea să fie identificate rapid, în special în cazul nerespectării cerințelor Normei.</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49. Autoritatea competentă înregistrează certificatele de autorizare pentru navele pentru animale vii într-o bază de date electronică care să permită identificarea rapidă a acestora, în special în cazul nerespectării cerințelor Normei.</w:t>
            </w:r>
          </w:p>
          <w:p w:rsidR="000B544E" w:rsidRPr="00E563E8" w:rsidRDefault="000B544E" w:rsidP="007B010A">
            <w:pPr>
              <w:ind w:firstLine="0"/>
              <w:rPr>
                <w:rFonts w:asciiTheme="majorBidi" w:hAnsiTheme="majorBidi" w:cstheme="majorBidi"/>
                <w:bCs/>
                <w:lang w:val="ro-RO"/>
              </w:rPr>
            </w:pPr>
          </w:p>
        </w:tc>
        <w:tc>
          <w:tcPr>
            <w:tcW w:w="992" w:type="dxa"/>
          </w:tcPr>
          <w:p w:rsidR="000B544E" w:rsidRPr="00CB550E" w:rsidRDefault="00B4678D" w:rsidP="007B010A">
            <w:pPr>
              <w:ind w:firstLine="0"/>
              <w:jc w:val="center"/>
              <w:rPr>
                <w:rFonts w:asciiTheme="majorBidi" w:hAnsiTheme="majorBidi" w:cstheme="majorBidi"/>
                <w:b/>
                <w:noProof/>
                <w:lang w:val="ro-RO"/>
              </w:rPr>
            </w:pPr>
            <w:r w:rsidRPr="00CB550E">
              <w:rPr>
                <w:rFonts w:asciiTheme="majorBidi" w:hAnsiTheme="majorBidi" w:cstheme="majorBidi"/>
                <w:b/>
                <w:noProof/>
                <w:lang w:val="ro-RO"/>
              </w:rPr>
              <w:t>Compatibil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E472C1" w:rsidRDefault="00E472C1" w:rsidP="007B010A">
            <w:pPr>
              <w:ind w:firstLine="0"/>
              <w:jc w:val="center"/>
              <w:rPr>
                <w:i/>
                <w:iCs/>
                <w:lang w:val="ro-RO"/>
              </w:rPr>
            </w:pPr>
            <w:r>
              <w:rPr>
                <w:i/>
                <w:iCs/>
                <w:lang w:val="ro-RO"/>
              </w:rPr>
              <w:t>Articolul 20</w:t>
            </w:r>
          </w:p>
          <w:p w:rsidR="00E472C1" w:rsidRPr="00E472C1" w:rsidRDefault="00E472C1" w:rsidP="00E472C1">
            <w:pPr>
              <w:ind w:firstLine="0"/>
              <w:rPr>
                <w:b/>
                <w:bCs/>
                <w:iCs/>
                <w:lang w:val="ro-RO"/>
              </w:rPr>
            </w:pPr>
            <w:r w:rsidRPr="00E472C1">
              <w:rPr>
                <w:b/>
                <w:bCs/>
                <w:iCs/>
                <w:lang w:val="ro-RO"/>
              </w:rPr>
              <w:t>Inspectarea navelor pentru animale vii la încărcare și descărcare</w:t>
            </w:r>
          </w:p>
          <w:p w:rsidR="00E472C1" w:rsidRPr="00E472C1" w:rsidRDefault="00E472C1" w:rsidP="00E472C1">
            <w:pPr>
              <w:ind w:firstLine="0"/>
              <w:rPr>
                <w:bCs/>
                <w:iCs/>
                <w:lang w:val="ro-RO"/>
              </w:rPr>
            </w:pPr>
            <w:r w:rsidRPr="00E472C1">
              <w:rPr>
                <w:bCs/>
                <w:iCs/>
                <w:lang w:val="ro-RO"/>
              </w:rPr>
              <w:t>(1)  Autoritatea competentă inspectează navele pentru animale vii înainte de încărcarea animalelor pentru a verifica în special următoarele:</w:t>
            </w:r>
          </w:p>
          <w:p w:rsidR="00E472C1" w:rsidRPr="00E472C1" w:rsidRDefault="00E472C1" w:rsidP="00E472C1">
            <w:pPr>
              <w:ind w:firstLine="0"/>
              <w:rPr>
                <w:bCs/>
                <w:iCs/>
                <w:lang w:val="ro-RO"/>
              </w:rPr>
            </w:pPr>
            <w:r w:rsidRPr="00E472C1">
              <w:rPr>
                <w:bCs/>
                <w:iCs/>
                <w:lang w:val="ro-RO"/>
              </w:rPr>
              <w:t>(a) </w:t>
            </w:r>
          </w:p>
          <w:p w:rsidR="00E472C1" w:rsidRPr="00E472C1" w:rsidRDefault="00E472C1" w:rsidP="00E472C1">
            <w:pPr>
              <w:ind w:firstLine="0"/>
              <w:rPr>
                <w:bCs/>
                <w:iCs/>
                <w:lang w:val="ro-RO"/>
              </w:rPr>
            </w:pPr>
            <w:r w:rsidRPr="00E472C1">
              <w:rPr>
                <w:bCs/>
                <w:iCs/>
                <w:lang w:val="ro-RO"/>
              </w:rPr>
              <w:lastRenderedPageBreak/>
              <w:t>nava pentru animale este construită și echipată pentru numărul și tipul de animale care urmează să fie transportate;</w:t>
            </w:r>
          </w:p>
          <w:p w:rsidR="00E472C1" w:rsidRPr="00E472C1" w:rsidRDefault="00E472C1" w:rsidP="00E472C1">
            <w:pPr>
              <w:ind w:firstLine="0"/>
              <w:rPr>
                <w:bCs/>
                <w:iCs/>
                <w:lang w:val="ro-RO"/>
              </w:rPr>
            </w:pPr>
            <w:r w:rsidRPr="00E472C1">
              <w:rPr>
                <w:bCs/>
                <w:iCs/>
                <w:lang w:val="ro-RO"/>
              </w:rPr>
              <w:t>(b) </w:t>
            </w:r>
          </w:p>
          <w:p w:rsidR="00E472C1" w:rsidRPr="00E472C1" w:rsidRDefault="00E472C1" w:rsidP="00E472C1">
            <w:pPr>
              <w:ind w:firstLine="0"/>
              <w:rPr>
                <w:bCs/>
                <w:iCs/>
                <w:lang w:val="ro-RO"/>
              </w:rPr>
            </w:pPr>
            <w:r w:rsidRPr="00E472C1">
              <w:rPr>
                <w:bCs/>
                <w:iCs/>
                <w:lang w:val="ro-RO"/>
              </w:rPr>
              <w:t>compartimentele în care urmează să fie adăpostite animalele sunt menținute în stare bună;</w:t>
            </w:r>
          </w:p>
          <w:p w:rsidR="00E472C1" w:rsidRPr="00E472C1" w:rsidRDefault="00E472C1" w:rsidP="00E472C1">
            <w:pPr>
              <w:ind w:firstLine="0"/>
              <w:rPr>
                <w:bCs/>
                <w:iCs/>
                <w:lang w:val="ro-RO"/>
              </w:rPr>
            </w:pPr>
            <w:r w:rsidRPr="00E472C1">
              <w:rPr>
                <w:bCs/>
                <w:iCs/>
                <w:lang w:val="ro-RO"/>
              </w:rPr>
              <w:t>(c) </w:t>
            </w:r>
          </w:p>
          <w:p w:rsidR="00E472C1" w:rsidRPr="00E472C1" w:rsidRDefault="00E472C1" w:rsidP="00E472C1">
            <w:pPr>
              <w:ind w:firstLine="0"/>
              <w:rPr>
                <w:bCs/>
                <w:iCs/>
                <w:lang w:val="ro-RO"/>
              </w:rPr>
            </w:pPr>
            <w:r w:rsidRPr="00E472C1">
              <w:rPr>
                <w:bCs/>
                <w:iCs/>
                <w:lang w:val="ro-RO"/>
              </w:rPr>
              <w:t>echipamentul prevăzute de capitolul IV din anexa I este menținut în stare bună de funcționare;</w:t>
            </w:r>
          </w:p>
          <w:p w:rsidR="00E472C1" w:rsidRPr="00E472C1" w:rsidRDefault="00E472C1" w:rsidP="00E472C1">
            <w:pPr>
              <w:ind w:firstLine="0"/>
              <w:rPr>
                <w:bCs/>
                <w:iCs/>
                <w:lang w:val="ro-RO"/>
              </w:rPr>
            </w:pPr>
            <w:r w:rsidRPr="00E472C1">
              <w:rPr>
                <w:bCs/>
                <w:iCs/>
                <w:lang w:val="ro-RO"/>
              </w:rPr>
              <w:t>(2)  Înainte și în timpul oricărei operațiuni de încărcare/descărcare a navelor, autoritatea competentă inspectează următoarele pentru a se asigura că:</w:t>
            </w:r>
          </w:p>
          <w:p w:rsidR="00E472C1" w:rsidRPr="00E472C1" w:rsidRDefault="00E472C1" w:rsidP="00E472C1">
            <w:pPr>
              <w:ind w:firstLine="0"/>
              <w:rPr>
                <w:bCs/>
                <w:iCs/>
                <w:lang w:val="ro-RO"/>
              </w:rPr>
            </w:pPr>
            <w:r w:rsidRPr="00E472C1">
              <w:rPr>
                <w:bCs/>
                <w:iCs/>
                <w:lang w:val="ro-RO"/>
              </w:rPr>
              <w:t>(a) </w:t>
            </w:r>
          </w:p>
          <w:p w:rsidR="00E472C1" w:rsidRPr="00E472C1" w:rsidRDefault="00E472C1" w:rsidP="00E472C1">
            <w:pPr>
              <w:ind w:firstLine="0"/>
              <w:rPr>
                <w:bCs/>
                <w:iCs/>
                <w:lang w:val="ro-RO"/>
              </w:rPr>
            </w:pPr>
            <w:r w:rsidRPr="00E472C1">
              <w:rPr>
                <w:bCs/>
                <w:iCs/>
                <w:lang w:val="ro-RO"/>
              </w:rPr>
              <w:t>animalele sunt apte să continue călătoria;</w:t>
            </w:r>
          </w:p>
          <w:p w:rsidR="00E472C1" w:rsidRPr="00E472C1" w:rsidRDefault="00E472C1" w:rsidP="00E472C1">
            <w:pPr>
              <w:ind w:firstLine="0"/>
              <w:rPr>
                <w:bCs/>
                <w:iCs/>
                <w:lang w:val="ro-RO"/>
              </w:rPr>
            </w:pPr>
            <w:r w:rsidRPr="00E472C1">
              <w:rPr>
                <w:bCs/>
                <w:iCs/>
                <w:lang w:val="ro-RO"/>
              </w:rPr>
              <w:t>(b) </w:t>
            </w:r>
          </w:p>
          <w:p w:rsidR="00E472C1" w:rsidRPr="00E472C1" w:rsidRDefault="00E472C1" w:rsidP="00E472C1">
            <w:pPr>
              <w:ind w:firstLine="0"/>
              <w:rPr>
                <w:bCs/>
                <w:iCs/>
                <w:lang w:val="ro-RO"/>
              </w:rPr>
            </w:pPr>
            <w:r w:rsidRPr="00E472C1">
              <w:rPr>
                <w:bCs/>
                <w:iCs/>
                <w:lang w:val="ro-RO"/>
              </w:rPr>
              <w:t>operațiunile de încărcare/descărcare se desfășoară în conformitate cu capitolul III din anexa I;</w:t>
            </w:r>
          </w:p>
          <w:p w:rsidR="00E472C1" w:rsidRPr="00E472C1" w:rsidRDefault="00E472C1" w:rsidP="00E472C1">
            <w:pPr>
              <w:ind w:firstLine="0"/>
              <w:rPr>
                <w:bCs/>
                <w:iCs/>
                <w:lang w:val="ro-RO"/>
              </w:rPr>
            </w:pPr>
            <w:r w:rsidRPr="00E472C1">
              <w:rPr>
                <w:bCs/>
                <w:iCs/>
                <w:lang w:val="ro-RO"/>
              </w:rPr>
              <w:t>(c) </w:t>
            </w:r>
          </w:p>
          <w:p w:rsidR="00E472C1" w:rsidRPr="00E472C1" w:rsidRDefault="00E472C1" w:rsidP="00E472C1">
            <w:pPr>
              <w:ind w:firstLine="0"/>
              <w:rPr>
                <w:bCs/>
                <w:iCs/>
                <w:lang w:val="ro-RO"/>
              </w:rPr>
            </w:pPr>
            <w:r w:rsidRPr="00E472C1">
              <w:rPr>
                <w:bCs/>
                <w:iCs/>
                <w:lang w:val="ro-RO"/>
              </w:rPr>
              <w:t>măsurile de alimentare cu hrană și apă sunt în conformitate cu capitolul IV secțiunea 2 din anexa I.</w:t>
            </w:r>
          </w:p>
          <w:p w:rsidR="00E472C1" w:rsidRPr="00E472C1" w:rsidRDefault="00124C7E" w:rsidP="00E472C1">
            <w:pPr>
              <w:ind w:firstLine="0"/>
              <w:rPr>
                <w:b/>
                <w:bCs/>
                <w:iCs/>
                <w:lang w:val="ro-RO"/>
              </w:rPr>
            </w:pPr>
            <w:hyperlink r:id="rId24" w:tooltip="32017R0625: DELETED" w:history="1">
              <w:r w:rsidR="00E472C1" w:rsidRPr="00E472C1">
                <w:rPr>
                  <w:rStyle w:val="Hyperlink"/>
                  <w:b/>
                  <w:bCs/>
                  <w:iCs/>
                  <w:lang w:val="ro-RO"/>
                </w:rPr>
                <w:t>▼M1</w:t>
              </w:r>
            </w:hyperlink>
            <w:r w:rsidR="00E472C1" w:rsidRPr="00E472C1">
              <w:rPr>
                <w:b/>
                <w:bCs/>
                <w:iCs/>
                <w:lang w:val="ro-RO"/>
              </w:rPr>
              <w:t> —————</w:t>
            </w:r>
          </w:p>
          <w:p w:rsidR="000B544E" w:rsidRPr="00E472C1" w:rsidRDefault="00124C7E" w:rsidP="00E472C1">
            <w:pPr>
              <w:ind w:firstLine="0"/>
              <w:rPr>
                <w:b/>
                <w:bCs/>
                <w:iCs/>
                <w:lang w:val="ro-RO"/>
              </w:rPr>
            </w:pPr>
            <w:hyperlink r:id="rId25" w:tooltip="32005R0001" w:history="1">
              <w:r w:rsidR="00E472C1" w:rsidRPr="00E472C1">
                <w:rPr>
                  <w:rStyle w:val="Hyperlink"/>
                  <w:b/>
                  <w:bCs/>
                  <w:iCs/>
                  <w:lang w:val="ro-RO"/>
                </w:rPr>
                <w:t>▼B</w:t>
              </w:r>
            </w:hyperlink>
          </w:p>
        </w:tc>
        <w:tc>
          <w:tcPr>
            <w:tcW w:w="5670" w:type="dxa"/>
          </w:tcPr>
          <w:p w:rsidR="006275C1" w:rsidRPr="006275C1" w:rsidRDefault="006275C1" w:rsidP="006275C1">
            <w:pPr>
              <w:ind w:firstLine="0"/>
              <w:jc w:val="center"/>
              <w:rPr>
                <w:rFonts w:asciiTheme="majorBidi" w:hAnsiTheme="majorBidi" w:cstheme="majorBidi"/>
                <w:b/>
                <w:bCs/>
                <w:lang w:val="ro-RO"/>
              </w:rPr>
            </w:pPr>
            <w:r w:rsidRPr="006275C1">
              <w:rPr>
                <w:rFonts w:asciiTheme="majorBidi" w:hAnsiTheme="majorBidi" w:cstheme="majorBidi"/>
                <w:b/>
                <w:bCs/>
                <w:lang w:val="ro-RO"/>
              </w:rPr>
              <w:lastRenderedPageBreak/>
              <w:t>Secțiunea 7-a</w:t>
            </w:r>
          </w:p>
          <w:p w:rsidR="006275C1" w:rsidRPr="006275C1" w:rsidRDefault="006275C1" w:rsidP="006275C1">
            <w:pPr>
              <w:ind w:firstLine="0"/>
              <w:jc w:val="center"/>
              <w:rPr>
                <w:rFonts w:asciiTheme="majorBidi" w:hAnsiTheme="majorBidi" w:cstheme="majorBidi"/>
                <w:b/>
                <w:bCs/>
                <w:lang w:val="ro-RO"/>
              </w:rPr>
            </w:pPr>
            <w:r w:rsidRPr="006275C1">
              <w:rPr>
                <w:rFonts w:asciiTheme="majorBidi" w:hAnsiTheme="majorBidi" w:cstheme="majorBidi"/>
                <w:b/>
                <w:bCs/>
                <w:lang w:val="ro-RO"/>
              </w:rPr>
              <w:t>Inspectarea navelor pentru animale vii la încărcare și descărcare</w:t>
            </w:r>
          </w:p>
          <w:p w:rsidR="006275C1" w:rsidRPr="006275C1" w:rsidRDefault="006275C1" w:rsidP="006275C1">
            <w:pPr>
              <w:ind w:firstLine="0"/>
              <w:rPr>
                <w:rFonts w:asciiTheme="majorBidi" w:hAnsiTheme="majorBidi" w:cstheme="majorBidi"/>
                <w:b/>
                <w:bCs/>
                <w:lang w:val="ro-RO"/>
              </w:rPr>
            </w:pP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lastRenderedPageBreak/>
              <w:t>50. Autoritatea competentă inspectează navele pentru animale vii înainte de încărcarea animalelor pentru a verifica în special următoarele:</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1) nava pentru animale este construită și echipată pentru numărul și tipul de animale care urmează să fie transportate;</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2) compartimentele în care urmează să fie adăpostite animalele sunt menținute în stare bună;</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3) echipamentul prevăzute de Capitolul IV din anexa nr. 1 este menținut în stare bună de funcționare;</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51. Înainte și în timpul oricărei operațiuni de încărcare/descărcare a navelor, autoritatea competentă inspectează următoarele pentru a se asigura că:</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1) animalele sunt apte să continue călătoria;</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2) operațiunile de încărcare/descărcare se desfășoară în conformitate cu Capitolul III din anexa nr. 1;</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 xml:space="preserve">3) măsurile de alimentare cu hrană și apă sunt în conformitate cu </w:t>
            </w:r>
            <w:proofErr w:type="spellStart"/>
            <w:r w:rsidRPr="006275C1">
              <w:rPr>
                <w:rFonts w:asciiTheme="majorBidi" w:hAnsiTheme="majorBidi" w:cstheme="majorBidi"/>
                <w:bCs/>
                <w:lang w:val="ro-RO"/>
              </w:rPr>
              <w:t>secț</w:t>
            </w:r>
            <w:proofErr w:type="spellEnd"/>
            <w:r w:rsidRPr="006275C1">
              <w:rPr>
                <w:rFonts w:asciiTheme="majorBidi" w:hAnsiTheme="majorBidi" w:cstheme="majorBidi"/>
                <w:bCs/>
                <w:lang w:val="ro-RO"/>
              </w:rPr>
              <w:t>. 2-a Capitolului IV din anexa nr. 1.</w:t>
            </w:r>
          </w:p>
          <w:p w:rsidR="000B544E" w:rsidRPr="00E563E8" w:rsidRDefault="000B544E" w:rsidP="006275C1">
            <w:pPr>
              <w:ind w:firstLine="0"/>
              <w:rPr>
                <w:rFonts w:asciiTheme="majorBidi" w:hAnsiTheme="majorBidi" w:cstheme="majorBidi"/>
                <w:bCs/>
                <w:lang w:val="ro-RO"/>
              </w:rPr>
            </w:pPr>
          </w:p>
        </w:tc>
        <w:tc>
          <w:tcPr>
            <w:tcW w:w="992" w:type="dxa"/>
          </w:tcPr>
          <w:p w:rsidR="000B544E" w:rsidRPr="00CB550E" w:rsidRDefault="00B4678D" w:rsidP="007B010A">
            <w:pPr>
              <w:ind w:firstLine="0"/>
              <w:jc w:val="center"/>
              <w:rPr>
                <w:rFonts w:asciiTheme="majorBidi" w:hAnsiTheme="majorBidi" w:cstheme="majorBidi"/>
                <w:b/>
                <w:noProof/>
                <w:lang w:val="ro-RO"/>
              </w:rPr>
            </w:pPr>
            <w:r w:rsidRPr="00CB550E">
              <w:rPr>
                <w:rFonts w:asciiTheme="majorBidi" w:hAnsiTheme="majorBidi" w:cstheme="majorBidi"/>
                <w:b/>
                <w:noProof/>
                <w:lang w:val="ro-RO"/>
              </w:rPr>
              <w:lastRenderedPageBreak/>
              <w:t>Compatibil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0B544E" w:rsidRPr="009D2645" w:rsidRDefault="00E472C1" w:rsidP="007B010A">
            <w:pPr>
              <w:ind w:firstLine="0"/>
              <w:jc w:val="center"/>
              <w:rPr>
                <w:i/>
                <w:iCs/>
                <w:lang w:val="ro-RO"/>
              </w:rPr>
            </w:pPr>
            <w:r>
              <w:rPr>
                <w:i/>
                <w:iCs/>
                <w:lang w:val="ro-RO"/>
              </w:rPr>
              <w:lastRenderedPageBreak/>
              <w:t>Articolul 22</w:t>
            </w:r>
          </w:p>
          <w:p w:rsidR="00591A7E" w:rsidRPr="00591A7E" w:rsidRDefault="00591A7E" w:rsidP="00591A7E">
            <w:pPr>
              <w:ind w:firstLine="0"/>
              <w:rPr>
                <w:b/>
                <w:bCs/>
                <w:iCs/>
                <w:lang w:val="ro-RO"/>
              </w:rPr>
            </w:pPr>
            <w:r w:rsidRPr="00591A7E">
              <w:rPr>
                <w:b/>
                <w:bCs/>
                <w:iCs/>
                <w:lang w:val="ro-RO"/>
              </w:rPr>
              <w:t>Întârzieri în timpul transportului</w:t>
            </w:r>
          </w:p>
          <w:p w:rsidR="00591A7E" w:rsidRPr="00591A7E" w:rsidRDefault="00591A7E" w:rsidP="00591A7E">
            <w:pPr>
              <w:ind w:firstLine="0"/>
              <w:rPr>
                <w:bCs/>
                <w:iCs/>
                <w:lang w:val="ro-RO"/>
              </w:rPr>
            </w:pPr>
            <w:r w:rsidRPr="00591A7E">
              <w:rPr>
                <w:bCs/>
                <w:iCs/>
                <w:lang w:val="ro-RO"/>
              </w:rPr>
              <w:t>(1)  Autoritatea competentă ia măsurile necesare pentru a preveni sau a reduce la minimum orice întârziere în timpul transportului sau suferința animalelor în cazul în care circumstanțe neprevăzute împiedică aplicarea prezentului regulament. Autoritatea competentă se asigură că la punctele de transfer, de ieșire și de control la frontieră se iau măsuri speciale pentru a acorda prioritate transportului de animale.</w:t>
            </w:r>
          </w:p>
          <w:p w:rsidR="00591A7E" w:rsidRPr="00591A7E" w:rsidRDefault="00124C7E" w:rsidP="00591A7E">
            <w:pPr>
              <w:ind w:firstLine="0"/>
              <w:rPr>
                <w:b/>
                <w:bCs/>
                <w:iCs/>
                <w:lang w:val="ro-RO"/>
              </w:rPr>
            </w:pPr>
            <w:hyperlink r:id="rId26" w:tooltip="32017R0625: DELETED" w:history="1">
              <w:r w:rsidR="00591A7E" w:rsidRPr="00591A7E">
                <w:rPr>
                  <w:rStyle w:val="Hyperlink"/>
                  <w:b/>
                  <w:bCs/>
                  <w:iCs/>
                  <w:lang w:val="ro-RO"/>
                </w:rPr>
                <w:t>▼M1</w:t>
              </w:r>
            </w:hyperlink>
            <w:r w:rsidR="00591A7E" w:rsidRPr="00591A7E">
              <w:rPr>
                <w:b/>
                <w:bCs/>
                <w:iCs/>
                <w:lang w:val="ro-RO"/>
              </w:rPr>
              <w:t> —————</w:t>
            </w:r>
          </w:p>
          <w:p w:rsidR="000B544E" w:rsidRPr="00591A7E" w:rsidRDefault="00124C7E" w:rsidP="00591A7E">
            <w:pPr>
              <w:ind w:firstLine="0"/>
              <w:rPr>
                <w:b/>
                <w:bCs/>
                <w:iCs/>
                <w:lang w:val="ro-RO"/>
              </w:rPr>
            </w:pPr>
            <w:hyperlink r:id="rId27" w:tooltip="32005R0001" w:history="1">
              <w:r w:rsidR="00591A7E" w:rsidRPr="00591A7E">
                <w:rPr>
                  <w:rStyle w:val="Hyperlink"/>
                  <w:b/>
                  <w:bCs/>
                  <w:iCs/>
                  <w:lang w:val="ro-RO"/>
                </w:rPr>
                <w:t>▼B</w:t>
              </w:r>
            </w:hyperlink>
          </w:p>
        </w:tc>
        <w:tc>
          <w:tcPr>
            <w:tcW w:w="5670" w:type="dxa"/>
          </w:tcPr>
          <w:p w:rsidR="006275C1" w:rsidRPr="006275C1" w:rsidRDefault="006275C1" w:rsidP="006275C1">
            <w:pPr>
              <w:ind w:firstLine="0"/>
              <w:jc w:val="center"/>
              <w:rPr>
                <w:rFonts w:asciiTheme="majorBidi" w:hAnsiTheme="majorBidi" w:cstheme="majorBidi"/>
                <w:b/>
                <w:bCs/>
                <w:lang w:val="ro-RO"/>
              </w:rPr>
            </w:pPr>
            <w:r w:rsidRPr="006275C1">
              <w:rPr>
                <w:rFonts w:asciiTheme="majorBidi" w:hAnsiTheme="majorBidi" w:cstheme="majorBidi"/>
                <w:b/>
                <w:bCs/>
                <w:lang w:val="ro-RO"/>
              </w:rPr>
              <w:t>Secțiunea 8-a</w:t>
            </w:r>
          </w:p>
          <w:p w:rsidR="006275C1" w:rsidRPr="006275C1" w:rsidRDefault="006275C1" w:rsidP="006275C1">
            <w:pPr>
              <w:ind w:firstLine="0"/>
              <w:jc w:val="center"/>
              <w:rPr>
                <w:rFonts w:asciiTheme="majorBidi" w:hAnsiTheme="majorBidi" w:cstheme="majorBidi"/>
                <w:b/>
                <w:bCs/>
                <w:lang w:val="ro-RO"/>
              </w:rPr>
            </w:pPr>
            <w:r w:rsidRPr="006275C1">
              <w:rPr>
                <w:rFonts w:asciiTheme="majorBidi" w:hAnsiTheme="majorBidi" w:cstheme="majorBidi"/>
                <w:b/>
                <w:bCs/>
                <w:lang w:val="ro-RO"/>
              </w:rPr>
              <w:t>Întârzieri în timpul transportului</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 xml:space="preserve">52. Autoritatea competentă ia măsurile necesare pentru a preveni sau a reduce la minimum orice întârziere în timpul transportului sau suferința animalelor în cazul în care circumstanțe neprevăzute împiedică aplicarea Normei. </w:t>
            </w:r>
          </w:p>
          <w:p w:rsidR="006275C1" w:rsidRPr="006275C1" w:rsidRDefault="006275C1" w:rsidP="006275C1">
            <w:pPr>
              <w:ind w:firstLine="0"/>
              <w:rPr>
                <w:rFonts w:asciiTheme="majorBidi" w:hAnsiTheme="majorBidi" w:cstheme="majorBidi"/>
                <w:bCs/>
                <w:lang w:val="ro-RO"/>
              </w:rPr>
            </w:pPr>
            <w:r w:rsidRPr="006275C1">
              <w:rPr>
                <w:rFonts w:asciiTheme="majorBidi" w:hAnsiTheme="majorBidi" w:cstheme="majorBidi"/>
                <w:bCs/>
                <w:lang w:val="ro-RO"/>
              </w:rPr>
              <w:t>53.Autoritatea competentă se asigură că la punctele de transfer, de ieșire și de control la frontieră se iau măsuri speciale pentru a acorda prioritate transportului de animale.</w:t>
            </w:r>
          </w:p>
          <w:p w:rsidR="000B544E" w:rsidRPr="00E563E8" w:rsidRDefault="000B544E" w:rsidP="007B010A">
            <w:pPr>
              <w:ind w:firstLine="0"/>
              <w:rPr>
                <w:rFonts w:asciiTheme="majorBidi" w:hAnsiTheme="majorBidi" w:cstheme="majorBidi"/>
                <w:bCs/>
                <w:lang w:val="ro-RO"/>
              </w:rPr>
            </w:pPr>
          </w:p>
        </w:tc>
        <w:tc>
          <w:tcPr>
            <w:tcW w:w="992" w:type="dxa"/>
          </w:tcPr>
          <w:p w:rsidR="000B544E" w:rsidRPr="00CB550E" w:rsidRDefault="00B4678D" w:rsidP="007B010A">
            <w:pPr>
              <w:ind w:firstLine="0"/>
              <w:jc w:val="center"/>
              <w:rPr>
                <w:rFonts w:asciiTheme="majorBidi" w:hAnsiTheme="majorBidi" w:cstheme="majorBidi"/>
                <w:b/>
                <w:noProof/>
                <w:lang w:val="ro-RO"/>
              </w:rPr>
            </w:pPr>
            <w:r w:rsidRPr="00CB550E">
              <w:rPr>
                <w:rFonts w:asciiTheme="majorBidi" w:hAnsiTheme="majorBidi" w:cstheme="majorBidi"/>
                <w:b/>
                <w:noProof/>
                <w:lang w:val="ro-RO"/>
              </w:rPr>
              <w:t>Compatibil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591A7E" w:rsidRPr="00AE2EB2" w:rsidTr="006A142B">
        <w:tblPrEx>
          <w:jc w:val="left"/>
        </w:tblPrEx>
        <w:trPr>
          <w:trHeight w:val="410"/>
        </w:trPr>
        <w:tc>
          <w:tcPr>
            <w:tcW w:w="6941" w:type="dxa"/>
          </w:tcPr>
          <w:p w:rsidR="00D72086" w:rsidRPr="00D72086" w:rsidRDefault="00D72086" w:rsidP="00D72086">
            <w:pPr>
              <w:ind w:firstLine="0"/>
              <w:jc w:val="center"/>
              <w:rPr>
                <w:iCs/>
                <w:lang w:val="ro-RO"/>
              </w:rPr>
            </w:pPr>
            <w:r w:rsidRPr="00D72086">
              <w:rPr>
                <w:iCs/>
                <w:lang w:val="ro-RO"/>
              </w:rPr>
              <w:t>CAPITOLUL IV</w:t>
            </w:r>
          </w:p>
          <w:p w:rsidR="00591A7E" w:rsidRPr="00D72086" w:rsidRDefault="00D72086" w:rsidP="00D72086">
            <w:pPr>
              <w:ind w:firstLine="0"/>
              <w:jc w:val="center"/>
              <w:rPr>
                <w:b/>
                <w:bCs/>
                <w:iCs/>
                <w:lang w:val="ro-RO"/>
              </w:rPr>
            </w:pPr>
            <w:r w:rsidRPr="00D72086">
              <w:rPr>
                <w:b/>
                <w:bCs/>
                <w:iCs/>
                <w:lang w:val="ro-RO"/>
              </w:rPr>
              <w:t>PUNEREA ÎN APLICARE ȘI SCHIMBUL DE INFORMAȚII</w:t>
            </w:r>
          </w:p>
        </w:tc>
        <w:tc>
          <w:tcPr>
            <w:tcW w:w="5670" w:type="dxa"/>
          </w:tcPr>
          <w:p w:rsidR="00591A7E" w:rsidRPr="00AD2F6F" w:rsidRDefault="00591A7E" w:rsidP="00591A7E">
            <w:pPr>
              <w:ind w:firstLine="0"/>
              <w:jc w:val="center"/>
              <w:rPr>
                <w:rFonts w:asciiTheme="majorBidi" w:hAnsiTheme="majorBidi" w:cstheme="majorBidi"/>
                <w:b/>
                <w:bCs/>
                <w:lang w:val="ro-RO"/>
              </w:rPr>
            </w:pPr>
            <w:r w:rsidRPr="00AD2F6F">
              <w:rPr>
                <w:rFonts w:asciiTheme="majorBidi" w:hAnsiTheme="majorBidi" w:cstheme="majorBidi"/>
                <w:b/>
                <w:bCs/>
                <w:lang w:val="ro-RO"/>
              </w:rPr>
              <w:t>Capitolul V</w:t>
            </w:r>
          </w:p>
          <w:p w:rsidR="00591A7E" w:rsidRPr="00D72086" w:rsidRDefault="00591A7E" w:rsidP="00591A7E">
            <w:pPr>
              <w:ind w:firstLine="0"/>
              <w:jc w:val="center"/>
              <w:rPr>
                <w:rFonts w:asciiTheme="majorBidi" w:hAnsiTheme="majorBidi" w:cstheme="majorBidi"/>
                <w:bCs/>
                <w:lang w:val="ro-RO"/>
              </w:rPr>
            </w:pPr>
            <w:r>
              <w:rPr>
                <w:rFonts w:asciiTheme="majorBidi" w:hAnsiTheme="majorBidi" w:cstheme="majorBidi"/>
                <w:b/>
                <w:bCs/>
                <w:lang w:val="ro-RO"/>
              </w:rPr>
              <w:t xml:space="preserve">PUNEREA ÎN APLICARE </w:t>
            </w:r>
          </w:p>
        </w:tc>
        <w:tc>
          <w:tcPr>
            <w:tcW w:w="992" w:type="dxa"/>
          </w:tcPr>
          <w:p w:rsidR="00591A7E" w:rsidRPr="00CB550E" w:rsidRDefault="00591A7E" w:rsidP="007B010A">
            <w:pPr>
              <w:ind w:firstLine="0"/>
              <w:jc w:val="center"/>
              <w:rPr>
                <w:rFonts w:asciiTheme="majorBidi" w:hAnsiTheme="majorBidi" w:cstheme="majorBidi"/>
                <w:b/>
                <w:noProof/>
                <w:lang w:val="ro-RO"/>
              </w:rPr>
            </w:pPr>
          </w:p>
        </w:tc>
        <w:tc>
          <w:tcPr>
            <w:tcW w:w="851" w:type="dxa"/>
          </w:tcPr>
          <w:p w:rsidR="00591A7E" w:rsidRPr="00CB550E" w:rsidRDefault="00591A7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0B544E" w:rsidRPr="009D2645" w:rsidRDefault="00BA33E1" w:rsidP="00CB550E">
            <w:pPr>
              <w:ind w:firstLine="0"/>
              <w:jc w:val="center"/>
              <w:rPr>
                <w:i/>
                <w:iCs/>
                <w:lang w:val="ro-RO"/>
              </w:rPr>
            </w:pPr>
            <w:r>
              <w:rPr>
                <w:i/>
                <w:iCs/>
                <w:lang w:val="ro-RO"/>
              </w:rPr>
              <w:t>Articolul 25</w:t>
            </w:r>
          </w:p>
          <w:p w:rsidR="00BA33E1" w:rsidRPr="00BA33E1" w:rsidRDefault="00BA33E1" w:rsidP="00BA33E1">
            <w:pPr>
              <w:ind w:firstLine="0"/>
              <w:rPr>
                <w:bCs/>
                <w:i/>
                <w:iCs/>
                <w:lang w:val="ro-RO"/>
              </w:rPr>
            </w:pPr>
            <w:r w:rsidRPr="00BA33E1">
              <w:rPr>
                <w:bCs/>
                <w:i/>
                <w:iCs/>
                <w:lang w:val="ro-RO"/>
              </w:rPr>
              <w:t>Articolul 25</w:t>
            </w:r>
          </w:p>
          <w:p w:rsidR="00BA33E1" w:rsidRPr="00BA33E1" w:rsidRDefault="00BA33E1" w:rsidP="00BA33E1">
            <w:pPr>
              <w:ind w:firstLine="0"/>
              <w:rPr>
                <w:b/>
                <w:bCs/>
                <w:iCs/>
                <w:lang w:val="ro-RO"/>
              </w:rPr>
            </w:pPr>
            <w:r w:rsidRPr="00BA33E1">
              <w:rPr>
                <w:b/>
                <w:bCs/>
                <w:iCs/>
                <w:lang w:val="ro-RO"/>
              </w:rPr>
              <w:t>Sancțiuni</w:t>
            </w:r>
          </w:p>
          <w:p w:rsidR="00BA33E1" w:rsidRPr="00BA33E1" w:rsidRDefault="00BA33E1" w:rsidP="00BA33E1">
            <w:pPr>
              <w:ind w:firstLine="0"/>
              <w:rPr>
                <w:bCs/>
                <w:iCs/>
                <w:lang w:val="ro-RO"/>
              </w:rPr>
            </w:pPr>
            <w:r w:rsidRPr="00BA33E1">
              <w:rPr>
                <w:bCs/>
                <w:iCs/>
                <w:lang w:val="ro-RO"/>
              </w:rPr>
              <w:t xml:space="preserve">Statele membre stabilesc norme privind sancțiunile aplicabile în cazul încălcării dispozițiilor prezentului regulament și iau toate măsurile necesare pentru a asigura </w:t>
            </w:r>
            <w:r w:rsidRPr="00BA33E1">
              <w:rPr>
                <w:bCs/>
                <w:iCs/>
                <w:lang w:val="ro-RO"/>
              </w:rPr>
              <w:lastRenderedPageBreak/>
              <w:t>punerea acestora în aplicare. Sancțiunile prevăzute trebuie să fie eficiente, proporționate și disuasive. Comisiei îi sunt notificate de către statele membre dispozițiile în cauză, precum și dispozițiile privind aplicarea articolului 26 până la data de 5 iulie 2006 și îi sunt comunicate fără întârziere orice modificări ulterioare aduse dispozițiilor în cauză.</w:t>
            </w:r>
          </w:p>
          <w:p w:rsidR="00BA33E1" w:rsidRPr="00BA33E1" w:rsidRDefault="00124C7E" w:rsidP="00BA33E1">
            <w:pPr>
              <w:ind w:firstLine="0"/>
              <w:rPr>
                <w:b/>
                <w:bCs/>
                <w:iCs/>
                <w:lang w:val="ro-RO"/>
              </w:rPr>
            </w:pPr>
            <w:hyperlink r:id="rId28" w:tooltip="32017R0625: DELETED" w:history="1">
              <w:r w:rsidR="00BA33E1" w:rsidRPr="00BA33E1">
                <w:rPr>
                  <w:rStyle w:val="Hyperlink"/>
                  <w:b/>
                  <w:bCs/>
                  <w:iCs/>
                  <w:lang w:val="ro-RO"/>
                </w:rPr>
                <w:t>▼M1</w:t>
              </w:r>
            </w:hyperlink>
            <w:r w:rsidR="00BA33E1" w:rsidRPr="00BA33E1">
              <w:rPr>
                <w:b/>
                <w:bCs/>
                <w:iCs/>
                <w:lang w:val="ro-RO"/>
              </w:rPr>
              <w:t> —————</w:t>
            </w:r>
          </w:p>
          <w:p w:rsidR="00BA33E1" w:rsidRPr="00BA33E1" w:rsidRDefault="00124C7E" w:rsidP="00BA33E1">
            <w:pPr>
              <w:ind w:firstLine="0"/>
              <w:rPr>
                <w:b/>
                <w:bCs/>
                <w:iCs/>
                <w:lang w:val="ro-RO"/>
              </w:rPr>
            </w:pPr>
            <w:hyperlink r:id="rId29" w:tooltip="32005R0001" w:history="1">
              <w:r w:rsidR="00BA33E1" w:rsidRPr="00BA33E1">
                <w:rPr>
                  <w:rStyle w:val="Hyperlink"/>
                  <w:b/>
                  <w:bCs/>
                  <w:iCs/>
                  <w:lang w:val="ro-RO"/>
                </w:rPr>
                <w:t>▼B</w:t>
              </w:r>
            </w:hyperlink>
          </w:p>
          <w:p w:rsidR="00BA33E1" w:rsidRPr="00BA33E1" w:rsidRDefault="00BA33E1" w:rsidP="00BA33E1">
            <w:pPr>
              <w:ind w:firstLine="0"/>
              <w:rPr>
                <w:bCs/>
                <w:i/>
                <w:iCs/>
                <w:lang w:val="ro-RO"/>
              </w:rPr>
            </w:pPr>
            <w:r w:rsidRPr="00BA33E1">
              <w:rPr>
                <w:bCs/>
                <w:i/>
                <w:iCs/>
                <w:lang w:val="ro-RO"/>
              </w:rPr>
              <w:t>Articolul 27</w:t>
            </w:r>
          </w:p>
          <w:p w:rsidR="00BA33E1" w:rsidRPr="00BA33E1" w:rsidRDefault="00BA33E1" w:rsidP="00BA33E1">
            <w:pPr>
              <w:ind w:firstLine="0"/>
              <w:rPr>
                <w:b/>
                <w:bCs/>
                <w:iCs/>
                <w:lang w:val="ro-RO"/>
              </w:rPr>
            </w:pPr>
            <w:r w:rsidRPr="00BA33E1">
              <w:rPr>
                <w:b/>
                <w:bCs/>
                <w:iCs/>
                <w:lang w:val="ro-RO"/>
              </w:rPr>
              <w:t>Inspecții și rapoarte anuale ale autorităților competente</w:t>
            </w:r>
          </w:p>
          <w:p w:rsidR="00BA33E1" w:rsidRPr="00BA33E1" w:rsidRDefault="00124C7E" w:rsidP="00BA33E1">
            <w:pPr>
              <w:ind w:firstLine="0"/>
              <w:rPr>
                <w:b/>
                <w:bCs/>
                <w:iCs/>
                <w:lang w:val="ro-RO"/>
              </w:rPr>
            </w:pPr>
            <w:hyperlink r:id="rId30" w:tooltip="32017R0625: DELETED" w:history="1">
              <w:r w:rsidR="00BA33E1" w:rsidRPr="00BA33E1">
                <w:rPr>
                  <w:rStyle w:val="Hyperlink"/>
                  <w:b/>
                  <w:bCs/>
                  <w:iCs/>
                  <w:lang w:val="ro-RO"/>
                </w:rPr>
                <w:t>▼M1</w:t>
              </w:r>
            </w:hyperlink>
            <w:r w:rsidR="00BA33E1" w:rsidRPr="00BA33E1">
              <w:rPr>
                <w:b/>
                <w:bCs/>
                <w:iCs/>
                <w:lang w:val="ro-RO"/>
              </w:rPr>
              <w:t> —————</w:t>
            </w:r>
          </w:p>
          <w:p w:rsidR="00BA33E1" w:rsidRPr="00BA33E1" w:rsidRDefault="00124C7E" w:rsidP="00BA33E1">
            <w:pPr>
              <w:ind w:firstLine="0"/>
              <w:rPr>
                <w:b/>
                <w:bCs/>
                <w:iCs/>
                <w:lang w:val="ro-RO"/>
              </w:rPr>
            </w:pPr>
            <w:hyperlink r:id="rId31" w:tooltip="32017R0625: REPLACED" w:history="1">
              <w:r w:rsidR="00BA33E1" w:rsidRPr="00BA33E1">
                <w:rPr>
                  <w:rStyle w:val="Hyperlink"/>
                  <w:b/>
                  <w:bCs/>
                  <w:iCs/>
                  <w:lang w:val="ro-RO"/>
                </w:rPr>
                <w:t>▼M1</w:t>
              </w:r>
            </w:hyperlink>
          </w:p>
          <w:p w:rsidR="00BA33E1" w:rsidRPr="00BA33E1" w:rsidRDefault="00BA33E1" w:rsidP="00BA33E1">
            <w:pPr>
              <w:ind w:firstLine="0"/>
              <w:rPr>
                <w:bCs/>
                <w:iCs/>
                <w:lang w:val="ro-RO"/>
              </w:rPr>
            </w:pPr>
            <w:r w:rsidRPr="00BA33E1">
              <w:rPr>
                <w:bCs/>
                <w:iCs/>
                <w:lang w:val="ro-RO"/>
              </w:rPr>
              <w:t>(2)  Statele membre prezintă Comisiei în fiecare an, până la 31 august, un raport anual privind anul precedent cu privire la inspecțiile efectuate de către autoritatea competentă în vederea verificării conformității cu dispozițiile prezentului regulament. Raportul este însoțit de o analiză a deficiențelor majore detectate și de un plan de acțiune privind remedierea lor.</w:t>
            </w:r>
          </w:p>
          <w:p w:rsidR="00BA33E1" w:rsidRPr="00BA33E1" w:rsidRDefault="00124C7E" w:rsidP="00BA33E1">
            <w:pPr>
              <w:ind w:firstLine="0"/>
              <w:rPr>
                <w:b/>
                <w:bCs/>
                <w:iCs/>
                <w:lang w:val="ro-RO"/>
              </w:rPr>
            </w:pPr>
            <w:hyperlink r:id="rId32" w:tooltip="32017R0625: DELETED" w:history="1">
              <w:r w:rsidR="00BA33E1" w:rsidRPr="00BA33E1">
                <w:rPr>
                  <w:rStyle w:val="Hyperlink"/>
                  <w:b/>
                  <w:bCs/>
                  <w:iCs/>
                  <w:lang w:val="ro-RO"/>
                </w:rPr>
                <w:t>▼M1</w:t>
              </w:r>
            </w:hyperlink>
            <w:r w:rsidR="00BA33E1" w:rsidRPr="00BA33E1">
              <w:rPr>
                <w:b/>
                <w:bCs/>
                <w:iCs/>
                <w:lang w:val="ro-RO"/>
              </w:rPr>
              <w:t> —————</w:t>
            </w:r>
          </w:p>
          <w:p w:rsidR="00BA33E1" w:rsidRPr="00BA33E1" w:rsidRDefault="00124C7E" w:rsidP="00BA33E1">
            <w:pPr>
              <w:ind w:firstLine="0"/>
              <w:rPr>
                <w:b/>
                <w:bCs/>
                <w:iCs/>
                <w:lang w:val="ro-RO"/>
              </w:rPr>
            </w:pPr>
            <w:hyperlink r:id="rId33" w:tooltip="32005R0001" w:history="1">
              <w:r w:rsidR="00BA33E1" w:rsidRPr="00BA33E1">
                <w:rPr>
                  <w:rStyle w:val="Hyperlink"/>
                  <w:b/>
                  <w:bCs/>
                  <w:iCs/>
                  <w:lang w:val="ro-RO"/>
                </w:rPr>
                <w:t>▼B</w:t>
              </w:r>
            </w:hyperlink>
          </w:p>
          <w:p w:rsidR="00BA33E1" w:rsidRPr="00BA33E1" w:rsidRDefault="00BA33E1" w:rsidP="00BA33E1">
            <w:pPr>
              <w:ind w:firstLine="0"/>
              <w:rPr>
                <w:bCs/>
                <w:i/>
                <w:iCs/>
                <w:lang w:val="ro-RO"/>
              </w:rPr>
            </w:pPr>
            <w:r w:rsidRPr="00BA33E1">
              <w:rPr>
                <w:bCs/>
                <w:i/>
                <w:iCs/>
                <w:lang w:val="ro-RO"/>
              </w:rPr>
              <w:t>Articolul 29</w:t>
            </w:r>
          </w:p>
          <w:p w:rsidR="00BA33E1" w:rsidRPr="00BA33E1" w:rsidRDefault="00BA33E1" w:rsidP="00BA33E1">
            <w:pPr>
              <w:ind w:firstLine="0"/>
              <w:rPr>
                <w:b/>
                <w:bCs/>
                <w:iCs/>
                <w:lang w:val="ro-RO"/>
              </w:rPr>
            </w:pPr>
            <w:r w:rsidRPr="00BA33E1">
              <w:rPr>
                <w:b/>
                <w:bCs/>
                <w:iCs/>
                <w:lang w:val="ro-RO"/>
              </w:rPr>
              <w:t>Ghiduri de bună practică</w:t>
            </w:r>
          </w:p>
          <w:p w:rsidR="000B544E" w:rsidRPr="00BA33E1" w:rsidRDefault="00BA33E1" w:rsidP="00BA33E1">
            <w:pPr>
              <w:ind w:firstLine="0"/>
              <w:rPr>
                <w:bCs/>
                <w:iCs/>
                <w:lang w:val="ro-RO"/>
              </w:rPr>
            </w:pPr>
            <w:r w:rsidRPr="00BA33E1">
              <w:rPr>
                <w:bCs/>
                <w:iCs/>
                <w:lang w:val="ro-RO"/>
              </w:rPr>
              <w:t>Statele membre încurajează elaborarea de ghiduri de bună practică care cuprind îndrumări pentru respectarea dispozițiilor prezentului regulament, în special a articolului 10 alineatul (1). Ghidurile sunt elaborate la nivel național, între mai multe state membre, sau la nivel comunitar. Se încurajează difuzarea și utilizarea ghidurilor naționale și comunitare.</w:t>
            </w:r>
          </w:p>
        </w:tc>
        <w:tc>
          <w:tcPr>
            <w:tcW w:w="5670" w:type="dxa"/>
          </w:tcPr>
          <w:p w:rsidR="00AD2F6F" w:rsidRPr="00AD2F6F" w:rsidRDefault="00AD2F6F" w:rsidP="00AD2F6F">
            <w:pPr>
              <w:ind w:firstLine="0"/>
              <w:jc w:val="center"/>
              <w:rPr>
                <w:rFonts w:asciiTheme="majorBidi" w:hAnsiTheme="majorBidi" w:cstheme="majorBidi"/>
                <w:b/>
                <w:bCs/>
                <w:lang w:val="ro-RO"/>
              </w:rPr>
            </w:pPr>
            <w:r w:rsidRPr="00AD2F6F">
              <w:rPr>
                <w:rFonts w:asciiTheme="majorBidi" w:hAnsiTheme="majorBidi" w:cstheme="majorBidi"/>
                <w:b/>
                <w:bCs/>
                <w:lang w:val="ro-RO"/>
              </w:rPr>
              <w:lastRenderedPageBreak/>
              <w:t>Secțiunea 1-a</w:t>
            </w:r>
          </w:p>
          <w:p w:rsidR="00AD2F6F" w:rsidRPr="00AD2F6F" w:rsidRDefault="00AD2F6F" w:rsidP="00AD2F6F">
            <w:pPr>
              <w:ind w:firstLine="0"/>
              <w:jc w:val="center"/>
              <w:rPr>
                <w:rFonts w:asciiTheme="majorBidi" w:hAnsiTheme="majorBidi" w:cstheme="majorBidi"/>
                <w:b/>
                <w:bCs/>
                <w:lang w:val="ro-RO"/>
              </w:rPr>
            </w:pPr>
            <w:r w:rsidRPr="00AD2F6F">
              <w:rPr>
                <w:rFonts w:asciiTheme="majorBidi" w:hAnsiTheme="majorBidi" w:cstheme="majorBidi"/>
                <w:b/>
                <w:bCs/>
                <w:lang w:val="ro-RO"/>
              </w:rPr>
              <w:t>Sancțiuni, inspecții, rapoarte anuale ale autorităților competente și ghiduri de bună practică</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lastRenderedPageBreak/>
              <w:t>53. Autoritatea competentă, în cazul încălcării dispozițiilor Normei, aplică sancțiuni în conformitate cu art. 196 alin.(1) din Parlamentul Cod nr. 218/2008 Codul contravențional al Republicii Moldova.</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54. Autoritatea competentă elaborează un raport anual pentru anul precedent cu privire la inspecțiile efectuate în vederea verificării conformității cu dispozițiile la Normă. Raportul este însoțit de o analiză a deficiențelor majore detectate și de un plan de acțiune privind remedierea lor.</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 xml:space="preserve">55. Autoritatea competentă încurajează elaborarea de ghiduri de bună practică care cuprind îndrumări pentru respectarea dispozițiilor Normei, în special a pct. 30. Ghidurile sunt elaborate la nivel național. </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56. Guvernul</w:t>
            </w:r>
            <w:r w:rsidRPr="00AD2F6F">
              <w:rPr>
                <w:rFonts w:asciiTheme="majorBidi" w:hAnsiTheme="majorBidi" w:cstheme="majorBidi"/>
                <w:b/>
                <w:bCs/>
                <w:lang w:val="ro-RO"/>
              </w:rPr>
              <w:t xml:space="preserve"> </w:t>
            </w:r>
            <w:r w:rsidRPr="00AD2F6F">
              <w:rPr>
                <w:rFonts w:asciiTheme="majorBidi" w:hAnsiTheme="majorBidi" w:cstheme="majorBidi"/>
                <w:bCs/>
                <w:lang w:val="ro-RO"/>
              </w:rPr>
              <w:t>în scopul adaptării lor la progresele tehnologice și științifice adoptă derogări sau norme suplimentare cu privire la:</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1) certificatele sau alte documente prevăzute de legislația sanitară veterinară pentru animalele vii.</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2) obligația de a deține un certificat de competență profesională, prevăzut la pct. 18 să fie extinsă la conducătorii sau însoțitorii altor specii domestice.</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 xml:space="preserve">3) derogare de la prevederile Capitolului I pct. 2 lit. e) din anexa nr. 1 în cazul unor măsuri excepționale de susținere a pieței impuse de restricțiile de circulație în cadrul măsurilor de control sanitar-veterinar al bolilor. </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4) derogări de la cerințele privind călătoriile de lungă durată pentru a lua în considerare îndepărtarea anumitor regiuni de zona continentală.</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 xml:space="preserve">5) dispoziții privind transportul de animale pe teritoriu național, sau dinspre alte regiuni mai îndepărtate. </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br w:type="page"/>
            </w:r>
          </w:p>
          <w:p w:rsidR="000B544E" w:rsidRPr="00AD2F6F" w:rsidRDefault="000B544E" w:rsidP="00AD2F6F">
            <w:pPr>
              <w:ind w:firstLine="0"/>
              <w:rPr>
                <w:rFonts w:asciiTheme="majorBidi" w:hAnsiTheme="majorBidi" w:cstheme="majorBidi"/>
                <w:bCs/>
                <w:lang w:val="ro-RO"/>
              </w:rPr>
            </w:pPr>
          </w:p>
        </w:tc>
        <w:tc>
          <w:tcPr>
            <w:tcW w:w="992"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lastRenderedPageBreak/>
              <w:t>Compatibil</w:t>
            </w:r>
          </w:p>
        </w:tc>
        <w:tc>
          <w:tcPr>
            <w:tcW w:w="851"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w:t>
            </w:r>
          </w:p>
        </w:tc>
      </w:tr>
      <w:tr w:rsidR="00D331F9" w:rsidRPr="00AE2EB2" w:rsidTr="006A142B">
        <w:tblPrEx>
          <w:jc w:val="left"/>
        </w:tblPrEx>
        <w:trPr>
          <w:trHeight w:val="410"/>
        </w:trPr>
        <w:tc>
          <w:tcPr>
            <w:tcW w:w="6941" w:type="dxa"/>
          </w:tcPr>
          <w:p w:rsidR="00D331F9" w:rsidRPr="00D331F9" w:rsidRDefault="00D331F9" w:rsidP="00D331F9">
            <w:pPr>
              <w:ind w:firstLine="0"/>
              <w:jc w:val="center"/>
              <w:rPr>
                <w:iCs/>
                <w:lang w:val="ro-RO"/>
              </w:rPr>
            </w:pPr>
            <w:r w:rsidRPr="00D331F9">
              <w:rPr>
                <w:iCs/>
                <w:lang w:val="ro-RO"/>
              </w:rPr>
              <w:lastRenderedPageBreak/>
              <w:t>CAPITOLUL V</w:t>
            </w:r>
          </w:p>
          <w:p w:rsidR="00D331F9" w:rsidRPr="00D331F9" w:rsidRDefault="00D331F9" w:rsidP="00D331F9">
            <w:pPr>
              <w:ind w:firstLine="0"/>
              <w:jc w:val="center"/>
              <w:rPr>
                <w:b/>
                <w:bCs/>
                <w:iCs/>
                <w:lang w:val="ro-RO"/>
              </w:rPr>
            </w:pPr>
            <w:r w:rsidRPr="00D331F9">
              <w:rPr>
                <w:b/>
                <w:bCs/>
                <w:iCs/>
                <w:lang w:val="ro-RO"/>
              </w:rPr>
              <w:t>COMPETENȚE DE PUNERE ÎN APLICARE ȘI PROCEDURA COMITETULUI</w:t>
            </w:r>
          </w:p>
        </w:tc>
        <w:tc>
          <w:tcPr>
            <w:tcW w:w="5670" w:type="dxa"/>
          </w:tcPr>
          <w:p w:rsidR="00D331F9" w:rsidRPr="00AD2F6F" w:rsidRDefault="00D331F9" w:rsidP="00AD2F6F">
            <w:pPr>
              <w:ind w:firstLine="0"/>
              <w:jc w:val="center"/>
              <w:rPr>
                <w:rFonts w:asciiTheme="majorBidi" w:hAnsiTheme="majorBidi" w:cstheme="majorBidi"/>
                <w:b/>
                <w:bCs/>
                <w:lang w:val="ro-RO"/>
              </w:rPr>
            </w:pPr>
          </w:p>
        </w:tc>
        <w:tc>
          <w:tcPr>
            <w:tcW w:w="992" w:type="dxa"/>
          </w:tcPr>
          <w:p w:rsidR="00D331F9" w:rsidRPr="00CB550E" w:rsidRDefault="00D331F9" w:rsidP="00CB550E">
            <w:pPr>
              <w:ind w:firstLine="0"/>
              <w:jc w:val="center"/>
              <w:rPr>
                <w:rFonts w:asciiTheme="majorBidi" w:hAnsiTheme="majorBidi" w:cstheme="majorBidi"/>
                <w:b/>
                <w:noProof/>
                <w:lang w:val="ro-RO"/>
              </w:rPr>
            </w:pPr>
          </w:p>
        </w:tc>
        <w:tc>
          <w:tcPr>
            <w:tcW w:w="851" w:type="dxa"/>
          </w:tcPr>
          <w:p w:rsidR="00D331F9" w:rsidRPr="00CB550E" w:rsidRDefault="00D331F9" w:rsidP="00CB550E">
            <w:pPr>
              <w:ind w:firstLine="0"/>
              <w:jc w:val="center"/>
              <w:rPr>
                <w:rFonts w:asciiTheme="majorBidi" w:hAnsiTheme="majorBidi" w:cstheme="majorBidi"/>
                <w:b/>
                <w:noProof/>
                <w:lang w:val="ro-RO"/>
              </w:rPr>
            </w:pPr>
          </w:p>
        </w:tc>
      </w:tr>
      <w:tr w:rsidR="00D331F9" w:rsidRPr="00AE2EB2" w:rsidTr="006A142B">
        <w:tblPrEx>
          <w:jc w:val="left"/>
        </w:tblPrEx>
        <w:trPr>
          <w:trHeight w:val="410"/>
        </w:trPr>
        <w:tc>
          <w:tcPr>
            <w:tcW w:w="6941" w:type="dxa"/>
          </w:tcPr>
          <w:p w:rsidR="00D331F9" w:rsidRPr="00D331F9" w:rsidRDefault="00D331F9" w:rsidP="00D331F9">
            <w:pPr>
              <w:ind w:firstLine="0"/>
              <w:rPr>
                <w:i/>
                <w:iCs/>
                <w:lang w:val="ro-RO"/>
              </w:rPr>
            </w:pPr>
            <w:r w:rsidRPr="00D331F9">
              <w:rPr>
                <w:i/>
                <w:iCs/>
                <w:lang w:val="ro-RO"/>
              </w:rPr>
              <w:t>Articolul 30</w:t>
            </w:r>
          </w:p>
          <w:p w:rsidR="00D331F9" w:rsidRPr="00D331F9" w:rsidRDefault="00D331F9" w:rsidP="00D331F9">
            <w:pPr>
              <w:ind w:firstLine="0"/>
              <w:rPr>
                <w:b/>
                <w:bCs/>
                <w:iCs/>
                <w:lang w:val="ro-RO"/>
              </w:rPr>
            </w:pPr>
            <w:r w:rsidRPr="00D331F9">
              <w:rPr>
                <w:b/>
                <w:bCs/>
                <w:iCs/>
                <w:lang w:val="ro-RO"/>
              </w:rPr>
              <w:t>Modificarea anexelor și norme de aplicare</w:t>
            </w:r>
          </w:p>
          <w:p w:rsidR="00D331F9" w:rsidRPr="00D331F9" w:rsidRDefault="00D331F9" w:rsidP="00D331F9">
            <w:pPr>
              <w:ind w:firstLine="0"/>
              <w:rPr>
                <w:iCs/>
                <w:lang w:val="ro-RO"/>
              </w:rPr>
            </w:pPr>
            <w:r w:rsidRPr="00D331F9">
              <w:rPr>
                <w:iCs/>
                <w:lang w:val="ro-RO"/>
              </w:rPr>
              <w:t xml:space="preserve">(1)  Anexele la prezentul regulament se modifică de către Consiliu, care hotărăște cu majoritate calificată, la propunerea Comisiei, în special în scopul adaptării lor la progresele tehnologice și științifice, cu excepția capitolului IV și a capitolului VI </w:t>
            </w:r>
            <w:r w:rsidRPr="00D331F9">
              <w:rPr>
                <w:iCs/>
                <w:lang w:val="ro-RO"/>
              </w:rPr>
              <w:lastRenderedPageBreak/>
              <w:t>punctul 3.1 din anexa I, a secțiunilor 1-5 din anexa II, a anexelor III, IV, V și VI care pot fi modificate în conformitate cu procedura prevăzută la articolul 31 alineatul (2).</w:t>
            </w:r>
          </w:p>
          <w:p w:rsidR="00D331F9" w:rsidRPr="00D331F9" w:rsidRDefault="00D331F9" w:rsidP="00D331F9">
            <w:pPr>
              <w:ind w:firstLine="0"/>
              <w:rPr>
                <w:iCs/>
                <w:lang w:val="ro-RO"/>
              </w:rPr>
            </w:pPr>
            <w:r w:rsidRPr="00D331F9">
              <w:rPr>
                <w:iCs/>
                <w:lang w:val="ro-RO"/>
              </w:rPr>
              <w:t>(2)  Normele de aplicare a prezentului regulament pot fi adoptate în conformitate cu procedura prevăzută la articolul 31 alineatul (2).</w:t>
            </w:r>
          </w:p>
          <w:p w:rsidR="00D331F9" w:rsidRPr="00D331F9" w:rsidRDefault="00D331F9" w:rsidP="00D331F9">
            <w:pPr>
              <w:ind w:firstLine="0"/>
              <w:rPr>
                <w:iCs/>
                <w:lang w:val="ro-RO"/>
              </w:rPr>
            </w:pPr>
            <w:r w:rsidRPr="00D331F9">
              <w:rPr>
                <w:iCs/>
                <w:lang w:val="ro-RO"/>
              </w:rPr>
              <w:t>(3)  Certificatele sau alte documente prevăzute de legislația sanitar-veterinară comunitară pentru animalele vii pot fi completate în conformitate cu procedura prevăzută la articolul 31 alineatul (2), pentru a ține seama de cerințele prezentului regulament.</w:t>
            </w:r>
          </w:p>
          <w:p w:rsidR="00D331F9" w:rsidRPr="00D331F9" w:rsidRDefault="00D331F9" w:rsidP="00D331F9">
            <w:pPr>
              <w:ind w:firstLine="0"/>
              <w:rPr>
                <w:iCs/>
                <w:lang w:val="ro-RO"/>
              </w:rPr>
            </w:pPr>
            <w:r w:rsidRPr="00D331F9">
              <w:rPr>
                <w:iCs/>
                <w:lang w:val="ro-RO"/>
              </w:rPr>
              <w:t>(4)  Obligația de a deține un certificat de competență profesională, prevăzut la articolul 6 alineatul (5) poate fi extinsă la conducătorii sau însoțitorii altor specii domestice în conformitate cu procedura prevăzută la articolul 31 alineatul (2).</w:t>
            </w:r>
          </w:p>
          <w:p w:rsidR="00D331F9" w:rsidRPr="00D331F9" w:rsidRDefault="00D331F9" w:rsidP="00D331F9">
            <w:pPr>
              <w:ind w:firstLine="0"/>
              <w:rPr>
                <w:iCs/>
                <w:lang w:val="ro-RO"/>
              </w:rPr>
            </w:pPr>
            <w:r w:rsidRPr="00D331F9">
              <w:rPr>
                <w:iCs/>
                <w:lang w:val="ro-RO"/>
              </w:rPr>
              <w:t>(5)  Comisia poate adopta o derogare de la capitolul I punctul (2) litera (e) din anexa I în cazul unor măsuri excepționale de susținere a pieței impuse de restricțiile de circulație în cadrul măsurilor de control sanitar-veterinar al bolilor. Comitetul prevăzut la articolul 31 este informat cu privire la măsurile luate.</w:t>
            </w:r>
          </w:p>
          <w:p w:rsidR="00D331F9" w:rsidRPr="00D331F9" w:rsidRDefault="00D331F9" w:rsidP="00D331F9">
            <w:pPr>
              <w:ind w:firstLine="0"/>
              <w:rPr>
                <w:iCs/>
                <w:lang w:val="ro-RO"/>
              </w:rPr>
            </w:pPr>
            <w:r w:rsidRPr="00D331F9">
              <w:rPr>
                <w:iCs/>
                <w:lang w:val="ro-RO"/>
              </w:rPr>
              <w:t>(6)  Se pot adopta derogări de la cerințele privind călătoriile de lungă durată pentru a lua în considerare îndepărtarea anumitor regiuni de zona continentală a Comunității, în conformitate cu procedura prevăzută la articolul 31 alineatul (2).</w:t>
            </w:r>
          </w:p>
          <w:p w:rsidR="00D331F9" w:rsidRPr="00D331F9" w:rsidRDefault="00D331F9" w:rsidP="00D331F9">
            <w:pPr>
              <w:ind w:firstLine="0"/>
              <w:rPr>
                <w:iCs/>
                <w:lang w:val="ro-RO"/>
              </w:rPr>
            </w:pPr>
            <w:r w:rsidRPr="00D331F9">
              <w:rPr>
                <w:iCs/>
                <w:lang w:val="ro-RO"/>
              </w:rPr>
              <w:t>(7)  Prin derogare de la prezentul regulament, statele membre pot să aplice în continuare dispozițiile naționale actuale privind transportul de animale în cadrul, dinspre și înspre regiunile lor cele mai îndepărtate. Statele membre informează Comisia cu privire la aceasta.</w:t>
            </w:r>
          </w:p>
          <w:p w:rsidR="00D331F9" w:rsidRPr="00D331F9" w:rsidRDefault="00D331F9" w:rsidP="00D331F9">
            <w:pPr>
              <w:ind w:firstLine="0"/>
              <w:rPr>
                <w:iCs/>
                <w:lang w:val="ro-RO"/>
              </w:rPr>
            </w:pPr>
            <w:r w:rsidRPr="00D331F9">
              <w:rPr>
                <w:iCs/>
                <w:lang w:val="ro-RO"/>
              </w:rPr>
              <w:t>(8)  Până la adoptarea unor dispoziții detaliate pentru speciile care nu sunt menționate în mod explicit de anexe, statele membre pot adopta sau păstra norme naționale suplimentare aplicabile transporturilor de animale din speciile respective.</w:t>
            </w:r>
          </w:p>
        </w:tc>
        <w:tc>
          <w:tcPr>
            <w:tcW w:w="5670" w:type="dxa"/>
          </w:tcPr>
          <w:p w:rsidR="00D331F9" w:rsidRPr="00AD2F6F" w:rsidRDefault="00D331F9" w:rsidP="00AD2F6F">
            <w:pPr>
              <w:ind w:firstLine="0"/>
              <w:jc w:val="center"/>
              <w:rPr>
                <w:rFonts w:asciiTheme="majorBidi" w:hAnsiTheme="majorBidi" w:cstheme="majorBidi"/>
                <w:b/>
                <w:bCs/>
                <w:lang w:val="ro-RO"/>
              </w:rPr>
            </w:pPr>
          </w:p>
        </w:tc>
        <w:tc>
          <w:tcPr>
            <w:tcW w:w="992" w:type="dxa"/>
          </w:tcPr>
          <w:p w:rsidR="00D331F9" w:rsidRPr="00CB550E" w:rsidRDefault="002D5A4D" w:rsidP="00CB550E">
            <w:pPr>
              <w:ind w:firstLine="0"/>
              <w:jc w:val="center"/>
              <w:rPr>
                <w:rFonts w:asciiTheme="majorBidi" w:hAnsiTheme="majorBidi" w:cstheme="majorBidi"/>
                <w:b/>
                <w:noProof/>
                <w:lang w:val="ro-RO"/>
              </w:rPr>
            </w:pPr>
            <w:r>
              <w:rPr>
                <w:rFonts w:asciiTheme="majorBidi" w:hAnsiTheme="majorBidi" w:cstheme="majorBidi"/>
                <w:b/>
                <w:noProof/>
                <w:lang w:val="ro-RO"/>
              </w:rPr>
              <w:t>Norme UE neaplicabile</w:t>
            </w:r>
          </w:p>
        </w:tc>
        <w:tc>
          <w:tcPr>
            <w:tcW w:w="851" w:type="dxa"/>
          </w:tcPr>
          <w:p w:rsidR="00D331F9" w:rsidRPr="00CB550E" w:rsidRDefault="00D331F9" w:rsidP="00CB550E">
            <w:pPr>
              <w:ind w:firstLine="0"/>
              <w:jc w:val="center"/>
              <w:rPr>
                <w:rFonts w:asciiTheme="majorBidi" w:hAnsiTheme="majorBidi" w:cstheme="majorBidi"/>
                <w:b/>
                <w:noProof/>
                <w:lang w:val="ro-RO"/>
              </w:rPr>
            </w:pPr>
          </w:p>
        </w:tc>
      </w:tr>
      <w:tr w:rsidR="00D331F9" w:rsidRPr="00AE2EB2" w:rsidTr="006A142B">
        <w:tblPrEx>
          <w:jc w:val="left"/>
        </w:tblPrEx>
        <w:trPr>
          <w:trHeight w:val="410"/>
        </w:trPr>
        <w:tc>
          <w:tcPr>
            <w:tcW w:w="6941" w:type="dxa"/>
          </w:tcPr>
          <w:p w:rsidR="00D331F9" w:rsidRPr="00D331F9" w:rsidRDefault="00D331F9" w:rsidP="00D331F9">
            <w:pPr>
              <w:ind w:firstLine="0"/>
              <w:rPr>
                <w:i/>
                <w:iCs/>
                <w:lang w:val="ro-RO"/>
              </w:rPr>
            </w:pPr>
            <w:r w:rsidRPr="00D331F9">
              <w:rPr>
                <w:i/>
                <w:iCs/>
                <w:lang w:val="ro-RO"/>
              </w:rPr>
              <w:lastRenderedPageBreak/>
              <w:t>Articolul 31</w:t>
            </w:r>
          </w:p>
          <w:p w:rsidR="00D331F9" w:rsidRPr="00D331F9" w:rsidRDefault="00D331F9" w:rsidP="00D331F9">
            <w:pPr>
              <w:ind w:firstLine="0"/>
              <w:rPr>
                <w:b/>
                <w:bCs/>
                <w:iCs/>
                <w:lang w:val="ro-RO"/>
              </w:rPr>
            </w:pPr>
            <w:r w:rsidRPr="00D331F9">
              <w:rPr>
                <w:b/>
                <w:bCs/>
                <w:iCs/>
                <w:lang w:val="ro-RO"/>
              </w:rPr>
              <w:t>Procedura comitetului</w:t>
            </w:r>
          </w:p>
          <w:p w:rsidR="00D331F9" w:rsidRPr="00D331F9" w:rsidRDefault="00D331F9" w:rsidP="00D331F9">
            <w:pPr>
              <w:ind w:firstLine="0"/>
              <w:rPr>
                <w:iCs/>
                <w:lang w:val="ro-RO"/>
              </w:rPr>
            </w:pPr>
            <w:r w:rsidRPr="00D331F9">
              <w:rPr>
                <w:iCs/>
                <w:lang w:val="ro-RO"/>
              </w:rPr>
              <w:t>(1)  Comisia este asistată de Comitetul permanent pentru lanțul alimentar și sănătatea animală, instituit prin Regulamentul (CE) nr. 178/2002 al Parlamentului European și al Consiliului (</w:t>
            </w:r>
            <w:hyperlink r:id="rId34" w:anchor="E0005" w:history="1">
              <w:r w:rsidRPr="00D331F9">
                <w:rPr>
                  <w:rStyle w:val="Hyperlink"/>
                  <w:iCs/>
                  <w:lang w:val="ro-RO"/>
                </w:rPr>
                <w:t> </w:t>
              </w:r>
              <w:r w:rsidRPr="00D331F9">
                <w:rPr>
                  <w:rStyle w:val="Hyperlink"/>
                  <w:iCs/>
                  <w:vertAlign w:val="superscript"/>
                  <w:lang w:val="ro-RO"/>
                </w:rPr>
                <w:t>3</w:t>
              </w:r>
              <w:r w:rsidRPr="00D331F9">
                <w:rPr>
                  <w:rStyle w:val="Hyperlink"/>
                  <w:iCs/>
                  <w:lang w:val="ro-RO"/>
                </w:rPr>
                <w:t> </w:t>
              </w:r>
            </w:hyperlink>
            <w:r w:rsidRPr="00D331F9">
              <w:rPr>
                <w:iCs/>
                <w:lang w:val="ro-RO"/>
              </w:rPr>
              <w:t>).</w:t>
            </w:r>
          </w:p>
          <w:p w:rsidR="00D331F9" w:rsidRPr="00D331F9" w:rsidRDefault="00D331F9" w:rsidP="00D331F9">
            <w:pPr>
              <w:ind w:firstLine="0"/>
              <w:rPr>
                <w:iCs/>
                <w:lang w:val="ro-RO"/>
              </w:rPr>
            </w:pPr>
            <w:r w:rsidRPr="00D331F9">
              <w:rPr>
                <w:iCs/>
                <w:lang w:val="ro-RO"/>
              </w:rPr>
              <w:t>(2)  Atunci când se face trimitere la prezentul alineat, se aplică articolele 5 și 7 din Decizia 1999/468/CE.</w:t>
            </w:r>
          </w:p>
          <w:p w:rsidR="00D331F9" w:rsidRPr="00D331F9" w:rsidRDefault="00D331F9" w:rsidP="00D331F9">
            <w:pPr>
              <w:ind w:firstLine="0"/>
              <w:rPr>
                <w:iCs/>
                <w:lang w:val="ro-RO"/>
              </w:rPr>
            </w:pPr>
            <w:r w:rsidRPr="00D331F9">
              <w:rPr>
                <w:iCs/>
                <w:lang w:val="ro-RO"/>
              </w:rPr>
              <w:t>Perioada prevăzută la articolul 5 alineatul (6) din Decizia 1999/468/CE se stabilește la trei luni.</w:t>
            </w:r>
          </w:p>
          <w:p w:rsidR="00D331F9" w:rsidRPr="00D331F9" w:rsidRDefault="00D331F9" w:rsidP="00D331F9">
            <w:pPr>
              <w:ind w:firstLine="0"/>
              <w:rPr>
                <w:iCs/>
                <w:lang w:val="ro-RO"/>
              </w:rPr>
            </w:pPr>
            <w:r w:rsidRPr="00D331F9">
              <w:rPr>
                <w:iCs/>
                <w:lang w:val="ro-RO"/>
              </w:rPr>
              <w:t>(3)  Comitetul își stabilește regulamentul de procedură.</w:t>
            </w:r>
          </w:p>
        </w:tc>
        <w:tc>
          <w:tcPr>
            <w:tcW w:w="5670" w:type="dxa"/>
          </w:tcPr>
          <w:p w:rsidR="00D331F9" w:rsidRPr="00AD2F6F" w:rsidRDefault="00D331F9" w:rsidP="00AD2F6F">
            <w:pPr>
              <w:ind w:firstLine="0"/>
              <w:jc w:val="center"/>
              <w:rPr>
                <w:rFonts w:asciiTheme="majorBidi" w:hAnsiTheme="majorBidi" w:cstheme="majorBidi"/>
                <w:b/>
                <w:bCs/>
                <w:lang w:val="ro-RO"/>
              </w:rPr>
            </w:pPr>
          </w:p>
        </w:tc>
        <w:tc>
          <w:tcPr>
            <w:tcW w:w="992" w:type="dxa"/>
          </w:tcPr>
          <w:p w:rsidR="00D331F9" w:rsidRPr="00CB550E" w:rsidRDefault="002D5A4D" w:rsidP="00CB550E">
            <w:pPr>
              <w:ind w:firstLine="0"/>
              <w:jc w:val="center"/>
              <w:rPr>
                <w:rFonts w:asciiTheme="majorBidi" w:hAnsiTheme="majorBidi" w:cstheme="majorBidi"/>
                <w:b/>
                <w:noProof/>
                <w:lang w:val="ro-RO"/>
              </w:rPr>
            </w:pPr>
            <w:r>
              <w:rPr>
                <w:rFonts w:asciiTheme="majorBidi" w:hAnsiTheme="majorBidi" w:cstheme="majorBidi"/>
                <w:b/>
                <w:noProof/>
                <w:lang w:val="ro-RO"/>
              </w:rPr>
              <w:t>Norme UE neaplicabile</w:t>
            </w:r>
          </w:p>
        </w:tc>
        <w:tc>
          <w:tcPr>
            <w:tcW w:w="851" w:type="dxa"/>
          </w:tcPr>
          <w:p w:rsidR="00D331F9" w:rsidRPr="00CB550E" w:rsidRDefault="00D331F9" w:rsidP="00CB550E">
            <w:pPr>
              <w:ind w:firstLine="0"/>
              <w:jc w:val="center"/>
              <w:rPr>
                <w:rFonts w:asciiTheme="majorBidi" w:hAnsiTheme="majorBidi" w:cstheme="majorBidi"/>
                <w:b/>
                <w:noProof/>
                <w:lang w:val="ro-RO"/>
              </w:rPr>
            </w:pPr>
          </w:p>
        </w:tc>
      </w:tr>
      <w:tr w:rsidR="00D331F9" w:rsidRPr="00AE2EB2" w:rsidTr="006A142B">
        <w:tblPrEx>
          <w:jc w:val="left"/>
        </w:tblPrEx>
        <w:trPr>
          <w:trHeight w:val="410"/>
        </w:trPr>
        <w:tc>
          <w:tcPr>
            <w:tcW w:w="6941" w:type="dxa"/>
          </w:tcPr>
          <w:p w:rsidR="00D331F9" w:rsidRPr="00D331F9" w:rsidRDefault="00D331F9" w:rsidP="00D331F9">
            <w:pPr>
              <w:ind w:firstLine="0"/>
              <w:rPr>
                <w:i/>
                <w:iCs/>
                <w:lang w:val="ro-RO"/>
              </w:rPr>
            </w:pPr>
            <w:r w:rsidRPr="00D331F9">
              <w:rPr>
                <w:i/>
                <w:iCs/>
                <w:lang w:val="ro-RO"/>
              </w:rPr>
              <w:t>Articolul 32</w:t>
            </w:r>
          </w:p>
          <w:p w:rsidR="00D331F9" w:rsidRPr="003A086C" w:rsidRDefault="00D331F9" w:rsidP="00D331F9">
            <w:pPr>
              <w:ind w:firstLine="0"/>
              <w:rPr>
                <w:b/>
                <w:bCs/>
                <w:iCs/>
                <w:lang w:val="ro-RO"/>
              </w:rPr>
            </w:pPr>
            <w:r w:rsidRPr="003A086C">
              <w:rPr>
                <w:b/>
                <w:bCs/>
                <w:iCs/>
                <w:lang w:val="ro-RO"/>
              </w:rPr>
              <w:t>Raport</w:t>
            </w:r>
          </w:p>
          <w:p w:rsidR="00D331F9" w:rsidRPr="00D331F9" w:rsidRDefault="00D331F9" w:rsidP="00D331F9">
            <w:pPr>
              <w:ind w:firstLine="0"/>
              <w:rPr>
                <w:iCs/>
                <w:lang w:val="ro-RO"/>
              </w:rPr>
            </w:pPr>
            <w:r w:rsidRPr="003A086C">
              <w:rPr>
                <w:iCs/>
                <w:lang w:val="ro-RO"/>
              </w:rPr>
              <w:lastRenderedPageBreak/>
              <w:t xml:space="preserve">În termen de patru ani de la data menționată la articolul 37 al doilea paragraf, Comisia prezintă Parlamentului European și Consiliului un raport cu privire la impactul prezentului regulament asupra bunăstării animalelor transportate și asupra schimburilor comerciale cu animale vii în cadrul Comunității extinse. Raportul ia în considerare în special dovezile științifice privind necesitățile de bunăstare a animalelor și raportul privind punerea în aplicare a sistemului de navigație, în conformitate cu anexa I capitolul VI punctul 4.3, precum și implicațiile </w:t>
            </w:r>
            <w:proofErr w:type="spellStart"/>
            <w:r w:rsidRPr="003A086C">
              <w:rPr>
                <w:iCs/>
                <w:lang w:val="ro-RO"/>
              </w:rPr>
              <w:t>socio</w:t>
            </w:r>
            <w:proofErr w:type="spellEnd"/>
            <w:r w:rsidRPr="003A086C">
              <w:rPr>
                <w:iCs/>
                <w:lang w:val="ro-RO"/>
              </w:rPr>
              <w:t>-economice ale prezentului regulament, inclusiv aspectele regionale. Atunci când este necesar, raportul poate fi însoțit de propuneri legislative corespunzătoare privind călătoriile de lungă durată, în special în ceea ce privește durata călătoriilor, perioadele de repaus și spațiile disponibile.</w:t>
            </w:r>
          </w:p>
          <w:p w:rsidR="00D331F9" w:rsidRPr="00D331F9" w:rsidRDefault="00D331F9" w:rsidP="00D331F9">
            <w:pPr>
              <w:ind w:firstLine="0"/>
              <w:rPr>
                <w:iCs/>
                <w:lang w:val="ro-RO"/>
              </w:rPr>
            </w:pPr>
          </w:p>
        </w:tc>
        <w:tc>
          <w:tcPr>
            <w:tcW w:w="5670" w:type="dxa"/>
          </w:tcPr>
          <w:p w:rsidR="00D331F9" w:rsidRPr="00AD2F6F" w:rsidRDefault="00D331F9" w:rsidP="00AD2F6F">
            <w:pPr>
              <w:ind w:firstLine="0"/>
              <w:jc w:val="center"/>
              <w:rPr>
                <w:rFonts w:asciiTheme="majorBidi" w:hAnsiTheme="majorBidi" w:cstheme="majorBidi"/>
                <w:b/>
                <w:bCs/>
                <w:lang w:val="ro-RO"/>
              </w:rPr>
            </w:pPr>
          </w:p>
        </w:tc>
        <w:tc>
          <w:tcPr>
            <w:tcW w:w="992" w:type="dxa"/>
          </w:tcPr>
          <w:p w:rsidR="00D331F9" w:rsidRPr="00CB550E" w:rsidRDefault="002D5A4D" w:rsidP="00CB550E">
            <w:pPr>
              <w:ind w:firstLine="0"/>
              <w:jc w:val="center"/>
              <w:rPr>
                <w:rFonts w:asciiTheme="majorBidi" w:hAnsiTheme="majorBidi" w:cstheme="majorBidi"/>
                <w:b/>
                <w:noProof/>
                <w:lang w:val="ro-RO"/>
              </w:rPr>
            </w:pPr>
            <w:r>
              <w:rPr>
                <w:rFonts w:asciiTheme="majorBidi" w:hAnsiTheme="majorBidi" w:cstheme="majorBidi"/>
                <w:b/>
                <w:noProof/>
                <w:lang w:val="ro-RO"/>
              </w:rPr>
              <w:t xml:space="preserve">Norme UE </w:t>
            </w:r>
            <w:r>
              <w:rPr>
                <w:rFonts w:asciiTheme="majorBidi" w:hAnsiTheme="majorBidi" w:cstheme="majorBidi"/>
                <w:b/>
                <w:noProof/>
                <w:lang w:val="ro-RO"/>
              </w:rPr>
              <w:lastRenderedPageBreak/>
              <w:t>neaplicabile</w:t>
            </w:r>
          </w:p>
        </w:tc>
        <w:tc>
          <w:tcPr>
            <w:tcW w:w="851" w:type="dxa"/>
          </w:tcPr>
          <w:p w:rsidR="00D331F9" w:rsidRPr="00CB550E" w:rsidRDefault="00D331F9" w:rsidP="00CB550E">
            <w:pPr>
              <w:ind w:firstLine="0"/>
              <w:jc w:val="center"/>
              <w:rPr>
                <w:rFonts w:asciiTheme="majorBidi" w:hAnsiTheme="majorBidi" w:cstheme="majorBidi"/>
                <w:b/>
                <w:noProof/>
                <w:lang w:val="ro-RO"/>
              </w:rPr>
            </w:pPr>
          </w:p>
        </w:tc>
      </w:tr>
      <w:tr w:rsidR="00D331F9" w:rsidRPr="00AE2EB2" w:rsidTr="006A142B">
        <w:tblPrEx>
          <w:jc w:val="left"/>
        </w:tblPrEx>
        <w:trPr>
          <w:trHeight w:val="410"/>
        </w:trPr>
        <w:tc>
          <w:tcPr>
            <w:tcW w:w="6941" w:type="dxa"/>
          </w:tcPr>
          <w:p w:rsidR="003A086C" w:rsidRPr="003A086C" w:rsidRDefault="003A086C" w:rsidP="003A086C">
            <w:pPr>
              <w:ind w:firstLine="0"/>
              <w:jc w:val="center"/>
              <w:rPr>
                <w:iCs/>
                <w:lang w:val="ro-RO"/>
              </w:rPr>
            </w:pPr>
            <w:r w:rsidRPr="003A086C">
              <w:rPr>
                <w:iCs/>
                <w:lang w:val="ro-RO"/>
              </w:rPr>
              <w:lastRenderedPageBreak/>
              <w:t>CAPITOLUL VI</w:t>
            </w:r>
          </w:p>
          <w:p w:rsidR="00D331F9" w:rsidRPr="006831CB" w:rsidRDefault="003A086C" w:rsidP="003A086C">
            <w:pPr>
              <w:ind w:firstLine="0"/>
              <w:jc w:val="center"/>
              <w:rPr>
                <w:bCs/>
                <w:iCs/>
                <w:lang w:val="ro-RO"/>
              </w:rPr>
            </w:pPr>
            <w:r w:rsidRPr="003A086C">
              <w:rPr>
                <w:b/>
                <w:bCs/>
                <w:iCs/>
                <w:lang w:val="ro-RO"/>
              </w:rPr>
              <w:t>DISPOZIȚII FINALE</w:t>
            </w:r>
          </w:p>
        </w:tc>
        <w:tc>
          <w:tcPr>
            <w:tcW w:w="5670" w:type="dxa"/>
          </w:tcPr>
          <w:p w:rsidR="00D331F9" w:rsidRPr="00AD2F6F" w:rsidRDefault="00D331F9" w:rsidP="00AD2F6F">
            <w:pPr>
              <w:ind w:firstLine="0"/>
              <w:jc w:val="center"/>
              <w:rPr>
                <w:rFonts w:asciiTheme="majorBidi" w:hAnsiTheme="majorBidi" w:cstheme="majorBidi"/>
                <w:b/>
                <w:bCs/>
                <w:lang w:val="ro-RO"/>
              </w:rPr>
            </w:pPr>
          </w:p>
        </w:tc>
        <w:tc>
          <w:tcPr>
            <w:tcW w:w="992" w:type="dxa"/>
          </w:tcPr>
          <w:p w:rsidR="00D331F9" w:rsidRPr="00CB550E" w:rsidRDefault="00D331F9" w:rsidP="00CB550E">
            <w:pPr>
              <w:ind w:firstLine="0"/>
              <w:jc w:val="center"/>
              <w:rPr>
                <w:rFonts w:asciiTheme="majorBidi" w:hAnsiTheme="majorBidi" w:cstheme="majorBidi"/>
                <w:b/>
                <w:noProof/>
                <w:lang w:val="ro-RO"/>
              </w:rPr>
            </w:pPr>
          </w:p>
        </w:tc>
        <w:tc>
          <w:tcPr>
            <w:tcW w:w="851" w:type="dxa"/>
          </w:tcPr>
          <w:p w:rsidR="00D331F9" w:rsidRPr="00CB550E" w:rsidRDefault="00D331F9" w:rsidP="00CB550E">
            <w:pPr>
              <w:ind w:firstLine="0"/>
              <w:jc w:val="center"/>
              <w:rPr>
                <w:rFonts w:asciiTheme="majorBidi" w:hAnsiTheme="majorBidi" w:cstheme="majorBidi"/>
                <w:b/>
                <w:noProof/>
                <w:lang w:val="ro-RO"/>
              </w:rPr>
            </w:pPr>
          </w:p>
        </w:tc>
      </w:tr>
      <w:tr w:rsidR="00D331F9" w:rsidRPr="00AE2EB2" w:rsidTr="006A142B">
        <w:tblPrEx>
          <w:jc w:val="left"/>
        </w:tblPrEx>
        <w:trPr>
          <w:trHeight w:val="410"/>
        </w:trPr>
        <w:tc>
          <w:tcPr>
            <w:tcW w:w="6941" w:type="dxa"/>
          </w:tcPr>
          <w:p w:rsidR="006831CB" w:rsidRPr="006831CB" w:rsidRDefault="006831CB" w:rsidP="006831CB">
            <w:pPr>
              <w:ind w:firstLine="0"/>
              <w:rPr>
                <w:i/>
                <w:iCs/>
                <w:lang w:val="ro-RO"/>
              </w:rPr>
            </w:pPr>
            <w:r w:rsidRPr="006831CB">
              <w:rPr>
                <w:i/>
                <w:iCs/>
                <w:lang w:val="ro-RO"/>
              </w:rPr>
              <w:t>Articolul 33</w:t>
            </w:r>
          </w:p>
          <w:p w:rsidR="006831CB" w:rsidRPr="006831CB" w:rsidRDefault="006831CB" w:rsidP="006831CB">
            <w:pPr>
              <w:ind w:firstLine="0"/>
              <w:rPr>
                <w:b/>
                <w:bCs/>
                <w:iCs/>
                <w:lang w:val="ro-RO"/>
              </w:rPr>
            </w:pPr>
            <w:r w:rsidRPr="006831CB">
              <w:rPr>
                <w:b/>
                <w:bCs/>
                <w:iCs/>
                <w:lang w:val="ro-RO"/>
              </w:rPr>
              <w:t>Abrogări</w:t>
            </w:r>
          </w:p>
          <w:p w:rsidR="006831CB" w:rsidRPr="006831CB" w:rsidRDefault="006831CB" w:rsidP="006831CB">
            <w:pPr>
              <w:ind w:firstLine="0"/>
              <w:rPr>
                <w:iCs/>
                <w:lang w:val="ro-RO"/>
              </w:rPr>
            </w:pPr>
            <w:r w:rsidRPr="006831CB">
              <w:rPr>
                <w:iCs/>
                <w:lang w:val="ro-RO"/>
              </w:rPr>
              <w:t>Directiva 91/628/CEE și Regulamentul (CE) nr. 411/98 se abrogă de la data de 5 ianuarie 2007. Trimiterile la directiva și regulamentul abrogate se interpretează ca trimiteri la prezentul regulament.</w:t>
            </w:r>
          </w:p>
          <w:p w:rsidR="00D331F9" w:rsidRPr="006831CB" w:rsidRDefault="00D331F9" w:rsidP="006831CB">
            <w:pPr>
              <w:ind w:firstLine="0"/>
              <w:rPr>
                <w:iCs/>
                <w:lang w:val="ro-RO"/>
              </w:rPr>
            </w:pPr>
          </w:p>
        </w:tc>
        <w:tc>
          <w:tcPr>
            <w:tcW w:w="5670" w:type="dxa"/>
          </w:tcPr>
          <w:p w:rsidR="00D331F9" w:rsidRPr="00AD2F6F" w:rsidRDefault="00D331F9" w:rsidP="00AD2F6F">
            <w:pPr>
              <w:ind w:firstLine="0"/>
              <w:jc w:val="center"/>
              <w:rPr>
                <w:rFonts w:asciiTheme="majorBidi" w:hAnsiTheme="majorBidi" w:cstheme="majorBidi"/>
                <w:b/>
                <w:bCs/>
                <w:lang w:val="ro-RO"/>
              </w:rPr>
            </w:pPr>
          </w:p>
        </w:tc>
        <w:tc>
          <w:tcPr>
            <w:tcW w:w="992" w:type="dxa"/>
          </w:tcPr>
          <w:p w:rsidR="00D331F9" w:rsidRPr="00CB550E" w:rsidRDefault="002D5A4D" w:rsidP="00CB550E">
            <w:pPr>
              <w:ind w:firstLine="0"/>
              <w:jc w:val="center"/>
              <w:rPr>
                <w:rFonts w:asciiTheme="majorBidi" w:hAnsiTheme="majorBidi" w:cstheme="majorBidi"/>
                <w:b/>
                <w:noProof/>
                <w:lang w:val="ro-RO"/>
              </w:rPr>
            </w:pPr>
            <w:r>
              <w:rPr>
                <w:rFonts w:asciiTheme="majorBidi" w:hAnsiTheme="majorBidi" w:cstheme="majorBidi"/>
                <w:b/>
                <w:noProof/>
                <w:lang w:val="ro-RO"/>
              </w:rPr>
              <w:t>Norme UE neaplicabile</w:t>
            </w:r>
          </w:p>
        </w:tc>
        <w:tc>
          <w:tcPr>
            <w:tcW w:w="851" w:type="dxa"/>
          </w:tcPr>
          <w:p w:rsidR="00D331F9" w:rsidRPr="00CB550E" w:rsidRDefault="00D331F9" w:rsidP="00CB550E">
            <w:pPr>
              <w:ind w:firstLine="0"/>
              <w:jc w:val="center"/>
              <w:rPr>
                <w:rFonts w:asciiTheme="majorBidi" w:hAnsiTheme="majorBidi" w:cstheme="majorBidi"/>
                <w:b/>
                <w:noProof/>
                <w:lang w:val="ro-RO"/>
              </w:rPr>
            </w:pPr>
          </w:p>
        </w:tc>
      </w:tr>
      <w:tr w:rsidR="006831CB" w:rsidRPr="005E2DD7" w:rsidTr="006A142B">
        <w:tblPrEx>
          <w:jc w:val="left"/>
        </w:tblPrEx>
        <w:trPr>
          <w:trHeight w:val="410"/>
        </w:trPr>
        <w:tc>
          <w:tcPr>
            <w:tcW w:w="6941" w:type="dxa"/>
          </w:tcPr>
          <w:p w:rsidR="005E2DD7" w:rsidRPr="005E2DD7" w:rsidRDefault="005E2DD7" w:rsidP="005E2DD7">
            <w:pPr>
              <w:ind w:firstLine="0"/>
              <w:rPr>
                <w:i/>
                <w:iCs/>
                <w:lang w:val="ro-RO"/>
              </w:rPr>
            </w:pPr>
            <w:r w:rsidRPr="005E2DD7">
              <w:rPr>
                <w:i/>
                <w:iCs/>
                <w:lang w:val="ro-RO"/>
              </w:rPr>
              <w:t>Articolul 34</w:t>
            </w:r>
          </w:p>
          <w:p w:rsidR="005E2DD7" w:rsidRPr="005E2DD7" w:rsidRDefault="005E2DD7" w:rsidP="005E2DD7">
            <w:pPr>
              <w:ind w:firstLine="0"/>
              <w:rPr>
                <w:b/>
                <w:bCs/>
                <w:iCs/>
                <w:lang w:val="ro-RO"/>
              </w:rPr>
            </w:pPr>
            <w:r w:rsidRPr="005E2DD7">
              <w:rPr>
                <w:b/>
                <w:bCs/>
                <w:iCs/>
                <w:lang w:val="ro-RO"/>
              </w:rPr>
              <w:t>Modificări ale Directivei 64/432/CEE</w:t>
            </w:r>
          </w:p>
          <w:p w:rsidR="005E2DD7" w:rsidRPr="005E2DD7" w:rsidRDefault="005E2DD7" w:rsidP="005E2DD7">
            <w:pPr>
              <w:ind w:firstLine="0"/>
              <w:rPr>
                <w:iCs/>
                <w:lang w:val="ro-RO"/>
              </w:rPr>
            </w:pPr>
            <w:r w:rsidRPr="005E2DD7">
              <w:rPr>
                <w:iCs/>
                <w:lang w:val="ro-RO"/>
              </w:rPr>
              <w:t>Directiva 64/432/CEE se modifică după cum urmează:</w:t>
            </w:r>
          </w:p>
          <w:p w:rsidR="005E2DD7" w:rsidRPr="005E2DD7" w:rsidRDefault="005E2DD7" w:rsidP="005E2DD7">
            <w:pPr>
              <w:ind w:firstLine="0"/>
              <w:rPr>
                <w:iCs/>
                <w:lang w:val="ro-RO"/>
              </w:rPr>
            </w:pPr>
            <w:r w:rsidRPr="005E2DD7">
              <w:rPr>
                <w:iCs/>
                <w:lang w:val="ro-RO"/>
              </w:rPr>
              <w:t>1. </w:t>
            </w:r>
          </w:p>
          <w:p w:rsidR="005E2DD7" w:rsidRPr="005E2DD7" w:rsidRDefault="005E2DD7" w:rsidP="005E2DD7">
            <w:pPr>
              <w:ind w:firstLine="0"/>
              <w:rPr>
                <w:iCs/>
                <w:lang w:val="ro-RO"/>
              </w:rPr>
            </w:pPr>
            <w:r w:rsidRPr="005E2DD7">
              <w:rPr>
                <w:iCs/>
                <w:lang w:val="ro-RO"/>
              </w:rPr>
              <w:t>Articolul 11 se modifică după cum urmează:</w:t>
            </w:r>
          </w:p>
          <w:p w:rsidR="005E2DD7" w:rsidRPr="005E2DD7" w:rsidRDefault="005E2DD7" w:rsidP="005E2DD7">
            <w:pPr>
              <w:ind w:firstLine="0"/>
              <w:rPr>
                <w:iCs/>
                <w:lang w:val="ro-RO"/>
              </w:rPr>
            </w:pPr>
            <w:r w:rsidRPr="005E2DD7">
              <w:rPr>
                <w:iCs/>
                <w:lang w:val="ro-RO"/>
              </w:rPr>
              <w:t>(a) </w:t>
            </w:r>
          </w:p>
          <w:p w:rsidR="005E2DD7" w:rsidRPr="005E2DD7" w:rsidRDefault="005E2DD7" w:rsidP="005E2DD7">
            <w:pPr>
              <w:ind w:firstLine="0"/>
              <w:rPr>
                <w:iCs/>
                <w:lang w:val="ro-RO"/>
              </w:rPr>
            </w:pPr>
            <w:r w:rsidRPr="005E2DD7">
              <w:rPr>
                <w:iCs/>
                <w:lang w:val="ro-RO"/>
              </w:rPr>
              <w:t>la alineatul (1) se inserează următorul punct, după cum urmează:</w:t>
            </w:r>
          </w:p>
          <w:p w:rsidR="005E2DD7" w:rsidRPr="005E2DD7" w:rsidRDefault="005E2DD7" w:rsidP="005E2DD7">
            <w:pPr>
              <w:ind w:firstLine="0"/>
              <w:rPr>
                <w:iCs/>
                <w:lang w:val="ro-RO"/>
              </w:rPr>
            </w:pPr>
            <w:r w:rsidRPr="005E2DD7">
              <w:rPr>
                <w:iCs/>
                <w:lang w:val="ro-RO"/>
              </w:rPr>
              <w:t>„(</w:t>
            </w:r>
            <w:proofErr w:type="spellStart"/>
            <w:r w:rsidRPr="005E2DD7">
              <w:rPr>
                <w:iCs/>
                <w:lang w:val="ro-RO"/>
              </w:rPr>
              <w:t>ee</w:t>
            </w:r>
            <w:proofErr w:type="spellEnd"/>
            <w:r w:rsidRPr="005E2DD7">
              <w:rPr>
                <w:iCs/>
                <w:lang w:val="ro-RO"/>
              </w:rPr>
              <w:t>) respectă dispozițiile Directivei 98/58/CE și ale Regulamentului (CE) nr. 1/2005 (</w:t>
            </w:r>
            <w:hyperlink r:id="rId35" w:anchor="E0006" w:history="1">
              <w:r w:rsidRPr="005E2DD7">
                <w:rPr>
                  <w:rStyle w:val="Hyperlink"/>
                  <w:iCs/>
                  <w:lang w:val="ro-RO"/>
                </w:rPr>
                <w:t> </w:t>
              </w:r>
              <w:r w:rsidRPr="005E2DD7">
                <w:rPr>
                  <w:rStyle w:val="Hyperlink"/>
                  <w:iCs/>
                  <w:vertAlign w:val="superscript"/>
                  <w:lang w:val="ro-RO"/>
                </w:rPr>
                <w:t>*1</w:t>
              </w:r>
              <w:r w:rsidRPr="005E2DD7">
                <w:rPr>
                  <w:rStyle w:val="Hyperlink"/>
                  <w:iCs/>
                  <w:lang w:val="ro-RO"/>
                </w:rPr>
                <w:t> </w:t>
              </w:r>
            </w:hyperlink>
            <w:r w:rsidRPr="005E2DD7">
              <w:rPr>
                <w:iCs/>
                <w:lang w:val="ro-RO"/>
              </w:rPr>
              <w:t>) care li se aplică;</w:t>
            </w:r>
          </w:p>
          <w:p w:rsidR="005E2DD7" w:rsidRPr="005E2DD7" w:rsidRDefault="005E2DD7" w:rsidP="005E2DD7">
            <w:pPr>
              <w:ind w:firstLine="0"/>
              <w:rPr>
                <w:iCs/>
                <w:lang w:val="ro-RO"/>
              </w:rPr>
            </w:pPr>
            <w:r w:rsidRPr="005E2DD7">
              <w:rPr>
                <w:iCs/>
                <w:lang w:val="ro-RO"/>
              </w:rPr>
              <w:t>(b) </w:t>
            </w:r>
          </w:p>
          <w:p w:rsidR="005E2DD7" w:rsidRPr="005E2DD7" w:rsidRDefault="005E2DD7" w:rsidP="005E2DD7">
            <w:pPr>
              <w:ind w:firstLine="0"/>
              <w:rPr>
                <w:iCs/>
                <w:lang w:val="ro-RO"/>
              </w:rPr>
            </w:pPr>
            <w:r w:rsidRPr="005E2DD7">
              <w:rPr>
                <w:iCs/>
                <w:lang w:val="ro-RO"/>
              </w:rPr>
              <w:t>alineatul (4) se înlocuiește cu următorul text:</w:t>
            </w:r>
          </w:p>
          <w:p w:rsidR="005E2DD7" w:rsidRPr="005E2DD7" w:rsidRDefault="005E2DD7" w:rsidP="005E2DD7">
            <w:pPr>
              <w:ind w:firstLine="0"/>
              <w:rPr>
                <w:iCs/>
                <w:lang w:val="ro-RO"/>
              </w:rPr>
            </w:pPr>
            <w:r w:rsidRPr="005E2DD7">
              <w:rPr>
                <w:iCs/>
                <w:lang w:val="ro-RO"/>
              </w:rPr>
              <w:t>„(4)  Autoritatea competentă poate suspenda sau retrage autorizația în cazul nerespectării prezentului articol sau a altor dispoziții corespunzătoare din prezenta directivă sau din Regulamentul (CE) nr. 1/2005 sau a unor reglementări din legislația sanitar-veterinară comunitară enumerate la capitolul I din anexa A la Directiva 90/425/CEE (</w:t>
            </w:r>
            <w:hyperlink r:id="rId36" w:anchor="E0007" w:history="1">
              <w:r w:rsidRPr="005E2DD7">
                <w:rPr>
                  <w:rStyle w:val="Hyperlink"/>
                  <w:iCs/>
                  <w:lang w:val="ro-RO"/>
                </w:rPr>
                <w:t> </w:t>
              </w:r>
              <w:r w:rsidRPr="005E2DD7">
                <w:rPr>
                  <w:rStyle w:val="Hyperlink"/>
                  <w:iCs/>
                  <w:vertAlign w:val="superscript"/>
                  <w:lang w:val="ro-RO"/>
                </w:rPr>
                <w:t>*2</w:t>
              </w:r>
              <w:r w:rsidRPr="005E2DD7">
                <w:rPr>
                  <w:rStyle w:val="Hyperlink"/>
                  <w:iCs/>
                  <w:lang w:val="ro-RO"/>
                </w:rPr>
                <w:t> </w:t>
              </w:r>
            </w:hyperlink>
            <w:r w:rsidRPr="005E2DD7">
              <w:rPr>
                <w:iCs/>
                <w:lang w:val="ro-RO"/>
              </w:rPr>
              <w:t xml:space="preserve">). Autorizația poate fi acordată din nou atunci când autoritatea </w:t>
            </w:r>
            <w:r w:rsidRPr="005E2DD7">
              <w:rPr>
                <w:iCs/>
                <w:lang w:val="ro-RO"/>
              </w:rPr>
              <w:lastRenderedPageBreak/>
              <w:t>competentă consideră că centrul de colectare respectă integral toate dispozițiile corespunzătoare menționate de prezentul alineat.</w:t>
            </w:r>
          </w:p>
          <w:p w:rsidR="005E2DD7" w:rsidRPr="005E2DD7" w:rsidRDefault="005E2DD7" w:rsidP="005E2DD7">
            <w:pPr>
              <w:ind w:firstLine="0"/>
              <w:rPr>
                <w:iCs/>
                <w:lang w:val="ro-RO"/>
              </w:rPr>
            </w:pPr>
            <w:r w:rsidRPr="005E2DD7">
              <w:rPr>
                <w:iCs/>
                <w:lang w:val="ro-RO"/>
              </w:rPr>
              <w:t>2. </w:t>
            </w:r>
          </w:p>
          <w:p w:rsidR="005E2DD7" w:rsidRPr="005E2DD7" w:rsidRDefault="005E2DD7" w:rsidP="005E2DD7">
            <w:pPr>
              <w:ind w:firstLine="0"/>
              <w:rPr>
                <w:iCs/>
                <w:lang w:val="ro-RO"/>
              </w:rPr>
            </w:pPr>
            <w:r w:rsidRPr="005E2DD7">
              <w:rPr>
                <w:iCs/>
                <w:lang w:val="ro-RO"/>
              </w:rPr>
              <w:t>Articolul 12 se înlocuiește cu următorul text:</w:t>
            </w:r>
          </w:p>
          <w:p w:rsidR="005E2DD7" w:rsidRPr="005E2DD7" w:rsidRDefault="005E2DD7" w:rsidP="005E2DD7">
            <w:pPr>
              <w:ind w:firstLine="0"/>
              <w:rPr>
                <w:i/>
                <w:iCs/>
                <w:lang w:val="ro-RO"/>
              </w:rPr>
            </w:pPr>
            <w:r w:rsidRPr="005E2DD7">
              <w:rPr>
                <w:i/>
                <w:iCs/>
                <w:lang w:val="ro-RO"/>
              </w:rPr>
              <w:t>„Articolul 12</w:t>
            </w:r>
          </w:p>
          <w:p w:rsidR="005E2DD7" w:rsidRPr="005E2DD7" w:rsidRDefault="005E2DD7" w:rsidP="005E2DD7">
            <w:pPr>
              <w:ind w:firstLine="0"/>
              <w:rPr>
                <w:iCs/>
                <w:lang w:val="ro-RO"/>
              </w:rPr>
            </w:pPr>
            <w:r w:rsidRPr="005E2DD7">
              <w:rPr>
                <w:iCs/>
                <w:lang w:val="ro-RO"/>
              </w:rPr>
              <w:t>(1)  Statele membre se asigură că transportatorii respectă următoarele condiții suplimentare:</w:t>
            </w:r>
          </w:p>
          <w:p w:rsidR="005E2DD7" w:rsidRPr="005E2DD7" w:rsidRDefault="005E2DD7" w:rsidP="005E2DD7">
            <w:pPr>
              <w:ind w:firstLine="0"/>
              <w:rPr>
                <w:iCs/>
                <w:lang w:val="ro-RO"/>
              </w:rPr>
            </w:pPr>
            <w:r w:rsidRPr="005E2DD7">
              <w:rPr>
                <w:iCs/>
                <w:lang w:val="ro-RO"/>
              </w:rPr>
              <w:t>(a) </w:t>
            </w:r>
          </w:p>
          <w:p w:rsidR="005E2DD7" w:rsidRPr="005E2DD7" w:rsidRDefault="005E2DD7" w:rsidP="005E2DD7">
            <w:pPr>
              <w:ind w:firstLine="0"/>
              <w:rPr>
                <w:iCs/>
                <w:lang w:val="ro-RO"/>
              </w:rPr>
            </w:pPr>
            <w:r w:rsidRPr="005E2DD7">
              <w:rPr>
                <w:iCs/>
                <w:lang w:val="ro-RO"/>
              </w:rPr>
              <w:t>pentru transportul de animale, transportatorii trebuie să utilizeze mijloace de transport care sunt:</w:t>
            </w:r>
          </w:p>
          <w:p w:rsidR="005E2DD7" w:rsidRPr="005E2DD7" w:rsidRDefault="005E2DD7" w:rsidP="005E2DD7">
            <w:pPr>
              <w:ind w:firstLine="0"/>
              <w:rPr>
                <w:iCs/>
                <w:lang w:val="ro-RO"/>
              </w:rPr>
            </w:pPr>
            <w:r w:rsidRPr="005E2DD7">
              <w:rPr>
                <w:iCs/>
                <w:lang w:val="ro-RO"/>
              </w:rPr>
              <w:t>(i) </w:t>
            </w:r>
          </w:p>
          <w:p w:rsidR="005E2DD7" w:rsidRPr="005E2DD7" w:rsidRDefault="005E2DD7" w:rsidP="005E2DD7">
            <w:pPr>
              <w:ind w:firstLine="0"/>
              <w:rPr>
                <w:iCs/>
                <w:lang w:val="ro-RO"/>
              </w:rPr>
            </w:pPr>
            <w:r w:rsidRPr="005E2DD7">
              <w:rPr>
                <w:iCs/>
                <w:lang w:val="ro-RO"/>
              </w:rPr>
              <w:t>construite astfel încât fecalele animalelor, așternutul sau hrana să nu poată să se scurgă sau să cadă din vehicul și</w:t>
            </w:r>
          </w:p>
          <w:p w:rsidR="005E2DD7" w:rsidRPr="005E2DD7" w:rsidRDefault="005E2DD7" w:rsidP="005E2DD7">
            <w:pPr>
              <w:ind w:firstLine="0"/>
              <w:rPr>
                <w:iCs/>
                <w:lang w:val="ro-RO"/>
              </w:rPr>
            </w:pPr>
            <w:r w:rsidRPr="005E2DD7">
              <w:rPr>
                <w:iCs/>
                <w:lang w:val="ro-RO"/>
              </w:rPr>
              <w:t>(ii) </w:t>
            </w:r>
          </w:p>
          <w:p w:rsidR="005E2DD7" w:rsidRPr="005E2DD7" w:rsidRDefault="005E2DD7" w:rsidP="005E2DD7">
            <w:pPr>
              <w:ind w:firstLine="0"/>
              <w:rPr>
                <w:iCs/>
                <w:lang w:val="ro-RO"/>
              </w:rPr>
            </w:pPr>
            <w:r w:rsidRPr="005E2DD7">
              <w:rPr>
                <w:iCs/>
                <w:lang w:val="ro-RO"/>
              </w:rPr>
              <w:t>curățate și dezinfectate imediat după fiecare transport de animale sau de orice produs care ar putea afecta sănătatea animală și, atunci când este necesar, înainte de o nouă încărcare a animalelor, utilizând dezinfectanți autorizați oficial de autoritatea competentă;</w:t>
            </w:r>
          </w:p>
          <w:p w:rsidR="005E2DD7" w:rsidRPr="005E2DD7" w:rsidRDefault="005E2DD7" w:rsidP="005E2DD7">
            <w:pPr>
              <w:ind w:firstLine="0"/>
              <w:rPr>
                <w:iCs/>
                <w:lang w:val="ro-RO"/>
              </w:rPr>
            </w:pPr>
            <w:r w:rsidRPr="005E2DD7">
              <w:rPr>
                <w:iCs/>
                <w:lang w:val="ro-RO"/>
              </w:rPr>
              <w:t>(b) </w:t>
            </w:r>
          </w:p>
          <w:p w:rsidR="005E2DD7" w:rsidRPr="005E2DD7" w:rsidRDefault="005E2DD7" w:rsidP="005E2DD7">
            <w:pPr>
              <w:ind w:firstLine="0"/>
              <w:rPr>
                <w:iCs/>
                <w:lang w:val="ro-RO"/>
              </w:rPr>
            </w:pPr>
            <w:r w:rsidRPr="005E2DD7">
              <w:rPr>
                <w:iCs/>
                <w:lang w:val="ro-RO"/>
              </w:rPr>
              <w:t>transportatorii trebuie:</w:t>
            </w:r>
          </w:p>
          <w:p w:rsidR="005E2DD7" w:rsidRPr="005E2DD7" w:rsidRDefault="005E2DD7" w:rsidP="005E2DD7">
            <w:pPr>
              <w:ind w:firstLine="0"/>
              <w:rPr>
                <w:iCs/>
                <w:lang w:val="ro-RO"/>
              </w:rPr>
            </w:pPr>
            <w:r w:rsidRPr="005E2DD7">
              <w:rPr>
                <w:iCs/>
                <w:lang w:val="ro-RO"/>
              </w:rPr>
              <w:t>(i) </w:t>
            </w:r>
          </w:p>
          <w:p w:rsidR="005E2DD7" w:rsidRPr="005E2DD7" w:rsidRDefault="005E2DD7" w:rsidP="005E2DD7">
            <w:pPr>
              <w:ind w:firstLine="0"/>
              <w:rPr>
                <w:iCs/>
                <w:lang w:val="ro-RO"/>
              </w:rPr>
            </w:pPr>
            <w:r w:rsidRPr="005E2DD7">
              <w:rPr>
                <w:iCs/>
                <w:lang w:val="ro-RO"/>
              </w:rPr>
              <w:t>fie să dețină instalații adecvate de curățare și dezinfectare autorizate de autoritatea competentă, inclusiv facilități de depozitare a așternutului sau a gunoiului de grajd;</w:t>
            </w:r>
          </w:p>
          <w:p w:rsidR="005E2DD7" w:rsidRPr="005E2DD7" w:rsidRDefault="005E2DD7" w:rsidP="005E2DD7">
            <w:pPr>
              <w:ind w:firstLine="0"/>
              <w:rPr>
                <w:iCs/>
                <w:lang w:val="ro-RO"/>
              </w:rPr>
            </w:pPr>
            <w:r w:rsidRPr="005E2DD7">
              <w:rPr>
                <w:iCs/>
                <w:lang w:val="ro-RO"/>
              </w:rPr>
              <w:t>(ii) </w:t>
            </w:r>
          </w:p>
          <w:p w:rsidR="005E2DD7" w:rsidRPr="005E2DD7" w:rsidRDefault="005E2DD7" w:rsidP="005E2DD7">
            <w:pPr>
              <w:ind w:firstLine="0"/>
              <w:rPr>
                <w:iCs/>
                <w:lang w:val="ro-RO"/>
              </w:rPr>
            </w:pPr>
            <w:r w:rsidRPr="005E2DD7">
              <w:rPr>
                <w:iCs/>
                <w:lang w:val="ro-RO"/>
              </w:rPr>
              <w:t>fie să furnizeze documente prin care să dovedească faptul că aceste operațiuni sunt efectuate de o terță parte autorizată de autoritatea competentă.</w:t>
            </w:r>
          </w:p>
          <w:p w:rsidR="005E2DD7" w:rsidRPr="005E2DD7" w:rsidRDefault="005E2DD7" w:rsidP="005E2DD7">
            <w:pPr>
              <w:ind w:firstLine="0"/>
              <w:rPr>
                <w:iCs/>
                <w:lang w:val="ro-RO"/>
              </w:rPr>
            </w:pPr>
            <w:r w:rsidRPr="005E2DD7">
              <w:rPr>
                <w:iCs/>
                <w:lang w:val="ro-RO"/>
              </w:rPr>
              <w:t>(2)  Transportatorul trebuie să se asigure că, pentru fiecare vehicul utilizat pentru transportul de animale, se păstrează un registru care cuprinde cel puțin următoarele informații care vor fi păstrate cel puțin trei ani:</w:t>
            </w:r>
          </w:p>
          <w:p w:rsidR="005E2DD7" w:rsidRPr="005E2DD7" w:rsidRDefault="005E2DD7" w:rsidP="005E2DD7">
            <w:pPr>
              <w:ind w:firstLine="0"/>
              <w:rPr>
                <w:iCs/>
                <w:lang w:val="ro-RO"/>
              </w:rPr>
            </w:pPr>
            <w:r w:rsidRPr="005E2DD7">
              <w:rPr>
                <w:iCs/>
                <w:lang w:val="ro-RO"/>
              </w:rPr>
              <w:t>(a) </w:t>
            </w:r>
          </w:p>
          <w:p w:rsidR="005E2DD7" w:rsidRPr="005E2DD7" w:rsidRDefault="005E2DD7" w:rsidP="005E2DD7">
            <w:pPr>
              <w:ind w:firstLine="0"/>
              <w:rPr>
                <w:iCs/>
                <w:lang w:val="ro-RO"/>
              </w:rPr>
            </w:pPr>
            <w:r w:rsidRPr="005E2DD7">
              <w:rPr>
                <w:iCs/>
                <w:lang w:val="ro-RO"/>
              </w:rPr>
              <w:t>locuri, date și ore de încărcare, numele sau denumirea și adresa exploatației sau a centrului de colectare de unde sunt încărcate animalele;</w:t>
            </w:r>
          </w:p>
          <w:p w:rsidR="005E2DD7" w:rsidRPr="005E2DD7" w:rsidRDefault="005E2DD7" w:rsidP="005E2DD7">
            <w:pPr>
              <w:ind w:firstLine="0"/>
              <w:rPr>
                <w:iCs/>
                <w:lang w:val="ro-RO"/>
              </w:rPr>
            </w:pPr>
            <w:r w:rsidRPr="005E2DD7">
              <w:rPr>
                <w:iCs/>
                <w:lang w:val="ro-RO"/>
              </w:rPr>
              <w:t>(b) </w:t>
            </w:r>
          </w:p>
          <w:p w:rsidR="005E2DD7" w:rsidRPr="005E2DD7" w:rsidRDefault="005E2DD7" w:rsidP="005E2DD7">
            <w:pPr>
              <w:ind w:firstLine="0"/>
              <w:rPr>
                <w:iCs/>
                <w:lang w:val="ro-RO"/>
              </w:rPr>
            </w:pPr>
            <w:r w:rsidRPr="005E2DD7">
              <w:rPr>
                <w:iCs/>
                <w:lang w:val="ro-RO"/>
              </w:rPr>
              <w:t>locuri, date și ore de livrare, numele sau denumirea și adresa destinatarului(</w:t>
            </w:r>
            <w:proofErr w:type="spellStart"/>
            <w:r w:rsidRPr="005E2DD7">
              <w:rPr>
                <w:iCs/>
                <w:lang w:val="ro-RO"/>
              </w:rPr>
              <w:t>ilor</w:t>
            </w:r>
            <w:proofErr w:type="spellEnd"/>
            <w:r w:rsidRPr="005E2DD7">
              <w:rPr>
                <w:iCs/>
                <w:lang w:val="ro-RO"/>
              </w:rPr>
              <w:t>);</w:t>
            </w:r>
          </w:p>
          <w:p w:rsidR="005E2DD7" w:rsidRPr="005E2DD7" w:rsidRDefault="005E2DD7" w:rsidP="005E2DD7">
            <w:pPr>
              <w:ind w:firstLine="0"/>
              <w:rPr>
                <w:iCs/>
                <w:lang w:val="ro-RO"/>
              </w:rPr>
            </w:pPr>
            <w:r w:rsidRPr="005E2DD7">
              <w:rPr>
                <w:iCs/>
                <w:lang w:val="ro-RO"/>
              </w:rPr>
              <w:t>(c) </w:t>
            </w:r>
          </w:p>
          <w:p w:rsidR="005E2DD7" w:rsidRPr="005E2DD7" w:rsidRDefault="005E2DD7" w:rsidP="005E2DD7">
            <w:pPr>
              <w:ind w:firstLine="0"/>
              <w:rPr>
                <w:iCs/>
                <w:lang w:val="ro-RO"/>
              </w:rPr>
            </w:pPr>
            <w:r w:rsidRPr="005E2DD7">
              <w:rPr>
                <w:iCs/>
                <w:lang w:val="ro-RO"/>
              </w:rPr>
              <w:t>speciile și numărul de animale transportate;</w:t>
            </w:r>
          </w:p>
          <w:p w:rsidR="005E2DD7" w:rsidRPr="005E2DD7" w:rsidRDefault="005E2DD7" w:rsidP="005E2DD7">
            <w:pPr>
              <w:ind w:firstLine="0"/>
              <w:rPr>
                <w:iCs/>
                <w:lang w:val="ro-RO"/>
              </w:rPr>
            </w:pPr>
            <w:r w:rsidRPr="005E2DD7">
              <w:rPr>
                <w:iCs/>
                <w:lang w:val="ro-RO"/>
              </w:rPr>
              <w:t>(d) </w:t>
            </w:r>
          </w:p>
          <w:p w:rsidR="005E2DD7" w:rsidRPr="005E2DD7" w:rsidRDefault="005E2DD7" w:rsidP="005E2DD7">
            <w:pPr>
              <w:ind w:firstLine="0"/>
              <w:rPr>
                <w:iCs/>
                <w:lang w:val="ro-RO"/>
              </w:rPr>
            </w:pPr>
            <w:r w:rsidRPr="005E2DD7">
              <w:rPr>
                <w:iCs/>
                <w:lang w:val="ro-RO"/>
              </w:rPr>
              <w:t>data și locul unde a fost efectuată dezinfecția;</w:t>
            </w:r>
          </w:p>
          <w:p w:rsidR="005E2DD7" w:rsidRPr="005E2DD7" w:rsidRDefault="005E2DD7" w:rsidP="005E2DD7">
            <w:pPr>
              <w:ind w:firstLine="0"/>
              <w:rPr>
                <w:iCs/>
                <w:lang w:val="ro-RO"/>
              </w:rPr>
            </w:pPr>
            <w:r w:rsidRPr="005E2DD7">
              <w:rPr>
                <w:iCs/>
                <w:lang w:val="ro-RO"/>
              </w:rPr>
              <w:lastRenderedPageBreak/>
              <w:t>(e) </w:t>
            </w:r>
          </w:p>
          <w:p w:rsidR="005E2DD7" w:rsidRPr="005E2DD7" w:rsidRDefault="005E2DD7" w:rsidP="005E2DD7">
            <w:pPr>
              <w:ind w:firstLine="0"/>
              <w:rPr>
                <w:iCs/>
                <w:lang w:val="ro-RO"/>
              </w:rPr>
            </w:pPr>
            <w:r w:rsidRPr="005E2DD7">
              <w:rPr>
                <w:iCs/>
                <w:lang w:val="ro-RO"/>
              </w:rPr>
              <w:t>detalii privind documentele de însoțire, inclusiv numărul;</w:t>
            </w:r>
          </w:p>
          <w:p w:rsidR="005E2DD7" w:rsidRPr="005E2DD7" w:rsidRDefault="005E2DD7" w:rsidP="005E2DD7">
            <w:pPr>
              <w:ind w:firstLine="0"/>
              <w:rPr>
                <w:iCs/>
                <w:lang w:val="ro-RO"/>
              </w:rPr>
            </w:pPr>
            <w:r w:rsidRPr="005E2DD7">
              <w:rPr>
                <w:iCs/>
                <w:lang w:val="ro-RO"/>
              </w:rPr>
              <w:t>(f) </w:t>
            </w:r>
          </w:p>
          <w:p w:rsidR="005E2DD7" w:rsidRPr="005E2DD7" w:rsidRDefault="005E2DD7" w:rsidP="005E2DD7">
            <w:pPr>
              <w:ind w:firstLine="0"/>
              <w:rPr>
                <w:iCs/>
                <w:lang w:val="ro-RO"/>
              </w:rPr>
            </w:pPr>
            <w:r w:rsidRPr="005E2DD7">
              <w:rPr>
                <w:iCs/>
                <w:lang w:val="ro-RO"/>
              </w:rPr>
              <w:t>durata estimată a fiecărei călătorii.</w:t>
            </w:r>
          </w:p>
          <w:p w:rsidR="005E2DD7" w:rsidRPr="005E2DD7" w:rsidRDefault="005E2DD7" w:rsidP="005E2DD7">
            <w:pPr>
              <w:ind w:firstLine="0"/>
              <w:rPr>
                <w:iCs/>
                <w:lang w:val="ro-RO"/>
              </w:rPr>
            </w:pPr>
            <w:r w:rsidRPr="005E2DD7">
              <w:rPr>
                <w:iCs/>
                <w:lang w:val="ro-RO"/>
              </w:rPr>
              <w:t>(3)  Transportatorii se asigură că, de la părăsirea exploatațiilor sau a centrului de colectare de origine și până la sosirea la destinație, lotul sau animalele nu intră în contact în nici un moment cu animale a căror stare de sănătate este mai precară.</w:t>
            </w:r>
          </w:p>
          <w:p w:rsidR="005E2DD7" w:rsidRPr="005E2DD7" w:rsidRDefault="005E2DD7" w:rsidP="005E2DD7">
            <w:pPr>
              <w:ind w:firstLine="0"/>
              <w:rPr>
                <w:iCs/>
                <w:lang w:val="ro-RO"/>
              </w:rPr>
            </w:pPr>
            <w:r w:rsidRPr="005E2DD7">
              <w:rPr>
                <w:iCs/>
                <w:lang w:val="ro-RO"/>
              </w:rPr>
              <w:t>(4)  Statele membre se asigură că transportatorii respectă dispozițiile prezentului articol privind documentația aferentă care trebuie să însoțească animalele.</w:t>
            </w:r>
          </w:p>
          <w:p w:rsidR="005E2DD7" w:rsidRPr="005E2DD7" w:rsidRDefault="005E2DD7" w:rsidP="005E2DD7">
            <w:pPr>
              <w:ind w:firstLine="0"/>
              <w:rPr>
                <w:iCs/>
                <w:lang w:val="ro-RO"/>
              </w:rPr>
            </w:pPr>
            <w:r w:rsidRPr="005E2DD7">
              <w:rPr>
                <w:iCs/>
                <w:lang w:val="ro-RO"/>
              </w:rPr>
              <w:t>(5)  Prezentul articol nu se aplică persoanelor care transportă animale pe o distanță de maximum 65 km de la locul de plecare până la locul de destinație.</w:t>
            </w:r>
          </w:p>
          <w:p w:rsidR="005E2DD7" w:rsidRPr="005E2DD7" w:rsidRDefault="005E2DD7" w:rsidP="005E2DD7">
            <w:pPr>
              <w:ind w:firstLine="0"/>
              <w:rPr>
                <w:iCs/>
                <w:lang w:val="ro-RO"/>
              </w:rPr>
            </w:pPr>
            <w:r w:rsidRPr="005E2DD7">
              <w:rPr>
                <w:iCs/>
                <w:lang w:val="ro-RO"/>
              </w:rPr>
              <w:t>(6)  În cazul nerespectării prezentului articol, dispozițiile privind încălcările și notificarea încălcărilor prevăzute la articolul 26 din Regulamentul (CE) nr. 1/2005 se aplică </w:t>
            </w:r>
            <w:r w:rsidRPr="005E2DD7">
              <w:rPr>
                <w:i/>
                <w:iCs/>
                <w:lang w:val="ro-RO"/>
              </w:rPr>
              <w:t>mutatis mutandis</w:t>
            </w:r>
            <w:r w:rsidRPr="005E2DD7">
              <w:rPr>
                <w:iCs/>
                <w:lang w:val="ro-RO"/>
              </w:rPr>
              <w:t> în legătură cu sănătatea animală.”</w:t>
            </w:r>
          </w:p>
          <w:p w:rsidR="006831CB" w:rsidRPr="005E2DD7" w:rsidRDefault="006831CB" w:rsidP="006831CB">
            <w:pPr>
              <w:ind w:firstLine="0"/>
              <w:rPr>
                <w:iCs/>
                <w:lang w:val="ro-RO"/>
              </w:rPr>
            </w:pPr>
          </w:p>
        </w:tc>
        <w:tc>
          <w:tcPr>
            <w:tcW w:w="5670" w:type="dxa"/>
          </w:tcPr>
          <w:p w:rsidR="006831CB" w:rsidRPr="00AD2F6F" w:rsidRDefault="006831CB" w:rsidP="00AD2F6F">
            <w:pPr>
              <w:ind w:firstLine="0"/>
              <w:jc w:val="center"/>
              <w:rPr>
                <w:rFonts w:asciiTheme="majorBidi" w:hAnsiTheme="majorBidi" w:cstheme="majorBidi"/>
                <w:b/>
                <w:bCs/>
                <w:lang w:val="ro-RO"/>
              </w:rPr>
            </w:pPr>
          </w:p>
        </w:tc>
        <w:tc>
          <w:tcPr>
            <w:tcW w:w="992" w:type="dxa"/>
          </w:tcPr>
          <w:p w:rsidR="006831CB" w:rsidRPr="00CB550E" w:rsidRDefault="002D5A4D" w:rsidP="00CB550E">
            <w:pPr>
              <w:ind w:firstLine="0"/>
              <w:jc w:val="center"/>
              <w:rPr>
                <w:rFonts w:asciiTheme="majorBidi" w:hAnsiTheme="majorBidi" w:cstheme="majorBidi"/>
                <w:b/>
                <w:noProof/>
                <w:lang w:val="ro-RO"/>
              </w:rPr>
            </w:pPr>
            <w:r>
              <w:rPr>
                <w:rFonts w:asciiTheme="majorBidi" w:hAnsiTheme="majorBidi" w:cstheme="majorBidi"/>
                <w:b/>
                <w:noProof/>
                <w:lang w:val="ro-RO"/>
              </w:rPr>
              <w:t>Norme UE neaplicabile</w:t>
            </w:r>
          </w:p>
        </w:tc>
        <w:tc>
          <w:tcPr>
            <w:tcW w:w="851" w:type="dxa"/>
          </w:tcPr>
          <w:p w:rsidR="006831CB" w:rsidRPr="00CB550E" w:rsidRDefault="006831CB" w:rsidP="00CB550E">
            <w:pPr>
              <w:ind w:firstLine="0"/>
              <w:jc w:val="center"/>
              <w:rPr>
                <w:rFonts w:asciiTheme="majorBidi" w:hAnsiTheme="majorBidi" w:cstheme="majorBidi"/>
                <w:b/>
                <w:noProof/>
                <w:lang w:val="ro-RO"/>
              </w:rPr>
            </w:pPr>
          </w:p>
        </w:tc>
      </w:tr>
      <w:tr w:rsidR="006831CB" w:rsidRPr="005E2DD7" w:rsidTr="006A142B">
        <w:tblPrEx>
          <w:jc w:val="left"/>
        </w:tblPrEx>
        <w:trPr>
          <w:trHeight w:val="410"/>
        </w:trPr>
        <w:tc>
          <w:tcPr>
            <w:tcW w:w="6941" w:type="dxa"/>
          </w:tcPr>
          <w:p w:rsidR="005E2DD7" w:rsidRPr="005E2DD7" w:rsidRDefault="005E2DD7" w:rsidP="005E2DD7">
            <w:pPr>
              <w:ind w:firstLine="0"/>
              <w:rPr>
                <w:i/>
                <w:iCs/>
                <w:lang w:val="ro-RO"/>
              </w:rPr>
            </w:pPr>
            <w:r w:rsidRPr="005E2DD7">
              <w:rPr>
                <w:i/>
                <w:iCs/>
                <w:lang w:val="ro-RO"/>
              </w:rPr>
              <w:lastRenderedPageBreak/>
              <w:t>Articolul 35</w:t>
            </w:r>
          </w:p>
          <w:p w:rsidR="005E2DD7" w:rsidRPr="005E2DD7" w:rsidRDefault="005E2DD7" w:rsidP="005E2DD7">
            <w:pPr>
              <w:ind w:firstLine="0"/>
              <w:rPr>
                <w:b/>
                <w:bCs/>
                <w:iCs/>
                <w:lang w:val="ro-RO"/>
              </w:rPr>
            </w:pPr>
            <w:r w:rsidRPr="005E2DD7">
              <w:rPr>
                <w:b/>
                <w:bCs/>
                <w:iCs/>
                <w:lang w:val="ro-RO"/>
              </w:rPr>
              <w:t>Modificări ale Directivei 93/119/CE</w:t>
            </w:r>
          </w:p>
          <w:p w:rsidR="005E2DD7" w:rsidRPr="005E2DD7" w:rsidRDefault="005E2DD7" w:rsidP="005E2DD7">
            <w:pPr>
              <w:ind w:firstLine="0"/>
              <w:rPr>
                <w:iCs/>
                <w:lang w:val="ro-RO"/>
              </w:rPr>
            </w:pPr>
            <w:r w:rsidRPr="005E2DD7">
              <w:rPr>
                <w:iCs/>
                <w:lang w:val="ro-RO"/>
              </w:rPr>
              <w:t>În partea II din anexa A la Directiva 93/119/CE, punctul 3 se înlocuiește cu următorul text:</w:t>
            </w:r>
          </w:p>
          <w:p w:rsidR="006831CB" w:rsidRPr="005E2DD7" w:rsidRDefault="005E2DD7" w:rsidP="006831CB">
            <w:pPr>
              <w:ind w:firstLine="0"/>
              <w:rPr>
                <w:iCs/>
                <w:lang w:val="ro-RO"/>
              </w:rPr>
            </w:pPr>
            <w:r w:rsidRPr="005E2DD7">
              <w:rPr>
                <w:iCs/>
                <w:lang w:val="ro-RO"/>
              </w:rPr>
              <w:t>„(3) Animalele trebuie transportate cu grijă. Trebuie construite pasaje de trecere astfel încât să se minimizeze riscul de rănire a animalelor, aranjate astfel încât să se exploateze tendințele lor gregare. Instrumentele destinate ghidării animalelor trebuie utilizate exclusiv în acest scop și doar pentru perioade scurte de timp. Utilizarea instrumentelor care administrează șocuri electrice se evită pe cât posibil. În orice caz, aceste instrumente se folosesc numai pentru bovine și porcine adulte care refuză să se miște și doar atunci când au spațiu suficient pentru a înainta. Șocurile nu durează mai mult de o secundă, se aplică în mod adecvat și doar pe mușchii crupei animalelor. Șocurile nu se administrează în mod repetat dacă animalul nu reacționează.”</w:t>
            </w:r>
          </w:p>
        </w:tc>
        <w:tc>
          <w:tcPr>
            <w:tcW w:w="5670" w:type="dxa"/>
          </w:tcPr>
          <w:p w:rsidR="006831CB" w:rsidRPr="00AD2F6F" w:rsidRDefault="006831CB" w:rsidP="00AD2F6F">
            <w:pPr>
              <w:ind w:firstLine="0"/>
              <w:jc w:val="center"/>
              <w:rPr>
                <w:rFonts w:asciiTheme="majorBidi" w:hAnsiTheme="majorBidi" w:cstheme="majorBidi"/>
                <w:b/>
                <w:bCs/>
                <w:lang w:val="ro-RO"/>
              </w:rPr>
            </w:pPr>
          </w:p>
        </w:tc>
        <w:tc>
          <w:tcPr>
            <w:tcW w:w="992" w:type="dxa"/>
          </w:tcPr>
          <w:p w:rsidR="006831CB" w:rsidRPr="00CB550E" w:rsidRDefault="009B4019" w:rsidP="00CB550E">
            <w:pPr>
              <w:ind w:firstLine="0"/>
              <w:jc w:val="center"/>
              <w:rPr>
                <w:rFonts w:asciiTheme="majorBidi" w:hAnsiTheme="majorBidi" w:cstheme="majorBidi"/>
                <w:b/>
                <w:noProof/>
                <w:lang w:val="ro-RO"/>
              </w:rPr>
            </w:pPr>
            <w:r>
              <w:rPr>
                <w:rFonts w:asciiTheme="majorBidi" w:hAnsiTheme="majorBidi" w:cstheme="majorBidi"/>
                <w:b/>
                <w:noProof/>
                <w:lang w:val="ro-RO"/>
              </w:rPr>
              <w:t>Norme UE neaplicabile</w:t>
            </w:r>
          </w:p>
        </w:tc>
        <w:tc>
          <w:tcPr>
            <w:tcW w:w="851" w:type="dxa"/>
          </w:tcPr>
          <w:p w:rsidR="006831CB" w:rsidRPr="00CB550E" w:rsidRDefault="006831CB" w:rsidP="00CB550E">
            <w:pPr>
              <w:ind w:firstLine="0"/>
              <w:jc w:val="center"/>
              <w:rPr>
                <w:rFonts w:asciiTheme="majorBidi" w:hAnsiTheme="majorBidi" w:cstheme="majorBidi"/>
                <w:b/>
                <w:noProof/>
                <w:lang w:val="ro-RO"/>
              </w:rPr>
            </w:pPr>
          </w:p>
        </w:tc>
      </w:tr>
      <w:tr w:rsidR="006831CB" w:rsidRPr="005E2DD7" w:rsidTr="006A142B">
        <w:tblPrEx>
          <w:jc w:val="left"/>
        </w:tblPrEx>
        <w:trPr>
          <w:trHeight w:val="410"/>
        </w:trPr>
        <w:tc>
          <w:tcPr>
            <w:tcW w:w="6941" w:type="dxa"/>
          </w:tcPr>
          <w:p w:rsidR="00B314EF" w:rsidRPr="00B314EF" w:rsidRDefault="00B314EF" w:rsidP="00B314EF">
            <w:pPr>
              <w:ind w:firstLine="0"/>
              <w:rPr>
                <w:i/>
                <w:iCs/>
                <w:lang w:val="ro-RO"/>
              </w:rPr>
            </w:pPr>
            <w:r w:rsidRPr="00B314EF">
              <w:rPr>
                <w:i/>
                <w:iCs/>
                <w:lang w:val="ro-RO"/>
              </w:rPr>
              <w:t>Articolul 36</w:t>
            </w:r>
          </w:p>
          <w:p w:rsidR="00B314EF" w:rsidRPr="00B314EF" w:rsidRDefault="00B314EF" w:rsidP="00B314EF">
            <w:pPr>
              <w:ind w:firstLine="0"/>
              <w:rPr>
                <w:b/>
                <w:bCs/>
                <w:iCs/>
                <w:lang w:val="ro-RO"/>
              </w:rPr>
            </w:pPr>
            <w:r w:rsidRPr="00B314EF">
              <w:rPr>
                <w:b/>
                <w:bCs/>
                <w:iCs/>
                <w:lang w:val="ro-RO"/>
              </w:rPr>
              <w:t>Modificări ale Regulamentului (CE) nr. 1255/97</w:t>
            </w:r>
          </w:p>
          <w:p w:rsidR="00B314EF" w:rsidRPr="00B314EF" w:rsidRDefault="00B314EF" w:rsidP="00B314EF">
            <w:pPr>
              <w:ind w:firstLine="0"/>
              <w:rPr>
                <w:iCs/>
                <w:lang w:val="ro-RO"/>
              </w:rPr>
            </w:pPr>
            <w:r w:rsidRPr="00B314EF">
              <w:rPr>
                <w:iCs/>
                <w:lang w:val="ro-RO"/>
              </w:rPr>
              <w:t>Regulamentul (CE) nr. 1255/97 se modifică după cum urmează:</w:t>
            </w:r>
          </w:p>
          <w:p w:rsidR="00B314EF" w:rsidRPr="00B314EF" w:rsidRDefault="00B314EF" w:rsidP="00B314EF">
            <w:pPr>
              <w:ind w:firstLine="0"/>
              <w:rPr>
                <w:iCs/>
                <w:lang w:val="ro-RO"/>
              </w:rPr>
            </w:pPr>
            <w:r w:rsidRPr="00B314EF">
              <w:rPr>
                <w:iCs/>
                <w:lang w:val="ro-RO"/>
              </w:rPr>
              <w:t>1. </w:t>
            </w:r>
          </w:p>
          <w:p w:rsidR="00B314EF" w:rsidRPr="00B314EF" w:rsidRDefault="00B314EF" w:rsidP="00B314EF">
            <w:pPr>
              <w:ind w:firstLine="0"/>
              <w:rPr>
                <w:iCs/>
                <w:lang w:val="ro-RO"/>
              </w:rPr>
            </w:pPr>
            <w:r w:rsidRPr="00B314EF">
              <w:rPr>
                <w:iCs/>
                <w:lang w:val="ro-RO"/>
              </w:rPr>
              <w:t>cuvintele „puncte de așteptare” se înlocuiesc cu cuvintele „puncte de control” în întregul regulament;</w:t>
            </w:r>
          </w:p>
          <w:p w:rsidR="00B314EF" w:rsidRPr="00B314EF" w:rsidRDefault="00B314EF" w:rsidP="00B314EF">
            <w:pPr>
              <w:ind w:firstLine="0"/>
              <w:rPr>
                <w:iCs/>
                <w:lang w:val="ro-RO"/>
              </w:rPr>
            </w:pPr>
            <w:r w:rsidRPr="00B314EF">
              <w:rPr>
                <w:iCs/>
                <w:lang w:val="ro-RO"/>
              </w:rPr>
              <w:t>2. </w:t>
            </w:r>
          </w:p>
          <w:p w:rsidR="00B314EF" w:rsidRPr="00B314EF" w:rsidRDefault="00B314EF" w:rsidP="00B314EF">
            <w:pPr>
              <w:ind w:firstLine="0"/>
              <w:rPr>
                <w:iCs/>
                <w:lang w:val="ro-RO"/>
              </w:rPr>
            </w:pPr>
            <w:r w:rsidRPr="00B314EF">
              <w:rPr>
                <w:iCs/>
                <w:lang w:val="ro-RO"/>
              </w:rPr>
              <w:t>la articolul 1, alineatul (1) se înlocuiește cu următorul text:</w:t>
            </w:r>
          </w:p>
          <w:p w:rsidR="00B314EF" w:rsidRPr="00B314EF" w:rsidRDefault="00B314EF" w:rsidP="00B314EF">
            <w:pPr>
              <w:ind w:firstLine="0"/>
              <w:rPr>
                <w:iCs/>
                <w:lang w:val="ro-RO"/>
              </w:rPr>
            </w:pPr>
            <w:r w:rsidRPr="00B314EF">
              <w:rPr>
                <w:iCs/>
                <w:lang w:val="ro-RO"/>
              </w:rPr>
              <w:lastRenderedPageBreak/>
              <w:t>„(1)  Punctele de control sunt locuri în care animalele se odihnesc timp de cel puțin 12 ore sau mai mult, în conformitate cu punctul 1.5 sau 1.7. litera (b) din capitolul V din anexa I la Regulamentul (CE) nr. 1/2005 (</w:t>
            </w:r>
            <w:hyperlink r:id="rId37" w:anchor="E0008" w:history="1">
              <w:r w:rsidRPr="00B314EF">
                <w:rPr>
                  <w:rStyle w:val="Hyperlink"/>
                  <w:iCs/>
                  <w:lang w:val="ro-RO"/>
                </w:rPr>
                <w:t> </w:t>
              </w:r>
              <w:r w:rsidRPr="00B314EF">
                <w:rPr>
                  <w:rStyle w:val="Hyperlink"/>
                  <w:iCs/>
                  <w:vertAlign w:val="superscript"/>
                  <w:lang w:val="ro-RO"/>
                </w:rPr>
                <w:t>*3</w:t>
              </w:r>
              <w:r w:rsidRPr="00B314EF">
                <w:rPr>
                  <w:rStyle w:val="Hyperlink"/>
                  <w:iCs/>
                  <w:lang w:val="ro-RO"/>
                </w:rPr>
                <w:t> </w:t>
              </w:r>
            </w:hyperlink>
            <w:r w:rsidRPr="00B314EF">
              <w:rPr>
                <w:iCs/>
                <w:lang w:val="ro-RO"/>
              </w:rPr>
              <w:t>).</w:t>
            </w:r>
          </w:p>
          <w:p w:rsidR="00B314EF" w:rsidRPr="00B314EF" w:rsidRDefault="00B314EF" w:rsidP="00B314EF">
            <w:pPr>
              <w:ind w:firstLine="0"/>
              <w:rPr>
                <w:iCs/>
                <w:lang w:val="ro-RO"/>
              </w:rPr>
            </w:pPr>
            <w:r w:rsidRPr="00B314EF">
              <w:rPr>
                <w:iCs/>
                <w:lang w:val="ro-RO"/>
              </w:rPr>
              <w:t>3. </w:t>
            </w:r>
          </w:p>
          <w:p w:rsidR="00B314EF" w:rsidRPr="00B314EF" w:rsidRDefault="00B314EF" w:rsidP="00B314EF">
            <w:pPr>
              <w:ind w:firstLine="0"/>
              <w:rPr>
                <w:iCs/>
                <w:lang w:val="ro-RO"/>
              </w:rPr>
            </w:pPr>
            <w:r w:rsidRPr="00B314EF">
              <w:rPr>
                <w:iCs/>
                <w:lang w:val="ro-RO"/>
              </w:rPr>
              <w:t>articolul 3 se înlocuiește cu următorul text:</w:t>
            </w:r>
          </w:p>
          <w:p w:rsidR="00B314EF" w:rsidRPr="00B314EF" w:rsidRDefault="00B314EF" w:rsidP="00B314EF">
            <w:pPr>
              <w:ind w:firstLine="0"/>
              <w:rPr>
                <w:i/>
                <w:iCs/>
                <w:lang w:val="ro-RO"/>
              </w:rPr>
            </w:pPr>
            <w:r w:rsidRPr="00B314EF">
              <w:rPr>
                <w:i/>
                <w:iCs/>
                <w:lang w:val="ro-RO"/>
              </w:rPr>
              <w:t>„Articolul 3</w:t>
            </w:r>
          </w:p>
          <w:p w:rsidR="00B314EF" w:rsidRPr="00B314EF" w:rsidRDefault="00B314EF" w:rsidP="00B314EF">
            <w:pPr>
              <w:ind w:firstLine="0"/>
              <w:rPr>
                <w:iCs/>
                <w:lang w:val="ro-RO"/>
              </w:rPr>
            </w:pPr>
            <w:r w:rsidRPr="00B314EF">
              <w:rPr>
                <w:iCs/>
                <w:lang w:val="ro-RO"/>
              </w:rPr>
              <w:t>(1)  Autoritatea competentă autorizează și emite un număr de autorizare pentru fiecare punct de control. Autorizația poate fi limitată la o anumită specie sau la anumite categorii de animale cu o anumită stare de sănătate. Statele membre informează Comisia cu privire la lista punctelor de control autorizate și actualizările acesteia.</w:t>
            </w:r>
          </w:p>
          <w:p w:rsidR="00B314EF" w:rsidRPr="00B314EF" w:rsidRDefault="00B314EF" w:rsidP="00B314EF">
            <w:pPr>
              <w:ind w:firstLine="0"/>
              <w:rPr>
                <w:iCs/>
                <w:lang w:val="ro-RO"/>
              </w:rPr>
            </w:pPr>
            <w:r w:rsidRPr="00B314EF">
              <w:rPr>
                <w:iCs/>
                <w:lang w:val="ro-RO"/>
              </w:rPr>
              <w:t>Statele membre notifică, de asemenea, Comisiei măsurile detaliate pentru aplicarea dispozițiilor articolului 4 alineatul (2), în special perioada de utilizare ca puncte de control și dubla utilizare a locațiilor autorizate.</w:t>
            </w:r>
          </w:p>
          <w:p w:rsidR="00B314EF" w:rsidRPr="00B314EF" w:rsidRDefault="00B314EF" w:rsidP="00B314EF">
            <w:pPr>
              <w:ind w:firstLine="0"/>
              <w:rPr>
                <w:iCs/>
                <w:lang w:val="ro-RO"/>
              </w:rPr>
            </w:pPr>
            <w:r w:rsidRPr="00B314EF">
              <w:rPr>
                <w:iCs/>
                <w:lang w:val="ro-RO"/>
              </w:rPr>
              <w:t>(2)  Comisia elaborează lista punctelor de control în conformitate cu procedura prevăzută la articolul 31 alineatul (2) din Regulamentul (CE) nr. 1/2005 la propunerea autorității competente a statului membru în cauză.</w:t>
            </w:r>
          </w:p>
          <w:p w:rsidR="00B314EF" w:rsidRPr="00B314EF" w:rsidRDefault="00B314EF" w:rsidP="00B314EF">
            <w:pPr>
              <w:ind w:firstLine="0"/>
              <w:rPr>
                <w:iCs/>
                <w:lang w:val="ro-RO"/>
              </w:rPr>
            </w:pPr>
            <w:r w:rsidRPr="00B314EF">
              <w:rPr>
                <w:iCs/>
                <w:lang w:val="ro-RO"/>
              </w:rPr>
              <w:t>(3)  Statele membre pot propune includerea pe listă a punctelor de control doar după ce autoritatea competentă a verificat dacă acestea respectă cerințele relevante și le-a autorizat. În scopul autorizării, autoritatea competentă definită la articolul 2 alineatul (6) din Directiva 90/425/CEE se asigură că punctele de control respectă toate cerințele anexei I la prezentul regulament; în plus, punctele de control:</w:t>
            </w:r>
          </w:p>
          <w:p w:rsidR="00B314EF" w:rsidRPr="00B314EF" w:rsidRDefault="00B314EF" w:rsidP="00B314EF">
            <w:pPr>
              <w:ind w:firstLine="0"/>
              <w:rPr>
                <w:iCs/>
                <w:lang w:val="ro-RO"/>
              </w:rPr>
            </w:pPr>
            <w:r w:rsidRPr="00B314EF">
              <w:rPr>
                <w:iCs/>
                <w:lang w:val="ro-RO"/>
              </w:rPr>
              <w:t>(a) </w:t>
            </w:r>
          </w:p>
          <w:p w:rsidR="00B314EF" w:rsidRPr="00B314EF" w:rsidRDefault="00B314EF" w:rsidP="00B314EF">
            <w:pPr>
              <w:ind w:firstLine="0"/>
              <w:rPr>
                <w:iCs/>
                <w:lang w:val="ro-RO"/>
              </w:rPr>
            </w:pPr>
            <w:r w:rsidRPr="00B314EF">
              <w:rPr>
                <w:iCs/>
                <w:lang w:val="ro-RO"/>
              </w:rPr>
              <w:t>sunt amplasate într-o zonă care nu face obiectul unei interdicții sau al unor restricții în conformitate cu legislația comunitară relevantă:</w:t>
            </w:r>
          </w:p>
          <w:p w:rsidR="00B314EF" w:rsidRPr="00B314EF" w:rsidRDefault="00B314EF" w:rsidP="00B314EF">
            <w:pPr>
              <w:ind w:firstLine="0"/>
              <w:rPr>
                <w:iCs/>
                <w:lang w:val="ro-RO"/>
              </w:rPr>
            </w:pPr>
            <w:r w:rsidRPr="00B314EF">
              <w:rPr>
                <w:iCs/>
                <w:lang w:val="ro-RO"/>
              </w:rPr>
              <w:t>(b) </w:t>
            </w:r>
          </w:p>
          <w:p w:rsidR="00B314EF" w:rsidRPr="00B314EF" w:rsidRDefault="00B314EF" w:rsidP="00B314EF">
            <w:pPr>
              <w:ind w:firstLine="0"/>
              <w:rPr>
                <w:iCs/>
                <w:lang w:val="ro-RO"/>
              </w:rPr>
            </w:pPr>
            <w:r w:rsidRPr="00B314EF">
              <w:rPr>
                <w:iCs/>
                <w:lang w:val="ro-RO"/>
              </w:rPr>
              <w:t>sunt controlate de un medic veterinar oficial care asigură în special respectarea dispozițiilor prezentului regulament;</w:t>
            </w:r>
          </w:p>
          <w:p w:rsidR="00B314EF" w:rsidRPr="00B314EF" w:rsidRDefault="00B314EF" w:rsidP="00B314EF">
            <w:pPr>
              <w:ind w:firstLine="0"/>
              <w:rPr>
                <w:iCs/>
                <w:lang w:val="ro-RO"/>
              </w:rPr>
            </w:pPr>
            <w:r w:rsidRPr="00B314EF">
              <w:rPr>
                <w:iCs/>
                <w:lang w:val="ro-RO"/>
              </w:rPr>
              <w:t>(c) </w:t>
            </w:r>
          </w:p>
          <w:p w:rsidR="00B314EF" w:rsidRPr="00B314EF" w:rsidRDefault="00B314EF" w:rsidP="00B314EF">
            <w:pPr>
              <w:ind w:firstLine="0"/>
              <w:rPr>
                <w:iCs/>
                <w:lang w:val="ro-RO"/>
              </w:rPr>
            </w:pPr>
            <w:r w:rsidRPr="00B314EF">
              <w:rPr>
                <w:iCs/>
                <w:lang w:val="ro-RO"/>
              </w:rPr>
              <w:t>funcționează în conformitate cu toate normele comunitare relevante privind sănătatea animală, circulația animalelor și protecția animalelor în momentul sacrificării;</w:t>
            </w:r>
          </w:p>
          <w:p w:rsidR="00B314EF" w:rsidRPr="00B314EF" w:rsidRDefault="00B314EF" w:rsidP="00B314EF">
            <w:pPr>
              <w:ind w:firstLine="0"/>
              <w:rPr>
                <w:iCs/>
                <w:lang w:val="ro-RO"/>
              </w:rPr>
            </w:pPr>
            <w:r w:rsidRPr="00B314EF">
              <w:rPr>
                <w:iCs/>
                <w:lang w:val="ro-RO"/>
              </w:rPr>
              <w:t>(d) </w:t>
            </w:r>
          </w:p>
          <w:p w:rsidR="00B314EF" w:rsidRPr="00B314EF" w:rsidRDefault="00B314EF" w:rsidP="00B314EF">
            <w:pPr>
              <w:ind w:firstLine="0"/>
              <w:rPr>
                <w:iCs/>
                <w:lang w:val="ro-RO"/>
              </w:rPr>
            </w:pPr>
            <w:r w:rsidRPr="00B314EF">
              <w:rPr>
                <w:iCs/>
                <w:lang w:val="ro-RO"/>
              </w:rPr>
              <w:t>fac obiectul unor inspecții regulate, de cel puțin două ori pe an, pentru a se constata dacă cerințele de autorizare sunt respectate în continuare.</w:t>
            </w:r>
          </w:p>
          <w:p w:rsidR="00B314EF" w:rsidRPr="00B314EF" w:rsidRDefault="00B314EF" w:rsidP="00B314EF">
            <w:pPr>
              <w:ind w:firstLine="0"/>
              <w:rPr>
                <w:iCs/>
                <w:lang w:val="ro-RO"/>
              </w:rPr>
            </w:pPr>
            <w:r w:rsidRPr="00B314EF">
              <w:rPr>
                <w:iCs/>
                <w:lang w:val="ro-RO"/>
              </w:rPr>
              <w:t xml:space="preserve">(4)  În cazurile grave, în special din considerente de sănătate animală sau bunăstare a animalelor, un stat membru trebuie să suspende utilizarea unui punct de control situat pe teritoriul său. Statul membru informează Comisia și celelalte state membre cu privire la suspendare și motivele acesteia. Suspendarea utilizării punctului de </w:t>
            </w:r>
            <w:r w:rsidRPr="00B314EF">
              <w:rPr>
                <w:iCs/>
                <w:lang w:val="ro-RO"/>
              </w:rPr>
              <w:lastRenderedPageBreak/>
              <w:t>control poate fi ridicată doar după ce motivele ridicării sunt notificate Comisiei și celorlalte state membre.</w:t>
            </w:r>
          </w:p>
          <w:p w:rsidR="00B314EF" w:rsidRPr="00B314EF" w:rsidRDefault="00B314EF" w:rsidP="00B314EF">
            <w:pPr>
              <w:ind w:firstLine="0"/>
              <w:rPr>
                <w:iCs/>
                <w:lang w:val="ro-RO"/>
              </w:rPr>
            </w:pPr>
            <w:r w:rsidRPr="00B314EF">
              <w:rPr>
                <w:iCs/>
                <w:lang w:val="ro-RO"/>
              </w:rPr>
              <w:t>(5)  În conformitate cu procedura prevăzută la articolul 31 alineatul (2) din Regulamentul (CE) nr. 1/2005, Comisia poate suspenda utilizarea unui punct de control sau îl poate elimina de pe listă, în cazul în care controalele la fața locului efectuate de experți ai Comisiei, în conformitate cu articolul 28 din regulamentul în cauză, indică nerespectarea legislației comunitare relevante.”;</w:t>
            </w:r>
          </w:p>
          <w:p w:rsidR="00B314EF" w:rsidRPr="00B314EF" w:rsidRDefault="00B314EF" w:rsidP="00B314EF">
            <w:pPr>
              <w:ind w:firstLine="0"/>
              <w:rPr>
                <w:iCs/>
                <w:lang w:val="ro-RO"/>
              </w:rPr>
            </w:pPr>
            <w:r w:rsidRPr="00B314EF">
              <w:rPr>
                <w:iCs/>
                <w:lang w:val="ro-RO"/>
              </w:rPr>
              <w:t>4. </w:t>
            </w:r>
          </w:p>
          <w:p w:rsidR="00B314EF" w:rsidRPr="00B314EF" w:rsidRDefault="00B314EF" w:rsidP="00B314EF">
            <w:pPr>
              <w:ind w:firstLine="0"/>
              <w:rPr>
                <w:iCs/>
                <w:lang w:val="ro-RO"/>
              </w:rPr>
            </w:pPr>
            <w:r w:rsidRPr="00B314EF">
              <w:rPr>
                <w:iCs/>
                <w:lang w:val="ro-RO"/>
              </w:rPr>
              <w:t>la articolul 4, se adaugă următorul alineat:</w:t>
            </w:r>
          </w:p>
          <w:p w:rsidR="00B314EF" w:rsidRPr="00B314EF" w:rsidRDefault="00B314EF" w:rsidP="00B314EF">
            <w:pPr>
              <w:ind w:firstLine="0"/>
              <w:rPr>
                <w:iCs/>
                <w:lang w:val="ro-RO"/>
              </w:rPr>
            </w:pPr>
            <w:r w:rsidRPr="00B314EF">
              <w:rPr>
                <w:iCs/>
                <w:lang w:val="ro-RO"/>
              </w:rPr>
              <w:t>„(4)  Autoritatea competentă de la locul de plecare notifică circulația animalelor care trec prin punctele de control prin intermediul sistemului de schimb de informații prevăzut la articolul 20 din Directiva 90/425/CEE.”;</w:t>
            </w:r>
          </w:p>
          <w:p w:rsidR="00B314EF" w:rsidRPr="00B314EF" w:rsidRDefault="00B314EF" w:rsidP="00B314EF">
            <w:pPr>
              <w:ind w:firstLine="0"/>
              <w:rPr>
                <w:iCs/>
                <w:lang w:val="ro-RO"/>
              </w:rPr>
            </w:pPr>
            <w:r w:rsidRPr="00B314EF">
              <w:rPr>
                <w:iCs/>
                <w:lang w:val="ro-RO"/>
              </w:rPr>
              <w:t>5. </w:t>
            </w:r>
          </w:p>
          <w:p w:rsidR="00B314EF" w:rsidRPr="00B314EF" w:rsidRDefault="00B314EF" w:rsidP="00B314EF">
            <w:pPr>
              <w:ind w:firstLine="0"/>
              <w:rPr>
                <w:iCs/>
                <w:lang w:val="ro-RO"/>
              </w:rPr>
            </w:pPr>
            <w:r w:rsidRPr="00B314EF">
              <w:rPr>
                <w:iCs/>
                <w:lang w:val="ro-RO"/>
              </w:rPr>
              <w:t>articolul 6 se înlocuiește cu următorul text:</w:t>
            </w:r>
          </w:p>
          <w:p w:rsidR="00B314EF" w:rsidRPr="00B314EF" w:rsidRDefault="00B314EF" w:rsidP="00B314EF">
            <w:pPr>
              <w:ind w:firstLine="0"/>
              <w:rPr>
                <w:i/>
                <w:iCs/>
                <w:lang w:val="ro-RO"/>
              </w:rPr>
            </w:pPr>
            <w:r w:rsidRPr="00B314EF">
              <w:rPr>
                <w:i/>
                <w:iCs/>
                <w:lang w:val="ro-RO"/>
              </w:rPr>
              <w:t>„Articolul 6</w:t>
            </w:r>
          </w:p>
          <w:p w:rsidR="00B314EF" w:rsidRPr="00B314EF" w:rsidRDefault="00B314EF" w:rsidP="00B314EF">
            <w:pPr>
              <w:ind w:firstLine="0"/>
              <w:rPr>
                <w:iCs/>
                <w:lang w:val="ro-RO"/>
              </w:rPr>
            </w:pPr>
            <w:r w:rsidRPr="00B314EF">
              <w:rPr>
                <w:iCs/>
                <w:lang w:val="ro-RO"/>
              </w:rPr>
              <w:t>(1)  Înainte ca animalele să părăsească punctul de control, medicul veterinar oficial sau orice medic veterinar desemnat în acest sens de autoritatea competentă confirmă, în jurnalul de călătorie prevăzut de anexa II la Regulamentul (CE) nr. 1/2005, că animalele sunt apte să continue călătoria. Statele membre pot stipula ca operatorul în cauză să suporte costurile controlului sanitar-veterinar.</w:t>
            </w:r>
          </w:p>
          <w:p w:rsidR="00B314EF" w:rsidRPr="00B314EF" w:rsidRDefault="00B314EF" w:rsidP="00B314EF">
            <w:pPr>
              <w:ind w:firstLine="0"/>
              <w:rPr>
                <w:iCs/>
                <w:lang w:val="ro-RO"/>
              </w:rPr>
            </w:pPr>
            <w:r w:rsidRPr="00B314EF">
              <w:rPr>
                <w:iCs/>
                <w:lang w:val="ro-RO"/>
              </w:rPr>
              <w:t>(2)  Normele privind schimbul de informații între autorități pentru a asigura respectarea cerințelor prezentului regulament se stabilesc în conformitate cu procedura prevăzută la articolul 31 alineatul (2) din Regulamentul (CE) nr. 1/2005.”;</w:t>
            </w:r>
          </w:p>
          <w:p w:rsidR="00B314EF" w:rsidRPr="00B314EF" w:rsidRDefault="00B314EF" w:rsidP="00B314EF">
            <w:pPr>
              <w:ind w:firstLine="0"/>
              <w:rPr>
                <w:iCs/>
                <w:lang w:val="ro-RO"/>
              </w:rPr>
            </w:pPr>
            <w:r w:rsidRPr="00B314EF">
              <w:rPr>
                <w:iCs/>
                <w:lang w:val="ro-RO"/>
              </w:rPr>
              <w:t>6. </w:t>
            </w:r>
          </w:p>
          <w:p w:rsidR="00B314EF" w:rsidRPr="00B314EF" w:rsidRDefault="00B314EF" w:rsidP="00B314EF">
            <w:pPr>
              <w:ind w:firstLine="0"/>
              <w:rPr>
                <w:iCs/>
                <w:lang w:val="ro-RO"/>
              </w:rPr>
            </w:pPr>
            <w:r w:rsidRPr="00B314EF">
              <w:rPr>
                <w:iCs/>
                <w:lang w:val="ro-RO"/>
              </w:rPr>
              <w:t>articolul 6a se înlocuiește cu următorul text:</w:t>
            </w:r>
          </w:p>
          <w:p w:rsidR="00B314EF" w:rsidRPr="00B314EF" w:rsidRDefault="00B314EF" w:rsidP="00B314EF">
            <w:pPr>
              <w:ind w:firstLine="0"/>
              <w:rPr>
                <w:i/>
                <w:iCs/>
                <w:lang w:val="ro-RO"/>
              </w:rPr>
            </w:pPr>
            <w:r w:rsidRPr="00B314EF">
              <w:rPr>
                <w:i/>
                <w:iCs/>
                <w:lang w:val="ro-RO"/>
              </w:rPr>
              <w:t>„Articolul 6a</w:t>
            </w:r>
          </w:p>
          <w:p w:rsidR="00B314EF" w:rsidRPr="00B314EF" w:rsidRDefault="00B314EF" w:rsidP="00B314EF">
            <w:pPr>
              <w:ind w:firstLine="0"/>
              <w:rPr>
                <w:iCs/>
                <w:lang w:val="ro-RO"/>
              </w:rPr>
            </w:pPr>
            <w:r w:rsidRPr="00B314EF">
              <w:rPr>
                <w:iCs/>
                <w:lang w:val="ro-RO"/>
              </w:rPr>
              <w:t>Prezentul regulament se modifică de către Consiliu, care hotărăște cu majoritate calificată, la propunerea Comisiei, în special în vederea adaptării sale la progresul tehnologic și științific, cu excepția modificărilor aduse anexei necesare pentru adaptarea acesteia la situația sănătății animale, care se pot adopta în conformitate cu procedura prevăzută la articolul 31 alineatul (2) din Regulamentul (CE) nr. 1/2005.”;</w:t>
            </w:r>
          </w:p>
          <w:p w:rsidR="00B314EF" w:rsidRPr="00B314EF" w:rsidRDefault="00B314EF" w:rsidP="00B314EF">
            <w:pPr>
              <w:ind w:firstLine="0"/>
              <w:rPr>
                <w:iCs/>
                <w:lang w:val="ro-RO"/>
              </w:rPr>
            </w:pPr>
            <w:r w:rsidRPr="00B314EF">
              <w:rPr>
                <w:iCs/>
                <w:lang w:val="ro-RO"/>
              </w:rPr>
              <w:t>7. </w:t>
            </w:r>
          </w:p>
          <w:p w:rsidR="00B314EF" w:rsidRPr="00B314EF" w:rsidRDefault="00B314EF" w:rsidP="00B314EF">
            <w:pPr>
              <w:ind w:firstLine="0"/>
              <w:rPr>
                <w:iCs/>
                <w:lang w:val="ro-RO"/>
              </w:rPr>
            </w:pPr>
            <w:r w:rsidRPr="00B314EF">
              <w:rPr>
                <w:iCs/>
                <w:lang w:val="ro-RO"/>
              </w:rPr>
              <w:t>la articolul 6b, prima teză se înlocuiește cu următorul text:</w:t>
            </w:r>
          </w:p>
          <w:p w:rsidR="00B314EF" w:rsidRPr="00B314EF" w:rsidRDefault="00B314EF" w:rsidP="00B314EF">
            <w:pPr>
              <w:ind w:firstLine="0"/>
              <w:rPr>
                <w:i/>
                <w:iCs/>
                <w:lang w:val="ro-RO"/>
              </w:rPr>
            </w:pPr>
            <w:r w:rsidRPr="00B314EF">
              <w:rPr>
                <w:i/>
                <w:iCs/>
                <w:lang w:val="ro-RO"/>
              </w:rPr>
              <w:t>„Articolul 6b</w:t>
            </w:r>
          </w:p>
          <w:p w:rsidR="00B314EF" w:rsidRPr="00B314EF" w:rsidRDefault="00B314EF" w:rsidP="00B314EF">
            <w:pPr>
              <w:ind w:firstLine="0"/>
              <w:rPr>
                <w:iCs/>
                <w:lang w:val="ro-RO"/>
              </w:rPr>
            </w:pPr>
            <w:r w:rsidRPr="00B314EF">
              <w:rPr>
                <w:iCs/>
                <w:lang w:val="ro-RO"/>
              </w:rPr>
              <w:t>Statele membre aplică dispozițiile articolului 26 din Regulamentul (CE) nr. 1/2005 al Consiliului pentru a sancționa încălcarea dispozițiilor prezentului regulament și iau toate măsurile necesare pentru a asigura punerea în aplicare a acestora.”;</w:t>
            </w:r>
          </w:p>
          <w:p w:rsidR="00B314EF" w:rsidRPr="00B314EF" w:rsidRDefault="00B314EF" w:rsidP="00B314EF">
            <w:pPr>
              <w:ind w:firstLine="0"/>
              <w:rPr>
                <w:iCs/>
                <w:lang w:val="ro-RO"/>
              </w:rPr>
            </w:pPr>
            <w:r w:rsidRPr="00B314EF">
              <w:rPr>
                <w:iCs/>
                <w:lang w:val="ro-RO"/>
              </w:rPr>
              <w:t>8. </w:t>
            </w:r>
          </w:p>
          <w:p w:rsidR="00B314EF" w:rsidRPr="00B314EF" w:rsidRDefault="00B314EF" w:rsidP="00B314EF">
            <w:pPr>
              <w:ind w:firstLine="0"/>
              <w:rPr>
                <w:iCs/>
                <w:lang w:val="ro-RO"/>
              </w:rPr>
            </w:pPr>
            <w:r w:rsidRPr="00B314EF">
              <w:rPr>
                <w:iCs/>
                <w:lang w:val="ro-RO"/>
              </w:rPr>
              <w:lastRenderedPageBreak/>
              <w:t>anexa I se modifică după cum urmează:</w:t>
            </w:r>
          </w:p>
          <w:p w:rsidR="00B314EF" w:rsidRPr="00B314EF" w:rsidRDefault="00B314EF" w:rsidP="00B314EF">
            <w:pPr>
              <w:ind w:firstLine="0"/>
              <w:rPr>
                <w:iCs/>
                <w:lang w:val="ro-RO"/>
              </w:rPr>
            </w:pPr>
            <w:r w:rsidRPr="00B314EF">
              <w:rPr>
                <w:iCs/>
                <w:lang w:val="ro-RO"/>
              </w:rPr>
              <w:t>(a) </w:t>
            </w:r>
          </w:p>
          <w:p w:rsidR="00B314EF" w:rsidRPr="00B314EF" w:rsidRDefault="00B314EF" w:rsidP="00B314EF">
            <w:pPr>
              <w:ind w:firstLine="0"/>
              <w:rPr>
                <w:iCs/>
                <w:lang w:val="ro-RO"/>
              </w:rPr>
            </w:pPr>
            <w:r w:rsidRPr="00B314EF">
              <w:rPr>
                <w:iCs/>
                <w:lang w:val="ro-RO"/>
              </w:rPr>
              <w:t>titlul se înlocuiește cu următorul text:</w:t>
            </w:r>
          </w:p>
          <w:p w:rsidR="00B314EF" w:rsidRPr="00B314EF" w:rsidRDefault="00B314EF" w:rsidP="00B314EF">
            <w:pPr>
              <w:ind w:firstLine="0"/>
              <w:rPr>
                <w:iCs/>
                <w:lang w:val="ro-RO"/>
              </w:rPr>
            </w:pPr>
            <w:r w:rsidRPr="00B314EF">
              <w:rPr>
                <w:iCs/>
                <w:lang w:val="ro-RO"/>
              </w:rPr>
              <w:t>„ANEXĂ</w:t>
            </w:r>
          </w:p>
          <w:p w:rsidR="00B314EF" w:rsidRPr="00B314EF" w:rsidRDefault="00B314EF" w:rsidP="00B314EF">
            <w:pPr>
              <w:ind w:firstLine="0"/>
              <w:rPr>
                <w:iCs/>
                <w:lang w:val="ro-RO"/>
              </w:rPr>
            </w:pPr>
            <w:r w:rsidRPr="00B314EF">
              <w:rPr>
                <w:iCs/>
                <w:lang w:val="ro-RO"/>
              </w:rPr>
              <w:t>CRITERII COMUNITARE PENTRU PUNCTELE DE CONTROL”</w:t>
            </w:r>
          </w:p>
          <w:p w:rsidR="00B314EF" w:rsidRPr="00B314EF" w:rsidRDefault="00B314EF" w:rsidP="00B314EF">
            <w:pPr>
              <w:ind w:firstLine="0"/>
              <w:rPr>
                <w:iCs/>
                <w:lang w:val="ro-RO"/>
              </w:rPr>
            </w:pPr>
            <w:r w:rsidRPr="00B314EF">
              <w:rPr>
                <w:iCs/>
                <w:lang w:val="ro-RO"/>
              </w:rPr>
              <w:t>(b) </w:t>
            </w:r>
          </w:p>
          <w:p w:rsidR="00B314EF" w:rsidRPr="00B314EF" w:rsidRDefault="00B314EF" w:rsidP="00B314EF">
            <w:pPr>
              <w:ind w:firstLine="0"/>
              <w:rPr>
                <w:iCs/>
                <w:lang w:val="ro-RO"/>
              </w:rPr>
            </w:pPr>
            <w:r w:rsidRPr="00B314EF">
              <w:rPr>
                <w:iCs/>
                <w:lang w:val="ro-RO"/>
              </w:rPr>
              <w:t>secțiunea A se înlocuiește cu următorul text:</w:t>
            </w:r>
          </w:p>
          <w:p w:rsidR="00B314EF" w:rsidRPr="00B314EF" w:rsidRDefault="00B314EF" w:rsidP="00B314EF">
            <w:pPr>
              <w:ind w:firstLine="0"/>
              <w:rPr>
                <w:b/>
                <w:bCs/>
                <w:iCs/>
                <w:lang w:val="ro-RO"/>
              </w:rPr>
            </w:pPr>
            <w:r w:rsidRPr="00B314EF">
              <w:rPr>
                <w:b/>
                <w:bCs/>
                <w:iCs/>
                <w:lang w:val="ro-RO"/>
              </w:rPr>
              <w:t>„A.   MĂSURI SANITARE ȘI DE IGIENĂ</w:t>
            </w:r>
          </w:p>
          <w:p w:rsidR="00B314EF" w:rsidRPr="00B314EF" w:rsidRDefault="00B314EF" w:rsidP="00B314EF">
            <w:pPr>
              <w:ind w:firstLine="0"/>
              <w:rPr>
                <w:iCs/>
                <w:lang w:val="ro-RO"/>
              </w:rPr>
            </w:pPr>
            <w:r w:rsidRPr="00B314EF">
              <w:rPr>
                <w:iCs/>
                <w:lang w:val="ro-RO"/>
              </w:rPr>
              <w:t>1. Este necesar ca fiecare punct de control:</w:t>
            </w:r>
          </w:p>
          <w:p w:rsidR="00B314EF" w:rsidRPr="00B314EF" w:rsidRDefault="00B314EF" w:rsidP="00B314EF">
            <w:pPr>
              <w:ind w:firstLine="0"/>
              <w:rPr>
                <w:iCs/>
                <w:lang w:val="ro-RO"/>
              </w:rPr>
            </w:pPr>
            <w:r w:rsidRPr="00B314EF">
              <w:rPr>
                <w:iCs/>
                <w:lang w:val="ro-RO"/>
              </w:rPr>
              <w:t>(a) </w:t>
            </w:r>
          </w:p>
          <w:p w:rsidR="00B314EF" w:rsidRPr="00B314EF" w:rsidRDefault="00B314EF" w:rsidP="00B314EF">
            <w:pPr>
              <w:ind w:firstLine="0"/>
              <w:rPr>
                <w:iCs/>
                <w:lang w:val="ro-RO"/>
              </w:rPr>
            </w:pPr>
            <w:r w:rsidRPr="00B314EF">
              <w:rPr>
                <w:iCs/>
                <w:lang w:val="ro-RO"/>
              </w:rPr>
              <w:t xml:space="preserve">să fie amplasat, proiectat, construit și utilizat astfel încât să asigure un nivel suficient de </w:t>
            </w:r>
            <w:proofErr w:type="spellStart"/>
            <w:r w:rsidRPr="00B314EF">
              <w:rPr>
                <w:iCs/>
                <w:lang w:val="ro-RO"/>
              </w:rPr>
              <w:t>biosecuritate</w:t>
            </w:r>
            <w:proofErr w:type="spellEnd"/>
            <w:r w:rsidRPr="00B314EF">
              <w:rPr>
                <w:iCs/>
                <w:lang w:val="ro-RO"/>
              </w:rPr>
              <w:t xml:space="preserve"> pentru a preveni răspândirea bolilor infecțioase grave la alte exploatații și între loturi consecutive de animale care trec prin punctul de control;</w:t>
            </w:r>
          </w:p>
          <w:p w:rsidR="00B314EF" w:rsidRPr="00B314EF" w:rsidRDefault="00B314EF" w:rsidP="00B314EF">
            <w:pPr>
              <w:ind w:firstLine="0"/>
              <w:rPr>
                <w:iCs/>
                <w:lang w:val="ro-RO"/>
              </w:rPr>
            </w:pPr>
            <w:r w:rsidRPr="00B314EF">
              <w:rPr>
                <w:iCs/>
                <w:lang w:val="ro-RO"/>
              </w:rPr>
              <w:t>(b) </w:t>
            </w:r>
          </w:p>
          <w:p w:rsidR="00B314EF" w:rsidRPr="00B314EF" w:rsidRDefault="00B314EF" w:rsidP="00B314EF">
            <w:pPr>
              <w:ind w:firstLine="0"/>
              <w:rPr>
                <w:iCs/>
                <w:lang w:val="ro-RO"/>
              </w:rPr>
            </w:pPr>
            <w:r w:rsidRPr="00B314EF">
              <w:rPr>
                <w:iCs/>
                <w:lang w:val="ro-RO"/>
              </w:rPr>
              <w:t>să fie construit, echipat și utilizat astfel încât să poată fi efectuate operațiunile de curățare și dezinfectare. Spălarea vehiculului se face la fața locului. Instalațiile în cauză trebuie să fie funcționale indiferent de condițiile meteorologice;</w:t>
            </w:r>
          </w:p>
          <w:p w:rsidR="00B314EF" w:rsidRPr="00B314EF" w:rsidRDefault="00B314EF" w:rsidP="00B314EF">
            <w:pPr>
              <w:ind w:firstLine="0"/>
              <w:rPr>
                <w:iCs/>
                <w:lang w:val="ro-RO"/>
              </w:rPr>
            </w:pPr>
            <w:r w:rsidRPr="00B314EF">
              <w:rPr>
                <w:iCs/>
                <w:lang w:val="ro-RO"/>
              </w:rPr>
              <w:t>(c) </w:t>
            </w:r>
          </w:p>
          <w:p w:rsidR="00B314EF" w:rsidRPr="00B314EF" w:rsidRDefault="00B314EF" w:rsidP="00B314EF">
            <w:pPr>
              <w:ind w:firstLine="0"/>
              <w:rPr>
                <w:iCs/>
                <w:lang w:val="ro-RO"/>
              </w:rPr>
            </w:pPr>
            <w:r w:rsidRPr="00B314EF">
              <w:rPr>
                <w:iCs/>
                <w:lang w:val="ro-RO"/>
              </w:rPr>
              <w:t>să fie curățat și dezinfectat înainte și după fiecare utilizare, în conformitate cu cerințele medicului veterinar oficial.</w:t>
            </w:r>
          </w:p>
          <w:p w:rsidR="00B314EF" w:rsidRPr="00B314EF" w:rsidRDefault="00B314EF" w:rsidP="00B314EF">
            <w:pPr>
              <w:ind w:firstLine="0"/>
              <w:rPr>
                <w:iCs/>
                <w:lang w:val="ro-RO"/>
              </w:rPr>
            </w:pPr>
            <w:r w:rsidRPr="00B314EF">
              <w:rPr>
                <w:iCs/>
                <w:lang w:val="ro-RO"/>
              </w:rPr>
              <w:t>2. Personalul și echipamentul care intră în contact cu animalele adăpostite sunt în exclusivitate destinate spațiului respectiv, cu excepția cazului în care au fost supuse unei proceduri de curățare și dezinfectare după ce au intrat în contact cu animalele sau cu fecalele sau urina acestora. Persoana răspunzătoare pentru punctul de control asigură echipament și haine de protecție curate, care sunt păstrate exclusiv pentru a fi puse la dispoziția persoanelor care intră în punctul de control, precum și echipamentul adecvat pentru curățarea și dezinfectarea articolelor menționate anterior.</w:t>
            </w:r>
          </w:p>
          <w:p w:rsidR="00B314EF" w:rsidRPr="00B314EF" w:rsidRDefault="00B314EF" w:rsidP="00B314EF">
            <w:pPr>
              <w:ind w:firstLine="0"/>
              <w:rPr>
                <w:iCs/>
                <w:lang w:val="ro-RO"/>
              </w:rPr>
            </w:pPr>
            <w:r w:rsidRPr="00B314EF">
              <w:rPr>
                <w:iCs/>
                <w:lang w:val="ro-RO"/>
              </w:rPr>
              <w:t>3. Materialul de așternut este îndepărtat atunci când un lot de animale este mutat dintr-o incintă și, după operațiunile de curățare și dezinfectare prevăzute la punctul 1 litera (c), este înlocuit cu materiale curate.</w:t>
            </w:r>
          </w:p>
          <w:p w:rsidR="00B314EF" w:rsidRPr="00B314EF" w:rsidRDefault="00B314EF" w:rsidP="00B314EF">
            <w:pPr>
              <w:ind w:firstLine="0"/>
              <w:rPr>
                <w:iCs/>
                <w:lang w:val="ro-RO"/>
              </w:rPr>
            </w:pPr>
            <w:r w:rsidRPr="00B314EF">
              <w:rPr>
                <w:iCs/>
                <w:lang w:val="ro-RO"/>
              </w:rPr>
              <w:t>4. Așternutul animalelor, fecalele și urina se colectează de la punctul de control doar după ce au fost supuse unui tratament corespunzător pentru a se evita răspândirea bolilor animale.</w:t>
            </w:r>
          </w:p>
          <w:p w:rsidR="00B314EF" w:rsidRPr="00B314EF" w:rsidRDefault="00B314EF" w:rsidP="00B314EF">
            <w:pPr>
              <w:ind w:firstLine="0"/>
              <w:rPr>
                <w:iCs/>
                <w:lang w:val="ro-RO"/>
              </w:rPr>
            </w:pPr>
            <w:r w:rsidRPr="00B314EF">
              <w:rPr>
                <w:iCs/>
                <w:lang w:val="ro-RO"/>
              </w:rPr>
              <w:t xml:space="preserve">5. Se respectă pauzele sanitare adecvate între două loturi consecutive de animale și, după caz, acestea se adaptează în funcție de proveniența transporturilor: regiuni, zone sau compartimente similare. În special, punctele de control trebuie să rămână golite complet de animale pentru cel puțin 24 ore după o utilizare de maximum 6 zile și </w:t>
            </w:r>
            <w:r w:rsidRPr="00B314EF">
              <w:rPr>
                <w:iCs/>
                <w:lang w:val="ro-RO"/>
              </w:rPr>
              <w:lastRenderedPageBreak/>
              <w:t>după efectuarea operațiunilor de curățare și dezinfectare și înainte de sosirea unui nou lot.</w:t>
            </w:r>
          </w:p>
          <w:p w:rsidR="00B314EF" w:rsidRPr="00B314EF" w:rsidRDefault="00B314EF" w:rsidP="00B314EF">
            <w:pPr>
              <w:ind w:firstLine="0"/>
              <w:rPr>
                <w:iCs/>
                <w:lang w:val="ro-RO"/>
              </w:rPr>
            </w:pPr>
            <w:r w:rsidRPr="00B314EF">
              <w:rPr>
                <w:iCs/>
                <w:lang w:val="ro-RO"/>
              </w:rPr>
              <w:t>6. Înainte de a accepta animalele, punctele de control:</w:t>
            </w:r>
          </w:p>
          <w:p w:rsidR="00B314EF" w:rsidRPr="00B314EF" w:rsidRDefault="00B314EF" w:rsidP="00B314EF">
            <w:pPr>
              <w:ind w:firstLine="0"/>
              <w:rPr>
                <w:iCs/>
                <w:lang w:val="ro-RO"/>
              </w:rPr>
            </w:pPr>
            <w:r w:rsidRPr="00B314EF">
              <w:rPr>
                <w:iCs/>
                <w:lang w:val="ro-RO"/>
              </w:rPr>
              <w:t>(a) </w:t>
            </w:r>
          </w:p>
          <w:p w:rsidR="00B314EF" w:rsidRPr="00B314EF" w:rsidRDefault="00B314EF" w:rsidP="00B314EF">
            <w:pPr>
              <w:ind w:firstLine="0"/>
              <w:rPr>
                <w:iCs/>
                <w:lang w:val="ro-RO"/>
              </w:rPr>
            </w:pPr>
            <w:r w:rsidRPr="00B314EF">
              <w:rPr>
                <w:iCs/>
                <w:lang w:val="ro-RO"/>
              </w:rPr>
              <w:t>trebuie să fi început operațiunile de curățare și dezinfectare în termen de 24 ore de la plecarea tuturor animalelor adăpostite anterior, în conformitate cu dispozițiile articolului 4 alineatul (3) din prezentul regulament;</w:t>
            </w:r>
          </w:p>
          <w:p w:rsidR="00B314EF" w:rsidRPr="00B314EF" w:rsidRDefault="00B314EF" w:rsidP="00B314EF">
            <w:pPr>
              <w:ind w:firstLine="0"/>
              <w:rPr>
                <w:iCs/>
                <w:lang w:val="ro-RO"/>
              </w:rPr>
            </w:pPr>
            <w:r w:rsidRPr="00B314EF">
              <w:rPr>
                <w:iCs/>
                <w:lang w:val="ro-RO"/>
              </w:rPr>
              <w:t>(b) </w:t>
            </w:r>
          </w:p>
          <w:p w:rsidR="00B314EF" w:rsidRPr="00B314EF" w:rsidRDefault="00B314EF" w:rsidP="00B314EF">
            <w:pPr>
              <w:ind w:firstLine="0"/>
              <w:rPr>
                <w:iCs/>
                <w:lang w:val="ro-RO"/>
              </w:rPr>
            </w:pPr>
            <w:r w:rsidRPr="00B314EF">
              <w:rPr>
                <w:iCs/>
                <w:lang w:val="ro-RO"/>
              </w:rPr>
              <w:t>trebuie să fi fost complet golite de animale, până când medicul veterinar oficial constată încheierea operațiunilor de curățare și dezinfectare.”;</w:t>
            </w:r>
          </w:p>
          <w:p w:rsidR="00B314EF" w:rsidRPr="00B314EF" w:rsidRDefault="00B314EF" w:rsidP="00B314EF">
            <w:pPr>
              <w:ind w:firstLine="0"/>
              <w:rPr>
                <w:iCs/>
                <w:lang w:val="ro-RO"/>
              </w:rPr>
            </w:pPr>
            <w:r w:rsidRPr="00B314EF">
              <w:rPr>
                <w:iCs/>
                <w:lang w:val="ro-RO"/>
              </w:rPr>
              <w:t>(c) </w:t>
            </w:r>
          </w:p>
          <w:p w:rsidR="00B314EF" w:rsidRPr="00B314EF" w:rsidRDefault="00B314EF" w:rsidP="00B314EF">
            <w:pPr>
              <w:ind w:firstLine="0"/>
              <w:rPr>
                <w:iCs/>
                <w:lang w:val="ro-RO"/>
              </w:rPr>
            </w:pPr>
            <w:r w:rsidRPr="00B314EF">
              <w:rPr>
                <w:iCs/>
                <w:lang w:val="ro-RO"/>
              </w:rPr>
              <w:t>la secțiunea B, punctul 1 se înlocuiește cu următorul text:</w:t>
            </w:r>
          </w:p>
          <w:p w:rsidR="00B314EF" w:rsidRPr="00B314EF" w:rsidRDefault="00B314EF" w:rsidP="00B314EF">
            <w:pPr>
              <w:ind w:firstLine="0"/>
              <w:rPr>
                <w:iCs/>
                <w:lang w:val="ro-RO"/>
              </w:rPr>
            </w:pPr>
            <w:r w:rsidRPr="00B314EF">
              <w:rPr>
                <w:iCs/>
                <w:lang w:val="ro-RO"/>
              </w:rPr>
              <w:t>„1. Pe lângă dispozițiile capitolelor II și III din anexa I la Regulamentul (CE) nr. 1/2005 aplicabile mijloacelor de transport pentru încărcarea și descărcarea animalelor, fiecare punct de control trebuie să dețină echipamente și instalații disponibile pentru încărcarea și descărcarea animalelor din mijloacele de transport. În special, echipamentele și instalațiile în cauză trebuie să aibă o podea nealunecoasă și, atunci când este necesar, să dispună de protecție laterală. Podurile, rampele și gangurile trebuie să aibă parapete, balustrade sau alte mijloace de protecție care să prevină căderea animalelor. Rampele de încărcare și descărcare ar trebui să aibă cea mai mică înclinație posibilă. Pasajele de trecere trebuie să aibă o pardoseală care să minimizeze riscul de alunecare și să fie construite astfel încât să minimizeze riscul rănirii animalelor. Trebuie să se asigure în special că, între podeaua vehiculului și rampă sau între rampă și podeaua zonei de descărcare, nu există un spațiu sau o treaptă mare care să determine animalele să sară, să alunece sau să se împiedice.”;</w:t>
            </w:r>
          </w:p>
          <w:p w:rsidR="00B314EF" w:rsidRPr="00B314EF" w:rsidRDefault="00B314EF" w:rsidP="00B314EF">
            <w:pPr>
              <w:ind w:firstLine="0"/>
              <w:rPr>
                <w:iCs/>
                <w:lang w:val="ro-RO"/>
              </w:rPr>
            </w:pPr>
            <w:r w:rsidRPr="00B314EF">
              <w:rPr>
                <w:iCs/>
                <w:lang w:val="ro-RO"/>
              </w:rPr>
              <w:t>9. </w:t>
            </w:r>
          </w:p>
          <w:p w:rsidR="006831CB" w:rsidRPr="005E2DD7" w:rsidRDefault="00B314EF" w:rsidP="006831CB">
            <w:pPr>
              <w:ind w:firstLine="0"/>
              <w:rPr>
                <w:iCs/>
                <w:lang w:val="ro-RO"/>
              </w:rPr>
            </w:pPr>
            <w:r w:rsidRPr="00B314EF">
              <w:rPr>
                <w:iCs/>
                <w:lang w:val="ro-RO"/>
              </w:rPr>
              <w:t>anexa II se elimină.</w:t>
            </w:r>
          </w:p>
        </w:tc>
        <w:tc>
          <w:tcPr>
            <w:tcW w:w="5670" w:type="dxa"/>
          </w:tcPr>
          <w:p w:rsidR="006831CB" w:rsidRPr="00AD2F6F" w:rsidRDefault="006831CB" w:rsidP="00AD2F6F">
            <w:pPr>
              <w:ind w:firstLine="0"/>
              <w:jc w:val="center"/>
              <w:rPr>
                <w:rFonts w:asciiTheme="majorBidi" w:hAnsiTheme="majorBidi" w:cstheme="majorBidi"/>
                <w:b/>
                <w:bCs/>
                <w:lang w:val="ro-RO"/>
              </w:rPr>
            </w:pPr>
          </w:p>
        </w:tc>
        <w:tc>
          <w:tcPr>
            <w:tcW w:w="992" w:type="dxa"/>
          </w:tcPr>
          <w:p w:rsidR="006831CB" w:rsidRPr="00CB550E" w:rsidRDefault="009B4019" w:rsidP="00CB550E">
            <w:pPr>
              <w:ind w:firstLine="0"/>
              <w:jc w:val="center"/>
              <w:rPr>
                <w:rFonts w:asciiTheme="majorBidi" w:hAnsiTheme="majorBidi" w:cstheme="majorBidi"/>
                <w:b/>
                <w:noProof/>
                <w:lang w:val="ro-RO"/>
              </w:rPr>
            </w:pPr>
            <w:r>
              <w:rPr>
                <w:rFonts w:asciiTheme="majorBidi" w:hAnsiTheme="majorBidi" w:cstheme="majorBidi"/>
                <w:b/>
                <w:noProof/>
                <w:lang w:val="ro-RO"/>
              </w:rPr>
              <w:t>Norme UE neaplicabile</w:t>
            </w:r>
          </w:p>
        </w:tc>
        <w:tc>
          <w:tcPr>
            <w:tcW w:w="851" w:type="dxa"/>
          </w:tcPr>
          <w:p w:rsidR="006831CB" w:rsidRPr="00CB550E" w:rsidRDefault="006831CB" w:rsidP="00CB550E">
            <w:pPr>
              <w:ind w:firstLine="0"/>
              <w:jc w:val="center"/>
              <w:rPr>
                <w:rFonts w:asciiTheme="majorBidi" w:hAnsiTheme="majorBidi" w:cstheme="majorBidi"/>
                <w:b/>
                <w:noProof/>
                <w:lang w:val="ro-RO"/>
              </w:rPr>
            </w:pPr>
          </w:p>
        </w:tc>
      </w:tr>
      <w:tr w:rsidR="006831CB" w:rsidRPr="005E2DD7" w:rsidTr="006A142B">
        <w:tblPrEx>
          <w:jc w:val="left"/>
        </w:tblPrEx>
        <w:trPr>
          <w:trHeight w:val="410"/>
        </w:trPr>
        <w:tc>
          <w:tcPr>
            <w:tcW w:w="6941" w:type="dxa"/>
          </w:tcPr>
          <w:p w:rsidR="00B314EF" w:rsidRPr="00B314EF" w:rsidRDefault="00B314EF" w:rsidP="00B314EF">
            <w:pPr>
              <w:ind w:firstLine="0"/>
              <w:rPr>
                <w:i/>
                <w:iCs/>
                <w:lang w:val="ro-RO"/>
              </w:rPr>
            </w:pPr>
            <w:r w:rsidRPr="00B314EF">
              <w:rPr>
                <w:i/>
                <w:iCs/>
                <w:lang w:val="ro-RO"/>
              </w:rPr>
              <w:lastRenderedPageBreak/>
              <w:t>Articolul 37</w:t>
            </w:r>
          </w:p>
          <w:p w:rsidR="00B314EF" w:rsidRPr="00B314EF" w:rsidRDefault="00B314EF" w:rsidP="00B314EF">
            <w:pPr>
              <w:ind w:firstLine="0"/>
              <w:rPr>
                <w:b/>
                <w:bCs/>
                <w:iCs/>
                <w:lang w:val="ro-RO"/>
              </w:rPr>
            </w:pPr>
            <w:r w:rsidRPr="00B314EF">
              <w:rPr>
                <w:b/>
                <w:bCs/>
                <w:iCs/>
                <w:lang w:val="ro-RO"/>
              </w:rPr>
              <w:t>Intrarea în vigoare și data de aplicare</w:t>
            </w:r>
          </w:p>
          <w:p w:rsidR="00B314EF" w:rsidRPr="00B314EF" w:rsidRDefault="00B314EF" w:rsidP="00B314EF">
            <w:pPr>
              <w:ind w:firstLine="0"/>
              <w:rPr>
                <w:iCs/>
                <w:lang w:val="ro-RO"/>
              </w:rPr>
            </w:pPr>
            <w:r w:rsidRPr="00B314EF">
              <w:rPr>
                <w:iCs/>
                <w:lang w:val="ro-RO"/>
              </w:rPr>
              <w:t>Prezentul regulament intră în vigoare în a douăzecea zi de la data publicării în </w:t>
            </w:r>
            <w:r w:rsidRPr="00B314EF">
              <w:rPr>
                <w:i/>
                <w:iCs/>
                <w:lang w:val="ro-RO"/>
              </w:rPr>
              <w:t>Jurnalul Oficial al Uniunii Europene.</w:t>
            </w:r>
          </w:p>
          <w:p w:rsidR="00B314EF" w:rsidRPr="00B314EF" w:rsidRDefault="00B314EF" w:rsidP="00B314EF">
            <w:pPr>
              <w:ind w:firstLine="0"/>
              <w:rPr>
                <w:iCs/>
                <w:lang w:val="ro-RO"/>
              </w:rPr>
            </w:pPr>
            <w:r w:rsidRPr="00B314EF">
              <w:rPr>
                <w:iCs/>
                <w:lang w:val="ro-RO"/>
              </w:rPr>
              <w:t>Se aplică de la 5 ianuarie 2007.</w:t>
            </w:r>
          </w:p>
          <w:p w:rsidR="00B314EF" w:rsidRPr="00B314EF" w:rsidRDefault="00B314EF" w:rsidP="00B314EF">
            <w:pPr>
              <w:ind w:firstLine="0"/>
              <w:rPr>
                <w:iCs/>
                <w:lang w:val="ro-RO"/>
              </w:rPr>
            </w:pPr>
            <w:r w:rsidRPr="00B314EF">
              <w:rPr>
                <w:iCs/>
                <w:lang w:val="ro-RO"/>
              </w:rPr>
              <w:t>Cu toate acestea, articolul 6 alineatul (5) se aplică de la 5 ianuarie 2008.</w:t>
            </w:r>
          </w:p>
          <w:p w:rsidR="006831CB" w:rsidRPr="00B314EF" w:rsidRDefault="00B314EF" w:rsidP="006831CB">
            <w:pPr>
              <w:ind w:firstLine="0"/>
              <w:rPr>
                <w:iCs/>
                <w:lang w:val="ro-RO"/>
              </w:rPr>
            </w:pPr>
            <w:r w:rsidRPr="00B314EF">
              <w:rPr>
                <w:iCs/>
                <w:lang w:val="ro-RO"/>
              </w:rPr>
              <w:t>Prezentul regulament este obligatoriu în toate elementele sale și se aplică direct în toate statele membre.</w:t>
            </w:r>
          </w:p>
        </w:tc>
        <w:tc>
          <w:tcPr>
            <w:tcW w:w="5670" w:type="dxa"/>
          </w:tcPr>
          <w:p w:rsidR="006831CB" w:rsidRPr="00AD2F6F" w:rsidRDefault="006831CB" w:rsidP="00AD2F6F">
            <w:pPr>
              <w:ind w:firstLine="0"/>
              <w:jc w:val="center"/>
              <w:rPr>
                <w:rFonts w:asciiTheme="majorBidi" w:hAnsiTheme="majorBidi" w:cstheme="majorBidi"/>
                <w:b/>
                <w:bCs/>
                <w:lang w:val="ro-RO"/>
              </w:rPr>
            </w:pPr>
          </w:p>
        </w:tc>
        <w:tc>
          <w:tcPr>
            <w:tcW w:w="992" w:type="dxa"/>
          </w:tcPr>
          <w:p w:rsidR="006831CB" w:rsidRPr="00CB550E" w:rsidRDefault="009B4019" w:rsidP="00CB550E">
            <w:pPr>
              <w:ind w:firstLine="0"/>
              <w:jc w:val="center"/>
              <w:rPr>
                <w:rFonts w:asciiTheme="majorBidi" w:hAnsiTheme="majorBidi" w:cstheme="majorBidi"/>
                <w:b/>
                <w:noProof/>
                <w:lang w:val="ro-RO"/>
              </w:rPr>
            </w:pPr>
            <w:r>
              <w:rPr>
                <w:rFonts w:asciiTheme="majorBidi" w:hAnsiTheme="majorBidi" w:cstheme="majorBidi"/>
                <w:b/>
                <w:noProof/>
                <w:lang w:val="ro-RO"/>
              </w:rPr>
              <w:t>Norme UE neaplicabile</w:t>
            </w:r>
          </w:p>
        </w:tc>
        <w:tc>
          <w:tcPr>
            <w:tcW w:w="851" w:type="dxa"/>
          </w:tcPr>
          <w:p w:rsidR="006831CB" w:rsidRPr="00CB550E" w:rsidRDefault="006831CB" w:rsidP="00CB550E">
            <w:pPr>
              <w:ind w:firstLine="0"/>
              <w:jc w:val="center"/>
              <w:rPr>
                <w:rFonts w:asciiTheme="majorBidi" w:hAnsiTheme="majorBidi" w:cstheme="majorBidi"/>
                <w:b/>
                <w:noProof/>
                <w:lang w:val="ro-RO"/>
              </w:rPr>
            </w:pPr>
          </w:p>
        </w:tc>
      </w:tr>
      <w:tr w:rsidR="000B544E" w:rsidRPr="00AE2EB2" w:rsidTr="006A142B">
        <w:tblPrEx>
          <w:jc w:val="left"/>
        </w:tblPrEx>
        <w:trPr>
          <w:trHeight w:val="6080"/>
        </w:trPr>
        <w:tc>
          <w:tcPr>
            <w:tcW w:w="6941" w:type="dxa"/>
          </w:tcPr>
          <w:p w:rsidR="00B314EF" w:rsidRPr="00B314EF" w:rsidRDefault="00B314EF" w:rsidP="00B314EF">
            <w:pPr>
              <w:spacing w:after="240"/>
              <w:ind w:firstLine="0"/>
              <w:rPr>
                <w:i/>
                <w:iCs/>
                <w:lang w:val="ro-RO"/>
              </w:rPr>
            </w:pPr>
            <w:r w:rsidRPr="00B314EF">
              <w:rPr>
                <w:i/>
                <w:iCs/>
                <w:lang w:val="ro-RO"/>
              </w:rPr>
              <w:lastRenderedPageBreak/>
              <w:t>ANEXA I</w:t>
            </w:r>
          </w:p>
          <w:p w:rsidR="00B314EF" w:rsidRPr="00B314EF" w:rsidRDefault="00B314EF" w:rsidP="00B314EF">
            <w:pPr>
              <w:spacing w:after="240"/>
              <w:ind w:firstLine="0"/>
              <w:rPr>
                <w:b/>
                <w:bCs/>
                <w:iCs/>
                <w:lang w:val="ro-RO"/>
              </w:rPr>
            </w:pPr>
            <w:r w:rsidRPr="00B314EF">
              <w:rPr>
                <w:b/>
                <w:bCs/>
                <w:iCs/>
                <w:lang w:val="ro-RO"/>
              </w:rPr>
              <w:t>NORME TEHNICE</w:t>
            </w:r>
          </w:p>
          <w:p w:rsidR="00B314EF" w:rsidRPr="00B314EF" w:rsidRDefault="00B314EF" w:rsidP="00B314EF">
            <w:pPr>
              <w:spacing w:after="240"/>
              <w:ind w:firstLine="0"/>
              <w:rPr>
                <w:b/>
                <w:bCs/>
                <w:iCs/>
                <w:lang w:val="ro-RO"/>
              </w:rPr>
            </w:pPr>
            <w:r w:rsidRPr="00B314EF">
              <w:rPr>
                <w:b/>
                <w:bCs/>
                <w:iCs/>
                <w:lang w:val="ro-RO"/>
              </w:rPr>
              <w:t>[în conformitate cu articolul 6 alineatul (3), articolul 8 alineatul (1), articolul 9 alineatul (1) și alineatul (2) litera (a)]</w:t>
            </w:r>
          </w:p>
          <w:p w:rsidR="00B314EF" w:rsidRPr="00B314EF" w:rsidRDefault="00B314EF" w:rsidP="00B314EF">
            <w:pPr>
              <w:spacing w:after="240"/>
              <w:ind w:firstLine="0"/>
              <w:rPr>
                <w:b/>
                <w:bCs/>
                <w:iCs/>
                <w:lang w:val="ro-RO"/>
              </w:rPr>
            </w:pPr>
            <w:r w:rsidRPr="00B314EF">
              <w:rPr>
                <w:b/>
                <w:bCs/>
                <w:iCs/>
                <w:lang w:val="ro-RO"/>
              </w:rPr>
              <w:t>CAPITOLUL I</w:t>
            </w:r>
          </w:p>
          <w:p w:rsidR="00B314EF" w:rsidRPr="00B314EF" w:rsidRDefault="00B314EF" w:rsidP="00B314EF">
            <w:pPr>
              <w:spacing w:after="240"/>
              <w:ind w:firstLine="0"/>
              <w:rPr>
                <w:b/>
                <w:bCs/>
                <w:iCs/>
                <w:lang w:val="ro-RO"/>
              </w:rPr>
            </w:pPr>
            <w:r w:rsidRPr="00B314EF">
              <w:rPr>
                <w:b/>
                <w:bCs/>
                <w:iCs/>
                <w:lang w:val="ro-RO"/>
              </w:rPr>
              <w:t>ADECVAREA PENTRU TRANSPORT</w:t>
            </w:r>
          </w:p>
          <w:p w:rsidR="00B314EF" w:rsidRPr="00B314EF" w:rsidRDefault="00B314EF" w:rsidP="00B314EF">
            <w:pPr>
              <w:spacing w:after="240"/>
              <w:ind w:firstLine="0"/>
              <w:rPr>
                <w:iCs/>
                <w:lang w:val="ro-RO"/>
              </w:rPr>
            </w:pPr>
            <w:r w:rsidRPr="00B314EF">
              <w:rPr>
                <w:iCs/>
                <w:lang w:val="ro-RO"/>
              </w:rPr>
              <w:t>1. Un animal poate fi transportat doar în cazul în care este apt pentru călătoria planificată, iar animalele trebuie transportate în condiții care nu pot să le producă răniri sau suferințe inutile.</w:t>
            </w:r>
          </w:p>
          <w:p w:rsidR="00B314EF" w:rsidRPr="00B314EF" w:rsidRDefault="00B314EF" w:rsidP="00B314EF">
            <w:pPr>
              <w:spacing w:after="240"/>
              <w:ind w:firstLine="0"/>
              <w:rPr>
                <w:iCs/>
                <w:lang w:val="ro-RO"/>
              </w:rPr>
            </w:pPr>
            <w:r w:rsidRPr="00B314EF">
              <w:rPr>
                <w:iCs/>
                <w:lang w:val="ro-RO"/>
              </w:rPr>
              <w:t>2. Animalele rănite sau care prezintă slăbiciuni fiziologice sau procese patologice nu sunt considerate apte pentru transport, în special în cazul în care:</w:t>
            </w:r>
          </w:p>
          <w:p w:rsidR="00B314EF" w:rsidRPr="00B314EF" w:rsidRDefault="00B314EF" w:rsidP="00B314EF">
            <w:pPr>
              <w:spacing w:after="240"/>
              <w:ind w:firstLine="0"/>
              <w:rPr>
                <w:iCs/>
                <w:lang w:val="ro-RO"/>
              </w:rPr>
            </w:pPr>
            <w:r w:rsidRPr="00B314EF">
              <w:rPr>
                <w:iCs/>
                <w:lang w:val="ro-RO"/>
              </w:rPr>
              <w:t>(a) </w:t>
            </w:r>
          </w:p>
          <w:p w:rsidR="00B314EF" w:rsidRPr="00B314EF" w:rsidRDefault="00B314EF" w:rsidP="00B314EF">
            <w:pPr>
              <w:spacing w:after="240"/>
              <w:ind w:firstLine="0"/>
              <w:rPr>
                <w:iCs/>
                <w:lang w:val="ro-RO"/>
              </w:rPr>
            </w:pPr>
            <w:r w:rsidRPr="00B314EF">
              <w:rPr>
                <w:iCs/>
                <w:lang w:val="ro-RO"/>
              </w:rPr>
              <w:t>nu sunt capabile să se miște singure fără dureri sau nu se pot mișca fără ajutor;</w:t>
            </w:r>
          </w:p>
          <w:p w:rsidR="00B314EF" w:rsidRPr="00B314EF" w:rsidRDefault="00B314EF" w:rsidP="00B314EF">
            <w:pPr>
              <w:spacing w:after="240"/>
              <w:ind w:firstLine="0"/>
              <w:rPr>
                <w:iCs/>
                <w:lang w:val="ro-RO"/>
              </w:rPr>
            </w:pPr>
            <w:r w:rsidRPr="00B314EF">
              <w:rPr>
                <w:iCs/>
                <w:lang w:val="ro-RO"/>
              </w:rPr>
              <w:t>(b) </w:t>
            </w:r>
          </w:p>
          <w:p w:rsidR="00B314EF" w:rsidRPr="00B314EF" w:rsidRDefault="00B314EF" w:rsidP="00B314EF">
            <w:pPr>
              <w:spacing w:after="240"/>
              <w:ind w:firstLine="0"/>
              <w:rPr>
                <w:iCs/>
                <w:lang w:val="ro-RO"/>
              </w:rPr>
            </w:pPr>
            <w:r w:rsidRPr="00B314EF">
              <w:rPr>
                <w:iCs/>
                <w:lang w:val="ro-RO"/>
              </w:rPr>
              <w:t>prezintă o rană deschisă gravă sau un prolaps;</w:t>
            </w:r>
          </w:p>
          <w:p w:rsidR="00B314EF" w:rsidRPr="00B314EF" w:rsidRDefault="00B314EF" w:rsidP="00B314EF">
            <w:pPr>
              <w:spacing w:after="240"/>
              <w:ind w:firstLine="0"/>
              <w:rPr>
                <w:iCs/>
                <w:lang w:val="ro-RO"/>
              </w:rPr>
            </w:pPr>
            <w:r w:rsidRPr="00B314EF">
              <w:rPr>
                <w:iCs/>
                <w:lang w:val="ro-RO"/>
              </w:rPr>
              <w:t>(c) </w:t>
            </w:r>
          </w:p>
          <w:p w:rsidR="00B314EF" w:rsidRPr="00B314EF" w:rsidRDefault="00B314EF" w:rsidP="00B314EF">
            <w:pPr>
              <w:spacing w:after="240"/>
              <w:ind w:firstLine="0"/>
              <w:rPr>
                <w:iCs/>
                <w:lang w:val="ro-RO"/>
              </w:rPr>
            </w:pPr>
            <w:r w:rsidRPr="00B314EF">
              <w:rPr>
                <w:iCs/>
                <w:lang w:val="ro-RO"/>
              </w:rPr>
              <w:t>sunt femele gestante care au depășit 90 % sau mai mult din perioada de gestație preconizată sau femele care au fătat în cursul săptămânii precedente;</w:t>
            </w:r>
          </w:p>
          <w:p w:rsidR="00B314EF" w:rsidRPr="00B314EF" w:rsidRDefault="00B314EF" w:rsidP="00B314EF">
            <w:pPr>
              <w:spacing w:after="240"/>
              <w:ind w:firstLine="0"/>
              <w:rPr>
                <w:iCs/>
                <w:lang w:val="ro-RO"/>
              </w:rPr>
            </w:pPr>
            <w:r w:rsidRPr="00B314EF">
              <w:rPr>
                <w:iCs/>
                <w:lang w:val="ro-RO"/>
              </w:rPr>
              <w:t>(d) </w:t>
            </w:r>
          </w:p>
          <w:p w:rsidR="00B314EF" w:rsidRPr="00B314EF" w:rsidRDefault="00B314EF" w:rsidP="00B314EF">
            <w:pPr>
              <w:spacing w:after="240"/>
              <w:ind w:firstLine="0"/>
              <w:rPr>
                <w:iCs/>
                <w:lang w:val="ro-RO"/>
              </w:rPr>
            </w:pPr>
            <w:r w:rsidRPr="00B314EF">
              <w:rPr>
                <w:iCs/>
                <w:lang w:val="ro-RO"/>
              </w:rPr>
              <w:t>sunt mamifere nou-născute a căror cicatrice ombilicală nu s-a vindecat complet;</w:t>
            </w:r>
          </w:p>
          <w:p w:rsidR="00B314EF" w:rsidRPr="00B314EF" w:rsidRDefault="00B314EF" w:rsidP="00B314EF">
            <w:pPr>
              <w:spacing w:after="240"/>
              <w:ind w:firstLine="0"/>
              <w:rPr>
                <w:iCs/>
                <w:lang w:val="ro-RO"/>
              </w:rPr>
            </w:pPr>
            <w:r w:rsidRPr="00B314EF">
              <w:rPr>
                <w:iCs/>
                <w:lang w:val="ro-RO"/>
              </w:rPr>
              <w:t>(e) </w:t>
            </w:r>
          </w:p>
          <w:p w:rsidR="00B314EF" w:rsidRPr="00B314EF" w:rsidRDefault="00B314EF" w:rsidP="00B314EF">
            <w:pPr>
              <w:spacing w:after="240"/>
              <w:ind w:firstLine="0"/>
              <w:rPr>
                <w:iCs/>
                <w:lang w:val="ro-RO"/>
              </w:rPr>
            </w:pPr>
            <w:r w:rsidRPr="00B314EF">
              <w:rPr>
                <w:iCs/>
                <w:lang w:val="ro-RO"/>
              </w:rPr>
              <w:lastRenderedPageBreak/>
              <w:t>sunt porci mai mici de trei săptămâni, miei mai mici de o săptămână și viței mai mici de zece zile, în afara cazului în care sunt transportați pe o distanță mai mică de 100 km;</w:t>
            </w:r>
          </w:p>
          <w:p w:rsidR="00B314EF" w:rsidRPr="00B314EF" w:rsidRDefault="00B314EF" w:rsidP="00B314EF">
            <w:pPr>
              <w:spacing w:after="240"/>
              <w:ind w:firstLine="0"/>
              <w:rPr>
                <w:iCs/>
                <w:lang w:val="ro-RO"/>
              </w:rPr>
            </w:pPr>
            <w:r w:rsidRPr="00B314EF">
              <w:rPr>
                <w:iCs/>
                <w:lang w:val="ro-RO"/>
              </w:rPr>
              <w:t>(f) </w:t>
            </w:r>
          </w:p>
          <w:p w:rsidR="00B314EF" w:rsidRPr="00B314EF" w:rsidRDefault="00B314EF" w:rsidP="00B314EF">
            <w:pPr>
              <w:spacing w:after="240"/>
              <w:ind w:firstLine="0"/>
              <w:rPr>
                <w:iCs/>
                <w:lang w:val="ro-RO"/>
              </w:rPr>
            </w:pPr>
            <w:r w:rsidRPr="00B314EF">
              <w:rPr>
                <w:iCs/>
                <w:lang w:val="ro-RO"/>
              </w:rPr>
              <w:t>sunt câini și pisici mai mici de opt săptămâni, în afara cazului în care sunt însoțiți de mama lor;</w:t>
            </w:r>
          </w:p>
          <w:p w:rsidR="00B314EF" w:rsidRPr="00B314EF" w:rsidRDefault="00B314EF" w:rsidP="00B314EF">
            <w:pPr>
              <w:spacing w:after="240"/>
              <w:ind w:firstLine="0"/>
              <w:rPr>
                <w:iCs/>
                <w:lang w:val="ro-RO"/>
              </w:rPr>
            </w:pPr>
            <w:r w:rsidRPr="00B314EF">
              <w:rPr>
                <w:iCs/>
                <w:lang w:val="ro-RO"/>
              </w:rPr>
              <w:t>(g) </w:t>
            </w:r>
          </w:p>
          <w:p w:rsidR="00B314EF" w:rsidRPr="00B314EF" w:rsidRDefault="00B314EF" w:rsidP="00B314EF">
            <w:pPr>
              <w:spacing w:after="240"/>
              <w:ind w:firstLine="0"/>
              <w:rPr>
                <w:iCs/>
                <w:lang w:val="ro-RO"/>
              </w:rPr>
            </w:pPr>
            <w:r w:rsidRPr="00B314EF">
              <w:rPr>
                <w:iCs/>
                <w:lang w:val="ro-RO"/>
              </w:rPr>
              <w:t>sunt pui de cervide.</w:t>
            </w:r>
          </w:p>
          <w:p w:rsidR="00B314EF" w:rsidRPr="00B314EF" w:rsidRDefault="00B314EF" w:rsidP="00B314EF">
            <w:pPr>
              <w:spacing w:after="240"/>
              <w:ind w:firstLine="0"/>
              <w:rPr>
                <w:iCs/>
                <w:lang w:val="ro-RO"/>
              </w:rPr>
            </w:pPr>
            <w:r w:rsidRPr="00B314EF">
              <w:rPr>
                <w:iCs/>
                <w:lang w:val="ro-RO"/>
              </w:rPr>
              <w:t>3. Cu toate acestea, animalele bolnave sau rănite pot fi considerate apte pentru transport în cazul în care:</w:t>
            </w:r>
          </w:p>
          <w:p w:rsidR="00B314EF" w:rsidRPr="00B314EF" w:rsidRDefault="00B314EF" w:rsidP="00B314EF">
            <w:pPr>
              <w:spacing w:after="240"/>
              <w:ind w:firstLine="0"/>
              <w:rPr>
                <w:iCs/>
                <w:lang w:val="ro-RO"/>
              </w:rPr>
            </w:pPr>
            <w:r w:rsidRPr="00B314EF">
              <w:rPr>
                <w:iCs/>
                <w:lang w:val="ro-RO"/>
              </w:rPr>
              <w:t>(a) </w:t>
            </w:r>
          </w:p>
          <w:p w:rsidR="00B314EF" w:rsidRPr="00B314EF" w:rsidRDefault="00B314EF" w:rsidP="00B314EF">
            <w:pPr>
              <w:spacing w:after="240"/>
              <w:ind w:firstLine="0"/>
              <w:rPr>
                <w:iCs/>
                <w:lang w:val="ro-RO"/>
              </w:rPr>
            </w:pPr>
            <w:r w:rsidRPr="00B314EF">
              <w:rPr>
                <w:iCs/>
                <w:lang w:val="ro-RO"/>
              </w:rPr>
              <w:t>sunt rănite sau bolnave ușor, iar transportul nu le-ar provoca suferințe suplimentare; în cazul în care există îndoieli, se solicită opinia unui medic veterinar;</w:t>
            </w:r>
          </w:p>
          <w:p w:rsidR="00B314EF" w:rsidRPr="00B314EF" w:rsidRDefault="00B314EF" w:rsidP="00B314EF">
            <w:pPr>
              <w:spacing w:after="240"/>
              <w:ind w:firstLine="0"/>
              <w:rPr>
                <w:iCs/>
                <w:lang w:val="ro-RO"/>
              </w:rPr>
            </w:pPr>
            <w:r w:rsidRPr="00B314EF">
              <w:rPr>
                <w:iCs/>
                <w:lang w:val="ro-RO"/>
              </w:rPr>
              <w:t>(b) </w:t>
            </w:r>
          </w:p>
          <w:p w:rsidR="00B314EF" w:rsidRPr="00B314EF" w:rsidRDefault="00B314EF" w:rsidP="00B314EF">
            <w:pPr>
              <w:spacing w:after="240"/>
              <w:ind w:firstLine="0"/>
              <w:rPr>
                <w:iCs/>
                <w:lang w:val="ro-RO"/>
              </w:rPr>
            </w:pPr>
            <w:r w:rsidRPr="00B314EF">
              <w:rPr>
                <w:iCs/>
                <w:lang w:val="ro-RO"/>
              </w:rPr>
              <w:t>sunt transportate în sensul Directivei 86/609/CEE a Consiliului (</w:t>
            </w:r>
            <w:hyperlink r:id="rId38" w:anchor="E0009" w:history="1">
              <w:r w:rsidRPr="00B314EF">
                <w:rPr>
                  <w:rStyle w:val="Hyperlink"/>
                  <w:iCs/>
                  <w:lang w:val="ro-RO"/>
                </w:rPr>
                <w:t> </w:t>
              </w:r>
              <w:r w:rsidRPr="00B314EF">
                <w:rPr>
                  <w:rStyle w:val="Hyperlink"/>
                  <w:iCs/>
                  <w:vertAlign w:val="superscript"/>
                  <w:lang w:val="ro-RO"/>
                </w:rPr>
                <w:t>4</w:t>
              </w:r>
              <w:r w:rsidRPr="00B314EF">
                <w:rPr>
                  <w:rStyle w:val="Hyperlink"/>
                  <w:iCs/>
                  <w:lang w:val="ro-RO"/>
                </w:rPr>
                <w:t> </w:t>
              </w:r>
            </w:hyperlink>
            <w:r w:rsidRPr="00B314EF">
              <w:rPr>
                <w:iCs/>
                <w:lang w:val="ro-RO"/>
              </w:rPr>
              <w:t>), în cazul în care boala sau rănirea constituie parte a unui program de cercetare;</w:t>
            </w:r>
          </w:p>
          <w:p w:rsidR="00B314EF" w:rsidRPr="00B314EF" w:rsidRDefault="00B314EF" w:rsidP="00B314EF">
            <w:pPr>
              <w:spacing w:after="240"/>
              <w:ind w:firstLine="0"/>
              <w:rPr>
                <w:iCs/>
                <w:lang w:val="ro-RO"/>
              </w:rPr>
            </w:pPr>
            <w:r w:rsidRPr="00B314EF">
              <w:rPr>
                <w:iCs/>
                <w:lang w:val="ro-RO"/>
              </w:rPr>
              <w:t>(c) </w:t>
            </w:r>
          </w:p>
          <w:p w:rsidR="00B314EF" w:rsidRPr="00B314EF" w:rsidRDefault="00B314EF" w:rsidP="00B314EF">
            <w:pPr>
              <w:spacing w:after="240"/>
              <w:ind w:firstLine="0"/>
              <w:rPr>
                <w:iCs/>
                <w:lang w:val="ro-RO"/>
              </w:rPr>
            </w:pPr>
            <w:r w:rsidRPr="00B314EF">
              <w:rPr>
                <w:iCs/>
                <w:lang w:val="ro-RO"/>
              </w:rPr>
              <w:t>sunt transportate sub supravegherea medicului veterinar în scopul sau ca urmare a unui diagnostic sau tratament veterinar. Cu toate acestea, transportul în acest caz poate fi efectuat numai atunci când animalele nu sunt supuse unor suferințe sau rele tratamente inutile;</w:t>
            </w:r>
          </w:p>
          <w:p w:rsidR="00B314EF" w:rsidRPr="00B314EF" w:rsidRDefault="00B314EF" w:rsidP="00B314EF">
            <w:pPr>
              <w:spacing w:after="240"/>
              <w:ind w:firstLine="0"/>
              <w:rPr>
                <w:iCs/>
                <w:lang w:val="ro-RO"/>
              </w:rPr>
            </w:pPr>
            <w:r w:rsidRPr="00B314EF">
              <w:rPr>
                <w:iCs/>
                <w:lang w:val="ro-RO"/>
              </w:rPr>
              <w:t>(d) </w:t>
            </w:r>
          </w:p>
          <w:p w:rsidR="00B314EF" w:rsidRPr="00B314EF" w:rsidRDefault="00B314EF" w:rsidP="00B314EF">
            <w:pPr>
              <w:spacing w:after="240"/>
              <w:ind w:firstLine="0"/>
              <w:rPr>
                <w:iCs/>
                <w:lang w:val="ro-RO"/>
              </w:rPr>
            </w:pPr>
            <w:r w:rsidRPr="00B314EF">
              <w:rPr>
                <w:iCs/>
                <w:lang w:val="ro-RO"/>
              </w:rPr>
              <w:lastRenderedPageBreak/>
              <w:t xml:space="preserve">sunt animale care au fost supuse unor proceduri veterinare în legătură cu practicile de creștere a animalelor, precum </w:t>
            </w:r>
            <w:proofErr w:type="spellStart"/>
            <w:r w:rsidRPr="00B314EF">
              <w:rPr>
                <w:iCs/>
                <w:lang w:val="ro-RO"/>
              </w:rPr>
              <w:t>decornarea</w:t>
            </w:r>
            <w:proofErr w:type="spellEnd"/>
            <w:r w:rsidRPr="00B314EF">
              <w:rPr>
                <w:iCs/>
                <w:lang w:val="ro-RO"/>
              </w:rPr>
              <w:t xml:space="preserve"> sau castrarea, cu condiția ca rănile să fie vindecate complet.</w:t>
            </w:r>
          </w:p>
          <w:p w:rsidR="00B314EF" w:rsidRPr="00B314EF" w:rsidRDefault="00B314EF" w:rsidP="00B314EF">
            <w:pPr>
              <w:spacing w:after="240"/>
              <w:ind w:firstLine="0"/>
              <w:rPr>
                <w:iCs/>
                <w:lang w:val="ro-RO"/>
              </w:rPr>
            </w:pPr>
            <w:r w:rsidRPr="00B314EF">
              <w:rPr>
                <w:iCs/>
                <w:lang w:val="ro-RO"/>
              </w:rPr>
              <w:t>4. Atunci când animalele se îmbolnăvesc sau se rănesc în timpul transportului, ele se separă de restul animalelor și primesc primul ajutor cât mai curând posibil. Animalele în cauză beneficiază de tratamentul veterinar adecvat și, atunci când este necesar, sunt sacrificate sau ucise de urgență într-un mod care să nu le producă suferințe inutile.</w:t>
            </w:r>
          </w:p>
          <w:p w:rsidR="00B314EF" w:rsidRPr="00B314EF" w:rsidRDefault="00B314EF" w:rsidP="00B314EF">
            <w:pPr>
              <w:spacing w:after="240"/>
              <w:ind w:firstLine="0"/>
              <w:rPr>
                <w:iCs/>
                <w:lang w:val="ro-RO"/>
              </w:rPr>
            </w:pPr>
            <w:r w:rsidRPr="00B314EF">
              <w:rPr>
                <w:iCs/>
                <w:lang w:val="ro-RO"/>
              </w:rPr>
              <w:t>5. Nu se administrează sedative animalelor transportate decât în cazul în care sedarea este strict necesară pentru a se asigura bunăstarea animalelor și se face numai sub supravegherea medicului veterinar.</w:t>
            </w:r>
          </w:p>
          <w:p w:rsidR="00B314EF" w:rsidRPr="00B314EF" w:rsidRDefault="00B314EF" w:rsidP="00B314EF">
            <w:pPr>
              <w:spacing w:after="240"/>
              <w:ind w:firstLine="0"/>
              <w:rPr>
                <w:iCs/>
                <w:lang w:val="ro-RO"/>
              </w:rPr>
            </w:pPr>
            <w:r w:rsidRPr="00B314EF">
              <w:rPr>
                <w:iCs/>
                <w:lang w:val="ro-RO"/>
              </w:rPr>
              <w:t>6. Femelele din speciile bovină, ovină și caprină aflate în perioada de lactație care nu sunt însoțite de progenituri sunt mulse la intervale de cel mult 12 ore.</w:t>
            </w:r>
          </w:p>
          <w:p w:rsidR="00B314EF" w:rsidRPr="00B314EF" w:rsidRDefault="00B314EF" w:rsidP="00B314EF">
            <w:pPr>
              <w:spacing w:after="240"/>
              <w:ind w:firstLine="0"/>
              <w:rPr>
                <w:iCs/>
                <w:lang w:val="ro-RO"/>
              </w:rPr>
            </w:pPr>
            <w:r w:rsidRPr="00B314EF">
              <w:rPr>
                <w:iCs/>
                <w:lang w:val="ro-RO"/>
              </w:rPr>
              <w:t>7. Cerințele de la punctul (2) literele (c) și (d) nu se aplică ecvideelor înregistrate în cazul în care scopul călătoriei este îmbunătățirea condițiilor de sănătate și bunăstare la naștere sau pentru mânjii nou-născuți și iepele înregistrate, cu condiția ca, în ambele situații, animalele să fie însoțite în permanență de un însoțitor care se ocupă de ele pe durata călătoriei.</w:t>
            </w:r>
          </w:p>
          <w:p w:rsidR="00B314EF" w:rsidRPr="00B314EF" w:rsidRDefault="00B314EF" w:rsidP="00B314EF">
            <w:pPr>
              <w:spacing w:after="240"/>
              <w:ind w:firstLine="0"/>
              <w:rPr>
                <w:b/>
                <w:bCs/>
                <w:iCs/>
                <w:lang w:val="ro-RO"/>
              </w:rPr>
            </w:pPr>
            <w:r w:rsidRPr="00B314EF">
              <w:rPr>
                <w:b/>
                <w:bCs/>
                <w:iCs/>
                <w:lang w:val="ro-RO"/>
              </w:rPr>
              <w:t xml:space="preserve">3.   Dispoziții suplimentare pentru transportul pe nave </w:t>
            </w:r>
            <w:proofErr w:type="spellStart"/>
            <w:r w:rsidRPr="00B314EF">
              <w:rPr>
                <w:b/>
                <w:bCs/>
                <w:iCs/>
                <w:lang w:val="ro-RO"/>
              </w:rPr>
              <w:t>roll</w:t>
            </w:r>
            <w:proofErr w:type="spellEnd"/>
            <w:r w:rsidRPr="00B314EF">
              <w:rPr>
                <w:b/>
                <w:bCs/>
                <w:iCs/>
                <w:lang w:val="ro-RO"/>
              </w:rPr>
              <w:t>-on-</w:t>
            </w:r>
            <w:proofErr w:type="spellStart"/>
            <w:r w:rsidRPr="00B314EF">
              <w:rPr>
                <w:b/>
                <w:bCs/>
                <w:iCs/>
                <w:lang w:val="ro-RO"/>
              </w:rPr>
              <w:t>roll</w:t>
            </w:r>
            <w:proofErr w:type="spellEnd"/>
            <w:r w:rsidRPr="00B314EF">
              <w:rPr>
                <w:b/>
                <w:bCs/>
                <w:iCs/>
                <w:lang w:val="ro-RO"/>
              </w:rPr>
              <w:t>-off</w:t>
            </w:r>
          </w:p>
          <w:p w:rsidR="00B314EF" w:rsidRPr="00B314EF" w:rsidRDefault="00B314EF" w:rsidP="00B314EF">
            <w:pPr>
              <w:spacing w:after="240"/>
              <w:ind w:firstLine="0"/>
              <w:rPr>
                <w:iCs/>
                <w:lang w:val="ro-RO"/>
              </w:rPr>
            </w:pPr>
            <w:r w:rsidRPr="00B314EF">
              <w:rPr>
                <w:iCs/>
                <w:lang w:val="ro-RO"/>
              </w:rPr>
              <w:t>3.1. Înainte de încărcarea pe o navă, comandantul verifică dacă, la încărcarea vehiculelor:</w:t>
            </w:r>
          </w:p>
          <w:p w:rsidR="00B314EF" w:rsidRPr="00B314EF" w:rsidRDefault="00B314EF" w:rsidP="00B314EF">
            <w:pPr>
              <w:spacing w:after="240"/>
              <w:ind w:firstLine="0"/>
              <w:rPr>
                <w:iCs/>
                <w:lang w:val="ro-RO"/>
              </w:rPr>
            </w:pPr>
            <w:r w:rsidRPr="00B314EF">
              <w:rPr>
                <w:iCs/>
                <w:lang w:val="ro-RO"/>
              </w:rPr>
              <w:t>(a) </w:t>
            </w:r>
          </w:p>
          <w:p w:rsidR="00B314EF" w:rsidRPr="00B314EF" w:rsidRDefault="00B314EF" w:rsidP="00B314EF">
            <w:pPr>
              <w:spacing w:after="240"/>
              <w:ind w:firstLine="0"/>
              <w:rPr>
                <w:iCs/>
                <w:lang w:val="ro-RO"/>
              </w:rPr>
            </w:pPr>
            <w:r w:rsidRPr="00B314EF">
              <w:rPr>
                <w:iCs/>
                <w:lang w:val="ro-RO"/>
              </w:rPr>
              <w:t>pe punțile acoperite, nava este echipată cu un sistem adecvat de ventilație forțată și este dotată cu un sistem de alarmă și cu o sursă secundară de alimentare în cazul unei pene de curent;</w:t>
            </w:r>
          </w:p>
          <w:p w:rsidR="00B314EF" w:rsidRPr="00B314EF" w:rsidRDefault="00B314EF" w:rsidP="00B314EF">
            <w:pPr>
              <w:spacing w:after="240"/>
              <w:ind w:firstLine="0"/>
              <w:rPr>
                <w:iCs/>
                <w:lang w:val="ro-RO"/>
              </w:rPr>
            </w:pPr>
            <w:r w:rsidRPr="00B314EF">
              <w:rPr>
                <w:iCs/>
                <w:lang w:val="ro-RO"/>
              </w:rPr>
              <w:t>(b) </w:t>
            </w:r>
          </w:p>
          <w:p w:rsidR="00B314EF" w:rsidRPr="00B314EF" w:rsidRDefault="00B314EF" w:rsidP="00B314EF">
            <w:pPr>
              <w:spacing w:after="240"/>
              <w:ind w:firstLine="0"/>
              <w:rPr>
                <w:iCs/>
                <w:lang w:val="ro-RO"/>
              </w:rPr>
            </w:pPr>
            <w:r w:rsidRPr="00B314EF">
              <w:rPr>
                <w:iCs/>
                <w:lang w:val="ro-RO"/>
              </w:rPr>
              <w:lastRenderedPageBreak/>
              <w:t>pe punțile deschise există un sistem adecvat de protecție împotriva apei de mare.</w:t>
            </w:r>
          </w:p>
          <w:p w:rsidR="00B314EF" w:rsidRPr="00B314EF" w:rsidRDefault="00B314EF" w:rsidP="00B314EF">
            <w:pPr>
              <w:spacing w:after="240"/>
              <w:ind w:firstLine="0"/>
              <w:rPr>
                <w:iCs/>
                <w:lang w:val="ro-RO"/>
              </w:rPr>
            </w:pPr>
            <w:r w:rsidRPr="00B314EF">
              <w:rPr>
                <w:iCs/>
                <w:lang w:val="ro-RO"/>
              </w:rPr>
              <w:t>3.2. Vehiculele rutiere și vagoanele feroviare sunt echipate cu un număr suficient de puncte de fixare proiectate, poziționate și întreținute în mod adecvat, care să permită fixarea solidă de navă. Vehiculele rutiere și vagoanele feroviare se fixează pe navă înainte de începerea călătoriei pe mare, pentru a nu se deplasa din cauza mișcărilor navei.</w:t>
            </w:r>
          </w:p>
          <w:p w:rsidR="00B314EF" w:rsidRPr="00B314EF" w:rsidRDefault="00B314EF" w:rsidP="00B314EF">
            <w:pPr>
              <w:spacing w:after="240"/>
              <w:ind w:firstLine="0"/>
              <w:rPr>
                <w:b/>
                <w:bCs/>
                <w:iCs/>
                <w:lang w:val="ro-RO"/>
              </w:rPr>
            </w:pPr>
            <w:r w:rsidRPr="00B314EF">
              <w:rPr>
                <w:b/>
                <w:bCs/>
                <w:iCs/>
                <w:lang w:val="ro-RO"/>
              </w:rPr>
              <w:t>4.   Dispoziții suplimentare pentru transportul aerian</w:t>
            </w:r>
          </w:p>
          <w:p w:rsidR="00B314EF" w:rsidRPr="00B314EF" w:rsidRDefault="00B314EF" w:rsidP="00B314EF">
            <w:pPr>
              <w:spacing w:after="240"/>
              <w:ind w:firstLine="0"/>
              <w:rPr>
                <w:iCs/>
                <w:lang w:val="ro-RO"/>
              </w:rPr>
            </w:pPr>
            <w:r w:rsidRPr="00B314EF">
              <w:rPr>
                <w:iCs/>
                <w:lang w:val="ro-RO"/>
              </w:rPr>
              <w:t>4.1. Animalele sunt transportate în containere, cuști sau boxe adecvate speciilor în cauză, care respectă regulamentele Asociației de Transport Aerian Internațional (IATA) privind animalele vii, versiunea menționată de anexa VI.</w:t>
            </w:r>
          </w:p>
          <w:p w:rsidR="00B314EF" w:rsidRPr="00B314EF" w:rsidRDefault="00B314EF" w:rsidP="00B314EF">
            <w:pPr>
              <w:spacing w:after="240"/>
              <w:ind w:firstLine="0"/>
              <w:rPr>
                <w:iCs/>
                <w:lang w:val="ro-RO"/>
              </w:rPr>
            </w:pPr>
            <w:r w:rsidRPr="00B314EF">
              <w:rPr>
                <w:iCs/>
                <w:lang w:val="ro-RO"/>
              </w:rPr>
              <w:t>4.2. Animalele sunt transportate numai în condiții în care calitatea, temperatura și presiunea aerului pot fi păstrate în limite convenabile pe toată durata călătoriei, în funcție de specia de animale.</w:t>
            </w:r>
          </w:p>
          <w:p w:rsidR="00B314EF" w:rsidRPr="00B314EF" w:rsidRDefault="00B314EF" w:rsidP="00B314EF">
            <w:pPr>
              <w:spacing w:after="240"/>
              <w:ind w:firstLine="0"/>
              <w:rPr>
                <w:b/>
                <w:bCs/>
                <w:iCs/>
                <w:lang w:val="ro-RO"/>
              </w:rPr>
            </w:pPr>
            <w:r w:rsidRPr="00B314EF">
              <w:rPr>
                <w:b/>
                <w:bCs/>
                <w:iCs/>
                <w:lang w:val="ro-RO"/>
              </w:rPr>
              <w:t>5.   Dispoziții suplimentare pentru transportul în containere</w:t>
            </w:r>
          </w:p>
          <w:p w:rsidR="00B314EF" w:rsidRPr="00B314EF" w:rsidRDefault="00B314EF" w:rsidP="00B314EF">
            <w:pPr>
              <w:spacing w:after="240"/>
              <w:ind w:firstLine="0"/>
              <w:rPr>
                <w:iCs/>
                <w:lang w:val="ro-RO"/>
              </w:rPr>
            </w:pPr>
            <w:r w:rsidRPr="00B314EF">
              <w:rPr>
                <w:iCs/>
                <w:lang w:val="ro-RO"/>
              </w:rPr>
              <w:t>5.1. Containerele în care sunt transportate animalele sunt marcate clar și vizibil, indicând prezența unor animale vii și poartă un semn care indică partea de sus a containerului.</w:t>
            </w:r>
          </w:p>
          <w:p w:rsidR="00B314EF" w:rsidRPr="00B314EF" w:rsidRDefault="00B314EF" w:rsidP="00B314EF">
            <w:pPr>
              <w:spacing w:after="240"/>
              <w:ind w:firstLine="0"/>
              <w:rPr>
                <w:iCs/>
                <w:lang w:val="ro-RO"/>
              </w:rPr>
            </w:pPr>
            <w:r w:rsidRPr="00B314EF">
              <w:rPr>
                <w:iCs/>
                <w:lang w:val="ro-RO"/>
              </w:rPr>
              <w:t>5.2. În timpul transportului și manipulării, containerele sunt menținute întotdeauna în poziție verticală și se iau măsuri pentru minimizarea zdruncinării sau scuturării acestora. Containerele sunt fixate pentru a preveni deplasarea din cauza mișcărilor mijlocului de transport.</w:t>
            </w:r>
          </w:p>
          <w:p w:rsidR="000B544E" w:rsidRPr="009D2645" w:rsidRDefault="00B314EF" w:rsidP="00B314EF">
            <w:pPr>
              <w:spacing w:after="240"/>
              <w:ind w:firstLine="0"/>
              <w:rPr>
                <w:iCs/>
                <w:lang w:val="ro-RO"/>
              </w:rPr>
            </w:pPr>
            <w:r w:rsidRPr="00B314EF">
              <w:rPr>
                <w:iCs/>
                <w:lang w:val="ro-RO"/>
              </w:rPr>
              <w:t>5.3. Containerele cu o greutate mai mare de 50 kg sunt echipate cu un număr suficient de puncte de fixare proiectate, poziționate și întreținute adecvat, care să permită fixarea solidă pe mijlocul de transport în care sunt încărcate. Containerele se fixează pe mijlocul de transport înainte de începerea călătoriei, pentru a nu se deplasa din cauza mișcărilor mijlocului de transport.</w:t>
            </w:r>
          </w:p>
        </w:tc>
        <w:tc>
          <w:tcPr>
            <w:tcW w:w="5670" w:type="dxa"/>
          </w:tcPr>
          <w:p w:rsidR="00AD2F6F" w:rsidRPr="00AD2F6F" w:rsidRDefault="00AD2F6F" w:rsidP="00AD2F6F">
            <w:pPr>
              <w:ind w:firstLine="0"/>
              <w:jc w:val="right"/>
              <w:rPr>
                <w:rFonts w:asciiTheme="majorBidi" w:hAnsiTheme="majorBidi" w:cstheme="majorBidi"/>
                <w:bCs/>
                <w:iCs/>
                <w:lang w:val="ro-RO"/>
              </w:rPr>
            </w:pPr>
            <w:r w:rsidRPr="00AD2F6F">
              <w:rPr>
                <w:rFonts w:asciiTheme="majorBidi" w:hAnsiTheme="majorBidi" w:cstheme="majorBidi"/>
                <w:bCs/>
                <w:iCs/>
                <w:lang w:val="ro-RO"/>
              </w:rPr>
              <w:lastRenderedPageBreak/>
              <w:t>Anexa nr. 1</w:t>
            </w:r>
          </w:p>
          <w:p w:rsidR="00AD2F6F" w:rsidRPr="00AD2F6F" w:rsidRDefault="00AD2F6F" w:rsidP="00AD2F6F">
            <w:pPr>
              <w:ind w:firstLine="0"/>
              <w:jc w:val="right"/>
              <w:rPr>
                <w:rFonts w:asciiTheme="majorBidi" w:hAnsiTheme="majorBidi" w:cstheme="majorBidi"/>
                <w:bCs/>
                <w:iCs/>
                <w:lang w:val="ro-RO"/>
              </w:rPr>
            </w:pPr>
            <w:r w:rsidRPr="00AD2F6F">
              <w:rPr>
                <w:rFonts w:asciiTheme="majorBidi" w:hAnsiTheme="majorBidi" w:cstheme="majorBidi"/>
                <w:bCs/>
                <w:iCs/>
                <w:lang w:val="ro-RO"/>
              </w:rPr>
              <w:t>la Norma sanitară veterinară</w:t>
            </w:r>
          </w:p>
          <w:p w:rsidR="00AD2F6F" w:rsidRPr="00AD2F6F" w:rsidRDefault="00AD2F6F" w:rsidP="00AD2F6F">
            <w:pPr>
              <w:ind w:firstLine="0"/>
              <w:jc w:val="right"/>
              <w:rPr>
                <w:rFonts w:asciiTheme="majorBidi" w:hAnsiTheme="majorBidi" w:cstheme="majorBidi"/>
                <w:bCs/>
                <w:iCs/>
                <w:lang w:val="ro-RO"/>
              </w:rPr>
            </w:pPr>
            <w:r w:rsidRPr="00AD2F6F">
              <w:rPr>
                <w:rFonts w:asciiTheme="majorBidi" w:hAnsiTheme="majorBidi" w:cstheme="majorBidi"/>
                <w:bCs/>
                <w:iCs/>
                <w:lang w:val="ro-RO"/>
              </w:rPr>
              <w:t xml:space="preserve"> privind protecția și bunăstarea </w:t>
            </w:r>
          </w:p>
          <w:p w:rsidR="00AD2F6F" w:rsidRPr="00AD2F6F" w:rsidRDefault="00AD2F6F" w:rsidP="00AD2F6F">
            <w:pPr>
              <w:ind w:firstLine="0"/>
              <w:jc w:val="right"/>
              <w:rPr>
                <w:rFonts w:asciiTheme="majorBidi" w:hAnsiTheme="majorBidi" w:cstheme="majorBidi"/>
                <w:bCs/>
                <w:iCs/>
                <w:lang w:val="ro-RO"/>
              </w:rPr>
            </w:pPr>
            <w:r w:rsidRPr="00AD2F6F">
              <w:rPr>
                <w:rFonts w:asciiTheme="majorBidi" w:hAnsiTheme="majorBidi" w:cstheme="majorBidi"/>
                <w:bCs/>
                <w:iCs/>
                <w:lang w:val="ro-RO"/>
              </w:rPr>
              <w:t>animalelor în timpul transportului</w:t>
            </w:r>
          </w:p>
          <w:p w:rsidR="00AD2F6F" w:rsidRPr="00AD2F6F" w:rsidRDefault="00AD2F6F" w:rsidP="00AD2F6F">
            <w:pPr>
              <w:ind w:firstLine="0"/>
              <w:rPr>
                <w:rFonts w:asciiTheme="majorBidi" w:hAnsiTheme="majorBidi" w:cstheme="majorBidi"/>
                <w:bCs/>
                <w:iCs/>
                <w:lang w:val="ro-RO"/>
              </w:rPr>
            </w:pPr>
          </w:p>
          <w:p w:rsidR="00AD2F6F" w:rsidRPr="00AD2F6F" w:rsidRDefault="00AD2F6F" w:rsidP="00AD2F6F">
            <w:pPr>
              <w:ind w:firstLine="0"/>
              <w:rPr>
                <w:rFonts w:asciiTheme="majorBidi" w:hAnsiTheme="majorBidi" w:cstheme="majorBidi"/>
                <w:bCs/>
                <w:iCs/>
                <w:lang w:val="ro-RO"/>
              </w:rPr>
            </w:pPr>
          </w:p>
          <w:p w:rsidR="00AD2F6F" w:rsidRPr="00AD2F6F" w:rsidRDefault="00AD2F6F" w:rsidP="00AD2F6F">
            <w:pPr>
              <w:ind w:firstLine="0"/>
              <w:jc w:val="center"/>
              <w:rPr>
                <w:rFonts w:asciiTheme="majorBidi" w:hAnsiTheme="majorBidi" w:cstheme="majorBidi"/>
                <w:b/>
                <w:bCs/>
                <w:lang w:val="ro-RO"/>
              </w:rPr>
            </w:pPr>
            <w:r w:rsidRPr="00AD2F6F">
              <w:rPr>
                <w:rFonts w:asciiTheme="majorBidi" w:hAnsiTheme="majorBidi" w:cstheme="majorBidi"/>
                <w:b/>
                <w:bCs/>
                <w:lang w:val="ro-RO"/>
              </w:rPr>
              <w:t>NORME TEHNICE</w:t>
            </w:r>
          </w:p>
          <w:p w:rsidR="00AD2F6F" w:rsidRPr="00AD2F6F" w:rsidRDefault="00AD2F6F" w:rsidP="00AD2F6F">
            <w:pPr>
              <w:ind w:firstLine="0"/>
              <w:jc w:val="center"/>
              <w:rPr>
                <w:rFonts w:asciiTheme="majorBidi" w:hAnsiTheme="majorBidi" w:cstheme="majorBidi"/>
                <w:b/>
                <w:bCs/>
                <w:lang w:val="ro-RO"/>
              </w:rPr>
            </w:pPr>
            <w:r w:rsidRPr="00AD2F6F">
              <w:rPr>
                <w:rFonts w:asciiTheme="majorBidi" w:hAnsiTheme="majorBidi" w:cstheme="majorBidi"/>
                <w:b/>
                <w:bCs/>
                <w:lang w:val="ro-RO"/>
              </w:rPr>
              <w:t>Capitolul I</w:t>
            </w:r>
          </w:p>
          <w:p w:rsidR="00AD2F6F" w:rsidRPr="00AD2F6F" w:rsidRDefault="00AD2F6F" w:rsidP="00AD2F6F">
            <w:pPr>
              <w:ind w:firstLine="0"/>
              <w:jc w:val="center"/>
              <w:rPr>
                <w:rFonts w:asciiTheme="majorBidi" w:hAnsiTheme="majorBidi" w:cstheme="majorBidi"/>
                <w:b/>
                <w:bCs/>
                <w:lang w:val="ro-RO"/>
              </w:rPr>
            </w:pPr>
            <w:r w:rsidRPr="00AD2F6F">
              <w:rPr>
                <w:rFonts w:asciiTheme="majorBidi" w:hAnsiTheme="majorBidi" w:cstheme="majorBidi"/>
                <w:b/>
                <w:bCs/>
                <w:lang w:val="ro-RO"/>
              </w:rPr>
              <w:t>ADECVAREA PENTRU TRANSPORT</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1. Un animal să fie transportat doar în cazul în care este apt pentru călătoria planificată, iar animalele transportate în condiții care nu pot să le producă răniri sau suferințe inutile.</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2. Animalele rănite sau care prezintă slăbiciuni fiziologice sau procese patologice nu sunt considerate apte pentru transport, în special în cazul în care:</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1) nu sunt capabile să se miște singure fără dureri sau nu se pot mișca fără ajutor;</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2) prezintă o rană deschisă gravă sau un prolaps;</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3) sunt femele gestante care au depășit 90 % sau mai mult din perioada de gestație preconizată sau femele care au fătat în cursul săptămânii precedente;</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4) sunt mamifere nou-născute a căror cicatrice ombilicală nu s-a vindecat complet;</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5) sunt porci mai mici de trei săptămâni, miei mai mici de o săptămână și viței mai mici de zece zile, în afara cazului în care sunt transportați pe o distanță mai mică de 100 km;</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6) sunt câini și pisici mai mici de opt săptămâni, în afara cazului în care sunt însoțiți de mama lor;</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7) sunt pui de cervide.</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3. Cu toate acestea, animalele bolnave sau rănite pot fi considerate apte pentru transport în cazul în care:</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1) sunt rănite sau bolnave ușor, iar transportul nu le-ar provoca suferințe suplimentare; în cazul în care există îndoieli, se solicită opinia unui medic veterinar;</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2) sunt transportate în cazul în care boala sau rănirea constituie parte a unui program de cercetare;</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 xml:space="preserve">3) sunt transportate sub supravegherea medicului veterinar în scopul sau ca urmare a unui diagnostic sau tratament veterinar. Cu toate </w:t>
            </w:r>
            <w:r w:rsidRPr="00AD2F6F">
              <w:rPr>
                <w:rFonts w:asciiTheme="majorBidi" w:hAnsiTheme="majorBidi" w:cstheme="majorBidi"/>
                <w:bCs/>
                <w:lang w:val="ro-RO"/>
              </w:rPr>
              <w:lastRenderedPageBreak/>
              <w:t>acestea, transportul în acest caz să fie efectuat numai atunci când animalele nu sunt supuse unor suferințe sau rele tratamente inutile;</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 xml:space="preserve">4) sunt animale care au fost supuse unor proceduri veterinare în legătură cu practicile de creștere a animalelor, precum </w:t>
            </w:r>
            <w:proofErr w:type="spellStart"/>
            <w:r w:rsidRPr="00AD2F6F">
              <w:rPr>
                <w:rFonts w:asciiTheme="majorBidi" w:hAnsiTheme="majorBidi" w:cstheme="majorBidi"/>
                <w:bCs/>
                <w:lang w:val="ro-RO"/>
              </w:rPr>
              <w:t>decornarea</w:t>
            </w:r>
            <w:proofErr w:type="spellEnd"/>
            <w:r w:rsidRPr="00AD2F6F">
              <w:rPr>
                <w:rFonts w:asciiTheme="majorBidi" w:hAnsiTheme="majorBidi" w:cstheme="majorBidi"/>
                <w:bCs/>
                <w:lang w:val="ro-RO"/>
              </w:rPr>
              <w:t xml:space="preserve"> sau castrarea, cu condiția ca rănile să fie vindecate complet.</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4. Atunci când animalele se îmbolnăvesc sau se rănesc în timpul transportului, ele se separă de restul animalelor și primesc primul ajutor cât mai curând posibil. Animalele în cauză beneficiază de tratamentul veterinar adecvat și, atunci când este necesar, sunt sacrificate sau ucise de urgență într-un mod care să nu le producă suferințe inutile.</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5. Nu se administrează sedative animalelor transportate decât în cazul în care sedarea este strict necesară pentru a se asigura bunăstarea animalelor și se face numai sub supravegherea medicului veterinar.</w:t>
            </w:r>
          </w:p>
          <w:p w:rsidR="00AD2F6F" w:rsidRPr="00AD2F6F"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6. Femelele din speciile bovină, ovină și caprină aflate în perioada de lactație care nu sunt însoțite de progenituri sunt mulse la intervale de cel mult 12 ore.</w:t>
            </w:r>
          </w:p>
          <w:p w:rsidR="000B544E" w:rsidRPr="00E563E8" w:rsidRDefault="00AD2F6F" w:rsidP="00AD2F6F">
            <w:pPr>
              <w:ind w:firstLine="0"/>
              <w:rPr>
                <w:rFonts w:asciiTheme="majorBidi" w:hAnsiTheme="majorBidi" w:cstheme="majorBidi"/>
                <w:bCs/>
                <w:lang w:val="ro-RO"/>
              </w:rPr>
            </w:pPr>
            <w:r w:rsidRPr="00AD2F6F">
              <w:rPr>
                <w:rFonts w:asciiTheme="majorBidi" w:hAnsiTheme="majorBidi" w:cstheme="majorBidi"/>
                <w:bCs/>
                <w:lang w:val="ro-RO"/>
              </w:rPr>
              <w:t xml:space="preserve">7. Cerințele de la pct. 2 </w:t>
            </w:r>
            <w:proofErr w:type="spellStart"/>
            <w:r w:rsidRPr="00AD2F6F">
              <w:rPr>
                <w:rFonts w:asciiTheme="majorBidi" w:hAnsiTheme="majorBidi" w:cstheme="majorBidi"/>
                <w:bCs/>
                <w:lang w:val="ro-RO"/>
              </w:rPr>
              <w:t>subpct</w:t>
            </w:r>
            <w:proofErr w:type="spellEnd"/>
            <w:r w:rsidRPr="00AD2F6F">
              <w:rPr>
                <w:rFonts w:asciiTheme="majorBidi" w:hAnsiTheme="majorBidi" w:cstheme="majorBidi"/>
                <w:bCs/>
                <w:lang w:val="ro-RO"/>
              </w:rPr>
              <w:t>. 3) și 4) nu se aplică ecvideelor înregistrate în cazul în care scopul călătoriei este îmbunătățirea condițiilor de sănătate și bunăstare la naștere sau pentru mânjii nou-născuți și iepele înregistrate, cu condiția ca, în ambele situații, animalele să fie însoțite în permanență de un însoțitor care se ocupă de ele pe durata călătoriei</w:t>
            </w:r>
          </w:p>
        </w:tc>
        <w:tc>
          <w:tcPr>
            <w:tcW w:w="992" w:type="dxa"/>
          </w:tcPr>
          <w:p w:rsidR="000B544E" w:rsidRPr="00CB550E" w:rsidRDefault="001B1FD7" w:rsidP="007B010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000B544E" w:rsidRPr="00CB550E">
              <w:rPr>
                <w:rFonts w:asciiTheme="majorBidi" w:hAnsiTheme="majorBidi" w:cstheme="majorBidi"/>
                <w:b/>
                <w:noProof/>
                <w:lang w:val="ro-RO"/>
              </w:rPr>
              <w:t>ompatibil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1"/>
        </w:trPr>
        <w:tc>
          <w:tcPr>
            <w:tcW w:w="6941" w:type="dxa"/>
          </w:tcPr>
          <w:p w:rsidR="009B4019" w:rsidRPr="009B4019" w:rsidRDefault="009B4019" w:rsidP="009B4019">
            <w:pPr>
              <w:ind w:firstLine="0"/>
              <w:jc w:val="center"/>
              <w:rPr>
                <w:b/>
                <w:bCs/>
                <w:iCs/>
                <w:lang w:val="ro-RO"/>
              </w:rPr>
            </w:pPr>
            <w:r w:rsidRPr="009B4019">
              <w:rPr>
                <w:b/>
                <w:bCs/>
                <w:iCs/>
                <w:lang w:val="ro-RO"/>
              </w:rPr>
              <w:lastRenderedPageBreak/>
              <w:t>CAPITOLUL II</w:t>
            </w:r>
          </w:p>
          <w:p w:rsidR="000B544E" w:rsidRPr="009B4019" w:rsidRDefault="009B4019" w:rsidP="009B4019">
            <w:pPr>
              <w:ind w:firstLine="0"/>
              <w:jc w:val="center"/>
              <w:rPr>
                <w:b/>
                <w:bCs/>
                <w:iCs/>
                <w:lang w:val="ro-RO"/>
              </w:rPr>
            </w:pPr>
            <w:r w:rsidRPr="009B4019">
              <w:rPr>
                <w:b/>
                <w:bCs/>
                <w:iCs/>
                <w:lang w:val="ro-RO"/>
              </w:rPr>
              <w:t>MIJLOACE DE TRANSPORT</w:t>
            </w:r>
          </w:p>
        </w:tc>
        <w:tc>
          <w:tcPr>
            <w:tcW w:w="5670" w:type="dxa"/>
          </w:tcPr>
          <w:p w:rsidR="00AD2F6F" w:rsidRPr="00AD2F6F" w:rsidRDefault="00AD2F6F" w:rsidP="00AD2F6F">
            <w:pPr>
              <w:ind w:firstLine="0"/>
              <w:jc w:val="center"/>
              <w:rPr>
                <w:rFonts w:asciiTheme="majorBidi" w:hAnsiTheme="majorBidi" w:cstheme="majorBidi"/>
                <w:b/>
                <w:bCs/>
                <w:lang w:val="ro-RO"/>
              </w:rPr>
            </w:pPr>
            <w:r w:rsidRPr="00AD2F6F">
              <w:rPr>
                <w:rFonts w:asciiTheme="majorBidi" w:hAnsiTheme="majorBidi" w:cstheme="majorBidi"/>
                <w:b/>
                <w:bCs/>
                <w:lang w:val="ro-RO"/>
              </w:rPr>
              <w:t>Capitolul II</w:t>
            </w:r>
          </w:p>
          <w:p w:rsidR="000B544E" w:rsidRPr="004957CA" w:rsidRDefault="00AD2F6F" w:rsidP="004957CA">
            <w:pPr>
              <w:ind w:firstLine="0"/>
              <w:jc w:val="center"/>
              <w:rPr>
                <w:rFonts w:asciiTheme="majorBidi" w:hAnsiTheme="majorBidi" w:cstheme="majorBidi"/>
                <w:b/>
                <w:bCs/>
                <w:lang w:val="ro-RO"/>
              </w:rPr>
            </w:pPr>
            <w:r w:rsidRPr="00AD2F6F">
              <w:rPr>
                <w:rFonts w:asciiTheme="majorBidi" w:hAnsiTheme="majorBidi" w:cstheme="majorBidi"/>
                <w:b/>
                <w:bCs/>
                <w:lang w:val="ro-RO"/>
              </w:rPr>
              <w:t>MIJLOACE DE TRANSPORT</w:t>
            </w:r>
          </w:p>
        </w:tc>
        <w:tc>
          <w:tcPr>
            <w:tcW w:w="992" w:type="dxa"/>
          </w:tcPr>
          <w:p w:rsidR="000B544E" w:rsidRPr="00CB550E" w:rsidRDefault="000B544E" w:rsidP="007B010A">
            <w:pPr>
              <w:ind w:firstLine="0"/>
              <w:jc w:val="center"/>
              <w:rPr>
                <w:rFonts w:asciiTheme="majorBidi" w:hAnsiTheme="majorBidi" w:cstheme="majorBidi"/>
                <w:b/>
                <w:noProof/>
                <w:lang w:val="ro-RO"/>
              </w:rPr>
            </w:pP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E11E4E" w:rsidRPr="00E11E4E" w:rsidRDefault="00E11E4E" w:rsidP="00E11E4E">
            <w:pPr>
              <w:ind w:firstLine="0"/>
              <w:rPr>
                <w:b/>
                <w:bCs/>
                <w:iCs/>
                <w:lang w:val="ro-RO"/>
              </w:rPr>
            </w:pPr>
            <w:r w:rsidRPr="00E11E4E">
              <w:rPr>
                <w:b/>
                <w:bCs/>
                <w:iCs/>
                <w:lang w:val="ro-RO"/>
              </w:rPr>
              <w:lastRenderedPageBreak/>
              <w:t>1.   Dispoziții aplicabile tuturor mijloacelor de transport</w:t>
            </w:r>
          </w:p>
          <w:p w:rsidR="00E11E4E" w:rsidRPr="00E11E4E" w:rsidRDefault="00E11E4E" w:rsidP="00E11E4E">
            <w:pPr>
              <w:ind w:firstLine="0"/>
              <w:rPr>
                <w:bCs/>
                <w:iCs/>
                <w:lang w:val="ro-RO"/>
              </w:rPr>
            </w:pPr>
            <w:r w:rsidRPr="00E11E4E">
              <w:rPr>
                <w:bCs/>
                <w:iCs/>
                <w:lang w:val="ro-RO"/>
              </w:rPr>
              <w:t>1.1. Mijloacele de transport, containerele și accesoriile acestora sunt proiectate, construite, întreținute și utilizate astfel încât:</w:t>
            </w:r>
          </w:p>
          <w:p w:rsidR="00E11E4E" w:rsidRPr="00E11E4E" w:rsidRDefault="00E11E4E" w:rsidP="00E11E4E">
            <w:pPr>
              <w:ind w:firstLine="0"/>
              <w:rPr>
                <w:bCs/>
                <w:iCs/>
                <w:lang w:val="ro-RO"/>
              </w:rPr>
            </w:pPr>
            <w:r w:rsidRPr="00E11E4E">
              <w:rPr>
                <w:bCs/>
                <w:iCs/>
                <w:lang w:val="ro-RO"/>
              </w:rPr>
              <w:t>(a) </w:t>
            </w:r>
          </w:p>
          <w:p w:rsidR="00E11E4E" w:rsidRPr="00E11E4E" w:rsidRDefault="00E11E4E" w:rsidP="00E11E4E">
            <w:pPr>
              <w:ind w:firstLine="0"/>
              <w:rPr>
                <w:bCs/>
                <w:iCs/>
                <w:lang w:val="ro-RO"/>
              </w:rPr>
            </w:pPr>
            <w:r w:rsidRPr="00E11E4E">
              <w:rPr>
                <w:bCs/>
                <w:iCs/>
                <w:lang w:val="ro-RO"/>
              </w:rPr>
              <w:t>să se evite rănirea și suferințele animalelor și să se asigure siguranța acestora;</w:t>
            </w:r>
          </w:p>
          <w:p w:rsidR="00E11E4E" w:rsidRPr="00E11E4E" w:rsidRDefault="00E11E4E" w:rsidP="00E11E4E">
            <w:pPr>
              <w:ind w:firstLine="0"/>
              <w:rPr>
                <w:bCs/>
                <w:iCs/>
                <w:lang w:val="ro-RO"/>
              </w:rPr>
            </w:pPr>
            <w:r w:rsidRPr="00E11E4E">
              <w:rPr>
                <w:bCs/>
                <w:iCs/>
                <w:lang w:val="ro-RO"/>
              </w:rPr>
              <w:t>(b) </w:t>
            </w:r>
          </w:p>
          <w:p w:rsidR="00E11E4E" w:rsidRPr="00E11E4E" w:rsidRDefault="00E11E4E" w:rsidP="00E11E4E">
            <w:pPr>
              <w:ind w:firstLine="0"/>
              <w:rPr>
                <w:bCs/>
                <w:iCs/>
                <w:lang w:val="ro-RO"/>
              </w:rPr>
            </w:pPr>
            <w:r w:rsidRPr="00E11E4E">
              <w:rPr>
                <w:bCs/>
                <w:iCs/>
                <w:lang w:val="ro-RO"/>
              </w:rPr>
              <w:t>să protejeze animalele în condiții atmosferice nefavorabile, de temperaturi extreme și de modificările nefavorabile ale condițiilor meteorologice;</w:t>
            </w:r>
          </w:p>
          <w:p w:rsidR="00E11E4E" w:rsidRPr="00E11E4E" w:rsidRDefault="00E11E4E" w:rsidP="00E11E4E">
            <w:pPr>
              <w:ind w:firstLine="0"/>
              <w:rPr>
                <w:bCs/>
                <w:iCs/>
                <w:lang w:val="ro-RO"/>
              </w:rPr>
            </w:pPr>
            <w:r w:rsidRPr="00E11E4E">
              <w:rPr>
                <w:bCs/>
                <w:iCs/>
                <w:lang w:val="ro-RO"/>
              </w:rPr>
              <w:t>(c) </w:t>
            </w:r>
          </w:p>
          <w:p w:rsidR="00E11E4E" w:rsidRPr="00E11E4E" w:rsidRDefault="00E11E4E" w:rsidP="00E11E4E">
            <w:pPr>
              <w:ind w:firstLine="0"/>
              <w:rPr>
                <w:bCs/>
                <w:iCs/>
                <w:lang w:val="ro-RO"/>
              </w:rPr>
            </w:pPr>
            <w:r w:rsidRPr="00E11E4E">
              <w:rPr>
                <w:bCs/>
                <w:iCs/>
                <w:lang w:val="ro-RO"/>
              </w:rPr>
              <w:t>să fie curățate și dezinfectate;</w:t>
            </w:r>
          </w:p>
          <w:p w:rsidR="00E11E4E" w:rsidRPr="00E11E4E" w:rsidRDefault="00E11E4E" w:rsidP="00E11E4E">
            <w:pPr>
              <w:ind w:firstLine="0"/>
              <w:rPr>
                <w:bCs/>
                <w:iCs/>
                <w:lang w:val="ro-RO"/>
              </w:rPr>
            </w:pPr>
            <w:r w:rsidRPr="00E11E4E">
              <w:rPr>
                <w:bCs/>
                <w:iCs/>
                <w:lang w:val="ro-RO"/>
              </w:rPr>
              <w:t>(d) </w:t>
            </w:r>
          </w:p>
          <w:p w:rsidR="00E11E4E" w:rsidRPr="00E11E4E" w:rsidRDefault="00E11E4E" w:rsidP="00E11E4E">
            <w:pPr>
              <w:ind w:firstLine="0"/>
              <w:rPr>
                <w:bCs/>
                <w:iCs/>
                <w:lang w:val="ro-RO"/>
              </w:rPr>
            </w:pPr>
            <w:r w:rsidRPr="00E11E4E">
              <w:rPr>
                <w:bCs/>
                <w:iCs/>
                <w:lang w:val="ro-RO"/>
              </w:rPr>
              <w:t>să nu permită evadarea sau căderea animalelor și să poată rezista la stresul provocat de mișcările din timpul transportului;</w:t>
            </w:r>
          </w:p>
          <w:p w:rsidR="00E11E4E" w:rsidRPr="00E11E4E" w:rsidRDefault="00E11E4E" w:rsidP="00E11E4E">
            <w:pPr>
              <w:ind w:firstLine="0"/>
              <w:rPr>
                <w:bCs/>
                <w:iCs/>
                <w:lang w:val="ro-RO"/>
              </w:rPr>
            </w:pPr>
            <w:r w:rsidRPr="00E11E4E">
              <w:rPr>
                <w:bCs/>
                <w:iCs/>
                <w:lang w:val="ro-RO"/>
              </w:rPr>
              <w:t>(e) </w:t>
            </w:r>
          </w:p>
          <w:p w:rsidR="00E11E4E" w:rsidRPr="00E11E4E" w:rsidRDefault="00E11E4E" w:rsidP="00E11E4E">
            <w:pPr>
              <w:ind w:firstLine="0"/>
              <w:rPr>
                <w:bCs/>
                <w:iCs/>
                <w:lang w:val="ro-RO"/>
              </w:rPr>
            </w:pPr>
            <w:r w:rsidRPr="00E11E4E">
              <w:rPr>
                <w:bCs/>
                <w:iCs/>
                <w:lang w:val="ro-RO"/>
              </w:rPr>
              <w:t>să asigure menținerea unei calități și cantități de aer adecvate speciilor transportate;</w:t>
            </w:r>
          </w:p>
          <w:p w:rsidR="00E11E4E" w:rsidRPr="00E11E4E" w:rsidRDefault="00E11E4E" w:rsidP="00E11E4E">
            <w:pPr>
              <w:ind w:firstLine="0"/>
              <w:rPr>
                <w:bCs/>
                <w:iCs/>
                <w:lang w:val="ro-RO"/>
              </w:rPr>
            </w:pPr>
            <w:r w:rsidRPr="00E11E4E">
              <w:rPr>
                <w:bCs/>
                <w:iCs/>
                <w:lang w:val="ro-RO"/>
              </w:rPr>
              <w:t>(f) </w:t>
            </w:r>
          </w:p>
          <w:p w:rsidR="00E11E4E" w:rsidRPr="00E11E4E" w:rsidRDefault="00E11E4E" w:rsidP="00E11E4E">
            <w:pPr>
              <w:ind w:firstLine="0"/>
              <w:rPr>
                <w:bCs/>
                <w:iCs/>
                <w:lang w:val="ro-RO"/>
              </w:rPr>
            </w:pPr>
            <w:r w:rsidRPr="00E11E4E">
              <w:rPr>
                <w:bCs/>
                <w:iCs/>
                <w:lang w:val="ro-RO"/>
              </w:rPr>
              <w:t>să permită accesul la animale, pentru a se asigura îngrijirea și inspectarea acestora;</w:t>
            </w:r>
          </w:p>
          <w:p w:rsidR="00E11E4E" w:rsidRPr="00E11E4E" w:rsidRDefault="00E11E4E" w:rsidP="00E11E4E">
            <w:pPr>
              <w:ind w:firstLine="0"/>
              <w:rPr>
                <w:bCs/>
                <w:iCs/>
                <w:lang w:val="ro-RO"/>
              </w:rPr>
            </w:pPr>
            <w:r w:rsidRPr="00E11E4E">
              <w:rPr>
                <w:bCs/>
                <w:iCs/>
                <w:lang w:val="ro-RO"/>
              </w:rPr>
              <w:t>(g) </w:t>
            </w:r>
          </w:p>
          <w:p w:rsidR="00E11E4E" w:rsidRPr="00E11E4E" w:rsidRDefault="00E11E4E" w:rsidP="00E11E4E">
            <w:pPr>
              <w:ind w:firstLine="0"/>
              <w:rPr>
                <w:bCs/>
                <w:iCs/>
                <w:lang w:val="ro-RO"/>
              </w:rPr>
            </w:pPr>
            <w:r w:rsidRPr="00E11E4E">
              <w:rPr>
                <w:bCs/>
                <w:iCs/>
                <w:lang w:val="ro-RO"/>
              </w:rPr>
              <w:t>să aibă podele cu suprafață antiderapantă;</w:t>
            </w:r>
          </w:p>
          <w:p w:rsidR="00E11E4E" w:rsidRPr="00E11E4E" w:rsidRDefault="00E11E4E" w:rsidP="00E11E4E">
            <w:pPr>
              <w:ind w:firstLine="0"/>
              <w:rPr>
                <w:bCs/>
                <w:iCs/>
                <w:lang w:val="ro-RO"/>
              </w:rPr>
            </w:pPr>
            <w:r w:rsidRPr="00E11E4E">
              <w:rPr>
                <w:bCs/>
                <w:iCs/>
                <w:lang w:val="ro-RO"/>
              </w:rPr>
              <w:t>(h) </w:t>
            </w:r>
          </w:p>
          <w:p w:rsidR="00E11E4E" w:rsidRPr="00E11E4E" w:rsidRDefault="00E11E4E" w:rsidP="00E11E4E">
            <w:pPr>
              <w:ind w:firstLine="0"/>
              <w:rPr>
                <w:bCs/>
                <w:iCs/>
                <w:lang w:val="ro-RO"/>
              </w:rPr>
            </w:pPr>
            <w:r w:rsidRPr="00E11E4E">
              <w:rPr>
                <w:bCs/>
                <w:iCs/>
                <w:lang w:val="ro-RO"/>
              </w:rPr>
              <w:t>să aibă podele care să minimizeze riscul de scurgere a urinei sau a fecalelor;</w:t>
            </w:r>
          </w:p>
          <w:p w:rsidR="00E11E4E" w:rsidRPr="00E11E4E" w:rsidRDefault="00E11E4E" w:rsidP="00E11E4E">
            <w:pPr>
              <w:ind w:firstLine="0"/>
              <w:rPr>
                <w:bCs/>
                <w:iCs/>
                <w:lang w:val="ro-RO"/>
              </w:rPr>
            </w:pPr>
            <w:r w:rsidRPr="00E11E4E">
              <w:rPr>
                <w:bCs/>
                <w:iCs/>
                <w:lang w:val="ro-RO"/>
              </w:rPr>
              <w:t>(i) </w:t>
            </w:r>
          </w:p>
          <w:p w:rsidR="00E11E4E" w:rsidRPr="00E11E4E" w:rsidRDefault="00E11E4E" w:rsidP="00E11E4E">
            <w:pPr>
              <w:ind w:firstLine="0"/>
              <w:rPr>
                <w:bCs/>
                <w:iCs/>
                <w:lang w:val="ro-RO"/>
              </w:rPr>
            </w:pPr>
            <w:r w:rsidRPr="00E11E4E">
              <w:rPr>
                <w:bCs/>
                <w:iCs/>
                <w:lang w:val="ro-RO"/>
              </w:rPr>
              <w:t>să dispună de mijloace de iluminare suficiente pentru inspectarea și îngrijirea animalelor în timpul transportului.</w:t>
            </w:r>
          </w:p>
          <w:p w:rsidR="00E11E4E" w:rsidRPr="00E11E4E" w:rsidRDefault="00E11E4E" w:rsidP="00E11E4E">
            <w:pPr>
              <w:ind w:firstLine="0"/>
              <w:rPr>
                <w:bCs/>
                <w:iCs/>
                <w:lang w:val="ro-RO"/>
              </w:rPr>
            </w:pPr>
            <w:r w:rsidRPr="00E11E4E">
              <w:rPr>
                <w:bCs/>
                <w:iCs/>
                <w:lang w:val="ro-RO"/>
              </w:rPr>
              <w:t>1.2. Se asigură un spațiu suficient în interiorul compartimentului pentru animale, precum și la fiecare dintre nivelurile acestuia, astfel încât să se asigure o ventilație adecvată deasupra animalelor atunci când acestea stau în poziție normală în picioare, fără a le împiedica în vreun fel să se miște natural.</w:t>
            </w:r>
          </w:p>
          <w:p w:rsidR="00E11E4E" w:rsidRPr="00E11E4E" w:rsidRDefault="00E11E4E" w:rsidP="00E11E4E">
            <w:pPr>
              <w:ind w:firstLine="0"/>
              <w:rPr>
                <w:bCs/>
                <w:iCs/>
                <w:lang w:val="ro-RO"/>
              </w:rPr>
            </w:pPr>
            <w:r w:rsidRPr="00E11E4E">
              <w:rPr>
                <w:bCs/>
                <w:iCs/>
                <w:lang w:val="ro-RO"/>
              </w:rPr>
              <w:t>1.3. În cazul animalelor sălbatice sau al speciilor altele decât ecvideele domestice sau animalele domestice din speciile bovină, ovină, caprină sau porcină, transportul de animale este însoțit de următoarele documente, după caz:</w:t>
            </w:r>
          </w:p>
          <w:p w:rsidR="00E11E4E" w:rsidRPr="00E11E4E" w:rsidRDefault="00E11E4E" w:rsidP="00E11E4E">
            <w:pPr>
              <w:ind w:firstLine="0"/>
              <w:rPr>
                <w:bCs/>
                <w:iCs/>
                <w:lang w:val="ro-RO"/>
              </w:rPr>
            </w:pPr>
            <w:r w:rsidRPr="00E11E4E">
              <w:rPr>
                <w:bCs/>
                <w:iCs/>
                <w:lang w:val="ro-RO"/>
              </w:rPr>
              <w:t>(a) </w:t>
            </w:r>
          </w:p>
          <w:p w:rsidR="00E11E4E" w:rsidRPr="00E11E4E" w:rsidRDefault="00E11E4E" w:rsidP="00E11E4E">
            <w:pPr>
              <w:ind w:firstLine="0"/>
              <w:rPr>
                <w:bCs/>
                <w:iCs/>
                <w:lang w:val="ro-RO"/>
              </w:rPr>
            </w:pPr>
            <w:r w:rsidRPr="00E11E4E">
              <w:rPr>
                <w:bCs/>
                <w:iCs/>
                <w:lang w:val="ro-RO"/>
              </w:rPr>
              <w:t>o notă care să menționeze că animalele sunt sălbatice, timide sau periculoase;</w:t>
            </w:r>
          </w:p>
          <w:p w:rsidR="00E11E4E" w:rsidRPr="00E11E4E" w:rsidRDefault="00E11E4E" w:rsidP="00E11E4E">
            <w:pPr>
              <w:ind w:firstLine="0"/>
              <w:rPr>
                <w:bCs/>
                <w:iCs/>
                <w:lang w:val="ro-RO"/>
              </w:rPr>
            </w:pPr>
            <w:r w:rsidRPr="00E11E4E">
              <w:rPr>
                <w:bCs/>
                <w:iCs/>
                <w:lang w:val="ro-RO"/>
              </w:rPr>
              <w:t>(b) </w:t>
            </w:r>
          </w:p>
          <w:p w:rsidR="00E11E4E" w:rsidRPr="00E11E4E" w:rsidRDefault="00E11E4E" w:rsidP="00E11E4E">
            <w:pPr>
              <w:ind w:firstLine="0"/>
              <w:rPr>
                <w:bCs/>
                <w:iCs/>
                <w:lang w:val="ro-RO"/>
              </w:rPr>
            </w:pPr>
            <w:r w:rsidRPr="00E11E4E">
              <w:rPr>
                <w:bCs/>
                <w:iCs/>
                <w:lang w:val="ro-RO"/>
              </w:rPr>
              <w:t>instrucțiuni scrise cu privire la hrănirea, adăparea și alte îngrijiri speciale care se impun.</w:t>
            </w:r>
          </w:p>
          <w:p w:rsidR="00E11E4E" w:rsidRPr="00E11E4E" w:rsidRDefault="00E11E4E" w:rsidP="00E11E4E">
            <w:pPr>
              <w:ind w:firstLine="0"/>
              <w:rPr>
                <w:bCs/>
                <w:iCs/>
                <w:lang w:val="ro-RO"/>
              </w:rPr>
            </w:pPr>
            <w:r w:rsidRPr="00E11E4E">
              <w:rPr>
                <w:bCs/>
                <w:iCs/>
                <w:lang w:val="ro-RO"/>
              </w:rPr>
              <w:lastRenderedPageBreak/>
              <w:t>1.4. Pereții despărțitori trebuie să fie suficient de solizi pentru a suporta greutatea animalelor. Accesoriile sunt astfel concepute încât să permită o manevrare rapidă și ușoară.</w:t>
            </w:r>
          </w:p>
          <w:p w:rsidR="00E11E4E" w:rsidRPr="00E11E4E" w:rsidRDefault="00E11E4E" w:rsidP="00E11E4E">
            <w:pPr>
              <w:ind w:firstLine="0"/>
              <w:rPr>
                <w:bCs/>
                <w:iCs/>
                <w:lang w:val="ro-RO"/>
              </w:rPr>
            </w:pPr>
            <w:r w:rsidRPr="00E11E4E">
              <w:rPr>
                <w:bCs/>
                <w:iCs/>
                <w:lang w:val="ro-RO"/>
              </w:rPr>
              <w:t>1.5. Pentru purceii cu o greutate mai mică de 10 kg, mieii cu o greutate mai mică de 20 kg, vițeii mai mici de șase luni și mânjii mai mici de patru luni trebuie să se asigure materiale adecvate pentru așternut sau materiale echivalente, care să le garanteze confortul în funcție de speciile, numărul de animale transportate, durata călătoriei și de condițiile meteorologice. Materialul trebuie să asigure absorbția adecvată a urinei și fecalelor.</w:t>
            </w:r>
          </w:p>
          <w:p w:rsidR="000B544E" w:rsidRPr="00E11E4E" w:rsidRDefault="00E11E4E" w:rsidP="00E11E4E">
            <w:pPr>
              <w:ind w:firstLine="0"/>
              <w:rPr>
                <w:bCs/>
                <w:iCs/>
                <w:lang w:val="ro-RO"/>
              </w:rPr>
            </w:pPr>
            <w:r w:rsidRPr="00E11E4E">
              <w:rPr>
                <w:bCs/>
                <w:iCs/>
                <w:lang w:val="ro-RO"/>
              </w:rPr>
              <w:t>1.6. Fără a aduce atingere normelor comunitare sau naționale privind siguranța personalului și a pasagerilor, atunci când transportul cu o navă, o aeronavă sau un vagon feroviar durează mai mult de trei ore, însoțitorul sau persoana de la bord, care are competența necesară pentru a-și desfășura activitatea eficient și în condiții umane, dispune de un mijloc de sacrificare adecvat speciei în cauză.</w:t>
            </w:r>
          </w:p>
        </w:tc>
        <w:tc>
          <w:tcPr>
            <w:tcW w:w="5670" w:type="dxa"/>
          </w:tcPr>
          <w:p w:rsidR="004957CA" w:rsidRPr="004957CA" w:rsidRDefault="004957CA" w:rsidP="009B4019">
            <w:pPr>
              <w:ind w:firstLine="0"/>
              <w:jc w:val="center"/>
              <w:rPr>
                <w:rFonts w:asciiTheme="majorBidi" w:hAnsiTheme="majorBidi" w:cstheme="majorBidi"/>
                <w:b/>
                <w:bCs/>
                <w:lang w:val="ro-RO"/>
              </w:rPr>
            </w:pPr>
            <w:r w:rsidRPr="004957CA">
              <w:rPr>
                <w:rFonts w:asciiTheme="majorBidi" w:hAnsiTheme="majorBidi" w:cstheme="majorBidi"/>
                <w:b/>
                <w:bCs/>
                <w:lang w:val="ro-RO"/>
              </w:rPr>
              <w:lastRenderedPageBreak/>
              <w:t>Secțiunea 1-a</w:t>
            </w:r>
          </w:p>
          <w:p w:rsidR="004957CA" w:rsidRPr="004957CA" w:rsidRDefault="004957CA" w:rsidP="009B4019">
            <w:pPr>
              <w:ind w:firstLine="0"/>
              <w:jc w:val="center"/>
              <w:rPr>
                <w:rFonts w:asciiTheme="majorBidi" w:hAnsiTheme="majorBidi" w:cstheme="majorBidi"/>
                <w:b/>
                <w:bCs/>
                <w:lang w:val="ro-RO"/>
              </w:rPr>
            </w:pPr>
            <w:r w:rsidRPr="004957CA">
              <w:rPr>
                <w:rFonts w:asciiTheme="majorBidi" w:hAnsiTheme="majorBidi" w:cstheme="majorBidi"/>
                <w:b/>
                <w:bCs/>
                <w:lang w:val="ro-RO"/>
              </w:rPr>
              <w:t>Dispoziții aplicabile tuturor mijloacelor de transport</w:t>
            </w:r>
          </w:p>
          <w:p w:rsidR="004957CA" w:rsidRPr="004957CA" w:rsidRDefault="004957CA" w:rsidP="004957CA">
            <w:pPr>
              <w:ind w:firstLine="0"/>
              <w:rPr>
                <w:rFonts w:asciiTheme="majorBidi" w:hAnsiTheme="majorBidi" w:cstheme="majorBidi"/>
                <w:b/>
                <w:bCs/>
                <w:lang w:val="ro-RO"/>
              </w:rPr>
            </w:pP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8. Mijloacele de transport, containerele și accesoriile acestora sunt proiectate, construite, întreținute și utilizate astfel încât:</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1) evită rănirea și suferințele animalelor și asigură siguranța acestora;</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2) protejează animalele în condiții atmosferice nefavorabile, de temperaturi extreme și de modificările nefavorabile ale condițiilor meteorologice;</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3) sunt curățate și dezinfectate;</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4) nu permit evadarea sau căderea animalelor;</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5) asigură menținerea unei calități și cantități de aer adecvate speciilor transportate;</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6) permit accesul la animale, pentru a se asigura îngrijirea și inspectarea acestora;</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7) au podele cu suprafață antiderapantă;</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8) au podele care să minimizeze riscul de scurgere a urinei sau a fecalelor;</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9) dispun de mijloace de iluminare suficiente pentru inspectarea și îngrijirea animalelor în timpul transportului.</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10). este asigurat un spațiu suficient în interiorul compartimentului pentru animale, precum și la fiecare dintre nivelurile acestuia, astfel încât să se asigure o ventilație adecvată deasupra animalelor atunci când acestea stau în poziție normală în picioare, fără a le împiedica în vreun fel să se miște natural.</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9. În cazul animalelor sălbatice sau al speciilor altele decât ecvideele domestice sau animalele domestice din speciile bovină, ovină, caprină sau porcină, transportul de animale este însoțit de următoarele documente, după caz:</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1) o notă care să menționeze că animalele sunt sălbatice, timide sau periculoase;</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2) instrucțiuni scrise cu privire la hrănirea, adăparea și alte îngrijiri speciale care se impun.</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10. Pereții despărțitori să fie suficient de solizi pentru a suporta greutatea animalelor. Accesoriile sunt astfel concepute încât să permită o manevrare rapidă și ușoară.</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 xml:space="preserve">11. Pentru purceii cu o greutate mai mică de 10 kg, mieii cu o greutate mai mică de 20 kg, vițeii mai mici de șase luni și mânjii mai </w:t>
            </w:r>
            <w:r w:rsidRPr="004957CA">
              <w:rPr>
                <w:rFonts w:asciiTheme="majorBidi" w:hAnsiTheme="majorBidi" w:cstheme="majorBidi"/>
                <w:bCs/>
                <w:lang w:val="ro-RO"/>
              </w:rPr>
              <w:lastRenderedPageBreak/>
              <w:t>mici de patru luni să se asigure materiale adecvate pentru așternut sau materiale echivalente, care să le garanteze confortul în funcție de speciile, numărul de animale transportate, durata călătoriei și de condițiile meteorologice. Materialul să asigure absorbția adecvată a urinei și fecalelor.</w:t>
            </w:r>
          </w:p>
          <w:p w:rsidR="000B544E"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12. Fără a aduce atingere normelor naționale privind siguranța personalului și a pasagerilor, atunci când transportul cu o navă sau un vagon feroviar durează mai mult de trei ore, însoțitorul sau persoana care are competența necesară pentru a-și desfășura activitatea eficient și în condiții umane, dispune de un mijloc de sacrificare adecvat speciei în cauză.</w:t>
            </w:r>
          </w:p>
        </w:tc>
        <w:tc>
          <w:tcPr>
            <w:tcW w:w="992" w:type="dxa"/>
          </w:tcPr>
          <w:p w:rsidR="000B544E" w:rsidRPr="00EC48E1" w:rsidRDefault="009B4019" w:rsidP="009A61EA">
            <w:pPr>
              <w:ind w:firstLine="0"/>
              <w:jc w:val="center"/>
              <w:rPr>
                <w:rFonts w:asciiTheme="majorBidi" w:hAnsiTheme="majorBidi" w:cstheme="majorBidi"/>
                <w:b/>
                <w:noProof/>
                <w:color w:val="000000" w:themeColor="text1"/>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ompatibil</w:t>
            </w:r>
          </w:p>
        </w:tc>
        <w:tc>
          <w:tcPr>
            <w:tcW w:w="851" w:type="dxa"/>
          </w:tcPr>
          <w:p w:rsidR="000B544E" w:rsidRPr="00AE2EB2" w:rsidRDefault="000B544E" w:rsidP="009A61E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8312DD" w:rsidRPr="008312DD" w:rsidRDefault="008312DD" w:rsidP="008312DD">
            <w:pPr>
              <w:ind w:firstLine="0"/>
              <w:rPr>
                <w:b/>
                <w:bCs/>
                <w:iCs/>
                <w:lang w:val="ro-RO"/>
              </w:rPr>
            </w:pPr>
            <w:r w:rsidRPr="008312DD">
              <w:rPr>
                <w:b/>
                <w:bCs/>
                <w:iCs/>
                <w:lang w:val="ro-RO"/>
              </w:rPr>
              <w:lastRenderedPageBreak/>
              <w:t>2.   Dispoziții suplimentare privind transportul rutier sau feroviar</w:t>
            </w:r>
          </w:p>
          <w:p w:rsidR="008312DD" w:rsidRPr="008312DD" w:rsidRDefault="008312DD" w:rsidP="008312DD">
            <w:pPr>
              <w:ind w:firstLine="0"/>
              <w:rPr>
                <w:iCs/>
                <w:lang w:val="ro-RO"/>
              </w:rPr>
            </w:pPr>
            <w:r w:rsidRPr="008312DD">
              <w:rPr>
                <w:iCs/>
                <w:lang w:val="ro-RO"/>
              </w:rPr>
              <w:t>2.1. Vehiculele în care sunt transportate animalele trebuie marcate clar și vizibil, indicând prezența unor animale vii, cu excepția cazului în care animalele sunt transportate în containere marcate în conformitate cu punctul 5.1.</w:t>
            </w:r>
          </w:p>
          <w:p w:rsidR="008312DD" w:rsidRPr="008312DD" w:rsidRDefault="008312DD" w:rsidP="008312DD">
            <w:pPr>
              <w:ind w:firstLine="0"/>
              <w:rPr>
                <w:iCs/>
                <w:lang w:val="ro-RO"/>
              </w:rPr>
            </w:pPr>
            <w:r w:rsidRPr="008312DD">
              <w:rPr>
                <w:iCs/>
                <w:lang w:val="ro-RO"/>
              </w:rPr>
              <w:t>2.2. Vehiculele rutiere sunt dotate cu echipamente adecvate pentru încărcare și descărcare.</w:t>
            </w:r>
          </w:p>
          <w:p w:rsidR="008312DD" w:rsidRPr="008312DD" w:rsidRDefault="008312DD" w:rsidP="008312DD">
            <w:pPr>
              <w:ind w:firstLine="0"/>
              <w:rPr>
                <w:iCs/>
                <w:lang w:val="ro-RO"/>
              </w:rPr>
            </w:pPr>
            <w:r w:rsidRPr="008312DD">
              <w:rPr>
                <w:iCs/>
                <w:lang w:val="ro-RO"/>
              </w:rPr>
              <w:t>2.3. La asamblarea trenurilor, precum și la orice alte mișcări ale vagoanelor feroviare, se iau toate măsurile de precauție necesare pentru a se evita zdruncinarea unui vagon feroviar care adăpostește animale.</w:t>
            </w:r>
          </w:p>
          <w:p w:rsidR="000B544E" w:rsidRPr="00F70BAB" w:rsidRDefault="000B544E" w:rsidP="008312DD">
            <w:pPr>
              <w:ind w:firstLine="0"/>
              <w:rPr>
                <w:iCs/>
                <w:lang w:val="ro-RO"/>
              </w:rPr>
            </w:pPr>
          </w:p>
        </w:tc>
        <w:tc>
          <w:tcPr>
            <w:tcW w:w="5670" w:type="dxa"/>
          </w:tcPr>
          <w:p w:rsidR="004957CA" w:rsidRPr="004957CA" w:rsidRDefault="004957CA" w:rsidP="004957CA">
            <w:pPr>
              <w:ind w:firstLine="0"/>
              <w:jc w:val="center"/>
              <w:rPr>
                <w:rFonts w:asciiTheme="majorBidi" w:hAnsiTheme="majorBidi" w:cstheme="majorBidi"/>
                <w:b/>
                <w:bCs/>
                <w:lang w:val="ro-RO"/>
              </w:rPr>
            </w:pPr>
            <w:r w:rsidRPr="004957CA">
              <w:rPr>
                <w:rFonts w:asciiTheme="majorBidi" w:hAnsiTheme="majorBidi" w:cstheme="majorBidi"/>
                <w:b/>
                <w:bCs/>
                <w:lang w:val="ro-RO"/>
              </w:rPr>
              <w:t>Secțiunea 2-a</w:t>
            </w:r>
          </w:p>
          <w:p w:rsidR="004957CA" w:rsidRPr="004957CA" w:rsidRDefault="004957CA" w:rsidP="004957CA">
            <w:pPr>
              <w:ind w:firstLine="0"/>
              <w:jc w:val="center"/>
              <w:rPr>
                <w:rFonts w:asciiTheme="majorBidi" w:hAnsiTheme="majorBidi" w:cstheme="majorBidi"/>
                <w:b/>
                <w:bCs/>
                <w:lang w:val="ro-RO"/>
              </w:rPr>
            </w:pPr>
            <w:r w:rsidRPr="004957CA">
              <w:rPr>
                <w:rFonts w:asciiTheme="majorBidi" w:hAnsiTheme="majorBidi" w:cstheme="majorBidi"/>
                <w:b/>
                <w:bCs/>
                <w:lang w:val="ro-RO"/>
              </w:rPr>
              <w:t>Dispoziții suplimentare privind transportul rutier sau feroviar</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 xml:space="preserve">13. Vehiculele în care sunt transportate animalele să fie marcate clar și vizibil, indicând prezența unor animale vii, cu excepția cazului în care animalele sunt transportate în containere marcate în conformitate cu pct. 20 </w:t>
            </w:r>
            <w:proofErr w:type="spellStart"/>
            <w:r w:rsidRPr="004957CA">
              <w:rPr>
                <w:rFonts w:asciiTheme="majorBidi" w:hAnsiTheme="majorBidi" w:cstheme="majorBidi"/>
                <w:bCs/>
                <w:lang w:val="ro-RO"/>
              </w:rPr>
              <w:t>secț</w:t>
            </w:r>
            <w:proofErr w:type="spellEnd"/>
            <w:r w:rsidRPr="004957CA">
              <w:rPr>
                <w:rFonts w:asciiTheme="majorBidi" w:hAnsiTheme="majorBidi" w:cstheme="majorBidi"/>
                <w:bCs/>
                <w:lang w:val="ro-RO"/>
              </w:rPr>
              <w:t>. 5-a.</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14. Vehiculele rutiere sunt dotate cu echipamente adecvate pentru încărcare și descărcare.</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15. La asamblarea trenurilor, precum și la orice alte mișcări ale vagoanelor feroviare, se iau toate măsurile de precauție necesare pentru a se evita zdruncinarea unui vagon feroviar care adăpostește animale.</w:t>
            </w:r>
          </w:p>
          <w:p w:rsidR="000B544E" w:rsidRPr="00E563E8" w:rsidRDefault="000B544E" w:rsidP="00A30DFE">
            <w:pPr>
              <w:ind w:firstLine="0"/>
              <w:rPr>
                <w:rFonts w:asciiTheme="majorBidi" w:hAnsiTheme="majorBidi" w:cstheme="majorBidi"/>
                <w:bCs/>
                <w:lang w:val="ro-RO"/>
              </w:rPr>
            </w:pPr>
          </w:p>
        </w:tc>
        <w:tc>
          <w:tcPr>
            <w:tcW w:w="992"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Compatibil</w:t>
            </w:r>
          </w:p>
        </w:tc>
        <w:tc>
          <w:tcPr>
            <w:tcW w:w="851"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w:t>
            </w:r>
          </w:p>
        </w:tc>
      </w:tr>
      <w:tr w:rsidR="000B544E" w:rsidRPr="00AE2EB2" w:rsidTr="006A142B">
        <w:tblPrEx>
          <w:jc w:val="left"/>
        </w:tblPrEx>
        <w:trPr>
          <w:trHeight w:val="410"/>
        </w:trPr>
        <w:tc>
          <w:tcPr>
            <w:tcW w:w="6941" w:type="dxa"/>
          </w:tcPr>
          <w:p w:rsidR="008312DD" w:rsidRPr="008312DD" w:rsidRDefault="008312DD" w:rsidP="008312DD">
            <w:pPr>
              <w:ind w:firstLine="0"/>
              <w:rPr>
                <w:b/>
                <w:bCs/>
                <w:iCs/>
                <w:lang w:val="ro-RO"/>
              </w:rPr>
            </w:pPr>
            <w:r w:rsidRPr="008312DD">
              <w:rPr>
                <w:b/>
                <w:bCs/>
                <w:iCs/>
                <w:lang w:val="ro-RO"/>
              </w:rPr>
              <w:t xml:space="preserve">3.   Dispoziții suplimentare pentru transportul pe nave </w:t>
            </w:r>
            <w:proofErr w:type="spellStart"/>
            <w:r w:rsidRPr="008312DD">
              <w:rPr>
                <w:b/>
                <w:bCs/>
                <w:iCs/>
                <w:lang w:val="ro-RO"/>
              </w:rPr>
              <w:t>roll</w:t>
            </w:r>
            <w:proofErr w:type="spellEnd"/>
            <w:r w:rsidRPr="008312DD">
              <w:rPr>
                <w:b/>
                <w:bCs/>
                <w:iCs/>
                <w:lang w:val="ro-RO"/>
              </w:rPr>
              <w:t>-on-</w:t>
            </w:r>
            <w:proofErr w:type="spellStart"/>
            <w:r w:rsidRPr="008312DD">
              <w:rPr>
                <w:b/>
                <w:bCs/>
                <w:iCs/>
                <w:lang w:val="ro-RO"/>
              </w:rPr>
              <w:t>roll</w:t>
            </w:r>
            <w:proofErr w:type="spellEnd"/>
            <w:r w:rsidRPr="008312DD">
              <w:rPr>
                <w:b/>
                <w:bCs/>
                <w:iCs/>
                <w:lang w:val="ro-RO"/>
              </w:rPr>
              <w:t>-off</w:t>
            </w:r>
          </w:p>
          <w:p w:rsidR="008312DD" w:rsidRPr="008312DD" w:rsidRDefault="008312DD" w:rsidP="008312DD">
            <w:pPr>
              <w:ind w:firstLine="0"/>
              <w:rPr>
                <w:iCs/>
                <w:lang w:val="ro-RO"/>
              </w:rPr>
            </w:pPr>
            <w:r w:rsidRPr="008312DD">
              <w:rPr>
                <w:iCs/>
                <w:lang w:val="ro-RO"/>
              </w:rPr>
              <w:t>3.1. Înainte de încărcarea pe o navă, comandantul verifică dacă, la încărcarea vehiculelor:</w:t>
            </w:r>
          </w:p>
          <w:p w:rsidR="008312DD" w:rsidRPr="008312DD" w:rsidRDefault="008312DD" w:rsidP="008312DD">
            <w:pPr>
              <w:ind w:firstLine="0"/>
              <w:rPr>
                <w:iCs/>
                <w:lang w:val="ro-RO"/>
              </w:rPr>
            </w:pPr>
            <w:r w:rsidRPr="008312DD">
              <w:rPr>
                <w:iCs/>
                <w:lang w:val="ro-RO"/>
              </w:rPr>
              <w:t>(a) </w:t>
            </w:r>
          </w:p>
          <w:p w:rsidR="008312DD" w:rsidRPr="008312DD" w:rsidRDefault="008312DD" w:rsidP="008312DD">
            <w:pPr>
              <w:ind w:firstLine="0"/>
              <w:rPr>
                <w:iCs/>
                <w:lang w:val="ro-RO"/>
              </w:rPr>
            </w:pPr>
            <w:r w:rsidRPr="008312DD">
              <w:rPr>
                <w:iCs/>
                <w:lang w:val="ro-RO"/>
              </w:rPr>
              <w:t>pe punțile acoperite, nava este echipată cu un sistem adecvat de ventilație forțată și este dotată cu un sistem de alarmă și cu o sursă secundară de alimentare în cazul unei pene de curent;</w:t>
            </w:r>
          </w:p>
          <w:p w:rsidR="008312DD" w:rsidRPr="008312DD" w:rsidRDefault="008312DD" w:rsidP="008312DD">
            <w:pPr>
              <w:ind w:firstLine="0"/>
              <w:rPr>
                <w:iCs/>
                <w:lang w:val="ro-RO"/>
              </w:rPr>
            </w:pPr>
            <w:r w:rsidRPr="008312DD">
              <w:rPr>
                <w:iCs/>
                <w:lang w:val="ro-RO"/>
              </w:rPr>
              <w:t>(b) </w:t>
            </w:r>
          </w:p>
          <w:p w:rsidR="008312DD" w:rsidRPr="008312DD" w:rsidRDefault="008312DD" w:rsidP="008312DD">
            <w:pPr>
              <w:ind w:firstLine="0"/>
              <w:rPr>
                <w:iCs/>
                <w:lang w:val="ro-RO"/>
              </w:rPr>
            </w:pPr>
            <w:r w:rsidRPr="008312DD">
              <w:rPr>
                <w:iCs/>
                <w:lang w:val="ro-RO"/>
              </w:rPr>
              <w:t>pe punțile deschise există un sistem adecvat de protecție împotriva apei de mare.</w:t>
            </w:r>
          </w:p>
          <w:p w:rsidR="000B544E" w:rsidRPr="00F70BAB" w:rsidRDefault="008312DD" w:rsidP="007B010A">
            <w:pPr>
              <w:ind w:firstLine="0"/>
              <w:rPr>
                <w:iCs/>
                <w:lang w:val="ro-RO"/>
              </w:rPr>
            </w:pPr>
            <w:r w:rsidRPr="008312DD">
              <w:rPr>
                <w:iCs/>
                <w:lang w:val="ro-RO"/>
              </w:rPr>
              <w:t xml:space="preserve">3.2. Vehiculele rutiere și vagoanele feroviare sunt echipate cu un număr suficient de puncte de fixare proiectate, poziționate și întreținute în mod adecvat, care să permită </w:t>
            </w:r>
            <w:r w:rsidRPr="008312DD">
              <w:rPr>
                <w:iCs/>
                <w:lang w:val="ro-RO"/>
              </w:rPr>
              <w:lastRenderedPageBreak/>
              <w:t>fixarea solidă de navă. Vehiculele rutiere și vagoanele feroviare se fixează pe navă înainte de începerea călătoriei pe mare, pentru a nu se deplasa din cauza mișcărilor navei.</w:t>
            </w:r>
          </w:p>
        </w:tc>
        <w:tc>
          <w:tcPr>
            <w:tcW w:w="5670" w:type="dxa"/>
          </w:tcPr>
          <w:p w:rsidR="004957CA" w:rsidRPr="004957CA" w:rsidRDefault="004957CA" w:rsidP="004957CA">
            <w:pPr>
              <w:ind w:firstLine="0"/>
              <w:jc w:val="center"/>
              <w:rPr>
                <w:rFonts w:asciiTheme="majorBidi" w:hAnsiTheme="majorBidi" w:cstheme="majorBidi"/>
                <w:b/>
                <w:bCs/>
                <w:lang w:val="ro-RO"/>
              </w:rPr>
            </w:pPr>
            <w:r w:rsidRPr="004957CA">
              <w:rPr>
                <w:rFonts w:asciiTheme="majorBidi" w:hAnsiTheme="majorBidi" w:cstheme="majorBidi"/>
                <w:b/>
                <w:bCs/>
                <w:lang w:val="ro-RO"/>
              </w:rPr>
              <w:lastRenderedPageBreak/>
              <w:t>Secțiunea 3-a</w:t>
            </w:r>
          </w:p>
          <w:p w:rsidR="004957CA" w:rsidRPr="004957CA" w:rsidRDefault="004957CA" w:rsidP="004957CA">
            <w:pPr>
              <w:ind w:firstLine="0"/>
              <w:jc w:val="center"/>
              <w:rPr>
                <w:rFonts w:asciiTheme="majorBidi" w:hAnsiTheme="majorBidi" w:cstheme="majorBidi"/>
                <w:b/>
                <w:bCs/>
                <w:lang w:val="ro-RO"/>
              </w:rPr>
            </w:pPr>
            <w:r w:rsidRPr="004957CA">
              <w:rPr>
                <w:rFonts w:asciiTheme="majorBidi" w:hAnsiTheme="majorBidi" w:cstheme="majorBidi"/>
                <w:b/>
                <w:bCs/>
                <w:lang w:val="ro-RO"/>
              </w:rPr>
              <w:t>Dispoziții suplimentare pentru tran</w:t>
            </w:r>
            <w:r w:rsidR="000D3FF2">
              <w:rPr>
                <w:rFonts w:asciiTheme="majorBidi" w:hAnsiTheme="majorBidi" w:cstheme="majorBidi"/>
                <w:b/>
                <w:bCs/>
                <w:lang w:val="ro-RO"/>
              </w:rPr>
              <w:t xml:space="preserve">sportul pe nave </w:t>
            </w:r>
            <w:r w:rsidR="000D3FF2" w:rsidRPr="000D3FF2">
              <w:rPr>
                <w:rFonts w:asciiTheme="majorBidi" w:hAnsiTheme="majorBidi" w:cstheme="majorBidi"/>
                <w:b/>
                <w:bCs/>
                <w:lang w:val="ro-RO"/>
              </w:rPr>
              <w:t>care transportă animale în containere mobile</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16. Înainte de încărcarea pe o navă, comandantul verifică dacă, la încărcarea vehiculelor:</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1) pe punțile acoperite, nava este echipată cu un sistem adecvat de ventilație forțată și este dotată cu un sistem de alarmă și cu o sursă secundară de alimentare în cazul unei pene de curent;</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2) pe punțile deschise există un sistem adecvat de protecție împotriva apei de mare.</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lastRenderedPageBreak/>
              <w:t>17. Vehiculele rutiere și vagoanele feroviare sunt echipate cu un număr suficient de puncte de fixare proiectate, poziționate și întreținute în mod adecvat, care să permită fixarea solidă de navă. Vehiculele rutiere și vagoanele feroviare se fixează pe navă înainte de începerea călătoriei pe mare, pentru a nu se deplasa din cauza mișcărilor navei.</w:t>
            </w:r>
          </w:p>
          <w:p w:rsidR="000B544E" w:rsidRPr="00E563E8" w:rsidRDefault="000B544E" w:rsidP="007B010A">
            <w:pPr>
              <w:ind w:firstLine="0"/>
              <w:rPr>
                <w:rFonts w:asciiTheme="majorBidi" w:hAnsiTheme="majorBidi" w:cstheme="majorBidi"/>
                <w:bCs/>
                <w:lang w:val="ro-RO"/>
              </w:rPr>
            </w:pPr>
          </w:p>
        </w:tc>
        <w:tc>
          <w:tcPr>
            <w:tcW w:w="992" w:type="dxa"/>
          </w:tcPr>
          <w:p w:rsidR="000B544E" w:rsidRPr="00CB550E" w:rsidRDefault="00623CD0" w:rsidP="007B010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000B544E" w:rsidRPr="00CB550E">
              <w:rPr>
                <w:rFonts w:asciiTheme="majorBidi" w:hAnsiTheme="majorBidi" w:cstheme="majorBidi"/>
                <w:b/>
                <w:noProof/>
                <w:lang w:val="ro-RO"/>
              </w:rPr>
              <w:t>ompatibil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8312DD" w:rsidRPr="008312DD" w:rsidRDefault="008312DD" w:rsidP="008312DD">
            <w:pPr>
              <w:ind w:firstLine="0"/>
              <w:rPr>
                <w:b/>
                <w:bCs/>
                <w:iCs/>
                <w:lang w:val="ro-RO"/>
              </w:rPr>
            </w:pPr>
            <w:r w:rsidRPr="008312DD">
              <w:rPr>
                <w:b/>
                <w:bCs/>
                <w:iCs/>
                <w:lang w:val="ro-RO"/>
              </w:rPr>
              <w:lastRenderedPageBreak/>
              <w:t>4.   Dispoziții suplimentare pentru transportul aerian</w:t>
            </w:r>
          </w:p>
          <w:p w:rsidR="008312DD" w:rsidRPr="008312DD" w:rsidRDefault="008312DD" w:rsidP="008312DD">
            <w:pPr>
              <w:ind w:firstLine="0"/>
              <w:rPr>
                <w:iCs/>
                <w:lang w:val="ro-RO"/>
              </w:rPr>
            </w:pPr>
            <w:r w:rsidRPr="008312DD">
              <w:rPr>
                <w:iCs/>
                <w:lang w:val="ro-RO"/>
              </w:rPr>
              <w:t>4.1. Animalele sunt transportate în containere, cuști sau boxe adecvate speciilor în cauză, care respectă regulamentele Asociației de Transport Aerian Internațional (IATA) privind animalele vii, versiunea menționată de anexa VI.</w:t>
            </w:r>
          </w:p>
          <w:p w:rsidR="000B544E" w:rsidRPr="008312DD" w:rsidRDefault="008312DD" w:rsidP="00CB550E">
            <w:pPr>
              <w:ind w:firstLine="0"/>
              <w:rPr>
                <w:iCs/>
                <w:lang w:val="ro-RO"/>
              </w:rPr>
            </w:pPr>
            <w:r w:rsidRPr="008312DD">
              <w:rPr>
                <w:iCs/>
                <w:lang w:val="ro-RO"/>
              </w:rPr>
              <w:t>4.2. Animalele sunt transportate numai în condiții în care calitatea, temperatura și presiunea aerului pot fi păstrate în limite convenabile pe toată durata călătoriei, în funcție de specia de animale.</w:t>
            </w:r>
          </w:p>
        </w:tc>
        <w:tc>
          <w:tcPr>
            <w:tcW w:w="5670" w:type="dxa"/>
          </w:tcPr>
          <w:p w:rsidR="004957CA" w:rsidRPr="004957CA" w:rsidRDefault="004957CA" w:rsidP="004957CA">
            <w:pPr>
              <w:ind w:firstLine="0"/>
              <w:jc w:val="center"/>
              <w:rPr>
                <w:rFonts w:asciiTheme="majorBidi" w:hAnsiTheme="majorBidi" w:cstheme="majorBidi"/>
                <w:b/>
                <w:bCs/>
                <w:lang w:val="ro-RO"/>
              </w:rPr>
            </w:pPr>
            <w:r w:rsidRPr="004957CA">
              <w:rPr>
                <w:rFonts w:asciiTheme="majorBidi" w:hAnsiTheme="majorBidi" w:cstheme="majorBidi"/>
                <w:b/>
                <w:bCs/>
                <w:lang w:val="ro-RO"/>
              </w:rPr>
              <w:t>Secțiunea 4-a</w:t>
            </w:r>
          </w:p>
          <w:p w:rsidR="004957CA" w:rsidRPr="004957CA" w:rsidRDefault="004957CA" w:rsidP="007D2DA5">
            <w:pPr>
              <w:ind w:firstLine="0"/>
              <w:jc w:val="center"/>
              <w:rPr>
                <w:rFonts w:asciiTheme="majorBidi" w:hAnsiTheme="majorBidi" w:cstheme="majorBidi"/>
                <w:b/>
                <w:bCs/>
                <w:lang w:val="ro-RO"/>
              </w:rPr>
            </w:pPr>
            <w:r w:rsidRPr="004957CA">
              <w:rPr>
                <w:rFonts w:asciiTheme="majorBidi" w:hAnsiTheme="majorBidi" w:cstheme="majorBidi"/>
                <w:b/>
                <w:bCs/>
                <w:lang w:val="ro-RO"/>
              </w:rPr>
              <w:t>Dispoziții suplime</w:t>
            </w:r>
            <w:r w:rsidR="007D2DA5">
              <w:rPr>
                <w:rFonts w:asciiTheme="majorBidi" w:hAnsiTheme="majorBidi" w:cstheme="majorBidi"/>
                <w:b/>
                <w:bCs/>
                <w:lang w:val="ro-RO"/>
              </w:rPr>
              <w:t>ntare pentru transportul aerian</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18. Animalele sunt transportate în containere, cuști sau boxe adecvate speciilor în cauză, care respectă regulamentele Asociației de Transport Aerian Internațional (IATA) privind animalele vii.</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19. Animalele sunt transportate numai în condiții în care calitatea, temperatura și presiunea aerului pot fi păstrate în limite convenabile pe toată durata călătoriei, în funcție de specia de animale.</w:t>
            </w:r>
          </w:p>
          <w:p w:rsidR="000B544E" w:rsidRPr="00E563E8" w:rsidRDefault="000B544E" w:rsidP="00CB550E">
            <w:pPr>
              <w:ind w:firstLine="0"/>
              <w:rPr>
                <w:rFonts w:asciiTheme="majorBidi" w:hAnsiTheme="majorBidi" w:cstheme="majorBidi"/>
                <w:bCs/>
                <w:lang w:val="ro-RO"/>
              </w:rPr>
            </w:pPr>
          </w:p>
        </w:tc>
        <w:tc>
          <w:tcPr>
            <w:tcW w:w="992"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Compatibil</w:t>
            </w:r>
          </w:p>
        </w:tc>
        <w:tc>
          <w:tcPr>
            <w:tcW w:w="851"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w:t>
            </w:r>
          </w:p>
        </w:tc>
      </w:tr>
      <w:tr w:rsidR="000B544E" w:rsidRPr="00AE2EB2" w:rsidTr="006A142B">
        <w:tblPrEx>
          <w:jc w:val="left"/>
        </w:tblPrEx>
        <w:trPr>
          <w:trHeight w:val="410"/>
        </w:trPr>
        <w:tc>
          <w:tcPr>
            <w:tcW w:w="6941" w:type="dxa"/>
          </w:tcPr>
          <w:p w:rsidR="008312DD" w:rsidRPr="008312DD" w:rsidRDefault="008312DD" w:rsidP="008312DD">
            <w:pPr>
              <w:ind w:firstLine="0"/>
              <w:rPr>
                <w:b/>
                <w:bCs/>
                <w:iCs/>
                <w:lang w:val="ro-RO"/>
              </w:rPr>
            </w:pPr>
            <w:r w:rsidRPr="008312DD">
              <w:rPr>
                <w:b/>
                <w:bCs/>
                <w:iCs/>
                <w:lang w:val="ro-RO"/>
              </w:rPr>
              <w:t>5.   Dispoziții suplimentare pentru transportul în containere</w:t>
            </w:r>
          </w:p>
          <w:p w:rsidR="008312DD" w:rsidRPr="008312DD" w:rsidRDefault="008312DD" w:rsidP="008312DD">
            <w:pPr>
              <w:ind w:firstLine="0"/>
              <w:rPr>
                <w:iCs/>
                <w:lang w:val="ro-RO"/>
              </w:rPr>
            </w:pPr>
            <w:r w:rsidRPr="008312DD">
              <w:rPr>
                <w:iCs/>
                <w:lang w:val="ro-RO"/>
              </w:rPr>
              <w:t>5.1. Containerele în care sunt transportate animalele sunt marcate clar și vizibil, indicând prezența unor animale vii și poartă un semn care indică partea de sus a containerului.</w:t>
            </w:r>
          </w:p>
          <w:p w:rsidR="008312DD" w:rsidRPr="008312DD" w:rsidRDefault="008312DD" w:rsidP="008312DD">
            <w:pPr>
              <w:ind w:firstLine="0"/>
              <w:rPr>
                <w:iCs/>
                <w:lang w:val="ro-RO"/>
              </w:rPr>
            </w:pPr>
            <w:r w:rsidRPr="008312DD">
              <w:rPr>
                <w:iCs/>
                <w:lang w:val="ro-RO"/>
              </w:rPr>
              <w:t>5.2. În timpul transportului și manipulării, containerele sunt menținute întotdeauna în poziție verticală și se iau măsuri pentru minimizarea zdruncinării sau scuturării acestora. Containerele sunt fixate pentru a preveni deplasarea din cauza mișcărilor mijlocului de transport.</w:t>
            </w:r>
          </w:p>
          <w:p w:rsidR="000B544E" w:rsidRPr="00F70BAB" w:rsidRDefault="008312DD" w:rsidP="004957CA">
            <w:pPr>
              <w:ind w:firstLine="0"/>
              <w:rPr>
                <w:iCs/>
                <w:lang w:val="ro-RO"/>
              </w:rPr>
            </w:pPr>
            <w:r w:rsidRPr="008312DD">
              <w:rPr>
                <w:iCs/>
                <w:lang w:val="ro-RO"/>
              </w:rPr>
              <w:t>5.3. Containerele cu o greutate mai mare de 50 kg sunt echipate cu un număr suficient de puncte de fixare proiectate, poziționate și întreținute adecvat, care să permită fixarea solidă pe mijlocul de transport în care sunt încărcate. Containerele se fixează pe mijlocul de transport înainte de începerea călătoriei, pentru a nu se deplasa din cauza mișcărilor mijlocului de transport.</w:t>
            </w:r>
          </w:p>
        </w:tc>
        <w:tc>
          <w:tcPr>
            <w:tcW w:w="5670" w:type="dxa"/>
          </w:tcPr>
          <w:p w:rsidR="004957CA" w:rsidRPr="004957CA" w:rsidRDefault="004957CA" w:rsidP="004957CA">
            <w:pPr>
              <w:ind w:firstLine="0"/>
              <w:jc w:val="center"/>
              <w:rPr>
                <w:rFonts w:asciiTheme="majorBidi" w:hAnsiTheme="majorBidi" w:cstheme="majorBidi"/>
                <w:b/>
                <w:bCs/>
                <w:lang w:val="ro-RO"/>
              </w:rPr>
            </w:pPr>
            <w:r w:rsidRPr="004957CA">
              <w:rPr>
                <w:rFonts w:asciiTheme="majorBidi" w:hAnsiTheme="majorBidi" w:cstheme="majorBidi"/>
                <w:b/>
                <w:bCs/>
                <w:lang w:val="ro-RO"/>
              </w:rPr>
              <w:t>Secțiunea 5-a</w:t>
            </w:r>
          </w:p>
          <w:p w:rsidR="004957CA" w:rsidRPr="004957CA" w:rsidRDefault="004957CA" w:rsidP="007D2DA5">
            <w:pPr>
              <w:ind w:firstLine="0"/>
              <w:jc w:val="center"/>
              <w:rPr>
                <w:rFonts w:asciiTheme="majorBidi" w:hAnsiTheme="majorBidi" w:cstheme="majorBidi"/>
                <w:b/>
                <w:bCs/>
                <w:lang w:val="ro-RO"/>
              </w:rPr>
            </w:pPr>
            <w:r w:rsidRPr="004957CA">
              <w:rPr>
                <w:rFonts w:asciiTheme="majorBidi" w:hAnsiTheme="majorBidi" w:cstheme="majorBidi"/>
                <w:b/>
                <w:bCs/>
                <w:lang w:val="ro-RO"/>
              </w:rPr>
              <w:t>Dispoziții suplimentare p</w:t>
            </w:r>
            <w:r w:rsidR="007D2DA5">
              <w:rPr>
                <w:rFonts w:asciiTheme="majorBidi" w:hAnsiTheme="majorBidi" w:cstheme="majorBidi"/>
                <w:b/>
                <w:bCs/>
                <w:lang w:val="ro-RO"/>
              </w:rPr>
              <w:t>entru transportul în containere</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20. Containerele în care sunt transportate animalele sunt marcate clar și vizibil, indicând prezența unor animale vii și poartă un semn care indică partea de sus a containerului.</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21. În timpul transportului și manipulării, containerele sunt menținute întotdeauna în poziție verticală și se iau măsuri pentru minimizarea zdruncinării sau scuturării acestora. Containerele sunt fixate pentru a preveni deplasarea din cauza mișcărilor mijlocului de transport.</w:t>
            </w:r>
          </w:p>
          <w:p w:rsidR="004957CA" w:rsidRPr="004957CA" w:rsidRDefault="004957CA" w:rsidP="004957CA">
            <w:pPr>
              <w:ind w:firstLine="0"/>
              <w:rPr>
                <w:rFonts w:asciiTheme="majorBidi" w:hAnsiTheme="majorBidi" w:cstheme="majorBidi"/>
                <w:bCs/>
                <w:lang w:val="ro-RO"/>
              </w:rPr>
            </w:pPr>
            <w:r w:rsidRPr="004957CA">
              <w:rPr>
                <w:rFonts w:asciiTheme="majorBidi" w:hAnsiTheme="majorBidi" w:cstheme="majorBidi"/>
                <w:bCs/>
                <w:lang w:val="ro-RO"/>
              </w:rPr>
              <w:t>22. Containerele cu o greutate mai mare de 50 kg sunt echipate cu un număr suficient de puncte de fixare proiectate, poziționate și întreținute adecvat, care să permită fixarea solidă pe mijlocul de transport în care sunt încărcate. Containerele se fixează pe mijlocul de transport înainte de începerea călătoriei, pentru a nu se deplasa din cauza mișcărilor mijlocului de transport.</w:t>
            </w:r>
          </w:p>
          <w:p w:rsidR="000B544E" w:rsidRPr="00E563E8" w:rsidRDefault="000B544E" w:rsidP="00CB550E">
            <w:pPr>
              <w:ind w:firstLine="0"/>
              <w:rPr>
                <w:rFonts w:asciiTheme="majorBidi" w:hAnsiTheme="majorBidi" w:cstheme="majorBidi"/>
                <w:bCs/>
                <w:lang w:val="ro-RO"/>
              </w:rPr>
            </w:pPr>
          </w:p>
        </w:tc>
        <w:tc>
          <w:tcPr>
            <w:tcW w:w="992"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Compatibil</w:t>
            </w:r>
          </w:p>
        </w:tc>
        <w:tc>
          <w:tcPr>
            <w:tcW w:w="851" w:type="dxa"/>
          </w:tcPr>
          <w:p w:rsidR="000B544E" w:rsidRPr="00CB550E" w:rsidRDefault="000B544E" w:rsidP="00CB550E">
            <w:pPr>
              <w:ind w:firstLine="0"/>
              <w:jc w:val="center"/>
              <w:rPr>
                <w:rFonts w:asciiTheme="majorBidi" w:hAnsiTheme="majorBidi" w:cstheme="majorBidi"/>
                <w:b/>
                <w:noProof/>
                <w:lang w:val="ro-RO"/>
              </w:rPr>
            </w:pPr>
            <w:r w:rsidRPr="00CB550E">
              <w:rPr>
                <w:rFonts w:asciiTheme="majorBidi" w:hAnsiTheme="majorBidi" w:cstheme="majorBidi"/>
                <w:b/>
                <w:noProof/>
                <w:lang w:val="ro-RO"/>
              </w:rPr>
              <w:t>-</w:t>
            </w:r>
          </w:p>
        </w:tc>
      </w:tr>
      <w:tr w:rsidR="000B544E" w:rsidRPr="00AE2EB2" w:rsidTr="006A142B">
        <w:tblPrEx>
          <w:jc w:val="left"/>
        </w:tblPrEx>
        <w:trPr>
          <w:trHeight w:val="410"/>
        </w:trPr>
        <w:tc>
          <w:tcPr>
            <w:tcW w:w="6941" w:type="dxa"/>
          </w:tcPr>
          <w:p w:rsidR="008312DD" w:rsidRPr="008312DD" w:rsidRDefault="008312DD" w:rsidP="008312DD">
            <w:pPr>
              <w:ind w:firstLine="0"/>
              <w:jc w:val="center"/>
              <w:rPr>
                <w:b/>
                <w:bCs/>
                <w:iCs/>
                <w:lang w:val="ro-RO"/>
              </w:rPr>
            </w:pPr>
            <w:r w:rsidRPr="008312DD">
              <w:rPr>
                <w:b/>
                <w:bCs/>
                <w:iCs/>
                <w:lang w:val="ro-RO"/>
              </w:rPr>
              <w:t>CAPITOLUL III</w:t>
            </w:r>
          </w:p>
          <w:p w:rsidR="000B544E" w:rsidRPr="008312DD" w:rsidRDefault="008312DD" w:rsidP="008312DD">
            <w:pPr>
              <w:ind w:firstLine="0"/>
              <w:jc w:val="center"/>
              <w:rPr>
                <w:b/>
                <w:bCs/>
                <w:iCs/>
                <w:lang w:val="ro-RO"/>
              </w:rPr>
            </w:pPr>
            <w:r w:rsidRPr="008312DD">
              <w:rPr>
                <w:b/>
                <w:bCs/>
                <w:iCs/>
                <w:lang w:val="ro-RO"/>
              </w:rPr>
              <w:t>PRACTICI DE TRANSPORT</w:t>
            </w:r>
          </w:p>
        </w:tc>
        <w:tc>
          <w:tcPr>
            <w:tcW w:w="5670" w:type="dxa"/>
          </w:tcPr>
          <w:p w:rsidR="00845939" w:rsidRPr="00845939" w:rsidRDefault="00845939" w:rsidP="00845939">
            <w:pPr>
              <w:ind w:firstLine="0"/>
              <w:jc w:val="center"/>
              <w:rPr>
                <w:rFonts w:asciiTheme="majorBidi" w:hAnsiTheme="majorBidi" w:cstheme="majorBidi"/>
                <w:b/>
                <w:bCs/>
                <w:lang w:val="ro-RO"/>
              </w:rPr>
            </w:pPr>
            <w:r w:rsidRPr="00845939">
              <w:rPr>
                <w:rFonts w:asciiTheme="majorBidi" w:hAnsiTheme="majorBidi" w:cstheme="majorBidi"/>
                <w:b/>
                <w:bCs/>
                <w:lang w:val="ro-RO"/>
              </w:rPr>
              <w:t>Capitolul III</w:t>
            </w:r>
          </w:p>
          <w:p w:rsidR="000B544E" w:rsidRPr="00845939" w:rsidRDefault="00845939" w:rsidP="00845939">
            <w:pPr>
              <w:ind w:firstLine="0"/>
              <w:jc w:val="center"/>
              <w:rPr>
                <w:rFonts w:asciiTheme="majorBidi" w:hAnsiTheme="majorBidi" w:cstheme="majorBidi"/>
                <w:b/>
                <w:bCs/>
                <w:lang w:val="ro-RO"/>
              </w:rPr>
            </w:pPr>
            <w:r w:rsidRPr="00845939">
              <w:rPr>
                <w:rFonts w:asciiTheme="majorBidi" w:hAnsiTheme="majorBidi" w:cstheme="majorBidi"/>
                <w:b/>
                <w:bCs/>
                <w:lang w:val="ro-RO"/>
              </w:rPr>
              <w:t>PRACTICI DE TRANSPORT</w:t>
            </w:r>
          </w:p>
        </w:tc>
        <w:tc>
          <w:tcPr>
            <w:tcW w:w="992" w:type="dxa"/>
          </w:tcPr>
          <w:p w:rsidR="000B544E" w:rsidRPr="00CB550E" w:rsidRDefault="000B544E" w:rsidP="007B010A">
            <w:pPr>
              <w:ind w:firstLine="0"/>
              <w:jc w:val="center"/>
              <w:rPr>
                <w:rFonts w:asciiTheme="majorBidi" w:hAnsiTheme="majorBidi" w:cstheme="majorBidi"/>
                <w:b/>
                <w:noProof/>
                <w:lang w:val="ro-RO"/>
              </w:rPr>
            </w:pP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66082B" w:rsidRPr="0066082B" w:rsidRDefault="0066082B" w:rsidP="0066082B">
            <w:pPr>
              <w:ind w:firstLine="0"/>
              <w:rPr>
                <w:b/>
                <w:bCs/>
                <w:iCs/>
                <w:lang w:val="ro-RO"/>
              </w:rPr>
            </w:pPr>
            <w:r w:rsidRPr="0066082B">
              <w:rPr>
                <w:b/>
                <w:bCs/>
                <w:iCs/>
                <w:lang w:val="ro-RO"/>
              </w:rPr>
              <w:t>1.   Încărcare, descărcare și manipulare</w:t>
            </w:r>
          </w:p>
          <w:p w:rsidR="0066082B" w:rsidRPr="0066082B" w:rsidRDefault="0066082B" w:rsidP="0066082B">
            <w:pPr>
              <w:ind w:firstLine="0"/>
              <w:rPr>
                <w:iCs/>
                <w:lang w:val="ro-RO"/>
              </w:rPr>
            </w:pPr>
            <w:r w:rsidRPr="0066082B">
              <w:rPr>
                <w:iCs/>
                <w:lang w:val="ro-RO"/>
              </w:rPr>
              <w:lastRenderedPageBreak/>
              <w:t>1.1. Se acordă atenția cuvenită necesității anumitor categorii de animale, precum animalele sălbatice, să se aclimatizeze cu modalitatea de transport înaintea călătoriei preconizate.</w:t>
            </w:r>
          </w:p>
          <w:p w:rsidR="0066082B" w:rsidRPr="0066082B" w:rsidRDefault="0066082B" w:rsidP="0066082B">
            <w:pPr>
              <w:ind w:firstLine="0"/>
              <w:rPr>
                <w:iCs/>
                <w:lang w:val="ro-RO"/>
              </w:rPr>
            </w:pPr>
            <w:r w:rsidRPr="0066082B">
              <w:rPr>
                <w:iCs/>
                <w:lang w:val="ro-RO"/>
              </w:rPr>
              <w:t>1.2. Atunci când operațiunile de încărcare sau descărcare durează mai mult de patru ore, cu excepția păsărilor de curte:</w:t>
            </w:r>
          </w:p>
          <w:p w:rsidR="0066082B" w:rsidRPr="0066082B" w:rsidRDefault="0066082B" w:rsidP="0066082B">
            <w:pPr>
              <w:ind w:firstLine="0"/>
              <w:rPr>
                <w:iCs/>
                <w:lang w:val="ro-RO"/>
              </w:rPr>
            </w:pPr>
            <w:r w:rsidRPr="0066082B">
              <w:rPr>
                <w:iCs/>
                <w:lang w:val="ro-RO"/>
              </w:rPr>
              <w:t>(a) </w:t>
            </w:r>
          </w:p>
          <w:p w:rsidR="0066082B" w:rsidRPr="0066082B" w:rsidRDefault="0066082B" w:rsidP="0066082B">
            <w:pPr>
              <w:ind w:firstLine="0"/>
              <w:rPr>
                <w:iCs/>
                <w:lang w:val="ro-RO"/>
              </w:rPr>
            </w:pPr>
            <w:r w:rsidRPr="0066082B">
              <w:rPr>
                <w:iCs/>
                <w:lang w:val="ro-RO"/>
              </w:rPr>
              <w:t>sunt disponibile instalații adecvate pentru adăpostirea, hrănirea și adăparea animalelor în afara mijlocului de transport, fără a fi legate;</w:t>
            </w:r>
          </w:p>
          <w:p w:rsidR="0066082B" w:rsidRPr="0066082B" w:rsidRDefault="0066082B" w:rsidP="0066082B">
            <w:pPr>
              <w:ind w:firstLine="0"/>
              <w:rPr>
                <w:iCs/>
                <w:lang w:val="ro-RO"/>
              </w:rPr>
            </w:pPr>
            <w:r w:rsidRPr="0066082B">
              <w:rPr>
                <w:iCs/>
                <w:lang w:val="ro-RO"/>
              </w:rPr>
              <w:t>(b) </w:t>
            </w:r>
          </w:p>
          <w:p w:rsidR="000B544E" w:rsidRPr="00F70BAB" w:rsidRDefault="0066082B" w:rsidP="007B010A">
            <w:pPr>
              <w:ind w:firstLine="0"/>
              <w:rPr>
                <w:iCs/>
                <w:lang w:val="ro-RO"/>
              </w:rPr>
            </w:pPr>
            <w:r w:rsidRPr="0066082B">
              <w:rPr>
                <w:iCs/>
                <w:lang w:val="ro-RO"/>
              </w:rPr>
              <w:t>operațiunile sunt supravegheate de un medic veterinar autorizat și se iau măsuri de precauție speciale pentru a se asigura menținerea bunăstării animalelor în timpul acestor operațiuni.</w:t>
            </w:r>
          </w:p>
        </w:tc>
        <w:tc>
          <w:tcPr>
            <w:tcW w:w="5670" w:type="dxa"/>
          </w:tcPr>
          <w:p w:rsidR="00F62BB3" w:rsidRPr="00F62BB3" w:rsidRDefault="00F62BB3" w:rsidP="00F62BB3">
            <w:pPr>
              <w:ind w:firstLine="0"/>
              <w:jc w:val="center"/>
              <w:rPr>
                <w:rFonts w:asciiTheme="majorBidi" w:hAnsiTheme="majorBidi" w:cstheme="majorBidi"/>
                <w:b/>
                <w:bCs/>
                <w:lang w:val="ro-RO"/>
              </w:rPr>
            </w:pPr>
            <w:r w:rsidRPr="00F62BB3">
              <w:rPr>
                <w:rFonts w:asciiTheme="majorBidi" w:hAnsiTheme="majorBidi" w:cstheme="majorBidi"/>
                <w:b/>
                <w:bCs/>
                <w:lang w:val="ro-RO"/>
              </w:rPr>
              <w:lastRenderedPageBreak/>
              <w:t>Secțiunea 1-a</w:t>
            </w:r>
          </w:p>
          <w:p w:rsidR="00F62BB3" w:rsidRPr="00F62BB3" w:rsidRDefault="00F62BB3" w:rsidP="00F62BB3">
            <w:pPr>
              <w:ind w:firstLine="0"/>
              <w:jc w:val="center"/>
              <w:rPr>
                <w:rFonts w:asciiTheme="majorBidi" w:hAnsiTheme="majorBidi" w:cstheme="majorBidi"/>
                <w:b/>
                <w:bCs/>
                <w:lang w:val="ro-RO"/>
              </w:rPr>
            </w:pPr>
            <w:r w:rsidRPr="00F62BB3">
              <w:rPr>
                <w:rFonts w:asciiTheme="majorBidi" w:hAnsiTheme="majorBidi" w:cstheme="majorBidi"/>
                <w:b/>
                <w:bCs/>
                <w:lang w:val="ro-RO"/>
              </w:rPr>
              <w:t>Încărcare, descărcare și manipulare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lastRenderedPageBreak/>
              <w:t>23. Se acordă atenția cuvenită necesității anumitor categorii de animale, precum animalele sălbatice, să se aclimatizeze cu modalitatea de transport înaintea călătoriei preconizate.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24. Atunci când operațiunile de încărcare sau descărcare durează mai mult de patru ore, cu excepția păsărilor de curte: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1) sunt disponibile instalații adecvate pentru adăpostirea, hrănirea și adăparea animalelor în afara mijlocului de transport, fără a fi legate;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2) operațiunile sunt supravegheate de un medic veterinar autorizat și se iau măsuri de precauție speciale pentru a se asigura menținerea bunăstării animalelor în timpul acestor operațiuni.</w:t>
            </w:r>
          </w:p>
          <w:p w:rsidR="000B544E" w:rsidRPr="00E563E8" w:rsidRDefault="000B544E" w:rsidP="007B010A">
            <w:pPr>
              <w:ind w:firstLine="0"/>
              <w:rPr>
                <w:rFonts w:asciiTheme="majorBidi" w:hAnsiTheme="majorBidi" w:cstheme="majorBidi"/>
                <w:bCs/>
                <w:lang w:val="ro-RO"/>
              </w:rPr>
            </w:pPr>
          </w:p>
        </w:tc>
        <w:tc>
          <w:tcPr>
            <w:tcW w:w="992" w:type="dxa"/>
          </w:tcPr>
          <w:p w:rsidR="000B544E" w:rsidRPr="00CB550E" w:rsidRDefault="00845939" w:rsidP="007B010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000B544E" w:rsidRPr="00CB550E">
              <w:rPr>
                <w:rFonts w:asciiTheme="majorBidi" w:hAnsiTheme="majorBidi" w:cstheme="majorBidi"/>
                <w:b/>
                <w:noProof/>
                <w:lang w:val="ro-RO"/>
              </w:rPr>
              <w:t>ompatibil</w:t>
            </w:r>
          </w:p>
        </w:tc>
        <w:tc>
          <w:tcPr>
            <w:tcW w:w="851" w:type="dxa"/>
          </w:tcPr>
          <w:p w:rsidR="000B544E" w:rsidRPr="00CB550E" w:rsidRDefault="000B544E" w:rsidP="00845939">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66082B" w:rsidRPr="0066082B" w:rsidRDefault="0066082B" w:rsidP="0066082B">
            <w:pPr>
              <w:ind w:firstLine="0"/>
              <w:rPr>
                <w:b/>
                <w:bCs/>
                <w:iCs/>
                <w:lang w:val="ro-RO"/>
              </w:rPr>
            </w:pPr>
            <w:r w:rsidRPr="0066082B">
              <w:rPr>
                <w:b/>
                <w:bCs/>
                <w:iCs/>
                <w:lang w:val="ro-RO"/>
              </w:rPr>
              <w:lastRenderedPageBreak/>
              <w:t>Instalații și proceduri</w:t>
            </w:r>
          </w:p>
          <w:p w:rsidR="0066082B" w:rsidRPr="0066082B" w:rsidRDefault="0066082B" w:rsidP="0066082B">
            <w:pPr>
              <w:ind w:firstLine="0"/>
              <w:rPr>
                <w:iCs/>
                <w:lang w:val="ro-RO"/>
              </w:rPr>
            </w:pPr>
            <w:r w:rsidRPr="0066082B">
              <w:rPr>
                <w:iCs/>
                <w:lang w:val="ro-RO"/>
              </w:rPr>
              <w:t>1.3. Instalațiile pentru încărcare și descărcare, inclusiv podeaua, sunt proiectate, construite, întreținute și utilizate astfel încât:</w:t>
            </w:r>
          </w:p>
          <w:p w:rsidR="0066082B" w:rsidRPr="0066082B" w:rsidRDefault="0066082B" w:rsidP="0066082B">
            <w:pPr>
              <w:ind w:firstLine="0"/>
              <w:rPr>
                <w:iCs/>
                <w:lang w:val="ro-RO"/>
              </w:rPr>
            </w:pPr>
            <w:r w:rsidRPr="0066082B">
              <w:rPr>
                <w:iCs/>
                <w:lang w:val="ro-RO"/>
              </w:rPr>
              <w:t>(a) </w:t>
            </w:r>
          </w:p>
          <w:p w:rsidR="0066082B" w:rsidRPr="0066082B" w:rsidRDefault="0066082B" w:rsidP="0066082B">
            <w:pPr>
              <w:ind w:firstLine="0"/>
              <w:rPr>
                <w:iCs/>
                <w:lang w:val="ro-RO"/>
              </w:rPr>
            </w:pPr>
            <w:r w:rsidRPr="0066082B">
              <w:rPr>
                <w:iCs/>
                <w:lang w:val="ro-RO"/>
              </w:rPr>
              <w:t>să se prevină rănirea și suferința animalelor și să se minimizeze agitația și anxietatea în timpul transportului animalelor, precum și să se asigure siguranța animalelor. În special, suprafețele nu trebuie să fie alunecoase și trebuie să existe protecție pe părțile laterale pentru a nu permite evadarea animalelor.</w:t>
            </w:r>
          </w:p>
          <w:p w:rsidR="0066082B" w:rsidRPr="0066082B" w:rsidRDefault="0066082B" w:rsidP="0066082B">
            <w:pPr>
              <w:ind w:firstLine="0"/>
              <w:rPr>
                <w:iCs/>
                <w:lang w:val="ro-RO"/>
              </w:rPr>
            </w:pPr>
            <w:r w:rsidRPr="0066082B">
              <w:rPr>
                <w:iCs/>
                <w:lang w:val="ro-RO"/>
              </w:rPr>
              <w:t>(b) </w:t>
            </w:r>
          </w:p>
          <w:p w:rsidR="0066082B" w:rsidRPr="0066082B" w:rsidRDefault="0066082B" w:rsidP="0066082B">
            <w:pPr>
              <w:ind w:firstLine="0"/>
              <w:rPr>
                <w:iCs/>
                <w:lang w:val="ro-RO"/>
              </w:rPr>
            </w:pPr>
            <w:r w:rsidRPr="0066082B">
              <w:rPr>
                <w:iCs/>
                <w:lang w:val="ro-RO"/>
              </w:rPr>
              <w:t>să poată fi curățate și dezinfectate.</w:t>
            </w:r>
          </w:p>
          <w:p w:rsidR="0066082B" w:rsidRPr="0066082B" w:rsidRDefault="0066082B" w:rsidP="0066082B">
            <w:pPr>
              <w:ind w:firstLine="0"/>
              <w:rPr>
                <w:iCs/>
                <w:lang w:val="ro-RO"/>
              </w:rPr>
            </w:pPr>
            <w:r w:rsidRPr="0066082B">
              <w:rPr>
                <w:iCs/>
                <w:lang w:val="ro-RO"/>
              </w:rPr>
              <w:t>1.4.</w:t>
            </w:r>
          </w:p>
          <w:p w:rsidR="0066082B" w:rsidRPr="0066082B" w:rsidRDefault="0066082B" w:rsidP="0066082B">
            <w:pPr>
              <w:ind w:firstLine="0"/>
              <w:rPr>
                <w:iCs/>
                <w:lang w:val="ro-RO"/>
              </w:rPr>
            </w:pPr>
            <w:r w:rsidRPr="0066082B">
              <w:rPr>
                <w:iCs/>
                <w:lang w:val="ro-RO"/>
              </w:rPr>
              <w:t> </w:t>
            </w:r>
          </w:p>
          <w:p w:rsidR="0066082B" w:rsidRPr="0066082B" w:rsidRDefault="0066082B" w:rsidP="0066082B">
            <w:pPr>
              <w:ind w:firstLine="0"/>
              <w:rPr>
                <w:iCs/>
                <w:lang w:val="ro-RO"/>
              </w:rPr>
            </w:pPr>
            <w:r w:rsidRPr="0066082B">
              <w:rPr>
                <w:iCs/>
                <w:lang w:val="ro-RO"/>
              </w:rPr>
              <w:t>(a) </w:t>
            </w:r>
          </w:p>
          <w:p w:rsidR="0066082B" w:rsidRPr="0066082B" w:rsidRDefault="0066082B" w:rsidP="0066082B">
            <w:pPr>
              <w:ind w:firstLine="0"/>
              <w:rPr>
                <w:iCs/>
                <w:lang w:val="ro-RO"/>
              </w:rPr>
            </w:pPr>
            <w:r w:rsidRPr="0066082B">
              <w:rPr>
                <w:iCs/>
                <w:lang w:val="ro-RO"/>
              </w:rPr>
              <w:t>Rampele pot avea o înclinație maximă de 20°, adică 36,4 % față de planul orizontal pentru porci, viței și cai și o înclinație de 26° și 34', adică 50 % față de planul orizontal pentru oi și bovine, altele decât vițeii. Atunci când înclinația este mai mare de 10°, adică 17,6 % față de planul orizontal, rampele sunt prevăzute cu un sistem, precum șipci transversale, care să le permită animalelor să urce sau să coboare fără riscuri sau dificultăți;</w:t>
            </w:r>
          </w:p>
          <w:p w:rsidR="0066082B" w:rsidRPr="0066082B" w:rsidRDefault="0066082B" w:rsidP="0066082B">
            <w:pPr>
              <w:ind w:firstLine="0"/>
              <w:rPr>
                <w:iCs/>
                <w:lang w:val="ro-RO"/>
              </w:rPr>
            </w:pPr>
            <w:r w:rsidRPr="0066082B">
              <w:rPr>
                <w:iCs/>
                <w:lang w:val="ro-RO"/>
              </w:rPr>
              <w:t>(b) </w:t>
            </w:r>
          </w:p>
          <w:p w:rsidR="0066082B" w:rsidRPr="0066082B" w:rsidRDefault="0066082B" w:rsidP="0066082B">
            <w:pPr>
              <w:ind w:firstLine="0"/>
              <w:rPr>
                <w:iCs/>
                <w:lang w:val="ro-RO"/>
              </w:rPr>
            </w:pPr>
            <w:r w:rsidRPr="0066082B">
              <w:rPr>
                <w:iCs/>
                <w:lang w:val="ro-RO"/>
              </w:rPr>
              <w:t>platformele-ascensor și pardoselile superioare sunt dotate cu bariere de siguranță pentru a preveni căderea sau evadarea animalelor în timpul operațiunilor de încărcare și descărcare.</w:t>
            </w:r>
          </w:p>
          <w:p w:rsidR="0066082B" w:rsidRPr="0066082B" w:rsidRDefault="0066082B" w:rsidP="0066082B">
            <w:pPr>
              <w:ind w:firstLine="0"/>
              <w:rPr>
                <w:iCs/>
                <w:lang w:val="ro-RO"/>
              </w:rPr>
            </w:pPr>
            <w:r w:rsidRPr="0066082B">
              <w:rPr>
                <w:iCs/>
                <w:lang w:val="ro-RO"/>
              </w:rPr>
              <w:t>1.5. Mărfurile transportate în același mijloc de transport cu animalele sunt poziționate astfel încât să nu provoace rănirea, suferința sau agitația animalelor.</w:t>
            </w:r>
          </w:p>
          <w:p w:rsidR="0066082B" w:rsidRPr="0066082B" w:rsidRDefault="0066082B" w:rsidP="0066082B">
            <w:pPr>
              <w:ind w:firstLine="0"/>
              <w:rPr>
                <w:iCs/>
                <w:lang w:val="ro-RO"/>
              </w:rPr>
            </w:pPr>
            <w:r w:rsidRPr="0066082B">
              <w:rPr>
                <w:iCs/>
                <w:lang w:val="ro-RO"/>
              </w:rPr>
              <w:t>1.6. În timpul încărcării și descărcării se asigură condiții adecvate de iluminat.</w:t>
            </w:r>
          </w:p>
          <w:p w:rsidR="0066082B" w:rsidRPr="0066082B" w:rsidRDefault="0066082B" w:rsidP="0066082B">
            <w:pPr>
              <w:ind w:firstLine="0"/>
              <w:rPr>
                <w:iCs/>
                <w:lang w:val="ro-RO"/>
              </w:rPr>
            </w:pPr>
            <w:r w:rsidRPr="0066082B">
              <w:rPr>
                <w:iCs/>
                <w:lang w:val="ro-RO"/>
              </w:rPr>
              <w:lastRenderedPageBreak/>
              <w:t>1.7. Atunci când containerele încărcate cu animale sunt așezate unul peste celălalt în mijlocul de transport, se iau măsurile de precauție necesare:</w:t>
            </w:r>
          </w:p>
          <w:p w:rsidR="0066082B" w:rsidRPr="0066082B" w:rsidRDefault="0066082B" w:rsidP="0066082B">
            <w:pPr>
              <w:ind w:firstLine="0"/>
              <w:rPr>
                <w:iCs/>
                <w:lang w:val="ro-RO"/>
              </w:rPr>
            </w:pPr>
            <w:r w:rsidRPr="0066082B">
              <w:rPr>
                <w:iCs/>
                <w:lang w:val="ro-RO"/>
              </w:rPr>
              <w:t>(a) </w:t>
            </w:r>
          </w:p>
          <w:p w:rsidR="0066082B" w:rsidRPr="0066082B" w:rsidRDefault="0066082B" w:rsidP="0066082B">
            <w:pPr>
              <w:ind w:firstLine="0"/>
              <w:rPr>
                <w:iCs/>
                <w:lang w:val="ro-RO"/>
              </w:rPr>
            </w:pPr>
            <w:r w:rsidRPr="0066082B">
              <w:rPr>
                <w:iCs/>
                <w:lang w:val="ro-RO"/>
              </w:rPr>
              <w:t>pentru a evita sau, în cazul păsărilor de curte, al iepurilor și animalelor cu blană, pentru a reduce scurgerile de urină și fecale peste animalele din containerul aflat dedesubt;</w:t>
            </w:r>
          </w:p>
          <w:p w:rsidR="0066082B" w:rsidRPr="0066082B" w:rsidRDefault="0066082B" w:rsidP="0066082B">
            <w:pPr>
              <w:ind w:firstLine="0"/>
              <w:rPr>
                <w:iCs/>
                <w:lang w:val="ro-RO"/>
              </w:rPr>
            </w:pPr>
            <w:r w:rsidRPr="0066082B">
              <w:rPr>
                <w:iCs/>
                <w:lang w:val="ro-RO"/>
              </w:rPr>
              <w:t>(b) </w:t>
            </w:r>
          </w:p>
          <w:p w:rsidR="0066082B" w:rsidRPr="0066082B" w:rsidRDefault="0066082B" w:rsidP="0066082B">
            <w:pPr>
              <w:ind w:firstLine="0"/>
              <w:rPr>
                <w:iCs/>
                <w:lang w:val="ro-RO"/>
              </w:rPr>
            </w:pPr>
            <w:r w:rsidRPr="0066082B">
              <w:rPr>
                <w:iCs/>
                <w:lang w:val="ro-RO"/>
              </w:rPr>
              <w:t>pentru a asigura stabilitatea containerelor;</w:t>
            </w:r>
          </w:p>
          <w:p w:rsidR="0066082B" w:rsidRPr="0066082B" w:rsidRDefault="0066082B" w:rsidP="0066082B">
            <w:pPr>
              <w:ind w:firstLine="0"/>
              <w:rPr>
                <w:iCs/>
                <w:lang w:val="ro-RO"/>
              </w:rPr>
            </w:pPr>
            <w:r w:rsidRPr="0066082B">
              <w:rPr>
                <w:iCs/>
                <w:lang w:val="ro-RO"/>
              </w:rPr>
              <w:t>(c) </w:t>
            </w:r>
          </w:p>
          <w:p w:rsidR="000B544E" w:rsidRPr="0066082B" w:rsidRDefault="0066082B" w:rsidP="007B010A">
            <w:pPr>
              <w:ind w:firstLine="0"/>
              <w:rPr>
                <w:iCs/>
                <w:lang w:val="ro-RO"/>
              </w:rPr>
            </w:pPr>
            <w:r w:rsidRPr="0066082B">
              <w:rPr>
                <w:iCs/>
                <w:lang w:val="ro-RO"/>
              </w:rPr>
              <w:t>pentru a asigura ca ventilația să nu fie blocată.</w:t>
            </w:r>
          </w:p>
        </w:tc>
        <w:tc>
          <w:tcPr>
            <w:tcW w:w="5670" w:type="dxa"/>
          </w:tcPr>
          <w:p w:rsidR="00F62BB3" w:rsidRPr="00F62BB3" w:rsidRDefault="00F62BB3" w:rsidP="00F62BB3">
            <w:pPr>
              <w:ind w:firstLine="0"/>
              <w:jc w:val="center"/>
              <w:rPr>
                <w:rFonts w:asciiTheme="majorBidi" w:hAnsiTheme="majorBidi" w:cstheme="majorBidi"/>
                <w:b/>
                <w:bCs/>
                <w:lang w:val="ro-RO"/>
              </w:rPr>
            </w:pPr>
            <w:r w:rsidRPr="00F62BB3">
              <w:rPr>
                <w:rFonts w:asciiTheme="majorBidi" w:hAnsiTheme="majorBidi" w:cstheme="majorBidi"/>
                <w:b/>
                <w:bCs/>
                <w:lang w:val="ro-RO"/>
              </w:rPr>
              <w:lastRenderedPageBreak/>
              <w:t>Secțiunea 2-a</w:t>
            </w:r>
          </w:p>
          <w:p w:rsidR="00F62BB3" w:rsidRPr="00F62BB3" w:rsidRDefault="00F62BB3" w:rsidP="00F62BB3">
            <w:pPr>
              <w:ind w:firstLine="0"/>
              <w:jc w:val="center"/>
              <w:rPr>
                <w:rFonts w:asciiTheme="majorBidi" w:hAnsiTheme="majorBidi" w:cstheme="majorBidi"/>
                <w:b/>
                <w:bCs/>
                <w:lang w:val="ro-RO"/>
              </w:rPr>
            </w:pPr>
            <w:r w:rsidRPr="00F62BB3">
              <w:rPr>
                <w:rFonts w:asciiTheme="majorBidi" w:hAnsiTheme="majorBidi" w:cstheme="majorBidi"/>
                <w:b/>
                <w:bCs/>
                <w:lang w:val="ro-RO"/>
              </w:rPr>
              <w:t>Instalații și proceduri</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25. Instalațiile pentru încărcare și descărcare, inclusiv podeaua, sunt proiectate, construite, întreținute și utilizate astfel încât:</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1) să se prevină rănirea și suferința animalelor și să se minimizeze agitația și anxietatea în timpul transportului animalelor, precum și să se asigure siguranța animalelor. În special, suprafețele să nu fie alunecoase și să existe protecție pe părțile laterale pentru a nu permite evadarea animalelor.</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2) să fie curățate și dezinfectate.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 xml:space="preserve">26. Rampele pot avea o înclinație maximă de 20°, adică 36,4 % față de planul orizontal pentru porci, viței și cai și o înclinație de 26° și 34', adică 50 % față de planul orizontal pentru oi și bovine, altele decât vițeii. Atunci când înclinația este mai mare de 10°, adică 17,6 % față de planul orizontal, rampele sunt prevăzute cu un sistem, precum șipci transversale, care să le permită animalelor să urce sau să coboare fără riscuri sau dificultăți. </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27. Platformele-ascensor și pardoselile superioare sunt dotate cu bariere de siguranță pentru a preveni căderea sau evadarea animalelor în timpul operațiunilor de încărcare și descărcare.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28. Mărfurile transportate în același mijloc de transport cu animalele sunt poziționate astfel încât să nu provoace rănirea, suferința sau agitația animalelor.</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29. În timpul încărcării și descărcării se asigură condiții adecvate de iluminat.</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lastRenderedPageBreak/>
              <w:t>30. Atunci când containerele încărcate cu animale sunt așezate unul peste celălalt în mijlocul de transport, se iau măsurile de precauție necesare: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1) pentru a evita sau, în cazul păsărilor de curte, al iepurilor și animalelor cu blană, pentru a reduce scurgerile de urină și fecale peste animalele din containerul aflat dedesubt;</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2) pentru a asigura stabilitatea containerelor;</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3) pentru a asigura ca ventilația să nu fie blocată.</w:t>
            </w:r>
          </w:p>
          <w:p w:rsidR="000B544E" w:rsidRPr="00E563E8" w:rsidRDefault="000B544E" w:rsidP="007B010A">
            <w:pPr>
              <w:ind w:firstLine="0"/>
              <w:rPr>
                <w:rFonts w:asciiTheme="majorBidi" w:hAnsiTheme="majorBidi" w:cstheme="majorBidi"/>
                <w:bCs/>
                <w:lang w:val="ro-RO"/>
              </w:rPr>
            </w:pPr>
          </w:p>
        </w:tc>
        <w:tc>
          <w:tcPr>
            <w:tcW w:w="992" w:type="dxa"/>
          </w:tcPr>
          <w:p w:rsidR="000B544E" w:rsidRPr="00CB550E" w:rsidRDefault="007D2DA5" w:rsidP="007B010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w:t>
            </w:r>
            <w:r w:rsidR="000B544E" w:rsidRPr="00CB550E">
              <w:rPr>
                <w:rFonts w:asciiTheme="majorBidi" w:hAnsiTheme="majorBidi" w:cstheme="majorBidi"/>
                <w:b/>
                <w:noProof/>
                <w:lang w:val="ro-RO"/>
              </w:rPr>
              <w:t>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66082B" w:rsidRPr="0066082B" w:rsidRDefault="0066082B" w:rsidP="0066082B">
            <w:pPr>
              <w:ind w:firstLine="0"/>
              <w:rPr>
                <w:b/>
                <w:bCs/>
                <w:iCs/>
                <w:lang w:val="ro-RO"/>
              </w:rPr>
            </w:pPr>
            <w:r w:rsidRPr="0066082B">
              <w:rPr>
                <w:b/>
                <w:bCs/>
                <w:iCs/>
                <w:lang w:val="ro-RO"/>
              </w:rPr>
              <w:lastRenderedPageBreak/>
              <w:t>Manipularea</w:t>
            </w:r>
          </w:p>
          <w:p w:rsidR="0066082B" w:rsidRPr="0066082B" w:rsidRDefault="0066082B" w:rsidP="0066082B">
            <w:pPr>
              <w:ind w:firstLine="0"/>
              <w:rPr>
                <w:bCs/>
                <w:iCs/>
                <w:lang w:val="ro-RO"/>
              </w:rPr>
            </w:pPr>
            <w:r w:rsidRPr="0066082B">
              <w:rPr>
                <w:bCs/>
                <w:iCs/>
                <w:lang w:val="ro-RO"/>
              </w:rPr>
              <w:t>1.8. Se interzic următoarele:</w:t>
            </w:r>
          </w:p>
          <w:p w:rsidR="0066082B" w:rsidRPr="0066082B" w:rsidRDefault="0066082B" w:rsidP="0066082B">
            <w:pPr>
              <w:ind w:firstLine="0"/>
              <w:rPr>
                <w:bCs/>
                <w:iCs/>
                <w:lang w:val="ro-RO"/>
              </w:rPr>
            </w:pPr>
            <w:r w:rsidRPr="0066082B">
              <w:rPr>
                <w:bCs/>
                <w:iCs/>
                <w:lang w:val="ro-RO"/>
              </w:rPr>
              <w:t>(a) </w:t>
            </w:r>
          </w:p>
          <w:p w:rsidR="0066082B" w:rsidRPr="0066082B" w:rsidRDefault="0066082B" w:rsidP="0066082B">
            <w:pPr>
              <w:ind w:firstLine="0"/>
              <w:rPr>
                <w:bCs/>
                <w:iCs/>
                <w:lang w:val="ro-RO"/>
              </w:rPr>
            </w:pPr>
            <w:r w:rsidRPr="0066082B">
              <w:rPr>
                <w:bCs/>
                <w:iCs/>
                <w:lang w:val="ro-RO"/>
              </w:rPr>
              <w:t>lovirea animalelor cu mâna sau cu piciorul;</w:t>
            </w:r>
          </w:p>
          <w:p w:rsidR="0066082B" w:rsidRPr="0066082B" w:rsidRDefault="0066082B" w:rsidP="0066082B">
            <w:pPr>
              <w:ind w:firstLine="0"/>
              <w:rPr>
                <w:bCs/>
                <w:iCs/>
                <w:lang w:val="ro-RO"/>
              </w:rPr>
            </w:pPr>
            <w:r w:rsidRPr="0066082B">
              <w:rPr>
                <w:bCs/>
                <w:iCs/>
                <w:lang w:val="ro-RO"/>
              </w:rPr>
              <w:t>(b) </w:t>
            </w:r>
          </w:p>
          <w:p w:rsidR="0066082B" w:rsidRPr="0066082B" w:rsidRDefault="0066082B" w:rsidP="0066082B">
            <w:pPr>
              <w:ind w:firstLine="0"/>
              <w:rPr>
                <w:bCs/>
                <w:iCs/>
                <w:lang w:val="ro-RO"/>
              </w:rPr>
            </w:pPr>
            <w:r w:rsidRPr="0066082B">
              <w:rPr>
                <w:bCs/>
                <w:iCs/>
                <w:lang w:val="ro-RO"/>
              </w:rPr>
              <w:t>aplicarea unei presiuni într-o zonă sensibilă a corpului animalelor, în urma căreia animalele să sufere dureri sau suferințe inutile;</w:t>
            </w:r>
          </w:p>
          <w:p w:rsidR="0066082B" w:rsidRPr="0066082B" w:rsidRDefault="0066082B" w:rsidP="0066082B">
            <w:pPr>
              <w:ind w:firstLine="0"/>
              <w:rPr>
                <w:bCs/>
                <w:iCs/>
                <w:lang w:val="ro-RO"/>
              </w:rPr>
            </w:pPr>
            <w:r w:rsidRPr="0066082B">
              <w:rPr>
                <w:bCs/>
                <w:iCs/>
                <w:lang w:val="ro-RO"/>
              </w:rPr>
              <w:t>(c) </w:t>
            </w:r>
          </w:p>
          <w:p w:rsidR="0066082B" w:rsidRPr="0066082B" w:rsidRDefault="0066082B" w:rsidP="0066082B">
            <w:pPr>
              <w:ind w:firstLine="0"/>
              <w:rPr>
                <w:bCs/>
                <w:iCs/>
                <w:lang w:val="ro-RO"/>
              </w:rPr>
            </w:pPr>
            <w:r w:rsidRPr="0066082B">
              <w:rPr>
                <w:bCs/>
                <w:iCs/>
                <w:lang w:val="ro-RO"/>
              </w:rPr>
              <w:t>suspendarea animalelor prin mijloace mecanice;</w:t>
            </w:r>
          </w:p>
          <w:p w:rsidR="0066082B" w:rsidRPr="0066082B" w:rsidRDefault="0066082B" w:rsidP="0066082B">
            <w:pPr>
              <w:ind w:firstLine="0"/>
              <w:rPr>
                <w:bCs/>
                <w:iCs/>
                <w:lang w:val="ro-RO"/>
              </w:rPr>
            </w:pPr>
            <w:r w:rsidRPr="0066082B">
              <w:rPr>
                <w:bCs/>
                <w:iCs/>
                <w:lang w:val="ro-RO"/>
              </w:rPr>
              <w:t>(d) </w:t>
            </w:r>
          </w:p>
          <w:p w:rsidR="0066082B" w:rsidRPr="0066082B" w:rsidRDefault="0066082B" w:rsidP="0066082B">
            <w:pPr>
              <w:ind w:firstLine="0"/>
              <w:rPr>
                <w:bCs/>
                <w:iCs/>
                <w:lang w:val="ro-RO"/>
              </w:rPr>
            </w:pPr>
            <w:r w:rsidRPr="0066082B">
              <w:rPr>
                <w:bCs/>
                <w:iCs/>
                <w:lang w:val="ro-RO"/>
              </w:rPr>
              <w:t>ridicarea sau târârea animalelor de cap, urechi, coarne, picioare, coadă sau blană sau manipularea acestora într-un mod care le produce dureri sau suferințe inutile;</w:t>
            </w:r>
          </w:p>
          <w:p w:rsidR="0066082B" w:rsidRPr="0066082B" w:rsidRDefault="0066082B" w:rsidP="0066082B">
            <w:pPr>
              <w:ind w:firstLine="0"/>
              <w:rPr>
                <w:bCs/>
                <w:iCs/>
                <w:lang w:val="ro-RO"/>
              </w:rPr>
            </w:pPr>
            <w:r w:rsidRPr="0066082B">
              <w:rPr>
                <w:bCs/>
                <w:iCs/>
                <w:lang w:val="ro-RO"/>
              </w:rPr>
              <w:t>(e) </w:t>
            </w:r>
          </w:p>
          <w:p w:rsidR="0066082B" w:rsidRPr="0066082B" w:rsidRDefault="0066082B" w:rsidP="0066082B">
            <w:pPr>
              <w:ind w:firstLine="0"/>
              <w:rPr>
                <w:bCs/>
                <w:iCs/>
                <w:lang w:val="ro-RO"/>
              </w:rPr>
            </w:pPr>
            <w:r w:rsidRPr="0066082B">
              <w:rPr>
                <w:bCs/>
                <w:iCs/>
                <w:lang w:val="ro-RO"/>
              </w:rPr>
              <w:t>utilizarea vergelelor sau a altor instrumente ascuțite;</w:t>
            </w:r>
          </w:p>
          <w:p w:rsidR="0066082B" w:rsidRPr="0066082B" w:rsidRDefault="0066082B" w:rsidP="0066082B">
            <w:pPr>
              <w:ind w:firstLine="0"/>
              <w:rPr>
                <w:bCs/>
                <w:iCs/>
                <w:lang w:val="ro-RO"/>
              </w:rPr>
            </w:pPr>
            <w:r w:rsidRPr="0066082B">
              <w:rPr>
                <w:bCs/>
                <w:iCs/>
                <w:lang w:val="ro-RO"/>
              </w:rPr>
              <w:t>(f) </w:t>
            </w:r>
          </w:p>
          <w:p w:rsidR="0066082B" w:rsidRPr="0066082B" w:rsidRDefault="0066082B" w:rsidP="0066082B">
            <w:pPr>
              <w:ind w:firstLine="0"/>
              <w:rPr>
                <w:bCs/>
                <w:iCs/>
                <w:lang w:val="ro-RO"/>
              </w:rPr>
            </w:pPr>
            <w:r w:rsidRPr="0066082B">
              <w:rPr>
                <w:bCs/>
                <w:iCs/>
                <w:lang w:val="ro-RO"/>
              </w:rPr>
              <w:t>blocarea cu bună știință a unui animal care este condus sau ghidat către orice parte a zonei în care sunt manipulate animalele.</w:t>
            </w:r>
          </w:p>
          <w:p w:rsidR="0066082B" w:rsidRPr="0066082B" w:rsidRDefault="0066082B" w:rsidP="0066082B">
            <w:pPr>
              <w:ind w:firstLine="0"/>
              <w:rPr>
                <w:bCs/>
                <w:iCs/>
                <w:lang w:val="ro-RO"/>
              </w:rPr>
            </w:pPr>
            <w:r w:rsidRPr="0066082B">
              <w:rPr>
                <w:bCs/>
                <w:iCs/>
                <w:lang w:val="ro-RO"/>
              </w:rPr>
              <w:t>1.9. Utilizarea instrumentelor care administrează șocuri electrice se evită pe cât posibil. În orice caz, aceste instrumente se folosesc numai pentru bovine și porcine adulte care refuză să se miște și numai atunci când au spațiu suficient pentru a înainta. Șocurile nu durează mai mult de o secundă, se aplică în mod adecvat și numai pe mușchii crupei animalelor. Șocurile nu se administrează în mod repetat dacă animalul nu reacționează.</w:t>
            </w:r>
          </w:p>
          <w:p w:rsidR="0066082B" w:rsidRPr="0066082B" w:rsidRDefault="0066082B" w:rsidP="0066082B">
            <w:pPr>
              <w:ind w:firstLine="0"/>
              <w:rPr>
                <w:bCs/>
                <w:iCs/>
                <w:lang w:val="ro-RO"/>
              </w:rPr>
            </w:pPr>
            <w:r w:rsidRPr="0066082B">
              <w:rPr>
                <w:bCs/>
                <w:iCs/>
                <w:lang w:val="ro-RO"/>
              </w:rPr>
              <w:t>1.10. Piețele sau centrele de colectare furnizează echipamente pentru priponirea animalelor, atunci când este necesar. Nu se leagă animalele care nu sunt obișnuite să fie legate. Animalelor li se asigură accesul la apă.</w:t>
            </w:r>
          </w:p>
          <w:p w:rsidR="0066082B" w:rsidRPr="0066082B" w:rsidRDefault="0066082B" w:rsidP="0066082B">
            <w:pPr>
              <w:ind w:firstLine="0"/>
              <w:rPr>
                <w:bCs/>
                <w:iCs/>
                <w:lang w:val="ro-RO"/>
              </w:rPr>
            </w:pPr>
            <w:r w:rsidRPr="0066082B">
              <w:rPr>
                <w:bCs/>
                <w:iCs/>
                <w:lang w:val="ro-RO"/>
              </w:rPr>
              <w:lastRenderedPageBreak/>
              <w:t>1.11. Animalele nu sunt legate de coarne sau de belciuge, nici cu picioarele legate împreună. Vițeilor nu li se pune botniță. În timpul transportului, ecvideele domestice mai mari de opt luni poartă căpăstru, cu excepția cailor neîmblânziți.</w:t>
            </w:r>
          </w:p>
          <w:p w:rsidR="0066082B" w:rsidRPr="0066082B" w:rsidRDefault="0066082B" w:rsidP="0066082B">
            <w:pPr>
              <w:ind w:firstLine="0"/>
              <w:rPr>
                <w:bCs/>
                <w:iCs/>
                <w:lang w:val="ro-RO"/>
              </w:rPr>
            </w:pPr>
            <w:r w:rsidRPr="0066082B">
              <w:rPr>
                <w:bCs/>
                <w:iCs/>
                <w:lang w:val="ro-RO"/>
              </w:rPr>
              <w:t>Atunci când este necesar ca animalele să fie legate, funiile, pripoanele sau alte mijloace utilizate sunt:</w:t>
            </w:r>
          </w:p>
          <w:p w:rsidR="0066082B" w:rsidRPr="0066082B" w:rsidRDefault="0066082B" w:rsidP="0066082B">
            <w:pPr>
              <w:ind w:firstLine="0"/>
              <w:rPr>
                <w:bCs/>
                <w:iCs/>
                <w:lang w:val="ro-RO"/>
              </w:rPr>
            </w:pPr>
            <w:r w:rsidRPr="0066082B">
              <w:rPr>
                <w:bCs/>
                <w:iCs/>
                <w:lang w:val="ro-RO"/>
              </w:rPr>
              <w:t>(a) </w:t>
            </w:r>
          </w:p>
          <w:p w:rsidR="0066082B" w:rsidRPr="0066082B" w:rsidRDefault="0066082B" w:rsidP="0066082B">
            <w:pPr>
              <w:ind w:firstLine="0"/>
              <w:rPr>
                <w:bCs/>
                <w:iCs/>
                <w:lang w:val="ro-RO"/>
              </w:rPr>
            </w:pPr>
            <w:r w:rsidRPr="0066082B">
              <w:rPr>
                <w:bCs/>
                <w:iCs/>
                <w:lang w:val="ro-RO"/>
              </w:rPr>
              <w:t>suficient de solide pentru a nu se rupe în condiții normale de transport;</w:t>
            </w:r>
          </w:p>
          <w:p w:rsidR="0066082B" w:rsidRPr="0066082B" w:rsidRDefault="0066082B" w:rsidP="0066082B">
            <w:pPr>
              <w:ind w:firstLine="0"/>
              <w:rPr>
                <w:bCs/>
                <w:iCs/>
                <w:lang w:val="ro-RO"/>
              </w:rPr>
            </w:pPr>
            <w:r w:rsidRPr="0066082B">
              <w:rPr>
                <w:bCs/>
                <w:iCs/>
                <w:lang w:val="ro-RO"/>
              </w:rPr>
              <w:t>(b) </w:t>
            </w:r>
          </w:p>
          <w:p w:rsidR="0066082B" w:rsidRPr="0066082B" w:rsidRDefault="0066082B" w:rsidP="0066082B">
            <w:pPr>
              <w:ind w:firstLine="0"/>
              <w:rPr>
                <w:bCs/>
                <w:iCs/>
                <w:lang w:val="ro-RO"/>
              </w:rPr>
            </w:pPr>
            <w:r w:rsidRPr="0066082B">
              <w:rPr>
                <w:bCs/>
                <w:iCs/>
                <w:lang w:val="ro-RO"/>
              </w:rPr>
              <w:t>de natură să le permită animalelor să se așeze, să se adape și să se hrănească, atunci când este necesar;</w:t>
            </w:r>
          </w:p>
          <w:p w:rsidR="0066082B" w:rsidRPr="0066082B" w:rsidRDefault="0066082B" w:rsidP="0066082B">
            <w:pPr>
              <w:ind w:firstLine="0"/>
              <w:rPr>
                <w:bCs/>
                <w:iCs/>
                <w:lang w:val="ro-RO"/>
              </w:rPr>
            </w:pPr>
            <w:r w:rsidRPr="0066082B">
              <w:rPr>
                <w:bCs/>
                <w:iCs/>
                <w:lang w:val="ro-RO"/>
              </w:rPr>
              <w:t>(c) </w:t>
            </w:r>
          </w:p>
          <w:p w:rsidR="000B544E" w:rsidRPr="0066082B" w:rsidRDefault="0066082B" w:rsidP="0066082B">
            <w:pPr>
              <w:ind w:firstLine="0"/>
              <w:rPr>
                <w:bCs/>
                <w:iCs/>
                <w:lang w:val="ro-RO"/>
              </w:rPr>
            </w:pPr>
            <w:r w:rsidRPr="0066082B">
              <w:rPr>
                <w:bCs/>
                <w:iCs/>
                <w:lang w:val="ro-RO"/>
              </w:rPr>
              <w:t>proiectate astfel încât să se elimine pericolul de strangulare sau rănire și să permită dezlegarea rapidă a animalelor.</w:t>
            </w:r>
          </w:p>
        </w:tc>
        <w:tc>
          <w:tcPr>
            <w:tcW w:w="5670" w:type="dxa"/>
          </w:tcPr>
          <w:p w:rsidR="00F62BB3" w:rsidRPr="00F62BB3" w:rsidRDefault="00F62BB3" w:rsidP="00F62BB3">
            <w:pPr>
              <w:ind w:firstLine="0"/>
              <w:jc w:val="center"/>
              <w:rPr>
                <w:rFonts w:asciiTheme="majorBidi" w:hAnsiTheme="majorBidi" w:cstheme="majorBidi"/>
                <w:b/>
                <w:bCs/>
                <w:lang w:val="ro-RO"/>
              </w:rPr>
            </w:pPr>
            <w:r w:rsidRPr="00F62BB3">
              <w:rPr>
                <w:rFonts w:asciiTheme="majorBidi" w:hAnsiTheme="majorBidi" w:cstheme="majorBidi"/>
                <w:b/>
                <w:bCs/>
                <w:lang w:val="ro-RO"/>
              </w:rPr>
              <w:lastRenderedPageBreak/>
              <w:t>Secțiunea 3-a</w:t>
            </w:r>
          </w:p>
          <w:p w:rsidR="00F62BB3" w:rsidRPr="00F62BB3" w:rsidRDefault="00F62BB3" w:rsidP="00F62BB3">
            <w:pPr>
              <w:ind w:firstLine="0"/>
              <w:jc w:val="center"/>
              <w:rPr>
                <w:rFonts w:asciiTheme="majorBidi" w:hAnsiTheme="majorBidi" w:cstheme="majorBidi"/>
                <w:b/>
                <w:bCs/>
                <w:lang w:val="ro-RO"/>
              </w:rPr>
            </w:pPr>
            <w:r w:rsidRPr="00F62BB3">
              <w:rPr>
                <w:rFonts w:asciiTheme="majorBidi" w:hAnsiTheme="majorBidi" w:cstheme="majorBidi"/>
                <w:b/>
                <w:bCs/>
                <w:lang w:val="ro-RO"/>
              </w:rPr>
              <w:t>Manipularea</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31. Se interzic următoarele acțiuni:</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1) lovirea animalelor cu mâna sau cu piciorul;</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2) aplicarea unei presiuni într-o zonă sensibilă a corpului animalelor, în urma căreia animalele să sufere dureri sau suferințe inutile;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3) suspendarea animalelor prin mijloace mecanice;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4) ridicarea sau târârea animalelor de cap, urechi, coarne, picioare, coadă sau blană sau manipularea acestora într-un mod care le produce dureri sau suferințe inutile;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5) utilizarea vergelelor sau a altor instrumente ascuțite;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6) blocarea cu bună știință a unui animal care este condus sau ghidat către orice parte a zonei în care sunt manipulate animalele.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32. Se evită utilizarea instrumentelor care administrează șocuri electrice se evită pe cât posibil. În orice caz, aceste instrumente se folosesc numai pentru bovine și porcine adulte care refuză să se miște și numai atunci când au spațiu suficient pentru a înainta. Șocurile nu durează mai mult de o secundă, se aplică în mod adecvat și numai pe mușchii crupei animalelor. Șocurile nu se administrează în mod repetat dacă animalul nu reacționează.</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33. Piețele sau centrele de colectare furnizează echipamente pentru priponirea animalelor, atunci când este necesar. Nu se leagă animalele care nu sunt obișnuite să fie legate. Animalelor li se asigură accesul la apă.</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34. Animalele nu sunt legate de coarne sau de belciuge, nici cu picioarele legate împreună. Vițeilor nu li se pune botniță. În timpul transportului, ecvideele domestice mai mari de opt luni poartă căpăstru, cu excepția cailor neîmblânziți.</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lastRenderedPageBreak/>
              <w:t>35. Atunci când este necesar ca animalele să fie legate, funiile, pripoanele sau alte mijloace utilizate sunt:</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1) suficient de solide pentru a nu se rupe în condiții normale de transport;</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2) de natură să le permită animalelor să se așeze, să se adape și să se hrănească, atunci când este necesar;</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3) proiectate astfel încât să se elimine pericolul de strangulare sau rănire și să permită dezlegarea rapidă a animalelor.</w:t>
            </w:r>
          </w:p>
          <w:p w:rsidR="000B544E" w:rsidRPr="00E563E8" w:rsidRDefault="000B544E" w:rsidP="007B010A">
            <w:pPr>
              <w:ind w:firstLine="0"/>
              <w:rPr>
                <w:rFonts w:asciiTheme="majorBidi" w:hAnsiTheme="majorBidi" w:cstheme="majorBidi"/>
                <w:bCs/>
                <w:lang w:val="ro-RO"/>
              </w:rPr>
            </w:pPr>
          </w:p>
        </w:tc>
        <w:tc>
          <w:tcPr>
            <w:tcW w:w="992" w:type="dxa"/>
          </w:tcPr>
          <w:p w:rsidR="000B544E" w:rsidRPr="00CB550E" w:rsidRDefault="007D2DA5" w:rsidP="007B010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66082B" w:rsidRPr="0066082B" w:rsidRDefault="0066082B" w:rsidP="0066082B">
            <w:pPr>
              <w:ind w:firstLine="0"/>
              <w:rPr>
                <w:b/>
                <w:bCs/>
                <w:iCs/>
                <w:lang w:val="ro-RO"/>
              </w:rPr>
            </w:pPr>
            <w:r w:rsidRPr="0066082B">
              <w:rPr>
                <w:b/>
                <w:bCs/>
                <w:iCs/>
                <w:lang w:val="ro-RO"/>
              </w:rPr>
              <w:lastRenderedPageBreak/>
              <w:t>Separare</w:t>
            </w:r>
          </w:p>
          <w:p w:rsidR="0066082B" w:rsidRPr="0066082B" w:rsidRDefault="0066082B" w:rsidP="0066082B">
            <w:pPr>
              <w:ind w:firstLine="0"/>
              <w:rPr>
                <w:iCs/>
                <w:lang w:val="ro-RO"/>
              </w:rPr>
            </w:pPr>
            <w:r w:rsidRPr="0066082B">
              <w:rPr>
                <w:iCs/>
                <w:lang w:val="ro-RO"/>
              </w:rPr>
              <w:t>1.12. Animalele sunt manipulate și transportate separat în următoarele cazuri:</w:t>
            </w:r>
          </w:p>
          <w:p w:rsidR="0066082B" w:rsidRPr="0066082B" w:rsidRDefault="0066082B" w:rsidP="0066082B">
            <w:pPr>
              <w:ind w:firstLine="0"/>
              <w:rPr>
                <w:iCs/>
                <w:lang w:val="ro-RO"/>
              </w:rPr>
            </w:pPr>
            <w:r w:rsidRPr="0066082B">
              <w:rPr>
                <w:iCs/>
                <w:lang w:val="ro-RO"/>
              </w:rPr>
              <w:t>(a) </w:t>
            </w:r>
          </w:p>
          <w:p w:rsidR="0066082B" w:rsidRPr="0066082B" w:rsidRDefault="0066082B" w:rsidP="0066082B">
            <w:pPr>
              <w:ind w:firstLine="0"/>
              <w:rPr>
                <w:iCs/>
                <w:lang w:val="ro-RO"/>
              </w:rPr>
            </w:pPr>
            <w:r w:rsidRPr="0066082B">
              <w:rPr>
                <w:iCs/>
                <w:lang w:val="ro-RO"/>
              </w:rPr>
              <w:t>animale din specii diferite;</w:t>
            </w:r>
          </w:p>
          <w:p w:rsidR="0066082B" w:rsidRPr="0066082B" w:rsidRDefault="0066082B" w:rsidP="0066082B">
            <w:pPr>
              <w:ind w:firstLine="0"/>
              <w:rPr>
                <w:iCs/>
                <w:lang w:val="ro-RO"/>
              </w:rPr>
            </w:pPr>
            <w:r w:rsidRPr="0066082B">
              <w:rPr>
                <w:iCs/>
                <w:lang w:val="ro-RO"/>
              </w:rPr>
              <w:t>(b) </w:t>
            </w:r>
          </w:p>
          <w:p w:rsidR="0066082B" w:rsidRPr="0066082B" w:rsidRDefault="0066082B" w:rsidP="0066082B">
            <w:pPr>
              <w:ind w:firstLine="0"/>
              <w:rPr>
                <w:iCs/>
                <w:lang w:val="ro-RO"/>
              </w:rPr>
            </w:pPr>
            <w:r w:rsidRPr="0066082B">
              <w:rPr>
                <w:iCs/>
                <w:lang w:val="ro-RO"/>
              </w:rPr>
              <w:t>animale a căror talie și vârstă diferă considerabil;</w:t>
            </w:r>
          </w:p>
          <w:p w:rsidR="0066082B" w:rsidRPr="0066082B" w:rsidRDefault="0066082B" w:rsidP="0066082B">
            <w:pPr>
              <w:ind w:firstLine="0"/>
              <w:rPr>
                <w:iCs/>
                <w:lang w:val="ro-RO"/>
              </w:rPr>
            </w:pPr>
            <w:r w:rsidRPr="0066082B">
              <w:rPr>
                <w:iCs/>
                <w:lang w:val="ro-RO"/>
              </w:rPr>
              <w:t>(c) </w:t>
            </w:r>
          </w:p>
          <w:p w:rsidR="0066082B" w:rsidRPr="0066082B" w:rsidRDefault="0066082B" w:rsidP="0066082B">
            <w:pPr>
              <w:ind w:firstLine="0"/>
              <w:rPr>
                <w:iCs/>
                <w:lang w:val="ro-RO"/>
              </w:rPr>
            </w:pPr>
            <w:r w:rsidRPr="0066082B">
              <w:rPr>
                <w:iCs/>
                <w:lang w:val="ro-RO"/>
              </w:rPr>
              <w:t>vieri și armăsari adulți de reproducere;</w:t>
            </w:r>
          </w:p>
          <w:p w:rsidR="0066082B" w:rsidRPr="0066082B" w:rsidRDefault="0066082B" w:rsidP="0066082B">
            <w:pPr>
              <w:ind w:firstLine="0"/>
              <w:rPr>
                <w:iCs/>
                <w:lang w:val="ro-RO"/>
              </w:rPr>
            </w:pPr>
            <w:r w:rsidRPr="0066082B">
              <w:rPr>
                <w:iCs/>
                <w:lang w:val="ro-RO"/>
              </w:rPr>
              <w:t>(d) </w:t>
            </w:r>
          </w:p>
          <w:p w:rsidR="0066082B" w:rsidRPr="0066082B" w:rsidRDefault="0066082B" w:rsidP="0066082B">
            <w:pPr>
              <w:ind w:firstLine="0"/>
              <w:rPr>
                <w:iCs/>
                <w:lang w:val="ro-RO"/>
              </w:rPr>
            </w:pPr>
            <w:r w:rsidRPr="0066082B">
              <w:rPr>
                <w:iCs/>
                <w:lang w:val="ro-RO"/>
              </w:rPr>
              <w:t>masculi maturi din punct de vedere sexual separat de femele;</w:t>
            </w:r>
          </w:p>
          <w:p w:rsidR="0066082B" w:rsidRPr="0066082B" w:rsidRDefault="0066082B" w:rsidP="0066082B">
            <w:pPr>
              <w:ind w:firstLine="0"/>
              <w:rPr>
                <w:iCs/>
                <w:lang w:val="ro-RO"/>
              </w:rPr>
            </w:pPr>
            <w:r w:rsidRPr="0066082B">
              <w:rPr>
                <w:iCs/>
                <w:lang w:val="ro-RO"/>
              </w:rPr>
              <w:t>(e) </w:t>
            </w:r>
          </w:p>
          <w:p w:rsidR="0066082B" w:rsidRPr="0066082B" w:rsidRDefault="0066082B" w:rsidP="0066082B">
            <w:pPr>
              <w:ind w:firstLine="0"/>
              <w:rPr>
                <w:iCs/>
                <w:lang w:val="ro-RO"/>
              </w:rPr>
            </w:pPr>
            <w:r w:rsidRPr="0066082B">
              <w:rPr>
                <w:iCs/>
                <w:lang w:val="ro-RO"/>
              </w:rPr>
              <w:t>animale cu coarne separat de animale fără coarne;</w:t>
            </w:r>
          </w:p>
          <w:p w:rsidR="0066082B" w:rsidRPr="0066082B" w:rsidRDefault="0066082B" w:rsidP="0066082B">
            <w:pPr>
              <w:ind w:firstLine="0"/>
              <w:rPr>
                <w:iCs/>
                <w:lang w:val="ro-RO"/>
              </w:rPr>
            </w:pPr>
            <w:r w:rsidRPr="0066082B">
              <w:rPr>
                <w:iCs/>
                <w:lang w:val="ro-RO"/>
              </w:rPr>
              <w:t>(f) </w:t>
            </w:r>
          </w:p>
          <w:p w:rsidR="0066082B" w:rsidRPr="0066082B" w:rsidRDefault="0066082B" w:rsidP="0066082B">
            <w:pPr>
              <w:ind w:firstLine="0"/>
              <w:rPr>
                <w:iCs/>
                <w:lang w:val="ro-RO"/>
              </w:rPr>
            </w:pPr>
            <w:r w:rsidRPr="0066082B">
              <w:rPr>
                <w:iCs/>
                <w:lang w:val="ro-RO"/>
              </w:rPr>
              <w:t>animale care manifestă ostilitate unul față de altul;</w:t>
            </w:r>
          </w:p>
          <w:p w:rsidR="0066082B" w:rsidRPr="0066082B" w:rsidRDefault="0066082B" w:rsidP="0066082B">
            <w:pPr>
              <w:ind w:firstLine="0"/>
              <w:rPr>
                <w:iCs/>
                <w:lang w:val="ro-RO"/>
              </w:rPr>
            </w:pPr>
            <w:r w:rsidRPr="0066082B">
              <w:rPr>
                <w:iCs/>
                <w:lang w:val="ro-RO"/>
              </w:rPr>
              <w:t>(g) </w:t>
            </w:r>
          </w:p>
          <w:p w:rsidR="0066082B" w:rsidRPr="0066082B" w:rsidRDefault="0066082B" w:rsidP="0066082B">
            <w:pPr>
              <w:ind w:firstLine="0"/>
              <w:rPr>
                <w:iCs/>
                <w:lang w:val="ro-RO"/>
              </w:rPr>
            </w:pPr>
            <w:r w:rsidRPr="0066082B">
              <w:rPr>
                <w:iCs/>
                <w:lang w:val="ro-RO"/>
              </w:rPr>
              <w:t>animale legate separat de animale dezlegate.</w:t>
            </w:r>
          </w:p>
          <w:p w:rsidR="000B544E" w:rsidRPr="0066082B" w:rsidRDefault="0066082B" w:rsidP="0066082B">
            <w:pPr>
              <w:ind w:firstLine="0"/>
              <w:rPr>
                <w:iCs/>
                <w:lang w:val="ro-RO"/>
              </w:rPr>
            </w:pPr>
            <w:r w:rsidRPr="0066082B">
              <w:rPr>
                <w:iCs/>
                <w:lang w:val="ro-RO"/>
              </w:rPr>
              <w:t>1.13. Punctul 1.12 literele (a), (b), (c) și (e) nu se aplică atunci când animalele au fost crescute în grupuri compatibile, sunt obișnuite unele cu altele, separarea produce anxietate sau femelele sunt transportate împreună cu puii lor.</w:t>
            </w:r>
          </w:p>
        </w:tc>
        <w:tc>
          <w:tcPr>
            <w:tcW w:w="5670" w:type="dxa"/>
          </w:tcPr>
          <w:p w:rsidR="00F62BB3" w:rsidRPr="00F62BB3" w:rsidRDefault="00F62BB3" w:rsidP="00F62BB3">
            <w:pPr>
              <w:ind w:firstLine="0"/>
              <w:jc w:val="center"/>
              <w:rPr>
                <w:rFonts w:asciiTheme="majorBidi" w:hAnsiTheme="majorBidi" w:cstheme="majorBidi"/>
                <w:b/>
                <w:bCs/>
                <w:lang w:val="ro-RO"/>
              </w:rPr>
            </w:pPr>
            <w:r w:rsidRPr="00F62BB3">
              <w:rPr>
                <w:rFonts w:asciiTheme="majorBidi" w:hAnsiTheme="majorBidi" w:cstheme="majorBidi"/>
                <w:b/>
                <w:bCs/>
                <w:lang w:val="ro-RO"/>
              </w:rPr>
              <w:t>Secțiunea 4-a</w:t>
            </w:r>
          </w:p>
          <w:p w:rsidR="00F62BB3" w:rsidRPr="00F62BB3" w:rsidRDefault="00F62BB3" w:rsidP="00F62BB3">
            <w:pPr>
              <w:ind w:firstLine="0"/>
              <w:jc w:val="center"/>
              <w:rPr>
                <w:rFonts w:asciiTheme="majorBidi" w:hAnsiTheme="majorBidi" w:cstheme="majorBidi"/>
                <w:b/>
                <w:bCs/>
                <w:lang w:val="ro-RO"/>
              </w:rPr>
            </w:pPr>
            <w:r w:rsidRPr="00F62BB3">
              <w:rPr>
                <w:rFonts w:asciiTheme="majorBidi" w:hAnsiTheme="majorBidi" w:cstheme="majorBidi"/>
                <w:b/>
                <w:bCs/>
                <w:lang w:val="ro-RO"/>
              </w:rPr>
              <w:t>Separare</w:t>
            </w:r>
          </w:p>
          <w:p w:rsidR="00F62BB3" w:rsidRPr="00F62BB3" w:rsidRDefault="00F62BB3" w:rsidP="00F62BB3">
            <w:pPr>
              <w:ind w:firstLine="0"/>
              <w:rPr>
                <w:rFonts w:asciiTheme="majorBidi" w:hAnsiTheme="majorBidi" w:cstheme="majorBidi"/>
                <w:b/>
                <w:bCs/>
                <w:lang w:val="ro-RO"/>
              </w:rPr>
            </w:pP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36. Animalele sunt manipulate și transportate separat în următoarele cazuri:</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1) animale din specii diferite;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2) animale a căror talie și vârstă diferă considerabil;</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3) vieri și armăsari adulți de reproducere;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4) masculi maturi din punct de vedere sexual separat de femele;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5) animale cu coarne separat de animale fără coarne;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6) animale care manifestă ostilitate unul față de altul;</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7) animale legate separat de animale dezlegate.</w:t>
            </w:r>
          </w:p>
          <w:p w:rsidR="00F62BB3" w:rsidRPr="00F62BB3" w:rsidRDefault="00F62BB3" w:rsidP="00F62BB3">
            <w:pPr>
              <w:ind w:firstLine="0"/>
              <w:rPr>
                <w:rFonts w:asciiTheme="majorBidi" w:hAnsiTheme="majorBidi" w:cstheme="majorBidi"/>
                <w:bCs/>
                <w:lang w:val="ro-RO"/>
              </w:rPr>
            </w:pPr>
            <w:r w:rsidRPr="00F62BB3">
              <w:rPr>
                <w:rFonts w:asciiTheme="majorBidi" w:hAnsiTheme="majorBidi" w:cstheme="majorBidi"/>
                <w:bCs/>
                <w:lang w:val="ro-RO"/>
              </w:rPr>
              <w:t xml:space="preserve">37. Punctul 36 </w:t>
            </w:r>
            <w:proofErr w:type="spellStart"/>
            <w:r w:rsidRPr="00F62BB3">
              <w:rPr>
                <w:rFonts w:asciiTheme="majorBidi" w:hAnsiTheme="majorBidi" w:cstheme="majorBidi"/>
                <w:bCs/>
                <w:lang w:val="ro-RO"/>
              </w:rPr>
              <w:t>subpct</w:t>
            </w:r>
            <w:proofErr w:type="spellEnd"/>
            <w:r w:rsidRPr="00F62BB3">
              <w:rPr>
                <w:rFonts w:asciiTheme="majorBidi" w:hAnsiTheme="majorBidi" w:cstheme="majorBidi"/>
                <w:bCs/>
                <w:lang w:val="ro-RO"/>
              </w:rPr>
              <w:t>. 1), 2), 3) și 5) nu se aplică atunci când animalele au fost crescute în grupuri compatibile, sunt obișnuite unele cu altele, separarea produce anxietate sau femelele sunt transportate împreună cu puii lor.</w:t>
            </w:r>
          </w:p>
          <w:p w:rsidR="000B544E" w:rsidRPr="00E563E8" w:rsidRDefault="000B544E" w:rsidP="007B010A">
            <w:pPr>
              <w:ind w:firstLine="0"/>
              <w:rPr>
                <w:rFonts w:asciiTheme="majorBidi" w:hAnsiTheme="majorBidi" w:cstheme="majorBidi"/>
                <w:bCs/>
                <w:lang w:val="ro-RO"/>
              </w:rPr>
            </w:pPr>
          </w:p>
        </w:tc>
        <w:tc>
          <w:tcPr>
            <w:tcW w:w="992" w:type="dxa"/>
          </w:tcPr>
          <w:p w:rsidR="000B544E" w:rsidRPr="00CB550E" w:rsidRDefault="00F62BB3" w:rsidP="007B010A">
            <w:pPr>
              <w:ind w:firstLine="0"/>
              <w:jc w:val="center"/>
              <w:rPr>
                <w:rFonts w:asciiTheme="majorBidi" w:hAnsiTheme="majorBidi" w:cstheme="majorBidi"/>
                <w:b/>
                <w:noProof/>
                <w:lang w:val="ro-RO"/>
              </w:rPr>
            </w:pPr>
            <w:r>
              <w:rPr>
                <w:rFonts w:asciiTheme="majorBidi" w:hAnsiTheme="majorBidi" w:cstheme="majorBidi"/>
                <w:b/>
                <w:noProof/>
                <w:lang w:val="ro-RO"/>
              </w:rPr>
              <w:t>C</w:t>
            </w:r>
            <w:r w:rsidR="000B544E" w:rsidRPr="00CB550E">
              <w:rPr>
                <w:rFonts w:asciiTheme="majorBidi" w:hAnsiTheme="majorBidi" w:cstheme="majorBidi"/>
                <w:b/>
                <w:noProof/>
                <w:lang w:val="ro-RO"/>
              </w:rPr>
              <w:t>ompatibil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66082B" w:rsidRPr="0066082B" w:rsidRDefault="0066082B" w:rsidP="0066082B">
            <w:pPr>
              <w:ind w:firstLine="0"/>
              <w:rPr>
                <w:b/>
                <w:bCs/>
                <w:iCs/>
                <w:lang w:val="ro-RO"/>
              </w:rPr>
            </w:pPr>
            <w:r w:rsidRPr="0066082B">
              <w:rPr>
                <w:b/>
                <w:bCs/>
                <w:iCs/>
                <w:lang w:val="ro-RO"/>
              </w:rPr>
              <w:t>2.   În timpul transportului</w:t>
            </w:r>
          </w:p>
          <w:p w:rsidR="0066082B" w:rsidRPr="0066082B" w:rsidRDefault="0066082B" w:rsidP="0066082B">
            <w:pPr>
              <w:ind w:firstLine="0"/>
              <w:rPr>
                <w:iCs/>
                <w:lang w:val="ro-RO"/>
              </w:rPr>
            </w:pPr>
            <w:r w:rsidRPr="0066082B">
              <w:rPr>
                <w:iCs/>
                <w:lang w:val="ro-RO"/>
              </w:rPr>
              <w:t>2.1. Spațiile alocate respectă cel puțin valorile menționate de capitolul VII, în ceea ce privește animalele și mijloacele de transport prevăzute.</w:t>
            </w:r>
          </w:p>
          <w:p w:rsidR="0066082B" w:rsidRPr="0066082B" w:rsidRDefault="0066082B" w:rsidP="0066082B">
            <w:pPr>
              <w:ind w:firstLine="0"/>
              <w:rPr>
                <w:iCs/>
                <w:lang w:val="ro-RO"/>
              </w:rPr>
            </w:pPr>
            <w:r w:rsidRPr="0066082B">
              <w:rPr>
                <w:iCs/>
                <w:lang w:val="ro-RO"/>
              </w:rPr>
              <w:t xml:space="preserve">2.2. Ecvideele domestice, cu excepția iepelor însoțite de mânjii lor, sunt transportate în boxe individuale atunci când vehiculul este încărcat pe o navă </w:t>
            </w:r>
            <w:bookmarkStart w:id="0" w:name="_GoBack"/>
            <w:proofErr w:type="spellStart"/>
            <w:r w:rsidRPr="0066082B">
              <w:rPr>
                <w:iCs/>
                <w:lang w:val="ro-RO"/>
              </w:rPr>
              <w:t>roll</w:t>
            </w:r>
            <w:bookmarkEnd w:id="0"/>
            <w:proofErr w:type="spellEnd"/>
            <w:r w:rsidRPr="0066082B">
              <w:rPr>
                <w:iCs/>
                <w:lang w:val="ro-RO"/>
              </w:rPr>
              <w:t>-on-</w:t>
            </w:r>
            <w:proofErr w:type="spellStart"/>
            <w:r w:rsidRPr="0066082B">
              <w:rPr>
                <w:iCs/>
                <w:lang w:val="ro-RO"/>
              </w:rPr>
              <w:t>roll</w:t>
            </w:r>
            <w:proofErr w:type="spellEnd"/>
            <w:r w:rsidRPr="0066082B">
              <w:rPr>
                <w:iCs/>
                <w:lang w:val="ro-RO"/>
              </w:rPr>
              <w:t xml:space="preserve">-off. Se pot acorda derogări de la prezenta dispoziție prin normele naționale, cu condiția ca </w:t>
            </w:r>
            <w:r w:rsidRPr="0066082B">
              <w:rPr>
                <w:iCs/>
                <w:lang w:val="ro-RO"/>
              </w:rPr>
              <w:lastRenderedPageBreak/>
              <w:t>statele membre să notifice derogările în cauză Comitetului permanent pentru lanțul alimentar și sănătatea animală.</w:t>
            </w:r>
          </w:p>
          <w:p w:rsidR="0066082B" w:rsidRPr="0066082B" w:rsidRDefault="0066082B" w:rsidP="0066082B">
            <w:pPr>
              <w:ind w:firstLine="0"/>
              <w:rPr>
                <w:iCs/>
                <w:lang w:val="ro-RO"/>
              </w:rPr>
            </w:pPr>
            <w:r w:rsidRPr="0066082B">
              <w:rPr>
                <w:iCs/>
                <w:lang w:val="ro-RO"/>
              </w:rPr>
              <w:t>2.3. Ecvideele nu sunt transportate în vehicule cu platforme multiple, cu excepția cazului în care animalele sunt încărcate pe platforma de la cel mai jos nivel, iar pe platforma superioară nu sunt încărcate animale. Înălțimea minimă din interiorul compartimentului este cu cel puțin 75 cm mai mare decât înălțimea la greabăn a celui mai înalt animal.</w:t>
            </w:r>
          </w:p>
          <w:p w:rsidR="0066082B" w:rsidRPr="0066082B" w:rsidRDefault="0066082B" w:rsidP="0066082B">
            <w:pPr>
              <w:ind w:firstLine="0"/>
              <w:rPr>
                <w:iCs/>
                <w:lang w:val="ro-RO"/>
              </w:rPr>
            </w:pPr>
            <w:r w:rsidRPr="0066082B">
              <w:rPr>
                <w:iCs/>
                <w:lang w:val="ro-RO"/>
              </w:rPr>
              <w:t>2.4. Ecvideele neîmblânzite nu sunt transportate în grupuri mai mari de patru indivizi.</w:t>
            </w:r>
          </w:p>
          <w:p w:rsidR="0066082B" w:rsidRPr="0066082B" w:rsidRDefault="0066082B" w:rsidP="0066082B">
            <w:pPr>
              <w:ind w:firstLine="0"/>
              <w:rPr>
                <w:iCs/>
                <w:lang w:val="ro-RO"/>
              </w:rPr>
            </w:pPr>
            <w:r w:rsidRPr="0066082B">
              <w:rPr>
                <w:iCs/>
                <w:lang w:val="ro-RO"/>
              </w:rPr>
              <w:t>2.5. Punctele 1.10-1.13 se aplică </w:t>
            </w:r>
            <w:r w:rsidRPr="0066082B">
              <w:rPr>
                <w:i/>
                <w:iCs/>
                <w:lang w:val="ro-RO"/>
              </w:rPr>
              <w:t>mutatis mutandis</w:t>
            </w:r>
            <w:r w:rsidRPr="0066082B">
              <w:rPr>
                <w:iCs/>
                <w:lang w:val="ro-RO"/>
              </w:rPr>
              <w:t> mijloacelor de transport.</w:t>
            </w:r>
          </w:p>
          <w:p w:rsidR="0066082B" w:rsidRPr="0066082B" w:rsidRDefault="0066082B" w:rsidP="0066082B">
            <w:pPr>
              <w:ind w:firstLine="0"/>
              <w:rPr>
                <w:iCs/>
                <w:lang w:val="ro-RO"/>
              </w:rPr>
            </w:pPr>
            <w:r w:rsidRPr="0066082B">
              <w:rPr>
                <w:iCs/>
                <w:lang w:val="ro-RO"/>
              </w:rPr>
              <w:t>2.6. Se asigură o ventilație suficientă pentru a satisfacerea necesităților animalelor, având în vedere în special numărul și tipul de animale care urmează să fie transportate și condițiile meteorologice prognozate pe perioada călătoriei. Containerele sunt depozitate astfel încât să nu se împiedice ventilarea acestora.</w:t>
            </w:r>
          </w:p>
          <w:p w:rsidR="000B544E" w:rsidRPr="00F70BAB" w:rsidRDefault="0066082B" w:rsidP="0066082B">
            <w:pPr>
              <w:ind w:firstLine="0"/>
              <w:rPr>
                <w:iCs/>
                <w:lang w:val="ro-RO"/>
              </w:rPr>
            </w:pPr>
            <w:r w:rsidRPr="0066082B">
              <w:rPr>
                <w:iCs/>
                <w:lang w:val="ro-RO"/>
              </w:rPr>
              <w:t>2.7. În timpul transportului, animalelor li se oferă apă, hrană și posibilitatea de a se odihni în mod corespunzător speciei și vârstei lor, la intervale corespunzătoare și în special în conformitate cu capitolul V. În cazul în care nu există dispoziții contrare, mamiferele și păsările sunt hrănite cel puțin la intervale de 24 ore și adăpate cel puțin la intervale de 12 ore. Apa și hrana sunt de calitate bună și sunt furnizate animalelor într-un mod în care să minimizeze contaminarea. Se acordă atenția cuvenită necesității animalelor de a se obișnui cu modul de furnizare a hranei și apei.</w:t>
            </w:r>
          </w:p>
        </w:tc>
        <w:tc>
          <w:tcPr>
            <w:tcW w:w="5670" w:type="dxa"/>
          </w:tcPr>
          <w:p w:rsidR="00B67643" w:rsidRPr="00B67643" w:rsidRDefault="00B67643" w:rsidP="00B67643">
            <w:pPr>
              <w:ind w:firstLine="0"/>
              <w:jc w:val="center"/>
              <w:rPr>
                <w:rFonts w:asciiTheme="majorBidi" w:hAnsiTheme="majorBidi" w:cstheme="majorBidi"/>
                <w:b/>
                <w:bCs/>
                <w:lang w:val="ro-RO"/>
              </w:rPr>
            </w:pPr>
            <w:r w:rsidRPr="00B67643">
              <w:rPr>
                <w:rFonts w:asciiTheme="majorBidi" w:hAnsiTheme="majorBidi" w:cstheme="majorBidi"/>
                <w:b/>
                <w:bCs/>
                <w:lang w:val="ro-RO"/>
              </w:rPr>
              <w:lastRenderedPageBreak/>
              <w:t>Secțiunea 5-a</w:t>
            </w:r>
          </w:p>
          <w:p w:rsidR="00B67643" w:rsidRPr="00B67643" w:rsidRDefault="00B67643" w:rsidP="00B67643">
            <w:pPr>
              <w:ind w:firstLine="0"/>
              <w:jc w:val="center"/>
              <w:rPr>
                <w:rFonts w:asciiTheme="majorBidi" w:hAnsiTheme="majorBidi" w:cstheme="majorBidi"/>
                <w:b/>
                <w:bCs/>
                <w:lang w:val="ro-RO"/>
              </w:rPr>
            </w:pPr>
            <w:r w:rsidRPr="00B67643">
              <w:rPr>
                <w:rFonts w:asciiTheme="majorBidi" w:hAnsiTheme="majorBidi" w:cstheme="majorBidi"/>
                <w:b/>
                <w:bCs/>
                <w:lang w:val="ro-RO"/>
              </w:rPr>
              <w:t>În timpul transportului</w:t>
            </w:r>
          </w:p>
          <w:p w:rsidR="00B67643" w:rsidRPr="00B67643" w:rsidRDefault="00B67643" w:rsidP="00B67643">
            <w:pPr>
              <w:ind w:firstLine="0"/>
              <w:rPr>
                <w:rFonts w:asciiTheme="majorBidi" w:hAnsiTheme="majorBidi" w:cstheme="majorBidi"/>
                <w:bCs/>
                <w:lang w:val="ro-RO"/>
              </w:rPr>
            </w:pPr>
            <w:r w:rsidRPr="00B67643">
              <w:rPr>
                <w:rFonts w:asciiTheme="majorBidi" w:hAnsiTheme="majorBidi" w:cstheme="majorBidi"/>
                <w:bCs/>
                <w:lang w:val="ro-RO"/>
              </w:rPr>
              <w:t>38. Spațiile alocate respectă cel puțin valorile menționate de Capitolul VII, în ceea ce privește animalele și mijloacele de transport prevăzute.</w:t>
            </w:r>
          </w:p>
          <w:p w:rsidR="00B67643" w:rsidRPr="00B67643" w:rsidRDefault="00B67643" w:rsidP="00B67643">
            <w:pPr>
              <w:ind w:firstLine="0"/>
              <w:rPr>
                <w:rFonts w:asciiTheme="majorBidi" w:hAnsiTheme="majorBidi" w:cstheme="majorBidi"/>
                <w:bCs/>
                <w:lang w:val="ro-RO"/>
              </w:rPr>
            </w:pPr>
            <w:r w:rsidRPr="00B67643">
              <w:rPr>
                <w:rFonts w:asciiTheme="majorBidi" w:hAnsiTheme="majorBidi" w:cstheme="majorBidi"/>
                <w:bCs/>
                <w:lang w:val="ro-RO"/>
              </w:rPr>
              <w:lastRenderedPageBreak/>
              <w:t>39. Ecvideele domestice, cu excepția iepelor însoțite de mânjii lor, sunt transportate în boxe individuale atunci când vehiculul este încărcat pe o navă</w:t>
            </w:r>
            <w:r w:rsidR="000D3FF2">
              <w:t xml:space="preserve"> </w:t>
            </w:r>
            <w:r w:rsidR="000D3FF2" w:rsidRPr="000D3FF2">
              <w:rPr>
                <w:rFonts w:asciiTheme="majorBidi" w:hAnsiTheme="majorBidi" w:cstheme="majorBidi"/>
                <w:bCs/>
                <w:lang w:val="ro-RO"/>
              </w:rPr>
              <w:t>care transportă animale în containere mobile</w:t>
            </w:r>
            <w:r w:rsidRPr="00B67643">
              <w:rPr>
                <w:rFonts w:asciiTheme="majorBidi" w:hAnsiTheme="majorBidi" w:cstheme="majorBidi"/>
                <w:bCs/>
                <w:lang w:val="ro-RO"/>
              </w:rPr>
              <w:t>. Se pot acorda derogări de la prezenta dispoziție prin normele naționale.</w:t>
            </w:r>
          </w:p>
          <w:p w:rsidR="00B67643" w:rsidRPr="00B67643" w:rsidRDefault="00B67643" w:rsidP="00B67643">
            <w:pPr>
              <w:ind w:firstLine="0"/>
              <w:rPr>
                <w:rFonts w:asciiTheme="majorBidi" w:hAnsiTheme="majorBidi" w:cstheme="majorBidi"/>
                <w:bCs/>
                <w:lang w:val="ro-RO"/>
              </w:rPr>
            </w:pPr>
            <w:r w:rsidRPr="00B67643">
              <w:rPr>
                <w:rFonts w:asciiTheme="majorBidi" w:hAnsiTheme="majorBidi" w:cstheme="majorBidi"/>
                <w:bCs/>
                <w:lang w:val="ro-RO"/>
              </w:rPr>
              <w:t>40. Ecvideele nu sunt transportate în vehicule cu platforme multiple, cu excepția cazului în care animalele sunt încărcate pe platforma de la cel mai jos nivel, iar pe platforma superioară nu sunt încărcate animale. Înălțimea minimă din interiorul compartimentului este cu cel puțin 75 cm mai mare decât înălțimea la greabăn a celui mai înalt animal.</w:t>
            </w:r>
          </w:p>
          <w:p w:rsidR="00B67643" w:rsidRPr="00B67643" w:rsidRDefault="00B67643" w:rsidP="00B67643">
            <w:pPr>
              <w:ind w:firstLine="0"/>
              <w:rPr>
                <w:rFonts w:asciiTheme="majorBidi" w:hAnsiTheme="majorBidi" w:cstheme="majorBidi"/>
                <w:bCs/>
                <w:lang w:val="ro-RO"/>
              </w:rPr>
            </w:pPr>
            <w:r w:rsidRPr="00B67643">
              <w:rPr>
                <w:rFonts w:asciiTheme="majorBidi" w:hAnsiTheme="majorBidi" w:cstheme="majorBidi"/>
                <w:bCs/>
                <w:lang w:val="ro-RO"/>
              </w:rPr>
              <w:t>41. Ecvideele neîmblânzite nu sunt transportate în grupuri mai mari de patru indivizi.</w:t>
            </w:r>
          </w:p>
          <w:p w:rsidR="00B67643" w:rsidRPr="00B67643" w:rsidRDefault="00B67643" w:rsidP="00B67643">
            <w:pPr>
              <w:ind w:firstLine="0"/>
              <w:rPr>
                <w:rFonts w:asciiTheme="majorBidi" w:hAnsiTheme="majorBidi" w:cstheme="majorBidi"/>
                <w:bCs/>
                <w:lang w:val="ro-RO"/>
              </w:rPr>
            </w:pPr>
            <w:r w:rsidRPr="00B67643">
              <w:rPr>
                <w:rFonts w:asciiTheme="majorBidi" w:hAnsiTheme="majorBidi" w:cstheme="majorBidi"/>
                <w:bCs/>
                <w:lang w:val="ro-RO"/>
              </w:rPr>
              <w:t xml:space="preserve">42. Punctele 33-37 se aplică </w:t>
            </w:r>
            <w:r w:rsidRPr="00B67643">
              <w:rPr>
                <w:rFonts w:asciiTheme="majorBidi" w:hAnsiTheme="majorBidi" w:cstheme="majorBidi"/>
                <w:bCs/>
                <w:i/>
                <w:iCs/>
                <w:lang w:val="ro-RO"/>
              </w:rPr>
              <w:t>mutatis mutandis</w:t>
            </w:r>
            <w:r w:rsidRPr="00B67643">
              <w:rPr>
                <w:rFonts w:asciiTheme="majorBidi" w:hAnsiTheme="majorBidi" w:cstheme="majorBidi"/>
                <w:bCs/>
                <w:lang w:val="ro-RO"/>
              </w:rPr>
              <w:t xml:space="preserve"> mijloacelor de transport.</w:t>
            </w:r>
          </w:p>
          <w:p w:rsidR="00B67643" w:rsidRPr="00B67643" w:rsidRDefault="00B67643" w:rsidP="00B67643">
            <w:pPr>
              <w:ind w:firstLine="0"/>
              <w:rPr>
                <w:rFonts w:asciiTheme="majorBidi" w:hAnsiTheme="majorBidi" w:cstheme="majorBidi"/>
                <w:bCs/>
                <w:lang w:val="ro-RO"/>
              </w:rPr>
            </w:pPr>
            <w:r w:rsidRPr="00B67643">
              <w:rPr>
                <w:rFonts w:asciiTheme="majorBidi" w:hAnsiTheme="majorBidi" w:cstheme="majorBidi"/>
                <w:bCs/>
                <w:lang w:val="ro-RO"/>
              </w:rPr>
              <w:t>43. Se asigură o ventilație suficientă pentru a satisfacerea necesităților animalelor, având în vedere în special numărul și tipul de animale care urmează să fie transportate și condițiile meteorologice prognozate pe perioada călătoriei. Containerele sunt depozitate astfel încât să nu se împiedice ventilarea acestora.</w:t>
            </w:r>
          </w:p>
          <w:p w:rsidR="00B67643" w:rsidRPr="00B67643" w:rsidRDefault="00B67643" w:rsidP="00B67643">
            <w:pPr>
              <w:ind w:firstLine="0"/>
              <w:rPr>
                <w:rFonts w:asciiTheme="majorBidi" w:hAnsiTheme="majorBidi" w:cstheme="majorBidi"/>
                <w:bCs/>
                <w:lang w:val="ro-RO"/>
              </w:rPr>
            </w:pPr>
            <w:r w:rsidRPr="00B67643">
              <w:rPr>
                <w:rFonts w:asciiTheme="majorBidi" w:hAnsiTheme="majorBidi" w:cstheme="majorBidi"/>
                <w:bCs/>
                <w:lang w:val="ro-RO"/>
              </w:rPr>
              <w:t>44. În timpul transportului, animalelor li se oferă apă, hrană și posibilitatea de a se odihni în mod corespunzător speciei și vârstei lor, la intervale corespunzătoare și în special în conformitate cu Capitolul V. În cazul în care nu există dispoziții contrare, mamiferele și păsările sunt hrănite cel puțin la intervale de 24 ore și adăpate cel puțin la intervale de 12 ore. Apa și hrana sunt de calitate bună și sunt furnizate animalelor într-un mod în care să minimizeze contaminarea. Se acordă atenția cuvenită necesității animalelor de a se obișnui cu modul de furnizare a hranei și apei.</w:t>
            </w:r>
          </w:p>
          <w:p w:rsidR="000B544E" w:rsidRPr="00E563E8" w:rsidRDefault="000B544E" w:rsidP="007B010A">
            <w:pPr>
              <w:ind w:firstLine="0"/>
              <w:rPr>
                <w:rFonts w:asciiTheme="majorBidi" w:hAnsiTheme="majorBidi" w:cstheme="majorBidi"/>
                <w:bCs/>
                <w:lang w:val="ro-RO"/>
              </w:rPr>
            </w:pPr>
          </w:p>
        </w:tc>
        <w:tc>
          <w:tcPr>
            <w:tcW w:w="992" w:type="dxa"/>
          </w:tcPr>
          <w:p w:rsidR="000B544E" w:rsidRPr="00CB550E" w:rsidRDefault="00B67643" w:rsidP="007B010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000B544E" w:rsidRPr="00CB550E">
              <w:rPr>
                <w:rFonts w:asciiTheme="majorBidi" w:hAnsiTheme="majorBidi" w:cstheme="majorBidi"/>
                <w:b/>
                <w:noProof/>
                <w:lang w:val="ro-RO"/>
              </w:rPr>
              <w:t>ompatibil</w:t>
            </w:r>
          </w:p>
        </w:tc>
        <w:tc>
          <w:tcPr>
            <w:tcW w:w="851" w:type="dxa"/>
          </w:tcPr>
          <w:p w:rsidR="000B544E" w:rsidRPr="00CB550E" w:rsidRDefault="000B544E" w:rsidP="00B67643">
            <w:pPr>
              <w:ind w:firstLine="0"/>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66082B" w:rsidRPr="0066082B" w:rsidRDefault="0066082B" w:rsidP="0066082B">
            <w:pPr>
              <w:ind w:firstLine="0"/>
              <w:jc w:val="center"/>
              <w:rPr>
                <w:b/>
                <w:bCs/>
                <w:iCs/>
                <w:lang w:val="ro-RO"/>
              </w:rPr>
            </w:pPr>
            <w:r w:rsidRPr="0066082B">
              <w:rPr>
                <w:b/>
                <w:bCs/>
                <w:iCs/>
                <w:lang w:val="ro-RO"/>
              </w:rPr>
              <w:lastRenderedPageBreak/>
              <w:t>CAPITOLUL IV</w:t>
            </w:r>
          </w:p>
          <w:p w:rsidR="000B544E" w:rsidRPr="0066082B" w:rsidRDefault="0066082B" w:rsidP="0066082B">
            <w:pPr>
              <w:ind w:firstLine="0"/>
              <w:jc w:val="center"/>
              <w:rPr>
                <w:b/>
                <w:bCs/>
                <w:iCs/>
                <w:lang w:val="ro-RO"/>
              </w:rPr>
            </w:pPr>
            <w:r w:rsidRPr="0066082B">
              <w:rPr>
                <w:b/>
                <w:bCs/>
                <w:iCs/>
                <w:lang w:val="ro-RO"/>
              </w:rPr>
              <w:t>DISPOZIȚII SUPLIMENTARE PENTRU NAVELE PENTRU ANIMALE VII SAU NAVELE CARE TRANSPORTĂ CONTAINERE MARITIME</w:t>
            </w:r>
          </w:p>
        </w:tc>
        <w:tc>
          <w:tcPr>
            <w:tcW w:w="5670" w:type="dxa"/>
          </w:tcPr>
          <w:p w:rsidR="00683035" w:rsidRPr="00683035" w:rsidRDefault="00683035" w:rsidP="00683035">
            <w:pPr>
              <w:ind w:firstLine="0"/>
              <w:jc w:val="center"/>
              <w:rPr>
                <w:rFonts w:asciiTheme="majorBidi" w:hAnsiTheme="majorBidi" w:cstheme="majorBidi"/>
                <w:b/>
                <w:bCs/>
                <w:lang w:val="ro-RO"/>
              </w:rPr>
            </w:pPr>
            <w:r w:rsidRPr="00683035">
              <w:rPr>
                <w:rFonts w:asciiTheme="majorBidi" w:hAnsiTheme="majorBidi" w:cstheme="majorBidi"/>
                <w:b/>
                <w:bCs/>
                <w:lang w:val="ro-RO"/>
              </w:rPr>
              <w:t>Capitolul IV</w:t>
            </w:r>
          </w:p>
          <w:p w:rsidR="000B544E" w:rsidRPr="00E563E8" w:rsidRDefault="00683035" w:rsidP="00683035">
            <w:pPr>
              <w:ind w:firstLine="0"/>
              <w:jc w:val="center"/>
              <w:rPr>
                <w:rFonts w:asciiTheme="majorBidi" w:hAnsiTheme="majorBidi" w:cstheme="majorBidi"/>
                <w:bCs/>
                <w:lang w:val="ro-RO"/>
              </w:rPr>
            </w:pPr>
            <w:r w:rsidRPr="00683035">
              <w:rPr>
                <w:rFonts w:asciiTheme="majorBidi" w:hAnsiTheme="majorBidi" w:cstheme="majorBidi"/>
                <w:b/>
                <w:bCs/>
                <w:lang w:val="ro-RO"/>
              </w:rPr>
              <w:t>DISPOZIȚII SUPLIMENTARE PENTRU NAVELE PENTRU ANIMALE VII SAU NAVELE CARE TRANSPORTĂ CONTAINERE MARITIME</w:t>
            </w:r>
          </w:p>
        </w:tc>
        <w:tc>
          <w:tcPr>
            <w:tcW w:w="992" w:type="dxa"/>
          </w:tcPr>
          <w:p w:rsidR="000B544E" w:rsidRPr="00CB550E" w:rsidRDefault="000B544E" w:rsidP="007B010A">
            <w:pPr>
              <w:ind w:firstLine="0"/>
              <w:jc w:val="center"/>
              <w:rPr>
                <w:rFonts w:asciiTheme="majorBidi" w:hAnsiTheme="majorBidi" w:cstheme="majorBidi"/>
                <w:b/>
                <w:noProof/>
                <w:lang w:val="ro-RO"/>
              </w:rPr>
            </w:pP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410"/>
        </w:trPr>
        <w:tc>
          <w:tcPr>
            <w:tcW w:w="6941" w:type="dxa"/>
          </w:tcPr>
          <w:p w:rsidR="0066082B" w:rsidRPr="0066082B" w:rsidRDefault="0066082B" w:rsidP="0066082B">
            <w:pPr>
              <w:ind w:firstLine="0"/>
              <w:rPr>
                <w:bCs/>
                <w:i/>
                <w:iCs/>
                <w:lang w:val="ro-RO"/>
              </w:rPr>
            </w:pPr>
            <w:r w:rsidRPr="0066082B">
              <w:rPr>
                <w:bCs/>
                <w:i/>
                <w:iCs/>
                <w:lang w:val="ro-RO"/>
              </w:rPr>
              <w:t>SECȚIUNEA 1</w:t>
            </w:r>
          </w:p>
          <w:p w:rsidR="0066082B" w:rsidRPr="0066082B" w:rsidRDefault="0066082B" w:rsidP="0066082B">
            <w:pPr>
              <w:ind w:firstLine="0"/>
              <w:rPr>
                <w:bCs/>
                <w:i/>
                <w:iCs/>
                <w:lang w:val="ro-RO"/>
              </w:rPr>
            </w:pPr>
            <w:r w:rsidRPr="0066082B">
              <w:rPr>
                <w:bCs/>
                <w:i/>
                <w:iCs/>
                <w:lang w:val="ro-RO"/>
              </w:rPr>
              <w:t>Cerințe de construcție și echipare a navelor pentru animale vii</w:t>
            </w:r>
          </w:p>
          <w:p w:rsidR="0066082B" w:rsidRPr="0066082B" w:rsidRDefault="0066082B" w:rsidP="0066082B">
            <w:pPr>
              <w:ind w:firstLine="0"/>
              <w:rPr>
                <w:bCs/>
                <w:iCs/>
                <w:lang w:val="ro-RO"/>
              </w:rPr>
            </w:pPr>
            <w:r w:rsidRPr="0066082B">
              <w:rPr>
                <w:bCs/>
                <w:iCs/>
                <w:lang w:val="ro-RO"/>
              </w:rPr>
              <w:t xml:space="preserve">1. Rezistența barelor și a platformelor cuștilor este adecvată animalelor transportate. Calculele privind rezistența barelor și a platformelor cuștilor sunt verificate în timpul </w:t>
            </w:r>
            <w:r w:rsidRPr="0066082B">
              <w:rPr>
                <w:bCs/>
                <w:iCs/>
                <w:lang w:val="ro-RO"/>
              </w:rPr>
              <w:lastRenderedPageBreak/>
              <w:t>construcției sau conversiei într-o navă pentru animale vii de către o societate de clasificare autorizată de autoritatea competentă.</w:t>
            </w:r>
          </w:p>
          <w:p w:rsidR="0066082B" w:rsidRPr="0066082B" w:rsidRDefault="0066082B" w:rsidP="0066082B">
            <w:pPr>
              <w:ind w:firstLine="0"/>
              <w:rPr>
                <w:bCs/>
                <w:iCs/>
                <w:lang w:val="ro-RO"/>
              </w:rPr>
            </w:pPr>
            <w:r w:rsidRPr="0066082B">
              <w:rPr>
                <w:bCs/>
                <w:iCs/>
                <w:lang w:val="ro-RO"/>
              </w:rPr>
              <w:t>2. Compartimentele în care urmează să fie transportate animalele sunt echipate cu un sistem de ventilație forțată cu o capacitate suficientă de reîmprospătare a întregului volum de aer, după cum urmează:</w:t>
            </w:r>
          </w:p>
          <w:p w:rsidR="0066082B" w:rsidRPr="0066082B" w:rsidRDefault="0066082B" w:rsidP="0066082B">
            <w:pPr>
              <w:ind w:firstLine="0"/>
              <w:rPr>
                <w:bCs/>
                <w:iCs/>
                <w:lang w:val="ro-RO"/>
              </w:rPr>
            </w:pPr>
            <w:r w:rsidRPr="0066082B">
              <w:rPr>
                <w:bCs/>
                <w:iCs/>
                <w:lang w:val="ro-RO"/>
              </w:rPr>
              <w:t>(a) </w:t>
            </w:r>
          </w:p>
          <w:p w:rsidR="0066082B" w:rsidRPr="0066082B" w:rsidRDefault="0066082B" w:rsidP="0066082B">
            <w:pPr>
              <w:ind w:firstLine="0"/>
              <w:rPr>
                <w:bCs/>
                <w:iCs/>
                <w:lang w:val="ro-RO"/>
              </w:rPr>
            </w:pPr>
            <w:r w:rsidRPr="0066082B">
              <w:rPr>
                <w:bCs/>
                <w:iCs/>
                <w:lang w:val="ro-RO"/>
              </w:rPr>
              <w:t>40 de reîmprospătări pe oră, în cazul în care compartimentul este complet închis, iar înălțimea liberă este mai mică sau egală cu 2,30 m;</w:t>
            </w:r>
          </w:p>
          <w:p w:rsidR="0066082B" w:rsidRPr="0066082B" w:rsidRDefault="0066082B" w:rsidP="0066082B">
            <w:pPr>
              <w:ind w:firstLine="0"/>
              <w:rPr>
                <w:bCs/>
                <w:iCs/>
                <w:lang w:val="ro-RO"/>
              </w:rPr>
            </w:pPr>
            <w:r w:rsidRPr="0066082B">
              <w:rPr>
                <w:bCs/>
                <w:iCs/>
                <w:lang w:val="ro-RO"/>
              </w:rPr>
              <w:t>(b) </w:t>
            </w:r>
          </w:p>
          <w:p w:rsidR="0066082B" w:rsidRPr="0066082B" w:rsidRDefault="0066082B" w:rsidP="0066082B">
            <w:pPr>
              <w:ind w:firstLine="0"/>
              <w:rPr>
                <w:bCs/>
                <w:iCs/>
                <w:lang w:val="ro-RO"/>
              </w:rPr>
            </w:pPr>
            <w:r w:rsidRPr="0066082B">
              <w:rPr>
                <w:bCs/>
                <w:iCs/>
                <w:lang w:val="ro-RO"/>
              </w:rPr>
              <w:t>30 de reîmprospătări pe oră, în cazul în care compartimentul este complet închis, iar înălțimea liberă depășește 2,30 m;</w:t>
            </w:r>
          </w:p>
          <w:p w:rsidR="0066082B" w:rsidRPr="0066082B" w:rsidRDefault="0066082B" w:rsidP="0066082B">
            <w:pPr>
              <w:ind w:firstLine="0"/>
              <w:rPr>
                <w:bCs/>
                <w:iCs/>
                <w:lang w:val="ro-RO"/>
              </w:rPr>
            </w:pPr>
            <w:r w:rsidRPr="0066082B">
              <w:rPr>
                <w:bCs/>
                <w:iCs/>
                <w:lang w:val="ro-RO"/>
              </w:rPr>
              <w:t>(c) </w:t>
            </w:r>
          </w:p>
          <w:p w:rsidR="0066082B" w:rsidRPr="0066082B" w:rsidRDefault="0066082B" w:rsidP="0066082B">
            <w:pPr>
              <w:ind w:firstLine="0"/>
              <w:rPr>
                <w:bCs/>
                <w:iCs/>
                <w:lang w:val="ro-RO"/>
              </w:rPr>
            </w:pPr>
            <w:r w:rsidRPr="0066082B">
              <w:rPr>
                <w:bCs/>
                <w:iCs/>
                <w:lang w:val="ro-RO"/>
              </w:rPr>
              <w:t>75 % din capacitatea relevantă menționată anterior, în cazul în care compartimentul este închis parțial.</w:t>
            </w:r>
          </w:p>
          <w:p w:rsidR="0066082B" w:rsidRPr="0066082B" w:rsidRDefault="0066082B" w:rsidP="0066082B">
            <w:pPr>
              <w:ind w:firstLine="0"/>
              <w:rPr>
                <w:bCs/>
                <w:iCs/>
                <w:lang w:val="ro-RO"/>
              </w:rPr>
            </w:pPr>
            <w:r w:rsidRPr="0066082B">
              <w:rPr>
                <w:bCs/>
                <w:iCs/>
                <w:lang w:val="ro-RO"/>
              </w:rPr>
              <w:t>3. Capacitatea de depozitare sau producție de apă proaspătă corespunde necesarului de apă prevăzut de capitolul VI, ținând seama de numărul maxim și de tipul de animale care urmează să fie transportate, precum și de durata maximă a călătoriilor preconizate.</w:t>
            </w:r>
          </w:p>
          <w:p w:rsidR="0066082B" w:rsidRPr="0066082B" w:rsidRDefault="0066082B" w:rsidP="0066082B">
            <w:pPr>
              <w:ind w:firstLine="0"/>
              <w:rPr>
                <w:bCs/>
                <w:iCs/>
                <w:lang w:val="ro-RO"/>
              </w:rPr>
            </w:pPr>
            <w:r w:rsidRPr="0066082B">
              <w:rPr>
                <w:bCs/>
                <w:iCs/>
                <w:lang w:val="ro-RO"/>
              </w:rPr>
              <w:t>4. Sistemul de furnizare a apei proaspete are capacitatea de a furniza continuu apă proaspătă în fiecare zonă în care se află animale și sunt disponibile suficiente recipiente pentru a se asigura accesul facil și constant la apă proaspătă al tuturor animalelor. Sunt disponibile echipamente alternative de pompare pentru a se asigura furnizarea apei în cazul defectării sistemului principal de pompare.</w:t>
            </w:r>
          </w:p>
          <w:p w:rsidR="0066082B" w:rsidRPr="0066082B" w:rsidRDefault="0066082B" w:rsidP="0066082B">
            <w:pPr>
              <w:ind w:firstLine="0"/>
              <w:rPr>
                <w:bCs/>
                <w:iCs/>
                <w:lang w:val="ro-RO"/>
              </w:rPr>
            </w:pPr>
            <w:r w:rsidRPr="0066082B">
              <w:rPr>
                <w:bCs/>
                <w:iCs/>
                <w:lang w:val="ro-RO"/>
              </w:rPr>
              <w:t>5. Sistemul de evacuare are o capacitate suficientă pentru a evacua fluidele din cuști și de pe platforme în orice condiții. Conductele și canalele de evacuare colectează fluidele în puțuri sau rezervoare din care reziduurile pot fi evacuate prin pompe sau ejectoare. Sunt disponibile echipamente alternative de pompare pentru a se asigura evacuarea în cazul defectării sistemului principal de pompare.</w:t>
            </w:r>
          </w:p>
          <w:p w:rsidR="0066082B" w:rsidRPr="0066082B" w:rsidRDefault="0066082B" w:rsidP="0066082B">
            <w:pPr>
              <w:ind w:firstLine="0"/>
              <w:rPr>
                <w:bCs/>
                <w:iCs/>
                <w:lang w:val="ro-RO"/>
              </w:rPr>
            </w:pPr>
            <w:r w:rsidRPr="0066082B">
              <w:rPr>
                <w:bCs/>
                <w:iCs/>
                <w:lang w:val="ro-RO"/>
              </w:rPr>
              <w:t>6. Zonele pentru animale vii, pasajele și rampele spre zonele pentru animale vii sunt iluminate corespunzător. Sunt disponibile echipamente de iluminat de urgență în cazul defectării instalației electrice principale. Sunt disponibile suficiente echipamente portabile de iluminat care să îi permită însoțitorului să efectueze inspecția și să îngrijească animalele în condiții adecvate.</w:t>
            </w:r>
          </w:p>
          <w:p w:rsidR="0066082B" w:rsidRPr="0066082B" w:rsidRDefault="0066082B" w:rsidP="0066082B">
            <w:pPr>
              <w:ind w:firstLine="0"/>
              <w:rPr>
                <w:bCs/>
                <w:iCs/>
                <w:lang w:val="ro-RO"/>
              </w:rPr>
            </w:pPr>
            <w:r w:rsidRPr="0066082B">
              <w:rPr>
                <w:bCs/>
                <w:iCs/>
                <w:lang w:val="ro-RO"/>
              </w:rPr>
              <w:t>7. În toate zonele pentru animale vii se instalează un sistem adecvat pentru stingerea incendiilor, iar echipamentele de stingere a incendiilor din aceste zone respectă cele mai recente standarde ale Convenției internaționale privind siguranța vieții pe mare (SOLAS) privind prevenirea, detectarea și stingerea incendiilor.</w:t>
            </w:r>
          </w:p>
          <w:p w:rsidR="0066082B" w:rsidRPr="0066082B" w:rsidRDefault="0066082B" w:rsidP="0066082B">
            <w:pPr>
              <w:ind w:firstLine="0"/>
              <w:rPr>
                <w:bCs/>
                <w:iCs/>
                <w:lang w:val="ro-RO"/>
              </w:rPr>
            </w:pPr>
            <w:r w:rsidRPr="0066082B">
              <w:rPr>
                <w:bCs/>
                <w:iCs/>
                <w:lang w:val="ro-RO"/>
              </w:rPr>
              <w:lastRenderedPageBreak/>
              <w:t>8. Următoarele sisteme pentru animale vii sunt echipate cu un sistem de monitorizare, control și alarmă în cabina timonei:</w:t>
            </w:r>
          </w:p>
          <w:p w:rsidR="0066082B" w:rsidRPr="0066082B" w:rsidRDefault="0066082B" w:rsidP="0066082B">
            <w:pPr>
              <w:ind w:firstLine="0"/>
              <w:rPr>
                <w:bCs/>
                <w:iCs/>
                <w:lang w:val="ro-RO"/>
              </w:rPr>
            </w:pPr>
            <w:r w:rsidRPr="0066082B">
              <w:rPr>
                <w:bCs/>
                <w:iCs/>
                <w:lang w:val="ro-RO"/>
              </w:rPr>
              <w:t>(a) </w:t>
            </w:r>
          </w:p>
          <w:p w:rsidR="0066082B" w:rsidRPr="0066082B" w:rsidRDefault="0066082B" w:rsidP="0066082B">
            <w:pPr>
              <w:ind w:firstLine="0"/>
              <w:rPr>
                <w:bCs/>
                <w:iCs/>
                <w:lang w:val="ro-RO"/>
              </w:rPr>
            </w:pPr>
            <w:r w:rsidRPr="0066082B">
              <w:rPr>
                <w:bCs/>
                <w:iCs/>
                <w:lang w:val="ro-RO"/>
              </w:rPr>
              <w:t>ventilație;</w:t>
            </w:r>
          </w:p>
          <w:p w:rsidR="0066082B" w:rsidRPr="0066082B" w:rsidRDefault="0066082B" w:rsidP="0066082B">
            <w:pPr>
              <w:ind w:firstLine="0"/>
              <w:rPr>
                <w:bCs/>
                <w:iCs/>
                <w:lang w:val="ro-RO"/>
              </w:rPr>
            </w:pPr>
            <w:r w:rsidRPr="0066082B">
              <w:rPr>
                <w:bCs/>
                <w:iCs/>
                <w:lang w:val="ro-RO"/>
              </w:rPr>
              <w:t>(b) </w:t>
            </w:r>
          </w:p>
          <w:p w:rsidR="0066082B" w:rsidRPr="0066082B" w:rsidRDefault="0066082B" w:rsidP="0066082B">
            <w:pPr>
              <w:ind w:firstLine="0"/>
              <w:rPr>
                <w:bCs/>
                <w:iCs/>
                <w:lang w:val="ro-RO"/>
              </w:rPr>
            </w:pPr>
            <w:r w:rsidRPr="0066082B">
              <w:rPr>
                <w:bCs/>
                <w:iCs/>
                <w:lang w:val="ro-RO"/>
              </w:rPr>
              <w:t>aprovizionare cu apă proaspătă și drenaj;</w:t>
            </w:r>
          </w:p>
          <w:p w:rsidR="0066082B" w:rsidRPr="0066082B" w:rsidRDefault="0066082B" w:rsidP="0066082B">
            <w:pPr>
              <w:ind w:firstLine="0"/>
              <w:rPr>
                <w:bCs/>
                <w:iCs/>
                <w:lang w:val="ro-RO"/>
              </w:rPr>
            </w:pPr>
            <w:r w:rsidRPr="0066082B">
              <w:rPr>
                <w:bCs/>
                <w:iCs/>
                <w:lang w:val="ro-RO"/>
              </w:rPr>
              <w:t>(c) </w:t>
            </w:r>
          </w:p>
          <w:p w:rsidR="0066082B" w:rsidRPr="0066082B" w:rsidRDefault="0066082B" w:rsidP="0066082B">
            <w:pPr>
              <w:ind w:firstLine="0"/>
              <w:rPr>
                <w:bCs/>
                <w:iCs/>
                <w:lang w:val="ro-RO"/>
              </w:rPr>
            </w:pPr>
            <w:r w:rsidRPr="0066082B">
              <w:rPr>
                <w:bCs/>
                <w:iCs/>
                <w:lang w:val="ro-RO"/>
              </w:rPr>
              <w:t>iluminat;</w:t>
            </w:r>
          </w:p>
          <w:p w:rsidR="0066082B" w:rsidRPr="0066082B" w:rsidRDefault="0066082B" w:rsidP="0066082B">
            <w:pPr>
              <w:ind w:firstLine="0"/>
              <w:rPr>
                <w:bCs/>
                <w:iCs/>
                <w:lang w:val="ro-RO"/>
              </w:rPr>
            </w:pPr>
            <w:r w:rsidRPr="0066082B">
              <w:rPr>
                <w:bCs/>
                <w:iCs/>
                <w:lang w:val="ro-RO"/>
              </w:rPr>
              <w:t>(d) </w:t>
            </w:r>
          </w:p>
          <w:p w:rsidR="0066082B" w:rsidRPr="0066082B" w:rsidRDefault="0066082B" w:rsidP="0066082B">
            <w:pPr>
              <w:ind w:firstLine="0"/>
              <w:rPr>
                <w:bCs/>
                <w:iCs/>
                <w:lang w:val="ro-RO"/>
              </w:rPr>
            </w:pPr>
            <w:r w:rsidRPr="0066082B">
              <w:rPr>
                <w:bCs/>
                <w:iCs/>
                <w:lang w:val="ro-RO"/>
              </w:rPr>
              <w:t>producție de apă proaspătă, atunci când este necesar.</w:t>
            </w:r>
          </w:p>
          <w:p w:rsidR="000B544E" w:rsidRPr="0066082B" w:rsidRDefault="0066082B" w:rsidP="0066082B">
            <w:pPr>
              <w:ind w:firstLine="0"/>
              <w:rPr>
                <w:bCs/>
                <w:iCs/>
                <w:lang w:val="ro-RO"/>
              </w:rPr>
            </w:pPr>
            <w:r w:rsidRPr="0066082B">
              <w:rPr>
                <w:bCs/>
                <w:iCs/>
                <w:lang w:val="ro-RO"/>
              </w:rPr>
              <w:t>9. O sursă principală de alimentare cu electricitate este suficientă pentru alimentarea continuă a sistemelor pentru animale prevăzute la alineatele (2), (4), (5) și (6) în condiții normale de funcționare a navei pentru animale vii. O sursă secundară de alimentare este suficientă pentru a înlocui sursa principală de alimentare pe o perioadă neîntreruptă de trei zile.</w:t>
            </w:r>
          </w:p>
        </w:tc>
        <w:tc>
          <w:tcPr>
            <w:tcW w:w="5670" w:type="dxa"/>
          </w:tcPr>
          <w:p w:rsidR="00683035" w:rsidRPr="00683035" w:rsidRDefault="00683035" w:rsidP="00C616CA">
            <w:pPr>
              <w:ind w:firstLine="0"/>
              <w:jc w:val="center"/>
              <w:rPr>
                <w:rFonts w:asciiTheme="majorBidi" w:hAnsiTheme="majorBidi" w:cstheme="majorBidi"/>
                <w:b/>
                <w:bCs/>
                <w:lang w:val="ro-RO"/>
              </w:rPr>
            </w:pPr>
            <w:r w:rsidRPr="00683035">
              <w:rPr>
                <w:rFonts w:asciiTheme="majorBidi" w:hAnsiTheme="majorBidi" w:cstheme="majorBidi"/>
                <w:b/>
                <w:bCs/>
                <w:lang w:val="ro-RO"/>
              </w:rPr>
              <w:lastRenderedPageBreak/>
              <w:t>Secțiunea 1-a</w:t>
            </w:r>
          </w:p>
          <w:p w:rsidR="00683035" w:rsidRPr="00683035" w:rsidRDefault="00683035" w:rsidP="00C616CA">
            <w:pPr>
              <w:ind w:firstLine="0"/>
              <w:jc w:val="center"/>
              <w:rPr>
                <w:rFonts w:asciiTheme="majorBidi" w:hAnsiTheme="majorBidi" w:cstheme="majorBidi"/>
                <w:b/>
                <w:bCs/>
                <w:iCs/>
                <w:lang w:val="ro-RO"/>
              </w:rPr>
            </w:pPr>
            <w:r w:rsidRPr="00683035">
              <w:rPr>
                <w:rFonts w:asciiTheme="majorBidi" w:hAnsiTheme="majorBidi" w:cstheme="majorBidi"/>
                <w:b/>
                <w:bCs/>
                <w:iCs/>
                <w:lang w:val="ro-RO"/>
              </w:rPr>
              <w:t>Cerințe de construcție și echipare a navelor pentru animale vii</w:t>
            </w:r>
          </w:p>
          <w:p w:rsidR="00683035" w:rsidRPr="00683035" w:rsidRDefault="00683035" w:rsidP="00683035">
            <w:pPr>
              <w:ind w:firstLine="0"/>
              <w:rPr>
                <w:rFonts w:asciiTheme="majorBidi" w:hAnsiTheme="majorBidi" w:cstheme="majorBidi"/>
                <w:b/>
                <w:bCs/>
                <w:iCs/>
                <w:lang w:val="ro-RO"/>
              </w:rPr>
            </w:pP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 xml:space="preserve">45. Rezistența barelor și a platformelor cuștilor este adecvată animalelor transportate. Calculele privind rezistența barelor și a </w:t>
            </w:r>
            <w:r w:rsidRPr="00683035">
              <w:rPr>
                <w:rFonts w:asciiTheme="majorBidi" w:hAnsiTheme="majorBidi" w:cstheme="majorBidi"/>
                <w:bCs/>
                <w:lang w:val="ro-RO"/>
              </w:rPr>
              <w:lastRenderedPageBreak/>
              <w:t>platformelor cuștilor sunt verificate în timpul construcției sau conversiei într-o navă pentru animale vii de către o societate de clasificare autorizată de autoritatea competentă.</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46. Compartimentele în care urmează să fie transportate animalele sunt echipate cu un sistem de ventilație forțată cu o capacitate suficientă de reîmprospătare a întregului volum de aer, după cum urmează:</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1) 40 de reîmprospătări pe oră, în cazul în care compartimentul este complet închis, iar înălțimea liberă este mai mică sau egală cu 2,30 m;</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2) 30 de reîmprospătări pe oră, în cazul în care compartimentul este complet închis, iar înălțimea liberă depășește 2,30 m;</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3) 75 % din capacitatea relevantă menționată anterior, în cazul în care compartimentul este închis parțial.</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47. Capacitatea de depozitare sau producție de apă proaspătă corespunde necesarului de apă prevăzut de Capitolul VI, ținând seama de numărul maxim și de tipul de animale care urmează să fie transportate, precum și de durata maximă a călătoriilor preconizate.</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48. Sistemul de furnizare a apei proaspete are capacitatea de a furniza continuu apă proaspătă în fiecare zonă în care se află animale și sunt disponibile suficiente recipiente pentru a se asigura accesul facil și constant la apă proaspătă al tuturor animalelor. Sunt disponibile echipamente alternative de pompare pentru a se asigura furnizarea apei în cazul defectării sistemului principal de pompare.</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49. Sistemul de evacuare are o capacitate suficientă pentru a evacua fluidele din cuști și de pe platforme în orice condiții. Conductele și canalele de evacuare colectează fluidele în puțuri sau rezervoare din care reziduurile pot fi evacuate prin pompe sau ejectoare. Sunt disponibile echipamente alternative de pompare pentru a se asigura evacuarea în cazul defectării sistemului principal de pompare.</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50. Zonele pentru animale vii, pasajele și rampele spre zonele pentru animale vii sunt iluminate corespunzător. Sunt disponibile echipamente de iluminat de urgență în cazul defectării instalației electrice principale. Sunt disponibile suficiente echipamente portabile de iluminat care să îi permită însoțitorului să efectueze inspecția și să îngrijească animalele în condiții adecvate.</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 xml:space="preserve">51. În toate zonele pentru animale vii se instalează un sistem adecvat pentru stingerea incendiilor, iar echipamentele de stingere a </w:t>
            </w:r>
            <w:r w:rsidRPr="00683035">
              <w:rPr>
                <w:rFonts w:asciiTheme="majorBidi" w:hAnsiTheme="majorBidi" w:cstheme="majorBidi"/>
                <w:bCs/>
                <w:lang w:val="ro-RO"/>
              </w:rPr>
              <w:lastRenderedPageBreak/>
              <w:t>incendiilor sunt prevăzute în Hotărâre Guvernului nr. 847/2022 pentru aprobarea Regulilor generale de apărare împotriva incendiilor în Republica Moldova.</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52. Următoarele sisteme pentru animale vii sunt echipate cu un sistem de monitorizare, control și alarmă în cabina timonei:</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1) ventilație;</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2) aprovizionare cu apă proaspătă și drenaj;</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3) iluminat;</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4) producție de apă proaspătă, atunci când este necesar.</w:t>
            </w:r>
          </w:p>
          <w:p w:rsidR="00683035" w:rsidRPr="00683035" w:rsidRDefault="00683035" w:rsidP="00683035">
            <w:pPr>
              <w:ind w:firstLine="0"/>
              <w:rPr>
                <w:rFonts w:asciiTheme="majorBidi" w:hAnsiTheme="majorBidi" w:cstheme="majorBidi"/>
                <w:bCs/>
                <w:lang w:val="ro-RO"/>
              </w:rPr>
            </w:pPr>
            <w:r w:rsidRPr="00683035">
              <w:rPr>
                <w:rFonts w:asciiTheme="majorBidi" w:hAnsiTheme="majorBidi" w:cstheme="majorBidi"/>
                <w:bCs/>
                <w:lang w:val="ro-RO"/>
              </w:rPr>
              <w:t>53. O sursă principală de alimentare cu electricitate este suficientă pentru alimentarea continuă a sistemelor pentru animale prevăzute la pct. 46, 48, 49 și 50 în condiții normale de funcționare a navei pentru animale vii. O sursă secundară de alimentare este suficientă pentru a înlocui sursa principală de alimentare pe o perioadă neîntreruptă de trei zile.</w:t>
            </w:r>
          </w:p>
          <w:p w:rsidR="000B544E" w:rsidRPr="00E563E8" w:rsidRDefault="000B544E" w:rsidP="00E563E8">
            <w:pPr>
              <w:ind w:firstLine="0"/>
              <w:rPr>
                <w:rFonts w:asciiTheme="majorBidi" w:hAnsiTheme="majorBidi" w:cstheme="majorBidi"/>
                <w:bCs/>
                <w:lang w:val="ro-RO"/>
              </w:rPr>
            </w:pPr>
          </w:p>
        </w:tc>
        <w:tc>
          <w:tcPr>
            <w:tcW w:w="992" w:type="dxa"/>
          </w:tcPr>
          <w:p w:rsidR="000B544E" w:rsidRPr="00EC48E1" w:rsidRDefault="00107B5E" w:rsidP="009A61EA">
            <w:pPr>
              <w:ind w:firstLine="0"/>
              <w:jc w:val="center"/>
              <w:rPr>
                <w:rFonts w:asciiTheme="majorBidi" w:hAnsiTheme="majorBidi" w:cstheme="majorBidi"/>
                <w:b/>
                <w:noProof/>
                <w:color w:val="000000" w:themeColor="text1"/>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ompatibil</w:t>
            </w:r>
          </w:p>
        </w:tc>
        <w:tc>
          <w:tcPr>
            <w:tcW w:w="851" w:type="dxa"/>
          </w:tcPr>
          <w:p w:rsidR="000B544E" w:rsidRPr="00AE2EB2" w:rsidRDefault="00107B5E" w:rsidP="009A61EA">
            <w:pPr>
              <w:ind w:firstLine="0"/>
              <w:jc w:val="center"/>
              <w:rPr>
                <w:rFonts w:asciiTheme="majorBidi" w:hAnsiTheme="majorBidi" w:cstheme="majorBidi"/>
                <w:b/>
                <w:noProof/>
                <w:lang w:val="ro-RO"/>
              </w:rPr>
            </w:pPr>
            <w:r>
              <w:rPr>
                <w:rFonts w:asciiTheme="majorBidi" w:hAnsiTheme="majorBidi" w:cstheme="majorBidi"/>
                <w:b/>
                <w:noProof/>
                <w:lang w:val="ro-RO"/>
              </w:rPr>
              <w:t>-</w:t>
            </w:r>
          </w:p>
        </w:tc>
      </w:tr>
      <w:tr w:rsidR="000B544E" w:rsidRPr="00AE2EB2" w:rsidTr="006A142B">
        <w:tblPrEx>
          <w:jc w:val="left"/>
        </w:tblPrEx>
        <w:trPr>
          <w:trHeight w:val="410"/>
        </w:trPr>
        <w:tc>
          <w:tcPr>
            <w:tcW w:w="6941" w:type="dxa"/>
          </w:tcPr>
          <w:p w:rsidR="00453C46" w:rsidRPr="00453C46" w:rsidRDefault="00453C46" w:rsidP="00453C46">
            <w:pPr>
              <w:ind w:firstLine="0"/>
              <w:rPr>
                <w:i/>
                <w:iCs/>
                <w:lang w:val="ro-RO"/>
              </w:rPr>
            </w:pPr>
            <w:r w:rsidRPr="00453C46">
              <w:rPr>
                <w:i/>
                <w:iCs/>
                <w:lang w:val="ro-RO"/>
              </w:rPr>
              <w:lastRenderedPageBreak/>
              <w:t>SECȚIUNEA 2</w:t>
            </w:r>
          </w:p>
          <w:p w:rsidR="00453C46" w:rsidRPr="00453C46" w:rsidRDefault="00453C46" w:rsidP="00453C46">
            <w:pPr>
              <w:ind w:firstLine="0"/>
              <w:rPr>
                <w:i/>
                <w:iCs/>
                <w:lang w:val="ro-RO"/>
              </w:rPr>
            </w:pPr>
            <w:r w:rsidRPr="00453C46">
              <w:rPr>
                <w:i/>
                <w:iCs/>
                <w:lang w:val="ro-RO"/>
              </w:rPr>
              <w:t>Aprovizionarea cu apă și hrană pe navele pentru animale vii sau portcontainere</w:t>
            </w:r>
          </w:p>
          <w:p w:rsidR="00453C46" w:rsidRPr="00453C46" w:rsidRDefault="00453C46" w:rsidP="00453C46">
            <w:pPr>
              <w:ind w:firstLine="0"/>
              <w:rPr>
                <w:iCs/>
                <w:lang w:val="ro-RO"/>
              </w:rPr>
            </w:pPr>
            <w:r w:rsidRPr="00453C46">
              <w:rPr>
                <w:iCs/>
                <w:lang w:val="ro-RO"/>
              </w:rPr>
              <w:t>Navele pentru animale sau portcontainerele care transportă ecvidee domestice și animale domestice din speciile bovină, ovină, caprină și porcină în călătorii de peste 24 ore dispun, la plecare, de materiale suficiente pentru așternut, precum și de apă și hrană suficiente pentru a satisface necesarul minim zilnic de hrană și apă prevăzut de tabelul 1 pentru călătoria preconizată, plus o cantitate suplimentară de 25 % sau echivalentul necesar pentru trei zile de materiale pentru așternut, hrană și apă, alegându-se varianta care asigură o cantitate mai mare.</w:t>
            </w:r>
          </w:p>
          <w:p w:rsidR="000B544E" w:rsidRPr="00F70BAB" w:rsidRDefault="000B544E" w:rsidP="007B010A">
            <w:pPr>
              <w:ind w:firstLine="0"/>
              <w:rPr>
                <w:iCs/>
                <w:lang w:val="ro-RO"/>
              </w:rPr>
            </w:pPr>
          </w:p>
        </w:tc>
        <w:tc>
          <w:tcPr>
            <w:tcW w:w="5670" w:type="dxa"/>
          </w:tcPr>
          <w:p w:rsidR="00107B5E" w:rsidRPr="00107B5E" w:rsidRDefault="00107B5E" w:rsidP="00107B5E">
            <w:pPr>
              <w:ind w:firstLine="0"/>
              <w:jc w:val="center"/>
              <w:rPr>
                <w:rFonts w:asciiTheme="majorBidi" w:hAnsiTheme="majorBidi" w:cstheme="majorBidi"/>
                <w:b/>
                <w:bCs/>
                <w:lang w:val="ro-RO"/>
              </w:rPr>
            </w:pPr>
            <w:r w:rsidRPr="00107B5E">
              <w:rPr>
                <w:rFonts w:asciiTheme="majorBidi" w:hAnsiTheme="majorBidi" w:cstheme="majorBidi"/>
                <w:b/>
                <w:bCs/>
                <w:lang w:val="ro-RO"/>
              </w:rPr>
              <w:t>Secțiunea 2-a</w:t>
            </w:r>
          </w:p>
          <w:p w:rsidR="00107B5E" w:rsidRPr="00107B5E" w:rsidRDefault="00107B5E" w:rsidP="00107B5E">
            <w:pPr>
              <w:ind w:firstLine="0"/>
              <w:jc w:val="center"/>
              <w:rPr>
                <w:rFonts w:asciiTheme="majorBidi" w:hAnsiTheme="majorBidi" w:cstheme="majorBidi"/>
                <w:b/>
                <w:bCs/>
                <w:iCs/>
                <w:lang w:val="ro-RO"/>
              </w:rPr>
            </w:pPr>
            <w:r w:rsidRPr="00107B5E">
              <w:rPr>
                <w:rFonts w:asciiTheme="majorBidi" w:hAnsiTheme="majorBidi" w:cstheme="majorBidi"/>
                <w:b/>
                <w:bCs/>
                <w:iCs/>
                <w:lang w:val="ro-RO"/>
              </w:rPr>
              <w:t>Aprovizionarea cu apă și hrană pe navele pentru animale vii sau portcontainere</w:t>
            </w:r>
          </w:p>
          <w:p w:rsidR="000B544E" w:rsidRPr="00E563E8" w:rsidRDefault="00107B5E" w:rsidP="007B010A">
            <w:pPr>
              <w:ind w:firstLine="0"/>
              <w:rPr>
                <w:rFonts w:asciiTheme="majorBidi" w:hAnsiTheme="majorBidi" w:cstheme="majorBidi"/>
                <w:bCs/>
                <w:lang w:val="ro-RO"/>
              </w:rPr>
            </w:pPr>
            <w:r w:rsidRPr="00107B5E">
              <w:rPr>
                <w:rFonts w:asciiTheme="majorBidi" w:hAnsiTheme="majorBidi" w:cstheme="majorBidi"/>
                <w:bCs/>
                <w:lang w:val="ro-RO"/>
              </w:rPr>
              <w:t>54. Navele pentru animale sau portcontainerele care transportă ecvidee domestice și animale domestice din speciile bovină, ovină, caprină și porcină în călătorii de peste 24 ore dispun, la plecare, de materiale suficiente pentru așternut, precum și de apă și hrană suficiente pentru a satisface necesarul minim zilnic de hrană și apă prevăzut de tabelul 1 pentru călătoria preconizată, plus o cantitate suplimentară de 25 % sau echivalentul necesar pentru trei zile de materiale pentru așternut, hrană și apă, alegându-se varianta care asigură o cantitate mai mare.</w:t>
            </w:r>
          </w:p>
        </w:tc>
        <w:tc>
          <w:tcPr>
            <w:tcW w:w="992" w:type="dxa"/>
          </w:tcPr>
          <w:p w:rsidR="000B544E" w:rsidRPr="00CB550E" w:rsidRDefault="00107B5E" w:rsidP="007B010A">
            <w:pPr>
              <w:ind w:firstLine="0"/>
              <w:jc w:val="center"/>
              <w:rPr>
                <w:rFonts w:asciiTheme="majorBidi" w:hAnsiTheme="majorBidi" w:cstheme="majorBidi"/>
                <w:b/>
                <w:noProof/>
                <w:lang w:val="ro-RO"/>
              </w:rPr>
            </w:pPr>
            <w:r>
              <w:rPr>
                <w:rFonts w:asciiTheme="majorBidi" w:hAnsiTheme="majorBidi" w:cstheme="majorBidi"/>
                <w:b/>
                <w:noProof/>
                <w:lang w:val="ro-RO"/>
              </w:rPr>
              <w:t>C</w:t>
            </w:r>
            <w:r w:rsidRPr="00CB550E">
              <w:rPr>
                <w:rFonts w:asciiTheme="majorBidi" w:hAnsiTheme="majorBidi" w:cstheme="majorBidi"/>
                <w:b/>
                <w:noProof/>
                <w:lang w:val="ro-RO"/>
              </w:rPr>
              <w:t>ompatibil</w:t>
            </w:r>
          </w:p>
        </w:tc>
        <w:tc>
          <w:tcPr>
            <w:tcW w:w="851" w:type="dxa"/>
          </w:tcPr>
          <w:p w:rsidR="000B544E" w:rsidRPr="00CB550E" w:rsidRDefault="00107B5E" w:rsidP="00107B5E">
            <w:pPr>
              <w:ind w:firstLine="0"/>
              <w:jc w:val="center"/>
              <w:rPr>
                <w:rFonts w:asciiTheme="majorBidi" w:hAnsiTheme="majorBidi" w:cstheme="majorBidi"/>
                <w:b/>
                <w:noProof/>
                <w:lang w:val="ro-RO"/>
              </w:rPr>
            </w:pPr>
            <w:r>
              <w:rPr>
                <w:rFonts w:asciiTheme="majorBidi" w:hAnsiTheme="majorBidi" w:cstheme="majorBidi"/>
                <w:b/>
                <w:noProof/>
                <w:lang w:val="ro-RO"/>
              </w:rPr>
              <w:t>-</w:t>
            </w:r>
          </w:p>
        </w:tc>
      </w:tr>
      <w:tr w:rsidR="000B544E" w:rsidRPr="00AE2EB2" w:rsidTr="006A142B">
        <w:tblPrEx>
          <w:jc w:val="left"/>
        </w:tblPrEx>
        <w:trPr>
          <w:trHeight w:val="410"/>
        </w:trPr>
        <w:tc>
          <w:tcPr>
            <w:tcW w:w="6941" w:type="dxa"/>
          </w:tcPr>
          <w:p w:rsidR="00453C46" w:rsidRPr="00453C46" w:rsidRDefault="00453C46" w:rsidP="00453C46">
            <w:pPr>
              <w:ind w:firstLine="0"/>
              <w:rPr>
                <w:b/>
                <w:bCs/>
                <w:iCs/>
                <w:lang w:val="ro-RO"/>
              </w:rPr>
            </w:pPr>
            <w:r w:rsidRPr="00453C46">
              <w:rPr>
                <w:b/>
                <w:bCs/>
                <w:iCs/>
                <w:lang w:val="ro-RO"/>
              </w:rPr>
              <w:t>Tabelul 1</w:t>
            </w:r>
          </w:p>
          <w:p w:rsidR="00453C46" w:rsidRPr="00453C46" w:rsidRDefault="00453C46" w:rsidP="00453C46">
            <w:pPr>
              <w:ind w:firstLine="0"/>
              <w:rPr>
                <w:b/>
                <w:bCs/>
                <w:iCs/>
                <w:lang w:val="ro-RO"/>
              </w:rPr>
            </w:pPr>
            <w:r w:rsidRPr="00453C46">
              <w:rPr>
                <w:b/>
                <w:bCs/>
                <w:iCs/>
                <w:lang w:val="ro-RO"/>
              </w:rPr>
              <w:t>Necesarul minim zilnic de apă și hrană pe navele pentru animale vii sau pe portcontainere</w:t>
            </w:r>
          </w:p>
          <w:p w:rsidR="00453C46" w:rsidRPr="00453C46" w:rsidRDefault="00453C46" w:rsidP="00453C46">
            <w:pPr>
              <w:ind w:firstLine="0"/>
              <w:rPr>
                <w:iCs/>
                <w:lang w:val="ro-RO"/>
              </w:rPr>
            </w:pPr>
          </w:p>
          <w:p w:rsidR="00453C46" w:rsidRPr="00453C46" w:rsidRDefault="00453C46" w:rsidP="00453C46">
            <w:pPr>
              <w:ind w:firstLine="0"/>
              <w:rPr>
                <w:iCs/>
                <w:lang w:val="ro-RO"/>
              </w:rPr>
            </w:pPr>
          </w:p>
          <w:tbl>
            <w:tblPr>
              <w:tblW w:w="537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110"/>
              <w:gridCol w:w="735"/>
              <w:gridCol w:w="1656"/>
              <w:gridCol w:w="1869"/>
            </w:tblGrid>
            <w:tr w:rsidR="00453C46" w:rsidRPr="00453C46" w:rsidTr="002516F2">
              <w:trPr>
                <w:trHeight w:val="375"/>
                <w:jc w:val="center"/>
              </w:trPr>
              <w:tc>
                <w:tcPr>
                  <w:tcW w:w="1110"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b/>
                      <w:bCs/>
                      <w:iCs/>
                      <w:lang w:val="ro-RO"/>
                    </w:rPr>
                  </w:pPr>
                  <w:r w:rsidRPr="00453C46">
                    <w:rPr>
                      <w:b/>
                      <w:bCs/>
                      <w:iCs/>
                      <w:lang w:val="ro-RO"/>
                    </w:rPr>
                    <w:t>Categorie</w:t>
                  </w:r>
                </w:p>
              </w:tc>
              <w:tc>
                <w:tcPr>
                  <w:tcW w:w="2391" w:type="dxa"/>
                  <w:gridSpan w:val="2"/>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b/>
                      <w:bCs/>
                      <w:iCs/>
                      <w:lang w:val="ro-RO"/>
                    </w:rPr>
                  </w:pPr>
                  <w:r w:rsidRPr="00453C46">
                    <w:rPr>
                      <w:b/>
                      <w:bCs/>
                      <w:iCs/>
                      <w:lang w:val="ro-RO"/>
                    </w:rPr>
                    <w:t>Hrană (% din greutatea animalului viu)</w:t>
                  </w:r>
                </w:p>
              </w:tc>
              <w:tc>
                <w:tcPr>
                  <w:tcW w:w="1868"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b/>
                      <w:bCs/>
                      <w:iCs/>
                      <w:lang w:val="ro-RO"/>
                    </w:rPr>
                  </w:pPr>
                  <w:r w:rsidRPr="00453C46">
                    <w:rPr>
                      <w:b/>
                      <w:bCs/>
                      <w:iCs/>
                      <w:lang w:val="ro-RO"/>
                    </w:rPr>
                    <w:t>Apă proaspătă (litri per animal) </w:t>
                  </w:r>
                  <w:hyperlink r:id="rId39" w:anchor="E0010" w:history="1">
                    <w:r w:rsidRPr="00453C46">
                      <w:rPr>
                        <w:rStyle w:val="Hyperlink"/>
                        <w:b/>
                        <w:bCs/>
                        <w:iCs/>
                        <w:lang w:val="ro-RO"/>
                      </w:rPr>
                      <w:t>(</w:t>
                    </w:r>
                    <w:r w:rsidRPr="00453C46">
                      <w:rPr>
                        <w:rStyle w:val="Hyperlink"/>
                        <w:b/>
                        <w:bCs/>
                        <w:iCs/>
                        <w:vertAlign w:val="superscript"/>
                        <w:lang w:val="ro-RO"/>
                      </w:rPr>
                      <w:t>*1</w:t>
                    </w:r>
                    <w:r w:rsidRPr="00453C46">
                      <w:rPr>
                        <w:rStyle w:val="Hyperlink"/>
                        <w:b/>
                        <w:bCs/>
                        <w:iCs/>
                        <w:lang w:val="ro-RO"/>
                      </w:rPr>
                      <w:t>)</w:t>
                    </w:r>
                  </w:hyperlink>
                </w:p>
              </w:tc>
            </w:tr>
            <w:tr w:rsidR="00453C46" w:rsidRPr="00453C46" w:rsidTr="002516F2">
              <w:trPr>
                <w:trHeight w:val="375"/>
                <w:jc w:val="center"/>
              </w:trPr>
              <w:tc>
                <w:tcPr>
                  <w:tcW w:w="1110"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3C46" w:rsidRPr="00453C46" w:rsidRDefault="00453C46" w:rsidP="00453C46">
                  <w:pPr>
                    <w:ind w:firstLine="0"/>
                    <w:rPr>
                      <w:b/>
                      <w:bCs/>
                      <w:iCs/>
                      <w:lang w:val="ro-RO"/>
                    </w:rPr>
                  </w:pPr>
                </w:p>
              </w:tc>
              <w:tc>
                <w:tcPr>
                  <w:tcW w:w="735"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b/>
                      <w:bCs/>
                      <w:iCs/>
                      <w:lang w:val="ro-RO"/>
                    </w:rPr>
                  </w:pPr>
                  <w:r w:rsidRPr="00453C46">
                    <w:rPr>
                      <w:b/>
                      <w:bCs/>
                      <w:iCs/>
                      <w:lang w:val="ro-RO"/>
                    </w:rPr>
                    <w:t>Nutreț</w:t>
                  </w:r>
                </w:p>
              </w:tc>
              <w:tc>
                <w:tcPr>
                  <w:tcW w:w="1656"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b/>
                      <w:bCs/>
                      <w:iCs/>
                      <w:lang w:val="ro-RO"/>
                    </w:rPr>
                  </w:pPr>
                  <w:r w:rsidRPr="00453C46">
                    <w:rPr>
                      <w:b/>
                      <w:bCs/>
                      <w:iCs/>
                      <w:lang w:val="ro-RO"/>
                    </w:rPr>
                    <w:t>Hrană concentrată</w:t>
                  </w:r>
                </w:p>
              </w:tc>
              <w:tc>
                <w:tcPr>
                  <w:tcW w:w="186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453C46" w:rsidRPr="00453C46" w:rsidRDefault="00453C46" w:rsidP="00453C46">
                  <w:pPr>
                    <w:ind w:firstLine="0"/>
                    <w:rPr>
                      <w:b/>
                      <w:bCs/>
                      <w:iCs/>
                      <w:lang w:val="ro-RO"/>
                    </w:rPr>
                  </w:pPr>
                </w:p>
              </w:tc>
            </w:tr>
            <w:tr w:rsidR="00453C46" w:rsidRPr="00453C46" w:rsidTr="002516F2">
              <w:trPr>
                <w:trHeight w:val="352"/>
                <w:jc w:val="center"/>
              </w:trPr>
              <w:tc>
                <w:tcPr>
                  <w:tcW w:w="1110"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iCs/>
                      <w:lang w:val="ro-RO"/>
                    </w:rPr>
                  </w:pPr>
                  <w:r w:rsidRPr="00453C46">
                    <w:rPr>
                      <w:iCs/>
                      <w:lang w:val="ro-RO"/>
                    </w:rPr>
                    <w:lastRenderedPageBreak/>
                    <w:t>Bovine și ecvidee</w:t>
                  </w:r>
                </w:p>
              </w:tc>
              <w:tc>
                <w:tcPr>
                  <w:tcW w:w="735"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iCs/>
                      <w:lang w:val="ro-RO"/>
                    </w:rPr>
                  </w:pPr>
                  <w:r w:rsidRPr="00453C46">
                    <w:rPr>
                      <w:iCs/>
                      <w:lang w:val="ro-RO"/>
                    </w:rPr>
                    <w:t>2</w:t>
                  </w:r>
                </w:p>
              </w:tc>
              <w:tc>
                <w:tcPr>
                  <w:tcW w:w="1656"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iCs/>
                      <w:lang w:val="ro-RO"/>
                    </w:rPr>
                  </w:pPr>
                  <w:r w:rsidRPr="00453C46">
                    <w:rPr>
                      <w:iCs/>
                      <w:lang w:val="ro-RO"/>
                    </w:rPr>
                    <w:t>1,6</w:t>
                  </w:r>
                </w:p>
              </w:tc>
              <w:tc>
                <w:tcPr>
                  <w:tcW w:w="1868"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iCs/>
                      <w:lang w:val="ro-RO"/>
                    </w:rPr>
                  </w:pPr>
                  <w:r w:rsidRPr="00453C46">
                    <w:rPr>
                      <w:iCs/>
                      <w:lang w:val="ro-RO"/>
                    </w:rPr>
                    <w:t>45</w:t>
                  </w:r>
                </w:p>
              </w:tc>
            </w:tr>
            <w:tr w:rsidR="00453C46" w:rsidRPr="00453C46" w:rsidTr="002516F2">
              <w:trPr>
                <w:trHeight w:val="330"/>
                <w:jc w:val="center"/>
              </w:trPr>
              <w:tc>
                <w:tcPr>
                  <w:tcW w:w="1110"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iCs/>
                      <w:lang w:val="ro-RO"/>
                    </w:rPr>
                  </w:pPr>
                  <w:r w:rsidRPr="00453C46">
                    <w:rPr>
                      <w:iCs/>
                      <w:lang w:val="ro-RO"/>
                    </w:rPr>
                    <w:t>Ovine</w:t>
                  </w:r>
                </w:p>
              </w:tc>
              <w:tc>
                <w:tcPr>
                  <w:tcW w:w="735"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iCs/>
                      <w:lang w:val="ro-RO"/>
                    </w:rPr>
                  </w:pPr>
                  <w:r w:rsidRPr="00453C46">
                    <w:rPr>
                      <w:iCs/>
                      <w:lang w:val="ro-RO"/>
                    </w:rPr>
                    <w:t>2</w:t>
                  </w:r>
                </w:p>
              </w:tc>
              <w:tc>
                <w:tcPr>
                  <w:tcW w:w="1656"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iCs/>
                      <w:lang w:val="ro-RO"/>
                    </w:rPr>
                  </w:pPr>
                  <w:r w:rsidRPr="00453C46">
                    <w:rPr>
                      <w:iCs/>
                      <w:lang w:val="ro-RO"/>
                    </w:rPr>
                    <w:t>1,8</w:t>
                  </w:r>
                </w:p>
              </w:tc>
              <w:tc>
                <w:tcPr>
                  <w:tcW w:w="1868"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iCs/>
                      <w:lang w:val="ro-RO"/>
                    </w:rPr>
                  </w:pPr>
                  <w:r w:rsidRPr="00453C46">
                    <w:rPr>
                      <w:iCs/>
                      <w:lang w:val="ro-RO"/>
                    </w:rPr>
                    <w:t>4</w:t>
                  </w:r>
                </w:p>
              </w:tc>
            </w:tr>
            <w:tr w:rsidR="00453C46" w:rsidRPr="00453C46" w:rsidTr="002516F2">
              <w:trPr>
                <w:trHeight w:val="352"/>
                <w:jc w:val="center"/>
              </w:trPr>
              <w:tc>
                <w:tcPr>
                  <w:tcW w:w="1110"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iCs/>
                      <w:lang w:val="ro-RO"/>
                    </w:rPr>
                  </w:pPr>
                  <w:r w:rsidRPr="00453C46">
                    <w:rPr>
                      <w:iCs/>
                      <w:lang w:val="ro-RO"/>
                    </w:rPr>
                    <w:t>Porcine</w:t>
                  </w:r>
                </w:p>
              </w:tc>
              <w:tc>
                <w:tcPr>
                  <w:tcW w:w="735"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iCs/>
                      <w:lang w:val="ro-RO"/>
                    </w:rPr>
                  </w:pPr>
                  <w:r w:rsidRPr="00453C46">
                    <w:rPr>
                      <w:iCs/>
                      <w:lang w:val="ro-RO"/>
                    </w:rPr>
                    <w:t>—</w:t>
                  </w:r>
                </w:p>
              </w:tc>
              <w:tc>
                <w:tcPr>
                  <w:tcW w:w="1656"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iCs/>
                      <w:lang w:val="ro-RO"/>
                    </w:rPr>
                  </w:pPr>
                  <w:r w:rsidRPr="00453C46">
                    <w:rPr>
                      <w:iCs/>
                      <w:lang w:val="ro-RO"/>
                    </w:rPr>
                    <w:t>3</w:t>
                  </w:r>
                </w:p>
              </w:tc>
              <w:tc>
                <w:tcPr>
                  <w:tcW w:w="1868" w:type="dxa"/>
                  <w:tcBorders>
                    <w:top w:val="outset" w:sz="6" w:space="0" w:color="auto"/>
                    <w:left w:val="outset" w:sz="6" w:space="0" w:color="auto"/>
                    <w:bottom w:val="outset" w:sz="6" w:space="0" w:color="auto"/>
                    <w:right w:val="outset" w:sz="6" w:space="0" w:color="auto"/>
                  </w:tcBorders>
                  <w:shd w:val="clear" w:color="auto" w:fill="auto"/>
                  <w:hideMark/>
                </w:tcPr>
                <w:p w:rsidR="00453C46" w:rsidRPr="00453C46" w:rsidRDefault="00453C46" w:rsidP="00453C46">
                  <w:pPr>
                    <w:ind w:firstLine="0"/>
                    <w:rPr>
                      <w:iCs/>
                      <w:lang w:val="ro-RO"/>
                    </w:rPr>
                  </w:pPr>
                  <w:r w:rsidRPr="00453C46">
                    <w:rPr>
                      <w:iCs/>
                      <w:lang w:val="ro-RO"/>
                    </w:rPr>
                    <w:t>10</w:t>
                  </w:r>
                </w:p>
              </w:tc>
            </w:tr>
            <w:tr w:rsidR="00453C46" w:rsidRPr="00453C46" w:rsidTr="002516F2">
              <w:trPr>
                <w:trHeight w:val="661"/>
                <w:jc w:val="center"/>
              </w:trPr>
              <w:tc>
                <w:tcPr>
                  <w:tcW w:w="537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453C46" w:rsidRPr="00453C46" w:rsidRDefault="00453C46" w:rsidP="00453C46">
                  <w:pPr>
                    <w:ind w:firstLine="0"/>
                    <w:rPr>
                      <w:iCs/>
                      <w:lang w:val="ro-RO"/>
                    </w:rPr>
                  </w:pPr>
                  <w:r w:rsidRPr="00453C46">
                    <w:rPr>
                      <w:iCs/>
                      <w:lang w:val="ro-RO"/>
                    </w:rPr>
                    <w:t>(</w:t>
                  </w:r>
                  <w:r w:rsidRPr="00453C46">
                    <w:rPr>
                      <w:iCs/>
                      <w:vertAlign w:val="superscript"/>
                      <w:lang w:val="ro-RO"/>
                    </w:rPr>
                    <w:t>*1</w:t>
                  </w:r>
                  <w:r w:rsidRPr="00453C46">
                    <w:rPr>
                      <w:iCs/>
                      <w:lang w:val="ro-RO"/>
                    </w:rPr>
                    <w:t>)   Necesarul minim de apă prevăzut de coloana a patra poate fi înlocuit, pentru toate speciile, cu o cantitate de apă egală cu 10 % din greutatea animalului viu.</w:t>
                  </w:r>
                </w:p>
              </w:tc>
            </w:tr>
          </w:tbl>
          <w:p w:rsidR="00453C46" w:rsidRPr="00453C46" w:rsidRDefault="00453C46" w:rsidP="00453C46">
            <w:pPr>
              <w:ind w:firstLine="0"/>
              <w:rPr>
                <w:iCs/>
                <w:lang w:val="ro-RO"/>
              </w:rPr>
            </w:pPr>
            <w:r w:rsidRPr="00453C46">
              <w:rPr>
                <w:iCs/>
                <w:lang w:val="ro-RO"/>
              </w:rPr>
              <w:t>Nutrețul poate fi înlocuit cu hrană concentrată și invers. Cu toate acestea, se acordă atenția cuvenită necesității anumitor categorii de animale de a se obișnui cu schimbarea hranei, ținând cont de necesitățile lor metabolice.</w:t>
            </w:r>
          </w:p>
          <w:p w:rsidR="000B544E" w:rsidRPr="00F70BAB" w:rsidRDefault="000B544E" w:rsidP="007B010A">
            <w:pPr>
              <w:ind w:firstLine="0"/>
              <w:rPr>
                <w:iCs/>
                <w:lang w:val="ro-RO"/>
              </w:rPr>
            </w:pPr>
          </w:p>
        </w:tc>
        <w:tc>
          <w:tcPr>
            <w:tcW w:w="5670" w:type="dxa"/>
          </w:tcPr>
          <w:p w:rsidR="00A11ACB" w:rsidRPr="00A11ACB" w:rsidRDefault="00A11ACB" w:rsidP="00A11ACB">
            <w:pPr>
              <w:ind w:firstLine="0"/>
              <w:jc w:val="center"/>
              <w:rPr>
                <w:rFonts w:asciiTheme="majorBidi" w:hAnsiTheme="majorBidi" w:cstheme="majorBidi"/>
                <w:b/>
                <w:bCs/>
                <w:lang w:val="ro-RO"/>
              </w:rPr>
            </w:pPr>
            <w:r w:rsidRPr="00A11ACB">
              <w:rPr>
                <w:rFonts w:asciiTheme="majorBidi" w:hAnsiTheme="majorBidi" w:cstheme="majorBidi"/>
                <w:b/>
                <w:bCs/>
                <w:lang w:val="ro-RO"/>
              </w:rPr>
              <w:lastRenderedPageBreak/>
              <w:t>Tabelul 1</w:t>
            </w:r>
          </w:p>
          <w:p w:rsidR="00A11ACB" w:rsidRPr="00A11ACB" w:rsidRDefault="00A11ACB" w:rsidP="00A11ACB">
            <w:pPr>
              <w:ind w:firstLine="0"/>
              <w:jc w:val="center"/>
              <w:rPr>
                <w:rFonts w:asciiTheme="majorBidi" w:hAnsiTheme="majorBidi" w:cstheme="majorBidi"/>
                <w:b/>
                <w:bCs/>
                <w:lang w:val="ro-RO"/>
              </w:rPr>
            </w:pPr>
            <w:r w:rsidRPr="00A11ACB">
              <w:rPr>
                <w:rFonts w:asciiTheme="majorBidi" w:hAnsiTheme="majorBidi" w:cstheme="majorBidi"/>
                <w:b/>
                <w:bCs/>
                <w:lang w:val="ro-RO"/>
              </w:rPr>
              <w:t>Necesarul minim zilnic de apă și hrană pe navele pentru animale vii sau pe portcontainere</w:t>
            </w:r>
          </w:p>
          <w:tbl>
            <w:tblPr>
              <w:tblW w:w="4987"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79"/>
              <w:gridCol w:w="984"/>
              <w:gridCol w:w="579"/>
              <w:gridCol w:w="2545"/>
            </w:tblGrid>
            <w:tr w:rsidR="00A11ACB" w:rsidRPr="00A11ACB" w:rsidTr="002516F2">
              <w:trPr>
                <w:trHeight w:val="378"/>
                <w:jc w:val="center"/>
              </w:trPr>
              <w:tc>
                <w:tcPr>
                  <w:tcW w:w="879"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
                      <w:bCs/>
                      <w:lang w:val="ro-RO"/>
                    </w:rPr>
                  </w:pPr>
                  <w:r w:rsidRPr="00A11ACB">
                    <w:rPr>
                      <w:rFonts w:asciiTheme="majorBidi" w:hAnsiTheme="majorBidi" w:cstheme="majorBidi"/>
                      <w:b/>
                      <w:bCs/>
                      <w:lang w:val="ro-RO"/>
                    </w:rPr>
                    <w:t>Categorie</w:t>
                  </w:r>
                </w:p>
              </w:tc>
              <w:tc>
                <w:tcPr>
                  <w:tcW w:w="1563" w:type="dxa"/>
                  <w:gridSpan w:val="2"/>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
                      <w:bCs/>
                      <w:lang w:val="ro-RO"/>
                    </w:rPr>
                  </w:pPr>
                  <w:r w:rsidRPr="00A11ACB">
                    <w:rPr>
                      <w:rFonts w:asciiTheme="majorBidi" w:hAnsiTheme="majorBidi" w:cstheme="majorBidi"/>
                      <w:b/>
                      <w:bCs/>
                      <w:lang w:val="ro-RO"/>
                    </w:rPr>
                    <w:t>Hrană (% din greutatea animalului viu)</w:t>
                  </w:r>
                </w:p>
              </w:tc>
              <w:tc>
                <w:tcPr>
                  <w:tcW w:w="2545"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
                      <w:bCs/>
                      <w:lang w:val="ro-RO"/>
                    </w:rPr>
                  </w:pPr>
                  <w:r w:rsidRPr="00A11ACB">
                    <w:rPr>
                      <w:rFonts w:asciiTheme="majorBidi" w:hAnsiTheme="majorBidi" w:cstheme="majorBidi"/>
                      <w:b/>
                      <w:bCs/>
                      <w:lang w:val="ro-RO"/>
                    </w:rPr>
                    <w:t>Apă proaspătă (litri per animal)</w:t>
                  </w:r>
                </w:p>
              </w:tc>
            </w:tr>
            <w:tr w:rsidR="00A11ACB" w:rsidRPr="00A11ACB" w:rsidTr="002516F2">
              <w:trPr>
                <w:trHeight w:val="757"/>
                <w:jc w:val="center"/>
              </w:trPr>
              <w:tc>
                <w:tcPr>
                  <w:tcW w:w="87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11ACB" w:rsidRPr="00A11ACB" w:rsidRDefault="00A11ACB" w:rsidP="00A11ACB">
                  <w:pPr>
                    <w:ind w:firstLine="0"/>
                    <w:rPr>
                      <w:rFonts w:asciiTheme="majorBidi" w:hAnsiTheme="majorBidi" w:cstheme="majorBidi"/>
                      <w:b/>
                      <w:bCs/>
                      <w:lang w:val="ro-RO"/>
                    </w:rPr>
                  </w:pPr>
                </w:p>
              </w:tc>
              <w:tc>
                <w:tcPr>
                  <w:tcW w:w="984"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
                      <w:bCs/>
                      <w:lang w:val="ro-RO"/>
                    </w:rPr>
                  </w:pPr>
                  <w:r w:rsidRPr="00A11ACB">
                    <w:rPr>
                      <w:rFonts w:asciiTheme="majorBidi" w:hAnsiTheme="majorBidi" w:cstheme="majorBidi"/>
                      <w:b/>
                      <w:bCs/>
                      <w:lang w:val="ro-RO"/>
                    </w:rPr>
                    <w:t>Nutreț</w:t>
                  </w:r>
                </w:p>
              </w:tc>
              <w:tc>
                <w:tcPr>
                  <w:tcW w:w="579"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
                      <w:bCs/>
                      <w:lang w:val="ro-RO"/>
                    </w:rPr>
                  </w:pPr>
                  <w:r w:rsidRPr="00A11ACB">
                    <w:rPr>
                      <w:rFonts w:asciiTheme="majorBidi" w:hAnsiTheme="majorBidi" w:cstheme="majorBidi"/>
                      <w:b/>
                      <w:bCs/>
                      <w:lang w:val="ro-RO"/>
                    </w:rPr>
                    <w:t>Hrană conce</w:t>
                  </w:r>
                  <w:r w:rsidRPr="00A11ACB">
                    <w:rPr>
                      <w:rFonts w:asciiTheme="majorBidi" w:hAnsiTheme="majorBidi" w:cstheme="majorBidi"/>
                      <w:b/>
                      <w:bCs/>
                      <w:lang w:val="ro-RO"/>
                    </w:rPr>
                    <w:lastRenderedPageBreak/>
                    <w:t>ntrată</w:t>
                  </w:r>
                </w:p>
              </w:tc>
              <w:tc>
                <w:tcPr>
                  <w:tcW w:w="2545"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11ACB" w:rsidRPr="00A11ACB" w:rsidRDefault="00A11ACB" w:rsidP="00A11ACB">
                  <w:pPr>
                    <w:ind w:firstLine="0"/>
                    <w:rPr>
                      <w:rFonts w:asciiTheme="majorBidi" w:hAnsiTheme="majorBidi" w:cstheme="majorBidi"/>
                      <w:b/>
                      <w:bCs/>
                      <w:lang w:val="ro-RO"/>
                    </w:rPr>
                  </w:pPr>
                </w:p>
              </w:tc>
            </w:tr>
            <w:tr w:rsidR="00A11ACB" w:rsidRPr="00A11ACB" w:rsidTr="002516F2">
              <w:trPr>
                <w:trHeight w:val="333"/>
                <w:jc w:val="center"/>
              </w:trPr>
              <w:tc>
                <w:tcPr>
                  <w:tcW w:w="879"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lastRenderedPageBreak/>
                    <w:t>Bovine și ecvidee</w:t>
                  </w:r>
                </w:p>
              </w:tc>
              <w:tc>
                <w:tcPr>
                  <w:tcW w:w="984"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2</w:t>
                  </w:r>
                </w:p>
              </w:tc>
              <w:tc>
                <w:tcPr>
                  <w:tcW w:w="579"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1,6</w:t>
                  </w:r>
                </w:p>
              </w:tc>
              <w:tc>
                <w:tcPr>
                  <w:tcW w:w="2545"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45</w:t>
                  </w:r>
                </w:p>
              </w:tc>
            </w:tr>
            <w:tr w:rsidR="00A11ACB" w:rsidRPr="00A11ACB" w:rsidTr="002516F2">
              <w:trPr>
                <w:trHeight w:val="378"/>
                <w:jc w:val="center"/>
              </w:trPr>
              <w:tc>
                <w:tcPr>
                  <w:tcW w:w="879"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Ovine</w:t>
                  </w:r>
                </w:p>
              </w:tc>
              <w:tc>
                <w:tcPr>
                  <w:tcW w:w="984"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2</w:t>
                  </w:r>
                </w:p>
              </w:tc>
              <w:tc>
                <w:tcPr>
                  <w:tcW w:w="579"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1,8</w:t>
                  </w:r>
                </w:p>
              </w:tc>
              <w:tc>
                <w:tcPr>
                  <w:tcW w:w="2545"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4</w:t>
                  </w:r>
                </w:p>
              </w:tc>
            </w:tr>
            <w:tr w:rsidR="00A11ACB" w:rsidRPr="00A11ACB" w:rsidTr="002516F2">
              <w:trPr>
                <w:trHeight w:val="333"/>
                <w:jc w:val="center"/>
              </w:trPr>
              <w:tc>
                <w:tcPr>
                  <w:tcW w:w="879"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Porcine</w:t>
                  </w:r>
                </w:p>
              </w:tc>
              <w:tc>
                <w:tcPr>
                  <w:tcW w:w="984"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w:t>
                  </w:r>
                </w:p>
              </w:tc>
              <w:tc>
                <w:tcPr>
                  <w:tcW w:w="579"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3</w:t>
                  </w:r>
                </w:p>
              </w:tc>
              <w:tc>
                <w:tcPr>
                  <w:tcW w:w="2545" w:type="dxa"/>
                  <w:tcBorders>
                    <w:top w:val="outset" w:sz="6" w:space="0" w:color="auto"/>
                    <w:left w:val="outset" w:sz="6" w:space="0" w:color="auto"/>
                    <w:bottom w:val="outset" w:sz="6" w:space="0" w:color="auto"/>
                    <w:right w:val="outset" w:sz="6" w:space="0" w:color="auto"/>
                  </w:tcBorders>
                  <w:shd w:val="clear" w:color="auto" w:fill="auto"/>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10</w:t>
                  </w:r>
                </w:p>
              </w:tc>
            </w:tr>
            <w:tr w:rsidR="00A11ACB" w:rsidRPr="00A11ACB" w:rsidTr="002516F2">
              <w:trPr>
                <w:trHeight w:val="691"/>
                <w:jc w:val="center"/>
              </w:trPr>
              <w:tc>
                <w:tcPr>
                  <w:tcW w:w="4987"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Necesarul minim de apă prevăzut de coloana a patra să fie înlocuit, pentru toate speciile, cu o cantitate de apă egală cu 10 % din greutatea animalului viu.</w:t>
                  </w:r>
                </w:p>
              </w:tc>
            </w:tr>
          </w:tbl>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55. Nutrețul să fie înlocuit cu hrană concentrată și invers. Cu toate acestea, se acordă atenția cuvenită necesității anumitor categorii de animale de a se obișnui cu schimbarea hranei, ținând cont de necesitățile lor metabolice.</w:t>
            </w:r>
          </w:p>
          <w:p w:rsidR="000B544E" w:rsidRPr="00E563E8" w:rsidRDefault="000B544E" w:rsidP="007B010A">
            <w:pPr>
              <w:ind w:firstLine="0"/>
              <w:rPr>
                <w:rFonts w:asciiTheme="majorBidi" w:hAnsiTheme="majorBidi" w:cstheme="majorBidi"/>
                <w:bCs/>
                <w:lang w:val="ro-RO"/>
              </w:rPr>
            </w:pPr>
          </w:p>
        </w:tc>
        <w:tc>
          <w:tcPr>
            <w:tcW w:w="992" w:type="dxa"/>
          </w:tcPr>
          <w:p w:rsidR="000B544E" w:rsidRPr="00CB550E" w:rsidRDefault="00B67643" w:rsidP="007B010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000B544E" w:rsidRPr="00CB550E">
              <w:rPr>
                <w:rFonts w:asciiTheme="majorBidi" w:hAnsiTheme="majorBidi" w:cstheme="majorBidi"/>
                <w:b/>
                <w:noProof/>
                <w:lang w:val="ro-RO"/>
              </w:rPr>
              <w:t>ompatibil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70"/>
        </w:trPr>
        <w:tc>
          <w:tcPr>
            <w:tcW w:w="6941" w:type="dxa"/>
          </w:tcPr>
          <w:p w:rsidR="00453C46" w:rsidRPr="00453C46" w:rsidRDefault="00453C46" w:rsidP="00453C46">
            <w:pPr>
              <w:ind w:firstLine="0"/>
              <w:jc w:val="center"/>
              <w:rPr>
                <w:b/>
                <w:bCs/>
                <w:iCs/>
                <w:lang w:val="ro-RO"/>
              </w:rPr>
            </w:pPr>
            <w:r w:rsidRPr="00453C46">
              <w:rPr>
                <w:b/>
                <w:bCs/>
                <w:iCs/>
                <w:lang w:val="ro-RO"/>
              </w:rPr>
              <w:lastRenderedPageBreak/>
              <w:t>CAPITOLUL V</w:t>
            </w:r>
          </w:p>
          <w:p w:rsidR="000B544E" w:rsidRPr="00453C46" w:rsidRDefault="00453C46" w:rsidP="00453C46">
            <w:pPr>
              <w:ind w:firstLine="0"/>
              <w:jc w:val="center"/>
              <w:rPr>
                <w:b/>
                <w:bCs/>
                <w:iCs/>
                <w:lang w:val="ro-RO"/>
              </w:rPr>
            </w:pPr>
            <w:r w:rsidRPr="00453C46">
              <w:rPr>
                <w:b/>
                <w:bCs/>
                <w:iCs/>
                <w:lang w:val="ro-RO"/>
              </w:rPr>
              <w:t>INTERVALE DE HRĂNIRE ȘI ADĂPARE, DURATA CĂLĂTORIEI ȘI PERIOADE DE REPAUS</w:t>
            </w:r>
          </w:p>
        </w:tc>
        <w:tc>
          <w:tcPr>
            <w:tcW w:w="5670" w:type="dxa"/>
          </w:tcPr>
          <w:p w:rsidR="00A11ACB" w:rsidRPr="00A11ACB" w:rsidRDefault="00A11ACB" w:rsidP="00A11ACB">
            <w:pPr>
              <w:ind w:firstLine="0"/>
              <w:jc w:val="center"/>
              <w:rPr>
                <w:rFonts w:asciiTheme="majorBidi" w:hAnsiTheme="majorBidi" w:cstheme="majorBidi"/>
                <w:b/>
                <w:bCs/>
                <w:lang w:val="ro-RO"/>
              </w:rPr>
            </w:pPr>
            <w:r w:rsidRPr="00A11ACB">
              <w:rPr>
                <w:rFonts w:asciiTheme="majorBidi" w:hAnsiTheme="majorBidi" w:cstheme="majorBidi"/>
                <w:b/>
                <w:bCs/>
                <w:lang w:val="ro-RO"/>
              </w:rPr>
              <w:t>Capitolul V</w:t>
            </w:r>
          </w:p>
          <w:p w:rsidR="000B544E" w:rsidRPr="00A11ACB" w:rsidRDefault="00A11ACB" w:rsidP="00A11ACB">
            <w:pPr>
              <w:ind w:firstLine="0"/>
              <w:jc w:val="center"/>
              <w:rPr>
                <w:rFonts w:asciiTheme="majorBidi" w:hAnsiTheme="majorBidi" w:cstheme="majorBidi"/>
                <w:b/>
                <w:bCs/>
                <w:lang w:val="ro-RO"/>
              </w:rPr>
            </w:pPr>
            <w:r w:rsidRPr="00A11ACB">
              <w:rPr>
                <w:rFonts w:asciiTheme="majorBidi" w:hAnsiTheme="majorBidi" w:cstheme="majorBidi"/>
                <w:b/>
                <w:bCs/>
                <w:lang w:val="ro-RO"/>
              </w:rPr>
              <w:t>INTERVALE DE HRĂNIRE ȘI ADĂPARE, DURATA CĂLĂTORIEI ȘI PERIOADE DE REPAUS</w:t>
            </w:r>
          </w:p>
        </w:tc>
        <w:tc>
          <w:tcPr>
            <w:tcW w:w="992" w:type="dxa"/>
          </w:tcPr>
          <w:p w:rsidR="000B544E" w:rsidRPr="00CB550E" w:rsidRDefault="000B544E" w:rsidP="007B010A">
            <w:pPr>
              <w:ind w:firstLine="0"/>
              <w:jc w:val="center"/>
              <w:rPr>
                <w:rFonts w:asciiTheme="majorBidi" w:hAnsiTheme="majorBidi" w:cstheme="majorBidi"/>
                <w:b/>
                <w:noProof/>
                <w:lang w:val="ro-RO"/>
              </w:rPr>
            </w:pP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70"/>
        </w:trPr>
        <w:tc>
          <w:tcPr>
            <w:tcW w:w="6941" w:type="dxa"/>
          </w:tcPr>
          <w:p w:rsidR="00F14B63" w:rsidRPr="00F14B63" w:rsidRDefault="00F14B63" w:rsidP="00F14B63">
            <w:pPr>
              <w:ind w:firstLine="0"/>
              <w:rPr>
                <w:b/>
                <w:bCs/>
                <w:iCs/>
                <w:lang w:val="ro-RO"/>
              </w:rPr>
            </w:pPr>
            <w:r w:rsidRPr="00F14B63">
              <w:rPr>
                <w:b/>
                <w:bCs/>
                <w:iCs/>
                <w:lang w:val="ro-RO"/>
              </w:rPr>
              <w:t>1.   Ecvidee domestice, animale domestice din speciile bovină, ovină, caprină și porcină</w:t>
            </w:r>
          </w:p>
          <w:p w:rsidR="00F14B63" w:rsidRPr="00F14B63" w:rsidRDefault="00F14B63" w:rsidP="00F14B63">
            <w:pPr>
              <w:ind w:firstLine="0"/>
              <w:rPr>
                <w:iCs/>
                <w:lang w:val="ro-RO"/>
              </w:rPr>
            </w:pPr>
            <w:r w:rsidRPr="00F14B63">
              <w:rPr>
                <w:iCs/>
                <w:lang w:val="ro-RO"/>
              </w:rPr>
              <w:t>1.1. Cerințele prevăzute de prezenta secțiune se aplică transportului de ecvidee domestice, cu excepția ecvideelor înregistrate, de animale domestice din speciile bovină, ovină, caprină și porcină, cu excepția transportului aerian.</w:t>
            </w:r>
          </w:p>
          <w:p w:rsidR="00F14B63" w:rsidRPr="00F14B63" w:rsidRDefault="00F14B63" w:rsidP="00F14B63">
            <w:pPr>
              <w:ind w:firstLine="0"/>
              <w:rPr>
                <w:iCs/>
                <w:lang w:val="ro-RO"/>
              </w:rPr>
            </w:pPr>
            <w:r w:rsidRPr="00F14B63">
              <w:rPr>
                <w:iCs/>
                <w:lang w:val="ro-RO"/>
              </w:rPr>
              <w:t>1.2. Durata călătoriei pentru animalele din speciile prevăzute la punctul 1.1 nu depășește opt ore.</w:t>
            </w:r>
          </w:p>
          <w:p w:rsidR="00F14B63" w:rsidRPr="00F14B63" w:rsidRDefault="00F14B63" w:rsidP="00F14B63">
            <w:pPr>
              <w:ind w:firstLine="0"/>
              <w:rPr>
                <w:iCs/>
                <w:lang w:val="ro-RO"/>
              </w:rPr>
            </w:pPr>
            <w:r w:rsidRPr="00F14B63">
              <w:rPr>
                <w:iCs/>
                <w:lang w:val="ro-RO"/>
              </w:rPr>
              <w:t>1.3. Durata maximă a călătoriei prevăzute la punctul 1.2 poate fi prelungită, dacă sunt îndeplinite cerințele suplimentare ale capitolului VI.</w:t>
            </w:r>
          </w:p>
          <w:p w:rsidR="00F14B63" w:rsidRPr="00F14B63" w:rsidRDefault="00F14B63" w:rsidP="00F14B63">
            <w:pPr>
              <w:ind w:firstLine="0"/>
              <w:rPr>
                <w:iCs/>
                <w:lang w:val="ro-RO"/>
              </w:rPr>
            </w:pPr>
            <w:r w:rsidRPr="00F14B63">
              <w:rPr>
                <w:iCs/>
                <w:lang w:val="ro-RO"/>
              </w:rPr>
              <w:t>1.4. Intervalele de hrănire și adăpare, durata călătoriei și perioadele de repaus în cazul utilizării unor vehicule rutiere de transport care respectă cerințele de la punctul 1.3 se definesc după cum urmează:</w:t>
            </w:r>
          </w:p>
          <w:p w:rsidR="00F14B63" w:rsidRPr="00F14B63" w:rsidRDefault="00F14B63" w:rsidP="00F14B63">
            <w:pPr>
              <w:ind w:firstLine="0"/>
              <w:rPr>
                <w:iCs/>
                <w:lang w:val="ro-RO"/>
              </w:rPr>
            </w:pPr>
            <w:r w:rsidRPr="00F14B63">
              <w:rPr>
                <w:iCs/>
                <w:lang w:val="ro-RO"/>
              </w:rPr>
              <w:t>(a) </w:t>
            </w:r>
          </w:p>
          <w:p w:rsidR="00F14B63" w:rsidRPr="00F14B63" w:rsidRDefault="00F14B63" w:rsidP="00F14B63">
            <w:pPr>
              <w:ind w:firstLine="0"/>
              <w:rPr>
                <w:iCs/>
                <w:lang w:val="ro-RO"/>
              </w:rPr>
            </w:pPr>
            <w:r w:rsidRPr="00F14B63">
              <w:rPr>
                <w:iCs/>
                <w:lang w:val="ro-RO"/>
              </w:rPr>
              <w:t xml:space="preserve">vițeii, mieii, iezii și mânjii neînțărcați, care încă au o alimentație pe bază de lapte, și purceii neînțărcați, după nouă ore de călătorie, trebuie să beneficieze de o perioadă suficientă de repaus, de cel puțin o oră, în special pentru a fi adăpați și, atunci când </w:t>
            </w:r>
            <w:r w:rsidRPr="00F14B63">
              <w:rPr>
                <w:iCs/>
                <w:lang w:val="ro-RO"/>
              </w:rPr>
              <w:lastRenderedPageBreak/>
              <w:t>este necesar, hrăniți. După perioada de repaus, transportul poate fi reluat pentru alte nouă ore;</w:t>
            </w:r>
          </w:p>
          <w:p w:rsidR="00F14B63" w:rsidRPr="00F14B63" w:rsidRDefault="00F14B63" w:rsidP="00F14B63">
            <w:pPr>
              <w:ind w:firstLine="0"/>
              <w:rPr>
                <w:iCs/>
                <w:lang w:val="ro-RO"/>
              </w:rPr>
            </w:pPr>
            <w:r w:rsidRPr="00F14B63">
              <w:rPr>
                <w:iCs/>
                <w:lang w:val="ro-RO"/>
              </w:rPr>
              <w:t>(b) </w:t>
            </w:r>
          </w:p>
          <w:p w:rsidR="00F14B63" w:rsidRPr="00F14B63" w:rsidRDefault="00F14B63" w:rsidP="00F14B63">
            <w:pPr>
              <w:ind w:firstLine="0"/>
              <w:rPr>
                <w:iCs/>
                <w:lang w:val="ro-RO"/>
              </w:rPr>
            </w:pPr>
            <w:r w:rsidRPr="00F14B63">
              <w:rPr>
                <w:iCs/>
                <w:lang w:val="ro-RO"/>
              </w:rPr>
              <w:t>porcii pot fi transportați pentru o perioadă de cel mult 24 ore. În timpul călătoriei, aceștia trebuie să aibă acces continuu la apă;</w:t>
            </w:r>
          </w:p>
          <w:p w:rsidR="00F14B63" w:rsidRPr="00F14B63" w:rsidRDefault="00F14B63" w:rsidP="00F14B63">
            <w:pPr>
              <w:ind w:firstLine="0"/>
              <w:rPr>
                <w:iCs/>
                <w:lang w:val="ro-RO"/>
              </w:rPr>
            </w:pPr>
            <w:r w:rsidRPr="00F14B63">
              <w:rPr>
                <w:iCs/>
                <w:lang w:val="ro-RO"/>
              </w:rPr>
              <w:t>(c) </w:t>
            </w:r>
          </w:p>
          <w:p w:rsidR="00F14B63" w:rsidRPr="00F14B63" w:rsidRDefault="00F14B63" w:rsidP="00F14B63">
            <w:pPr>
              <w:ind w:firstLine="0"/>
              <w:rPr>
                <w:iCs/>
                <w:lang w:val="ro-RO"/>
              </w:rPr>
            </w:pPr>
            <w:r w:rsidRPr="00F14B63">
              <w:rPr>
                <w:iCs/>
                <w:lang w:val="ro-RO"/>
              </w:rPr>
              <w:t>ecvideele domestice pot fi transportate pentru o perioadă de cel mult 24 ore. În timpul călătoriei, acestea trebuie să fie adăpate și, atunci când este necesar, hrănite, la fiecare opt ore;</w:t>
            </w:r>
          </w:p>
          <w:p w:rsidR="00F14B63" w:rsidRPr="00F14B63" w:rsidRDefault="00F14B63" w:rsidP="00F14B63">
            <w:pPr>
              <w:ind w:firstLine="0"/>
              <w:rPr>
                <w:iCs/>
                <w:lang w:val="ro-RO"/>
              </w:rPr>
            </w:pPr>
            <w:r w:rsidRPr="00F14B63">
              <w:rPr>
                <w:iCs/>
                <w:lang w:val="ro-RO"/>
              </w:rPr>
              <w:t>(d) </w:t>
            </w:r>
          </w:p>
          <w:p w:rsidR="00F14B63" w:rsidRPr="00F14B63" w:rsidRDefault="00F14B63" w:rsidP="00F14B63">
            <w:pPr>
              <w:ind w:firstLine="0"/>
              <w:rPr>
                <w:iCs/>
                <w:lang w:val="ro-RO"/>
              </w:rPr>
            </w:pPr>
            <w:r w:rsidRPr="00F14B63">
              <w:rPr>
                <w:iCs/>
                <w:lang w:val="ro-RO"/>
              </w:rPr>
              <w:t>toate celelalte animale din speciile prevăzute la punctul 1.1 trebuie să beneficieze, după 14 ore de călătorie, de o perioadă suficientă de repaus, de cel puțin o oră, în special pentru a fi adăpate și, atunci când este necesar, hrănite. După perioada de repaus, transportul poate fi reluat pentru alte 14 ore.</w:t>
            </w:r>
          </w:p>
          <w:p w:rsidR="00F14B63" w:rsidRPr="00F14B63" w:rsidRDefault="00F14B63" w:rsidP="00F14B63">
            <w:pPr>
              <w:ind w:firstLine="0"/>
              <w:rPr>
                <w:iCs/>
                <w:lang w:val="ro-RO"/>
              </w:rPr>
            </w:pPr>
            <w:r w:rsidRPr="00F14B63">
              <w:rPr>
                <w:iCs/>
                <w:lang w:val="ro-RO"/>
              </w:rPr>
              <w:t>1.5. După încheierea duratei călătoriei, animalele trebuie descărcate, hrănite și adăpate și trebuie să beneficieze de o perioadă de repaus de cel puțin 24 ore.</w:t>
            </w:r>
          </w:p>
          <w:p w:rsidR="00F14B63" w:rsidRPr="00F14B63" w:rsidRDefault="00F14B63" w:rsidP="00F14B63">
            <w:pPr>
              <w:ind w:firstLine="0"/>
              <w:rPr>
                <w:iCs/>
                <w:lang w:val="ro-RO"/>
              </w:rPr>
            </w:pPr>
            <w:r w:rsidRPr="00F14B63">
              <w:rPr>
                <w:iCs/>
                <w:lang w:val="ro-RO"/>
              </w:rPr>
              <w:t>1.6. Animalele nu trebuie transportate pe cale ferată, în cazul în care durata maximă a călătoriei depășește durata prevăzută la punctul 1.2. Cu toate acestea, atunci când sunt îndeplinite condițiile prevăzute la punctele 1.3 și 1.4, cu excepția perioadelor de repaus, se aplică durata călătoriei prevăzută la punctul 1.4.</w:t>
            </w:r>
          </w:p>
          <w:p w:rsidR="00F14B63" w:rsidRPr="00F14B63" w:rsidRDefault="00F14B63" w:rsidP="00F14B63">
            <w:pPr>
              <w:ind w:firstLine="0"/>
              <w:rPr>
                <w:iCs/>
                <w:lang w:val="ro-RO"/>
              </w:rPr>
            </w:pPr>
            <w:r w:rsidRPr="00F14B63">
              <w:rPr>
                <w:iCs/>
                <w:lang w:val="ro-RO"/>
              </w:rPr>
              <w:t>1.7.</w:t>
            </w:r>
          </w:p>
          <w:p w:rsidR="00F14B63" w:rsidRPr="00F14B63" w:rsidRDefault="00F14B63" w:rsidP="00F14B63">
            <w:pPr>
              <w:ind w:firstLine="0"/>
              <w:rPr>
                <w:iCs/>
                <w:lang w:val="ro-RO"/>
              </w:rPr>
            </w:pPr>
            <w:r w:rsidRPr="00F14B63">
              <w:rPr>
                <w:iCs/>
                <w:lang w:val="ro-RO"/>
              </w:rPr>
              <w:t> </w:t>
            </w:r>
          </w:p>
          <w:p w:rsidR="00F14B63" w:rsidRPr="00F14B63" w:rsidRDefault="00F14B63" w:rsidP="00F14B63">
            <w:pPr>
              <w:ind w:firstLine="0"/>
              <w:rPr>
                <w:iCs/>
                <w:lang w:val="ro-RO"/>
              </w:rPr>
            </w:pPr>
            <w:r w:rsidRPr="00F14B63">
              <w:rPr>
                <w:iCs/>
                <w:lang w:val="ro-RO"/>
              </w:rPr>
              <w:t>(a) </w:t>
            </w:r>
          </w:p>
          <w:p w:rsidR="00F14B63" w:rsidRPr="00F14B63" w:rsidRDefault="00F14B63" w:rsidP="00F14B63">
            <w:pPr>
              <w:ind w:firstLine="0"/>
              <w:rPr>
                <w:iCs/>
                <w:lang w:val="ro-RO"/>
              </w:rPr>
            </w:pPr>
            <w:r w:rsidRPr="00F14B63">
              <w:rPr>
                <w:iCs/>
                <w:lang w:val="ro-RO"/>
              </w:rPr>
              <w:t>Animalele nu trebuie transportate pe cale maritimă în cazul în care durata maximă a călătoriei depășește durata prevăzută la punctul 1.2, cu excepția cazului în care sunt îndeplinite condițiile prevăzute la punctele 1.3 și 1.4, mai puțin durata călătoriei și perioadele de repaus.</w:t>
            </w:r>
          </w:p>
          <w:p w:rsidR="00F14B63" w:rsidRPr="00F14B63" w:rsidRDefault="00F14B63" w:rsidP="00F14B63">
            <w:pPr>
              <w:ind w:firstLine="0"/>
              <w:rPr>
                <w:iCs/>
                <w:lang w:val="ro-RO"/>
              </w:rPr>
            </w:pPr>
            <w:r w:rsidRPr="00F14B63">
              <w:rPr>
                <w:iCs/>
                <w:lang w:val="ro-RO"/>
              </w:rPr>
              <w:t>(b) </w:t>
            </w:r>
          </w:p>
          <w:p w:rsidR="00F14B63" w:rsidRPr="00F14B63" w:rsidRDefault="00F14B63" w:rsidP="00F14B63">
            <w:pPr>
              <w:ind w:firstLine="0"/>
              <w:rPr>
                <w:iCs/>
                <w:lang w:val="ro-RO"/>
              </w:rPr>
            </w:pPr>
            <w:r w:rsidRPr="00F14B63">
              <w:rPr>
                <w:iCs/>
                <w:lang w:val="ro-RO"/>
              </w:rPr>
              <w:t>în cazul transportului pe cale maritimă pe o rută regulată și directă între două puncte geografice din Comunitate, cu mijloace de transport încărcate pe nave fără descărcarea animalelor, acestea trebuie să se odihnească timp de 12 ore după descărcare în portul de destinație sau în imediata vecinătate a acestuia, cu excepția cazului în care durata călătoriei pe cale maritimă permite includerea călătoriei în programul general de la punctele 1.2-1.4.</w:t>
            </w:r>
          </w:p>
          <w:p w:rsidR="00F14B63" w:rsidRPr="00F14B63" w:rsidRDefault="00F14B63" w:rsidP="00F14B63">
            <w:pPr>
              <w:ind w:firstLine="0"/>
              <w:rPr>
                <w:iCs/>
                <w:lang w:val="ro-RO"/>
              </w:rPr>
            </w:pPr>
            <w:r w:rsidRPr="00F14B63">
              <w:rPr>
                <w:iCs/>
                <w:lang w:val="ro-RO"/>
              </w:rPr>
              <w:t>1.8. În interesul animalelor, durata călătoriei prevăzută la punctele 1.3, 1.4 și 1.7 litera (b) se poate prelungi cu două ore, ținând seama în special de proximitatea față de locul de destinație.</w:t>
            </w:r>
          </w:p>
          <w:p w:rsidR="000B544E" w:rsidRPr="00F70BAB" w:rsidRDefault="00F14B63" w:rsidP="007B010A">
            <w:pPr>
              <w:ind w:firstLine="0"/>
              <w:rPr>
                <w:iCs/>
                <w:lang w:val="ro-RO"/>
              </w:rPr>
            </w:pPr>
            <w:r w:rsidRPr="00F14B63">
              <w:rPr>
                <w:iCs/>
                <w:lang w:val="ro-RO"/>
              </w:rPr>
              <w:lastRenderedPageBreak/>
              <w:t>1.9. Fără a aduce atingere dispozițiilor punctelor 1.3-1.8, statele membre sunt autorizate să stabilească o durată maximă de călătorie de opt ore, care nu poate fi prelungită, pentru transportul de animale destinate sacrificării, atunci când transportul se desfășoară exclusiv între un loc de plecare și un loc de destinație situate pe propriul lor teritoriu.</w:t>
            </w:r>
          </w:p>
        </w:tc>
        <w:tc>
          <w:tcPr>
            <w:tcW w:w="5670" w:type="dxa"/>
          </w:tcPr>
          <w:p w:rsidR="00A11ACB" w:rsidRPr="00A11ACB" w:rsidRDefault="00A11ACB" w:rsidP="00A11ACB">
            <w:pPr>
              <w:ind w:firstLine="0"/>
              <w:jc w:val="center"/>
              <w:rPr>
                <w:rFonts w:asciiTheme="majorBidi" w:hAnsiTheme="majorBidi" w:cstheme="majorBidi"/>
                <w:b/>
                <w:bCs/>
                <w:lang w:val="ro-RO"/>
              </w:rPr>
            </w:pPr>
            <w:r w:rsidRPr="00A11ACB">
              <w:rPr>
                <w:rFonts w:asciiTheme="majorBidi" w:hAnsiTheme="majorBidi" w:cstheme="majorBidi"/>
                <w:b/>
                <w:bCs/>
                <w:lang w:val="ro-RO"/>
              </w:rPr>
              <w:lastRenderedPageBreak/>
              <w:t>Secțiunea 1-a</w:t>
            </w:r>
          </w:p>
          <w:p w:rsidR="00A11ACB" w:rsidRPr="00A11ACB" w:rsidRDefault="00A11ACB" w:rsidP="00A11ACB">
            <w:pPr>
              <w:ind w:firstLine="0"/>
              <w:jc w:val="center"/>
              <w:rPr>
                <w:rFonts w:asciiTheme="majorBidi" w:hAnsiTheme="majorBidi" w:cstheme="majorBidi"/>
                <w:b/>
                <w:bCs/>
                <w:lang w:val="ro-RO"/>
              </w:rPr>
            </w:pPr>
            <w:r w:rsidRPr="00A11ACB">
              <w:rPr>
                <w:rFonts w:asciiTheme="majorBidi" w:hAnsiTheme="majorBidi" w:cstheme="majorBidi"/>
                <w:b/>
                <w:bCs/>
                <w:lang w:val="ro-RO"/>
              </w:rPr>
              <w:t>Animale domestice din speciile ecvidee, bovină, ovină, caprină și porcină</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56. Cerințele prevăzute se aplică transportului de ecvidee domestice, cu excepția ecvideelor înregistrate, de animale domestice din speciile bovină, ovină, caprină și porcină, cu excepția transportului aerian.</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57. Durata călătoriei pentru animalele din speciile prevăzute la pct. 56 nu depășește opt ore.</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58. Durata maximă a călătoriei prevăzute la pct. 57 să fie prelungită, dacă sunt îndeplinite cerințele suplimentare ale Capitolului VI.</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59. Intervalele de hrănire și adăpare, durata călătoriei și perioadele de repaus în cazul utilizării unor vehicule rutiere de transport care respectă cerințele de la pct. 58 se definesc după cum urmează:</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 xml:space="preserve">1) vițeii, mieii, iezii și mânjii neînțărcați, care încă au o alimentație pe bază de lapte, și purceii neînțărcați, după nouă ore de călătorie, să beneficieze de o perioadă suficientă de repaus, de cel puțin o oră, în </w:t>
            </w:r>
            <w:r w:rsidRPr="00A11ACB">
              <w:rPr>
                <w:rFonts w:asciiTheme="majorBidi" w:hAnsiTheme="majorBidi" w:cstheme="majorBidi"/>
                <w:bCs/>
                <w:lang w:val="ro-RO"/>
              </w:rPr>
              <w:lastRenderedPageBreak/>
              <w:t>special pentru a fi adăpați și, atunci când este necesar, hrăniți. După perioada de repaus, transportul să fie reluat pentru alte nouă ore;</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2) porcii pot fi transportați pentru o perioadă de cel mult 24 ore. În timpul călătoriei, aceștia să aibă acces continuu la apă;</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3) ecvideele domestice pot fi transportate pentru o perioadă de cel mult 24 ore. În timpul călătoriei, acestea să fie adăpate și, atunci când este necesar, hrănite, la fiecare opt ore;</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4) toate celelalte animale din speciile prevăzute la pct. 57 să beneficieze, după 14 ore de călătorie, de o perioadă suficientă de repaus, de cel puțin o oră, în special pentru a fi adăpate și, atunci când este necesar, hrănite. După perioada de repaus, transportul să fie reluat pentru alte 14 ore.</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60. După încheierea duratei călătoriei, animalele descărcate, hrănite și adăpate și să beneficieze de o perioadă de repaus de cel puțin 24 ore.</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61. Animalele nu se transportată pe cale ferată, în cazul în care durata maximă a călătoriei depășește durata prevăzută la pct. 57. Cu toate acestea, atunci când sunt îndeplinite condițiile prevăzute la pct. 58 și 59, cu excepția perioadelor de repaus, se aplică durata călătoriei prevăzută la pct. 59.</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62. Animalele nu se transportată pe cale maritimă în cazul în care durata maximă a călătoriei depășește durata prevăzută la pct. 57, cu excepția cazului în care sunt îndeplinite condițiile prevăzute la pct. 58 și 59, mai puțin durata călătoriei și perioadele de repaus.</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63. În cazul transportului pe cale maritimă pe o rută regulată și directă între două puncte geografice, cu mijloace de transport încărcate pe nave fără descărcarea animalelor, acestea să se odihnească timp de 12 ore după descărcare în portul de destinație sau în imediata vecinătate a acestuia, cu excepția cazului în care durata călătoriei pe cale maritimă permite includerea călătoriei în programul general de la pct. 57-59.</w:t>
            </w:r>
          </w:p>
          <w:p w:rsidR="00A11ACB" w:rsidRPr="00A11ACB" w:rsidRDefault="00A11ACB" w:rsidP="00A11ACB">
            <w:pPr>
              <w:ind w:firstLine="0"/>
              <w:rPr>
                <w:rFonts w:asciiTheme="majorBidi" w:hAnsiTheme="majorBidi" w:cstheme="majorBidi"/>
                <w:bCs/>
                <w:lang w:val="ro-RO"/>
              </w:rPr>
            </w:pPr>
            <w:r w:rsidRPr="00A11ACB">
              <w:rPr>
                <w:rFonts w:asciiTheme="majorBidi" w:hAnsiTheme="majorBidi" w:cstheme="majorBidi"/>
                <w:bCs/>
                <w:lang w:val="ro-RO"/>
              </w:rPr>
              <w:t>64. În interesul animalelor, durata călătoriei prevăzută la pct. 58 și 63 să fie prelungită cu două ore, ținând seama în special de proximitatea față de locul de destinație.</w:t>
            </w:r>
          </w:p>
          <w:p w:rsidR="000B544E" w:rsidRPr="00E563E8" w:rsidRDefault="00A11ACB" w:rsidP="007B010A">
            <w:pPr>
              <w:ind w:firstLine="0"/>
              <w:rPr>
                <w:rFonts w:asciiTheme="majorBidi" w:hAnsiTheme="majorBidi" w:cstheme="majorBidi"/>
                <w:bCs/>
                <w:lang w:val="ro-RO"/>
              </w:rPr>
            </w:pPr>
            <w:r w:rsidRPr="00A11ACB">
              <w:rPr>
                <w:rFonts w:asciiTheme="majorBidi" w:hAnsiTheme="majorBidi" w:cstheme="majorBidi"/>
                <w:bCs/>
                <w:lang w:val="ro-RO"/>
              </w:rPr>
              <w:t xml:space="preserve">65. Fără a aduce atingere dispozițiilor pct. 58-64, autoritatea competentă stabilește o durată maximă de călătorie de opt ore, care nu este prelungită, pentru transportul de animale destinate </w:t>
            </w:r>
            <w:r w:rsidRPr="00A11ACB">
              <w:rPr>
                <w:rFonts w:asciiTheme="majorBidi" w:hAnsiTheme="majorBidi" w:cstheme="majorBidi"/>
                <w:bCs/>
                <w:lang w:val="ro-RO"/>
              </w:rPr>
              <w:lastRenderedPageBreak/>
              <w:t>sacrificării, atunci când transportul se desfășoară exclusiv între un loc de plecare și un loc de destinație situate pe propriul lor teritoriu.</w:t>
            </w:r>
          </w:p>
        </w:tc>
        <w:tc>
          <w:tcPr>
            <w:tcW w:w="992" w:type="dxa"/>
          </w:tcPr>
          <w:p w:rsidR="000B544E" w:rsidRPr="00CB550E" w:rsidRDefault="00107B5E" w:rsidP="007B010A">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ompatibil</w:t>
            </w:r>
          </w:p>
        </w:tc>
        <w:tc>
          <w:tcPr>
            <w:tcW w:w="851" w:type="dxa"/>
          </w:tcPr>
          <w:p w:rsidR="000B544E" w:rsidRPr="00CB550E" w:rsidRDefault="000B544E" w:rsidP="007B010A">
            <w:pPr>
              <w:ind w:firstLine="0"/>
              <w:jc w:val="center"/>
              <w:rPr>
                <w:rFonts w:asciiTheme="majorBidi" w:hAnsiTheme="majorBidi" w:cstheme="majorBidi"/>
                <w:b/>
                <w:noProof/>
                <w:lang w:val="ro-RO"/>
              </w:rPr>
            </w:pPr>
          </w:p>
        </w:tc>
      </w:tr>
      <w:tr w:rsidR="000B544E" w:rsidRPr="00AE2EB2" w:rsidTr="006A142B">
        <w:tblPrEx>
          <w:jc w:val="left"/>
        </w:tblPrEx>
        <w:trPr>
          <w:trHeight w:val="70"/>
        </w:trPr>
        <w:tc>
          <w:tcPr>
            <w:tcW w:w="6941" w:type="dxa"/>
          </w:tcPr>
          <w:p w:rsidR="00F14B63" w:rsidRPr="00F14B63" w:rsidRDefault="00F14B63" w:rsidP="00F14B63">
            <w:pPr>
              <w:ind w:firstLine="0"/>
              <w:rPr>
                <w:b/>
                <w:bCs/>
                <w:iCs/>
                <w:lang w:val="ro-RO"/>
              </w:rPr>
            </w:pPr>
            <w:r w:rsidRPr="00F14B63">
              <w:rPr>
                <w:b/>
                <w:bCs/>
                <w:iCs/>
                <w:lang w:val="ro-RO"/>
              </w:rPr>
              <w:lastRenderedPageBreak/>
              <w:t>2.   Alte specii</w:t>
            </w:r>
          </w:p>
          <w:p w:rsidR="00F14B63" w:rsidRPr="00F14B63" w:rsidRDefault="00F14B63" w:rsidP="00F14B63">
            <w:pPr>
              <w:ind w:firstLine="0"/>
              <w:rPr>
                <w:iCs/>
                <w:lang w:val="ro-RO"/>
              </w:rPr>
            </w:pPr>
            <w:r w:rsidRPr="00F14B63">
              <w:rPr>
                <w:iCs/>
                <w:lang w:val="ro-RO"/>
              </w:rPr>
              <w:t>2.1. Păsărilor de curte, păsărilor domestice și iepurilor domestici li se asigură apă și hrană adecvate, în cantități suficiente, cu excepția cazului în care călătoria durează mai puțin de:</w:t>
            </w:r>
          </w:p>
          <w:p w:rsidR="00F14B63" w:rsidRPr="00F14B63" w:rsidRDefault="00F14B63" w:rsidP="00F14B63">
            <w:pPr>
              <w:ind w:firstLine="0"/>
              <w:rPr>
                <w:iCs/>
                <w:lang w:val="ro-RO"/>
              </w:rPr>
            </w:pPr>
            <w:r w:rsidRPr="00F14B63">
              <w:rPr>
                <w:iCs/>
                <w:lang w:val="ro-RO"/>
              </w:rPr>
              <w:t>(a) </w:t>
            </w:r>
          </w:p>
          <w:p w:rsidR="00F14B63" w:rsidRPr="00F14B63" w:rsidRDefault="00F14B63" w:rsidP="00F14B63">
            <w:pPr>
              <w:ind w:firstLine="0"/>
              <w:rPr>
                <w:iCs/>
                <w:lang w:val="ro-RO"/>
              </w:rPr>
            </w:pPr>
            <w:r w:rsidRPr="00F14B63">
              <w:rPr>
                <w:iCs/>
                <w:lang w:val="ro-RO"/>
              </w:rPr>
              <w:t>12 ore, exclusiv timpul de încărcare și descărcare sau</w:t>
            </w:r>
          </w:p>
          <w:p w:rsidR="00F14B63" w:rsidRPr="00F14B63" w:rsidRDefault="00F14B63" w:rsidP="00F14B63">
            <w:pPr>
              <w:ind w:firstLine="0"/>
              <w:rPr>
                <w:iCs/>
                <w:lang w:val="ro-RO"/>
              </w:rPr>
            </w:pPr>
            <w:r w:rsidRPr="00F14B63">
              <w:rPr>
                <w:iCs/>
                <w:lang w:val="ro-RO"/>
              </w:rPr>
              <w:t>(b) </w:t>
            </w:r>
          </w:p>
          <w:p w:rsidR="00F14B63" w:rsidRPr="00F14B63" w:rsidRDefault="00F14B63" w:rsidP="00F14B63">
            <w:pPr>
              <w:ind w:firstLine="0"/>
              <w:rPr>
                <w:iCs/>
                <w:lang w:val="ro-RO"/>
              </w:rPr>
            </w:pPr>
            <w:r w:rsidRPr="00F14B63">
              <w:rPr>
                <w:iCs/>
                <w:lang w:val="ro-RO"/>
              </w:rPr>
              <w:t>24 ore pentru puii din toate speciile, cu condiția ca transportul să fie încheiat în termen de 72 ore de la ecloziune.</w:t>
            </w:r>
          </w:p>
          <w:p w:rsidR="00F14B63" w:rsidRPr="00F14B63" w:rsidRDefault="00F14B63" w:rsidP="00F14B63">
            <w:pPr>
              <w:ind w:firstLine="0"/>
              <w:rPr>
                <w:iCs/>
                <w:lang w:val="ro-RO"/>
              </w:rPr>
            </w:pPr>
            <w:r w:rsidRPr="00F14B63">
              <w:rPr>
                <w:iCs/>
                <w:lang w:val="ro-RO"/>
              </w:rPr>
              <w:t>2.2. În cursul transportului, câinii și pisicile sunt hrănite la intervale de cel mult 24 ore și primesc apă la intervale de cel mult opt ore. Se furnizează instrucțiuni precise în scris cu privire la hrană și apă.</w:t>
            </w:r>
          </w:p>
          <w:p w:rsidR="000B544E" w:rsidRPr="00F14B63" w:rsidRDefault="00F14B63" w:rsidP="00F14B63">
            <w:pPr>
              <w:ind w:firstLine="0"/>
              <w:rPr>
                <w:iCs/>
                <w:lang w:val="ro-RO"/>
              </w:rPr>
            </w:pPr>
            <w:r w:rsidRPr="00F14B63">
              <w:rPr>
                <w:iCs/>
                <w:lang w:val="ro-RO"/>
              </w:rPr>
              <w:t>2.3. Alte specii decât cele prevăzute la punctul 2.1 sau 2.2 sunt transportate în conformitate cu instrucțiunile scrise privind hrănirea și adăparea și ținând seama de îngrijirile speciale care se impun.</w:t>
            </w:r>
          </w:p>
        </w:tc>
        <w:tc>
          <w:tcPr>
            <w:tcW w:w="5670" w:type="dxa"/>
          </w:tcPr>
          <w:p w:rsidR="00CA4D6C" w:rsidRPr="00CA4D6C" w:rsidRDefault="00CA4D6C" w:rsidP="00CA4D6C">
            <w:pPr>
              <w:ind w:firstLine="0"/>
              <w:jc w:val="center"/>
              <w:rPr>
                <w:rFonts w:asciiTheme="majorBidi" w:hAnsiTheme="majorBidi" w:cstheme="majorBidi"/>
                <w:b/>
                <w:bCs/>
                <w:lang w:val="ro-RO"/>
              </w:rPr>
            </w:pPr>
            <w:r w:rsidRPr="00CA4D6C">
              <w:rPr>
                <w:rFonts w:asciiTheme="majorBidi" w:hAnsiTheme="majorBidi" w:cstheme="majorBidi"/>
                <w:b/>
                <w:bCs/>
                <w:lang w:val="ro-RO"/>
              </w:rPr>
              <w:t>Secțiunea 2-a</w:t>
            </w:r>
          </w:p>
          <w:p w:rsidR="00CA4D6C" w:rsidRPr="00CA4D6C" w:rsidRDefault="00CA4D6C" w:rsidP="00CA4D6C">
            <w:pPr>
              <w:ind w:firstLine="0"/>
              <w:jc w:val="center"/>
              <w:rPr>
                <w:rFonts w:asciiTheme="majorBidi" w:hAnsiTheme="majorBidi" w:cstheme="majorBidi"/>
                <w:b/>
                <w:bCs/>
                <w:lang w:val="ro-RO"/>
              </w:rPr>
            </w:pPr>
            <w:r w:rsidRPr="00CA4D6C">
              <w:rPr>
                <w:rFonts w:asciiTheme="majorBidi" w:hAnsiTheme="majorBidi" w:cstheme="majorBidi"/>
                <w:b/>
                <w:bCs/>
                <w:lang w:val="ro-RO"/>
              </w:rPr>
              <w:t>Alte specii</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66. Păsărilor de curte, păsărilor domestice și iepurilor domestici li se asigură apă și hrană adecvate, în cantități suficiente, cu excepția cazului în care călătoria durează mai puțin de:</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1) 12 ore, exclusiv timpul de încărcare și descărcare sau</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2) 24 ore pentru puii din toate speciile, cu condiția ca transportul să fie încheiat în termen de 72 ore de la ecloziune.</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67. În cursul transportului, câinii și pisicile sunt hrănite la intervale de cel mult 24 ore și primesc apă la intervale de cel mult opt ore. Se furnizează instrucțiuni precise în scris cu privire la hrană și apă.</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68. Alte specii decât cele prevăzute la pct. 61sau 67 sunt transportate în conformitate cu instrucțiunile scrise privind hrănirea și adăparea și ținând seama de îngrijirile speciale care se impun.</w:t>
            </w:r>
          </w:p>
          <w:p w:rsidR="000B544E" w:rsidRPr="00E563E8" w:rsidRDefault="000B544E" w:rsidP="00CB1138">
            <w:pPr>
              <w:ind w:firstLine="0"/>
              <w:rPr>
                <w:rFonts w:asciiTheme="majorBidi" w:hAnsiTheme="majorBidi" w:cstheme="majorBidi"/>
                <w:bCs/>
                <w:lang w:val="ro-RO"/>
              </w:rPr>
            </w:pPr>
          </w:p>
        </w:tc>
        <w:tc>
          <w:tcPr>
            <w:tcW w:w="992" w:type="dxa"/>
          </w:tcPr>
          <w:p w:rsidR="000B544E" w:rsidRPr="00CB550E" w:rsidRDefault="00107B5E" w:rsidP="00CB1138">
            <w:pPr>
              <w:ind w:firstLine="0"/>
              <w:jc w:val="center"/>
              <w:rPr>
                <w:rFonts w:asciiTheme="majorBidi" w:hAnsiTheme="majorBidi" w:cstheme="majorBidi"/>
                <w:b/>
                <w:noProof/>
                <w:lang w:val="ro-RO"/>
              </w:rPr>
            </w:pPr>
            <w:r>
              <w:rPr>
                <w:rFonts w:asciiTheme="majorBidi" w:hAnsiTheme="majorBidi" w:cstheme="majorBidi"/>
                <w:b/>
                <w:noProof/>
                <w:lang w:val="ro-RO"/>
              </w:rPr>
              <w:t>C</w:t>
            </w:r>
            <w:r w:rsidRPr="00CB550E">
              <w:rPr>
                <w:rFonts w:asciiTheme="majorBidi" w:hAnsiTheme="majorBidi" w:cstheme="majorBidi"/>
                <w:b/>
                <w:noProof/>
                <w:lang w:val="ro-RO"/>
              </w:rPr>
              <w:t>ompatibil</w:t>
            </w: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0B544E" w:rsidRPr="00AE2EB2" w:rsidTr="006A142B">
        <w:tblPrEx>
          <w:jc w:val="left"/>
        </w:tblPrEx>
        <w:trPr>
          <w:trHeight w:val="70"/>
        </w:trPr>
        <w:tc>
          <w:tcPr>
            <w:tcW w:w="6941" w:type="dxa"/>
          </w:tcPr>
          <w:p w:rsidR="00F14B63" w:rsidRPr="00F14B63" w:rsidRDefault="00F14B63" w:rsidP="00F14B63">
            <w:pPr>
              <w:ind w:firstLine="0"/>
              <w:jc w:val="center"/>
              <w:rPr>
                <w:b/>
                <w:bCs/>
                <w:iCs/>
                <w:lang w:val="ro-RO"/>
              </w:rPr>
            </w:pPr>
            <w:r w:rsidRPr="00F14B63">
              <w:rPr>
                <w:b/>
                <w:bCs/>
                <w:iCs/>
                <w:lang w:val="ro-RO"/>
              </w:rPr>
              <w:t>CAPITOLUL VI</w:t>
            </w:r>
          </w:p>
          <w:p w:rsidR="000B544E" w:rsidRPr="00F14B63" w:rsidRDefault="00F14B63" w:rsidP="00F14B63">
            <w:pPr>
              <w:ind w:firstLine="0"/>
              <w:jc w:val="center"/>
              <w:rPr>
                <w:b/>
                <w:bCs/>
                <w:iCs/>
                <w:lang w:val="ro-RO"/>
              </w:rPr>
            </w:pPr>
            <w:r w:rsidRPr="00F14B63">
              <w:rPr>
                <w:b/>
                <w:bCs/>
                <w:iCs/>
                <w:lang w:val="ro-RO"/>
              </w:rPr>
              <w:t>DISPOZIȚII SUPLIMENTARE PRIVIND CĂLĂTORIILE DE LUNGĂ DURATĂ PENTRU ECVIDEE DOMESTICE ȘI ANIMALE DOMESTICE DIN SPECIILE BOVINĂ, OVINĂ, CAPRINĂ ȘI PORCINĂ</w:t>
            </w:r>
          </w:p>
        </w:tc>
        <w:tc>
          <w:tcPr>
            <w:tcW w:w="5670" w:type="dxa"/>
          </w:tcPr>
          <w:p w:rsidR="00CA4D6C" w:rsidRPr="00CA4D6C" w:rsidRDefault="00CA4D6C" w:rsidP="00CA4D6C">
            <w:pPr>
              <w:ind w:firstLine="0"/>
              <w:jc w:val="center"/>
              <w:rPr>
                <w:rFonts w:asciiTheme="majorBidi" w:hAnsiTheme="majorBidi" w:cstheme="majorBidi"/>
                <w:b/>
                <w:bCs/>
                <w:lang w:val="ro-RO"/>
              </w:rPr>
            </w:pPr>
            <w:r w:rsidRPr="00CA4D6C">
              <w:rPr>
                <w:rFonts w:asciiTheme="majorBidi" w:hAnsiTheme="majorBidi" w:cstheme="majorBidi"/>
                <w:b/>
                <w:bCs/>
                <w:lang w:val="ro-RO"/>
              </w:rPr>
              <w:t>Capitolul VI</w:t>
            </w:r>
          </w:p>
          <w:p w:rsidR="000B544E" w:rsidRPr="00CA4D6C" w:rsidRDefault="00CA4D6C" w:rsidP="00CA4D6C">
            <w:pPr>
              <w:ind w:firstLine="0"/>
              <w:jc w:val="center"/>
              <w:rPr>
                <w:rFonts w:asciiTheme="majorBidi" w:hAnsiTheme="majorBidi" w:cstheme="majorBidi"/>
                <w:b/>
                <w:bCs/>
                <w:lang w:val="ro-RO"/>
              </w:rPr>
            </w:pPr>
            <w:r w:rsidRPr="00CA4D6C">
              <w:rPr>
                <w:rFonts w:asciiTheme="majorBidi" w:hAnsiTheme="majorBidi" w:cstheme="majorBidi"/>
                <w:b/>
                <w:bCs/>
                <w:lang w:val="ro-RO"/>
              </w:rPr>
              <w:t>DISPOZIȚII SUPLIMENTARE PRIVIND CĂLĂTORIILE DE LUNGĂ DURATĂ PENTRU ECVIDEE DOMESTICE ȘI ANIMALE DOMESTICE DIN SPECIILE BOVINĂ, OVINĂ, CAPRINĂ ȘI PORCINĂ</w:t>
            </w:r>
          </w:p>
        </w:tc>
        <w:tc>
          <w:tcPr>
            <w:tcW w:w="992" w:type="dxa"/>
          </w:tcPr>
          <w:p w:rsidR="000B544E" w:rsidRPr="00CB550E" w:rsidRDefault="000B544E" w:rsidP="00CB1138">
            <w:pPr>
              <w:ind w:firstLine="0"/>
              <w:jc w:val="center"/>
              <w:rPr>
                <w:rFonts w:asciiTheme="majorBidi" w:hAnsiTheme="majorBidi" w:cstheme="majorBidi"/>
                <w:b/>
                <w:noProof/>
                <w:lang w:val="ro-RO"/>
              </w:rPr>
            </w:pP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0B544E" w:rsidRPr="00AE2EB2" w:rsidTr="006A142B">
        <w:tblPrEx>
          <w:jc w:val="left"/>
        </w:tblPrEx>
        <w:trPr>
          <w:trHeight w:val="70"/>
        </w:trPr>
        <w:tc>
          <w:tcPr>
            <w:tcW w:w="6941" w:type="dxa"/>
          </w:tcPr>
          <w:p w:rsidR="00A86ACD" w:rsidRPr="00A86ACD" w:rsidRDefault="00A86ACD" w:rsidP="00A86ACD">
            <w:pPr>
              <w:ind w:firstLine="0"/>
              <w:rPr>
                <w:b/>
                <w:bCs/>
                <w:iCs/>
                <w:lang w:val="ro-RO"/>
              </w:rPr>
            </w:pPr>
            <w:r w:rsidRPr="00A86ACD">
              <w:rPr>
                <w:b/>
                <w:bCs/>
                <w:iCs/>
                <w:lang w:val="ro-RO"/>
              </w:rPr>
              <w:t>1.   Toate călătoriile de lungă durată</w:t>
            </w:r>
          </w:p>
          <w:p w:rsidR="00A86ACD" w:rsidRPr="00A86ACD" w:rsidRDefault="00A86ACD" w:rsidP="00A86ACD">
            <w:pPr>
              <w:ind w:firstLine="0"/>
              <w:rPr>
                <w:b/>
                <w:bCs/>
                <w:iCs/>
                <w:lang w:val="ro-RO"/>
              </w:rPr>
            </w:pPr>
            <w:r w:rsidRPr="00A86ACD">
              <w:rPr>
                <w:b/>
                <w:bCs/>
                <w:iCs/>
                <w:lang w:val="ro-RO"/>
              </w:rPr>
              <w:t>Acoperișul</w:t>
            </w:r>
          </w:p>
          <w:p w:rsidR="00A86ACD" w:rsidRPr="00A86ACD" w:rsidRDefault="00A86ACD" w:rsidP="00A86ACD">
            <w:pPr>
              <w:ind w:firstLine="0"/>
              <w:rPr>
                <w:iCs/>
                <w:lang w:val="ro-RO"/>
              </w:rPr>
            </w:pPr>
            <w:r w:rsidRPr="00A86ACD">
              <w:rPr>
                <w:iCs/>
                <w:lang w:val="ro-RO"/>
              </w:rPr>
              <w:t>1.1. Mijloacele de transport sunt echipate cu un acoperiș de culoare deschisă și sunt izolate în mod corespunzător.</w:t>
            </w:r>
          </w:p>
          <w:p w:rsidR="00A86ACD" w:rsidRPr="00A86ACD" w:rsidRDefault="00A86ACD" w:rsidP="00A86ACD">
            <w:pPr>
              <w:ind w:firstLine="0"/>
              <w:rPr>
                <w:b/>
                <w:bCs/>
                <w:iCs/>
                <w:lang w:val="ro-RO"/>
              </w:rPr>
            </w:pPr>
            <w:r w:rsidRPr="00A86ACD">
              <w:rPr>
                <w:b/>
                <w:bCs/>
                <w:iCs/>
                <w:lang w:val="ro-RO"/>
              </w:rPr>
              <w:t>Podeaua și așternutul</w:t>
            </w:r>
          </w:p>
          <w:p w:rsidR="00A86ACD" w:rsidRPr="00A86ACD" w:rsidRDefault="00A86ACD" w:rsidP="00A86ACD">
            <w:pPr>
              <w:ind w:firstLine="0"/>
              <w:rPr>
                <w:iCs/>
                <w:lang w:val="ro-RO"/>
              </w:rPr>
            </w:pPr>
            <w:r w:rsidRPr="00A86ACD">
              <w:rPr>
                <w:iCs/>
                <w:lang w:val="ro-RO"/>
              </w:rPr>
              <w:t>1.2. Animalele au la dispoziție un așternut adecvat sau un material echivalent, care le garantează confortul necesar în funcție de specie, numărul de animale transportate, durata călătoriei și condițiile meteorologice. Materialul în cauză trebuie să asigure o absorbție adecvată a urinei și fecalelor.</w:t>
            </w:r>
          </w:p>
          <w:p w:rsidR="00A86ACD" w:rsidRPr="00A86ACD" w:rsidRDefault="00A86ACD" w:rsidP="00A86ACD">
            <w:pPr>
              <w:ind w:firstLine="0"/>
              <w:rPr>
                <w:b/>
                <w:bCs/>
                <w:iCs/>
                <w:lang w:val="ro-RO"/>
              </w:rPr>
            </w:pPr>
            <w:r w:rsidRPr="00A86ACD">
              <w:rPr>
                <w:b/>
                <w:bCs/>
                <w:iCs/>
                <w:lang w:val="ro-RO"/>
              </w:rPr>
              <w:t>Hrana</w:t>
            </w:r>
          </w:p>
          <w:p w:rsidR="00A86ACD" w:rsidRPr="00A86ACD" w:rsidRDefault="00A86ACD" w:rsidP="00A86ACD">
            <w:pPr>
              <w:ind w:firstLine="0"/>
              <w:rPr>
                <w:iCs/>
                <w:lang w:val="ro-RO"/>
              </w:rPr>
            </w:pPr>
            <w:r w:rsidRPr="00A86ACD">
              <w:rPr>
                <w:iCs/>
                <w:lang w:val="ro-RO"/>
              </w:rPr>
              <w:t xml:space="preserve">1.3. Mijlocul de transport deține o cantitate suficientă de hrană adecvată pentru animale care să acopere necesarul de hrană al animalelor respective pe durata </w:t>
            </w:r>
            <w:r w:rsidRPr="00A86ACD">
              <w:rPr>
                <w:iCs/>
                <w:lang w:val="ro-RO"/>
              </w:rPr>
              <w:lastRenderedPageBreak/>
              <w:t>călătoriei. Hrana pentru animale este protejată împotriva intemperiilor și contaminanților, precum praful, combustibilul, gazele de eșapament și urina și bălegarul animalelor.</w:t>
            </w:r>
          </w:p>
          <w:p w:rsidR="00A86ACD" w:rsidRPr="00A86ACD" w:rsidRDefault="00A86ACD" w:rsidP="00A86ACD">
            <w:pPr>
              <w:ind w:firstLine="0"/>
              <w:rPr>
                <w:iCs/>
                <w:lang w:val="ro-RO"/>
              </w:rPr>
            </w:pPr>
            <w:r w:rsidRPr="00A86ACD">
              <w:rPr>
                <w:iCs/>
                <w:lang w:val="ro-RO"/>
              </w:rPr>
              <w:t>1.4. Atunci când pentru hrănirea animalelor se utilizează echipamente specifice de hrănire, echipamentele sunt transportate în mijlocul de transport.</w:t>
            </w:r>
          </w:p>
          <w:p w:rsidR="00A86ACD" w:rsidRPr="00A86ACD" w:rsidRDefault="00A86ACD" w:rsidP="00A86ACD">
            <w:pPr>
              <w:ind w:firstLine="0"/>
              <w:rPr>
                <w:iCs/>
                <w:lang w:val="ro-RO"/>
              </w:rPr>
            </w:pPr>
            <w:r w:rsidRPr="00A86ACD">
              <w:rPr>
                <w:iCs/>
                <w:lang w:val="ro-RO"/>
              </w:rPr>
              <w:t>1.5. Atunci când se utilizează echipamentele de hrănire prevăzute la punctul 1.4, ele sunt proiectate astfel încât, atunci când este necesar, să fie fixate pe mijlocul de transport pentru a nu putea fi răsturnate. Atunci când mijlocul de transport este în mișcare, iar echipamentele nu sunt utilizate, acestea se depozitează separat de animale.</w:t>
            </w:r>
          </w:p>
          <w:p w:rsidR="00A86ACD" w:rsidRPr="00A86ACD" w:rsidRDefault="00A86ACD" w:rsidP="00A86ACD">
            <w:pPr>
              <w:ind w:firstLine="0"/>
              <w:rPr>
                <w:b/>
                <w:bCs/>
                <w:iCs/>
                <w:lang w:val="ro-RO"/>
              </w:rPr>
            </w:pPr>
            <w:r w:rsidRPr="00A86ACD">
              <w:rPr>
                <w:b/>
                <w:bCs/>
                <w:iCs/>
                <w:lang w:val="ro-RO"/>
              </w:rPr>
              <w:t>Pereții despărțitori</w:t>
            </w:r>
          </w:p>
          <w:p w:rsidR="00A86ACD" w:rsidRPr="00A86ACD" w:rsidRDefault="00A86ACD" w:rsidP="00A86ACD">
            <w:pPr>
              <w:ind w:firstLine="0"/>
              <w:rPr>
                <w:iCs/>
                <w:lang w:val="ro-RO"/>
              </w:rPr>
            </w:pPr>
            <w:r w:rsidRPr="00A86ACD">
              <w:rPr>
                <w:iCs/>
                <w:lang w:val="ro-RO"/>
              </w:rPr>
              <w:t>1.6. Ecvideele sunt transportate în boxe individuale, cu excepția iepelor care sunt transportate împreună cu mânjii lor.</w:t>
            </w:r>
          </w:p>
          <w:p w:rsidR="00A86ACD" w:rsidRPr="00A86ACD" w:rsidRDefault="00A86ACD" w:rsidP="00A86ACD">
            <w:pPr>
              <w:ind w:firstLine="0"/>
              <w:rPr>
                <w:iCs/>
                <w:lang w:val="ro-RO"/>
              </w:rPr>
            </w:pPr>
            <w:r w:rsidRPr="00A86ACD">
              <w:rPr>
                <w:iCs/>
                <w:lang w:val="ro-RO"/>
              </w:rPr>
              <w:t>1.7. Mijlocul de transport trebuie să fie dotat cu pereți despărțitori prin care se creează compartimente separate, asigurându-se în același timp accesul liber al tuturor animalelor la apă.</w:t>
            </w:r>
          </w:p>
          <w:p w:rsidR="00A86ACD" w:rsidRPr="00A86ACD" w:rsidRDefault="00A86ACD" w:rsidP="00A86ACD">
            <w:pPr>
              <w:ind w:firstLine="0"/>
              <w:rPr>
                <w:iCs/>
                <w:lang w:val="ro-RO"/>
              </w:rPr>
            </w:pPr>
            <w:r w:rsidRPr="00A86ACD">
              <w:rPr>
                <w:iCs/>
                <w:lang w:val="ro-RO"/>
              </w:rPr>
              <w:t>1.8. Pereții despărțitori sunt construiți astfel încât să poată fi plasați în diverse poziții, creându-se astfel compartimente cu dimensiuni adecvate în funcție de cerințele specifice și de tipul, talia și numărul de animale.</w:t>
            </w:r>
          </w:p>
          <w:p w:rsidR="00A86ACD" w:rsidRPr="00A86ACD" w:rsidRDefault="00A86ACD" w:rsidP="00A86ACD">
            <w:pPr>
              <w:ind w:firstLine="0"/>
              <w:rPr>
                <w:b/>
                <w:bCs/>
                <w:iCs/>
                <w:lang w:val="ro-RO"/>
              </w:rPr>
            </w:pPr>
            <w:r w:rsidRPr="00A86ACD">
              <w:rPr>
                <w:b/>
                <w:bCs/>
                <w:iCs/>
                <w:lang w:val="ro-RO"/>
              </w:rPr>
              <w:t>Criterii minime pentru anumite specii</w:t>
            </w:r>
          </w:p>
          <w:p w:rsidR="00A86ACD" w:rsidRPr="00A86ACD" w:rsidRDefault="00A86ACD" w:rsidP="00A86ACD">
            <w:pPr>
              <w:ind w:firstLine="0"/>
              <w:rPr>
                <w:iCs/>
                <w:lang w:val="ro-RO"/>
              </w:rPr>
            </w:pPr>
            <w:r w:rsidRPr="00A86ACD">
              <w:rPr>
                <w:iCs/>
                <w:lang w:val="ro-RO"/>
              </w:rPr>
              <w:t>1.9. Cu excepția cazului în care sunt transportate împreună cu mamele lor, ecvideele domestice și animalele domestice din speciile bovină și porcină pot efectua călătorii de lungă durată numai în cazul în care:</w:t>
            </w:r>
          </w:p>
          <w:p w:rsidR="00A86ACD" w:rsidRPr="00A86ACD" w:rsidRDefault="00A86ACD" w:rsidP="00A86ACD">
            <w:pPr>
              <w:ind w:firstLine="0"/>
              <w:rPr>
                <w:iCs/>
                <w:lang w:val="ro-RO"/>
              </w:rPr>
            </w:pPr>
            <w:r w:rsidRPr="00A86ACD">
              <w:rPr>
                <w:iCs/>
                <w:lang w:val="ro-RO"/>
              </w:rPr>
              <w:t>— </w:t>
            </w:r>
          </w:p>
          <w:p w:rsidR="00A86ACD" w:rsidRPr="00A86ACD" w:rsidRDefault="00A86ACD" w:rsidP="00A86ACD">
            <w:pPr>
              <w:ind w:firstLine="0"/>
              <w:rPr>
                <w:iCs/>
                <w:lang w:val="ro-RO"/>
              </w:rPr>
            </w:pPr>
            <w:r w:rsidRPr="00A86ACD">
              <w:rPr>
                <w:iCs/>
                <w:lang w:val="ro-RO"/>
              </w:rPr>
              <w:t>ecvideele domestice sunt mai mari de patru luni, cu excepția ecvideelor înregistrate;</w:t>
            </w:r>
          </w:p>
          <w:p w:rsidR="00A86ACD" w:rsidRPr="00A86ACD" w:rsidRDefault="00A86ACD" w:rsidP="00A86ACD">
            <w:pPr>
              <w:ind w:firstLine="0"/>
              <w:rPr>
                <w:iCs/>
                <w:lang w:val="ro-RO"/>
              </w:rPr>
            </w:pPr>
            <w:r w:rsidRPr="00A86ACD">
              <w:rPr>
                <w:iCs/>
                <w:lang w:val="ro-RO"/>
              </w:rPr>
              <w:t>— </w:t>
            </w:r>
          </w:p>
          <w:p w:rsidR="00A86ACD" w:rsidRPr="00A86ACD" w:rsidRDefault="00A86ACD" w:rsidP="00A86ACD">
            <w:pPr>
              <w:ind w:firstLine="0"/>
              <w:rPr>
                <w:iCs/>
                <w:lang w:val="ro-RO"/>
              </w:rPr>
            </w:pPr>
            <w:r w:rsidRPr="00A86ACD">
              <w:rPr>
                <w:iCs/>
                <w:lang w:val="ro-RO"/>
              </w:rPr>
              <w:t>vițeii sunt mai mari de paisprezece zile;</w:t>
            </w:r>
          </w:p>
          <w:p w:rsidR="00A86ACD" w:rsidRPr="00A86ACD" w:rsidRDefault="00A86ACD" w:rsidP="00A86ACD">
            <w:pPr>
              <w:ind w:firstLine="0"/>
              <w:rPr>
                <w:iCs/>
                <w:lang w:val="ro-RO"/>
              </w:rPr>
            </w:pPr>
            <w:r w:rsidRPr="00A86ACD">
              <w:rPr>
                <w:iCs/>
                <w:lang w:val="ro-RO"/>
              </w:rPr>
              <w:t>— </w:t>
            </w:r>
          </w:p>
          <w:p w:rsidR="00A86ACD" w:rsidRPr="00A86ACD" w:rsidRDefault="00A86ACD" w:rsidP="00A86ACD">
            <w:pPr>
              <w:ind w:firstLine="0"/>
              <w:rPr>
                <w:iCs/>
                <w:lang w:val="ro-RO"/>
              </w:rPr>
            </w:pPr>
            <w:r w:rsidRPr="00A86ACD">
              <w:rPr>
                <w:iCs/>
                <w:lang w:val="ro-RO"/>
              </w:rPr>
              <w:t>porcii au o greutate mai mare de 10 kg;</w:t>
            </w:r>
          </w:p>
          <w:p w:rsidR="000B544E" w:rsidRPr="00A86ACD" w:rsidRDefault="00A86ACD" w:rsidP="00A86ACD">
            <w:pPr>
              <w:ind w:firstLine="0"/>
              <w:rPr>
                <w:iCs/>
                <w:lang w:val="ro-RO"/>
              </w:rPr>
            </w:pPr>
            <w:r w:rsidRPr="00A86ACD">
              <w:rPr>
                <w:iCs/>
                <w:lang w:val="ro-RO"/>
              </w:rPr>
              <w:t>Caii neîmblânziți nu pot efectua călătorii de lungă durată.</w:t>
            </w:r>
          </w:p>
        </w:tc>
        <w:tc>
          <w:tcPr>
            <w:tcW w:w="5670" w:type="dxa"/>
          </w:tcPr>
          <w:p w:rsidR="00CA4D6C" w:rsidRPr="00CA4D6C" w:rsidRDefault="00CA4D6C" w:rsidP="00CA4D6C">
            <w:pPr>
              <w:ind w:firstLine="0"/>
              <w:jc w:val="center"/>
              <w:rPr>
                <w:rFonts w:asciiTheme="majorBidi" w:hAnsiTheme="majorBidi" w:cstheme="majorBidi"/>
                <w:b/>
                <w:bCs/>
                <w:lang w:val="ro-RO"/>
              </w:rPr>
            </w:pPr>
            <w:r w:rsidRPr="00CA4D6C">
              <w:rPr>
                <w:rFonts w:asciiTheme="majorBidi" w:hAnsiTheme="majorBidi" w:cstheme="majorBidi"/>
                <w:b/>
                <w:bCs/>
                <w:lang w:val="ro-RO"/>
              </w:rPr>
              <w:lastRenderedPageBreak/>
              <w:t>Secțiunea 1-a</w:t>
            </w:r>
          </w:p>
          <w:p w:rsidR="00CA4D6C" w:rsidRPr="00CA4D6C" w:rsidRDefault="00CA4D6C" w:rsidP="00CA4D6C">
            <w:pPr>
              <w:ind w:firstLine="0"/>
              <w:jc w:val="center"/>
              <w:rPr>
                <w:rFonts w:asciiTheme="majorBidi" w:hAnsiTheme="majorBidi" w:cstheme="majorBidi"/>
                <w:b/>
                <w:bCs/>
                <w:lang w:val="ro-RO"/>
              </w:rPr>
            </w:pPr>
            <w:r w:rsidRPr="00CA4D6C">
              <w:rPr>
                <w:rFonts w:asciiTheme="majorBidi" w:hAnsiTheme="majorBidi" w:cstheme="majorBidi"/>
                <w:b/>
                <w:bCs/>
                <w:lang w:val="ro-RO"/>
              </w:rPr>
              <w:t>Toate călătoriile de lungă durată</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69. Mijloacele de transport sunt echipate cu un acoperiș de culoare deschisă și sunt izolate în mod corespunzător.</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70. Animalele au la dispoziție un așternut adecvat sau un material echivalent, care le garantează confortul necesar în funcție de specie, numărul de animale transportate, durata călătoriei și condițiile meteorologice. Materialul în cauză să asigure o absorbție adecvată a urinei și fecalelor.</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 xml:space="preserve">71. Mijlocul de transport deține o cantitate suficientă de hrană adecvată pentru animale care să acopere necesarul de hrană al animalelor respective pe durata călătoriei. Hrana pentru animale este </w:t>
            </w:r>
            <w:r w:rsidRPr="00CA4D6C">
              <w:rPr>
                <w:rFonts w:asciiTheme="majorBidi" w:hAnsiTheme="majorBidi" w:cstheme="majorBidi"/>
                <w:bCs/>
                <w:lang w:val="ro-RO"/>
              </w:rPr>
              <w:lastRenderedPageBreak/>
              <w:t>protejată împotriva intemperiilor și contaminanților, precum praful, combustibilul, gazele de eșapament și urina și fecalele animalelor.</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72. Atunci când pentru hrănirea animalelor se utilizează echipamente specifice de hrănire, echipamentele sunt transportate în mijlocul de transport.</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73. Echipamentele de hrănire prevăzute la pct. 59, sunt proiectate astfel încât, atunci când este necesar, să fie fixate pe mijlocul de transport pentru a nu putea fi răsturnate. Când mijlocul de transport este în mișcare, iar echipamentele nu sunt utilizate, acestea se depozitează separat de animale.</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74. Ecvideele sunt transportate în boxe individuale, cu excepția iepelor care sunt transportate împreună cu mânjii lor.</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75. Mijlocul de transport să fie dotat cu pereți despărțitori prin care se creează compartimente separate, asigurându-se în același timp accesul liber al tuturor animalelor la apă.</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76. Pereții despărțitori sunt construiți astfel încât să fie plasați în diverse poziții, creându-se astfel compartimente cu dimensiuni adecvate în funcție de cerințele specifice și de tipul, talia și numărul de animale.</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77. Cu excepția cazului în care sunt transportate împreună cu mamele lor, ecvideele domestice și animalele domestice din speciile bovină și porcină pot efectua călătorii de lungă durată numai în cazul în care:</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1) ecvideele domestice sunt mai mari de patru luni, cu excepția ecvideelor înregistrate;</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2) vițeii sunt mai mari de paisprezece zile;</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3) porcii au o greutate mai mare de 10 kg;</w:t>
            </w:r>
          </w:p>
          <w:p w:rsidR="00CA4D6C" w:rsidRPr="00CA4D6C" w:rsidRDefault="00CA4D6C" w:rsidP="00CA4D6C">
            <w:pPr>
              <w:ind w:firstLine="0"/>
              <w:rPr>
                <w:rFonts w:asciiTheme="majorBidi" w:hAnsiTheme="majorBidi" w:cstheme="majorBidi"/>
                <w:bCs/>
                <w:lang w:val="ro-RO"/>
              </w:rPr>
            </w:pPr>
            <w:r w:rsidRPr="00CA4D6C">
              <w:rPr>
                <w:rFonts w:asciiTheme="majorBidi" w:hAnsiTheme="majorBidi" w:cstheme="majorBidi"/>
                <w:bCs/>
                <w:lang w:val="ro-RO"/>
              </w:rPr>
              <w:t>Caii neîmblânziți nu pot efectua călătorii de lungă durată.</w:t>
            </w:r>
          </w:p>
          <w:p w:rsidR="000B544E" w:rsidRPr="00E563E8" w:rsidRDefault="000B544E" w:rsidP="00CB1138">
            <w:pPr>
              <w:ind w:firstLine="0"/>
              <w:rPr>
                <w:rFonts w:asciiTheme="majorBidi" w:hAnsiTheme="majorBidi" w:cstheme="majorBidi"/>
                <w:bCs/>
                <w:lang w:val="ro-RO"/>
              </w:rPr>
            </w:pPr>
          </w:p>
        </w:tc>
        <w:tc>
          <w:tcPr>
            <w:tcW w:w="992" w:type="dxa"/>
          </w:tcPr>
          <w:p w:rsidR="000B544E" w:rsidRPr="00CB550E" w:rsidRDefault="00107B5E" w:rsidP="00CB1138">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ompatibil</w:t>
            </w: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0B544E" w:rsidRPr="00AE2EB2" w:rsidTr="006A142B">
        <w:tblPrEx>
          <w:jc w:val="left"/>
        </w:tblPrEx>
        <w:trPr>
          <w:trHeight w:val="70"/>
        </w:trPr>
        <w:tc>
          <w:tcPr>
            <w:tcW w:w="6941" w:type="dxa"/>
          </w:tcPr>
          <w:p w:rsidR="00A86ACD" w:rsidRPr="00A86ACD" w:rsidRDefault="00A86ACD" w:rsidP="00A86ACD">
            <w:pPr>
              <w:ind w:firstLine="0"/>
              <w:rPr>
                <w:b/>
                <w:bCs/>
                <w:iCs/>
                <w:lang w:val="ro-RO"/>
              </w:rPr>
            </w:pPr>
            <w:r w:rsidRPr="00A86ACD">
              <w:rPr>
                <w:b/>
                <w:bCs/>
                <w:iCs/>
                <w:lang w:val="ro-RO"/>
              </w:rPr>
              <w:lastRenderedPageBreak/>
              <w:t>2.   Aprovizionarea cu apă pentru transportul rutier, feroviar și containere maritime</w:t>
            </w:r>
          </w:p>
          <w:p w:rsidR="00A86ACD" w:rsidRPr="00A86ACD" w:rsidRDefault="00A86ACD" w:rsidP="00A86ACD">
            <w:pPr>
              <w:ind w:firstLine="0"/>
              <w:rPr>
                <w:iCs/>
                <w:lang w:val="ro-RO"/>
              </w:rPr>
            </w:pPr>
            <w:r w:rsidRPr="00A86ACD">
              <w:rPr>
                <w:iCs/>
                <w:lang w:val="ro-RO"/>
              </w:rPr>
              <w:t>2.1. Mijloacele de transport și containerele maritime sunt dotate cu un sistem de aprovizionare cu apă care îi permite însoțitorului să adape imediat animalele, ori de câte ori este necesar în timpul călătoriei, astfel încât fiecare animal să aibă acces la apă.</w:t>
            </w:r>
          </w:p>
          <w:p w:rsidR="00A86ACD" w:rsidRPr="00A86ACD" w:rsidRDefault="00A86ACD" w:rsidP="00A86ACD">
            <w:pPr>
              <w:ind w:firstLine="0"/>
              <w:rPr>
                <w:iCs/>
                <w:lang w:val="ro-RO"/>
              </w:rPr>
            </w:pPr>
            <w:r w:rsidRPr="00A86ACD">
              <w:rPr>
                <w:iCs/>
                <w:lang w:val="ro-RO"/>
              </w:rPr>
              <w:lastRenderedPageBreak/>
              <w:t>2.2. Dispozitivele de adăpare trebuie să fie în stare bună de funcționare și să fi fost proiectate și poziționate în mod corespunzător pentru categoriile de animale care trebuie adăpate la bordul vehiculului.</w:t>
            </w:r>
          </w:p>
          <w:p w:rsidR="00A86ACD" w:rsidRPr="00A86ACD" w:rsidRDefault="00A86ACD" w:rsidP="00A86ACD">
            <w:pPr>
              <w:ind w:firstLine="0"/>
              <w:rPr>
                <w:iCs/>
                <w:lang w:val="ro-RO"/>
              </w:rPr>
            </w:pPr>
            <w:r w:rsidRPr="00A86ACD">
              <w:rPr>
                <w:iCs/>
                <w:lang w:val="ro-RO"/>
              </w:rPr>
              <w:t>2.3. Capacitatea totală a rezervoarelor de apă pentru fiecare mijloc de transport este cel puțin egală cu 1,5 % din sarcina maximă utilă. Rezervoarele de apă trebuie proiectate astfel încât să poată fi drenate și curățate după fiecare călătorie și trebuie să fie echipate cu un sistem care să permită verificarea nivelului apei. Rezervoarele trebuie să fie conectate la dispozitivele de adăpare din compartimente și să fie menținute în stare bună de funcționare.</w:t>
            </w:r>
          </w:p>
          <w:p w:rsidR="000B544E" w:rsidRPr="007F7C1F" w:rsidRDefault="00A86ACD" w:rsidP="00CB1138">
            <w:pPr>
              <w:ind w:firstLine="0"/>
              <w:rPr>
                <w:iCs/>
                <w:lang w:val="ro-RO"/>
              </w:rPr>
            </w:pPr>
            <w:r w:rsidRPr="00A86ACD">
              <w:rPr>
                <w:iCs/>
                <w:lang w:val="ro-RO"/>
              </w:rPr>
              <w:t>2.4. Se poate acorda o derogare de la punctul 2.3 în cazul containerelor maritime utilizate exclusiv pe nave care le aprovizionează cu apă din rezervoarele de apă proprii ale navei.</w:t>
            </w:r>
          </w:p>
        </w:tc>
        <w:tc>
          <w:tcPr>
            <w:tcW w:w="5670" w:type="dxa"/>
          </w:tcPr>
          <w:p w:rsidR="00033B79" w:rsidRPr="00033B79" w:rsidRDefault="00033B79" w:rsidP="00033B79">
            <w:pPr>
              <w:ind w:firstLine="0"/>
              <w:jc w:val="center"/>
              <w:rPr>
                <w:rFonts w:asciiTheme="majorBidi" w:hAnsiTheme="majorBidi" w:cstheme="majorBidi"/>
                <w:b/>
                <w:bCs/>
                <w:lang w:val="ro-RO"/>
              </w:rPr>
            </w:pPr>
            <w:r w:rsidRPr="00033B79">
              <w:rPr>
                <w:rFonts w:asciiTheme="majorBidi" w:hAnsiTheme="majorBidi" w:cstheme="majorBidi"/>
                <w:b/>
                <w:bCs/>
                <w:lang w:val="ro-RO"/>
              </w:rPr>
              <w:lastRenderedPageBreak/>
              <w:t>Secțiunea 2-a</w:t>
            </w:r>
          </w:p>
          <w:p w:rsidR="00033B79" w:rsidRPr="00033B79" w:rsidRDefault="00033B79" w:rsidP="00033B79">
            <w:pPr>
              <w:ind w:firstLine="0"/>
              <w:jc w:val="center"/>
              <w:rPr>
                <w:rFonts w:asciiTheme="majorBidi" w:hAnsiTheme="majorBidi" w:cstheme="majorBidi"/>
                <w:b/>
                <w:bCs/>
                <w:lang w:val="ro-RO"/>
              </w:rPr>
            </w:pPr>
            <w:r w:rsidRPr="00033B79">
              <w:rPr>
                <w:rFonts w:asciiTheme="majorBidi" w:hAnsiTheme="majorBidi" w:cstheme="majorBidi"/>
                <w:b/>
                <w:bCs/>
                <w:lang w:val="ro-RO"/>
              </w:rPr>
              <w:t>Aprovizionarea cu apă pentru transportul rutier, feroviar și containere maritime</w:t>
            </w:r>
          </w:p>
          <w:p w:rsidR="00033B79" w:rsidRPr="00033B79" w:rsidRDefault="00033B79" w:rsidP="00033B79">
            <w:pPr>
              <w:ind w:firstLine="0"/>
              <w:rPr>
                <w:rFonts w:asciiTheme="majorBidi" w:hAnsiTheme="majorBidi" w:cstheme="majorBidi"/>
                <w:bCs/>
                <w:lang w:val="ro-RO"/>
              </w:rPr>
            </w:pPr>
            <w:r w:rsidRPr="00033B79">
              <w:rPr>
                <w:rFonts w:asciiTheme="majorBidi" w:hAnsiTheme="majorBidi" w:cstheme="majorBidi"/>
                <w:bCs/>
                <w:lang w:val="ro-RO"/>
              </w:rPr>
              <w:t>78. Mijloacele de transport și containerele maritime sunt dotate cu un sistem de aprovizionare cu apă care îi permite însoțitorului să adape imediat animalele, ori de câte ori este necesar în timpul călătoriei, astfel încât fiecare animal să aibă acces la apă.</w:t>
            </w:r>
          </w:p>
          <w:p w:rsidR="00033B79" w:rsidRPr="00033B79" w:rsidRDefault="00033B79" w:rsidP="00033B79">
            <w:pPr>
              <w:ind w:firstLine="0"/>
              <w:rPr>
                <w:rFonts w:asciiTheme="majorBidi" w:hAnsiTheme="majorBidi" w:cstheme="majorBidi"/>
                <w:bCs/>
                <w:lang w:val="ro-RO"/>
              </w:rPr>
            </w:pPr>
            <w:r w:rsidRPr="00033B79">
              <w:rPr>
                <w:rFonts w:asciiTheme="majorBidi" w:hAnsiTheme="majorBidi" w:cstheme="majorBidi"/>
                <w:bCs/>
                <w:lang w:val="ro-RO"/>
              </w:rPr>
              <w:lastRenderedPageBreak/>
              <w:t>79. Dispozitivele de adăpare să fie în stare bună de funcționare și să fi fost proiectate și poziționate în mod corespunzător pentru categoriile de animale care adăpate la bordul vehiculului.</w:t>
            </w:r>
          </w:p>
          <w:p w:rsidR="00033B79" w:rsidRPr="00033B79" w:rsidRDefault="00033B79" w:rsidP="00033B79">
            <w:pPr>
              <w:ind w:firstLine="0"/>
              <w:rPr>
                <w:rFonts w:asciiTheme="majorBidi" w:hAnsiTheme="majorBidi" w:cstheme="majorBidi"/>
                <w:bCs/>
                <w:lang w:val="ro-RO"/>
              </w:rPr>
            </w:pPr>
            <w:r w:rsidRPr="00033B79">
              <w:rPr>
                <w:rFonts w:asciiTheme="majorBidi" w:hAnsiTheme="majorBidi" w:cstheme="majorBidi"/>
                <w:bCs/>
                <w:lang w:val="ro-RO"/>
              </w:rPr>
              <w:t>80. Capacitatea totală a rezervoarelor de apă pentru fiecare mijloc de transport este cel puțin egală cu 1,5% din sarcina maximă utilă. Rezervoarele de apă proiectate astfel încât să fie drenate și curățate după fiecare călătorie și să fie echipate cu un sistem care să permită verificarea nivelului apei. Rezervoarele să fie conectate la dispozitivele de adăpare din compartimente și să fie menținute în stare bună de funcționare.</w:t>
            </w:r>
          </w:p>
          <w:p w:rsidR="00033B79" w:rsidRPr="00033B79" w:rsidRDefault="00033B79" w:rsidP="00033B79">
            <w:pPr>
              <w:ind w:firstLine="0"/>
              <w:rPr>
                <w:rFonts w:asciiTheme="majorBidi" w:hAnsiTheme="majorBidi" w:cstheme="majorBidi"/>
                <w:bCs/>
                <w:lang w:val="ro-RO"/>
              </w:rPr>
            </w:pPr>
            <w:r w:rsidRPr="00033B79">
              <w:rPr>
                <w:rFonts w:asciiTheme="majorBidi" w:hAnsiTheme="majorBidi" w:cstheme="majorBidi"/>
                <w:bCs/>
                <w:lang w:val="ro-RO"/>
              </w:rPr>
              <w:t>81. Se acorda o derogare de la pct. 80 în cazul transportului animalelor în containere maritime utilizate pe nave care dispun de rezervoare de apă proprii.</w:t>
            </w:r>
          </w:p>
          <w:p w:rsidR="000B544E" w:rsidRPr="00E563E8" w:rsidRDefault="000B544E" w:rsidP="00CB1138">
            <w:pPr>
              <w:ind w:firstLine="0"/>
              <w:rPr>
                <w:rFonts w:asciiTheme="majorBidi" w:hAnsiTheme="majorBidi" w:cstheme="majorBidi"/>
                <w:bCs/>
                <w:lang w:val="ro-RO"/>
              </w:rPr>
            </w:pPr>
          </w:p>
        </w:tc>
        <w:tc>
          <w:tcPr>
            <w:tcW w:w="992" w:type="dxa"/>
          </w:tcPr>
          <w:p w:rsidR="000B544E" w:rsidRPr="00CB550E" w:rsidRDefault="00107B5E" w:rsidP="00CB1138">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ompatibil</w:t>
            </w: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0B544E" w:rsidRPr="00AE2EB2" w:rsidTr="006A142B">
        <w:tblPrEx>
          <w:jc w:val="left"/>
        </w:tblPrEx>
        <w:trPr>
          <w:trHeight w:val="70"/>
        </w:trPr>
        <w:tc>
          <w:tcPr>
            <w:tcW w:w="6941" w:type="dxa"/>
          </w:tcPr>
          <w:p w:rsidR="00A86ACD" w:rsidRPr="00A86ACD" w:rsidRDefault="00A86ACD" w:rsidP="00A86ACD">
            <w:pPr>
              <w:ind w:firstLine="0"/>
              <w:rPr>
                <w:b/>
                <w:bCs/>
                <w:iCs/>
                <w:lang w:val="ro-RO"/>
              </w:rPr>
            </w:pPr>
            <w:r w:rsidRPr="00A86ACD">
              <w:rPr>
                <w:b/>
                <w:bCs/>
                <w:iCs/>
                <w:lang w:val="ro-RO"/>
              </w:rPr>
              <w:lastRenderedPageBreak/>
              <w:t>3.   Ventilație pentru mijloacele de transport rutier și monitorizarea temperaturii</w:t>
            </w:r>
          </w:p>
          <w:p w:rsidR="00A86ACD" w:rsidRPr="00A86ACD" w:rsidRDefault="00A86ACD" w:rsidP="00A86ACD">
            <w:pPr>
              <w:ind w:firstLine="0"/>
              <w:rPr>
                <w:iCs/>
                <w:lang w:val="ro-RO"/>
              </w:rPr>
            </w:pPr>
            <w:r w:rsidRPr="00A86ACD">
              <w:rPr>
                <w:iCs/>
                <w:lang w:val="ro-RO"/>
              </w:rPr>
              <w:t>3.1. Sistemele de ventilație din mijloacele de transport rutier sunt proiectate, construite și întreținute astfel încât, în orice moment din timpul călătoriei, indiferent dacă mijlocul de transport staționează sau se află în mișcare, să poată păstra o temperatură între 5 °C și 30 °C în interiorul mijlocului de transport, pentru toate animalele, cu o toleranță de +/- 5 °C, în funcție de temperatura exterioară.</w:t>
            </w:r>
          </w:p>
          <w:p w:rsidR="00A86ACD" w:rsidRPr="00A86ACD" w:rsidRDefault="00A86ACD" w:rsidP="00A86ACD">
            <w:pPr>
              <w:ind w:firstLine="0"/>
              <w:rPr>
                <w:iCs/>
                <w:lang w:val="ro-RO"/>
              </w:rPr>
            </w:pPr>
            <w:r w:rsidRPr="00A86ACD">
              <w:rPr>
                <w:iCs/>
                <w:lang w:val="ro-RO"/>
              </w:rPr>
              <w:t>3.2. Sistemul de ventilație trebuie să fie capabil să asigure o distribuție uniformă printr-un flux minim de aer cu o capacitate nominală de 60 m</w:t>
            </w:r>
            <w:r w:rsidRPr="00A86ACD">
              <w:rPr>
                <w:iCs/>
                <w:vertAlign w:val="superscript"/>
                <w:lang w:val="ro-RO"/>
              </w:rPr>
              <w:t>3</w:t>
            </w:r>
            <w:r w:rsidRPr="00A86ACD">
              <w:rPr>
                <w:iCs/>
                <w:lang w:val="ro-RO"/>
              </w:rPr>
              <w:t>/h/KN sarcină utilă. Sistemul trebuie să poată funcționa timp de cel puțin 4 ore, independent de motorul vehiculului.</w:t>
            </w:r>
          </w:p>
          <w:p w:rsidR="00A86ACD" w:rsidRPr="00A86ACD" w:rsidRDefault="00A86ACD" w:rsidP="00A86ACD">
            <w:pPr>
              <w:ind w:firstLine="0"/>
              <w:rPr>
                <w:iCs/>
                <w:lang w:val="ro-RO"/>
              </w:rPr>
            </w:pPr>
            <w:r w:rsidRPr="00A86ACD">
              <w:rPr>
                <w:iCs/>
                <w:lang w:val="ro-RO"/>
              </w:rPr>
              <w:t>3.3. Mijloacele de transport rutier trebuie să fie echipate cu un sistem de monitorizare a temperaturii, precum și cu un mijloc de înregistrare a acestor date. Senzorii trebuie amplasați în interiorul camionului în zonele care, în funcție de caracteristicile de proiectare, pot înregistra cele mai aspre condiții climatice. Înregistrările temperaturilor astfel obținute sunt datate și sunt puse la dispoziția autorității competente, la cererea acesteia.</w:t>
            </w:r>
          </w:p>
          <w:p w:rsidR="00A86ACD" w:rsidRPr="00A86ACD" w:rsidRDefault="00A86ACD" w:rsidP="00A86ACD">
            <w:pPr>
              <w:ind w:firstLine="0"/>
              <w:rPr>
                <w:iCs/>
                <w:lang w:val="ro-RO"/>
              </w:rPr>
            </w:pPr>
            <w:r w:rsidRPr="00A86ACD">
              <w:rPr>
                <w:iCs/>
                <w:lang w:val="ro-RO"/>
              </w:rPr>
              <w:t>3.4. Mijloacele de transport rutier trebuie să fie echipate cu un sistem de alarmă care să alerteze conducătorul atunci când temperatura din compartimentele în care se află animale atinge limita maximă sau minimă.</w:t>
            </w:r>
          </w:p>
          <w:p w:rsidR="000B544E" w:rsidRPr="00F70BAB" w:rsidRDefault="00A86ACD" w:rsidP="00CB1138">
            <w:pPr>
              <w:ind w:firstLine="0"/>
              <w:rPr>
                <w:iCs/>
                <w:lang w:val="ro-RO"/>
              </w:rPr>
            </w:pPr>
            <w:r w:rsidRPr="00A86ACD">
              <w:rPr>
                <w:iCs/>
                <w:lang w:val="ro-RO"/>
              </w:rPr>
              <w:t xml:space="preserve">3.5. Înainte de data de 31 iulie 2005, Comisia elaborează un raport pe baza unui aviz al Autorității Europene pentru Siguranța Alimentară, însoțit de propuneri legislative adecvate pentru stabilirea unor game de temperaturi minime și maxime pentru animalele transportate, care urmează să fie adoptate în conformitate cu procedura </w:t>
            </w:r>
            <w:r w:rsidRPr="00A86ACD">
              <w:rPr>
                <w:iCs/>
                <w:lang w:val="ro-RO"/>
              </w:rPr>
              <w:lastRenderedPageBreak/>
              <w:t>prevăzută la articolul 31 alineatul (2), ținând seama de temperaturile dominante din anumite regiuni ale Comunității care prezintă condiții climatice deosebite.</w:t>
            </w:r>
          </w:p>
        </w:tc>
        <w:tc>
          <w:tcPr>
            <w:tcW w:w="5670" w:type="dxa"/>
          </w:tcPr>
          <w:p w:rsidR="00031B35" w:rsidRPr="00031B35" w:rsidRDefault="00031B35" w:rsidP="00031B35">
            <w:pPr>
              <w:ind w:firstLine="0"/>
              <w:jc w:val="center"/>
              <w:rPr>
                <w:rFonts w:asciiTheme="majorBidi" w:hAnsiTheme="majorBidi" w:cstheme="majorBidi"/>
                <w:b/>
                <w:bCs/>
                <w:lang w:val="ro-RO"/>
              </w:rPr>
            </w:pPr>
            <w:r w:rsidRPr="00031B35">
              <w:rPr>
                <w:rFonts w:asciiTheme="majorBidi" w:hAnsiTheme="majorBidi" w:cstheme="majorBidi"/>
                <w:b/>
                <w:bCs/>
                <w:lang w:val="ro-RO"/>
              </w:rPr>
              <w:lastRenderedPageBreak/>
              <w:t>Secțiunea 3-a</w:t>
            </w:r>
          </w:p>
          <w:p w:rsidR="00031B35" w:rsidRPr="00031B35" w:rsidRDefault="00031B35" w:rsidP="00031B35">
            <w:pPr>
              <w:ind w:firstLine="0"/>
              <w:jc w:val="center"/>
              <w:rPr>
                <w:rFonts w:asciiTheme="majorBidi" w:hAnsiTheme="majorBidi" w:cstheme="majorBidi"/>
                <w:b/>
                <w:bCs/>
                <w:lang w:val="ro-RO"/>
              </w:rPr>
            </w:pPr>
            <w:r w:rsidRPr="00031B35">
              <w:rPr>
                <w:rFonts w:asciiTheme="majorBidi" w:hAnsiTheme="majorBidi" w:cstheme="majorBidi"/>
                <w:b/>
                <w:bCs/>
                <w:lang w:val="ro-RO"/>
              </w:rPr>
              <w:t>Ventilație pentru mijloacele de transport rutier și monitorizarea temperaturii</w:t>
            </w:r>
          </w:p>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82. Sistemele de ventilație din mijloacele de transport rutier sunt proiectate, construite și întreținute astfel încât, în orice moment din timpul călătoriei, indiferent dacă mijlocul de transport staționează sau se află în mișcare, să fie păstrat între 5°C și 30°C în interiorul mijlocului de transport, pentru toate animalele, cu o toleranță de +/-5°C, în funcție de temperatura exterioară.</w:t>
            </w:r>
          </w:p>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83. Sistemul de ventilație să fie capabil să asigure o distribuție uniformă printr-un flux minim de aer cu o capacitate nominală de 60 m</w:t>
            </w:r>
            <w:r w:rsidRPr="00031B35">
              <w:rPr>
                <w:rFonts w:asciiTheme="majorBidi" w:hAnsiTheme="majorBidi" w:cstheme="majorBidi"/>
                <w:bCs/>
                <w:vertAlign w:val="superscript"/>
                <w:lang w:val="ro-RO"/>
              </w:rPr>
              <w:t>3</w:t>
            </w:r>
            <w:r w:rsidRPr="00031B35">
              <w:rPr>
                <w:rFonts w:asciiTheme="majorBidi" w:hAnsiTheme="majorBidi" w:cstheme="majorBidi"/>
                <w:bCs/>
                <w:lang w:val="ro-RO"/>
              </w:rPr>
              <w:t>/h/KN sarcină utilă. Sistemul să fie funcționat timp de cel puțin 4 ore, independent de motorul vehiculului.</w:t>
            </w:r>
          </w:p>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84. Mijloacele de transport rutier să fie echipate cu un sistem de monitorizare a temperaturii, precum și cu un mijloc de înregistrare a acestor date. Senzorii să fie amplasați în interiorul camionului în zonele care, în funcție de caracteristicile de proiectare, pot înregistra cele mai aspre condiții climatice. Înregistrările temperaturilor astfel obținute sunt datate și sunt puse la dispoziția autorității competente, la cererea acesteia.</w:t>
            </w:r>
          </w:p>
          <w:p w:rsidR="000B544E" w:rsidRPr="00E563E8" w:rsidRDefault="00031B35" w:rsidP="00CB1138">
            <w:pPr>
              <w:ind w:firstLine="0"/>
              <w:rPr>
                <w:rFonts w:asciiTheme="majorBidi" w:hAnsiTheme="majorBidi" w:cstheme="majorBidi"/>
                <w:bCs/>
                <w:lang w:val="ro-RO"/>
              </w:rPr>
            </w:pPr>
            <w:r w:rsidRPr="00031B35">
              <w:rPr>
                <w:rFonts w:asciiTheme="majorBidi" w:hAnsiTheme="majorBidi" w:cstheme="majorBidi"/>
                <w:bCs/>
                <w:lang w:val="ro-RO"/>
              </w:rPr>
              <w:t>85. Mijloacele de transport rutier să fie echipate cu un sistem de alarmă care să alerteze conducătorul atunci când temperatura din compartimentele în care se află animale atinge limita maximă sau minimă.</w:t>
            </w:r>
          </w:p>
        </w:tc>
        <w:tc>
          <w:tcPr>
            <w:tcW w:w="992" w:type="dxa"/>
          </w:tcPr>
          <w:p w:rsidR="000B544E" w:rsidRPr="00CB550E" w:rsidRDefault="000B544E" w:rsidP="00CB1138">
            <w:pPr>
              <w:ind w:firstLine="0"/>
              <w:jc w:val="center"/>
              <w:rPr>
                <w:rFonts w:asciiTheme="majorBidi" w:hAnsiTheme="majorBidi" w:cstheme="majorBidi"/>
                <w:b/>
                <w:noProof/>
                <w:lang w:val="ro-RO"/>
              </w:rPr>
            </w:pP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563341" w:rsidRPr="00AE2EB2" w:rsidTr="006A142B">
        <w:tblPrEx>
          <w:jc w:val="left"/>
        </w:tblPrEx>
        <w:trPr>
          <w:trHeight w:val="70"/>
        </w:trPr>
        <w:tc>
          <w:tcPr>
            <w:tcW w:w="6941" w:type="dxa"/>
          </w:tcPr>
          <w:p w:rsidR="00563341" w:rsidRPr="00563341" w:rsidRDefault="00563341" w:rsidP="00563341">
            <w:pPr>
              <w:ind w:firstLine="0"/>
              <w:rPr>
                <w:b/>
                <w:bCs/>
                <w:iCs/>
                <w:lang w:val="ro-RO"/>
              </w:rPr>
            </w:pPr>
            <w:r w:rsidRPr="00563341">
              <w:rPr>
                <w:b/>
                <w:bCs/>
                <w:iCs/>
                <w:lang w:val="ro-RO"/>
              </w:rPr>
              <w:lastRenderedPageBreak/>
              <w:t>4.   Sistemul de navigație</w:t>
            </w:r>
          </w:p>
          <w:p w:rsidR="00563341" w:rsidRPr="00563341" w:rsidRDefault="00563341" w:rsidP="00563341">
            <w:pPr>
              <w:ind w:firstLine="0"/>
              <w:rPr>
                <w:bCs/>
                <w:iCs/>
                <w:lang w:val="ro-RO"/>
              </w:rPr>
            </w:pPr>
            <w:r w:rsidRPr="00563341">
              <w:rPr>
                <w:bCs/>
                <w:iCs/>
                <w:lang w:val="ro-RO"/>
              </w:rPr>
              <w:t>4.1. Mijloacele de transport rutier trebuie să fie echipate de la data de 1 ianuarie 2007 pentru mijloacele de transport rutier utilizate pentru prima dată și de la data de 1 ianuarie 2009 pentru toate mijloacele de transport, cu un sistem de navigație adecvat, care să permită înregistrarea și furnizarea de informații echivalente cu cele menționate în jurnalul de călătorie prevăzut de anexa II secțiunea 4, și informații privind deschiderea/închiderea clapei de încărcare.</w:t>
            </w:r>
          </w:p>
          <w:p w:rsidR="00563341" w:rsidRPr="00563341" w:rsidRDefault="00563341" w:rsidP="00563341">
            <w:pPr>
              <w:ind w:firstLine="0"/>
              <w:rPr>
                <w:bCs/>
                <w:iCs/>
                <w:lang w:val="ro-RO"/>
              </w:rPr>
            </w:pPr>
            <w:r w:rsidRPr="00563341">
              <w:rPr>
                <w:bCs/>
                <w:iCs/>
                <w:lang w:val="ro-RO"/>
              </w:rPr>
              <w:t>4.2. Până la data de 1 ianuarie 2008, Comisia prezintă Consiliului rezultatele studiului privind sistemele de navigație și aplicarea acestei tehnologii în sensul prezentului regulament.</w:t>
            </w:r>
          </w:p>
          <w:p w:rsidR="00563341" w:rsidRPr="00563341" w:rsidRDefault="00563341" w:rsidP="00A86ACD">
            <w:pPr>
              <w:ind w:firstLine="0"/>
              <w:rPr>
                <w:bCs/>
                <w:iCs/>
                <w:lang w:val="ro-RO"/>
              </w:rPr>
            </w:pPr>
            <w:r w:rsidRPr="00563341">
              <w:rPr>
                <w:bCs/>
                <w:iCs/>
                <w:lang w:val="ro-RO"/>
              </w:rPr>
              <w:t>4.3. Până la data de 1 ianuarie 2010, Comisia prezintă Consiliului un raport privind punerea în aplicare a sistemului de navigație prevăzut la punctul 4.2, însoțit de propunerile pe care le consideră oportune, având ca scop în special definirea specificațiilor sistemului de navigație care urmează a fi utilizat pentru toate mijloacele de transport. Consiliul hotărăște asupra acestor propuneri cu majoritate calificată.</w:t>
            </w:r>
          </w:p>
        </w:tc>
        <w:tc>
          <w:tcPr>
            <w:tcW w:w="5670" w:type="dxa"/>
          </w:tcPr>
          <w:p w:rsidR="00563341" w:rsidRPr="00031B35" w:rsidRDefault="00563341" w:rsidP="00031B35">
            <w:pPr>
              <w:ind w:firstLine="0"/>
              <w:jc w:val="center"/>
              <w:rPr>
                <w:rFonts w:asciiTheme="majorBidi" w:hAnsiTheme="majorBidi" w:cstheme="majorBidi"/>
                <w:b/>
                <w:bCs/>
                <w:lang w:val="ro-RO"/>
              </w:rPr>
            </w:pPr>
          </w:p>
        </w:tc>
        <w:tc>
          <w:tcPr>
            <w:tcW w:w="992" w:type="dxa"/>
          </w:tcPr>
          <w:p w:rsidR="00563341" w:rsidRPr="00CB550E" w:rsidRDefault="00C616CA" w:rsidP="00CB1138">
            <w:pPr>
              <w:ind w:firstLine="0"/>
              <w:jc w:val="center"/>
              <w:rPr>
                <w:rFonts w:asciiTheme="majorBidi" w:hAnsiTheme="majorBidi" w:cstheme="majorBidi"/>
                <w:b/>
                <w:noProof/>
                <w:lang w:val="ro-RO"/>
              </w:rPr>
            </w:pPr>
            <w:r>
              <w:rPr>
                <w:rFonts w:asciiTheme="majorBidi" w:hAnsiTheme="majorBidi" w:cstheme="majorBidi"/>
                <w:b/>
                <w:noProof/>
                <w:lang w:val="ro-RO"/>
              </w:rPr>
              <w:t>Norme UE neaplicabile</w:t>
            </w:r>
          </w:p>
        </w:tc>
        <w:tc>
          <w:tcPr>
            <w:tcW w:w="851" w:type="dxa"/>
          </w:tcPr>
          <w:p w:rsidR="00563341" w:rsidRPr="00CB550E" w:rsidRDefault="00563341" w:rsidP="00CB1138">
            <w:pPr>
              <w:ind w:firstLine="0"/>
              <w:jc w:val="center"/>
              <w:rPr>
                <w:rFonts w:asciiTheme="majorBidi" w:hAnsiTheme="majorBidi" w:cstheme="majorBidi"/>
                <w:b/>
                <w:noProof/>
                <w:lang w:val="ro-RO"/>
              </w:rPr>
            </w:pPr>
          </w:p>
        </w:tc>
      </w:tr>
      <w:tr w:rsidR="000B544E" w:rsidRPr="00031B35" w:rsidTr="006A142B">
        <w:tblPrEx>
          <w:jc w:val="left"/>
        </w:tblPrEx>
        <w:trPr>
          <w:trHeight w:val="211"/>
        </w:trPr>
        <w:tc>
          <w:tcPr>
            <w:tcW w:w="6941" w:type="dxa"/>
          </w:tcPr>
          <w:p w:rsidR="00563341" w:rsidRPr="00563341" w:rsidRDefault="00563341" w:rsidP="00563341">
            <w:pPr>
              <w:ind w:firstLine="0"/>
              <w:jc w:val="center"/>
              <w:rPr>
                <w:b/>
                <w:bCs/>
                <w:iCs/>
                <w:lang w:val="ro-RO"/>
              </w:rPr>
            </w:pPr>
            <w:r w:rsidRPr="00563341">
              <w:rPr>
                <w:b/>
                <w:bCs/>
                <w:iCs/>
                <w:lang w:val="ro-RO"/>
              </w:rPr>
              <w:t>CAPITOLUL VII</w:t>
            </w:r>
          </w:p>
          <w:p w:rsidR="000B544E" w:rsidRPr="00563341" w:rsidRDefault="00563341" w:rsidP="00563341">
            <w:pPr>
              <w:ind w:firstLine="0"/>
              <w:jc w:val="center"/>
              <w:rPr>
                <w:b/>
                <w:bCs/>
                <w:iCs/>
                <w:lang w:val="ro-RO"/>
              </w:rPr>
            </w:pPr>
            <w:r w:rsidRPr="00563341">
              <w:rPr>
                <w:b/>
                <w:bCs/>
                <w:iCs/>
                <w:lang w:val="ro-RO"/>
              </w:rPr>
              <w:t>MODUL DE REPARTIZARE A SPAȚIULUI</w:t>
            </w:r>
          </w:p>
        </w:tc>
        <w:tc>
          <w:tcPr>
            <w:tcW w:w="5670" w:type="dxa"/>
          </w:tcPr>
          <w:p w:rsidR="00031B35" w:rsidRPr="00031B35" w:rsidRDefault="00031B35" w:rsidP="00031B35">
            <w:pPr>
              <w:ind w:firstLine="0"/>
              <w:jc w:val="center"/>
              <w:rPr>
                <w:rFonts w:asciiTheme="majorBidi" w:hAnsiTheme="majorBidi" w:cstheme="majorBidi"/>
                <w:b/>
                <w:bCs/>
                <w:lang w:val="ro-RO"/>
              </w:rPr>
            </w:pPr>
            <w:r w:rsidRPr="00031B35">
              <w:rPr>
                <w:rFonts w:asciiTheme="majorBidi" w:hAnsiTheme="majorBidi" w:cstheme="majorBidi"/>
                <w:b/>
                <w:bCs/>
                <w:lang w:val="ro-RO"/>
              </w:rPr>
              <w:t>Capitolul VII</w:t>
            </w:r>
          </w:p>
          <w:p w:rsidR="000B544E" w:rsidRPr="00E563E8" w:rsidRDefault="00031B35" w:rsidP="00031B35">
            <w:pPr>
              <w:ind w:firstLine="0"/>
              <w:jc w:val="center"/>
              <w:rPr>
                <w:rFonts w:asciiTheme="majorBidi" w:hAnsiTheme="majorBidi" w:cstheme="majorBidi"/>
                <w:bCs/>
                <w:lang w:val="ro-RO"/>
              </w:rPr>
            </w:pPr>
            <w:r w:rsidRPr="00031B35">
              <w:rPr>
                <w:rFonts w:asciiTheme="majorBidi" w:hAnsiTheme="majorBidi" w:cstheme="majorBidi"/>
                <w:b/>
                <w:bCs/>
                <w:lang w:val="ro-RO"/>
              </w:rPr>
              <w:t>MODUL DE REPARTIZARE A SPAȚIULUI</w:t>
            </w:r>
          </w:p>
        </w:tc>
        <w:tc>
          <w:tcPr>
            <w:tcW w:w="992" w:type="dxa"/>
          </w:tcPr>
          <w:p w:rsidR="000B544E" w:rsidRPr="00CB550E" w:rsidRDefault="000B544E" w:rsidP="00CB1138">
            <w:pPr>
              <w:ind w:firstLine="0"/>
              <w:jc w:val="center"/>
              <w:rPr>
                <w:rFonts w:asciiTheme="majorBidi" w:hAnsiTheme="majorBidi" w:cstheme="majorBidi"/>
                <w:b/>
                <w:noProof/>
                <w:lang w:val="ro-RO"/>
              </w:rPr>
            </w:pP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0B544E" w:rsidRPr="00031B35" w:rsidTr="006A142B">
        <w:tblPrEx>
          <w:jc w:val="left"/>
        </w:tblPrEx>
        <w:trPr>
          <w:trHeight w:val="70"/>
        </w:trPr>
        <w:tc>
          <w:tcPr>
            <w:tcW w:w="6941" w:type="dxa"/>
          </w:tcPr>
          <w:p w:rsidR="005A295C" w:rsidRPr="005A295C" w:rsidRDefault="005A295C" w:rsidP="005A295C">
            <w:pPr>
              <w:ind w:firstLine="0"/>
              <w:rPr>
                <w:iCs/>
                <w:lang w:val="ro-RO"/>
              </w:rPr>
            </w:pPr>
            <w:r w:rsidRPr="005A295C">
              <w:rPr>
                <w:iCs/>
                <w:lang w:val="ro-RO"/>
              </w:rPr>
              <w:t>Modul de repartizare a spațiului pentru animale respectă cel puțin următoarele valori:</w:t>
            </w:r>
          </w:p>
          <w:p w:rsidR="005A295C" w:rsidRPr="005A295C" w:rsidRDefault="005A295C" w:rsidP="005A295C">
            <w:pPr>
              <w:ind w:firstLine="0"/>
              <w:rPr>
                <w:b/>
                <w:bCs/>
                <w:iCs/>
                <w:lang w:val="ro-RO"/>
              </w:rPr>
            </w:pPr>
            <w:r w:rsidRPr="005A295C">
              <w:rPr>
                <w:b/>
                <w:bCs/>
                <w:iCs/>
                <w:lang w:val="ro-RO"/>
              </w:rPr>
              <w:t>A.   Ecvidee domestice</w:t>
            </w:r>
          </w:p>
          <w:p w:rsidR="005A295C" w:rsidRPr="005A295C" w:rsidRDefault="005A295C" w:rsidP="005A295C">
            <w:pPr>
              <w:ind w:firstLine="0"/>
              <w:rPr>
                <w:b/>
                <w:bCs/>
                <w:iCs/>
                <w:lang w:val="ro-RO"/>
              </w:rPr>
            </w:pPr>
            <w:r w:rsidRPr="005A295C">
              <w:rPr>
                <w:b/>
                <w:bCs/>
                <w:iCs/>
                <w:lang w:val="ro-RO"/>
              </w:rPr>
              <w:t>Transport feroviar</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597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491"/>
              <w:gridCol w:w="2484"/>
            </w:tblGrid>
            <w:tr w:rsidR="005A295C" w:rsidRPr="005A295C" w:rsidTr="008026C1">
              <w:trPr>
                <w:trHeight w:val="199"/>
                <w:jc w:val="center"/>
              </w:trPr>
              <w:tc>
                <w:tcPr>
                  <w:tcW w:w="3491"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Cai adulți</w:t>
                  </w:r>
                </w:p>
              </w:tc>
              <w:tc>
                <w:tcPr>
                  <w:tcW w:w="24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1,75 m</w:t>
                  </w:r>
                  <w:r w:rsidRPr="005A295C">
                    <w:rPr>
                      <w:iCs/>
                      <w:vertAlign w:val="superscript"/>
                      <w:lang w:val="ro-RO"/>
                    </w:rPr>
                    <w:t>2</w:t>
                  </w:r>
                  <w:r w:rsidRPr="005A295C">
                    <w:rPr>
                      <w:iCs/>
                      <w:lang w:val="ro-RO"/>
                    </w:rPr>
                    <w:t> (0,7 × 2,5 m) </w:t>
                  </w:r>
                  <w:hyperlink r:id="rId40" w:anchor="E0011" w:history="1">
                    <w:r w:rsidRPr="005A295C">
                      <w:rPr>
                        <w:rStyle w:val="Hyperlink"/>
                        <w:iCs/>
                        <w:lang w:val="ro-RO"/>
                      </w:rPr>
                      <w:t>(</w:t>
                    </w:r>
                    <w:r w:rsidRPr="005A295C">
                      <w:rPr>
                        <w:rStyle w:val="Hyperlink"/>
                        <w:iCs/>
                        <w:vertAlign w:val="superscript"/>
                        <w:lang w:val="ro-RO"/>
                      </w:rPr>
                      <w:t>*1</w:t>
                    </w:r>
                    <w:r w:rsidRPr="005A295C">
                      <w:rPr>
                        <w:rStyle w:val="Hyperlink"/>
                        <w:iCs/>
                        <w:lang w:val="ro-RO"/>
                      </w:rPr>
                      <w:t>)</w:t>
                    </w:r>
                  </w:hyperlink>
                </w:p>
              </w:tc>
            </w:tr>
            <w:tr w:rsidR="005A295C" w:rsidRPr="005A295C" w:rsidTr="008026C1">
              <w:trPr>
                <w:trHeight w:val="212"/>
                <w:jc w:val="center"/>
              </w:trPr>
              <w:tc>
                <w:tcPr>
                  <w:tcW w:w="3491"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Cai tineri (6-24 luni) (călătorii de până la 48 ore)</w:t>
                  </w:r>
                </w:p>
              </w:tc>
              <w:tc>
                <w:tcPr>
                  <w:tcW w:w="24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1,2 m</w:t>
                  </w:r>
                  <w:r w:rsidRPr="005A295C">
                    <w:rPr>
                      <w:iCs/>
                      <w:vertAlign w:val="superscript"/>
                      <w:lang w:val="ro-RO"/>
                    </w:rPr>
                    <w:t>2</w:t>
                  </w:r>
                  <w:r w:rsidRPr="005A295C">
                    <w:rPr>
                      <w:iCs/>
                      <w:lang w:val="ro-RO"/>
                    </w:rPr>
                    <w:t> (0,6 × 2 m)</w:t>
                  </w:r>
                </w:p>
              </w:tc>
            </w:tr>
            <w:tr w:rsidR="005A295C" w:rsidRPr="005A295C" w:rsidTr="008026C1">
              <w:trPr>
                <w:trHeight w:val="199"/>
                <w:jc w:val="center"/>
              </w:trPr>
              <w:tc>
                <w:tcPr>
                  <w:tcW w:w="3491"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Cai tineri (6-24 luni) (călătorii de peste 48 ore)</w:t>
                  </w:r>
                </w:p>
              </w:tc>
              <w:tc>
                <w:tcPr>
                  <w:tcW w:w="24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2,4 m</w:t>
                  </w:r>
                  <w:r w:rsidRPr="005A295C">
                    <w:rPr>
                      <w:iCs/>
                      <w:vertAlign w:val="superscript"/>
                      <w:lang w:val="ro-RO"/>
                    </w:rPr>
                    <w:t>2</w:t>
                  </w:r>
                  <w:r w:rsidRPr="005A295C">
                    <w:rPr>
                      <w:iCs/>
                      <w:lang w:val="ro-RO"/>
                    </w:rPr>
                    <w:t> (1,2 × 2 m)</w:t>
                  </w:r>
                </w:p>
              </w:tc>
            </w:tr>
            <w:tr w:rsidR="005A295C" w:rsidRPr="005A295C" w:rsidTr="008026C1">
              <w:trPr>
                <w:trHeight w:val="199"/>
                <w:jc w:val="center"/>
              </w:trPr>
              <w:tc>
                <w:tcPr>
                  <w:tcW w:w="3491"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Ponei (sub 144 cm)</w:t>
                  </w:r>
                </w:p>
              </w:tc>
              <w:tc>
                <w:tcPr>
                  <w:tcW w:w="24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 m</w:t>
                  </w:r>
                  <w:r w:rsidRPr="005A295C">
                    <w:rPr>
                      <w:iCs/>
                      <w:vertAlign w:val="superscript"/>
                      <w:lang w:val="ro-RO"/>
                    </w:rPr>
                    <w:t>2</w:t>
                  </w:r>
                  <w:r w:rsidRPr="005A295C">
                    <w:rPr>
                      <w:iCs/>
                      <w:lang w:val="ro-RO"/>
                    </w:rPr>
                    <w:t> (0,6 × 1,8 m)</w:t>
                  </w:r>
                </w:p>
              </w:tc>
            </w:tr>
            <w:tr w:rsidR="005A295C" w:rsidRPr="005A295C" w:rsidTr="008026C1">
              <w:trPr>
                <w:trHeight w:val="212"/>
                <w:jc w:val="center"/>
              </w:trPr>
              <w:tc>
                <w:tcPr>
                  <w:tcW w:w="3491"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Mânji (0-6 luni)</w:t>
                  </w:r>
                </w:p>
              </w:tc>
              <w:tc>
                <w:tcPr>
                  <w:tcW w:w="24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1,4 m</w:t>
                  </w:r>
                  <w:r w:rsidRPr="005A295C">
                    <w:rPr>
                      <w:iCs/>
                      <w:vertAlign w:val="superscript"/>
                      <w:lang w:val="ro-RO"/>
                    </w:rPr>
                    <w:t>2</w:t>
                  </w:r>
                  <w:r w:rsidRPr="005A295C">
                    <w:rPr>
                      <w:iCs/>
                      <w:lang w:val="ro-RO"/>
                    </w:rPr>
                    <w:t> (1 × 1,4 m)</w:t>
                  </w:r>
                </w:p>
              </w:tc>
            </w:tr>
            <w:tr w:rsidR="005A295C" w:rsidRPr="005A295C" w:rsidTr="008026C1">
              <w:trPr>
                <w:trHeight w:val="199"/>
                <w:jc w:val="center"/>
              </w:trPr>
              <w:tc>
                <w:tcPr>
                  <w:tcW w:w="59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A295C" w:rsidRPr="005A295C" w:rsidRDefault="005A295C" w:rsidP="005A295C">
                  <w:pPr>
                    <w:ind w:firstLine="0"/>
                    <w:rPr>
                      <w:iCs/>
                      <w:lang w:val="ro-RO"/>
                    </w:rPr>
                  </w:pPr>
                  <w:r w:rsidRPr="005A295C">
                    <w:rPr>
                      <w:iCs/>
                      <w:lang w:val="ro-RO"/>
                    </w:rPr>
                    <w:t>(</w:t>
                  </w:r>
                  <w:r w:rsidRPr="005A295C">
                    <w:rPr>
                      <w:iCs/>
                      <w:vertAlign w:val="superscript"/>
                      <w:lang w:val="ro-RO"/>
                    </w:rPr>
                    <w:t>*1</w:t>
                  </w:r>
                  <w:r w:rsidRPr="005A295C">
                    <w:rPr>
                      <w:iCs/>
                      <w:lang w:val="ro-RO"/>
                    </w:rPr>
                    <w:t>)   Lățimea utilă standard a vagoanelor este de 2,6 pe 2,7 m.</w:t>
                  </w:r>
                </w:p>
              </w:tc>
            </w:tr>
          </w:tbl>
          <w:p w:rsidR="005A295C" w:rsidRPr="005A295C" w:rsidRDefault="005A295C" w:rsidP="005A295C">
            <w:pPr>
              <w:ind w:firstLine="0"/>
              <w:rPr>
                <w:iCs/>
                <w:lang w:val="ro-RO"/>
              </w:rPr>
            </w:pPr>
            <w:r w:rsidRPr="005A295C">
              <w:rPr>
                <w:i/>
                <w:iCs/>
                <w:lang w:val="ro-RO"/>
              </w:rPr>
              <w:t>Notă:</w:t>
            </w:r>
            <w:r w:rsidRPr="005A295C">
              <w:rPr>
                <w:iCs/>
                <w:lang w:val="ro-RO"/>
              </w:rPr>
              <w:t> În timpul călătoriilor de lungă durată, mânjii și caii tineri trebuie să aibă posibilitatea de a se întinde.</w:t>
            </w:r>
          </w:p>
          <w:p w:rsidR="005A295C" w:rsidRPr="005A295C" w:rsidRDefault="005A295C" w:rsidP="005A295C">
            <w:pPr>
              <w:ind w:firstLine="0"/>
              <w:rPr>
                <w:iCs/>
                <w:lang w:val="ro-RO"/>
              </w:rPr>
            </w:pPr>
            <w:r w:rsidRPr="005A295C">
              <w:rPr>
                <w:iCs/>
                <w:lang w:val="ro-RO"/>
              </w:rPr>
              <w:lastRenderedPageBreak/>
              <w:t>Aceste valori pot varia cu cel mult 10 % pentru caii adulți și ponei și cel mult 20 % pentru caii tineri și mânji, în funcție nu numai de greutatea și talia cailor, dar și de condiția fizică a acestora, de condițiile meteorologice și de durata preconizată a călătoriei.</w:t>
            </w:r>
          </w:p>
          <w:p w:rsidR="005A295C" w:rsidRPr="005A295C" w:rsidRDefault="005A295C" w:rsidP="005A295C">
            <w:pPr>
              <w:ind w:firstLine="0"/>
              <w:rPr>
                <w:b/>
                <w:bCs/>
                <w:iCs/>
                <w:lang w:val="ro-RO"/>
              </w:rPr>
            </w:pPr>
            <w:r w:rsidRPr="005A295C">
              <w:rPr>
                <w:b/>
                <w:bCs/>
                <w:iCs/>
                <w:lang w:val="ro-RO"/>
              </w:rPr>
              <w:t>Transport rutier</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6193"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84"/>
              <w:gridCol w:w="1909"/>
            </w:tblGrid>
            <w:tr w:rsidR="005A295C" w:rsidRPr="005A295C" w:rsidTr="00295BB6">
              <w:trPr>
                <w:trHeight w:val="670"/>
                <w:jc w:val="center"/>
              </w:trPr>
              <w:tc>
                <w:tcPr>
                  <w:tcW w:w="42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Cai adulți</w:t>
                  </w:r>
                </w:p>
              </w:tc>
              <w:tc>
                <w:tcPr>
                  <w:tcW w:w="190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1,75 m</w:t>
                  </w:r>
                  <w:r w:rsidRPr="005A295C">
                    <w:rPr>
                      <w:iCs/>
                      <w:vertAlign w:val="superscript"/>
                      <w:lang w:val="ro-RO"/>
                    </w:rPr>
                    <w:t>2</w:t>
                  </w:r>
                  <w:r w:rsidRPr="005A295C">
                    <w:rPr>
                      <w:iCs/>
                      <w:lang w:val="ro-RO"/>
                    </w:rPr>
                    <w:t> (0,7 × 2,5 m)</w:t>
                  </w:r>
                </w:p>
              </w:tc>
            </w:tr>
            <w:tr w:rsidR="005A295C" w:rsidRPr="005A295C" w:rsidTr="00295BB6">
              <w:trPr>
                <w:trHeight w:val="759"/>
                <w:jc w:val="center"/>
              </w:trPr>
              <w:tc>
                <w:tcPr>
                  <w:tcW w:w="42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Cai tineri (6-24 luni) (călătorii de până la 48 ore)</w:t>
                  </w:r>
                </w:p>
              </w:tc>
              <w:tc>
                <w:tcPr>
                  <w:tcW w:w="190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1,2 m</w:t>
                  </w:r>
                  <w:r w:rsidRPr="005A295C">
                    <w:rPr>
                      <w:iCs/>
                      <w:vertAlign w:val="superscript"/>
                      <w:lang w:val="ro-RO"/>
                    </w:rPr>
                    <w:t>2</w:t>
                  </w:r>
                  <w:r w:rsidRPr="005A295C">
                    <w:rPr>
                      <w:iCs/>
                      <w:lang w:val="ro-RO"/>
                    </w:rPr>
                    <w:t> (0,6 × 2 m)</w:t>
                  </w:r>
                </w:p>
              </w:tc>
            </w:tr>
            <w:tr w:rsidR="005A295C" w:rsidRPr="00124C7E" w:rsidTr="00295BB6">
              <w:trPr>
                <w:trHeight w:val="670"/>
                <w:jc w:val="center"/>
              </w:trPr>
              <w:tc>
                <w:tcPr>
                  <w:tcW w:w="42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Cai tineri (6-24 luni) (călătorii de peste 48 ore)</w:t>
                  </w:r>
                </w:p>
              </w:tc>
              <w:tc>
                <w:tcPr>
                  <w:tcW w:w="190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2,4 m</w:t>
                  </w:r>
                  <w:r w:rsidRPr="005A295C">
                    <w:rPr>
                      <w:iCs/>
                      <w:vertAlign w:val="superscript"/>
                      <w:lang w:val="ro-RO"/>
                    </w:rPr>
                    <w:t>2</w:t>
                  </w:r>
                  <w:r w:rsidRPr="005A295C">
                    <w:rPr>
                      <w:iCs/>
                      <w:lang w:val="ro-RO"/>
                    </w:rPr>
                    <w:t> (1,2 × 2 m)</w:t>
                  </w:r>
                </w:p>
              </w:tc>
            </w:tr>
            <w:tr w:rsidR="005A295C" w:rsidRPr="00124C7E" w:rsidTr="00295BB6">
              <w:trPr>
                <w:trHeight w:val="715"/>
                <w:jc w:val="center"/>
              </w:trPr>
              <w:tc>
                <w:tcPr>
                  <w:tcW w:w="42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Ponei (sub 144 cm)</w:t>
                  </w:r>
                </w:p>
              </w:tc>
              <w:tc>
                <w:tcPr>
                  <w:tcW w:w="190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 m</w:t>
                  </w:r>
                  <w:r w:rsidRPr="005A295C">
                    <w:rPr>
                      <w:iCs/>
                      <w:vertAlign w:val="superscript"/>
                      <w:lang w:val="ro-RO"/>
                    </w:rPr>
                    <w:t>2</w:t>
                  </w:r>
                  <w:r w:rsidRPr="005A295C">
                    <w:rPr>
                      <w:iCs/>
                      <w:lang w:val="ro-RO"/>
                    </w:rPr>
                    <w:t> (0,6 × 1,8 m)</w:t>
                  </w:r>
                </w:p>
              </w:tc>
            </w:tr>
            <w:tr w:rsidR="005A295C" w:rsidRPr="00124C7E" w:rsidTr="00295BB6">
              <w:trPr>
                <w:trHeight w:val="670"/>
                <w:jc w:val="center"/>
              </w:trPr>
              <w:tc>
                <w:tcPr>
                  <w:tcW w:w="42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Mânji (0-6 luni)</w:t>
                  </w:r>
                </w:p>
              </w:tc>
              <w:tc>
                <w:tcPr>
                  <w:tcW w:w="190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1,4 m</w:t>
                  </w:r>
                  <w:r w:rsidRPr="005A295C">
                    <w:rPr>
                      <w:iCs/>
                      <w:vertAlign w:val="superscript"/>
                      <w:lang w:val="ro-RO"/>
                    </w:rPr>
                    <w:t>2</w:t>
                  </w:r>
                  <w:r w:rsidRPr="005A295C">
                    <w:rPr>
                      <w:iCs/>
                      <w:lang w:val="ro-RO"/>
                    </w:rPr>
                    <w:t> (1 × 1,4 m)</w:t>
                  </w:r>
                </w:p>
              </w:tc>
            </w:tr>
          </w:tbl>
          <w:p w:rsidR="005A295C" w:rsidRPr="005A295C" w:rsidRDefault="005A295C" w:rsidP="005A295C">
            <w:pPr>
              <w:ind w:firstLine="0"/>
              <w:rPr>
                <w:iCs/>
                <w:lang w:val="ro-RO"/>
              </w:rPr>
            </w:pPr>
            <w:r w:rsidRPr="005A295C">
              <w:rPr>
                <w:i/>
                <w:iCs/>
                <w:lang w:val="ro-RO"/>
              </w:rPr>
              <w:t>Notă:</w:t>
            </w:r>
            <w:r w:rsidRPr="005A295C">
              <w:rPr>
                <w:iCs/>
                <w:lang w:val="ro-RO"/>
              </w:rPr>
              <w:t> În timpul călătoriilor de lungă durată, mânjii și caii tineri trebuie să aibă posibilitatea de a se întinde.</w:t>
            </w:r>
          </w:p>
          <w:p w:rsidR="005A295C" w:rsidRPr="005A295C" w:rsidRDefault="005A295C" w:rsidP="005A295C">
            <w:pPr>
              <w:ind w:firstLine="0"/>
              <w:rPr>
                <w:iCs/>
                <w:lang w:val="ro-RO"/>
              </w:rPr>
            </w:pPr>
            <w:r w:rsidRPr="005A295C">
              <w:rPr>
                <w:iCs/>
                <w:lang w:val="ro-RO"/>
              </w:rPr>
              <w:t>Aceste valori pot varia cu cel mult 10 % pentru caii adulți și ponei și cel mult 20 % pentru caii tineri și mânji, în funcție nu numai de greutatea și talia cailor, dar și de condiția fizică a acestora, de condițiile meteorologice și de durata preconizată a călătoriei.</w:t>
            </w:r>
          </w:p>
          <w:p w:rsidR="005A295C" w:rsidRPr="005A295C" w:rsidRDefault="005A295C" w:rsidP="005A295C">
            <w:pPr>
              <w:ind w:firstLine="0"/>
              <w:rPr>
                <w:b/>
                <w:bCs/>
                <w:iCs/>
                <w:lang w:val="ro-RO"/>
              </w:rPr>
            </w:pPr>
            <w:r w:rsidRPr="005A295C">
              <w:rPr>
                <w:b/>
                <w:bCs/>
                <w:iCs/>
                <w:lang w:val="ro-RO"/>
              </w:rPr>
              <w:t>Transport aerian</w:t>
            </w:r>
          </w:p>
          <w:p w:rsidR="005A295C" w:rsidRPr="005A295C" w:rsidRDefault="005A295C" w:rsidP="005A295C">
            <w:pPr>
              <w:ind w:firstLine="0"/>
              <w:rPr>
                <w:iCs/>
                <w:lang w:val="ro-RO"/>
              </w:rPr>
            </w:pPr>
            <w:r w:rsidRPr="005A295C">
              <w:rPr>
                <w:iCs/>
                <w:lang w:val="ro-RO"/>
              </w:rPr>
              <w:t>Densitatea de încărcare a cailor în raport cu suprafața</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5833"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33"/>
              <w:gridCol w:w="3800"/>
            </w:tblGrid>
            <w:tr w:rsidR="005A295C" w:rsidRPr="005A295C" w:rsidTr="00295BB6">
              <w:trPr>
                <w:trHeight w:val="260"/>
                <w:jc w:val="center"/>
              </w:trPr>
              <w:tc>
                <w:tcPr>
                  <w:tcW w:w="203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8026C1">
                  <w:pPr>
                    <w:ind w:firstLine="0"/>
                    <w:rPr>
                      <w:iCs/>
                      <w:lang w:val="ro-RO"/>
                    </w:rPr>
                  </w:pPr>
                  <w:r w:rsidRPr="005A295C">
                    <w:rPr>
                      <w:iCs/>
                      <w:lang w:val="ro-RO"/>
                    </w:rPr>
                    <w:t>0-100 kg</w:t>
                  </w:r>
                </w:p>
              </w:tc>
              <w:tc>
                <w:tcPr>
                  <w:tcW w:w="380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0,42 m</w:t>
                  </w:r>
                  <w:r w:rsidRPr="005A295C">
                    <w:rPr>
                      <w:iCs/>
                      <w:vertAlign w:val="superscript"/>
                      <w:lang w:val="ro-RO"/>
                    </w:rPr>
                    <w:t>2</w:t>
                  </w:r>
                </w:p>
              </w:tc>
            </w:tr>
            <w:tr w:rsidR="005A295C" w:rsidRPr="005A295C" w:rsidTr="00295BB6">
              <w:trPr>
                <w:trHeight w:val="278"/>
                <w:jc w:val="center"/>
              </w:trPr>
              <w:tc>
                <w:tcPr>
                  <w:tcW w:w="203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100-200 kg</w:t>
                  </w:r>
                </w:p>
              </w:tc>
              <w:tc>
                <w:tcPr>
                  <w:tcW w:w="380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0,66 m</w:t>
                  </w:r>
                  <w:r w:rsidRPr="005A295C">
                    <w:rPr>
                      <w:iCs/>
                      <w:vertAlign w:val="superscript"/>
                      <w:lang w:val="ro-RO"/>
                    </w:rPr>
                    <w:t>2</w:t>
                  </w:r>
                </w:p>
              </w:tc>
            </w:tr>
            <w:tr w:rsidR="005A295C" w:rsidRPr="005A295C" w:rsidTr="00295BB6">
              <w:trPr>
                <w:trHeight w:val="260"/>
                <w:jc w:val="center"/>
              </w:trPr>
              <w:tc>
                <w:tcPr>
                  <w:tcW w:w="203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lastRenderedPageBreak/>
                    <w:t>200-300 kg</w:t>
                  </w:r>
                </w:p>
              </w:tc>
              <w:tc>
                <w:tcPr>
                  <w:tcW w:w="380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0,87 m</w:t>
                  </w:r>
                  <w:r w:rsidRPr="005A295C">
                    <w:rPr>
                      <w:iCs/>
                      <w:vertAlign w:val="superscript"/>
                      <w:lang w:val="ro-RO"/>
                    </w:rPr>
                    <w:t>2</w:t>
                  </w:r>
                </w:p>
              </w:tc>
            </w:tr>
            <w:tr w:rsidR="005A295C" w:rsidRPr="005A295C" w:rsidTr="00295BB6">
              <w:trPr>
                <w:trHeight w:val="260"/>
                <w:jc w:val="center"/>
              </w:trPr>
              <w:tc>
                <w:tcPr>
                  <w:tcW w:w="203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300-400 kg</w:t>
                  </w:r>
                </w:p>
              </w:tc>
              <w:tc>
                <w:tcPr>
                  <w:tcW w:w="380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1,04 m</w:t>
                  </w:r>
                  <w:r w:rsidRPr="005A295C">
                    <w:rPr>
                      <w:iCs/>
                      <w:vertAlign w:val="superscript"/>
                      <w:lang w:val="ro-RO"/>
                    </w:rPr>
                    <w:t>2</w:t>
                  </w:r>
                </w:p>
              </w:tc>
            </w:tr>
            <w:tr w:rsidR="005A295C" w:rsidRPr="005A295C" w:rsidTr="00295BB6">
              <w:trPr>
                <w:trHeight w:val="278"/>
                <w:jc w:val="center"/>
              </w:trPr>
              <w:tc>
                <w:tcPr>
                  <w:tcW w:w="203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400-500 kg</w:t>
                  </w:r>
                </w:p>
              </w:tc>
              <w:tc>
                <w:tcPr>
                  <w:tcW w:w="380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1,19 m</w:t>
                  </w:r>
                  <w:r w:rsidRPr="005A295C">
                    <w:rPr>
                      <w:iCs/>
                      <w:vertAlign w:val="superscript"/>
                      <w:lang w:val="ro-RO"/>
                    </w:rPr>
                    <w:t>2</w:t>
                  </w:r>
                </w:p>
              </w:tc>
            </w:tr>
            <w:tr w:rsidR="005A295C" w:rsidRPr="005A295C" w:rsidTr="00295BB6">
              <w:trPr>
                <w:trHeight w:val="260"/>
                <w:jc w:val="center"/>
              </w:trPr>
              <w:tc>
                <w:tcPr>
                  <w:tcW w:w="203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500-600 kg</w:t>
                  </w:r>
                </w:p>
              </w:tc>
              <w:tc>
                <w:tcPr>
                  <w:tcW w:w="380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1,34 m</w:t>
                  </w:r>
                  <w:r w:rsidRPr="005A295C">
                    <w:rPr>
                      <w:iCs/>
                      <w:vertAlign w:val="superscript"/>
                      <w:lang w:val="ro-RO"/>
                    </w:rPr>
                    <w:t>2</w:t>
                  </w:r>
                </w:p>
              </w:tc>
            </w:tr>
            <w:tr w:rsidR="005A295C" w:rsidRPr="005A295C" w:rsidTr="00295BB6">
              <w:trPr>
                <w:trHeight w:val="260"/>
                <w:jc w:val="center"/>
              </w:trPr>
              <w:tc>
                <w:tcPr>
                  <w:tcW w:w="203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600-700 kg</w:t>
                  </w:r>
                </w:p>
              </w:tc>
              <w:tc>
                <w:tcPr>
                  <w:tcW w:w="380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1,51 m</w:t>
                  </w:r>
                  <w:r w:rsidRPr="005A295C">
                    <w:rPr>
                      <w:iCs/>
                      <w:vertAlign w:val="superscript"/>
                      <w:lang w:val="ro-RO"/>
                    </w:rPr>
                    <w:t>2</w:t>
                  </w:r>
                </w:p>
              </w:tc>
            </w:tr>
            <w:tr w:rsidR="005A295C" w:rsidRPr="005A295C" w:rsidTr="00295BB6">
              <w:trPr>
                <w:trHeight w:val="278"/>
                <w:jc w:val="center"/>
              </w:trPr>
              <w:tc>
                <w:tcPr>
                  <w:tcW w:w="203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700-800 kg</w:t>
                  </w:r>
                </w:p>
              </w:tc>
              <w:tc>
                <w:tcPr>
                  <w:tcW w:w="380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1,73 m</w:t>
                  </w:r>
                  <w:r w:rsidRPr="005A295C">
                    <w:rPr>
                      <w:iCs/>
                      <w:vertAlign w:val="superscript"/>
                      <w:lang w:val="ro-RO"/>
                    </w:rPr>
                    <w:t>2</w:t>
                  </w:r>
                </w:p>
              </w:tc>
            </w:tr>
          </w:tbl>
          <w:p w:rsidR="005A295C" w:rsidRPr="005A295C" w:rsidRDefault="005A295C" w:rsidP="005A295C">
            <w:pPr>
              <w:ind w:firstLine="0"/>
              <w:rPr>
                <w:b/>
                <w:bCs/>
                <w:iCs/>
                <w:lang w:val="ro-RO"/>
              </w:rPr>
            </w:pPr>
            <w:r w:rsidRPr="005A295C">
              <w:rPr>
                <w:b/>
                <w:bCs/>
                <w:iCs/>
                <w:lang w:val="ro-RO"/>
              </w:rPr>
              <w:t>Transport maritim</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6116"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748"/>
              <w:gridCol w:w="2368"/>
            </w:tblGrid>
            <w:tr w:rsidR="005A295C" w:rsidRPr="005A295C" w:rsidTr="002516F2">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Greutatea animalului viu în kg</w:t>
                  </w:r>
                </w:p>
              </w:tc>
              <w:tc>
                <w:tcPr>
                  <w:tcW w:w="236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m</w:t>
                  </w:r>
                  <w:r w:rsidRPr="005A295C">
                    <w:rPr>
                      <w:b/>
                      <w:bCs/>
                      <w:iCs/>
                      <w:vertAlign w:val="superscript"/>
                      <w:lang w:val="ro-RO"/>
                    </w:rPr>
                    <w:t>2</w:t>
                  </w:r>
                  <w:r w:rsidRPr="005A295C">
                    <w:rPr>
                      <w:b/>
                      <w:bCs/>
                      <w:iCs/>
                      <w:lang w:val="ro-RO"/>
                    </w:rPr>
                    <w:t>/animal</w:t>
                  </w:r>
                </w:p>
              </w:tc>
            </w:tr>
            <w:tr w:rsidR="005A295C" w:rsidRPr="005A295C" w:rsidTr="002516F2">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200-300</w:t>
                  </w:r>
                </w:p>
              </w:tc>
              <w:tc>
                <w:tcPr>
                  <w:tcW w:w="236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0,90–1,175</w:t>
                  </w:r>
                </w:p>
              </w:tc>
            </w:tr>
            <w:tr w:rsidR="005A295C" w:rsidRPr="005A295C" w:rsidTr="002516F2">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300-400</w:t>
                  </w:r>
                </w:p>
              </w:tc>
              <w:tc>
                <w:tcPr>
                  <w:tcW w:w="236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1,175–1,45</w:t>
                  </w:r>
                </w:p>
              </w:tc>
            </w:tr>
            <w:tr w:rsidR="005A295C" w:rsidRPr="005A295C" w:rsidTr="002516F2">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400-500</w:t>
                  </w:r>
                </w:p>
              </w:tc>
              <w:tc>
                <w:tcPr>
                  <w:tcW w:w="236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1,45–1,725</w:t>
                  </w:r>
                </w:p>
              </w:tc>
            </w:tr>
            <w:tr w:rsidR="005A295C" w:rsidRPr="005A295C" w:rsidTr="002516F2">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500-600</w:t>
                  </w:r>
                </w:p>
              </w:tc>
              <w:tc>
                <w:tcPr>
                  <w:tcW w:w="236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1,725–2</w:t>
                  </w:r>
                </w:p>
              </w:tc>
            </w:tr>
            <w:tr w:rsidR="005A295C" w:rsidRPr="005A295C" w:rsidTr="002516F2">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600-700</w:t>
                  </w:r>
                </w:p>
              </w:tc>
              <w:tc>
                <w:tcPr>
                  <w:tcW w:w="236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2–2,25</w:t>
                  </w:r>
                </w:p>
              </w:tc>
            </w:tr>
          </w:tbl>
          <w:p w:rsidR="005A295C" w:rsidRPr="005A295C" w:rsidRDefault="005A295C" w:rsidP="005A295C">
            <w:pPr>
              <w:ind w:firstLine="0"/>
              <w:rPr>
                <w:b/>
                <w:bCs/>
                <w:iCs/>
                <w:lang w:val="ro-RO"/>
              </w:rPr>
            </w:pPr>
            <w:r w:rsidRPr="005A295C">
              <w:rPr>
                <w:b/>
                <w:bCs/>
                <w:iCs/>
                <w:lang w:val="ro-RO"/>
              </w:rPr>
              <w:t>B.   Animale din specia bovină</w:t>
            </w:r>
          </w:p>
          <w:p w:rsidR="005A295C" w:rsidRPr="005A295C" w:rsidRDefault="005A295C" w:rsidP="005A295C">
            <w:pPr>
              <w:ind w:firstLine="0"/>
              <w:rPr>
                <w:b/>
                <w:bCs/>
                <w:iCs/>
                <w:lang w:val="ro-RO"/>
              </w:rPr>
            </w:pPr>
            <w:r w:rsidRPr="005A295C">
              <w:rPr>
                <w:b/>
                <w:bCs/>
                <w:iCs/>
                <w:lang w:val="ro-RO"/>
              </w:rPr>
              <w:t>Transport feroviar</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6513"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93"/>
              <w:gridCol w:w="2483"/>
              <w:gridCol w:w="1937"/>
            </w:tblGrid>
            <w:tr w:rsidR="005A295C" w:rsidRPr="005A295C" w:rsidTr="00090557">
              <w:trPr>
                <w:trHeight w:val="199"/>
                <w:jc w:val="center"/>
              </w:trPr>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Categorie</w:t>
                  </w:r>
                </w:p>
              </w:tc>
              <w:tc>
                <w:tcPr>
                  <w:tcW w:w="248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Greutate aproximativă (în kg)</w:t>
                  </w:r>
                </w:p>
              </w:tc>
              <w:tc>
                <w:tcPr>
                  <w:tcW w:w="1937"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Suprafață în m</w:t>
                  </w:r>
                  <w:r w:rsidRPr="005A295C">
                    <w:rPr>
                      <w:b/>
                      <w:bCs/>
                      <w:iCs/>
                      <w:vertAlign w:val="superscript"/>
                      <w:lang w:val="ro-RO"/>
                    </w:rPr>
                    <w:t>2</w:t>
                  </w:r>
                  <w:r w:rsidRPr="005A295C">
                    <w:rPr>
                      <w:b/>
                      <w:bCs/>
                      <w:iCs/>
                      <w:lang w:val="ro-RO"/>
                    </w:rPr>
                    <w:t>/animal</w:t>
                  </w:r>
                </w:p>
              </w:tc>
            </w:tr>
            <w:tr w:rsidR="005A295C" w:rsidRPr="005A295C" w:rsidTr="00090557">
              <w:trPr>
                <w:trHeight w:val="212"/>
                <w:jc w:val="center"/>
              </w:trPr>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Viței de talie mică</w:t>
                  </w:r>
                </w:p>
              </w:tc>
              <w:tc>
                <w:tcPr>
                  <w:tcW w:w="248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50</w:t>
                  </w:r>
                </w:p>
              </w:tc>
              <w:tc>
                <w:tcPr>
                  <w:tcW w:w="1937"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0,30–0,40</w:t>
                  </w:r>
                </w:p>
              </w:tc>
            </w:tr>
            <w:tr w:rsidR="005A295C" w:rsidRPr="005A295C" w:rsidTr="00090557">
              <w:trPr>
                <w:trHeight w:val="199"/>
                <w:jc w:val="center"/>
              </w:trPr>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Viței de talie medie</w:t>
                  </w:r>
                </w:p>
              </w:tc>
              <w:tc>
                <w:tcPr>
                  <w:tcW w:w="248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110</w:t>
                  </w:r>
                </w:p>
              </w:tc>
              <w:tc>
                <w:tcPr>
                  <w:tcW w:w="1937"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0,40–0,70</w:t>
                  </w:r>
                </w:p>
              </w:tc>
            </w:tr>
            <w:tr w:rsidR="005A295C" w:rsidRPr="005A295C" w:rsidTr="00090557">
              <w:trPr>
                <w:trHeight w:val="199"/>
                <w:jc w:val="center"/>
              </w:trPr>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Viței de talie mare</w:t>
                  </w:r>
                </w:p>
              </w:tc>
              <w:tc>
                <w:tcPr>
                  <w:tcW w:w="248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200</w:t>
                  </w:r>
                </w:p>
              </w:tc>
              <w:tc>
                <w:tcPr>
                  <w:tcW w:w="1937"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0,70–0,95</w:t>
                  </w:r>
                </w:p>
              </w:tc>
            </w:tr>
            <w:tr w:rsidR="005A295C" w:rsidRPr="005A295C" w:rsidTr="00090557">
              <w:trPr>
                <w:trHeight w:val="212"/>
                <w:jc w:val="center"/>
              </w:trPr>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Bovine de talie medie</w:t>
                  </w:r>
                </w:p>
              </w:tc>
              <w:tc>
                <w:tcPr>
                  <w:tcW w:w="248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325</w:t>
                  </w:r>
                </w:p>
              </w:tc>
              <w:tc>
                <w:tcPr>
                  <w:tcW w:w="1937"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0,95–1,30</w:t>
                  </w:r>
                </w:p>
              </w:tc>
            </w:tr>
            <w:tr w:rsidR="005A295C" w:rsidRPr="005A295C" w:rsidTr="00090557">
              <w:trPr>
                <w:trHeight w:val="199"/>
                <w:jc w:val="center"/>
              </w:trPr>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Bovine de talie mare</w:t>
                  </w:r>
                </w:p>
              </w:tc>
              <w:tc>
                <w:tcPr>
                  <w:tcW w:w="248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550</w:t>
                  </w:r>
                </w:p>
              </w:tc>
              <w:tc>
                <w:tcPr>
                  <w:tcW w:w="1937"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1,30–1,60</w:t>
                  </w:r>
                </w:p>
              </w:tc>
            </w:tr>
            <w:tr w:rsidR="005A295C" w:rsidRPr="005A295C" w:rsidTr="00090557">
              <w:trPr>
                <w:trHeight w:val="199"/>
                <w:jc w:val="center"/>
              </w:trPr>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Bovine de talie foarte mare</w:t>
                  </w:r>
                </w:p>
              </w:tc>
              <w:tc>
                <w:tcPr>
                  <w:tcW w:w="248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700</w:t>
                  </w:r>
                </w:p>
              </w:tc>
              <w:tc>
                <w:tcPr>
                  <w:tcW w:w="1937"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1,60</w:t>
                  </w:r>
                </w:p>
              </w:tc>
            </w:tr>
          </w:tbl>
          <w:p w:rsidR="005A295C" w:rsidRPr="005A295C" w:rsidRDefault="005A295C" w:rsidP="005A295C">
            <w:pPr>
              <w:ind w:firstLine="0"/>
              <w:rPr>
                <w:iCs/>
                <w:lang w:val="ro-RO"/>
              </w:rPr>
            </w:pPr>
            <w:r w:rsidRPr="005A295C">
              <w:rPr>
                <w:iCs/>
                <w:lang w:val="ro-RO"/>
              </w:rPr>
              <w:lastRenderedPageBreak/>
              <w:t>Aceste valori pot varia, în funcție nu numai de greutatea și talia animalelor, dar și de condiția fizică a acestora, de condițiile meteorologice și de durata preconizată a călătoriei.</w:t>
            </w:r>
          </w:p>
          <w:p w:rsidR="005A295C" w:rsidRPr="005A295C" w:rsidRDefault="005A295C" w:rsidP="005A295C">
            <w:pPr>
              <w:ind w:firstLine="0"/>
              <w:rPr>
                <w:b/>
                <w:bCs/>
                <w:iCs/>
                <w:lang w:val="ro-RO"/>
              </w:rPr>
            </w:pPr>
            <w:r w:rsidRPr="005A295C">
              <w:rPr>
                <w:b/>
                <w:bCs/>
                <w:iCs/>
                <w:lang w:val="ro-RO"/>
              </w:rPr>
              <w:t>Transport rutier</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654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842"/>
              <w:gridCol w:w="2184"/>
              <w:gridCol w:w="2516"/>
            </w:tblGrid>
            <w:tr w:rsidR="005A295C" w:rsidRPr="005A295C" w:rsidTr="00090557">
              <w:trPr>
                <w:trHeight w:val="176"/>
                <w:jc w:val="center"/>
              </w:trPr>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Categorie</w:t>
                  </w:r>
                </w:p>
              </w:tc>
              <w:tc>
                <w:tcPr>
                  <w:tcW w:w="21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Greutate aproximativă (în kg)</w:t>
                  </w:r>
                </w:p>
              </w:tc>
              <w:tc>
                <w:tcPr>
                  <w:tcW w:w="2516"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Suprafață în m</w:t>
                  </w:r>
                  <w:r w:rsidRPr="005A295C">
                    <w:rPr>
                      <w:b/>
                      <w:bCs/>
                      <w:iCs/>
                      <w:vertAlign w:val="superscript"/>
                      <w:lang w:val="ro-RO"/>
                    </w:rPr>
                    <w:t>2</w:t>
                  </w:r>
                  <w:r w:rsidRPr="005A295C">
                    <w:rPr>
                      <w:b/>
                      <w:bCs/>
                      <w:iCs/>
                      <w:lang w:val="ro-RO"/>
                    </w:rPr>
                    <w:t>/animal</w:t>
                  </w:r>
                </w:p>
              </w:tc>
            </w:tr>
            <w:tr w:rsidR="005A295C" w:rsidRPr="005A295C" w:rsidTr="00090557">
              <w:trPr>
                <w:trHeight w:val="188"/>
                <w:jc w:val="center"/>
              </w:trPr>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Viței de talie mică</w:t>
                  </w:r>
                </w:p>
              </w:tc>
              <w:tc>
                <w:tcPr>
                  <w:tcW w:w="21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50</w:t>
                  </w:r>
                </w:p>
              </w:tc>
              <w:tc>
                <w:tcPr>
                  <w:tcW w:w="2516"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0,30–0,40</w:t>
                  </w:r>
                </w:p>
              </w:tc>
            </w:tr>
            <w:tr w:rsidR="005A295C" w:rsidRPr="005A295C" w:rsidTr="00090557">
              <w:trPr>
                <w:trHeight w:val="176"/>
                <w:jc w:val="center"/>
              </w:trPr>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Viței de talie medie</w:t>
                  </w:r>
                </w:p>
              </w:tc>
              <w:tc>
                <w:tcPr>
                  <w:tcW w:w="21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110</w:t>
                  </w:r>
                </w:p>
              </w:tc>
              <w:tc>
                <w:tcPr>
                  <w:tcW w:w="2516"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0,40–0,70</w:t>
                  </w:r>
                </w:p>
              </w:tc>
            </w:tr>
            <w:tr w:rsidR="005A295C" w:rsidRPr="005A295C" w:rsidTr="00090557">
              <w:trPr>
                <w:trHeight w:val="176"/>
                <w:jc w:val="center"/>
              </w:trPr>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Viței de talie mare</w:t>
                  </w:r>
                </w:p>
              </w:tc>
              <w:tc>
                <w:tcPr>
                  <w:tcW w:w="21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200</w:t>
                  </w:r>
                </w:p>
              </w:tc>
              <w:tc>
                <w:tcPr>
                  <w:tcW w:w="2516"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0,70–0,95</w:t>
                  </w:r>
                </w:p>
              </w:tc>
            </w:tr>
            <w:tr w:rsidR="005A295C" w:rsidRPr="005A295C" w:rsidTr="00090557">
              <w:trPr>
                <w:trHeight w:val="188"/>
                <w:jc w:val="center"/>
              </w:trPr>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Bovine de talie medie</w:t>
                  </w:r>
                </w:p>
              </w:tc>
              <w:tc>
                <w:tcPr>
                  <w:tcW w:w="21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325</w:t>
                  </w:r>
                </w:p>
              </w:tc>
              <w:tc>
                <w:tcPr>
                  <w:tcW w:w="2516"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0,95–1,30</w:t>
                  </w:r>
                </w:p>
              </w:tc>
            </w:tr>
            <w:tr w:rsidR="005A295C" w:rsidRPr="005A295C" w:rsidTr="00090557">
              <w:trPr>
                <w:trHeight w:val="176"/>
                <w:jc w:val="center"/>
              </w:trPr>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Bovine de talie mare</w:t>
                  </w:r>
                </w:p>
              </w:tc>
              <w:tc>
                <w:tcPr>
                  <w:tcW w:w="21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550</w:t>
                  </w:r>
                </w:p>
              </w:tc>
              <w:tc>
                <w:tcPr>
                  <w:tcW w:w="2516"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1,30–1,60</w:t>
                  </w:r>
                </w:p>
              </w:tc>
            </w:tr>
            <w:tr w:rsidR="005A295C" w:rsidRPr="005A295C" w:rsidTr="00090557">
              <w:trPr>
                <w:trHeight w:val="176"/>
                <w:jc w:val="center"/>
              </w:trPr>
              <w:tc>
                <w:tcPr>
                  <w:tcW w:w="184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Bovine de talie foarte mare</w:t>
                  </w:r>
                </w:p>
              </w:tc>
              <w:tc>
                <w:tcPr>
                  <w:tcW w:w="218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700</w:t>
                  </w:r>
                </w:p>
              </w:tc>
              <w:tc>
                <w:tcPr>
                  <w:tcW w:w="2516"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1,60</w:t>
                  </w:r>
                </w:p>
              </w:tc>
            </w:tr>
          </w:tbl>
          <w:p w:rsidR="005A295C" w:rsidRPr="005A295C" w:rsidRDefault="005A295C" w:rsidP="005A295C">
            <w:pPr>
              <w:ind w:firstLine="0"/>
              <w:rPr>
                <w:iCs/>
                <w:lang w:val="ro-RO"/>
              </w:rPr>
            </w:pPr>
            <w:r w:rsidRPr="005A295C">
              <w:rPr>
                <w:iCs/>
                <w:lang w:val="ro-RO"/>
              </w:rPr>
              <w:t>Aceste valori pot înregistra variații, în funcție nu numai de greutatea și talia animalelor, dar și de condiția fizică a acestora, de condițiile meteorologice și de durata preconizată a călătoriei.</w:t>
            </w:r>
          </w:p>
          <w:p w:rsidR="005A295C" w:rsidRPr="005A295C" w:rsidRDefault="005A295C" w:rsidP="005A295C">
            <w:pPr>
              <w:ind w:firstLine="0"/>
              <w:rPr>
                <w:b/>
                <w:bCs/>
                <w:iCs/>
                <w:lang w:val="ro-RO"/>
              </w:rPr>
            </w:pPr>
            <w:r w:rsidRPr="005A295C">
              <w:rPr>
                <w:b/>
                <w:bCs/>
                <w:iCs/>
                <w:lang w:val="ro-RO"/>
              </w:rPr>
              <w:t>Transport aerian</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640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07"/>
              <w:gridCol w:w="2410"/>
              <w:gridCol w:w="3183"/>
            </w:tblGrid>
            <w:tr w:rsidR="005A295C" w:rsidRPr="005A295C" w:rsidTr="00090557">
              <w:trPr>
                <w:trHeight w:val="148"/>
                <w:jc w:val="center"/>
              </w:trPr>
              <w:tc>
                <w:tcPr>
                  <w:tcW w:w="807"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Categorie</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Greutate aproximativă (în kg)</w:t>
                  </w:r>
                </w:p>
              </w:tc>
              <w:tc>
                <w:tcPr>
                  <w:tcW w:w="318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Suprafață în m</w:t>
                  </w:r>
                  <w:r w:rsidRPr="005A295C">
                    <w:rPr>
                      <w:b/>
                      <w:bCs/>
                      <w:iCs/>
                      <w:vertAlign w:val="superscript"/>
                      <w:lang w:val="ro-RO"/>
                    </w:rPr>
                    <w:t>2</w:t>
                  </w:r>
                  <w:r w:rsidRPr="005A295C">
                    <w:rPr>
                      <w:b/>
                      <w:bCs/>
                      <w:iCs/>
                      <w:lang w:val="ro-RO"/>
                    </w:rPr>
                    <w:t>/animal</w:t>
                  </w:r>
                </w:p>
              </w:tc>
            </w:tr>
            <w:tr w:rsidR="005A295C" w:rsidRPr="005A295C" w:rsidTr="00090557">
              <w:trPr>
                <w:trHeight w:val="178"/>
                <w:jc w:val="center"/>
              </w:trPr>
              <w:tc>
                <w:tcPr>
                  <w:tcW w:w="80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Viței</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50</w:t>
                  </w:r>
                </w:p>
              </w:tc>
              <w:tc>
                <w:tcPr>
                  <w:tcW w:w="318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0,23</w:t>
                  </w:r>
                </w:p>
              </w:tc>
            </w:tr>
            <w:tr w:rsidR="005A295C" w:rsidRPr="005A295C" w:rsidTr="00090557">
              <w:trPr>
                <w:trHeight w:val="178"/>
                <w:jc w:val="center"/>
              </w:trPr>
              <w:tc>
                <w:tcPr>
                  <w:tcW w:w="8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A295C" w:rsidRPr="005A295C" w:rsidRDefault="005A295C" w:rsidP="005A295C">
                  <w:pPr>
                    <w:ind w:firstLine="0"/>
                    <w:rPr>
                      <w:iCs/>
                      <w:lang w:val="ro-RO"/>
                    </w:rPr>
                  </w:pP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70</w:t>
                  </w:r>
                </w:p>
              </w:tc>
              <w:tc>
                <w:tcPr>
                  <w:tcW w:w="318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0,28</w:t>
                  </w:r>
                </w:p>
              </w:tc>
            </w:tr>
            <w:tr w:rsidR="005A295C" w:rsidRPr="005A295C" w:rsidTr="00090557">
              <w:trPr>
                <w:trHeight w:val="158"/>
                <w:jc w:val="center"/>
              </w:trPr>
              <w:tc>
                <w:tcPr>
                  <w:tcW w:w="80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Bovine</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300</w:t>
                  </w:r>
                </w:p>
              </w:tc>
              <w:tc>
                <w:tcPr>
                  <w:tcW w:w="318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0,84</w:t>
                  </w:r>
                </w:p>
              </w:tc>
            </w:tr>
            <w:tr w:rsidR="005A295C" w:rsidRPr="005A295C" w:rsidTr="00090557">
              <w:trPr>
                <w:trHeight w:val="158"/>
                <w:jc w:val="center"/>
              </w:trPr>
              <w:tc>
                <w:tcPr>
                  <w:tcW w:w="80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A295C" w:rsidRPr="005A295C" w:rsidRDefault="005A295C" w:rsidP="005A295C">
                  <w:pPr>
                    <w:ind w:firstLine="0"/>
                    <w:rPr>
                      <w:iCs/>
                      <w:lang w:val="ro-RO"/>
                    </w:rPr>
                  </w:pP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500</w:t>
                  </w:r>
                </w:p>
              </w:tc>
              <w:tc>
                <w:tcPr>
                  <w:tcW w:w="3183"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1,27</w:t>
                  </w:r>
                </w:p>
              </w:tc>
            </w:tr>
          </w:tbl>
          <w:p w:rsidR="005A295C" w:rsidRPr="005A295C" w:rsidRDefault="005A295C" w:rsidP="005A295C">
            <w:pPr>
              <w:ind w:firstLine="0"/>
              <w:rPr>
                <w:b/>
                <w:bCs/>
                <w:iCs/>
                <w:lang w:val="ro-RO"/>
              </w:rPr>
            </w:pPr>
            <w:r w:rsidRPr="005A295C">
              <w:rPr>
                <w:b/>
                <w:bCs/>
                <w:iCs/>
                <w:lang w:val="ro-RO"/>
              </w:rPr>
              <w:t>Transport maritim</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6258"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748"/>
              <w:gridCol w:w="2510"/>
            </w:tblGrid>
            <w:tr w:rsidR="005A295C" w:rsidRPr="005A295C" w:rsidTr="00090557">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Greutatea animalului viu în kg</w:t>
                  </w:r>
                </w:p>
              </w:tc>
              <w:tc>
                <w:tcPr>
                  <w:tcW w:w="251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m</w:t>
                  </w:r>
                  <w:r w:rsidRPr="005A295C">
                    <w:rPr>
                      <w:b/>
                      <w:bCs/>
                      <w:iCs/>
                      <w:vertAlign w:val="superscript"/>
                      <w:lang w:val="ro-RO"/>
                    </w:rPr>
                    <w:t>2</w:t>
                  </w:r>
                  <w:r w:rsidRPr="005A295C">
                    <w:rPr>
                      <w:b/>
                      <w:bCs/>
                      <w:iCs/>
                      <w:lang w:val="ro-RO"/>
                    </w:rPr>
                    <w:t>/animal</w:t>
                  </w:r>
                </w:p>
              </w:tc>
            </w:tr>
            <w:tr w:rsidR="005A295C" w:rsidRPr="005A295C" w:rsidTr="00090557">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200-300</w:t>
                  </w:r>
                </w:p>
              </w:tc>
              <w:tc>
                <w:tcPr>
                  <w:tcW w:w="251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0,81–1,0575</w:t>
                  </w:r>
                </w:p>
              </w:tc>
            </w:tr>
            <w:tr w:rsidR="005A295C" w:rsidRPr="005A295C" w:rsidTr="00090557">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300-400</w:t>
                  </w:r>
                </w:p>
              </w:tc>
              <w:tc>
                <w:tcPr>
                  <w:tcW w:w="251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1,0575–1,305</w:t>
                  </w:r>
                </w:p>
              </w:tc>
            </w:tr>
            <w:tr w:rsidR="005A295C" w:rsidRPr="005A295C" w:rsidTr="00090557">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lastRenderedPageBreak/>
                    <w:t>400-500</w:t>
                  </w:r>
                </w:p>
              </w:tc>
              <w:tc>
                <w:tcPr>
                  <w:tcW w:w="251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1,305–1,5525</w:t>
                  </w:r>
                </w:p>
              </w:tc>
            </w:tr>
            <w:tr w:rsidR="005A295C" w:rsidRPr="005A295C" w:rsidTr="00090557">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500-600</w:t>
                  </w:r>
                </w:p>
              </w:tc>
              <w:tc>
                <w:tcPr>
                  <w:tcW w:w="251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1,5525–1,8</w:t>
                  </w:r>
                </w:p>
              </w:tc>
            </w:tr>
            <w:tr w:rsidR="005A295C" w:rsidRPr="005A295C" w:rsidTr="00090557">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600-700</w:t>
                  </w:r>
                </w:p>
              </w:tc>
              <w:tc>
                <w:tcPr>
                  <w:tcW w:w="2510"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1,8–2,025</w:t>
                  </w:r>
                </w:p>
              </w:tc>
            </w:tr>
          </w:tbl>
          <w:p w:rsidR="005A295C" w:rsidRPr="005A295C" w:rsidRDefault="005A295C" w:rsidP="005A295C">
            <w:pPr>
              <w:ind w:firstLine="0"/>
              <w:rPr>
                <w:iCs/>
                <w:lang w:val="ro-RO"/>
              </w:rPr>
            </w:pPr>
            <w:r w:rsidRPr="005A295C">
              <w:rPr>
                <w:iCs/>
                <w:lang w:val="ro-RO"/>
              </w:rPr>
              <w:t>Pentru animalele gestante spațiul se suplimentează cu 10 %.</w:t>
            </w:r>
          </w:p>
          <w:p w:rsidR="005A295C" w:rsidRPr="005A295C" w:rsidRDefault="005A295C" w:rsidP="005A295C">
            <w:pPr>
              <w:ind w:firstLine="0"/>
              <w:rPr>
                <w:b/>
                <w:bCs/>
                <w:iCs/>
                <w:lang w:val="ro-RO"/>
              </w:rPr>
            </w:pPr>
            <w:r w:rsidRPr="005A295C">
              <w:rPr>
                <w:b/>
                <w:bCs/>
                <w:iCs/>
                <w:lang w:val="ro-RO"/>
              </w:rPr>
              <w:t>C.   Ovine/caprine</w:t>
            </w:r>
          </w:p>
          <w:p w:rsidR="005A295C" w:rsidRPr="005A295C" w:rsidRDefault="005A295C" w:rsidP="005A295C">
            <w:pPr>
              <w:ind w:firstLine="0"/>
              <w:rPr>
                <w:b/>
                <w:bCs/>
                <w:iCs/>
                <w:lang w:val="ro-RO"/>
              </w:rPr>
            </w:pPr>
            <w:r w:rsidRPr="005A295C">
              <w:rPr>
                <w:b/>
                <w:bCs/>
                <w:iCs/>
                <w:lang w:val="ro-RO"/>
              </w:rPr>
              <w:t>Transport feroviar</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598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331"/>
              <w:gridCol w:w="1412"/>
              <w:gridCol w:w="2239"/>
            </w:tblGrid>
            <w:tr w:rsidR="005A295C" w:rsidRPr="005A295C" w:rsidTr="004C7319">
              <w:trPr>
                <w:trHeight w:val="199"/>
                <w:jc w:val="center"/>
              </w:trPr>
              <w:tc>
                <w:tcPr>
                  <w:tcW w:w="2331"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Categorie</w:t>
                  </w:r>
                </w:p>
              </w:tc>
              <w:tc>
                <w:tcPr>
                  <w:tcW w:w="141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Greutate în kg</w:t>
                  </w:r>
                </w:p>
              </w:tc>
              <w:tc>
                <w:tcPr>
                  <w:tcW w:w="223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Suprafață în m</w:t>
                  </w:r>
                  <w:r w:rsidRPr="005A295C">
                    <w:rPr>
                      <w:b/>
                      <w:bCs/>
                      <w:iCs/>
                      <w:vertAlign w:val="superscript"/>
                      <w:lang w:val="ro-RO"/>
                    </w:rPr>
                    <w:t>2</w:t>
                  </w:r>
                  <w:r w:rsidRPr="005A295C">
                    <w:rPr>
                      <w:b/>
                      <w:bCs/>
                      <w:iCs/>
                      <w:lang w:val="ro-RO"/>
                    </w:rPr>
                    <w:t>/animal</w:t>
                  </w:r>
                </w:p>
              </w:tc>
            </w:tr>
            <w:tr w:rsidR="005A295C" w:rsidRPr="005A295C" w:rsidTr="004C7319">
              <w:trPr>
                <w:trHeight w:val="238"/>
                <w:jc w:val="center"/>
              </w:trPr>
              <w:tc>
                <w:tcPr>
                  <w:tcW w:w="233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Ovine tunse</w:t>
                  </w:r>
                </w:p>
              </w:tc>
              <w:tc>
                <w:tcPr>
                  <w:tcW w:w="141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&lt; 55</w:t>
                  </w:r>
                </w:p>
              </w:tc>
              <w:tc>
                <w:tcPr>
                  <w:tcW w:w="223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0,20–0,30</w:t>
                  </w:r>
                </w:p>
              </w:tc>
            </w:tr>
            <w:tr w:rsidR="005A295C" w:rsidRPr="005A295C" w:rsidTr="004C7319">
              <w:trPr>
                <w:trHeight w:val="238"/>
                <w:jc w:val="center"/>
              </w:trPr>
              <w:tc>
                <w:tcPr>
                  <w:tcW w:w="233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A295C" w:rsidRPr="005A295C" w:rsidRDefault="005A295C" w:rsidP="005A295C">
                  <w:pPr>
                    <w:ind w:firstLine="0"/>
                    <w:rPr>
                      <w:iCs/>
                      <w:lang w:val="ro-RO"/>
                    </w:rPr>
                  </w:pPr>
                </w:p>
              </w:tc>
              <w:tc>
                <w:tcPr>
                  <w:tcW w:w="141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55</w:t>
                  </w:r>
                </w:p>
              </w:tc>
              <w:tc>
                <w:tcPr>
                  <w:tcW w:w="223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0,30</w:t>
                  </w:r>
                </w:p>
              </w:tc>
            </w:tr>
            <w:tr w:rsidR="005A295C" w:rsidRPr="005A295C" w:rsidTr="004C7319">
              <w:trPr>
                <w:trHeight w:val="225"/>
                <w:jc w:val="center"/>
              </w:trPr>
              <w:tc>
                <w:tcPr>
                  <w:tcW w:w="233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Ovine netunse</w:t>
                  </w:r>
                </w:p>
              </w:tc>
              <w:tc>
                <w:tcPr>
                  <w:tcW w:w="141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&lt; 55</w:t>
                  </w:r>
                </w:p>
              </w:tc>
              <w:tc>
                <w:tcPr>
                  <w:tcW w:w="223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0,30–0,40</w:t>
                  </w:r>
                </w:p>
              </w:tc>
            </w:tr>
            <w:tr w:rsidR="005A295C" w:rsidRPr="005A295C" w:rsidTr="004C7319">
              <w:trPr>
                <w:trHeight w:val="252"/>
                <w:jc w:val="center"/>
              </w:trPr>
              <w:tc>
                <w:tcPr>
                  <w:tcW w:w="233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A295C" w:rsidRPr="005A295C" w:rsidRDefault="005A295C" w:rsidP="005A295C">
                  <w:pPr>
                    <w:ind w:firstLine="0"/>
                    <w:rPr>
                      <w:iCs/>
                      <w:lang w:val="ro-RO"/>
                    </w:rPr>
                  </w:pPr>
                </w:p>
              </w:tc>
              <w:tc>
                <w:tcPr>
                  <w:tcW w:w="141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55</w:t>
                  </w:r>
                </w:p>
              </w:tc>
              <w:tc>
                <w:tcPr>
                  <w:tcW w:w="223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0,40</w:t>
                  </w:r>
                </w:p>
              </w:tc>
            </w:tr>
            <w:tr w:rsidR="005A295C" w:rsidRPr="005A295C" w:rsidTr="004C7319">
              <w:trPr>
                <w:trHeight w:val="225"/>
                <w:jc w:val="center"/>
              </w:trPr>
              <w:tc>
                <w:tcPr>
                  <w:tcW w:w="233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Oi în gestație avansată</w:t>
                  </w:r>
                </w:p>
              </w:tc>
              <w:tc>
                <w:tcPr>
                  <w:tcW w:w="141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&lt; 55</w:t>
                  </w:r>
                </w:p>
              </w:tc>
              <w:tc>
                <w:tcPr>
                  <w:tcW w:w="223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0,40–0,50</w:t>
                  </w:r>
                </w:p>
              </w:tc>
            </w:tr>
            <w:tr w:rsidR="005A295C" w:rsidRPr="005A295C" w:rsidTr="004C7319">
              <w:trPr>
                <w:trHeight w:val="238"/>
                <w:jc w:val="center"/>
              </w:trPr>
              <w:tc>
                <w:tcPr>
                  <w:tcW w:w="233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A295C" w:rsidRPr="005A295C" w:rsidRDefault="005A295C" w:rsidP="005A295C">
                  <w:pPr>
                    <w:ind w:firstLine="0"/>
                    <w:rPr>
                      <w:iCs/>
                      <w:lang w:val="ro-RO"/>
                    </w:rPr>
                  </w:pPr>
                </w:p>
              </w:tc>
              <w:tc>
                <w:tcPr>
                  <w:tcW w:w="141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55</w:t>
                  </w:r>
                </w:p>
              </w:tc>
              <w:tc>
                <w:tcPr>
                  <w:tcW w:w="223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0,50</w:t>
                  </w:r>
                </w:p>
              </w:tc>
            </w:tr>
            <w:tr w:rsidR="005A295C" w:rsidRPr="005A295C" w:rsidTr="004C7319">
              <w:trPr>
                <w:trHeight w:val="238"/>
                <w:jc w:val="center"/>
              </w:trPr>
              <w:tc>
                <w:tcPr>
                  <w:tcW w:w="233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Caprine</w:t>
                  </w:r>
                </w:p>
              </w:tc>
              <w:tc>
                <w:tcPr>
                  <w:tcW w:w="141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&lt; 35</w:t>
                  </w:r>
                </w:p>
              </w:tc>
              <w:tc>
                <w:tcPr>
                  <w:tcW w:w="223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0,20–0,30</w:t>
                  </w:r>
                </w:p>
              </w:tc>
            </w:tr>
            <w:tr w:rsidR="005A295C" w:rsidRPr="005A295C" w:rsidTr="004C7319">
              <w:trPr>
                <w:trHeight w:val="265"/>
                <w:jc w:val="center"/>
              </w:trPr>
              <w:tc>
                <w:tcPr>
                  <w:tcW w:w="233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A295C" w:rsidRPr="005A295C" w:rsidRDefault="005A295C" w:rsidP="005A295C">
                  <w:pPr>
                    <w:ind w:firstLine="0"/>
                    <w:rPr>
                      <w:iCs/>
                      <w:lang w:val="ro-RO"/>
                    </w:rPr>
                  </w:pPr>
                </w:p>
              </w:tc>
              <w:tc>
                <w:tcPr>
                  <w:tcW w:w="141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35 – 55</w:t>
                  </w:r>
                </w:p>
              </w:tc>
              <w:tc>
                <w:tcPr>
                  <w:tcW w:w="223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0,30–0,40</w:t>
                  </w:r>
                </w:p>
              </w:tc>
            </w:tr>
            <w:tr w:rsidR="005A295C" w:rsidRPr="005A295C" w:rsidTr="004C7319">
              <w:trPr>
                <w:trHeight w:val="238"/>
                <w:jc w:val="center"/>
              </w:trPr>
              <w:tc>
                <w:tcPr>
                  <w:tcW w:w="233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A295C" w:rsidRPr="005A295C" w:rsidRDefault="005A295C" w:rsidP="005A295C">
                  <w:pPr>
                    <w:ind w:firstLine="0"/>
                    <w:rPr>
                      <w:iCs/>
                      <w:lang w:val="ro-RO"/>
                    </w:rPr>
                  </w:pPr>
                </w:p>
              </w:tc>
              <w:tc>
                <w:tcPr>
                  <w:tcW w:w="141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55</w:t>
                  </w:r>
                </w:p>
              </w:tc>
              <w:tc>
                <w:tcPr>
                  <w:tcW w:w="223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0,40–0,75</w:t>
                  </w:r>
                </w:p>
              </w:tc>
            </w:tr>
            <w:tr w:rsidR="005A295C" w:rsidRPr="005A295C" w:rsidTr="004C7319">
              <w:trPr>
                <w:trHeight w:val="238"/>
                <w:jc w:val="center"/>
              </w:trPr>
              <w:tc>
                <w:tcPr>
                  <w:tcW w:w="2331"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Capre în gestație avansată</w:t>
                  </w:r>
                </w:p>
              </w:tc>
              <w:tc>
                <w:tcPr>
                  <w:tcW w:w="141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&lt; 55</w:t>
                  </w:r>
                </w:p>
              </w:tc>
              <w:tc>
                <w:tcPr>
                  <w:tcW w:w="223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0,40–0,50</w:t>
                  </w:r>
                </w:p>
              </w:tc>
            </w:tr>
            <w:tr w:rsidR="005A295C" w:rsidRPr="005A295C" w:rsidTr="004C7319">
              <w:trPr>
                <w:trHeight w:val="238"/>
                <w:jc w:val="center"/>
              </w:trPr>
              <w:tc>
                <w:tcPr>
                  <w:tcW w:w="233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5A295C" w:rsidRPr="005A295C" w:rsidRDefault="005A295C" w:rsidP="005A295C">
                  <w:pPr>
                    <w:ind w:firstLine="0"/>
                    <w:rPr>
                      <w:iCs/>
                      <w:lang w:val="ro-RO"/>
                    </w:rPr>
                  </w:pPr>
                </w:p>
              </w:tc>
              <w:tc>
                <w:tcPr>
                  <w:tcW w:w="1412"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55</w:t>
                  </w:r>
                </w:p>
              </w:tc>
              <w:tc>
                <w:tcPr>
                  <w:tcW w:w="223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&gt; 0,50</w:t>
                  </w:r>
                </w:p>
              </w:tc>
            </w:tr>
          </w:tbl>
          <w:p w:rsidR="005A295C" w:rsidRPr="005A295C" w:rsidRDefault="005A295C" w:rsidP="005A295C">
            <w:pPr>
              <w:ind w:firstLine="0"/>
              <w:rPr>
                <w:iCs/>
                <w:lang w:val="ro-RO"/>
              </w:rPr>
            </w:pPr>
            <w:r w:rsidRPr="005A295C">
              <w:rPr>
                <w:iCs/>
                <w:lang w:val="ro-RO"/>
              </w:rPr>
              <w:t>Suprafața indicată anterior poate varia în funcție de rasă, talia animalelor, condiția fizică și lungimea blănii acestora, precum și de condițiile meteorologice și durata preconizată a călătoriei.</w:t>
            </w:r>
          </w:p>
          <w:p w:rsidR="005A295C" w:rsidRPr="005A295C" w:rsidRDefault="005A295C" w:rsidP="005A295C">
            <w:pPr>
              <w:ind w:firstLine="0"/>
              <w:rPr>
                <w:b/>
                <w:bCs/>
                <w:iCs/>
                <w:lang w:val="ro-RO"/>
              </w:rPr>
            </w:pPr>
            <w:r w:rsidRPr="005A295C">
              <w:rPr>
                <w:b/>
                <w:bCs/>
                <w:iCs/>
                <w:lang w:val="ro-RO"/>
              </w:rPr>
              <w:t>Transport rutier</w:t>
            </w:r>
          </w:p>
          <w:p w:rsidR="005A295C" w:rsidRPr="005A295C" w:rsidRDefault="005A295C" w:rsidP="005A295C">
            <w:pPr>
              <w:ind w:firstLine="0"/>
              <w:rPr>
                <w:iCs/>
                <w:lang w:val="ro-RO"/>
              </w:rPr>
            </w:pPr>
          </w:p>
          <w:tbl>
            <w:tblPr>
              <w:tblpPr w:leftFromText="180" w:rightFromText="180" w:vertAnchor="text" w:horzAnchor="margin" w:tblpY="206"/>
              <w:tblOverlap w:val="never"/>
              <w:tblW w:w="635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02"/>
              <w:gridCol w:w="1590"/>
              <w:gridCol w:w="2358"/>
            </w:tblGrid>
            <w:tr w:rsidR="00934CE7" w:rsidRPr="005A295C" w:rsidTr="00934CE7">
              <w:tc>
                <w:tcPr>
                  <w:tcW w:w="2402"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b/>
                      <w:bCs/>
                      <w:iCs/>
                      <w:lang w:val="ro-RO"/>
                    </w:rPr>
                  </w:pPr>
                  <w:r w:rsidRPr="005A295C">
                    <w:rPr>
                      <w:b/>
                      <w:bCs/>
                      <w:iCs/>
                      <w:lang w:val="ro-RO"/>
                    </w:rPr>
                    <w:t>Categorie</w:t>
                  </w: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b/>
                      <w:bCs/>
                      <w:iCs/>
                      <w:lang w:val="ro-RO"/>
                    </w:rPr>
                  </w:pPr>
                  <w:r w:rsidRPr="005A295C">
                    <w:rPr>
                      <w:b/>
                      <w:bCs/>
                      <w:iCs/>
                      <w:lang w:val="ro-RO"/>
                    </w:rPr>
                    <w:t>Greutate în kg</w:t>
                  </w:r>
                </w:p>
              </w:tc>
              <w:tc>
                <w:tcPr>
                  <w:tcW w:w="2358"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b/>
                      <w:bCs/>
                      <w:iCs/>
                      <w:lang w:val="ro-RO"/>
                    </w:rPr>
                  </w:pPr>
                  <w:r w:rsidRPr="005A295C">
                    <w:rPr>
                      <w:b/>
                      <w:bCs/>
                      <w:iCs/>
                      <w:lang w:val="ro-RO"/>
                    </w:rPr>
                    <w:t>Suprafață în m</w:t>
                  </w:r>
                  <w:r w:rsidRPr="005A295C">
                    <w:rPr>
                      <w:b/>
                      <w:bCs/>
                      <w:iCs/>
                      <w:vertAlign w:val="superscript"/>
                      <w:lang w:val="ro-RO"/>
                    </w:rPr>
                    <w:t>2</w:t>
                  </w:r>
                  <w:r w:rsidRPr="005A295C">
                    <w:rPr>
                      <w:b/>
                      <w:bCs/>
                      <w:iCs/>
                      <w:lang w:val="ro-RO"/>
                    </w:rPr>
                    <w:t>/animal</w:t>
                  </w:r>
                </w:p>
              </w:tc>
            </w:tr>
            <w:tr w:rsidR="00934CE7" w:rsidRPr="005A295C" w:rsidTr="00934CE7">
              <w:tc>
                <w:tcPr>
                  <w:tcW w:w="240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Ovine tunse și miei cu greutatea egală sau mai mare de 26 kg</w:t>
                  </w: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&lt; 55</w:t>
                  </w:r>
                </w:p>
              </w:tc>
              <w:tc>
                <w:tcPr>
                  <w:tcW w:w="2358"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0,20–0,30</w:t>
                  </w:r>
                </w:p>
              </w:tc>
            </w:tr>
            <w:tr w:rsidR="00934CE7" w:rsidRPr="005A295C" w:rsidTr="00934CE7">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34CE7" w:rsidRPr="005A295C" w:rsidRDefault="00934CE7" w:rsidP="00934CE7">
                  <w:pPr>
                    <w:ind w:firstLine="0"/>
                    <w:rPr>
                      <w:iCs/>
                      <w:lang w:val="ro-RO"/>
                    </w:rPr>
                  </w:pP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&gt; 55</w:t>
                  </w:r>
                </w:p>
              </w:tc>
              <w:tc>
                <w:tcPr>
                  <w:tcW w:w="2358"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&gt; 0,30</w:t>
                  </w:r>
                </w:p>
              </w:tc>
            </w:tr>
            <w:tr w:rsidR="00934CE7" w:rsidRPr="005A295C" w:rsidTr="00934CE7">
              <w:tc>
                <w:tcPr>
                  <w:tcW w:w="240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Ovine netunse</w:t>
                  </w: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&lt; 55</w:t>
                  </w:r>
                </w:p>
              </w:tc>
              <w:tc>
                <w:tcPr>
                  <w:tcW w:w="2358"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0,30–0,40</w:t>
                  </w:r>
                </w:p>
              </w:tc>
            </w:tr>
            <w:tr w:rsidR="00934CE7" w:rsidRPr="005A295C" w:rsidTr="00934CE7">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34CE7" w:rsidRPr="005A295C" w:rsidRDefault="00934CE7" w:rsidP="00934CE7">
                  <w:pPr>
                    <w:ind w:firstLine="0"/>
                    <w:rPr>
                      <w:iCs/>
                      <w:lang w:val="ro-RO"/>
                    </w:rPr>
                  </w:pP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&gt; 55</w:t>
                  </w:r>
                </w:p>
              </w:tc>
              <w:tc>
                <w:tcPr>
                  <w:tcW w:w="2358"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&gt; 0,40</w:t>
                  </w:r>
                </w:p>
              </w:tc>
            </w:tr>
            <w:tr w:rsidR="00934CE7" w:rsidRPr="005A295C" w:rsidTr="00934CE7">
              <w:tc>
                <w:tcPr>
                  <w:tcW w:w="240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Oi în gestație avansată</w:t>
                  </w: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&lt; 55</w:t>
                  </w:r>
                </w:p>
              </w:tc>
              <w:tc>
                <w:tcPr>
                  <w:tcW w:w="2358"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0,40–0,50</w:t>
                  </w:r>
                </w:p>
              </w:tc>
            </w:tr>
            <w:tr w:rsidR="00934CE7" w:rsidRPr="005A295C" w:rsidTr="00934CE7">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34CE7" w:rsidRPr="005A295C" w:rsidRDefault="00934CE7" w:rsidP="00934CE7">
                  <w:pPr>
                    <w:ind w:firstLine="0"/>
                    <w:rPr>
                      <w:iCs/>
                      <w:lang w:val="ro-RO"/>
                    </w:rPr>
                  </w:pP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&gt; 55</w:t>
                  </w:r>
                </w:p>
              </w:tc>
              <w:tc>
                <w:tcPr>
                  <w:tcW w:w="2358"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&gt; 0,50</w:t>
                  </w:r>
                </w:p>
              </w:tc>
            </w:tr>
            <w:tr w:rsidR="00934CE7" w:rsidRPr="005A295C" w:rsidTr="00934CE7">
              <w:tc>
                <w:tcPr>
                  <w:tcW w:w="240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Caprine</w:t>
                  </w: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&lt; 35</w:t>
                  </w:r>
                </w:p>
              </w:tc>
              <w:tc>
                <w:tcPr>
                  <w:tcW w:w="2358"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0,20–0,30</w:t>
                  </w:r>
                </w:p>
              </w:tc>
            </w:tr>
            <w:tr w:rsidR="00934CE7" w:rsidRPr="005A295C" w:rsidTr="00934CE7">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34CE7" w:rsidRPr="005A295C" w:rsidRDefault="00934CE7" w:rsidP="00934CE7">
                  <w:pPr>
                    <w:ind w:firstLine="0"/>
                    <w:rPr>
                      <w:iCs/>
                      <w:lang w:val="ro-RO"/>
                    </w:rPr>
                  </w:pP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35–55</w:t>
                  </w:r>
                </w:p>
              </w:tc>
              <w:tc>
                <w:tcPr>
                  <w:tcW w:w="2358"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0,30–0,40</w:t>
                  </w:r>
                </w:p>
              </w:tc>
            </w:tr>
            <w:tr w:rsidR="00934CE7" w:rsidRPr="005A295C" w:rsidTr="00934CE7">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34CE7" w:rsidRPr="005A295C" w:rsidRDefault="00934CE7" w:rsidP="00934CE7">
                  <w:pPr>
                    <w:ind w:firstLine="0"/>
                    <w:rPr>
                      <w:iCs/>
                      <w:lang w:val="ro-RO"/>
                    </w:rPr>
                  </w:pP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&gt; 55</w:t>
                  </w:r>
                </w:p>
              </w:tc>
              <w:tc>
                <w:tcPr>
                  <w:tcW w:w="2358"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0,40–0,75</w:t>
                  </w:r>
                </w:p>
              </w:tc>
            </w:tr>
            <w:tr w:rsidR="00934CE7" w:rsidRPr="005A295C" w:rsidTr="00934CE7">
              <w:tc>
                <w:tcPr>
                  <w:tcW w:w="240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Capre în gestație avansată</w:t>
                  </w: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&lt; 55</w:t>
                  </w:r>
                </w:p>
              </w:tc>
              <w:tc>
                <w:tcPr>
                  <w:tcW w:w="2358"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0,40–0,50</w:t>
                  </w:r>
                </w:p>
              </w:tc>
            </w:tr>
            <w:tr w:rsidR="00934CE7" w:rsidRPr="005A295C" w:rsidTr="00934CE7">
              <w:tc>
                <w:tcPr>
                  <w:tcW w:w="240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34CE7" w:rsidRPr="005A295C" w:rsidRDefault="00934CE7" w:rsidP="00934CE7">
                  <w:pPr>
                    <w:ind w:firstLine="0"/>
                    <w:rPr>
                      <w:iCs/>
                      <w:lang w:val="ro-RO"/>
                    </w:rPr>
                  </w:pPr>
                </w:p>
              </w:tc>
              <w:tc>
                <w:tcPr>
                  <w:tcW w:w="1590"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&gt; 55</w:t>
                  </w:r>
                </w:p>
              </w:tc>
              <w:tc>
                <w:tcPr>
                  <w:tcW w:w="2358" w:type="dxa"/>
                  <w:tcBorders>
                    <w:top w:val="outset" w:sz="6" w:space="0" w:color="auto"/>
                    <w:left w:val="outset" w:sz="6" w:space="0" w:color="auto"/>
                    <w:bottom w:val="outset" w:sz="6" w:space="0" w:color="auto"/>
                    <w:right w:val="outset" w:sz="6" w:space="0" w:color="auto"/>
                  </w:tcBorders>
                  <w:shd w:val="clear" w:color="auto" w:fill="auto"/>
                  <w:hideMark/>
                </w:tcPr>
                <w:p w:rsidR="00934CE7" w:rsidRPr="005A295C" w:rsidRDefault="00934CE7" w:rsidP="00934CE7">
                  <w:pPr>
                    <w:ind w:firstLine="0"/>
                    <w:rPr>
                      <w:iCs/>
                      <w:lang w:val="ro-RO"/>
                    </w:rPr>
                  </w:pPr>
                  <w:r w:rsidRPr="005A295C">
                    <w:rPr>
                      <w:iCs/>
                      <w:lang w:val="ro-RO"/>
                    </w:rPr>
                    <w:t>&gt; 0,50</w:t>
                  </w:r>
                </w:p>
              </w:tc>
            </w:tr>
          </w:tbl>
          <w:p w:rsidR="005A295C" w:rsidRPr="005A295C" w:rsidRDefault="005A295C" w:rsidP="005A295C">
            <w:pPr>
              <w:ind w:firstLine="0"/>
              <w:rPr>
                <w:iCs/>
                <w:lang w:val="ro-RO"/>
              </w:rPr>
            </w:pPr>
          </w:p>
          <w:p w:rsidR="005A295C" w:rsidRPr="005A295C" w:rsidRDefault="005A295C" w:rsidP="005A295C">
            <w:pPr>
              <w:ind w:firstLine="0"/>
              <w:rPr>
                <w:iCs/>
                <w:lang w:val="ro-RO"/>
              </w:rPr>
            </w:pPr>
            <w:r w:rsidRPr="005A295C">
              <w:rPr>
                <w:iCs/>
                <w:lang w:val="ro-RO"/>
              </w:rPr>
              <w:t>Suprafața indicată anterior poate varia în funcție de rasă, talia animalelor, condiția fizică și lungimea blănii acestora, precum și de condițiile meteorologice și durata preconizată a călătoriei. Indicație: pentru mieii de talie mică poate fi asigurată o suprafață mai mică de 0,2 m</w:t>
            </w:r>
            <w:r w:rsidRPr="005A295C">
              <w:rPr>
                <w:iCs/>
                <w:vertAlign w:val="superscript"/>
                <w:lang w:val="ro-RO"/>
              </w:rPr>
              <w:t>2</w:t>
            </w:r>
            <w:r w:rsidRPr="005A295C">
              <w:rPr>
                <w:iCs/>
                <w:lang w:val="ro-RO"/>
              </w:rPr>
              <w:t>/animal.</w:t>
            </w:r>
          </w:p>
          <w:p w:rsidR="005A295C" w:rsidRPr="005A295C" w:rsidRDefault="005A295C" w:rsidP="005A295C">
            <w:pPr>
              <w:ind w:firstLine="0"/>
              <w:rPr>
                <w:b/>
                <w:bCs/>
                <w:iCs/>
                <w:lang w:val="ro-RO"/>
              </w:rPr>
            </w:pPr>
            <w:r w:rsidRPr="005A295C">
              <w:rPr>
                <w:b/>
                <w:bCs/>
                <w:iCs/>
                <w:lang w:val="ro-RO"/>
              </w:rPr>
              <w:t>Transport aerian</w:t>
            </w:r>
          </w:p>
          <w:p w:rsidR="005A295C" w:rsidRPr="005A295C" w:rsidRDefault="005A295C" w:rsidP="005A295C">
            <w:pPr>
              <w:ind w:firstLine="0"/>
              <w:rPr>
                <w:iCs/>
                <w:lang w:val="ro-RO"/>
              </w:rPr>
            </w:pPr>
            <w:r w:rsidRPr="005A295C">
              <w:rPr>
                <w:iCs/>
                <w:lang w:val="ro-RO"/>
              </w:rPr>
              <w:t>Densitatea de încărcare pentru ovine și caprine în raport cu suprafața</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6521"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186"/>
              <w:gridCol w:w="4335"/>
            </w:tblGrid>
            <w:tr w:rsidR="005A295C" w:rsidRPr="005A295C" w:rsidTr="009D6241">
              <w:tc>
                <w:tcPr>
                  <w:tcW w:w="2186"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Greutate medie (în kg)</w:t>
                  </w:r>
                </w:p>
              </w:tc>
              <w:tc>
                <w:tcPr>
                  <w:tcW w:w="43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Suprafața per ovină/caprină (în m</w:t>
                  </w:r>
                  <w:r w:rsidRPr="005A295C">
                    <w:rPr>
                      <w:b/>
                      <w:bCs/>
                      <w:iCs/>
                      <w:vertAlign w:val="superscript"/>
                      <w:lang w:val="ro-RO"/>
                    </w:rPr>
                    <w:t>2</w:t>
                  </w:r>
                  <w:r w:rsidRPr="005A295C">
                    <w:rPr>
                      <w:b/>
                      <w:bCs/>
                      <w:iCs/>
                      <w:lang w:val="ro-RO"/>
                    </w:rPr>
                    <w:t>)</w:t>
                  </w:r>
                </w:p>
              </w:tc>
            </w:tr>
            <w:tr w:rsidR="005A295C" w:rsidRPr="005A295C" w:rsidTr="009D6241">
              <w:tc>
                <w:tcPr>
                  <w:tcW w:w="2186"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25</w:t>
                  </w:r>
                </w:p>
              </w:tc>
              <w:tc>
                <w:tcPr>
                  <w:tcW w:w="43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0,2</w:t>
                  </w:r>
                </w:p>
              </w:tc>
            </w:tr>
            <w:tr w:rsidR="005A295C" w:rsidRPr="005A295C" w:rsidTr="009D6241">
              <w:tc>
                <w:tcPr>
                  <w:tcW w:w="2186"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50</w:t>
                  </w:r>
                </w:p>
              </w:tc>
              <w:tc>
                <w:tcPr>
                  <w:tcW w:w="43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0,3</w:t>
                  </w:r>
                </w:p>
              </w:tc>
            </w:tr>
            <w:tr w:rsidR="005A295C" w:rsidRPr="005A295C" w:rsidTr="009D6241">
              <w:tc>
                <w:tcPr>
                  <w:tcW w:w="2186"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75</w:t>
                  </w:r>
                </w:p>
              </w:tc>
              <w:tc>
                <w:tcPr>
                  <w:tcW w:w="43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0,4</w:t>
                  </w:r>
                </w:p>
              </w:tc>
            </w:tr>
          </w:tbl>
          <w:p w:rsidR="005A295C" w:rsidRPr="005A295C" w:rsidRDefault="005A295C" w:rsidP="005A295C">
            <w:pPr>
              <w:ind w:firstLine="0"/>
              <w:rPr>
                <w:b/>
                <w:bCs/>
                <w:iCs/>
                <w:lang w:val="ro-RO"/>
              </w:rPr>
            </w:pPr>
            <w:r w:rsidRPr="005A295C">
              <w:rPr>
                <w:b/>
                <w:bCs/>
                <w:iCs/>
                <w:lang w:val="ro-RO"/>
              </w:rPr>
              <w:t>Transport maritim</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654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748"/>
              <w:gridCol w:w="2794"/>
            </w:tblGrid>
            <w:tr w:rsidR="005A295C" w:rsidRPr="005A295C" w:rsidTr="00934CE7">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Greutatea animalului viu în kg</w:t>
                  </w:r>
                </w:p>
              </w:tc>
              <w:tc>
                <w:tcPr>
                  <w:tcW w:w="279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m</w:t>
                  </w:r>
                  <w:r w:rsidRPr="005A295C">
                    <w:rPr>
                      <w:b/>
                      <w:bCs/>
                      <w:iCs/>
                      <w:vertAlign w:val="superscript"/>
                      <w:lang w:val="ro-RO"/>
                    </w:rPr>
                    <w:t>2</w:t>
                  </w:r>
                  <w:r w:rsidRPr="005A295C">
                    <w:rPr>
                      <w:b/>
                      <w:bCs/>
                      <w:iCs/>
                      <w:lang w:val="ro-RO"/>
                    </w:rPr>
                    <w:t>/animal</w:t>
                  </w:r>
                </w:p>
              </w:tc>
            </w:tr>
            <w:tr w:rsidR="005A295C" w:rsidRPr="005A295C" w:rsidTr="00934CE7">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20 – 30</w:t>
                  </w:r>
                </w:p>
              </w:tc>
              <w:tc>
                <w:tcPr>
                  <w:tcW w:w="279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0,24–0,265</w:t>
                  </w:r>
                </w:p>
              </w:tc>
            </w:tr>
            <w:tr w:rsidR="005A295C" w:rsidRPr="005A295C" w:rsidTr="00934CE7">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30 – 40</w:t>
                  </w:r>
                </w:p>
              </w:tc>
              <w:tc>
                <w:tcPr>
                  <w:tcW w:w="279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0,265–0,290</w:t>
                  </w:r>
                </w:p>
              </w:tc>
            </w:tr>
            <w:tr w:rsidR="005A295C" w:rsidRPr="005A295C" w:rsidTr="00934CE7">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40 – 50</w:t>
                  </w:r>
                </w:p>
              </w:tc>
              <w:tc>
                <w:tcPr>
                  <w:tcW w:w="279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0,290–0,315</w:t>
                  </w:r>
                </w:p>
              </w:tc>
            </w:tr>
            <w:tr w:rsidR="005A295C" w:rsidRPr="005A295C" w:rsidTr="00934CE7">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50 – 60</w:t>
                  </w:r>
                </w:p>
              </w:tc>
              <w:tc>
                <w:tcPr>
                  <w:tcW w:w="279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0,315–0,34</w:t>
                  </w:r>
                </w:p>
              </w:tc>
            </w:tr>
            <w:tr w:rsidR="005A295C" w:rsidRPr="005A295C" w:rsidTr="00934CE7">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60 – 70</w:t>
                  </w:r>
                </w:p>
              </w:tc>
              <w:tc>
                <w:tcPr>
                  <w:tcW w:w="279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0,34–0,39</w:t>
                  </w:r>
                </w:p>
              </w:tc>
            </w:tr>
          </w:tbl>
          <w:p w:rsidR="005A295C" w:rsidRPr="005A295C" w:rsidRDefault="005A295C" w:rsidP="005A295C">
            <w:pPr>
              <w:ind w:firstLine="0"/>
              <w:rPr>
                <w:b/>
                <w:bCs/>
                <w:iCs/>
                <w:lang w:val="ro-RO"/>
              </w:rPr>
            </w:pPr>
            <w:r w:rsidRPr="005A295C">
              <w:rPr>
                <w:b/>
                <w:bCs/>
                <w:iCs/>
                <w:lang w:val="ro-RO"/>
              </w:rPr>
              <w:t>D.   Porcine</w:t>
            </w:r>
          </w:p>
          <w:p w:rsidR="005A295C" w:rsidRPr="005A295C" w:rsidRDefault="005A295C" w:rsidP="005A295C">
            <w:pPr>
              <w:ind w:firstLine="0"/>
              <w:rPr>
                <w:b/>
                <w:bCs/>
                <w:iCs/>
                <w:lang w:val="ro-RO"/>
              </w:rPr>
            </w:pPr>
            <w:r w:rsidRPr="005A295C">
              <w:rPr>
                <w:b/>
                <w:bCs/>
                <w:iCs/>
                <w:lang w:val="ro-RO"/>
              </w:rPr>
              <w:t>Transportul feroviar și rutier</w:t>
            </w:r>
          </w:p>
          <w:p w:rsidR="005A295C" w:rsidRPr="005A295C" w:rsidRDefault="005A295C" w:rsidP="005A295C">
            <w:pPr>
              <w:ind w:firstLine="0"/>
              <w:rPr>
                <w:iCs/>
                <w:lang w:val="ro-RO"/>
              </w:rPr>
            </w:pPr>
            <w:r w:rsidRPr="005A295C">
              <w:rPr>
                <w:iCs/>
                <w:lang w:val="ro-RO"/>
              </w:rPr>
              <w:lastRenderedPageBreak/>
              <w:t>Porcinele trebuie să aibă cel puțin posibilitatea de a se întinde și de a sta în picioare în poziție normală.</w:t>
            </w:r>
          </w:p>
          <w:p w:rsidR="005A295C" w:rsidRPr="005A295C" w:rsidRDefault="005A295C" w:rsidP="005A295C">
            <w:pPr>
              <w:ind w:firstLine="0"/>
              <w:rPr>
                <w:iCs/>
                <w:lang w:val="ro-RO"/>
              </w:rPr>
            </w:pPr>
            <w:r w:rsidRPr="005A295C">
              <w:rPr>
                <w:iCs/>
                <w:lang w:val="ro-RO"/>
              </w:rPr>
              <w:t>Pentru a respecta aceste cerințe minime, densitatea de încărcare pentru porcine cu o greutate de cca. 100 kg nu ar trebui să depășească 235 kg/m</w:t>
            </w:r>
            <w:r w:rsidRPr="005A295C">
              <w:rPr>
                <w:iCs/>
                <w:vertAlign w:val="superscript"/>
                <w:lang w:val="ro-RO"/>
              </w:rPr>
              <w:t>2</w:t>
            </w:r>
            <w:r w:rsidRPr="005A295C">
              <w:rPr>
                <w:iCs/>
                <w:lang w:val="ro-RO"/>
              </w:rPr>
              <w:t>.</w:t>
            </w:r>
          </w:p>
          <w:p w:rsidR="005A295C" w:rsidRPr="005A295C" w:rsidRDefault="005A295C" w:rsidP="005A295C">
            <w:pPr>
              <w:ind w:firstLine="0"/>
              <w:rPr>
                <w:iCs/>
                <w:lang w:val="ro-RO"/>
              </w:rPr>
            </w:pPr>
            <w:r w:rsidRPr="005A295C">
              <w:rPr>
                <w:iCs/>
                <w:lang w:val="ro-RO"/>
              </w:rPr>
              <w:t>Rasa, talia și condiția fizică a porcinelor pot impune creșterea suprafeței minime necesare menționate anterior; de asemenea, se poate impune o creștere maximă cu 20 % a suprafeței în funcție de condițiile meteorologice și de durata preconizată a călătoriei.</w:t>
            </w:r>
          </w:p>
          <w:p w:rsidR="005A295C" w:rsidRPr="005A295C" w:rsidRDefault="005A295C" w:rsidP="005A295C">
            <w:pPr>
              <w:ind w:firstLine="0"/>
              <w:rPr>
                <w:b/>
                <w:bCs/>
                <w:iCs/>
                <w:lang w:val="ro-RO"/>
              </w:rPr>
            </w:pPr>
            <w:r w:rsidRPr="005A295C">
              <w:rPr>
                <w:b/>
                <w:bCs/>
                <w:iCs/>
                <w:lang w:val="ro-RO"/>
              </w:rPr>
              <w:t>Transport aerian</w:t>
            </w:r>
          </w:p>
          <w:p w:rsidR="005A295C" w:rsidRPr="005A295C" w:rsidRDefault="005A295C" w:rsidP="005A295C">
            <w:pPr>
              <w:ind w:firstLine="0"/>
              <w:rPr>
                <w:iCs/>
                <w:lang w:val="ro-RO"/>
              </w:rPr>
            </w:pPr>
            <w:r w:rsidRPr="005A295C">
              <w:rPr>
                <w:iCs/>
                <w:lang w:val="ro-RO"/>
              </w:rPr>
              <w:t>Densitatea de încărcare ar trebui să fie relativ mare pentru a preveni rănirea animalelor la decolare sau aterizare sau în cazul turbulențelor, deși animalele trebuie să aibă, totuși, posibilitatea de a se întinde. La stabilirea densității de încărcare se ține cont de climat, durata totală a călătoriei și ora sosirii.</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6683"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919"/>
              <w:gridCol w:w="4764"/>
            </w:tblGrid>
            <w:tr w:rsidR="005A295C" w:rsidRPr="005A295C" w:rsidTr="003D645B">
              <w:trPr>
                <w:jc w:val="center"/>
              </w:trPr>
              <w:tc>
                <w:tcPr>
                  <w:tcW w:w="191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Greutate medie</w:t>
                  </w:r>
                </w:p>
              </w:tc>
              <w:tc>
                <w:tcPr>
                  <w:tcW w:w="476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Suprafață/porcină</w:t>
                  </w:r>
                </w:p>
              </w:tc>
            </w:tr>
            <w:tr w:rsidR="005A295C" w:rsidRPr="005A295C" w:rsidTr="003D645B">
              <w:trPr>
                <w:jc w:val="center"/>
              </w:trPr>
              <w:tc>
                <w:tcPr>
                  <w:tcW w:w="191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15 kg</w:t>
                  </w:r>
                </w:p>
              </w:tc>
              <w:tc>
                <w:tcPr>
                  <w:tcW w:w="476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0,13 m</w:t>
                  </w:r>
                  <w:r w:rsidRPr="005A295C">
                    <w:rPr>
                      <w:iCs/>
                      <w:vertAlign w:val="superscript"/>
                      <w:lang w:val="ro-RO"/>
                    </w:rPr>
                    <w:t>2</w:t>
                  </w:r>
                </w:p>
              </w:tc>
            </w:tr>
            <w:tr w:rsidR="005A295C" w:rsidRPr="005A295C" w:rsidTr="003D645B">
              <w:trPr>
                <w:jc w:val="center"/>
              </w:trPr>
              <w:tc>
                <w:tcPr>
                  <w:tcW w:w="191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25 kg</w:t>
                  </w:r>
                </w:p>
              </w:tc>
              <w:tc>
                <w:tcPr>
                  <w:tcW w:w="476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0,15 m</w:t>
                  </w:r>
                  <w:r w:rsidRPr="005A295C">
                    <w:rPr>
                      <w:iCs/>
                      <w:vertAlign w:val="superscript"/>
                      <w:lang w:val="ro-RO"/>
                    </w:rPr>
                    <w:t>2</w:t>
                  </w:r>
                </w:p>
              </w:tc>
            </w:tr>
            <w:tr w:rsidR="005A295C" w:rsidRPr="005A295C" w:rsidTr="003D645B">
              <w:trPr>
                <w:jc w:val="center"/>
              </w:trPr>
              <w:tc>
                <w:tcPr>
                  <w:tcW w:w="191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50 kg</w:t>
                  </w:r>
                </w:p>
              </w:tc>
              <w:tc>
                <w:tcPr>
                  <w:tcW w:w="476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0,35 m</w:t>
                  </w:r>
                  <w:r w:rsidRPr="005A295C">
                    <w:rPr>
                      <w:iCs/>
                      <w:vertAlign w:val="superscript"/>
                      <w:lang w:val="ro-RO"/>
                    </w:rPr>
                    <w:t>2</w:t>
                  </w:r>
                </w:p>
              </w:tc>
            </w:tr>
            <w:tr w:rsidR="005A295C" w:rsidRPr="005A295C" w:rsidTr="003D645B">
              <w:trPr>
                <w:jc w:val="center"/>
              </w:trPr>
              <w:tc>
                <w:tcPr>
                  <w:tcW w:w="1919"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100 kg</w:t>
                  </w:r>
                </w:p>
              </w:tc>
              <w:tc>
                <w:tcPr>
                  <w:tcW w:w="4764"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0,51 m</w:t>
                  </w:r>
                  <w:r w:rsidRPr="005A295C">
                    <w:rPr>
                      <w:iCs/>
                      <w:vertAlign w:val="superscript"/>
                      <w:lang w:val="ro-RO"/>
                    </w:rPr>
                    <w:t>2</w:t>
                  </w:r>
                </w:p>
              </w:tc>
            </w:tr>
          </w:tbl>
          <w:p w:rsidR="005A295C" w:rsidRPr="005A295C" w:rsidRDefault="005A295C" w:rsidP="005A295C">
            <w:pPr>
              <w:ind w:firstLine="0"/>
              <w:rPr>
                <w:b/>
                <w:bCs/>
                <w:iCs/>
                <w:lang w:val="ro-RO"/>
              </w:rPr>
            </w:pPr>
            <w:r w:rsidRPr="005A295C">
              <w:rPr>
                <w:b/>
                <w:bCs/>
                <w:iCs/>
                <w:lang w:val="ro-RO"/>
              </w:rPr>
              <w:t>Transport maritim</w:t>
            </w:r>
          </w:p>
          <w:p w:rsidR="005A295C" w:rsidRPr="005A295C" w:rsidRDefault="005A295C" w:rsidP="005A295C">
            <w:pPr>
              <w:ind w:firstLine="0"/>
              <w:rPr>
                <w:iCs/>
                <w:lang w:val="ro-RO"/>
              </w:rPr>
            </w:pPr>
          </w:p>
          <w:p w:rsidR="005A295C" w:rsidRPr="005A295C" w:rsidRDefault="005A295C" w:rsidP="005A295C">
            <w:pPr>
              <w:ind w:firstLine="0"/>
              <w:rPr>
                <w:iCs/>
                <w:lang w:val="ro-RO"/>
              </w:rPr>
            </w:pPr>
          </w:p>
          <w:tbl>
            <w:tblPr>
              <w:tblW w:w="6683"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748"/>
              <w:gridCol w:w="2935"/>
            </w:tblGrid>
            <w:tr w:rsidR="005A295C" w:rsidRPr="005A295C" w:rsidTr="003D645B">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Greutatea animalului viu în kg</w:t>
                  </w:r>
                </w:p>
              </w:tc>
              <w:tc>
                <w:tcPr>
                  <w:tcW w:w="29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b/>
                      <w:bCs/>
                      <w:iCs/>
                      <w:lang w:val="ro-RO"/>
                    </w:rPr>
                  </w:pPr>
                  <w:r w:rsidRPr="005A295C">
                    <w:rPr>
                      <w:b/>
                      <w:bCs/>
                      <w:iCs/>
                      <w:lang w:val="ro-RO"/>
                    </w:rPr>
                    <w:t>m</w:t>
                  </w:r>
                  <w:r w:rsidRPr="005A295C">
                    <w:rPr>
                      <w:b/>
                      <w:bCs/>
                      <w:iCs/>
                      <w:vertAlign w:val="superscript"/>
                      <w:lang w:val="ro-RO"/>
                    </w:rPr>
                    <w:t>2</w:t>
                  </w:r>
                  <w:r w:rsidRPr="005A295C">
                    <w:rPr>
                      <w:b/>
                      <w:bCs/>
                      <w:iCs/>
                      <w:lang w:val="ro-RO"/>
                    </w:rPr>
                    <w:t>/animal</w:t>
                  </w:r>
                </w:p>
              </w:tc>
            </w:tr>
            <w:tr w:rsidR="005A295C" w:rsidRPr="005A295C" w:rsidTr="003D645B">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10 sau mai puțin</w:t>
                  </w:r>
                </w:p>
              </w:tc>
              <w:tc>
                <w:tcPr>
                  <w:tcW w:w="29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0,20</w:t>
                  </w:r>
                </w:p>
              </w:tc>
            </w:tr>
            <w:tr w:rsidR="005A295C" w:rsidRPr="005A295C" w:rsidTr="003D645B">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20</w:t>
                  </w:r>
                </w:p>
              </w:tc>
              <w:tc>
                <w:tcPr>
                  <w:tcW w:w="29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0,28</w:t>
                  </w:r>
                </w:p>
              </w:tc>
            </w:tr>
            <w:tr w:rsidR="005A295C" w:rsidRPr="005A295C" w:rsidTr="003D645B">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45</w:t>
                  </w:r>
                </w:p>
              </w:tc>
              <w:tc>
                <w:tcPr>
                  <w:tcW w:w="29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0,37</w:t>
                  </w:r>
                </w:p>
              </w:tc>
            </w:tr>
            <w:tr w:rsidR="005A295C" w:rsidRPr="005A295C" w:rsidTr="003D645B">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70</w:t>
                  </w:r>
                </w:p>
              </w:tc>
              <w:tc>
                <w:tcPr>
                  <w:tcW w:w="29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0,60</w:t>
                  </w:r>
                </w:p>
              </w:tc>
            </w:tr>
            <w:tr w:rsidR="005A295C" w:rsidRPr="005A295C" w:rsidTr="003D645B">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100</w:t>
                  </w:r>
                </w:p>
              </w:tc>
              <w:tc>
                <w:tcPr>
                  <w:tcW w:w="29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0,85</w:t>
                  </w:r>
                </w:p>
              </w:tc>
            </w:tr>
            <w:tr w:rsidR="005A295C" w:rsidRPr="005A295C" w:rsidTr="003D645B">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140</w:t>
                  </w:r>
                </w:p>
              </w:tc>
              <w:tc>
                <w:tcPr>
                  <w:tcW w:w="29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0,95</w:t>
                  </w:r>
                </w:p>
              </w:tc>
            </w:tr>
            <w:tr w:rsidR="005A295C" w:rsidRPr="005A295C" w:rsidTr="003D645B">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180</w:t>
                  </w:r>
                </w:p>
              </w:tc>
              <w:tc>
                <w:tcPr>
                  <w:tcW w:w="29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1,10</w:t>
                  </w:r>
                </w:p>
              </w:tc>
            </w:tr>
            <w:tr w:rsidR="005A295C" w:rsidRPr="005A295C" w:rsidTr="003D645B">
              <w:trPr>
                <w:jc w:val="center"/>
              </w:trPr>
              <w:tc>
                <w:tcPr>
                  <w:tcW w:w="3748"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270</w:t>
                  </w:r>
                </w:p>
              </w:tc>
              <w:tc>
                <w:tcPr>
                  <w:tcW w:w="2935" w:type="dxa"/>
                  <w:tcBorders>
                    <w:top w:val="outset" w:sz="6" w:space="0" w:color="auto"/>
                    <w:left w:val="outset" w:sz="6" w:space="0" w:color="auto"/>
                    <w:bottom w:val="outset" w:sz="6" w:space="0" w:color="auto"/>
                    <w:right w:val="outset" w:sz="6" w:space="0" w:color="auto"/>
                  </w:tcBorders>
                  <w:shd w:val="clear" w:color="auto" w:fill="auto"/>
                  <w:hideMark/>
                </w:tcPr>
                <w:p w:rsidR="005A295C" w:rsidRPr="005A295C" w:rsidRDefault="005A295C" w:rsidP="005A295C">
                  <w:pPr>
                    <w:ind w:firstLine="0"/>
                    <w:rPr>
                      <w:iCs/>
                      <w:lang w:val="ro-RO"/>
                    </w:rPr>
                  </w:pPr>
                  <w:r w:rsidRPr="005A295C">
                    <w:rPr>
                      <w:iCs/>
                      <w:lang w:val="ro-RO"/>
                    </w:rPr>
                    <w:t>1,50</w:t>
                  </w:r>
                </w:p>
              </w:tc>
            </w:tr>
          </w:tbl>
          <w:p w:rsidR="005A295C" w:rsidRPr="005A295C" w:rsidRDefault="005A295C" w:rsidP="005A295C">
            <w:pPr>
              <w:ind w:firstLine="0"/>
              <w:rPr>
                <w:b/>
                <w:bCs/>
                <w:iCs/>
                <w:lang w:val="ro-RO"/>
              </w:rPr>
            </w:pPr>
            <w:r w:rsidRPr="005A295C">
              <w:rPr>
                <w:b/>
                <w:bCs/>
                <w:iCs/>
                <w:lang w:val="ro-RO"/>
              </w:rPr>
              <w:t>E.   Păsări de curte</w:t>
            </w:r>
          </w:p>
          <w:p w:rsidR="005A295C" w:rsidRPr="005A295C" w:rsidRDefault="005A295C" w:rsidP="005A295C">
            <w:pPr>
              <w:ind w:firstLine="0"/>
              <w:rPr>
                <w:b/>
                <w:bCs/>
                <w:iCs/>
                <w:lang w:val="ro-RO"/>
              </w:rPr>
            </w:pPr>
            <w:r w:rsidRPr="005A295C">
              <w:rPr>
                <w:b/>
                <w:bCs/>
                <w:iCs/>
                <w:lang w:val="ro-RO"/>
              </w:rPr>
              <w:lastRenderedPageBreak/>
              <w:t>Densități aplicabile la transportul păsărilor de curte în containere</w:t>
            </w:r>
          </w:p>
          <w:p w:rsidR="005A295C" w:rsidRPr="005A295C" w:rsidRDefault="005A295C" w:rsidP="005A295C">
            <w:pPr>
              <w:ind w:firstLine="0"/>
              <w:rPr>
                <w:iCs/>
                <w:lang w:val="ro-RO"/>
              </w:rPr>
            </w:pPr>
            <w:r w:rsidRPr="005A295C">
              <w:rPr>
                <w:iCs/>
                <w:lang w:val="ro-RO"/>
              </w:rPr>
              <w:t>Se asigură suprafețe minime după cum urmează:</w:t>
            </w:r>
          </w:p>
          <w:p w:rsidR="005A295C" w:rsidRPr="005A295C" w:rsidRDefault="005A295C" w:rsidP="005A295C">
            <w:pPr>
              <w:ind w:firstLine="0"/>
              <w:rPr>
                <w:iCs/>
                <w:lang w:val="ro-RO"/>
              </w:rPr>
            </w:pPr>
          </w:p>
          <w:tbl>
            <w:tblPr>
              <w:tblpPr w:leftFromText="180" w:rightFromText="180" w:vertAnchor="text" w:horzAnchor="margin" w:tblpX="134" w:tblpY="-119"/>
              <w:tblOverlap w:val="never"/>
              <w:tblW w:w="651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126"/>
              <w:gridCol w:w="3387"/>
            </w:tblGrid>
            <w:tr w:rsidR="00EB7201" w:rsidRPr="005A295C" w:rsidTr="003D645B">
              <w:tc>
                <w:tcPr>
                  <w:tcW w:w="3126"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b/>
                      <w:bCs/>
                      <w:iCs/>
                      <w:lang w:val="ro-RO"/>
                    </w:rPr>
                  </w:pPr>
                  <w:r w:rsidRPr="005A295C">
                    <w:rPr>
                      <w:b/>
                      <w:bCs/>
                      <w:iCs/>
                      <w:lang w:val="ro-RO"/>
                    </w:rPr>
                    <w:t>Categorie</w:t>
                  </w:r>
                </w:p>
              </w:tc>
              <w:tc>
                <w:tcPr>
                  <w:tcW w:w="3387"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b/>
                      <w:bCs/>
                      <w:iCs/>
                      <w:lang w:val="ro-RO"/>
                    </w:rPr>
                  </w:pPr>
                  <w:r w:rsidRPr="005A295C">
                    <w:rPr>
                      <w:b/>
                      <w:bCs/>
                      <w:iCs/>
                      <w:lang w:val="ro-RO"/>
                    </w:rPr>
                    <w:t>Suprafață în cm</w:t>
                  </w:r>
                  <w:r w:rsidRPr="005A295C">
                    <w:rPr>
                      <w:b/>
                      <w:bCs/>
                      <w:iCs/>
                      <w:vertAlign w:val="superscript"/>
                      <w:lang w:val="ro-RO"/>
                    </w:rPr>
                    <w:t>2</w:t>
                  </w:r>
                </w:p>
              </w:tc>
            </w:tr>
            <w:tr w:rsidR="00EB7201" w:rsidRPr="005A295C" w:rsidTr="003D645B">
              <w:tc>
                <w:tcPr>
                  <w:tcW w:w="3126"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iCs/>
                      <w:lang w:val="ro-RO"/>
                    </w:rPr>
                  </w:pPr>
                  <w:r w:rsidRPr="005A295C">
                    <w:rPr>
                      <w:iCs/>
                      <w:lang w:val="ro-RO"/>
                    </w:rPr>
                    <w:t>Pui de o zi</w:t>
                  </w:r>
                </w:p>
              </w:tc>
              <w:tc>
                <w:tcPr>
                  <w:tcW w:w="3387"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iCs/>
                      <w:lang w:val="ro-RO"/>
                    </w:rPr>
                  </w:pPr>
                  <w:r w:rsidRPr="005A295C">
                    <w:rPr>
                      <w:iCs/>
                      <w:lang w:val="ro-RO"/>
                    </w:rPr>
                    <w:t>21-25/pui</w:t>
                  </w:r>
                </w:p>
              </w:tc>
            </w:tr>
            <w:tr w:rsidR="00EB7201" w:rsidRPr="00124C7E" w:rsidTr="003D645B">
              <w:tc>
                <w:tcPr>
                  <w:tcW w:w="3126"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b/>
                      <w:bCs/>
                      <w:iCs/>
                      <w:lang w:val="ro-RO"/>
                    </w:rPr>
                  </w:pPr>
                  <w:r w:rsidRPr="005A295C">
                    <w:rPr>
                      <w:b/>
                      <w:bCs/>
                      <w:iCs/>
                      <w:lang w:val="ro-RO"/>
                    </w:rPr>
                    <w:t>Păsări de curte altele decât pui de o zi: greutate în kg</w:t>
                  </w:r>
                </w:p>
              </w:tc>
              <w:tc>
                <w:tcPr>
                  <w:tcW w:w="3387"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b/>
                      <w:bCs/>
                      <w:iCs/>
                      <w:lang w:val="ro-RO"/>
                    </w:rPr>
                  </w:pPr>
                  <w:r w:rsidRPr="005A295C">
                    <w:rPr>
                      <w:b/>
                      <w:bCs/>
                      <w:iCs/>
                      <w:lang w:val="ro-RO"/>
                    </w:rPr>
                    <w:t>Suprafață în cm</w:t>
                  </w:r>
                  <w:r w:rsidRPr="005A295C">
                    <w:rPr>
                      <w:b/>
                      <w:bCs/>
                      <w:iCs/>
                      <w:vertAlign w:val="superscript"/>
                      <w:lang w:val="ro-RO"/>
                    </w:rPr>
                    <w:t>2</w:t>
                  </w:r>
                  <w:r w:rsidRPr="005A295C">
                    <w:rPr>
                      <w:b/>
                      <w:bCs/>
                      <w:iCs/>
                      <w:lang w:val="ro-RO"/>
                    </w:rPr>
                    <w:t>/kg</w:t>
                  </w:r>
                </w:p>
              </w:tc>
            </w:tr>
            <w:tr w:rsidR="00EB7201" w:rsidRPr="00124C7E" w:rsidTr="003D645B">
              <w:tc>
                <w:tcPr>
                  <w:tcW w:w="3126"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iCs/>
                      <w:lang w:val="ro-RO"/>
                    </w:rPr>
                  </w:pPr>
                  <w:r w:rsidRPr="005A295C">
                    <w:rPr>
                      <w:iCs/>
                      <w:lang w:val="ro-RO"/>
                    </w:rPr>
                    <w:t>&lt; 1,6</w:t>
                  </w:r>
                </w:p>
              </w:tc>
              <w:tc>
                <w:tcPr>
                  <w:tcW w:w="3387"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iCs/>
                      <w:lang w:val="ro-RO"/>
                    </w:rPr>
                  </w:pPr>
                  <w:r w:rsidRPr="005A295C">
                    <w:rPr>
                      <w:iCs/>
                      <w:lang w:val="ro-RO"/>
                    </w:rPr>
                    <w:t>180 – 200</w:t>
                  </w:r>
                </w:p>
              </w:tc>
            </w:tr>
            <w:tr w:rsidR="00EB7201" w:rsidRPr="00124C7E" w:rsidTr="003D645B">
              <w:tc>
                <w:tcPr>
                  <w:tcW w:w="3126"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iCs/>
                      <w:lang w:val="ro-RO"/>
                    </w:rPr>
                  </w:pPr>
                  <w:r w:rsidRPr="005A295C">
                    <w:rPr>
                      <w:iCs/>
                      <w:lang w:val="ro-RO"/>
                    </w:rPr>
                    <w:t>1,6 – &lt; 3</w:t>
                  </w:r>
                </w:p>
              </w:tc>
              <w:tc>
                <w:tcPr>
                  <w:tcW w:w="3387"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iCs/>
                      <w:lang w:val="ro-RO"/>
                    </w:rPr>
                  </w:pPr>
                  <w:r w:rsidRPr="005A295C">
                    <w:rPr>
                      <w:iCs/>
                      <w:lang w:val="ro-RO"/>
                    </w:rPr>
                    <w:t>160</w:t>
                  </w:r>
                </w:p>
              </w:tc>
            </w:tr>
            <w:tr w:rsidR="00EB7201" w:rsidRPr="00124C7E" w:rsidTr="003D645B">
              <w:tc>
                <w:tcPr>
                  <w:tcW w:w="3126"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iCs/>
                      <w:lang w:val="ro-RO"/>
                    </w:rPr>
                  </w:pPr>
                  <w:r w:rsidRPr="005A295C">
                    <w:rPr>
                      <w:iCs/>
                      <w:lang w:val="ro-RO"/>
                    </w:rPr>
                    <w:t>3 – &lt; 5</w:t>
                  </w:r>
                </w:p>
              </w:tc>
              <w:tc>
                <w:tcPr>
                  <w:tcW w:w="3387"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iCs/>
                      <w:lang w:val="ro-RO"/>
                    </w:rPr>
                  </w:pPr>
                  <w:r w:rsidRPr="005A295C">
                    <w:rPr>
                      <w:iCs/>
                      <w:lang w:val="ro-RO"/>
                    </w:rPr>
                    <w:t>115</w:t>
                  </w:r>
                </w:p>
              </w:tc>
            </w:tr>
            <w:tr w:rsidR="00EB7201" w:rsidRPr="00124C7E" w:rsidTr="003D645B">
              <w:tc>
                <w:tcPr>
                  <w:tcW w:w="3126"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iCs/>
                      <w:lang w:val="ro-RO"/>
                    </w:rPr>
                  </w:pPr>
                  <w:r w:rsidRPr="005A295C">
                    <w:rPr>
                      <w:iCs/>
                      <w:lang w:val="ro-RO"/>
                    </w:rPr>
                    <w:t>&gt; 5</w:t>
                  </w:r>
                </w:p>
              </w:tc>
              <w:tc>
                <w:tcPr>
                  <w:tcW w:w="3387" w:type="dxa"/>
                  <w:tcBorders>
                    <w:top w:val="outset" w:sz="6" w:space="0" w:color="auto"/>
                    <w:left w:val="outset" w:sz="6" w:space="0" w:color="auto"/>
                    <w:bottom w:val="outset" w:sz="6" w:space="0" w:color="auto"/>
                    <w:right w:val="outset" w:sz="6" w:space="0" w:color="auto"/>
                  </w:tcBorders>
                  <w:shd w:val="clear" w:color="auto" w:fill="auto"/>
                  <w:hideMark/>
                </w:tcPr>
                <w:p w:rsidR="00EB7201" w:rsidRPr="005A295C" w:rsidRDefault="00EB7201" w:rsidP="00EB7201">
                  <w:pPr>
                    <w:ind w:firstLine="0"/>
                    <w:rPr>
                      <w:iCs/>
                      <w:lang w:val="ro-RO"/>
                    </w:rPr>
                  </w:pPr>
                  <w:r w:rsidRPr="005A295C">
                    <w:rPr>
                      <w:iCs/>
                      <w:lang w:val="ro-RO"/>
                    </w:rPr>
                    <w:t>105</w:t>
                  </w:r>
                </w:p>
              </w:tc>
            </w:tr>
          </w:tbl>
          <w:p w:rsidR="005A295C" w:rsidRPr="005A295C" w:rsidRDefault="005A295C" w:rsidP="005A295C">
            <w:pPr>
              <w:ind w:firstLine="0"/>
              <w:rPr>
                <w:iCs/>
                <w:lang w:val="ro-RO"/>
              </w:rPr>
            </w:pPr>
          </w:p>
          <w:p w:rsidR="005A295C" w:rsidRPr="005A295C" w:rsidRDefault="005A295C" w:rsidP="005A295C">
            <w:pPr>
              <w:ind w:firstLine="0"/>
              <w:rPr>
                <w:iCs/>
                <w:lang w:val="ro-RO"/>
              </w:rPr>
            </w:pPr>
            <w:r w:rsidRPr="005A295C">
              <w:rPr>
                <w:iCs/>
                <w:lang w:val="ro-RO"/>
              </w:rPr>
              <w:t>Aceste valori pot varia în funcție nu numai de greutatea și talia păsărilor, dar și de condiția fizică a acestora, condițiile meteorologice și durata preconizată a călătoriei.</w:t>
            </w:r>
          </w:p>
          <w:p w:rsidR="000B544E" w:rsidRPr="007205EF" w:rsidRDefault="000B544E" w:rsidP="00CB1138">
            <w:pPr>
              <w:ind w:firstLine="0"/>
              <w:rPr>
                <w:iCs/>
                <w:lang w:val="ro-RO"/>
              </w:rPr>
            </w:pPr>
          </w:p>
        </w:tc>
        <w:tc>
          <w:tcPr>
            <w:tcW w:w="5670" w:type="dxa"/>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lastRenderedPageBreak/>
              <w:t xml:space="preserve">86. Modul de repartizare a spațiului pentru </w:t>
            </w:r>
            <w:r w:rsidRPr="00031B35">
              <w:rPr>
                <w:rFonts w:asciiTheme="majorBidi" w:hAnsiTheme="majorBidi" w:cstheme="majorBidi"/>
                <w:b/>
                <w:bCs/>
                <w:lang w:val="ro-RO"/>
              </w:rPr>
              <w:t>ecvidee domestice</w:t>
            </w:r>
            <w:r w:rsidRPr="00031B35">
              <w:rPr>
                <w:rFonts w:asciiTheme="majorBidi" w:hAnsiTheme="majorBidi" w:cstheme="majorBidi"/>
                <w:bCs/>
                <w:lang w:val="ro-RO"/>
              </w:rPr>
              <w:t xml:space="preserve"> respectă cel puțin următoarele valori:</w:t>
            </w:r>
          </w:p>
          <w:p w:rsidR="00031B35" w:rsidRPr="00031B35" w:rsidRDefault="00031B35" w:rsidP="00031B35">
            <w:pPr>
              <w:ind w:firstLine="0"/>
              <w:rPr>
                <w:rFonts w:asciiTheme="majorBidi" w:hAnsiTheme="majorBidi" w:cstheme="majorBidi"/>
                <w:bCs/>
                <w:lang w:val="ro-RO"/>
              </w:rPr>
            </w:pP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Tabelul 1</w:t>
            </w: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Transport feroviar</w:t>
            </w:r>
          </w:p>
          <w:tbl>
            <w:tblPr>
              <w:tblW w:w="4958"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397"/>
              <w:gridCol w:w="1561"/>
            </w:tblGrid>
            <w:tr w:rsidR="00031B35" w:rsidRPr="00031B35" w:rsidTr="008026C1">
              <w:trPr>
                <w:trHeight w:val="199"/>
                <w:jc w:val="center"/>
              </w:trPr>
              <w:tc>
                <w:tcPr>
                  <w:tcW w:w="3397"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Cai adulți</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1,75 m</w:t>
                  </w:r>
                  <w:r w:rsidRPr="00031B35">
                    <w:rPr>
                      <w:rFonts w:asciiTheme="majorBidi" w:hAnsiTheme="majorBidi" w:cstheme="majorBidi"/>
                      <w:bCs/>
                      <w:vertAlign w:val="superscript"/>
                      <w:lang w:val="ro-RO"/>
                    </w:rPr>
                    <w:t>2</w:t>
                  </w:r>
                  <w:r w:rsidRPr="00031B35">
                    <w:rPr>
                      <w:rFonts w:asciiTheme="majorBidi" w:hAnsiTheme="majorBidi" w:cstheme="majorBidi"/>
                      <w:bCs/>
                      <w:lang w:val="ro-RO"/>
                    </w:rPr>
                    <w:t> (0,7 × 2,5 m)</w:t>
                  </w:r>
                </w:p>
              </w:tc>
            </w:tr>
            <w:tr w:rsidR="00031B35" w:rsidRPr="00031B35" w:rsidTr="008026C1">
              <w:trPr>
                <w:trHeight w:val="212"/>
                <w:jc w:val="center"/>
              </w:trPr>
              <w:tc>
                <w:tcPr>
                  <w:tcW w:w="3397"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Cai tineri (6-24 luni) (călătorii de până la 48 ore)</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1,2 m</w:t>
                  </w:r>
                  <w:r w:rsidRPr="00031B35">
                    <w:rPr>
                      <w:rFonts w:asciiTheme="majorBidi" w:hAnsiTheme="majorBidi" w:cstheme="majorBidi"/>
                      <w:bCs/>
                      <w:vertAlign w:val="superscript"/>
                      <w:lang w:val="ro-RO"/>
                    </w:rPr>
                    <w:t>2</w:t>
                  </w:r>
                  <w:r w:rsidRPr="00031B35">
                    <w:rPr>
                      <w:rFonts w:asciiTheme="majorBidi" w:hAnsiTheme="majorBidi" w:cstheme="majorBidi"/>
                      <w:bCs/>
                      <w:lang w:val="ro-RO"/>
                    </w:rPr>
                    <w:t> (0,6 × 2 m)</w:t>
                  </w:r>
                </w:p>
              </w:tc>
            </w:tr>
            <w:tr w:rsidR="00031B35" w:rsidRPr="00031B35" w:rsidTr="008026C1">
              <w:trPr>
                <w:trHeight w:val="199"/>
                <w:jc w:val="center"/>
              </w:trPr>
              <w:tc>
                <w:tcPr>
                  <w:tcW w:w="3397"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Cai tineri (6-24 luni) (călătorii de peste 48 ore)</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2,4 m</w:t>
                  </w:r>
                  <w:r w:rsidRPr="00031B35">
                    <w:rPr>
                      <w:rFonts w:asciiTheme="majorBidi" w:hAnsiTheme="majorBidi" w:cstheme="majorBidi"/>
                      <w:bCs/>
                      <w:vertAlign w:val="superscript"/>
                      <w:lang w:val="ro-RO"/>
                    </w:rPr>
                    <w:t>2</w:t>
                  </w:r>
                  <w:r w:rsidRPr="00031B35">
                    <w:rPr>
                      <w:rFonts w:asciiTheme="majorBidi" w:hAnsiTheme="majorBidi" w:cstheme="majorBidi"/>
                      <w:bCs/>
                      <w:lang w:val="ro-RO"/>
                    </w:rPr>
                    <w:t> (1,2 × 2 m)</w:t>
                  </w:r>
                </w:p>
              </w:tc>
            </w:tr>
            <w:tr w:rsidR="00031B35" w:rsidRPr="00031B35" w:rsidTr="008026C1">
              <w:trPr>
                <w:trHeight w:val="199"/>
                <w:jc w:val="center"/>
              </w:trPr>
              <w:tc>
                <w:tcPr>
                  <w:tcW w:w="3397"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Ponei (sub 144 cm)</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 m</w:t>
                  </w:r>
                  <w:r w:rsidRPr="00031B35">
                    <w:rPr>
                      <w:rFonts w:asciiTheme="majorBidi" w:hAnsiTheme="majorBidi" w:cstheme="majorBidi"/>
                      <w:bCs/>
                      <w:vertAlign w:val="superscript"/>
                      <w:lang w:val="ro-RO"/>
                    </w:rPr>
                    <w:t>2</w:t>
                  </w:r>
                  <w:r w:rsidRPr="00031B35">
                    <w:rPr>
                      <w:rFonts w:asciiTheme="majorBidi" w:hAnsiTheme="majorBidi" w:cstheme="majorBidi"/>
                      <w:bCs/>
                      <w:lang w:val="ro-RO"/>
                    </w:rPr>
                    <w:t> (0,6 × 1,8 m)</w:t>
                  </w:r>
                </w:p>
              </w:tc>
            </w:tr>
            <w:tr w:rsidR="00031B35" w:rsidRPr="00031B35" w:rsidTr="008026C1">
              <w:trPr>
                <w:trHeight w:val="212"/>
                <w:jc w:val="center"/>
              </w:trPr>
              <w:tc>
                <w:tcPr>
                  <w:tcW w:w="3397"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Mânji (0-6 luni)</w:t>
                  </w:r>
                </w:p>
              </w:tc>
              <w:tc>
                <w:tcPr>
                  <w:tcW w:w="15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1,4 m</w:t>
                  </w:r>
                  <w:r w:rsidRPr="00031B35">
                    <w:rPr>
                      <w:rFonts w:asciiTheme="majorBidi" w:hAnsiTheme="majorBidi" w:cstheme="majorBidi"/>
                      <w:bCs/>
                      <w:vertAlign w:val="superscript"/>
                      <w:lang w:val="ro-RO"/>
                    </w:rPr>
                    <w:t>2</w:t>
                  </w:r>
                  <w:r w:rsidRPr="00031B35">
                    <w:rPr>
                      <w:rFonts w:asciiTheme="majorBidi" w:hAnsiTheme="majorBidi" w:cstheme="majorBidi"/>
                      <w:bCs/>
                      <w:lang w:val="ro-RO"/>
                    </w:rPr>
                    <w:t> (1 × 1,4 m)</w:t>
                  </w:r>
                </w:p>
              </w:tc>
            </w:tr>
            <w:tr w:rsidR="00031B35" w:rsidRPr="00031B35" w:rsidTr="008026C1">
              <w:trPr>
                <w:trHeight w:val="199"/>
                <w:jc w:val="center"/>
              </w:trPr>
              <w:tc>
                <w:tcPr>
                  <w:tcW w:w="4958" w:type="dxa"/>
                  <w:gridSpan w:val="2"/>
                  <w:tcBorders>
                    <w:top w:val="outset" w:sz="6" w:space="0" w:color="auto"/>
                    <w:left w:val="outset" w:sz="6" w:space="0" w:color="auto"/>
                    <w:bottom w:val="outset" w:sz="6" w:space="0" w:color="auto"/>
                    <w:right w:val="outset" w:sz="6" w:space="0" w:color="auto"/>
                  </w:tcBorders>
                  <w:shd w:val="clear" w:color="auto" w:fill="auto"/>
                </w:tcPr>
                <w:p w:rsidR="00031B35" w:rsidRPr="00031B35" w:rsidRDefault="00031B35" w:rsidP="00031B35">
                  <w:pPr>
                    <w:ind w:firstLine="0"/>
                    <w:rPr>
                      <w:rFonts w:asciiTheme="majorBidi" w:hAnsiTheme="majorBidi" w:cstheme="majorBidi"/>
                      <w:bCs/>
                      <w:lang w:val="ro-RO"/>
                    </w:rPr>
                  </w:pPr>
                  <w:proofErr w:type="spellStart"/>
                  <w:r w:rsidRPr="00031B35">
                    <w:rPr>
                      <w:rFonts w:asciiTheme="majorBidi" w:hAnsiTheme="majorBidi" w:cstheme="majorBidi"/>
                      <w:bCs/>
                      <w:iCs/>
                      <w:lang w:val="ro-RO"/>
                    </w:rPr>
                    <w:t>Lăţimea</w:t>
                  </w:r>
                  <w:proofErr w:type="spellEnd"/>
                  <w:r w:rsidRPr="00031B35">
                    <w:rPr>
                      <w:rFonts w:asciiTheme="majorBidi" w:hAnsiTheme="majorBidi" w:cstheme="majorBidi"/>
                      <w:bCs/>
                      <w:iCs/>
                      <w:lang w:val="ro-RO"/>
                    </w:rPr>
                    <w:t xml:space="preserve"> utilă standard a vagoanelor este de 2,6 m – 2,7 m.</w:t>
                  </w:r>
                </w:p>
              </w:tc>
            </w:tr>
          </w:tbl>
          <w:p w:rsidR="00031B35" w:rsidRPr="00031B35" w:rsidRDefault="00031B35" w:rsidP="00031B35">
            <w:pPr>
              <w:ind w:firstLine="0"/>
              <w:rPr>
                <w:rFonts w:asciiTheme="majorBidi" w:hAnsiTheme="majorBidi" w:cstheme="majorBidi"/>
                <w:bCs/>
                <w:iCs/>
                <w:lang w:val="ro-RO"/>
              </w:rPr>
            </w:pPr>
            <w:r w:rsidRPr="00031B35">
              <w:rPr>
                <w:rFonts w:asciiTheme="majorBidi" w:hAnsiTheme="majorBidi" w:cstheme="majorBidi"/>
                <w:bCs/>
                <w:i/>
                <w:iCs/>
                <w:lang w:val="ro-RO"/>
              </w:rPr>
              <w:lastRenderedPageBreak/>
              <w:t>Notă.</w:t>
            </w:r>
            <w:r w:rsidRPr="00031B35">
              <w:rPr>
                <w:rFonts w:asciiTheme="majorBidi" w:hAnsiTheme="majorBidi" w:cstheme="majorBidi"/>
                <w:bCs/>
                <w:iCs/>
                <w:lang w:val="ro-RO"/>
              </w:rPr>
              <w:t xml:space="preserve"> În timpul călătoriilor de lungă durată, mânjii și caii tineri să aibă posibilitatea de a se întinde.</w:t>
            </w:r>
          </w:p>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iCs/>
                <w:lang w:val="ro-RO"/>
              </w:rPr>
              <w:t>87.</w:t>
            </w:r>
            <w:r w:rsidRPr="00031B35">
              <w:rPr>
                <w:rFonts w:asciiTheme="majorBidi" w:hAnsiTheme="majorBidi" w:cstheme="majorBidi"/>
                <w:bCs/>
                <w:i/>
                <w:iCs/>
                <w:lang w:val="ro-RO"/>
              </w:rPr>
              <w:t xml:space="preserve"> </w:t>
            </w:r>
            <w:r w:rsidRPr="00031B35">
              <w:rPr>
                <w:rFonts w:asciiTheme="majorBidi" w:hAnsiTheme="majorBidi" w:cstheme="majorBidi"/>
                <w:bCs/>
                <w:lang w:val="ro-RO"/>
              </w:rPr>
              <w:t>Aceste valori pot varia cu cel mult 10% pentru caii adulți și ponei și cel mult 20% pentru caii tineri și mânji, în funcție nu numai de greutatea și talia cailor, dar și de condiția fizică a acestora, de condițiile meteorologice și de durata preconizată a călătoriei.</w:t>
            </w:r>
          </w:p>
          <w:p w:rsidR="00031B35" w:rsidRPr="00031B35" w:rsidRDefault="00031B35" w:rsidP="00031B35">
            <w:pPr>
              <w:ind w:firstLine="0"/>
              <w:rPr>
                <w:rFonts w:asciiTheme="majorBidi" w:hAnsiTheme="majorBidi" w:cstheme="majorBidi"/>
                <w:bCs/>
                <w:lang w:val="ro-RO"/>
              </w:rPr>
            </w:pP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Tabelul 2</w:t>
            </w: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Transport rutier</w:t>
            </w:r>
          </w:p>
          <w:tbl>
            <w:tblPr>
              <w:tblW w:w="5129"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356"/>
              <w:gridCol w:w="1773"/>
            </w:tblGrid>
            <w:tr w:rsidR="00031B35" w:rsidRPr="00031B35" w:rsidTr="00295BB6">
              <w:trPr>
                <w:trHeight w:val="460"/>
                <w:jc w:val="center"/>
              </w:trPr>
              <w:tc>
                <w:tcPr>
                  <w:tcW w:w="335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Cai adulți</w:t>
                  </w:r>
                </w:p>
              </w:tc>
              <w:tc>
                <w:tcPr>
                  <w:tcW w:w="177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1,75 m</w:t>
                  </w:r>
                  <w:r w:rsidRPr="00031B35">
                    <w:rPr>
                      <w:rFonts w:asciiTheme="majorBidi" w:hAnsiTheme="majorBidi" w:cstheme="majorBidi"/>
                      <w:bCs/>
                      <w:vertAlign w:val="superscript"/>
                      <w:lang w:val="ro-RO"/>
                    </w:rPr>
                    <w:t>2</w:t>
                  </w:r>
                  <w:r w:rsidRPr="00031B35">
                    <w:rPr>
                      <w:rFonts w:asciiTheme="majorBidi" w:hAnsiTheme="majorBidi" w:cstheme="majorBidi"/>
                      <w:bCs/>
                      <w:lang w:val="ro-RO"/>
                    </w:rPr>
                    <w:t xml:space="preserve"> (0,7 × 2,5 m)</w:t>
                  </w:r>
                </w:p>
              </w:tc>
            </w:tr>
            <w:tr w:rsidR="00031B35" w:rsidRPr="00031B35" w:rsidTr="00295BB6">
              <w:trPr>
                <w:trHeight w:val="431"/>
                <w:jc w:val="center"/>
              </w:trPr>
              <w:tc>
                <w:tcPr>
                  <w:tcW w:w="335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Cai tineri (6-24 luni) (călătorii de până la 48 ore)</w:t>
                  </w:r>
                </w:p>
              </w:tc>
              <w:tc>
                <w:tcPr>
                  <w:tcW w:w="177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1,2 m</w:t>
                  </w:r>
                  <w:r w:rsidRPr="00031B35">
                    <w:rPr>
                      <w:rFonts w:asciiTheme="majorBidi" w:hAnsiTheme="majorBidi" w:cstheme="majorBidi"/>
                      <w:bCs/>
                      <w:vertAlign w:val="superscript"/>
                      <w:lang w:val="ro-RO"/>
                    </w:rPr>
                    <w:t>2</w:t>
                  </w:r>
                  <w:r w:rsidRPr="00031B35">
                    <w:rPr>
                      <w:rFonts w:asciiTheme="majorBidi" w:hAnsiTheme="majorBidi" w:cstheme="majorBidi"/>
                      <w:bCs/>
                      <w:lang w:val="ro-RO"/>
                    </w:rPr>
                    <w:t xml:space="preserve"> (0,6 × 2 m)</w:t>
                  </w:r>
                </w:p>
              </w:tc>
            </w:tr>
            <w:tr w:rsidR="00031B35" w:rsidRPr="00031B35" w:rsidTr="00295BB6">
              <w:trPr>
                <w:trHeight w:val="460"/>
                <w:jc w:val="center"/>
              </w:trPr>
              <w:tc>
                <w:tcPr>
                  <w:tcW w:w="335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Cai tineri (6-24 luni) (călătorii de peste 48 ore)</w:t>
                  </w:r>
                </w:p>
              </w:tc>
              <w:tc>
                <w:tcPr>
                  <w:tcW w:w="177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2,4 m</w:t>
                  </w:r>
                  <w:r w:rsidRPr="00031B35">
                    <w:rPr>
                      <w:rFonts w:asciiTheme="majorBidi" w:hAnsiTheme="majorBidi" w:cstheme="majorBidi"/>
                      <w:bCs/>
                      <w:vertAlign w:val="superscript"/>
                      <w:lang w:val="ro-RO"/>
                    </w:rPr>
                    <w:t>2</w:t>
                  </w:r>
                  <w:r w:rsidRPr="00031B35">
                    <w:rPr>
                      <w:rFonts w:asciiTheme="majorBidi" w:hAnsiTheme="majorBidi" w:cstheme="majorBidi"/>
                      <w:bCs/>
                      <w:lang w:val="ro-RO"/>
                    </w:rPr>
                    <w:t xml:space="preserve"> (1,2 × 2 m)</w:t>
                  </w:r>
                </w:p>
              </w:tc>
            </w:tr>
            <w:tr w:rsidR="00031B35" w:rsidRPr="00031B35" w:rsidTr="00295BB6">
              <w:trPr>
                <w:trHeight w:val="431"/>
                <w:jc w:val="center"/>
              </w:trPr>
              <w:tc>
                <w:tcPr>
                  <w:tcW w:w="335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Ponei (sub 144 cm)</w:t>
                  </w:r>
                </w:p>
              </w:tc>
              <w:tc>
                <w:tcPr>
                  <w:tcW w:w="177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 m</w:t>
                  </w:r>
                  <w:r w:rsidRPr="00031B35">
                    <w:rPr>
                      <w:rFonts w:asciiTheme="majorBidi" w:hAnsiTheme="majorBidi" w:cstheme="majorBidi"/>
                      <w:bCs/>
                      <w:vertAlign w:val="superscript"/>
                      <w:lang w:val="ro-RO"/>
                    </w:rPr>
                    <w:t>2</w:t>
                  </w:r>
                  <w:r w:rsidRPr="00031B35">
                    <w:rPr>
                      <w:rFonts w:asciiTheme="majorBidi" w:hAnsiTheme="majorBidi" w:cstheme="majorBidi"/>
                      <w:bCs/>
                      <w:lang w:val="ro-RO"/>
                    </w:rPr>
                    <w:t xml:space="preserve"> (0,6 × 1,8 m)</w:t>
                  </w:r>
                </w:p>
              </w:tc>
            </w:tr>
            <w:tr w:rsidR="00031B35" w:rsidRPr="00031B35" w:rsidTr="00295BB6">
              <w:trPr>
                <w:trHeight w:val="431"/>
                <w:jc w:val="center"/>
              </w:trPr>
              <w:tc>
                <w:tcPr>
                  <w:tcW w:w="335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Mânji (0-6 luni)</w:t>
                  </w:r>
                </w:p>
              </w:tc>
              <w:tc>
                <w:tcPr>
                  <w:tcW w:w="177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1,4 m</w:t>
                  </w:r>
                  <w:r w:rsidRPr="00031B35">
                    <w:rPr>
                      <w:rFonts w:asciiTheme="majorBidi" w:hAnsiTheme="majorBidi" w:cstheme="majorBidi"/>
                      <w:bCs/>
                      <w:vertAlign w:val="superscript"/>
                      <w:lang w:val="ro-RO"/>
                    </w:rPr>
                    <w:t>2</w:t>
                  </w:r>
                  <w:r w:rsidRPr="00031B35">
                    <w:rPr>
                      <w:rFonts w:asciiTheme="majorBidi" w:hAnsiTheme="majorBidi" w:cstheme="majorBidi"/>
                      <w:bCs/>
                      <w:lang w:val="ro-RO"/>
                    </w:rPr>
                    <w:t xml:space="preserve"> (1 × 1,4 m)</w:t>
                  </w:r>
                </w:p>
              </w:tc>
            </w:tr>
          </w:tbl>
          <w:p w:rsidR="00031B35" w:rsidRPr="00031B35" w:rsidRDefault="00031B35" w:rsidP="00031B35">
            <w:pPr>
              <w:ind w:firstLine="0"/>
              <w:rPr>
                <w:rFonts w:asciiTheme="majorBidi" w:hAnsiTheme="majorBidi" w:cstheme="majorBidi"/>
                <w:bCs/>
                <w:iCs/>
                <w:lang w:val="ro-RO"/>
              </w:rPr>
            </w:pPr>
            <w:r w:rsidRPr="00031B35">
              <w:rPr>
                <w:rFonts w:asciiTheme="majorBidi" w:hAnsiTheme="majorBidi" w:cstheme="majorBidi"/>
                <w:bCs/>
                <w:i/>
                <w:iCs/>
                <w:lang w:val="ro-RO"/>
              </w:rPr>
              <w:t>Notă.</w:t>
            </w:r>
            <w:r w:rsidRPr="00031B35">
              <w:rPr>
                <w:rFonts w:asciiTheme="majorBidi" w:hAnsiTheme="majorBidi" w:cstheme="majorBidi"/>
                <w:bCs/>
                <w:iCs/>
                <w:lang w:val="ro-RO"/>
              </w:rPr>
              <w:t xml:space="preserve"> În timpul călătoriilor de lungă durată, mânjii și caii tineri să aibă posibilitatea de a se întinde.</w:t>
            </w:r>
          </w:p>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iCs/>
                <w:lang w:val="ro-RO"/>
              </w:rPr>
              <w:t xml:space="preserve">88. </w:t>
            </w:r>
            <w:r w:rsidRPr="00031B35">
              <w:rPr>
                <w:rFonts w:asciiTheme="majorBidi" w:hAnsiTheme="majorBidi" w:cstheme="majorBidi"/>
                <w:bCs/>
                <w:lang w:val="ro-RO"/>
              </w:rPr>
              <w:t>Aceste valori pot varia cu cel mult 10 % pentru caii adulți și ponei și cel mult 20% pentru caii tineri și mânji, în funcție nu numai de greutatea și talia cailor, dar și de condiția fizică a acestora, de condițiile meteorologice și de durata preconizată a călătoriei.</w:t>
            </w:r>
          </w:p>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89. Densitatea de încărcare a cailor în raport cu suprafața:</w:t>
            </w:r>
          </w:p>
          <w:p w:rsidR="00031B35" w:rsidRPr="00031B35" w:rsidRDefault="00031B35" w:rsidP="00031B35">
            <w:pPr>
              <w:ind w:firstLine="0"/>
              <w:rPr>
                <w:rFonts w:asciiTheme="majorBidi" w:hAnsiTheme="majorBidi" w:cstheme="majorBidi"/>
                <w:bCs/>
                <w:lang w:val="ro-RO"/>
              </w:rPr>
            </w:pP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Tabelul 3</w:t>
            </w: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Transport aerian</w:t>
            </w:r>
          </w:p>
          <w:tbl>
            <w:tblPr>
              <w:tblW w:w="484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260"/>
              <w:gridCol w:w="2585"/>
            </w:tblGrid>
            <w:tr w:rsidR="00031B35" w:rsidRPr="00031B35" w:rsidTr="002932A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0-100 kg</w:t>
                  </w:r>
                </w:p>
              </w:tc>
              <w:tc>
                <w:tcPr>
                  <w:tcW w:w="258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0,42 m</w:t>
                  </w:r>
                  <w:r w:rsidRPr="00031B35">
                    <w:rPr>
                      <w:rFonts w:asciiTheme="majorBidi" w:hAnsiTheme="majorBidi" w:cstheme="majorBidi"/>
                      <w:bCs/>
                      <w:vertAlign w:val="superscript"/>
                      <w:lang w:val="ro-RO"/>
                    </w:rPr>
                    <w:t>2</w:t>
                  </w:r>
                </w:p>
              </w:tc>
            </w:tr>
            <w:tr w:rsidR="00031B35" w:rsidRPr="00031B35" w:rsidTr="002932A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100-200 kg</w:t>
                  </w:r>
                </w:p>
              </w:tc>
              <w:tc>
                <w:tcPr>
                  <w:tcW w:w="258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0,66 m</w:t>
                  </w:r>
                  <w:r w:rsidRPr="00031B35">
                    <w:rPr>
                      <w:rFonts w:asciiTheme="majorBidi" w:hAnsiTheme="majorBidi" w:cstheme="majorBidi"/>
                      <w:bCs/>
                      <w:vertAlign w:val="superscript"/>
                      <w:lang w:val="ro-RO"/>
                    </w:rPr>
                    <w:t>2</w:t>
                  </w:r>
                </w:p>
              </w:tc>
            </w:tr>
            <w:tr w:rsidR="00031B35" w:rsidRPr="00031B35" w:rsidTr="002932A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200-300 kg</w:t>
                  </w:r>
                </w:p>
              </w:tc>
              <w:tc>
                <w:tcPr>
                  <w:tcW w:w="258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0,87 m</w:t>
                  </w:r>
                  <w:r w:rsidRPr="00031B35">
                    <w:rPr>
                      <w:rFonts w:asciiTheme="majorBidi" w:hAnsiTheme="majorBidi" w:cstheme="majorBidi"/>
                      <w:bCs/>
                      <w:vertAlign w:val="superscript"/>
                      <w:lang w:val="ro-RO"/>
                    </w:rPr>
                    <w:t>2</w:t>
                  </w:r>
                </w:p>
              </w:tc>
            </w:tr>
            <w:tr w:rsidR="00031B35" w:rsidRPr="00031B35" w:rsidTr="002932A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300-400 kg</w:t>
                  </w:r>
                </w:p>
              </w:tc>
              <w:tc>
                <w:tcPr>
                  <w:tcW w:w="258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1,04 m</w:t>
                  </w:r>
                  <w:r w:rsidRPr="00031B35">
                    <w:rPr>
                      <w:rFonts w:asciiTheme="majorBidi" w:hAnsiTheme="majorBidi" w:cstheme="majorBidi"/>
                      <w:bCs/>
                      <w:vertAlign w:val="superscript"/>
                      <w:lang w:val="ro-RO"/>
                    </w:rPr>
                    <w:t>2</w:t>
                  </w:r>
                </w:p>
              </w:tc>
            </w:tr>
            <w:tr w:rsidR="00031B35" w:rsidRPr="00031B35" w:rsidTr="002932A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400-500 kg</w:t>
                  </w:r>
                </w:p>
              </w:tc>
              <w:tc>
                <w:tcPr>
                  <w:tcW w:w="258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1,19 m</w:t>
                  </w:r>
                  <w:r w:rsidRPr="00031B35">
                    <w:rPr>
                      <w:rFonts w:asciiTheme="majorBidi" w:hAnsiTheme="majorBidi" w:cstheme="majorBidi"/>
                      <w:bCs/>
                      <w:vertAlign w:val="superscript"/>
                      <w:lang w:val="ro-RO"/>
                    </w:rPr>
                    <w:t>2</w:t>
                  </w:r>
                </w:p>
              </w:tc>
            </w:tr>
            <w:tr w:rsidR="00031B35" w:rsidRPr="00031B35" w:rsidTr="002932A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lastRenderedPageBreak/>
                    <w:t>500-600 kg</w:t>
                  </w:r>
                </w:p>
              </w:tc>
              <w:tc>
                <w:tcPr>
                  <w:tcW w:w="258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1,34 m</w:t>
                  </w:r>
                  <w:r w:rsidRPr="00031B35">
                    <w:rPr>
                      <w:rFonts w:asciiTheme="majorBidi" w:hAnsiTheme="majorBidi" w:cstheme="majorBidi"/>
                      <w:bCs/>
                      <w:vertAlign w:val="superscript"/>
                      <w:lang w:val="ro-RO"/>
                    </w:rPr>
                    <w:t>2</w:t>
                  </w:r>
                </w:p>
              </w:tc>
            </w:tr>
            <w:tr w:rsidR="00031B35" w:rsidRPr="00031B35" w:rsidTr="002932A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600-700 kg</w:t>
                  </w:r>
                </w:p>
              </w:tc>
              <w:tc>
                <w:tcPr>
                  <w:tcW w:w="258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1,51 m</w:t>
                  </w:r>
                  <w:r w:rsidRPr="00031B35">
                    <w:rPr>
                      <w:rFonts w:asciiTheme="majorBidi" w:hAnsiTheme="majorBidi" w:cstheme="majorBidi"/>
                      <w:bCs/>
                      <w:vertAlign w:val="superscript"/>
                      <w:lang w:val="ro-RO"/>
                    </w:rPr>
                    <w:t>2</w:t>
                  </w:r>
                </w:p>
              </w:tc>
            </w:tr>
            <w:tr w:rsidR="00031B35" w:rsidRPr="00031B35" w:rsidTr="002932A4">
              <w:trPr>
                <w:jc w:val="center"/>
              </w:trPr>
              <w:tc>
                <w:tcPr>
                  <w:tcW w:w="226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700-800 kg</w:t>
                  </w:r>
                </w:p>
              </w:tc>
              <w:tc>
                <w:tcPr>
                  <w:tcW w:w="258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1,73 m</w:t>
                  </w:r>
                  <w:r w:rsidRPr="00031B35">
                    <w:rPr>
                      <w:rFonts w:asciiTheme="majorBidi" w:hAnsiTheme="majorBidi" w:cstheme="majorBidi"/>
                      <w:bCs/>
                      <w:vertAlign w:val="superscript"/>
                      <w:lang w:val="ro-RO"/>
                    </w:rPr>
                    <w:t>2</w:t>
                  </w:r>
                </w:p>
              </w:tc>
            </w:tr>
          </w:tbl>
          <w:p w:rsidR="00031B35" w:rsidRPr="00031B35" w:rsidRDefault="00031B35" w:rsidP="00DF31C2">
            <w:pPr>
              <w:ind w:firstLine="0"/>
              <w:jc w:val="center"/>
              <w:rPr>
                <w:rFonts w:asciiTheme="majorBidi" w:hAnsiTheme="majorBidi" w:cstheme="majorBidi"/>
                <w:b/>
                <w:bCs/>
                <w:lang w:val="ro-RO"/>
              </w:rPr>
            </w:pP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Tabelul 4</w:t>
            </w: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Transport maritim</w:t>
            </w:r>
          </w:p>
          <w:tbl>
            <w:tblPr>
              <w:tblW w:w="5129"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949"/>
              <w:gridCol w:w="2180"/>
            </w:tblGrid>
            <w:tr w:rsidR="00031B35" w:rsidRPr="00031B35" w:rsidTr="002932A4">
              <w:trPr>
                <w:trHeight w:val="199"/>
                <w:jc w:val="center"/>
              </w:trPr>
              <w:tc>
                <w:tcPr>
                  <w:tcW w:w="294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Greutatea animalului viu în kg</w:t>
                  </w:r>
                </w:p>
              </w:tc>
              <w:tc>
                <w:tcPr>
                  <w:tcW w:w="21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m</w:t>
                  </w:r>
                  <w:r w:rsidRPr="00031B35">
                    <w:rPr>
                      <w:rFonts w:asciiTheme="majorBidi" w:hAnsiTheme="majorBidi" w:cstheme="majorBidi"/>
                      <w:b/>
                      <w:bCs/>
                      <w:vertAlign w:val="superscript"/>
                      <w:lang w:val="ro-RO"/>
                    </w:rPr>
                    <w:t>2</w:t>
                  </w:r>
                  <w:r w:rsidRPr="00031B35">
                    <w:rPr>
                      <w:rFonts w:asciiTheme="majorBidi" w:hAnsiTheme="majorBidi" w:cstheme="majorBidi"/>
                      <w:b/>
                      <w:bCs/>
                      <w:lang w:val="ro-RO"/>
                    </w:rPr>
                    <w:t>/animal</w:t>
                  </w:r>
                </w:p>
              </w:tc>
            </w:tr>
            <w:tr w:rsidR="00031B35" w:rsidRPr="00031B35" w:rsidTr="002932A4">
              <w:trPr>
                <w:trHeight w:val="212"/>
                <w:jc w:val="center"/>
              </w:trPr>
              <w:tc>
                <w:tcPr>
                  <w:tcW w:w="294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200-300</w:t>
                  </w:r>
                </w:p>
              </w:tc>
              <w:tc>
                <w:tcPr>
                  <w:tcW w:w="21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0,90–1,175</w:t>
                  </w:r>
                </w:p>
              </w:tc>
            </w:tr>
            <w:tr w:rsidR="00031B35" w:rsidRPr="00031B35" w:rsidTr="002932A4">
              <w:trPr>
                <w:trHeight w:val="199"/>
                <w:jc w:val="center"/>
              </w:trPr>
              <w:tc>
                <w:tcPr>
                  <w:tcW w:w="294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300-400</w:t>
                  </w:r>
                </w:p>
              </w:tc>
              <w:tc>
                <w:tcPr>
                  <w:tcW w:w="21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1,175–1,45</w:t>
                  </w:r>
                </w:p>
              </w:tc>
            </w:tr>
            <w:tr w:rsidR="00031B35" w:rsidRPr="00031B35" w:rsidTr="002932A4">
              <w:trPr>
                <w:trHeight w:val="199"/>
                <w:jc w:val="center"/>
              </w:trPr>
              <w:tc>
                <w:tcPr>
                  <w:tcW w:w="294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400-500</w:t>
                  </w:r>
                </w:p>
              </w:tc>
              <w:tc>
                <w:tcPr>
                  <w:tcW w:w="21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1,45–1,725</w:t>
                  </w:r>
                </w:p>
              </w:tc>
            </w:tr>
            <w:tr w:rsidR="00031B35" w:rsidRPr="00031B35" w:rsidTr="002932A4">
              <w:trPr>
                <w:trHeight w:val="212"/>
                <w:jc w:val="center"/>
              </w:trPr>
              <w:tc>
                <w:tcPr>
                  <w:tcW w:w="294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500-600</w:t>
                  </w:r>
                </w:p>
              </w:tc>
              <w:tc>
                <w:tcPr>
                  <w:tcW w:w="21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1,725–2</w:t>
                  </w:r>
                </w:p>
              </w:tc>
            </w:tr>
            <w:tr w:rsidR="00031B35" w:rsidRPr="00031B35" w:rsidTr="002932A4">
              <w:trPr>
                <w:trHeight w:val="199"/>
                <w:jc w:val="center"/>
              </w:trPr>
              <w:tc>
                <w:tcPr>
                  <w:tcW w:w="294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600-700</w:t>
                  </w:r>
                </w:p>
              </w:tc>
              <w:tc>
                <w:tcPr>
                  <w:tcW w:w="21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2–2,25</w:t>
                  </w:r>
                </w:p>
              </w:tc>
            </w:tr>
          </w:tbl>
          <w:p w:rsidR="00031B35" w:rsidRPr="00031B35" w:rsidRDefault="00031B35" w:rsidP="00DF31C2">
            <w:pPr>
              <w:ind w:firstLine="0"/>
              <w:jc w:val="center"/>
              <w:rPr>
                <w:rFonts w:asciiTheme="majorBidi" w:hAnsiTheme="majorBidi" w:cstheme="majorBidi"/>
                <w:b/>
                <w:bCs/>
                <w:lang w:val="ro-RO"/>
              </w:rPr>
            </w:pP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Tabelul 5</w:t>
            </w: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Transport feroviar pentru animale din specia bovină</w:t>
            </w:r>
          </w:p>
          <w:tbl>
            <w:tblPr>
              <w:tblW w:w="5413"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980"/>
              <w:gridCol w:w="2332"/>
              <w:gridCol w:w="1101"/>
            </w:tblGrid>
            <w:tr w:rsidR="00031B35" w:rsidRPr="00031B35" w:rsidTr="00090557">
              <w:trPr>
                <w:trHeight w:val="370"/>
                <w:jc w:val="center"/>
              </w:trPr>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Categorie</w:t>
                  </w:r>
                </w:p>
              </w:tc>
              <w:tc>
                <w:tcPr>
                  <w:tcW w:w="233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Greutate aproximativă (în kg)</w:t>
                  </w:r>
                </w:p>
              </w:tc>
              <w:tc>
                <w:tcPr>
                  <w:tcW w:w="1101"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Suprafață în m</w:t>
                  </w:r>
                  <w:r w:rsidRPr="00031B35">
                    <w:rPr>
                      <w:rFonts w:asciiTheme="majorBidi" w:hAnsiTheme="majorBidi" w:cstheme="majorBidi"/>
                      <w:b/>
                      <w:bCs/>
                      <w:vertAlign w:val="superscript"/>
                      <w:lang w:val="ro-RO"/>
                    </w:rPr>
                    <w:t>2</w:t>
                  </w:r>
                  <w:r w:rsidRPr="00031B35">
                    <w:rPr>
                      <w:rFonts w:asciiTheme="majorBidi" w:hAnsiTheme="majorBidi" w:cstheme="majorBidi"/>
                      <w:b/>
                      <w:bCs/>
                      <w:lang w:val="ro-RO"/>
                    </w:rPr>
                    <w:t>/animal</w:t>
                  </w:r>
                </w:p>
              </w:tc>
            </w:tr>
            <w:tr w:rsidR="00031B35" w:rsidRPr="00031B35" w:rsidTr="00090557">
              <w:trPr>
                <w:trHeight w:val="179"/>
                <w:jc w:val="center"/>
              </w:trPr>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Viței de talie mică</w:t>
                  </w:r>
                </w:p>
              </w:tc>
              <w:tc>
                <w:tcPr>
                  <w:tcW w:w="233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50</w:t>
                  </w:r>
                </w:p>
              </w:tc>
              <w:tc>
                <w:tcPr>
                  <w:tcW w:w="1101"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0,30–0,40</w:t>
                  </w:r>
                </w:p>
              </w:tc>
            </w:tr>
            <w:tr w:rsidR="00031B35" w:rsidRPr="00031B35" w:rsidTr="00090557">
              <w:trPr>
                <w:trHeight w:val="179"/>
                <w:jc w:val="center"/>
              </w:trPr>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Viței de talie medie</w:t>
                  </w:r>
                </w:p>
              </w:tc>
              <w:tc>
                <w:tcPr>
                  <w:tcW w:w="233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110</w:t>
                  </w:r>
                </w:p>
              </w:tc>
              <w:tc>
                <w:tcPr>
                  <w:tcW w:w="1101"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0,40–0,70</w:t>
                  </w:r>
                </w:p>
              </w:tc>
            </w:tr>
            <w:tr w:rsidR="00031B35" w:rsidRPr="00031B35" w:rsidTr="00090557">
              <w:trPr>
                <w:trHeight w:val="191"/>
                <w:jc w:val="center"/>
              </w:trPr>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Viței de talie mare</w:t>
                  </w:r>
                </w:p>
              </w:tc>
              <w:tc>
                <w:tcPr>
                  <w:tcW w:w="233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200</w:t>
                  </w:r>
                </w:p>
              </w:tc>
              <w:tc>
                <w:tcPr>
                  <w:tcW w:w="1101"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0,70–0,95</w:t>
                  </w:r>
                </w:p>
              </w:tc>
            </w:tr>
            <w:tr w:rsidR="00031B35" w:rsidRPr="00031B35" w:rsidTr="00090557">
              <w:trPr>
                <w:trHeight w:val="179"/>
                <w:jc w:val="center"/>
              </w:trPr>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Bovine de talie medie</w:t>
                  </w:r>
                </w:p>
              </w:tc>
              <w:tc>
                <w:tcPr>
                  <w:tcW w:w="233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325</w:t>
                  </w:r>
                </w:p>
              </w:tc>
              <w:tc>
                <w:tcPr>
                  <w:tcW w:w="1101"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0,95–1,30</w:t>
                  </w:r>
                </w:p>
              </w:tc>
            </w:tr>
            <w:tr w:rsidR="00031B35" w:rsidRPr="00031B35" w:rsidTr="00090557">
              <w:trPr>
                <w:trHeight w:val="179"/>
                <w:jc w:val="center"/>
              </w:trPr>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Bovine de talie mare</w:t>
                  </w:r>
                </w:p>
              </w:tc>
              <w:tc>
                <w:tcPr>
                  <w:tcW w:w="233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550</w:t>
                  </w:r>
                </w:p>
              </w:tc>
              <w:tc>
                <w:tcPr>
                  <w:tcW w:w="1101"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1,30–1,60</w:t>
                  </w:r>
                </w:p>
              </w:tc>
            </w:tr>
            <w:tr w:rsidR="00031B35" w:rsidRPr="00031B35" w:rsidTr="00090557">
              <w:trPr>
                <w:trHeight w:val="191"/>
                <w:jc w:val="center"/>
              </w:trPr>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Bovine de talie foarte mare</w:t>
                  </w:r>
                </w:p>
              </w:tc>
              <w:tc>
                <w:tcPr>
                  <w:tcW w:w="233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700</w:t>
                  </w:r>
                </w:p>
              </w:tc>
              <w:tc>
                <w:tcPr>
                  <w:tcW w:w="1101"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1,60</w:t>
                  </w:r>
                </w:p>
              </w:tc>
            </w:tr>
          </w:tbl>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i/>
                <w:lang w:val="ro-RO"/>
              </w:rPr>
              <w:t xml:space="preserve">Notă. </w:t>
            </w:r>
            <w:r w:rsidRPr="00031B35">
              <w:rPr>
                <w:rFonts w:asciiTheme="majorBidi" w:hAnsiTheme="majorBidi" w:cstheme="majorBidi"/>
                <w:bCs/>
                <w:lang w:val="ro-RO"/>
              </w:rPr>
              <w:t xml:space="preserve"> Aceste valori pot varia, în funcție nu numai de greutatea și talia animalelor, dar și de condiția fizică a acestora, de condițiile meteorologice și de durata preconizată a călătoriei.</w:t>
            </w:r>
          </w:p>
          <w:p w:rsidR="00031B35" w:rsidRPr="00031B35" w:rsidRDefault="00031B35" w:rsidP="00DF31C2">
            <w:pPr>
              <w:ind w:firstLine="0"/>
              <w:jc w:val="center"/>
              <w:rPr>
                <w:rFonts w:asciiTheme="majorBidi" w:hAnsiTheme="majorBidi" w:cstheme="majorBidi"/>
                <w:bCs/>
                <w:lang w:val="ro-RO"/>
              </w:rPr>
            </w:pP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Tabelul 6</w:t>
            </w: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Transport rutier</w:t>
            </w:r>
          </w:p>
          <w:tbl>
            <w:tblPr>
              <w:tblW w:w="541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97"/>
              <w:gridCol w:w="1882"/>
              <w:gridCol w:w="1933"/>
            </w:tblGrid>
            <w:tr w:rsidR="00031B35" w:rsidRPr="00031B35" w:rsidTr="00381736">
              <w:trPr>
                <w:trHeight w:val="144"/>
                <w:jc w:val="center"/>
              </w:trPr>
              <w:tc>
                <w:tcPr>
                  <w:tcW w:w="1597"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lastRenderedPageBreak/>
                    <w:t>Categorie</w:t>
                  </w:r>
                </w:p>
              </w:tc>
              <w:tc>
                <w:tcPr>
                  <w:tcW w:w="188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Greutate aproximativă (în kg)</w:t>
                  </w:r>
                </w:p>
              </w:tc>
              <w:tc>
                <w:tcPr>
                  <w:tcW w:w="193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Suprafață în m</w:t>
                  </w:r>
                  <w:r w:rsidRPr="00031B35">
                    <w:rPr>
                      <w:rFonts w:asciiTheme="majorBidi" w:hAnsiTheme="majorBidi" w:cstheme="majorBidi"/>
                      <w:b/>
                      <w:bCs/>
                      <w:vertAlign w:val="superscript"/>
                      <w:lang w:val="ro-RO"/>
                    </w:rPr>
                    <w:t>2</w:t>
                  </w:r>
                  <w:r w:rsidRPr="00031B35">
                    <w:rPr>
                      <w:rFonts w:asciiTheme="majorBidi" w:hAnsiTheme="majorBidi" w:cstheme="majorBidi"/>
                      <w:b/>
                      <w:bCs/>
                      <w:lang w:val="ro-RO"/>
                    </w:rPr>
                    <w:t>/animal</w:t>
                  </w:r>
                </w:p>
              </w:tc>
            </w:tr>
            <w:tr w:rsidR="00031B35" w:rsidRPr="00031B35" w:rsidTr="00381736">
              <w:trPr>
                <w:trHeight w:val="154"/>
                <w:jc w:val="center"/>
              </w:trPr>
              <w:tc>
                <w:tcPr>
                  <w:tcW w:w="1597"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Viței de talie mică</w:t>
                  </w:r>
                </w:p>
              </w:tc>
              <w:tc>
                <w:tcPr>
                  <w:tcW w:w="188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50</w:t>
                  </w:r>
                </w:p>
              </w:tc>
              <w:tc>
                <w:tcPr>
                  <w:tcW w:w="193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0,30–0,40</w:t>
                  </w:r>
                </w:p>
              </w:tc>
            </w:tr>
            <w:tr w:rsidR="00031B35" w:rsidRPr="00031B35" w:rsidTr="00381736">
              <w:trPr>
                <w:trHeight w:val="144"/>
                <w:jc w:val="center"/>
              </w:trPr>
              <w:tc>
                <w:tcPr>
                  <w:tcW w:w="1597"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Viței de talie medie</w:t>
                  </w:r>
                </w:p>
              </w:tc>
              <w:tc>
                <w:tcPr>
                  <w:tcW w:w="188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110</w:t>
                  </w:r>
                </w:p>
              </w:tc>
              <w:tc>
                <w:tcPr>
                  <w:tcW w:w="193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0,40–0,70</w:t>
                  </w:r>
                </w:p>
              </w:tc>
            </w:tr>
            <w:tr w:rsidR="00031B35" w:rsidRPr="00031B35" w:rsidTr="00381736">
              <w:trPr>
                <w:trHeight w:val="144"/>
                <w:jc w:val="center"/>
              </w:trPr>
              <w:tc>
                <w:tcPr>
                  <w:tcW w:w="1597"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Viței de talie mare</w:t>
                  </w:r>
                </w:p>
              </w:tc>
              <w:tc>
                <w:tcPr>
                  <w:tcW w:w="188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200</w:t>
                  </w:r>
                </w:p>
              </w:tc>
              <w:tc>
                <w:tcPr>
                  <w:tcW w:w="193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0,70–0,95</w:t>
                  </w:r>
                </w:p>
              </w:tc>
            </w:tr>
            <w:tr w:rsidR="00031B35" w:rsidRPr="00031B35" w:rsidTr="00381736">
              <w:trPr>
                <w:trHeight w:val="154"/>
                <w:jc w:val="center"/>
              </w:trPr>
              <w:tc>
                <w:tcPr>
                  <w:tcW w:w="1597"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Bovine de talie medie</w:t>
                  </w:r>
                </w:p>
              </w:tc>
              <w:tc>
                <w:tcPr>
                  <w:tcW w:w="188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325</w:t>
                  </w:r>
                </w:p>
              </w:tc>
              <w:tc>
                <w:tcPr>
                  <w:tcW w:w="193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0,95–1,30</w:t>
                  </w:r>
                </w:p>
              </w:tc>
            </w:tr>
            <w:tr w:rsidR="00031B35" w:rsidRPr="00031B35" w:rsidTr="00381736">
              <w:trPr>
                <w:trHeight w:val="144"/>
                <w:jc w:val="center"/>
              </w:trPr>
              <w:tc>
                <w:tcPr>
                  <w:tcW w:w="1597"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Bovine de talie mare</w:t>
                  </w:r>
                </w:p>
              </w:tc>
              <w:tc>
                <w:tcPr>
                  <w:tcW w:w="188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550</w:t>
                  </w:r>
                </w:p>
              </w:tc>
              <w:tc>
                <w:tcPr>
                  <w:tcW w:w="193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1,30–1,60</w:t>
                  </w:r>
                </w:p>
              </w:tc>
            </w:tr>
            <w:tr w:rsidR="00031B35" w:rsidRPr="00031B35" w:rsidTr="00381736">
              <w:trPr>
                <w:trHeight w:val="144"/>
                <w:jc w:val="center"/>
              </w:trPr>
              <w:tc>
                <w:tcPr>
                  <w:tcW w:w="1597"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Bovine de talie foarte mare</w:t>
                  </w:r>
                </w:p>
              </w:tc>
              <w:tc>
                <w:tcPr>
                  <w:tcW w:w="188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700</w:t>
                  </w:r>
                </w:p>
              </w:tc>
              <w:tc>
                <w:tcPr>
                  <w:tcW w:w="193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1,60</w:t>
                  </w:r>
                </w:p>
              </w:tc>
            </w:tr>
          </w:tbl>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i/>
                <w:lang w:val="ro-RO"/>
              </w:rPr>
              <w:t>Notă.</w:t>
            </w:r>
            <w:r w:rsidRPr="00031B35">
              <w:rPr>
                <w:rFonts w:asciiTheme="majorBidi" w:hAnsiTheme="majorBidi" w:cstheme="majorBidi"/>
                <w:bCs/>
                <w:lang w:val="ro-RO"/>
              </w:rPr>
              <w:t xml:space="preserve"> Aceste valori pot înregistra variații, în funcție nu numai de greutatea și talia animalelor, dar și de condiția fizică a acestora, de condițiile meteorologice și de durata preconizată a călătoriei.</w:t>
            </w:r>
          </w:p>
          <w:p w:rsidR="00031B35" w:rsidRPr="00031B35" w:rsidRDefault="00031B35" w:rsidP="00DF31C2">
            <w:pPr>
              <w:ind w:firstLine="0"/>
              <w:jc w:val="center"/>
              <w:rPr>
                <w:rFonts w:asciiTheme="majorBidi" w:hAnsiTheme="majorBidi" w:cstheme="majorBidi"/>
                <w:bCs/>
                <w:lang w:val="ro-RO"/>
              </w:rPr>
            </w:pP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Tabelul 7</w:t>
            </w: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Transport aerian</w:t>
            </w:r>
          </w:p>
          <w:tbl>
            <w:tblPr>
              <w:tblW w:w="527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52"/>
              <w:gridCol w:w="2246"/>
              <w:gridCol w:w="2273"/>
            </w:tblGrid>
            <w:tr w:rsidR="00031B35" w:rsidRPr="00031B35" w:rsidTr="00381736">
              <w:trPr>
                <w:trHeight w:val="599"/>
                <w:jc w:val="center"/>
              </w:trPr>
              <w:tc>
                <w:tcPr>
                  <w:tcW w:w="75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Categorie</w:t>
                  </w:r>
                </w:p>
              </w:tc>
              <w:tc>
                <w:tcPr>
                  <w:tcW w:w="224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Greutate aproximativă (în kg)</w:t>
                  </w:r>
                </w:p>
              </w:tc>
              <w:tc>
                <w:tcPr>
                  <w:tcW w:w="227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Suprafață în m</w:t>
                  </w:r>
                  <w:r w:rsidRPr="00031B35">
                    <w:rPr>
                      <w:rFonts w:asciiTheme="majorBidi" w:hAnsiTheme="majorBidi" w:cstheme="majorBidi"/>
                      <w:b/>
                      <w:bCs/>
                      <w:vertAlign w:val="superscript"/>
                      <w:lang w:val="ro-RO"/>
                    </w:rPr>
                    <w:t>2</w:t>
                  </w:r>
                  <w:r w:rsidRPr="00031B35">
                    <w:rPr>
                      <w:rFonts w:asciiTheme="majorBidi" w:hAnsiTheme="majorBidi" w:cstheme="majorBidi"/>
                      <w:b/>
                      <w:bCs/>
                      <w:lang w:val="ro-RO"/>
                    </w:rPr>
                    <w:t>/animal</w:t>
                  </w:r>
                </w:p>
              </w:tc>
            </w:tr>
            <w:tr w:rsidR="00031B35" w:rsidRPr="00031B35" w:rsidTr="00381736">
              <w:trPr>
                <w:trHeight w:val="637"/>
                <w:jc w:val="center"/>
              </w:trPr>
              <w:tc>
                <w:tcPr>
                  <w:tcW w:w="75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Viței</w:t>
                  </w:r>
                </w:p>
              </w:tc>
              <w:tc>
                <w:tcPr>
                  <w:tcW w:w="224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50</w:t>
                  </w:r>
                </w:p>
              </w:tc>
              <w:tc>
                <w:tcPr>
                  <w:tcW w:w="227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0,23</w:t>
                  </w:r>
                </w:p>
              </w:tc>
            </w:tr>
            <w:tr w:rsidR="00031B35" w:rsidRPr="00031B35" w:rsidTr="00381736">
              <w:trPr>
                <w:trHeight w:val="712"/>
                <w:jc w:val="center"/>
              </w:trPr>
              <w:tc>
                <w:tcPr>
                  <w:tcW w:w="7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224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70</w:t>
                  </w:r>
                </w:p>
              </w:tc>
              <w:tc>
                <w:tcPr>
                  <w:tcW w:w="227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0,28</w:t>
                  </w:r>
                </w:p>
              </w:tc>
            </w:tr>
            <w:tr w:rsidR="00031B35" w:rsidRPr="00031B35" w:rsidTr="00381736">
              <w:trPr>
                <w:trHeight w:val="637"/>
                <w:jc w:val="center"/>
              </w:trPr>
              <w:tc>
                <w:tcPr>
                  <w:tcW w:w="752"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Bovine</w:t>
                  </w:r>
                </w:p>
              </w:tc>
              <w:tc>
                <w:tcPr>
                  <w:tcW w:w="224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300</w:t>
                  </w:r>
                </w:p>
              </w:tc>
              <w:tc>
                <w:tcPr>
                  <w:tcW w:w="227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0,84</w:t>
                  </w:r>
                </w:p>
              </w:tc>
            </w:tr>
            <w:tr w:rsidR="00031B35" w:rsidRPr="00031B35" w:rsidTr="00381736">
              <w:trPr>
                <w:trHeight w:val="674"/>
                <w:jc w:val="center"/>
              </w:trPr>
              <w:tc>
                <w:tcPr>
                  <w:tcW w:w="75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224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500</w:t>
                  </w:r>
                </w:p>
              </w:tc>
              <w:tc>
                <w:tcPr>
                  <w:tcW w:w="227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1,27</w:t>
                  </w:r>
                </w:p>
              </w:tc>
            </w:tr>
          </w:tbl>
          <w:p w:rsidR="00031B35" w:rsidRPr="00031B35" w:rsidRDefault="00031B35" w:rsidP="00031B35">
            <w:pPr>
              <w:ind w:firstLine="0"/>
              <w:rPr>
                <w:rFonts w:asciiTheme="majorBidi" w:hAnsiTheme="majorBidi" w:cstheme="majorBidi"/>
                <w:b/>
                <w:bCs/>
                <w:lang w:val="ro-RO"/>
              </w:rPr>
            </w:pP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Tabelul 8</w:t>
            </w: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lastRenderedPageBreak/>
              <w:t>Transport maritim</w:t>
            </w:r>
          </w:p>
          <w:tbl>
            <w:tblPr>
              <w:tblW w:w="527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26"/>
              <w:gridCol w:w="2645"/>
            </w:tblGrid>
            <w:tr w:rsidR="00031B35" w:rsidRPr="00031B35" w:rsidTr="00381736">
              <w:trPr>
                <w:trHeight w:val="199"/>
                <w:jc w:val="center"/>
              </w:trPr>
              <w:tc>
                <w:tcPr>
                  <w:tcW w:w="262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Greutatea animalului viu în kg</w:t>
                  </w:r>
                </w:p>
              </w:tc>
              <w:tc>
                <w:tcPr>
                  <w:tcW w:w="26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m</w:t>
                  </w:r>
                  <w:r w:rsidRPr="00031B35">
                    <w:rPr>
                      <w:rFonts w:asciiTheme="majorBidi" w:hAnsiTheme="majorBidi" w:cstheme="majorBidi"/>
                      <w:b/>
                      <w:bCs/>
                      <w:vertAlign w:val="superscript"/>
                      <w:lang w:val="ro-RO"/>
                    </w:rPr>
                    <w:t>2</w:t>
                  </w:r>
                  <w:r w:rsidRPr="00031B35">
                    <w:rPr>
                      <w:rFonts w:asciiTheme="majorBidi" w:hAnsiTheme="majorBidi" w:cstheme="majorBidi"/>
                      <w:b/>
                      <w:bCs/>
                      <w:lang w:val="ro-RO"/>
                    </w:rPr>
                    <w:t>/animal</w:t>
                  </w:r>
                </w:p>
              </w:tc>
            </w:tr>
            <w:tr w:rsidR="00031B35" w:rsidRPr="00031B35" w:rsidTr="00381736">
              <w:trPr>
                <w:trHeight w:val="212"/>
                <w:jc w:val="center"/>
              </w:trPr>
              <w:tc>
                <w:tcPr>
                  <w:tcW w:w="262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200-300</w:t>
                  </w:r>
                </w:p>
              </w:tc>
              <w:tc>
                <w:tcPr>
                  <w:tcW w:w="26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0,81–1,0575</w:t>
                  </w:r>
                </w:p>
              </w:tc>
            </w:tr>
            <w:tr w:rsidR="00031B35" w:rsidRPr="00031B35" w:rsidTr="00381736">
              <w:trPr>
                <w:trHeight w:val="199"/>
                <w:jc w:val="center"/>
              </w:trPr>
              <w:tc>
                <w:tcPr>
                  <w:tcW w:w="262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300-400</w:t>
                  </w:r>
                </w:p>
              </w:tc>
              <w:tc>
                <w:tcPr>
                  <w:tcW w:w="26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1,0575–1,305</w:t>
                  </w:r>
                </w:p>
              </w:tc>
            </w:tr>
            <w:tr w:rsidR="00031B35" w:rsidRPr="00031B35" w:rsidTr="00381736">
              <w:trPr>
                <w:trHeight w:val="199"/>
                <w:jc w:val="center"/>
              </w:trPr>
              <w:tc>
                <w:tcPr>
                  <w:tcW w:w="262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400-500</w:t>
                  </w:r>
                </w:p>
              </w:tc>
              <w:tc>
                <w:tcPr>
                  <w:tcW w:w="26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1,305–1,5525</w:t>
                  </w:r>
                </w:p>
              </w:tc>
            </w:tr>
            <w:tr w:rsidR="00031B35" w:rsidRPr="00031B35" w:rsidTr="00381736">
              <w:trPr>
                <w:trHeight w:val="212"/>
                <w:jc w:val="center"/>
              </w:trPr>
              <w:tc>
                <w:tcPr>
                  <w:tcW w:w="262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500-600</w:t>
                  </w:r>
                </w:p>
              </w:tc>
              <w:tc>
                <w:tcPr>
                  <w:tcW w:w="26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1,5525–1,8</w:t>
                  </w:r>
                </w:p>
              </w:tc>
            </w:tr>
            <w:tr w:rsidR="00031B35" w:rsidRPr="00031B35" w:rsidTr="00381736">
              <w:trPr>
                <w:trHeight w:val="199"/>
                <w:jc w:val="center"/>
              </w:trPr>
              <w:tc>
                <w:tcPr>
                  <w:tcW w:w="262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600-700</w:t>
                  </w:r>
                </w:p>
              </w:tc>
              <w:tc>
                <w:tcPr>
                  <w:tcW w:w="26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1,8–2,025</w:t>
                  </w:r>
                </w:p>
              </w:tc>
            </w:tr>
          </w:tbl>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i/>
                <w:lang w:val="ro-RO"/>
              </w:rPr>
              <w:t xml:space="preserve">Nota. </w:t>
            </w:r>
            <w:r w:rsidRPr="00031B35">
              <w:rPr>
                <w:rFonts w:asciiTheme="majorBidi" w:hAnsiTheme="majorBidi" w:cstheme="majorBidi"/>
                <w:bCs/>
                <w:lang w:val="ro-RO"/>
              </w:rPr>
              <w:t>Pentru animalele gestante spațiul se suplimentează cu 10 %.</w:t>
            </w:r>
          </w:p>
          <w:p w:rsidR="00031B35" w:rsidRPr="00031B35" w:rsidRDefault="00031B35" w:rsidP="00031B35">
            <w:pPr>
              <w:ind w:firstLine="0"/>
              <w:rPr>
                <w:rFonts w:asciiTheme="majorBidi" w:hAnsiTheme="majorBidi" w:cstheme="majorBidi"/>
                <w:b/>
                <w:bCs/>
                <w:lang w:val="ro-RO"/>
              </w:rPr>
            </w:pP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Tabelul 9</w:t>
            </w: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Transport feroviar pentru ovine/caprine</w:t>
            </w:r>
          </w:p>
          <w:tbl>
            <w:tblPr>
              <w:tblpPr w:leftFromText="180" w:rightFromText="180" w:horzAnchor="margin" w:tblpY="225"/>
              <w:tblOverlap w:val="never"/>
              <w:tblW w:w="527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56"/>
              <w:gridCol w:w="1245"/>
              <w:gridCol w:w="1974"/>
            </w:tblGrid>
            <w:tr w:rsidR="00031B35" w:rsidRPr="00031B35" w:rsidTr="004C7319">
              <w:trPr>
                <w:trHeight w:val="199"/>
              </w:trPr>
              <w:tc>
                <w:tcPr>
                  <w:tcW w:w="205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Categorie</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Greutate în kg</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Suprafață în m</w:t>
                  </w:r>
                  <w:r w:rsidRPr="00031B35">
                    <w:rPr>
                      <w:rFonts w:asciiTheme="majorBidi" w:hAnsiTheme="majorBidi" w:cstheme="majorBidi"/>
                      <w:b/>
                      <w:bCs/>
                      <w:vertAlign w:val="superscript"/>
                      <w:lang w:val="ro-RO"/>
                    </w:rPr>
                    <w:t>2</w:t>
                  </w:r>
                  <w:r w:rsidRPr="00031B35">
                    <w:rPr>
                      <w:rFonts w:asciiTheme="majorBidi" w:hAnsiTheme="majorBidi" w:cstheme="majorBidi"/>
                      <w:b/>
                      <w:bCs/>
                      <w:lang w:val="ro-RO"/>
                    </w:rPr>
                    <w:t>/animal</w:t>
                  </w:r>
                </w:p>
              </w:tc>
            </w:tr>
            <w:tr w:rsidR="00031B35" w:rsidRPr="00031B35" w:rsidTr="004C7319">
              <w:trPr>
                <w:trHeight w:val="238"/>
              </w:trPr>
              <w:tc>
                <w:tcPr>
                  <w:tcW w:w="2056"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Ovine tunse</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&lt; 55</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0,20–0,30</w:t>
                  </w:r>
                </w:p>
              </w:tc>
            </w:tr>
            <w:tr w:rsidR="00031B35" w:rsidRPr="00031B35" w:rsidTr="004C7319">
              <w:trPr>
                <w:trHeight w:val="238"/>
              </w:trPr>
              <w:tc>
                <w:tcPr>
                  <w:tcW w:w="205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55</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0,30</w:t>
                  </w:r>
                </w:p>
              </w:tc>
            </w:tr>
            <w:tr w:rsidR="00031B35" w:rsidRPr="00031B35" w:rsidTr="004C7319">
              <w:trPr>
                <w:trHeight w:val="225"/>
              </w:trPr>
              <w:tc>
                <w:tcPr>
                  <w:tcW w:w="2056"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Ovine netunse</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&lt; 55</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0,30–0,40</w:t>
                  </w:r>
                </w:p>
              </w:tc>
            </w:tr>
            <w:tr w:rsidR="00031B35" w:rsidRPr="00031B35" w:rsidTr="004C7319">
              <w:trPr>
                <w:trHeight w:val="252"/>
              </w:trPr>
              <w:tc>
                <w:tcPr>
                  <w:tcW w:w="205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55</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0,40</w:t>
                  </w:r>
                </w:p>
              </w:tc>
            </w:tr>
            <w:tr w:rsidR="00031B35" w:rsidRPr="00031B35" w:rsidTr="004C7319">
              <w:trPr>
                <w:trHeight w:val="225"/>
              </w:trPr>
              <w:tc>
                <w:tcPr>
                  <w:tcW w:w="2056"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Oi în gestație avansată</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&lt; 55</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0,40–0,50</w:t>
                  </w:r>
                </w:p>
              </w:tc>
            </w:tr>
            <w:tr w:rsidR="00031B35" w:rsidRPr="00031B35" w:rsidTr="004C7319">
              <w:trPr>
                <w:trHeight w:val="238"/>
              </w:trPr>
              <w:tc>
                <w:tcPr>
                  <w:tcW w:w="205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55</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0,50</w:t>
                  </w:r>
                </w:p>
              </w:tc>
            </w:tr>
            <w:tr w:rsidR="00031B35" w:rsidRPr="00031B35" w:rsidTr="004C7319">
              <w:trPr>
                <w:trHeight w:val="238"/>
              </w:trPr>
              <w:tc>
                <w:tcPr>
                  <w:tcW w:w="2056"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Caprine</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&lt; 35</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0,20–0,30</w:t>
                  </w:r>
                </w:p>
              </w:tc>
            </w:tr>
            <w:tr w:rsidR="00031B35" w:rsidRPr="00031B35" w:rsidTr="004C7319">
              <w:trPr>
                <w:trHeight w:val="265"/>
              </w:trPr>
              <w:tc>
                <w:tcPr>
                  <w:tcW w:w="205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35 – 55</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0,30–0,40</w:t>
                  </w:r>
                </w:p>
              </w:tc>
            </w:tr>
            <w:tr w:rsidR="00031B35" w:rsidRPr="00031B35" w:rsidTr="004C7319">
              <w:trPr>
                <w:trHeight w:val="238"/>
              </w:trPr>
              <w:tc>
                <w:tcPr>
                  <w:tcW w:w="205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55</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0,40–0,75</w:t>
                  </w:r>
                </w:p>
              </w:tc>
            </w:tr>
            <w:tr w:rsidR="00031B35" w:rsidRPr="00031B35" w:rsidTr="004C7319">
              <w:trPr>
                <w:trHeight w:val="238"/>
              </w:trPr>
              <w:tc>
                <w:tcPr>
                  <w:tcW w:w="2056"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Capre în gestație avansată</w:t>
                  </w: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&lt; 55</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0,40–0,50</w:t>
                  </w:r>
                </w:p>
              </w:tc>
            </w:tr>
            <w:tr w:rsidR="00031B35" w:rsidRPr="00031B35" w:rsidTr="004C7319">
              <w:trPr>
                <w:trHeight w:val="238"/>
              </w:trPr>
              <w:tc>
                <w:tcPr>
                  <w:tcW w:w="2056"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124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55</w:t>
                  </w:r>
                </w:p>
              </w:tc>
              <w:tc>
                <w:tcPr>
                  <w:tcW w:w="197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0,50</w:t>
                  </w:r>
                </w:p>
              </w:tc>
            </w:tr>
          </w:tbl>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i/>
                <w:lang w:val="ro-RO"/>
              </w:rPr>
              <w:t xml:space="preserve">Notă. </w:t>
            </w:r>
            <w:r w:rsidRPr="00031B35">
              <w:rPr>
                <w:rFonts w:asciiTheme="majorBidi" w:hAnsiTheme="majorBidi" w:cstheme="majorBidi"/>
                <w:bCs/>
                <w:lang w:val="ro-RO"/>
              </w:rPr>
              <w:t>Suprafața indicată anterior să fie variată în funcție de rasă, talia animalelor, condiția fizică și lungimea blănii acestora, precum și de condițiile meteorologice și durata preconizată a călătoriei.</w:t>
            </w:r>
          </w:p>
          <w:p w:rsidR="00031B35" w:rsidRPr="00031B35" w:rsidRDefault="00031B35" w:rsidP="00031B35">
            <w:pPr>
              <w:ind w:firstLine="0"/>
              <w:rPr>
                <w:rFonts w:asciiTheme="majorBidi" w:hAnsiTheme="majorBidi" w:cstheme="majorBidi"/>
                <w:bCs/>
                <w:lang w:val="ro-RO"/>
              </w:rPr>
            </w:pP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Tabelul 10</w:t>
            </w: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lastRenderedPageBreak/>
              <w:t>Transport rutier</w:t>
            </w:r>
          </w:p>
          <w:tbl>
            <w:tblPr>
              <w:tblpPr w:leftFromText="180" w:rightFromText="180" w:vertAnchor="page" w:horzAnchor="margin" w:tblpY="691"/>
              <w:tblOverlap w:val="never"/>
              <w:tblW w:w="525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843"/>
              <w:gridCol w:w="1134"/>
              <w:gridCol w:w="2275"/>
            </w:tblGrid>
            <w:tr w:rsidR="00031B35" w:rsidRPr="00031B35" w:rsidTr="004C7319">
              <w:tc>
                <w:tcPr>
                  <w:tcW w:w="184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Categorie</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Greutate în kg</w:t>
                  </w:r>
                </w:p>
              </w:tc>
              <w:tc>
                <w:tcPr>
                  <w:tcW w:w="227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Suprafață în m</w:t>
                  </w:r>
                  <w:r w:rsidRPr="00031B35">
                    <w:rPr>
                      <w:rFonts w:asciiTheme="majorBidi" w:hAnsiTheme="majorBidi" w:cstheme="majorBidi"/>
                      <w:b/>
                      <w:bCs/>
                      <w:vertAlign w:val="superscript"/>
                      <w:lang w:val="ro-RO"/>
                    </w:rPr>
                    <w:t>2</w:t>
                  </w:r>
                  <w:r w:rsidRPr="00031B35">
                    <w:rPr>
                      <w:rFonts w:asciiTheme="majorBidi" w:hAnsiTheme="majorBidi" w:cstheme="majorBidi"/>
                      <w:b/>
                      <w:bCs/>
                      <w:lang w:val="ro-RO"/>
                    </w:rPr>
                    <w:t>/animal</w:t>
                  </w:r>
                </w:p>
              </w:tc>
            </w:tr>
            <w:tr w:rsidR="00031B35" w:rsidRPr="00031B35" w:rsidTr="004C7319">
              <w:tc>
                <w:tcPr>
                  <w:tcW w:w="184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Ovine tunse și miei cu greutatea egală sau mai mare de 26 kg</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&lt; 55</w:t>
                  </w:r>
                </w:p>
              </w:tc>
              <w:tc>
                <w:tcPr>
                  <w:tcW w:w="227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0,20–0,30</w:t>
                  </w:r>
                </w:p>
              </w:tc>
            </w:tr>
            <w:tr w:rsidR="00031B35" w:rsidRPr="00031B35" w:rsidTr="004C7319">
              <w:tc>
                <w:tcPr>
                  <w:tcW w:w="184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55</w:t>
                  </w:r>
                </w:p>
              </w:tc>
              <w:tc>
                <w:tcPr>
                  <w:tcW w:w="227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0,30</w:t>
                  </w:r>
                </w:p>
              </w:tc>
            </w:tr>
            <w:tr w:rsidR="00031B35" w:rsidRPr="00031B35" w:rsidTr="004C7319">
              <w:tc>
                <w:tcPr>
                  <w:tcW w:w="184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Ovine netunse</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&lt; 55</w:t>
                  </w:r>
                </w:p>
              </w:tc>
              <w:tc>
                <w:tcPr>
                  <w:tcW w:w="227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0,30–0,40</w:t>
                  </w:r>
                </w:p>
              </w:tc>
            </w:tr>
            <w:tr w:rsidR="00031B35" w:rsidRPr="00031B35" w:rsidTr="004C7319">
              <w:tc>
                <w:tcPr>
                  <w:tcW w:w="184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55</w:t>
                  </w:r>
                </w:p>
              </w:tc>
              <w:tc>
                <w:tcPr>
                  <w:tcW w:w="227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0,40</w:t>
                  </w:r>
                </w:p>
              </w:tc>
            </w:tr>
            <w:tr w:rsidR="00031B35" w:rsidRPr="00031B35" w:rsidTr="004C7319">
              <w:tc>
                <w:tcPr>
                  <w:tcW w:w="184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Oi în gestație avansată</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&lt; 55</w:t>
                  </w:r>
                </w:p>
              </w:tc>
              <w:tc>
                <w:tcPr>
                  <w:tcW w:w="227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0,40–0,50</w:t>
                  </w:r>
                </w:p>
              </w:tc>
            </w:tr>
            <w:tr w:rsidR="00031B35" w:rsidRPr="00031B35" w:rsidTr="004C7319">
              <w:tc>
                <w:tcPr>
                  <w:tcW w:w="184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55</w:t>
                  </w:r>
                </w:p>
              </w:tc>
              <w:tc>
                <w:tcPr>
                  <w:tcW w:w="227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0,50</w:t>
                  </w:r>
                </w:p>
              </w:tc>
            </w:tr>
            <w:tr w:rsidR="00031B35" w:rsidRPr="00031B35" w:rsidTr="004C7319">
              <w:tc>
                <w:tcPr>
                  <w:tcW w:w="184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Caprine</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&lt; 35</w:t>
                  </w:r>
                </w:p>
              </w:tc>
              <w:tc>
                <w:tcPr>
                  <w:tcW w:w="227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0,20–0,30</w:t>
                  </w:r>
                </w:p>
              </w:tc>
            </w:tr>
            <w:tr w:rsidR="00031B35" w:rsidRPr="00031B35" w:rsidTr="004C7319">
              <w:tc>
                <w:tcPr>
                  <w:tcW w:w="184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35–55</w:t>
                  </w:r>
                </w:p>
              </w:tc>
              <w:tc>
                <w:tcPr>
                  <w:tcW w:w="227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0,30–0,40</w:t>
                  </w:r>
                </w:p>
              </w:tc>
            </w:tr>
            <w:tr w:rsidR="00031B35" w:rsidRPr="00031B35" w:rsidTr="004C7319">
              <w:tc>
                <w:tcPr>
                  <w:tcW w:w="184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55</w:t>
                  </w:r>
                </w:p>
              </w:tc>
              <w:tc>
                <w:tcPr>
                  <w:tcW w:w="227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0,40–0,75</w:t>
                  </w:r>
                </w:p>
              </w:tc>
            </w:tr>
            <w:tr w:rsidR="00031B35" w:rsidRPr="00031B35" w:rsidTr="004C7319">
              <w:tc>
                <w:tcPr>
                  <w:tcW w:w="1843"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Capre în gestație avansată</w:t>
                  </w: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&lt; 55</w:t>
                  </w:r>
                </w:p>
              </w:tc>
              <w:tc>
                <w:tcPr>
                  <w:tcW w:w="227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0,40–0,50</w:t>
                  </w:r>
                </w:p>
              </w:tc>
            </w:tr>
            <w:tr w:rsidR="00031B35" w:rsidRPr="00031B35" w:rsidTr="004C7319">
              <w:tc>
                <w:tcPr>
                  <w:tcW w:w="1843"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31B35" w:rsidRPr="00031B35" w:rsidRDefault="00031B35" w:rsidP="00031B35">
                  <w:pPr>
                    <w:ind w:firstLine="0"/>
                    <w:rPr>
                      <w:rFonts w:asciiTheme="majorBidi" w:hAnsiTheme="majorBidi" w:cstheme="majorBidi"/>
                      <w:bCs/>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55</w:t>
                  </w:r>
                </w:p>
              </w:tc>
              <w:tc>
                <w:tcPr>
                  <w:tcW w:w="2275"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&gt; 0,50</w:t>
                  </w:r>
                </w:p>
              </w:tc>
            </w:tr>
          </w:tbl>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i/>
                <w:lang w:val="ro-RO"/>
              </w:rPr>
              <w:t>Notă.</w:t>
            </w:r>
            <w:r w:rsidRPr="00031B35">
              <w:rPr>
                <w:rFonts w:asciiTheme="majorBidi" w:hAnsiTheme="majorBidi" w:cstheme="majorBidi"/>
                <w:b/>
                <w:bCs/>
                <w:lang w:val="ro-RO"/>
              </w:rPr>
              <w:t xml:space="preserve"> </w:t>
            </w:r>
            <w:r w:rsidRPr="00031B35">
              <w:rPr>
                <w:rFonts w:asciiTheme="majorBidi" w:hAnsiTheme="majorBidi" w:cstheme="majorBidi"/>
                <w:bCs/>
                <w:lang w:val="ro-RO"/>
              </w:rPr>
              <w:t>Suprafața indicată anterior să fie variată în funcție de rasă, talia animalelor, condiția fizică și lungimea blănii acestora, precum și de condițiile meteorologice și durata preconizată a călătoriei. Indicație: pentru mieii de talie mică să fie asigurate cu o suprafață mai mică de 0,2 m</w:t>
            </w:r>
            <w:r w:rsidRPr="00031B35">
              <w:rPr>
                <w:rFonts w:asciiTheme="majorBidi" w:hAnsiTheme="majorBidi" w:cstheme="majorBidi"/>
                <w:bCs/>
                <w:vertAlign w:val="superscript"/>
                <w:lang w:val="ro-RO"/>
              </w:rPr>
              <w:t>2</w:t>
            </w:r>
            <w:r w:rsidRPr="00031B35">
              <w:rPr>
                <w:rFonts w:asciiTheme="majorBidi" w:hAnsiTheme="majorBidi" w:cstheme="majorBidi"/>
                <w:bCs/>
                <w:lang w:val="ro-RO"/>
              </w:rPr>
              <w:t>/animal.</w:t>
            </w:r>
          </w:p>
          <w:p w:rsidR="00031B35" w:rsidRPr="00031B35" w:rsidRDefault="00031B35" w:rsidP="00031B35">
            <w:pPr>
              <w:ind w:firstLine="0"/>
              <w:rPr>
                <w:rFonts w:asciiTheme="majorBidi" w:hAnsiTheme="majorBidi" w:cstheme="majorBidi"/>
                <w:bCs/>
                <w:lang w:val="ro-RO"/>
              </w:rPr>
            </w:pP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Tabelul 11</w:t>
            </w:r>
          </w:p>
          <w:p w:rsidR="00031B35" w:rsidRPr="00DF31C2"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Tr</w:t>
            </w:r>
            <w:r w:rsidR="00DF31C2">
              <w:rPr>
                <w:rFonts w:asciiTheme="majorBidi" w:hAnsiTheme="majorBidi" w:cstheme="majorBidi"/>
                <w:b/>
                <w:bCs/>
                <w:lang w:val="ro-RO"/>
              </w:rPr>
              <w:t>ansport aerian</w:t>
            </w:r>
          </w:p>
          <w:tbl>
            <w:tblPr>
              <w:tblW w:w="5301"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152"/>
              <w:gridCol w:w="3149"/>
            </w:tblGrid>
            <w:tr w:rsidR="00031B35" w:rsidRPr="00031B35" w:rsidTr="004C7319">
              <w:tc>
                <w:tcPr>
                  <w:tcW w:w="215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Greutate medie (în kg)</w:t>
                  </w:r>
                </w:p>
              </w:tc>
              <w:tc>
                <w:tcPr>
                  <w:tcW w:w="314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Suprafața per ovină/caprină (în m</w:t>
                  </w:r>
                  <w:r w:rsidRPr="00031B35">
                    <w:rPr>
                      <w:rFonts w:asciiTheme="majorBidi" w:hAnsiTheme="majorBidi" w:cstheme="majorBidi"/>
                      <w:b/>
                      <w:bCs/>
                      <w:vertAlign w:val="superscript"/>
                      <w:lang w:val="ro-RO"/>
                    </w:rPr>
                    <w:t>2</w:t>
                  </w:r>
                  <w:r w:rsidRPr="00031B35">
                    <w:rPr>
                      <w:rFonts w:asciiTheme="majorBidi" w:hAnsiTheme="majorBidi" w:cstheme="majorBidi"/>
                      <w:b/>
                      <w:bCs/>
                      <w:lang w:val="ro-RO"/>
                    </w:rPr>
                    <w:t>)</w:t>
                  </w:r>
                </w:p>
              </w:tc>
            </w:tr>
            <w:tr w:rsidR="00031B35" w:rsidRPr="00031B35" w:rsidTr="004C7319">
              <w:tc>
                <w:tcPr>
                  <w:tcW w:w="215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25</w:t>
                  </w:r>
                </w:p>
              </w:tc>
              <w:tc>
                <w:tcPr>
                  <w:tcW w:w="314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0,2</w:t>
                  </w:r>
                </w:p>
              </w:tc>
            </w:tr>
            <w:tr w:rsidR="00031B35" w:rsidRPr="00031B35" w:rsidTr="004C7319">
              <w:tc>
                <w:tcPr>
                  <w:tcW w:w="215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50</w:t>
                  </w:r>
                </w:p>
              </w:tc>
              <w:tc>
                <w:tcPr>
                  <w:tcW w:w="314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0,3</w:t>
                  </w:r>
                </w:p>
              </w:tc>
            </w:tr>
            <w:tr w:rsidR="00031B35" w:rsidRPr="00031B35" w:rsidTr="004C7319">
              <w:tc>
                <w:tcPr>
                  <w:tcW w:w="2152"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75</w:t>
                  </w:r>
                </w:p>
              </w:tc>
              <w:tc>
                <w:tcPr>
                  <w:tcW w:w="314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0,4</w:t>
                  </w:r>
                </w:p>
              </w:tc>
            </w:tr>
          </w:tbl>
          <w:p w:rsidR="00031B35" w:rsidRPr="00031B35" w:rsidRDefault="00031B35" w:rsidP="00031B35">
            <w:pPr>
              <w:ind w:firstLine="0"/>
              <w:rPr>
                <w:rFonts w:asciiTheme="majorBidi" w:hAnsiTheme="majorBidi" w:cstheme="majorBidi"/>
                <w:b/>
                <w:bCs/>
                <w:lang w:val="ro-RO"/>
              </w:rPr>
            </w:pP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Tabelul 12</w:t>
            </w:r>
          </w:p>
          <w:p w:rsidR="00031B35" w:rsidRPr="00031B35" w:rsidRDefault="00031B35" w:rsidP="00DF31C2">
            <w:pPr>
              <w:ind w:firstLine="0"/>
              <w:jc w:val="center"/>
              <w:rPr>
                <w:rFonts w:asciiTheme="majorBidi" w:hAnsiTheme="majorBidi" w:cstheme="majorBidi"/>
                <w:b/>
                <w:bCs/>
                <w:lang w:val="ro-RO"/>
              </w:rPr>
            </w:pPr>
            <w:r w:rsidRPr="00031B35">
              <w:rPr>
                <w:rFonts w:asciiTheme="majorBidi" w:hAnsiTheme="majorBidi" w:cstheme="majorBidi"/>
                <w:b/>
                <w:bCs/>
                <w:lang w:val="ro-RO"/>
              </w:rPr>
              <w:t>Transport maritim</w:t>
            </w:r>
          </w:p>
          <w:tbl>
            <w:tblPr>
              <w:tblW w:w="541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226"/>
              <w:gridCol w:w="2186"/>
            </w:tblGrid>
            <w:tr w:rsidR="00031B35" w:rsidRPr="00031B35" w:rsidTr="00934CE7">
              <w:tc>
                <w:tcPr>
                  <w:tcW w:w="322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Greutatea animalului viu în kg</w:t>
                  </w:r>
                </w:p>
              </w:tc>
              <w:tc>
                <w:tcPr>
                  <w:tcW w:w="21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m</w:t>
                  </w:r>
                  <w:r w:rsidRPr="00031B35">
                    <w:rPr>
                      <w:rFonts w:asciiTheme="majorBidi" w:hAnsiTheme="majorBidi" w:cstheme="majorBidi"/>
                      <w:b/>
                      <w:bCs/>
                      <w:vertAlign w:val="superscript"/>
                      <w:lang w:val="ro-RO"/>
                    </w:rPr>
                    <w:t>2</w:t>
                  </w:r>
                  <w:r w:rsidRPr="00031B35">
                    <w:rPr>
                      <w:rFonts w:asciiTheme="majorBidi" w:hAnsiTheme="majorBidi" w:cstheme="majorBidi"/>
                      <w:b/>
                      <w:bCs/>
                      <w:lang w:val="ro-RO"/>
                    </w:rPr>
                    <w:t>/animal</w:t>
                  </w:r>
                </w:p>
              </w:tc>
            </w:tr>
            <w:tr w:rsidR="00031B35" w:rsidRPr="00031B35" w:rsidTr="00934CE7">
              <w:tc>
                <w:tcPr>
                  <w:tcW w:w="322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20 – 30</w:t>
                  </w:r>
                </w:p>
              </w:tc>
              <w:tc>
                <w:tcPr>
                  <w:tcW w:w="21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0,24–0,265</w:t>
                  </w:r>
                </w:p>
              </w:tc>
            </w:tr>
            <w:tr w:rsidR="00031B35" w:rsidRPr="00031B35" w:rsidTr="00934CE7">
              <w:tc>
                <w:tcPr>
                  <w:tcW w:w="322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lastRenderedPageBreak/>
                    <w:t>30 – 40</w:t>
                  </w:r>
                </w:p>
              </w:tc>
              <w:tc>
                <w:tcPr>
                  <w:tcW w:w="21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0,265–0,290</w:t>
                  </w:r>
                </w:p>
              </w:tc>
            </w:tr>
            <w:tr w:rsidR="00031B35" w:rsidRPr="00031B35" w:rsidTr="00934CE7">
              <w:tc>
                <w:tcPr>
                  <w:tcW w:w="322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40 – 50</w:t>
                  </w:r>
                </w:p>
              </w:tc>
              <w:tc>
                <w:tcPr>
                  <w:tcW w:w="21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0,290–0,315</w:t>
                  </w:r>
                </w:p>
              </w:tc>
            </w:tr>
            <w:tr w:rsidR="00031B35" w:rsidRPr="00031B35" w:rsidTr="00934CE7">
              <w:tc>
                <w:tcPr>
                  <w:tcW w:w="322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50 – 60</w:t>
                  </w:r>
                </w:p>
              </w:tc>
              <w:tc>
                <w:tcPr>
                  <w:tcW w:w="21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0,315–0,34</w:t>
                  </w:r>
                </w:p>
              </w:tc>
            </w:tr>
            <w:tr w:rsidR="00031B35" w:rsidRPr="00031B35" w:rsidTr="00934CE7">
              <w:tc>
                <w:tcPr>
                  <w:tcW w:w="322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60 – 70</w:t>
                  </w:r>
                </w:p>
              </w:tc>
              <w:tc>
                <w:tcPr>
                  <w:tcW w:w="21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0,34–0,39</w:t>
                  </w:r>
                </w:p>
              </w:tc>
            </w:tr>
          </w:tbl>
          <w:p w:rsidR="00031B35" w:rsidRPr="00031B35" w:rsidRDefault="00031B35" w:rsidP="00031B35">
            <w:pPr>
              <w:ind w:firstLine="0"/>
              <w:rPr>
                <w:rFonts w:asciiTheme="majorBidi" w:hAnsiTheme="majorBidi" w:cstheme="majorBidi"/>
                <w:b/>
                <w:bCs/>
                <w:lang w:val="ro-RO"/>
              </w:rPr>
            </w:pPr>
          </w:p>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Transportul feroviar și rutier pentru porcine</w:t>
            </w:r>
          </w:p>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 xml:space="preserve">90. Porcinele să aibă cel puțin posibilitatea de a se întinde și de a sta în picioare în poziție normală. </w:t>
            </w:r>
          </w:p>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91. Pentru a respecta aceste cerințe minime, densitatea de încărcare pentru porcine cu o greutate de cca. 100 kg să nu depășească 235 kg/m</w:t>
            </w:r>
            <w:r w:rsidRPr="00031B35">
              <w:rPr>
                <w:rFonts w:asciiTheme="majorBidi" w:hAnsiTheme="majorBidi" w:cstheme="majorBidi"/>
                <w:bCs/>
                <w:vertAlign w:val="superscript"/>
                <w:lang w:val="ro-RO"/>
              </w:rPr>
              <w:t>2</w:t>
            </w:r>
            <w:r w:rsidRPr="00031B35">
              <w:rPr>
                <w:rFonts w:asciiTheme="majorBidi" w:hAnsiTheme="majorBidi" w:cstheme="majorBidi"/>
                <w:bCs/>
                <w:lang w:val="ro-RO"/>
              </w:rPr>
              <w:t>.</w:t>
            </w:r>
          </w:p>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92. Rasa, talia și condiția fizică a porcinelor pot impune creșterea suprafeței minime necesare menționate anterior; de asemenea, se impune o creștere maximă cu 20 % a suprafeței în funcție de condițiile meteorologice și de durata preconizată a călătoriei.</w:t>
            </w:r>
          </w:p>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93. Densitatea de încărcare ar trebui să fie relativ mare pentru a preveni rănirea animalelor la decolare sau aterizare sau în cazul turbulențelor, deși animalele să aibă, totuși, posibilitatea de a se întinde. La stabilirea densității de încărcare se ține cont de climat, durata totală a călătoriei și ora sosirii.</w:t>
            </w:r>
          </w:p>
          <w:p w:rsidR="00031B35" w:rsidRPr="00031B35" w:rsidRDefault="00031B35" w:rsidP="00031B35">
            <w:pPr>
              <w:ind w:firstLine="0"/>
              <w:rPr>
                <w:rFonts w:asciiTheme="majorBidi" w:hAnsiTheme="majorBidi" w:cstheme="majorBidi"/>
                <w:bCs/>
                <w:lang w:val="ro-RO"/>
              </w:rPr>
            </w:pPr>
          </w:p>
          <w:p w:rsidR="00031B35" w:rsidRPr="00031B35" w:rsidRDefault="00031B35" w:rsidP="00627788">
            <w:pPr>
              <w:ind w:firstLine="0"/>
              <w:jc w:val="center"/>
              <w:rPr>
                <w:rFonts w:asciiTheme="majorBidi" w:hAnsiTheme="majorBidi" w:cstheme="majorBidi"/>
                <w:b/>
                <w:bCs/>
                <w:lang w:val="ro-RO"/>
              </w:rPr>
            </w:pPr>
            <w:r w:rsidRPr="00031B35">
              <w:rPr>
                <w:rFonts w:asciiTheme="majorBidi" w:hAnsiTheme="majorBidi" w:cstheme="majorBidi"/>
                <w:b/>
                <w:bCs/>
                <w:lang w:val="ro-RO"/>
              </w:rPr>
              <w:t>Tabelul 13</w:t>
            </w:r>
          </w:p>
          <w:p w:rsidR="00031B35" w:rsidRPr="00031B35" w:rsidRDefault="00031B35" w:rsidP="00627788">
            <w:pPr>
              <w:ind w:firstLine="0"/>
              <w:jc w:val="center"/>
              <w:rPr>
                <w:rFonts w:asciiTheme="majorBidi" w:hAnsiTheme="majorBidi" w:cstheme="majorBidi"/>
                <w:b/>
                <w:bCs/>
                <w:lang w:val="ro-RO"/>
              </w:rPr>
            </w:pPr>
            <w:r w:rsidRPr="00031B35">
              <w:rPr>
                <w:rFonts w:asciiTheme="majorBidi" w:hAnsiTheme="majorBidi" w:cstheme="majorBidi"/>
                <w:b/>
                <w:bCs/>
                <w:lang w:val="ro-RO"/>
              </w:rPr>
              <w:t>Transport aerian</w:t>
            </w:r>
          </w:p>
          <w:tbl>
            <w:tblPr>
              <w:tblW w:w="541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119"/>
              <w:gridCol w:w="3293"/>
            </w:tblGrid>
            <w:tr w:rsidR="00031B35" w:rsidRPr="00031B35" w:rsidTr="003D645B">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Greutate medie</w:t>
                  </w:r>
                </w:p>
              </w:tc>
              <w:tc>
                <w:tcPr>
                  <w:tcW w:w="32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Suprafață/porcină</w:t>
                  </w:r>
                </w:p>
              </w:tc>
            </w:tr>
            <w:tr w:rsidR="00031B35" w:rsidRPr="00031B35" w:rsidTr="003D645B">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15 kg</w:t>
                  </w:r>
                </w:p>
              </w:tc>
              <w:tc>
                <w:tcPr>
                  <w:tcW w:w="32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0,13 m</w:t>
                  </w:r>
                  <w:r w:rsidRPr="00031B35">
                    <w:rPr>
                      <w:rFonts w:asciiTheme="majorBidi" w:hAnsiTheme="majorBidi" w:cstheme="majorBidi"/>
                      <w:bCs/>
                      <w:vertAlign w:val="superscript"/>
                      <w:lang w:val="ro-RO"/>
                    </w:rPr>
                    <w:t>2</w:t>
                  </w:r>
                </w:p>
              </w:tc>
            </w:tr>
            <w:tr w:rsidR="00031B35" w:rsidRPr="00031B35" w:rsidTr="003D645B">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25 kg</w:t>
                  </w:r>
                </w:p>
              </w:tc>
              <w:tc>
                <w:tcPr>
                  <w:tcW w:w="32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0,15 m</w:t>
                  </w:r>
                  <w:r w:rsidRPr="00031B35">
                    <w:rPr>
                      <w:rFonts w:asciiTheme="majorBidi" w:hAnsiTheme="majorBidi" w:cstheme="majorBidi"/>
                      <w:bCs/>
                      <w:vertAlign w:val="superscript"/>
                      <w:lang w:val="ro-RO"/>
                    </w:rPr>
                    <w:t>2</w:t>
                  </w:r>
                </w:p>
              </w:tc>
            </w:tr>
            <w:tr w:rsidR="00031B35" w:rsidRPr="00031B35" w:rsidTr="003D645B">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50 kg</w:t>
                  </w:r>
                </w:p>
              </w:tc>
              <w:tc>
                <w:tcPr>
                  <w:tcW w:w="32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0,35 m</w:t>
                  </w:r>
                  <w:r w:rsidRPr="00031B35">
                    <w:rPr>
                      <w:rFonts w:asciiTheme="majorBidi" w:hAnsiTheme="majorBidi" w:cstheme="majorBidi"/>
                      <w:bCs/>
                      <w:vertAlign w:val="superscript"/>
                      <w:lang w:val="ro-RO"/>
                    </w:rPr>
                    <w:t>2</w:t>
                  </w:r>
                </w:p>
              </w:tc>
            </w:tr>
            <w:tr w:rsidR="00031B35" w:rsidRPr="00031B35" w:rsidTr="003D645B">
              <w:trPr>
                <w:jc w:val="center"/>
              </w:trPr>
              <w:tc>
                <w:tcPr>
                  <w:tcW w:w="2119"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100 kg</w:t>
                  </w:r>
                </w:p>
              </w:tc>
              <w:tc>
                <w:tcPr>
                  <w:tcW w:w="32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0,51 m</w:t>
                  </w:r>
                  <w:r w:rsidRPr="00031B35">
                    <w:rPr>
                      <w:rFonts w:asciiTheme="majorBidi" w:hAnsiTheme="majorBidi" w:cstheme="majorBidi"/>
                      <w:bCs/>
                      <w:vertAlign w:val="superscript"/>
                      <w:lang w:val="ro-RO"/>
                    </w:rPr>
                    <w:t>2</w:t>
                  </w:r>
                </w:p>
              </w:tc>
            </w:tr>
          </w:tbl>
          <w:p w:rsidR="00031B35" w:rsidRPr="00031B35" w:rsidRDefault="00031B35" w:rsidP="00031B35">
            <w:pPr>
              <w:ind w:firstLine="0"/>
              <w:rPr>
                <w:rFonts w:asciiTheme="majorBidi" w:hAnsiTheme="majorBidi" w:cstheme="majorBidi"/>
                <w:b/>
                <w:bCs/>
                <w:lang w:val="ro-RO"/>
              </w:rPr>
            </w:pPr>
          </w:p>
          <w:p w:rsidR="00031B35" w:rsidRPr="00031B35" w:rsidRDefault="00031B35" w:rsidP="00627788">
            <w:pPr>
              <w:ind w:firstLine="0"/>
              <w:jc w:val="center"/>
              <w:rPr>
                <w:rFonts w:asciiTheme="majorBidi" w:hAnsiTheme="majorBidi" w:cstheme="majorBidi"/>
                <w:bCs/>
                <w:lang w:val="ro-RO"/>
              </w:rPr>
            </w:pPr>
          </w:p>
          <w:p w:rsidR="00031B35" w:rsidRPr="00031B35" w:rsidRDefault="00031B35" w:rsidP="00627788">
            <w:pPr>
              <w:ind w:firstLine="0"/>
              <w:jc w:val="center"/>
              <w:rPr>
                <w:rFonts w:asciiTheme="majorBidi" w:hAnsiTheme="majorBidi" w:cstheme="majorBidi"/>
                <w:b/>
                <w:bCs/>
                <w:lang w:val="ro-RO"/>
              </w:rPr>
            </w:pPr>
            <w:r w:rsidRPr="00031B35">
              <w:rPr>
                <w:rFonts w:asciiTheme="majorBidi" w:hAnsiTheme="majorBidi" w:cstheme="majorBidi"/>
                <w:b/>
                <w:bCs/>
                <w:lang w:val="ro-RO"/>
              </w:rPr>
              <w:t>Tabelul 14</w:t>
            </w:r>
          </w:p>
          <w:p w:rsidR="00031B35" w:rsidRPr="00031B35" w:rsidRDefault="00031B35" w:rsidP="00627788">
            <w:pPr>
              <w:ind w:firstLine="0"/>
              <w:jc w:val="center"/>
              <w:rPr>
                <w:rFonts w:asciiTheme="majorBidi" w:hAnsiTheme="majorBidi" w:cstheme="majorBidi"/>
                <w:b/>
                <w:bCs/>
                <w:lang w:val="ro-RO"/>
              </w:rPr>
            </w:pPr>
            <w:r w:rsidRPr="00031B35">
              <w:rPr>
                <w:rFonts w:asciiTheme="majorBidi" w:hAnsiTheme="majorBidi" w:cstheme="majorBidi"/>
                <w:b/>
                <w:bCs/>
                <w:lang w:val="ro-RO"/>
              </w:rPr>
              <w:t>Transport maritim</w:t>
            </w:r>
          </w:p>
          <w:tbl>
            <w:tblPr>
              <w:tblW w:w="5379"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286"/>
              <w:gridCol w:w="2093"/>
            </w:tblGrid>
            <w:tr w:rsidR="00031B35" w:rsidRPr="00031B35" w:rsidTr="00062DCC">
              <w:trPr>
                <w:jc w:val="center"/>
              </w:trPr>
              <w:tc>
                <w:tcPr>
                  <w:tcW w:w="32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Greutatea animalului viu în kg</w:t>
                  </w:r>
                </w:p>
              </w:tc>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
                      <w:bCs/>
                      <w:lang w:val="ro-RO"/>
                    </w:rPr>
                  </w:pPr>
                  <w:r w:rsidRPr="00031B35">
                    <w:rPr>
                      <w:rFonts w:asciiTheme="majorBidi" w:hAnsiTheme="majorBidi" w:cstheme="majorBidi"/>
                      <w:b/>
                      <w:bCs/>
                      <w:lang w:val="ro-RO"/>
                    </w:rPr>
                    <w:t>m</w:t>
                  </w:r>
                  <w:r w:rsidRPr="00031B35">
                    <w:rPr>
                      <w:rFonts w:asciiTheme="majorBidi" w:hAnsiTheme="majorBidi" w:cstheme="majorBidi"/>
                      <w:b/>
                      <w:bCs/>
                      <w:vertAlign w:val="superscript"/>
                      <w:lang w:val="ro-RO"/>
                    </w:rPr>
                    <w:t>2</w:t>
                  </w:r>
                  <w:r w:rsidRPr="00031B35">
                    <w:rPr>
                      <w:rFonts w:asciiTheme="majorBidi" w:hAnsiTheme="majorBidi" w:cstheme="majorBidi"/>
                      <w:b/>
                      <w:bCs/>
                      <w:lang w:val="ro-RO"/>
                    </w:rPr>
                    <w:t>/animal</w:t>
                  </w:r>
                </w:p>
              </w:tc>
            </w:tr>
            <w:tr w:rsidR="00031B35" w:rsidRPr="00031B35" w:rsidTr="00062DCC">
              <w:trPr>
                <w:jc w:val="center"/>
              </w:trPr>
              <w:tc>
                <w:tcPr>
                  <w:tcW w:w="32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10 sau mai puțin</w:t>
                  </w:r>
                </w:p>
              </w:tc>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0,20</w:t>
                  </w:r>
                </w:p>
              </w:tc>
            </w:tr>
            <w:tr w:rsidR="00031B35" w:rsidRPr="00031B35" w:rsidTr="00062DCC">
              <w:trPr>
                <w:jc w:val="center"/>
              </w:trPr>
              <w:tc>
                <w:tcPr>
                  <w:tcW w:w="32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lastRenderedPageBreak/>
                    <w:t>20</w:t>
                  </w:r>
                </w:p>
              </w:tc>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0,28</w:t>
                  </w:r>
                </w:p>
              </w:tc>
            </w:tr>
            <w:tr w:rsidR="00031B35" w:rsidRPr="00031B35" w:rsidTr="00062DCC">
              <w:trPr>
                <w:jc w:val="center"/>
              </w:trPr>
              <w:tc>
                <w:tcPr>
                  <w:tcW w:w="32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45</w:t>
                  </w:r>
                </w:p>
              </w:tc>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0,37</w:t>
                  </w:r>
                </w:p>
              </w:tc>
            </w:tr>
            <w:tr w:rsidR="00031B35" w:rsidRPr="00031B35" w:rsidTr="00062DCC">
              <w:trPr>
                <w:jc w:val="center"/>
              </w:trPr>
              <w:tc>
                <w:tcPr>
                  <w:tcW w:w="32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70</w:t>
                  </w:r>
                </w:p>
              </w:tc>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0,60</w:t>
                  </w:r>
                </w:p>
              </w:tc>
            </w:tr>
            <w:tr w:rsidR="00031B35" w:rsidRPr="00031B35" w:rsidTr="00062DCC">
              <w:trPr>
                <w:jc w:val="center"/>
              </w:trPr>
              <w:tc>
                <w:tcPr>
                  <w:tcW w:w="32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100</w:t>
                  </w:r>
                </w:p>
              </w:tc>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0,85</w:t>
                  </w:r>
                </w:p>
              </w:tc>
            </w:tr>
            <w:tr w:rsidR="00031B35" w:rsidRPr="00031B35" w:rsidTr="00062DCC">
              <w:trPr>
                <w:jc w:val="center"/>
              </w:trPr>
              <w:tc>
                <w:tcPr>
                  <w:tcW w:w="32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140</w:t>
                  </w:r>
                </w:p>
              </w:tc>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0,95</w:t>
                  </w:r>
                </w:p>
              </w:tc>
            </w:tr>
            <w:tr w:rsidR="00031B35" w:rsidRPr="00031B35" w:rsidTr="00062DCC">
              <w:trPr>
                <w:jc w:val="center"/>
              </w:trPr>
              <w:tc>
                <w:tcPr>
                  <w:tcW w:w="32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180</w:t>
                  </w:r>
                </w:p>
              </w:tc>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1,10</w:t>
                  </w:r>
                </w:p>
              </w:tc>
            </w:tr>
            <w:tr w:rsidR="00031B35" w:rsidRPr="00031B35" w:rsidTr="00062DCC">
              <w:trPr>
                <w:jc w:val="center"/>
              </w:trPr>
              <w:tc>
                <w:tcPr>
                  <w:tcW w:w="3286"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270</w:t>
                  </w:r>
                </w:p>
              </w:tc>
              <w:tc>
                <w:tcPr>
                  <w:tcW w:w="2093" w:type="dxa"/>
                  <w:tcBorders>
                    <w:top w:val="outset" w:sz="6" w:space="0" w:color="auto"/>
                    <w:left w:val="outset" w:sz="6" w:space="0" w:color="auto"/>
                    <w:bottom w:val="outset" w:sz="6" w:space="0" w:color="auto"/>
                    <w:right w:val="outset" w:sz="6" w:space="0" w:color="auto"/>
                  </w:tcBorders>
                  <w:shd w:val="clear" w:color="auto" w:fill="auto"/>
                  <w:hideMark/>
                </w:tcPr>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1,50</w:t>
                  </w:r>
                </w:p>
              </w:tc>
            </w:tr>
          </w:tbl>
          <w:p w:rsidR="00031B35" w:rsidRPr="00031B35" w:rsidRDefault="00031B35" w:rsidP="00031B35">
            <w:pPr>
              <w:ind w:firstLine="0"/>
              <w:rPr>
                <w:rFonts w:asciiTheme="majorBidi" w:hAnsiTheme="majorBidi" w:cstheme="majorBidi"/>
                <w:b/>
                <w:bCs/>
                <w:lang w:val="ro-RO"/>
              </w:rPr>
            </w:pPr>
          </w:p>
          <w:p w:rsidR="00031B35" w:rsidRPr="00031B35" w:rsidRDefault="00031B35" w:rsidP="00031B35">
            <w:pPr>
              <w:ind w:firstLine="0"/>
              <w:rPr>
                <w:rFonts w:asciiTheme="majorBidi" w:hAnsiTheme="majorBidi" w:cstheme="majorBidi"/>
                <w:bCs/>
                <w:lang w:val="ro-RO"/>
              </w:rPr>
            </w:pPr>
            <w:r w:rsidRPr="00031B35">
              <w:rPr>
                <w:rFonts w:asciiTheme="majorBidi" w:hAnsiTheme="majorBidi" w:cstheme="majorBidi"/>
                <w:bCs/>
                <w:lang w:val="ro-RO"/>
              </w:rPr>
              <w:t>94. Se asigură suprafețe minime după cum urmează:</w:t>
            </w:r>
          </w:p>
          <w:p w:rsidR="00031B35" w:rsidRPr="00031B35" w:rsidRDefault="00031B35" w:rsidP="00627788">
            <w:pPr>
              <w:ind w:firstLine="0"/>
              <w:jc w:val="center"/>
              <w:rPr>
                <w:rFonts w:asciiTheme="majorBidi" w:hAnsiTheme="majorBidi" w:cstheme="majorBidi"/>
                <w:b/>
                <w:bCs/>
                <w:lang w:val="ro-RO"/>
              </w:rPr>
            </w:pPr>
            <w:r w:rsidRPr="00031B35">
              <w:rPr>
                <w:rFonts w:asciiTheme="majorBidi" w:hAnsiTheme="majorBidi" w:cstheme="majorBidi"/>
                <w:b/>
                <w:bCs/>
                <w:lang w:val="ro-RO"/>
              </w:rPr>
              <w:t>Tabelul 15</w:t>
            </w:r>
          </w:p>
          <w:tbl>
            <w:tblPr>
              <w:tblpPr w:leftFromText="180" w:rightFromText="180" w:vertAnchor="text" w:horzAnchor="margin" w:tblpX="126" w:tblpY="151"/>
              <w:tblOverlap w:val="never"/>
              <w:tblW w:w="523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26"/>
              <w:gridCol w:w="2811"/>
            </w:tblGrid>
            <w:tr w:rsidR="00DF0BE5" w:rsidRPr="00031B35" w:rsidTr="00EB7201">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
                      <w:bCs/>
                      <w:lang w:val="ro-RO"/>
                    </w:rPr>
                  </w:pPr>
                  <w:r w:rsidRPr="00031B35">
                    <w:rPr>
                      <w:rFonts w:asciiTheme="majorBidi" w:hAnsiTheme="majorBidi" w:cstheme="majorBidi"/>
                      <w:b/>
                      <w:bCs/>
                      <w:lang w:val="ro-RO"/>
                    </w:rPr>
                    <w:t>Categorie</w:t>
                  </w:r>
                </w:p>
              </w:tc>
              <w:tc>
                <w:tcPr>
                  <w:tcW w:w="2811"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
                      <w:bCs/>
                      <w:lang w:val="ro-RO"/>
                    </w:rPr>
                  </w:pPr>
                  <w:r w:rsidRPr="00031B35">
                    <w:rPr>
                      <w:rFonts w:asciiTheme="majorBidi" w:hAnsiTheme="majorBidi" w:cstheme="majorBidi"/>
                      <w:b/>
                      <w:bCs/>
                      <w:lang w:val="ro-RO"/>
                    </w:rPr>
                    <w:t>Suprafață în cm</w:t>
                  </w:r>
                  <w:r w:rsidRPr="00031B35">
                    <w:rPr>
                      <w:rFonts w:asciiTheme="majorBidi" w:hAnsiTheme="majorBidi" w:cstheme="majorBidi"/>
                      <w:b/>
                      <w:bCs/>
                      <w:vertAlign w:val="superscript"/>
                      <w:lang w:val="ro-RO"/>
                    </w:rPr>
                    <w:t>2</w:t>
                  </w:r>
                </w:p>
              </w:tc>
            </w:tr>
            <w:tr w:rsidR="00DF0BE5" w:rsidRPr="00031B35" w:rsidTr="00EB7201">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Cs/>
                      <w:lang w:val="ro-RO"/>
                    </w:rPr>
                  </w:pPr>
                  <w:r w:rsidRPr="00031B35">
                    <w:rPr>
                      <w:rFonts w:asciiTheme="majorBidi" w:hAnsiTheme="majorBidi" w:cstheme="majorBidi"/>
                      <w:bCs/>
                      <w:lang w:val="ro-RO"/>
                    </w:rPr>
                    <w:t>Pui de o zi</w:t>
                  </w:r>
                </w:p>
              </w:tc>
              <w:tc>
                <w:tcPr>
                  <w:tcW w:w="2811"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Cs/>
                      <w:lang w:val="ro-RO"/>
                    </w:rPr>
                  </w:pPr>
                  <w:r w:rsidRPr="00031B35">
                    <w:rPr>
                      <w:rFonts w:asciiTheme="majorBidi" w:hAnsiTheme="majorBidi" w:cstheme="majorBidi"/>
                      <w:bCs/>
                      <w:lang w:val="ro-RO"/>
                    </w:rPr>
                    <w:t>21-25/pui</w:t>
                  </w:r>
                </w:p>
              </w:tc>
            </w:tr>
            <w:tr w:rsidR="00DF0BE5" w:rsidRPr="00031B35" w:rsidTr="00EB7201">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
                      <w:bCs/>
                      <w:lang w:val="ro-RO"/>
                    </w:rPr>
                  </w:pPr>
                  <w:r w:rsidRPr="00031B35">
                    <w:rPr>
                      <w:rFonts w:asciiTheme="majorBidi" w:hAnsiTheme="majorBidi" w:cstheme="majorBidi"/>
                      <w:b/>
                      <w:bCs/>
                      <w:lang w:val="ro-RO"/>
                    </w:rPr>
                    <w:t>Păsări de curte altele decât pui de o zi: greutate în kg</w:t>
                  </w:r>
                </w:p>
              </w:tc>
              <w:tc>
                <w:tcPr>
                  <w:tcW w:w="2811"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
                      <w:bCs/>
                      <w:lang w:val="ro-RO"/>
                    </w:rPr>
                  </w:pPr>
                  <w:r w:rsidRPr="00031B35">
                    <w:rPr>
                      <w:rFonts w:asciiTheme="majorBidi" w:hAnsiTheme="majorBidi" w:cstheme="majorBidi"/>
                      <w:b/>
                      <w:bCs/>
                      <w:lang w:val="ro-RO"/>
                    </w:rPr>
                    <w:t>Suprafață în cm</w:t>
                  </w:r>
                  <w:r w:rsidRPr="00031B35">
                    <w:rPr>
                      <w:rFonts w:asciiTheme="majorBidi" w:hAnsiTheme="majorBidi" w:cstheme="majorBidi"/>
                      <w:b/>
                      <w:bCs/>
                      <w:vertAlign w:val="superscript"/>
                      <w:lang w:val="ro-RO"/>
                    </w:rPr>
                    <w:t>2</w:t>
                  </w:r>
                  <w:r w:rsidRPr="00031B35">
                    <w:rPr>
                      <w:rFonts w:asciiTheme="majorBidi" w:hAnsiTheme="majorBidi" w:cstheme="majorBidi"/>
                      <w:b/>
                      <w:bCs/>
                      <w:lang w:val="ro-RO"/>
                    </w:rPr>
                    <w:t>/kg</w:t>
                  </w:r>
                </w:p>
              </w:tc>
            </w:tr>
            <w:tr w:rsidR="00DF0BE5" w:rsidRPr="00031B35" w:rsidTr="00EB7201">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Cs/>
                      <w:lang w:val="ro-RO"/>
                    </w:rPr>
                  </w:pPr>
                  <w:r w:rsidRPr="00031B35">
                    <w:rPr>
                      <w:rFonts w:asciiTheme="majorBidi" w:hAnsiTheme="majorBidi" w:cstheme="majorBidi"/>
                      <w:bCs/>
                      <w:lang w:val="ro-RO"/>
                    </w:rPr>
                    <w:t>&lt; 1,6</w:t>
                  </w:r>
                </w:p>
              </w:tc>
              <w:tc>
                <w:tcPr>
                  <w:tcW w:w="2811"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Cs/>
                      <w:lang w:val="ro-RO"/>
                    </w:rPr>
                  </w:pPr>
                  <w:r w:rsidRPr="00031B35">
                    <w:rPr>
                      <w:rFonts w:asciiTheme="majorBidi" w:hAnsiTheme="majorBidi" w:cstheme="majorBidi"/>
                      <w:bCs/>
                      <w:lang w:val="ro-RO"/>
                    </w:rPr>
                    <w:t>180 – 200</w:t>
                  </w:r>
                </w:p>
              </w:tc>
            </w:tr>
            <w:tr w:rsidR="00DF0BE5" w:rsidRPr="00031B35" w:rsidTr="00EB7201">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Cs/>
                      <w:lang w:val="ro-RO"/>
                    </w:rPr>
                  </w:pPr>
                  <w:r w:rsidRPr="00031B35">
                    <w:rPr>
                      <w:rFonts w:asciiTheme="majorBidi" w:hAnsiTheme="majorBidi" w:cstheme="majorBidi"/>
                      <w:bCs/>
                      <w:lang w:val="ro-RO"/>
                    </w:rPr>
                    <w:t>1,6 – &lt; 3</w:t>
                  </w:r>
                </w:p>
              </w:tc>
              <w:tc>
                <w:tcPr>
                  <w:tcW w:w="2811"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Cs/>
                      <w:lang w:val="ro-RO"/>
                    </w:rPr>
                  </w:pPr>
                  <w:r w:rsidRPr="00031B35">
                    <w:rPr>
                      <w:rFonts w:asciiTheme="majorBidi" w:hAnsiTheme="majorBidi" w:cstheme="majorBidi"/>
                      <w:bCs/>
                      <w:lang w:val="ro-RO"/>
                    </w:rPr>
                    <w:t>160</w:t>
                  </w:r>
                </w:p>
              </w:tc>
            </w:tr>
            <w:tr w:rsidR="00DF0BE5" w:rsidRPr="00031B35" w:rsidTr="00EB7201">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Cs/>
                      <w:lang w:val="ro-RO"/>
                    </w:rPr>
                  </w:pPr>
                  <w:r w:rsidRPr="00031B35">
                    <w:rPr>
                      <w:rFonts w:asciiTheme="majorBidi" w:hAnsiTheme="majorBidi" w:cstheme="majorBidi"/>
                      <w:bCs/>
                      <w:lang w:val="ro-RO"/>
                    </w:rPr>
                    <w:t>3 – &lt; 5</w:t>
                  </w:r>
                </w:p>
              </w:tc>
              <w:tc>
                <w:tcPr>
                  <w:tcW w:w="2811"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Cs/>
                      <w:lang w:val="ro-RO"/>
                    </w:rPr>
                  </w:pPr>
                  <w:r w:rsidRPr="00031B35">
                    <w:rPr>
                      <w:rFonts w:asciiTheme="majorBidi" w:hAnsiTheme="majorBidi" w:cstheme="majorBidi"/>
                      <w:bCs/>
                      <w:lang w:val="ro-RO"/>
                    </w:rPr>
                    <w:t>115</w:t>
                  </w:r>
                </w:p>
              </w:tc>
            </w:tr>
            <w:tr w:rsidR="00DF0BE5" w:rsidRPr="00031B35" w:rsidTr="00EB7201">
              <w:tc>
                <w:tcPr>
                  <w:tcW w:w="2426"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Cs/>
                      <w:lang w:val="ro-RO"/>
                    </w:rPr>
                  </w:pPr>
                  <w:r w:rsidRPr="00031B35">
                    <w:rPr>
                      <w:rFonts w:asciiTheme="majorBidi" w:hAnsiTheme="majorBidi" w:cstheme="majorBidi"/>
                      <w:bCs/>
                      <w:lang w:val="ro-RO"/>
                    </w:rPr>
                    <w:t>&gt; 5</w:t>
                  </w:r>
                </w:p>
              </w:tc>
              <w:tc>
                <w:tcPr>
                  <w:tcW w:w="2811" w:type="dxa"/>
                  <w:tcBorders>
                    <w:top w:val="outset" w:sz="6" w:space="0" w:color="auto"/>
                    <w:left w:val="outset" w:sz="6" w:space="0" w:color="auto"/>
                    <w:bottom w:val="outset" w:sz="6" w:space="0" w:color="auto"/>
                    <w:right w:val="outset" w:sz="6" w:space="0" w:color="auto"/>
                  </w:tcBorders>
                  <w:shd w:val="clear" w:color="auto" w:fill="auto"/>
                  <w:hideMark/>
                </w:tcPr>
                <w:p w:rsidR="00DF0BE5" w:rsidRPr="00031B35" w:rsidRDefault="00DF0BE5" w:rsidP="00DF0BE5">
                  <w:pPr>
                    <w:ind w:firstLine="0"/>
                    <w:rPr>
                      <w:rFonts w:asciiTheme="majorBidi" w:hAnsiTheme="majorBidi" w:cstheme="majorBidi"/>
                      <w:bCs/>
                      <w:lang w:val="ro-RO"/>
                    </w:rPr>
                  </w:pPr>
                  <w:r w:rsidRPr="00031B35">
                    <w:rPr>
                      <w:rFonts w:asciiTheme="majorBidi" w:hAnsiTheme="majorBidi" w:cstheme="majorBidi"/>
                      <w:bCs/>
                      <w:lang w:val="ro-RO"/>
                    </w:rPr>
                    <w:t>105</w:t>
                  </w:r>
                </w:p>
              </w:tc>
            </w:tr>
          </w:tbl>
          <w:p w:rsidR="00031B35" w:rsidRPr="00031B35" w:rsidRDefault="00031B35" w:rsidP="00627788">
            <w:pPr>
              <w:ind w:firstLine="0"/>
              <w:jc w:val="center"/>
              <w:rPr>
                <w:rFonts w:asciiTheme="majorBidi" w:hAnsiTheme="majorBidi" w:cstheme="majorBidi"/>
                <w:b/>
                <w:bCs/>
                <w:lang w:val="ro-RO"/>
              </w:rPr>
            </w:pPr>
            <w:r w:rsidRPr="00031B35">
              <w:rPr>
                <w:rFonts w:asciiTheme="majorBidi" w:hAnsiTheme="majorBidi" w:cstheme="majorBidi"/>
                <w:b/>
                <w:bCs/>
                <w:lang w:val="ro-RO"/>
              </w:rPr>
              <w:t>Densități aplicabile la transportul păsărilor de curte în containere</w:t>
            </w:r>
          </w:p>
          <w:p w:rsidR="000B544E" w:rsidRPr="00E563E8" w:rsidRDefault="00031B35" w:rsidP="00CB1138">
            <w:pPr>
              <w:ind w:firstLine="0"/>
              <w:rPr>
                <w:rFonts w:asciiTheme="majorBidi" w:hAnsiTheme="majorBidi" w:cstheme="majorBidi"/>
                <w:bCs/>
                <w:lang w:val="ro-RO"/>
              </w:rPr>
            </w:pPr>
            <w:r w:rsidRPr="00031B35">
              <w:rPr>
                <w:rFonts w:asciiTheme="majorBidi" w:hAnsiTheme="majorBidi" w:cstheme="majorBidi"/>
                <w:bCs/>
                <w:i/>
                <w:lang w:val="ro-RO"/>
              </w:rPr>
              <w:t xml:space="preserve">Notă. </w:t>
            </w:r>
            <w:r w:rsidRPr="00031B35">
              <w:rPr>
                <w:rFonts w:asciiTheme="majorBidi" w:hAnsiTheme="majorBidi" w:cstheme="majorBidi"/>
                <w:bCs/>
                <w:lang w:val="ro-RO"/>
              </w:rPr>
              <w:t xml:space="preserve"> Aceste valori pot varia în funcție nu numai de greutatea și talia păsărilor, dar și de condiția fizică a acestora, condițiile meteorologice și d</w:t>
            </w:r>
            <w:r w:rsidR="00062DCC">
              <w:rPr>
                <w:rFonts w:asciiTheme="majorBidi" w:hAnsiTheme="majorBidi" w:cstheme="majorBidi"/>
                <w:bCs/>
                <w:lang w:val="ro-RO"/>
              </w:rPr>
              <w:t>urata preconizată a călătoriei.</w:t>
            </w:r>
          </w:p>
        </w:tc>
        <w:tc>
          <w:tcPr>
            <w:tcW w:w="992" w:type="dxa"/>
          </w:tcPr>
          <w:p w:rsidR="000B544E" w:rsidRPr="00CB550E" w:rsidRDefault="00DF31C2" w:rsidP="00CB1138">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w:t>
            </w: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0B544E" w:rsidRPr="00031B35" w:rsidTr="006A142B">
        <w:tblPrEx>
          <w:jc w:val="left"/>
        </w:tblPrEx>
        <w:trPr>
          <w:trHeight w:val="70"/>
        </w:trPr>
        <w:tc>
          <w:tcPr>
            <w:tcW w:w="6941" w:type="dxa"/>
          </w:tcPr>
          <w:p w:rsidR="00A13DE3" w:rsidRPr="00A13DE3" w:rsidRDefault="00A13DE3" w:rsidP="00A13DE3">
            <w:pPr>
              <w:ind w:firstLine="0"/>
              <w:rPr>
                <w:i/>
                <w:iCs/>
                <w:lang w:val="ro-RO"/>
              </w:rPr>
            </w:pPr>
            <w:r w:rsidRPr="00A13DE3">
              <w:rPr>
                <w:i/>
                <w:iCs/>
                <w:lang w:val="ro-RO"/>
              </w:rPr>
              <w:lastRenderedPageBreak/>
              <w:t>ANEXA II</w:t>
            </w:r>
          </w:p>
          <w:p w:rsidR="00A13DE3" w:rsidRPr="00A13DE3" w:rsidRDefault="00A13DE3" w:rsidP="00A13DE3">
            <w:pPr>
              <w:ind w:firstLine="0"/>
              <w:rPr>
                <w:b/>
                <w:bCs/>
                <w:iCs/>
                <w:lang w:val="ro-RO"/>
              </w:rPr>
            </w:pPr>
            <w:r w:rsidRPr="00A13DE3">
              <w:rPr>
                <w:b/>
                <w:bCs/>
                <w:iCs/>
                <w:lang w:val="ro-RO"/>
              </w:rPr>
              <w:t>JURNAL DE CĂLĂTORIE</w:t>
            </w:r>
          </w:p>
          <w:p w:rsidR="00A13DE3" w:rsidRPr="00A13DE3" w:rsidRDefault="00A13DE3" w:rsidP="00A13DE3">
            <w:pPr>
              <w:ind w:firstLine="0"/>
              <w:rPr>
                <w:b/>
                <w:bCs/>
                <w:iCs/>
                <w:lang w:val="ro-RO"/>
              </w:rPr>
            </w:pPr>
            <w:r w:rsidRPr="00A13DE3">
              <w:rPr>
                <w:b/>
                <w:bCs/>
                <w:iCs/>
                <w:lang w:val="ro-RO"/>
              </w:rPr>
              <w:t>[în conformitate cu articolul 5 alineatul (4), articolul 8 alineatul (2), articolul 14 literele (a) și (c) și articolul 21 alineatul (2)]</w:t>
            </w:r>
          </w:p>
          <w:p w:rsidR="00A13DE3" w:rsidRPr="00A13DE3" w:rsidRDefault="00A13DE3" w:rsidP="00A13DE3">
            <w:pPr>
              <w:ind w:firstLine="0"/>
              <w:rPr>
                <w:iCs/>
                <w:lang w:val="ro-RO"/>
              </w:rPr>
            </w:pPr>
            <w:r w:rsidRPr="00A13DE3">
              <w:rPr>
                <w:iCs/>
                <w:lang w:val="ro-RO"/>
              </w:rPr>
              <w:t>1. Persoana care planifică o călătorie de lungă durată pregătește, ștampilează și semnează toate paginile din jurnalul de călătorie, în conformitate cu dispozițiile prezentei anexe.</w:t>
            </w:r>
          </w:p>
          <w:p w:rsidR="00A13DE3" w:rsidRPr="00A13DE3" w:rsidRDefault="00A13DE3" w:rsidP="00A13DE3">
            <w:pPr>
              <w:ind w:firstLine="0"/>
              <w:rPr>
                <w:iCs/>
                <w:lang w:val="ro-RO"/>
              </w:rPr>
            </w:pPr>
            <w:r w:rsidRPr="00A13DE3">
              <w:rPr>
                <w:iCs/>
                <w:lang w:val="ro-RO"/>
              </w:rPr>
              <w:t>2. Jurnalul de călătorie cuprinde următoarele secțiuni:</w:t>
            </w:r>
          </w:p>
          <w:p w:rsidR="00A13DE3" w:rsidRPr="00A13DE3" w:rsidRDefault="00A13DE3" w:rsidP="00A13DE3">
            <w:pPr>
              <w:ind w:firstLine="0"/>
              <w:rPr>
                <w:iCs/>
                <w:lang w:val="ro-RO"/>
              </w:rPr>
            </w:pPr>
            <w:r w:rsidRPr="00A13DE3">
              <w:rPr>
                <w:iCs/>
                <w:lang w:val="ro-RO"/>
              </w:rPr>
              <w:t>Secțiunea 1 — Planificare;</w:t>
            </w:r>
          </w:p>
          <w:p w:rsidR="00A13DE3" w:rsidRPr="00A13DE3" w:rsidRDefault="00A13DE3" w:rsidP="00A13DE3">
            <w:pPr>
              <w:ind w:firstLine="0"/>
              <w:rPr>
                <w:iCs/>
                <w:lang w:val="ro-RO"/>
              </w:rPr>
            </w:pPr>
            <w:r w:rsidRPr="00A13DE3">
              <w:rPr>
                <w:iCs/>
                <w:lang w:val="ro-RO"/>
              </w:rPr>
              <w:lastRenderedPageBreak/>
              <w:t>Secțiunea 2 — Locul de plecare;</w:t>
            </w:r>
          </w:p>
          <w:p w:rsidR="00A13DE3" w:rsidRPr="00A13DE3" w:rsidRDefault="00A13DE3" w:rsidP="00A13DE3">
            <w:pPr>
              <w:ind w:firstLine="0"/>
              <w:rPr>
                <w:iCs/>
                <w:lang w:val="ro-RO"/>
              </w:rPr>
            </w:pPr>
            <w:r w:rsidRPr="00A13DE3">
              <w:rPr>
                <w:iCs/>
                <w:lang w:val="ro-RO"/>
              </w:rPr>
              <w:t>Secțiunea 3 — Locul de destinație;</w:t>
            </w:r>
          </w:p>
          <w:p w:rsidR="00A13DE3" w:rsidRPr="00A13DE3" w:rsidRDefault="00A13DE3" w:rsidP="00A13DE3">
            <w:pPr>
              <w:ind w:firstLine="0"/>
              <w:rPr>
                <w:iCs/>
                <w:lang w:val="ro-RO"/>
              </w:rPr>
            </w:pPr>
            <w:r w:rsidRPr="00A13DE3">
              <w:rPr>
                <w:iCs/>
                <w:lang w:val="ro-RO"/>
              </w:rPr>
              <w:t>Secțiunea 4 — Declarația transportatorului;</w:t>
            </w:r>
          </w:p>
          <w:p w:rsidR="00A13DE3" w:rsidRPr="00A13DE3" w:rsidRDefault="00A13DE3" w:rsidP="00A13DE3">
            <w:pPr>
              <w:ind w:firstLine="0"/>
              <w:rPr>
                <w:iCs/>
                <w:lang w:val="ro-RO"/>
              </w:rPr>
            </w:pPr>
            <w:r w:rsidRPr="00A13DE3">
              <w:rPr>
                <w:iCs/>
                <w:lang w:val="ro-RO"/>
              </w:rPr>
              <w:t>Secțiunea 5 — Formular de raportare a anomaliilor.</w:t>
            </w:r>
          </w:p>
          <w:p w:rsidR="00A13DE3" w:rsidRPr="00A13DE3" w:rsidRDefault="00A13DE3" w:rsidP="00A13DE3">
            <w:pPr>
              <w:ind w:firstLine="0"/>
              <w:rPr>
                <w:iCs/>
                <w:lang w:val="ro-RO"/>
              </w:rPr>
            </w:pPr>
            <w:r w:rsidRPr="00A13DE3">
              <w:rPr>
                <w:iCs/>
                <w:lang w:val="ro-RO"/>
              </w:rPr>
              <w:t>Paginile jurnalului de călătorie trebuie să fie legate.</w:t>
            </w:r>
          </w:p>
          <w:p w:rsidR="00A13DE3" w:rsidRPr="00A13DE3" w:rsidRDefault="00A13DE3" w:rsidP="00A13DE3">
            <w:pPr>
              <w:ind w:firstLine="0"/>
              <w:rPr>
                <w:iCs/>
                <w:lang w:val="ro-RO"/>
              </w:rPr>
            </w:pPr>
            <w:r w:rsidRPr="00A13DE3">
              <w:rPr>
                <w:iCs/>
                <w:lang w:val="ro-RO"/>
              </w:rPr>
              <w:t>Modelele fiecărei secțiuni sunt prevăzute de apendicele la prezenta anexă.</w:t>
            </w:r>
          </w:p>
          <w:p w:rsidR="00A13DE3" w:rsidRPr="00A13DE3" w:rsidRDefault="00A13DE3" w:rsidP="00A13DE3">
            <w:pPr>
              <w:ind w:firstLine="0"/>
              <w:rPr>
                <w:iCs/>
                <w:lang w:val="ro-RO"/>
              </w:rPr>
            </w:pPr>
            <w:r w:rsidRPr="00A13DE3">
              <w:rPr>
                <w:iCs/>
                <w:lang w:val="ro-RO"/>
              </w:rPr>
              <w:t>3. Organizatorul:</w:t>
            </w:r>
          </w:p>
          <w:p w:rsidR="00A13DE3" w:rsidRPr="00A13DE3" w:rsidRDefault="00A13DE3" w:rsidP="00A13DE3">
            <w:pPr>
              <w:ind w:firstLine="0"/>
              <w:rPr>
                <w:iCs/>
                <w:lang w:val="ro-RO"/>
              </w:rPr>
            </w:pPr>
            <w:r w:rsidRPr="00A13DE3">
              <w:rPr>
                <w:iCs/>
                <w:lang w:val="ro-RO"/>
              </w:rPr>
              <w:t>(a) </w:t>
            </w:r>
          </w:p>
          <w:p w:rsidR="00A13DE3" w:rsidRPr="00A13DE3" w:rsidRDefault="00A13DE3" w:rsidP="00A13DE3">
            <w:pPr>
              <w:ind w:firstLine="0"/>
              <w:rPr>
                <w:iCs/>
                <w:lang w:val="ro-RO"/>
              </w:rPr>
            </w:pPr>
            <w:r w:rsidRPr="00A13DE3">
              <w:rPr>
                <w:iCs/>
                <w:lang w:val="ro-RO"/>
              </w:rPr>
              <w:t>identifică fiecare jurnal de călătorie cu un număr de identificare distinctiv;</w:t>
            </w:r>
          </w:p>
          <w:p w:rsidR="00A13DE3" w:rsidRPr="00A13DE3" w:rsidRDefault="00A13DE3" w:rsidP="00A13DE3">
            <w:pPr>
              <w:ind w:firstLine="0"/>
              <w:rPr>
                <w:iCs/>
                <w:lang w:val="ro-RO"/>
              </w:rPr>
            </w:pPr>
            <w:r w:rsidRPr="00A13DE3">
              <w:rPr>
                <w:iCs/>
                <w:lang w:val="ro-RO"/>
              </w:rPr>
              <w:t>(b) </w:t>
            </w:r>
          </w:p>
          <w:p w:rsidR="00A13DE3" w:rsidRPr="00A13DE3" w:rsidRDefault="00A13DE3" w:rsidP="00A13DE3">
            <w:pPr>
              <w:ind w:firstLine="0"/>
              <w:rPr>
                <w:iCs/>
                <w:lang w:val="ro-RO"/>
              </w:rPr>
            </w:pPr>
            <w:r w:rsidRPr="00A13DE3">
              <w:rPr>
                <w:iCs/>
                <w:lang w:val="ro-RO"/>
              </w:rPr>
              <w:t>se asigură că autoritatea competentă de la locul de plecare primește, cu două zile înainte de ora plecării, o copie semnată a secțiunii 1 din jurnalul de călătorie, completată corespunzător, cu excepția numerelor certificatelor sanitare veterinare, în modul definit de autoritatea respectivă;</w:t>
            </w:r>
          </w:p>
          <w:p w:rsidR="00A13DE3" w:rsidRPr="00A13DE3" w:rsidRDefault="00A13DE3" w:rsidP="00A13DE3">
            <w:pPr>
              <w:ind w:firstLine="0"/>
              <w:rPr>
                <w:iCs/>
                <w:lang w:val="ro-RO"/>
              </w:rPr>
            </w:pPr>
            <w:r w:rsidRPr="00A13DE3">
              <w:rPr>
                <w:iCs/>
                <w:lang w:val="ro-RO"/>
              </w:rPr>
              <w:t>(c) </w:t>
            </w:r>
          </w:p>
          <w:p w:rsidR="00A13DE3" w:rsidRPr="00A13DE3" w:rsidRDefault="00A13DE3" w:rsidP="00A13DE3">
            <w:pPr>
              <w:ind w:firstLine="0"/>
              <w:rPr>
                <w:iCs/>
                <w:lang w:val="ro-RO"/>
              </w:rPr>
            </w:pPr>
            <w:r w:rsidRPr="00A13DE3">
              <w:rPr>
                <w:iCs/>
                <w:lang w:val="ro-RO"/>
              </w:rPr>
              <w:t>respectă instrucțiunile emise de autoritatea competentă în conformitate cu articolul 14 alineatul (1) litera (a);</w:t>
            </w:r>
          </w:p>
          <w:p w:rsidR="00A13DE3" w:rsidRPr="00A13DE3" w:rsidRDefault="00A13DE3" w:rsidP="00A13DE3">
            <w:pPr>
              <w:ind w:firstLine="0"/>
              <w:rPr>
                <w:iCs/>
                <w:lang w:val="ro-RO"/>
              </w:rPr>
            </w:pPr>
            <w:r w:rsidRPr="00A13DE3">
              <w:rPr>
                <w:iCs/>
                <w:lang w:val="ro-RO"/>
              </w:rPr>
              <w:t>(d) </w:t>
            </w:r>
          </w:p>
          <w:p w:rsidR="00A13DE3" w:rsidRPr="00A13DE3" w:rsidRDefault="00A13DE3" w:rsidP="00A13DE3">
            <w:pPr>
              <w:ind w:firstLine="0"/>
              <w:rPr>
                <w:iCs/>
                <w:lang w:val="ro-RO"/>
              </w:rPr>
            </w:pPr>
            <w:r w:rsidRPr="00A13DE3">
              <w:rPr>
                <w:iCs/>
                <w:lang w:val="ro-RO"/>
              </w:rPr>
              <w:t>se asigură că jurnalul de călătorie este ștampilat în conformitate cu articolul 14 alineatul (1);</w:t>
            </w:r>
          </w:p>
          <w:p w:rsidR="00A13DE3" w:rsidRPr="00A13DE3" w:rsidRDefault="00A13DE3" w:rsidP="00A13DE3">
            <w:pPr>
              <w:ind w:firstLine="0"/>
              <w:rPr>
                <w:iCs/>
                <w:lang w:val="ro-RO"/>
              </w:rPr>
            </w:pPr>
            <w:r w:rsidRPr="00A13DE3">
              <w:rPr>
                <w:iCs/>
                <w:lang w:val="ro-RO"/>
              </w:rPr>
              <w:t>(e) </w:t>
            </w:r>
          </w:p>
          <w:p w:rsidR="00A13DE3" w:rsidRPr="00A13DE3" w:rsidRDefault="00A13DE3" w:rsidP="00A13DE3">
            <w:pPr>
              <w:ind w:firstLine="0"/>
              <w:rPr>
                <w:iCs/>
                <w:lang w:val="ro-RO"/>
              </w:rPr>
            </w:pPr>
            <w:r w:rsidRPr="00A13DE3">
              <w:rPr>
                <w:iCs/>
                <w:lang w:val="ro-RO"/>
              </w:rPr>
              <w:t>se asigură că jurnalul de călătorie însoțește transportul de animale pe perioada călătoriei până la locul de destinație sau, în cazul exportului într-o țară terță, cel puțin până la punctul de ieșire.</w:t>
            </w:r>
          </w:p>
          <w:p w:rsidR="00A13DE3" w:rsidRPr="00A13DE3" w:rsidRDefault="00A13DE3" w:rsidP="00A13DE3">
            <w:pPr>
              <w:ind w:firstLine="0"/>
              <w:rPr>
                <w:iCs/>
                <w:lang w:val="ro-RO"/>
              </w:rPr>
            </w:pPr>
            <w:r w:rsidRPr="00A13DE3">
              <w:rPr>
                <w:iCs/>
                <w:lang w:val="ro-RO"/>
              </w:rPr>
              <w:t>4. Deținătorii de la locul de plecare și, în cazul în care locul de destinație se află pe teritoriul Comunității, deținătorii de la locul de destinație, completează și semnează secțiunile relevante din jurnalul de călătorie. Aceștia informează autoritatea competentă asupra rezervelor cu privire la respectarea dispozițiilor prezentului regulament, cât mai curând posibil, folosind modelul de formular din secțiunea 5.</w:t>
            </w:r>
          </w:p>
          <w:p w:rsidR="00A13DE3" w:rsidRPr="00A13DE3" w:rsidRDefault="00A13DE3" w:rsidP="00A13DE3">
            <w:pPr>
              <w:ind w:firstLine="0"/>
              <w:rPr>
                <w:iCs/>
                <w:lang w:val="ro-RO"/>
              </w:rPr>
            </w:pPr>
            <w:r w:rsidRPr="00A13DE3">
              <w:rPr>
                <w:iCs/>
                <w:lang w:val="ro-RO"/>
              </w:rPr>
              <w:t>5. Atunci când locul de destinație se află pe teritoriul Comunității, deținătorii de la locul de destinație păstrează jurnalul de călătorie, cu excepția secțiunii 4, timp de cel puțin trei ani de la data sosirii la locul de destinație.</w:t>
            </w:r>
          </w:p>
          <w:p w:rsidR="00A13DE3" w:rsidRPr="00A13DE3" w:rsidRDefault="00A13DE3" w:rsidP="00A13DE3">
            <w:pPr>
              <w:ind w:firstLine="0"/>
              <w:rPr>
                <w:iCs/>
                <w:lang w:val="ro-RO"/>
              </w:rPr>
            </w:pPr>
            <w:r w:rsidRPr="00A13DE3">
              <w:rPr>
                <w:iCs/>
                <w:lang w:val="ro-RO"/>
              </w:rPr>
              <w:t>Jurnalul de călătorie este pus la dispoziția autorității competente, la cererea acesteia.</w:t>
            </w:r>
          </w:p>
          <w:p w:rsidR="00A13DE3" w:rsidRPr="00A13DE3" w:rsidRDefault="00A13DE3" w:rsidP="00A13DE3">
            <w:pPr>
              <w:ind w:firstLine="0"/>
              <w:rPr>
                <w:iCs/>
                <w:lang w:val="ro-RO"/>
              </w:rPr>
            </w:pPr>
            <w:r w:rsidRPr="00A13DE3">
              <w:rPr>
                <w:iCs/>
                <w:lang w:val="ro-RO"/>
              </w:rPr>
              <w:t>6. Atunci când jurnalul a fost completat pe teritoriul Comunității, transportatorul completează și semnează secțiunea 4 din jurnalul de călătorie.</w:t>
            </w:r>
          </w:p>
          <w:p w:rsidR="00A13DE3" w:rsidRPr="00A13DE3" w:rsidRDefault="00A13DE3" w:rsidP="00A13DE3">
            <w:pPr>
              <w:ind w:firstLine="0"/>
              <w:rPr>
                <w:iCs/>
                <w:lang w:val="ro-RO"/>
              </w:rPr>
            </w:pPr>
            <w:r w:rsidRPr="00A13DE3">
              <w:rPr>
                <w:iCs/>
                <w:lang w:val="ro-RO"/>
              </w:rPr>
              <w:t>7. În cazul în care animalele sunt exportate într-o țară terță, transportatorii înmânează jurnalul de călătorie medicului veterinar oficial de la punctul de ieșire.</w:t>
            </w:r>
          </w:p>
          <w:p w:rsidR="00A13DE3" w:rsidRPr="00A13DE3" w:rsidRDefault="00A13DE3" w:rsidP="00A13DE3">
            <w:pPr>
              <w:ind w:firstLine="0"/>
              <w:rPr>
                <w:iCs/>
                <w:lang w:val="ro-RO"/>
              </w:rPr>
            </w:pPr>
            <w:r w:rsidRPr="00A13DE3">
              <w:rPr>
                <w:iCs/>
                <w:lang w:val="ro-RO"/>
              </w:rPr>
              <w:lastRenderedPageBreak/>
              <w:t>În cazul exportului de animale vii din specia bovină cu restituiri, secțiunea 3 din jurnalul de călătorie nu este obligatorie în cazul în care legislația agricolă impune un raport.</w:t>
            </w:r>
          </w:p>
          <w:p w:rsidR="00A13DE3" w:rsidRPr="00A13DE3" w:rsidRDefault="00A13DE3" w:rsidP="00A13DE3">
            <w:pPr>
              <w:ind w:firstLine="0"/>
              <w:rPr>
                <w:iCs/>
                <w:lang w:val="ro-RO"/>
              </w:rPr>
            </w:pPr>
            <w:r w:rsidRPr="00A13DE3">
              <w:rPr>
                <w:iCs/>
                <w:lang w:val="ro-RO"/>
              </w:rPr>
              <w:t>8. Transportatorul prevăzut la secțiunea 3 din jurnalul de călătorie păstrează:</w:t>
            </w:r>
          </w:p>
          <w:p w:rsidR="00A13DE3" w:rsidRPr="00A13DE3" w:rsidRDefault="00A13DE3" w:rsidP="00A13DE3">
            <w:pPr>
              <w:ind w:firstLine="0"/>
              <w:rPr>
                <w:iCs/>
                <w:lang w:val="ro-RO"/>
              </w:rPr>
            </w:pPr>
            <w:r w:rsidRPr="00A13DE3">
              <w:rPr>
                <w:iCs/>
                <w:lang w:val="ro-RO"/>
              </w:rPr>
              <w:t>(a) </w:t>
            </w:r>
          </w:p>
          <w:p w:rsidR="00A13DE3" w:rsidRPr="00A13DE3" w:rsidRDefault="00A13DE3" w:rsidP="00A13DE3">
            <w:pPr>
              <w:ind w:firstLine="0"/>
              <w:rPr>
                <w:iCs/>
                <w:lang w:val="ro-RO"/>
              </w:rPr>
            </w:pPr>
            <w:r w:rsidRPr="00A13DE3">
              <w:rPr>
                <w:iCs/>
                <w:lang w:val="ro-RO"/>
              </w:rPr>
              <w:t>o copie a jurnalului de călătorie completat;</w:t>
            </w:r>
            <w:r w:rsidRPr="00A13DE3">
              <w:rPr>
                <w:iCs/>
                <w:lang w:val="ro-RO"/>
              </w:rPr>
              <w:tab/>
            </w:r>
          </w:p>
          <w:p w:rsidR="00A13DE3" w:rsidRPr="00A13DE3" w:rsidRDefault="00A13DE3" w:rsidP="00A13DE3">
            <w:pPr>
              <w:ind w:firstLine="0"/>
              <w:rPr>
                <w:iCs/>
                <w:lang w:val="ro-RO"/>
              </w:rPr>
            </w:pPr>
            <w:r w:rsidRPr="00A13DE3">
              <w:rPr>
                <w:iCs/>
                <w:lang w:val="ro-RO"/>
              </w:rPr>
              <w:t>(b) </w:t>
            </w:r>
          </w:p>
          <w:p w:rsidR="00A13DE3" w:rsidRPr="00A13DE3" w:rsidRDefault="00A13DE3" w:rsidP="00A13DE3">
            <w:pPr>
              <w:ind w:firstLine="0"/>
              <w:rPr>
                <w:iCs/>
                <w:lang w:val="ro-RO"/>
              </w:rPr>
            </w:pPr>
            <w:r w:rsidRPr="00A13DE3">
              <w:rPr>
                <w:iCs/>
                <w:lang w:val="ro-RO"/>
              </w:rPr>
              <w:t>o fișă de înregistrare corespunzătoare sau un exemplar imprimat în conformitate cu anexa I sau anexa IB la Regulamentul (CEE) nr. 3821/85, în cazul în care vehiculul intră sub incidența regulamentului în cauză.</w:t>
            </w:r>
          </w:p>
          <w:p w:rsidR="00A13DE3" w:rsidRPr="00A13DE3" w:rsidRDefault="00A13DE3" w:rsidP="00A13DE3">
            <w:pPr>
              <w:ind w:firstLine="0"/>
              <w:rPr>
                <w:iCs/>
                <w:lang w:val="ro-RO"/>
              </w:rPr>
            </w:pPr>
            <w:r w:rsidRPr="00A13DE3">
              <w:rPr>
                <w:iCs/>
                <w:lang w:val="ro-RO"/>
              </w:rPr>
              <w:t>Documentele prevăzute la literele (a) și (b) sunt puse la dispoziția autorității competente care a acordat autorizația de transportator și, la cerere, autorității competente de la locul de plecare, în termen de o lună de la completare și sunt păstrate de către transportator timp de cel puțin trei ani de la data efectuării controlului.</w:t>
            </w:r>
          </w:p>
          <w:p w:rsidR="000B544E" w:rsidRPr="00080EF2" w:rsidRDefault="00A13DE3" w:rsidP="00446D4A">
            <w:pPr>
              <w:ind w:firstLine="0"/>
              <w:rPr>
                <w:iCs/>
                <w:lang w:val="ro-RO"/>
              </w:rPr>
            </w:pPr>
            <w:r w:rsidRPr="00A13DE3">
              <w:rPr>
                <w:iCs/>
                <w:lang w:val="ro-RO"/>
              </w:rPr>
              <w:t>Documentele prevăzute la litera (a) se înapoiază autorității competente de la locul de plecare în termen de o lună de la încheierea călătoriei, cu excepția cazului în care au fost utilizate sistemele prevăzute la articolul 6 alineatul (9). Se adoptă o versiune simplificată a jurnalului de călătorie și orientări pentru prezentarea înregistrărilor prevăzute la articolul 6 alineatul (9), în conformitate cu procedura prevăzută la articolul 31 alineatul (2), atunci când vehiculele sunt echipate cu sistemele prevăzute la articolul 6 alineatul (9).</w:t>
            </w:r>
          </w:p>
        </w:tc>
        <w:tc>
          <w:tcPr>
            <w:tcW w:w="5670" w:type="dxa"/>
          </w:tcPr>
          <w:p w:rsidR="00062DCC" w:rsidRPr="00062DCC" w:rsidRDefault="00062DCC" w:rsidP="00062DCC">
            <w:pPr>
              <w:ind w:firstLine="0"/>
              <w:jc w:val="right"/>
              <w:rPr>
                <w:rFonts w:asciiTheme="majorBidi" w:hAnsiTheme="majorBidi" w:cstheme="majorBidi"/>
                <w:bCs/>
                <w:iCs/>
                <w:lang w:val="ro-RO"/>
              </w:rPr>
            </w:pPr>
            <w:r w:rsidRPr="00062DCC">
              <w:rPr>
                <w:rFonts w:asciiTheme="majorBidi" w:hAnsiTheme="majorBidi" w:cstheme="majorBidi"/>
                <w:bCs/>
                <w:iCs/>
                <w:lang w:val="ro-RO"/>
              </w:rPr>
              <w:lastRenderedPageBreak/>
              <w:t>Anexa nr. 2</w:t>
            </w:r>
          </w:p>
          <w:p w:rsidR="00062DCC" w:rsidRPr="00062DCC" w:rsidRDefault="00062DCC" w:rsidP="00062DCC">
            <w:pPr>
              <w:ind w:firstLine="0"/>
              <w:jc w:val="right"/>
              <w:rPr>
                <w:rFonts w:asciiTheme="majorBidi" w:hAnsiTheme="majorBidi" w:cstheme="majorBidi"/>
                <w:bCs/>
                <w:iCs/>
                <w:lang w:val="ro-RO"/>
              </w:rPr>
            </w:pPr>
            <w:r w:rsidRPr="00062DCC">
              <w:rPr>
                <w:rFonts w:asciiTheme="majorBidi" w:hAnsiTheme="majorBidi" w:cstheme="majorBidi"/>
                <w:bCs/>
                <w:iCs/>
                <w:lang w:val="ro-RO"/>
              </w:rPr>
              <w:t>la Norma sanitară veterinară</w:t>
            </w:r>
          </w:p>
          <w:p w:rsidR="00062DCC" w:rsidRPr="00062DCC" w:rsidRDefault="00062DCC" w:rsidP="00062DCC">
            <w:pPr>
              <w:ind w:firstLine="0"/>
              <w:jc w:val="right"/>
              <w:rPr>
                <w:rFonts w:asciiTheme="majorBidi" w:hAnsiTheme="majorBidi" w:cstheme="majorBidi"/>
                <w:bCs/>
                <w:iCs/>
                <w:lang w:val="ro-RO"/>
              </w:rPr>
            </w:pPr>
            <w:r w:rsidRPr="00062DCC">
              <w:rPr>
                <w:rFonts w:asciiTheme="majorBidi" w:hAnsiTheme="majorBidi" w:cstheme="majorBidi"/>
                <w:bCs/>
                <w:iCs/>
                <w:lang w:val="ro-RO"/>
              </w:rPr>
              <w:t xml:space="preserve"> privind protecția și bunăstarea </w:t>
            </w:r>
          </w:p>
          <w:p w:rsidR="00062DCC" w:rsidRPr="00062DCC" w:rsidRDefault="00062DCC" w:rsidP="00062DCC">
            <w:pPr>
              <w:ind w:firstLine="0"/>
              <w:jc w:val="right"/>
              <w:rPr>
                <w:rFonts w:asciiTheme="majorBidi" w:hAnsiTheme="majorBidi" w:cstheme="majorBidi"/>
                <w:bCs/>
                <w:iCs/>
                <w:lang w:val="ro-RO"/>
              </w:rPr>
            </w:pPr>
            <w:r w:rsidRPr="00062DCC">
              <w:rPr>
                <w:rFonts w:asciiTheme="majorBidi" w:hAnsiTheme="majorBidi" w:cstheme="majorBidi"/>
                <w:bCs/>
                <w:iCs/>
                <w:lang w:val="ro-RO"/>
              </w:rPr>
              <w:t>animalelor în timpul transportului</w:t>
            </w:r>
          </w:p>
          <w:p w:rsidR="00062DCC" w:rsidRPr="00062DCC" w:rsidRDefault="00062DCC" w:rsidP="00062DCC">
            <w:pPr>
              <w:ind w:firstLine="0"/>
              <w:rPr>
                <w:rFonts w:asciiTheme="majorBidi" w:hAnsiTheme="majorBidi" w:cstheme="majorBidi"/>
                <w:b/>
                <w:bCs/>
                <w:lang w:val="ro-RO"/>
              </w:rPr>
            </w:pPr>
          </w:p>
          <w:p w:rsidR="00062DCC" w:rsidRPr="00062DCC" w:rsidRDefault="00062DCC" w:rsidP="00062DCC">
            <w:pPr>
              <w:ind w:firstLine="0"/>
              <w:jc w:val="center"/>
              <w:rPr>
                <w:rFonts w:asciiTheme="majorBidi" w:hAnsiTheme="majorBidi" w:cstheme="majorBidi"/>
                <w:b/>
                <w:bCs/>
                <w:lang w:val="ro-RO"/>
              </w:rPr>
            </w:pPr>
            <w:r w:rsidRPr="00062DCC">
              <w:rPr>
                <w:rFonts w:asciiTheme="majorBidi" w:hAnsiTheme="majorBidi" w:cstheme="majorBidi"/>
                <w:b/>
                <w:bCs/>
                <w:lang w:val="ro-RO"/>
              </w:rPr>
              <w:t>JURNAL DE CĂLĂTORIE</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1. Persoana care planifică o călătorie de lungă durată pregătește, ștampilează și semnează toate paginile din jurnalul de călătorie, în conformitate cu dispozițiile anexei.</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lastRenderedPageBreak/>
              <w:t>2. Jurnalul de călătorie cuprinde următoarele secțiuni:</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Secțiunea 1 — Planificare;</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Secțiunea 2 — Locul de plecare;</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Secțiunea 3 — Locul de destinație;</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Secțiunea 4 — Declarația transportatorului;</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Secțiunea 5 — Formular de raportare a anomaliilor.</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Paginile jurnalului de călătorie să fie legate. Modelele fiecărei secțiuni sunt prevăzute de apendicele la anexă.</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3. Organizatorul:</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1) marchează fiecare jurnal de călătorie cu un număr de identificare distinctiv;</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 xml:space="preserve">2) se asigură că autoritatea competentă de la locul de plecare primește, cu două zile înainte de ora plecării, o copie semnată a </w:t>
            </w:r>
            <w:proofErr w:type="spellStart"/>
            <w:r w:rsidRPr="00062DCC">
              <w:rPr>
                <w:rFonts w:asciiTheme="majorBidi" w:hAnsiTheme="majorBidi" w:cstheme="majorBidi"/>
                <w:bCs/>
                <w:lang w:val="ro-RO"/>
              </w:rPr>
              <w:t>secț</w:t>
            </w:r>
            <w:proofErr w:type="spellEnd"/>
            <w:r w:rsidRPr="00062DCC">
              <w:rPr>
                <w:rFonts w:asciiTheme="majorBidi" w:hAnsiTheme="majorBidi" w:cstheme="majorBidi"/>
                <w:bCs/>
                <w:lang w:val="ro-RO"/>
              </w:rPr>
              <w:t>. 1-a din jurnalul de călătorie, completată corespunzător, cu excepția numerelor certificatelor sanitare veterinare, în modul definit de autoritatea respectivă;</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3) respectă instrucțiunile emise de autoritatea competentă;</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4) se asigură că jurnalul de călătorie este ștampilat;</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5) se asigură că jurnalul de călătorie însoțește transportul de animale pe perioada călătoriei până la locul de destinație.</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 xml:space="preserve">4. Deținătorii de la locul de plecare și, în cazul în care locul de destinație se află pe teritoriul țării, deținătorii de la locul de destinație, completează și semnează secțiunile relevante din jurnalul de călătorie. Aceștia informează autoritatea competentă asupra rezervelor cu privire la respectarea dispozițiilor la Normă, cât mai curând posibil, folosind modelul de formular din </w:t>
            </w:r>
            <w:proofErr w:type="spellStart"/>
            <w:r w:rsidRPr="00062DCC">
              <w:rPr>
                <w:rFonts w:asciiTheme="majorBidi" w:hAnsiTheme="majorBidi" w:cstheme="majorBidi"/>
                <w:bCs/>
                <w:lang w:val="ro-RO"/>
              </w:rPr>
              <w:t>secț</w:t>
            </w:r>
            <w:proofErr w:type="spellEnd"/>
            <w:r w:rsidRPr="00062DCC">
              <w:rPr>
                <w:rFonts w:asciiTheme="majorBidi" w:hAnsiTheme="majorBidi" w:cstheme="majorBidi"/>
                <w:bCs/>
                <w:lang w:val="ro-RO"/>
              </w:rPr>
              <w:t>. 5-a la anexa nr. 2.</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5. Atunci când locul de destinație se află pe teritoriul țării, deținătorii de la locul de destinație păstrează jurnalul de călătorie, cu excepția secțiunii 4, timp de cel puțin trei ani de la data sosirii la locul de destinație. Jurnalul de călătorie este pus la dispoziția autorității competente, la cererea acesteia.</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 xml:space="preserve">6. Atunci când jurnalul a fost completat pe teritoriul țării, transportatorul completează și semnează </w:t>
            </w:r>
            <w:proofErr w:type="spellStart"/>
            <w:r w:rsidRPr="00062DCC">
              <w:rPr>
                <w:rFonts w:asciiTheme="majorBidi" w:hAnsiTheme="majorBidi" w:cstheme="majorBidi"/>
                <w:bCs/>
                <w:lang w:val="ro-RO"/>
              </w:rPr>
              <w:t>secț</w:t>
            </w:r>
            <w:proofErr w:type="spellEnd"/>
            <w:r w:rsidRPr="00062DCC">
              <w:rPr>
                <w:rFonts w:asciiTheme="majorBidi" w:hAnsiTheme="majorBidi" w:cstheme="majorBidi"/>
                <w:bCs/>
                <w:lang w:val="ro-RO"/>
              </w:rPr>
              <w:t>. 4-a din jurnalul de călătorie.</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 xml:space="preserve">7. În cazul în care animalele sunt exportate în altă țară, transportatorii înmânează jurnalul de călătorie medicului veterinar oficial de la punctul de ieșire. În cazul exportului de animale vii din specia bovină </w:t>
            </w:r>
            <w:r w:rsidRPr="00062DCC">
              <w:rPr>
                <w:rFonts w:asciiTheme="majorBidi" w:hAnsiTheme="majorBidi" w:cstheme="majorBidi"/>
                <w:bCs/>
                <w:lang w:val="ro-RO"/>
              </w:rPr>
              <w:lastRenderedPageBreak/>
              <w:t>cu restituiri, secțiunea 3 din jurnalul de călătorie nu este obligatorie în cazul în care legislația agricolă impune un raport.</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 xml:space="preserve">8. </w:t>
            </w:r>
            <w:r w:rsidR="001B7D05">
              <w:rPr>
                <w:rFonts w:asciiTheme="majorBidi" w:hAnsiTheme="majorBidi" w:cstheme="majorBidi"/>
                <w:bCs/>
                <w:lang w:val="ro-RO"/>
              </w:rPr>
              <w:t>Transportatorul prevăzut la secțiunea</w:t>
            </w:r>
            <w:r w:rsidRPr="00062DCC">
              <w:rPr>
                <w:rFonts w:asciiTheme="majorBidi" w:hAnsiTheme="majorBidi" w:cstheme="majorBidi"/>
                <w:bCs/>
                <w:lang w:val="ro-RO"/>
              </w:rPr>
              <w:t>. 3-a din jurnalul de călătorie păstrează:</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1) o copie a jurnalului de călătorie completat;</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 xml:space="preserve">2) un exemplar imprimat în conformitate cu anexa nr. 1 </w:t>
            </w:r>
          </w:p>
          <w:p w:rsidR="00062DCC" w:rsidRPr="00062DCC" w:rsidRDefault="00062DCC" w:rsidP="00062DCC">
            <w:pPr>
              <w:ind w:firstLine="0"/>
              <w:rPr>
                <w:rFonts w:asciiTheme="majorBidi" w:hAnsiTheme="majorBidi" w:cstheme="majorBidi"/>
                <w:bCs/>
                <w:lang w:val="ro-RO"/>
              </w:rPr>
            </w:pPr>
            <w:r w:rsidRPr="00062DCC">
              <w:rPr>
                <w:rFonts w:asciiTheme="majorBidi" w:hAnsiTheme="majorBidi" w:cstheme="majorBidi"/>
                <w:bCs/>
                <w:lang w:val="ro-RO"/>
              </w:rPr>
              <w:t xml:space="preserve">9. Documentele prevăzute la pct. 8 </w:t>
            </w:r>
            <w:proofErr w:type="spellStart"/>
            <w:r w:rsidRPr="00062DCC">
              <w:rPr>
                <w:rFonts w:asciiTheme="majorBidi" w:hAnsiTheme="majorBidi" w:cstheme="majorBidi"/>
                <w:bCs/>
                <w:lang w:val="ro-RO"/>
              </w:rPr>
              <w:t>subpct</w:t>
            </w:r>
            <w:proofErr w:type="spellEnd"/>
            <w:r w:rsidRPr="00062DCC">
              <w:rPr>
                <w:rFonts w:asciiTheme="majorBidi" w:hAnsiTheme="majorBidi" w:cstheme="majorBidi"/>
                <w:bCs/>
                <w:lang w:val="ro-RO"/>
              </w:rPr>
              <w:t>. 1) și 2) sunt puse la dispoziția autorității competente care a acordat autorizația de transportator și, la cerere, autorității competente de la locul de plecare, în termen de o lună de la completare și sunt păstrate de către transportator timp de cel puțin trei ani de la data efectuării controlului.</w:t>
            </w:r>
          </w:p>
          <w:p w:rsidR="000B544E" w:rsidRPr="00E563E8" w:rsidRDefault="00062DCC" w:rsidP="00CB1138">
            <w:pPr>
              <w:ind w:firstLine="0"/>
              <w:rPr>
                <w:rFonts w:asciiTheme="majorBidi" w:hAnsiTheme="majorBidi" w:cstheme="majorBidi"/>
                <w:bCs/>
                <w:lang w:val="ro-RO"/>
              </w:rPr>
            </w:pPr>
            <w:r w:rsidRPr="00062DCC">
              <w:rPr>
                <w:rFonts w:asciiTheme="majorBidi" w:hAnsiTheme="majorBidi" w:cstheme="majorBidi"/>
                <w:bCs/>
                <w:lang w:val="ro-RO"/>
              </w:rPr>
              <w:t xml:space="preserve">10. Documentele prevăzute la pct. 8 </w:t>
            </w:r>
            <w:proofErr w:type="spellStart"/>
            <w:r w:rsidRPr="00062DCC">
              <w:rPr>
                <w:rFonts w:asciiTheme="majorBidi" w:hAnsiTheme="majorBidi" w:cstheme="majorBidi"/>
                <w:bCs/>
                <w:lang w:val="ro-RO"/>
              </w:rPr>
              <w:t>subpct</w:t>
            </w:r>
            <w:proofErr w:type="spellEnd"/>
            <w:r w:rsidRPr="00062DCC">
              <w:rPr>
                <w:rFonts w:asciiTheme="majorBidi" w:hAnsiTheme="majorBidi" w:cstheme="majorBidi"/>
                <w:bCs/>
                <w:lang w:val="ro-RO"/>
              </w:rPr>
              <w:t>. 1) se înapoiază autorității competente de la locul de plecare în termen de o lună de la încheierea călătoriei, cu excepția cazului în care au fost utilizate sistemele prevăzute la pct. 22.</w:t>
            </w:r>
          </w:p>
        </w:tc>
        <w:tc>
          <w:tcPr>
            <w:tcW w:w="992" w:type="dxa"/>
          </w:tcPr>
          <w:p w:rsidR="000B544E" w:rsidRPr="00CB550E" w:rsidRDefault="00627788" w:rsidP="00CB1138">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w:t>
            </w: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0B544E" w:rsidRPr="00031B35" w:rsidTr="006A142B">
        <w:tblPrEx>
          <w:jc w:val="left"/>
        </w:tblPrEx>
        <w:trPr>
          <w:trHeight w:val="70"/>
        </w:trPr>
        <w:tc>
          <w:tcPr>
            <w:tcW w:w="6941" w:type="dxa"/>
          </w:tcPr>
          <w:p w:rsidR="00A13DE3" w:rsidRPr="00A13DE3" w:rsidRDefault="00A13DE3" w:rsidP="00A13DE3">
            <w:pPr>
              <w:ind w:firstLine="0"/>
              <w:jc w:val="center"/>
              <w:rPr>
                <w:i/>
                <w:iCs/>
                <w:lang w:val="ro-RO"/>
              </w:rPr>
            </w:pPr>
            <w:r w:rsidRPr="00A13DE3">
              <w:rPr>
                <w:i/>
                <w:iCs/>
                <w:lang w:val="ro-RO"/>
              </w:rPr>
              <w:lastRenderedPageBreak/>
              <w:t>Apendice</w:t>
            </w:r>
          </w:p>
          <w:p w:rsidR="00867758" w:rsidRPr="00867758" w:rsidRDefault="00867758" w:rsidP="00867758">
            <w:pPr>
              <w:rPr>
                <w:b/>
              </w:rPr>
            </w:pPr>
            <w:r>
              <w:rPr>
                <w:b/>
              </w:rPr>
              <w:t xml:space="preserve">                                           </w:t>
            </w:r>
            <w:proofErr w:type="spellStart"/>
            <w:r w:rsidRPr="00867758">
              <w:rPr>
                <w:b/>
              </w:rPr>
              <w:t>Planificare</w:t>
            </w:r>
            <w:proofErr w:type="spellEnd"/>
          </w:p>
          <w:tbl>
            <w:tblPr>
              <w:tblOverlap w:val="never"/>
              <w:tblW w:w="6545" w:type="dxa"/>
              <w:jc w:val="center"/>
              <w:tblLayout w:type="fixed"/>
              <w:tblCellMar>
                <w:left w:w="10" w:type="dxa"/>
                <w:right w:w="10" w:type="dxa"/>
              </w:tblCellMar>
              <w:tblLook w:val="0000" w:firstRow="0" w:lastRow="0" w:firstColumn="0" w:lastColumn="0" w:noHBand="0" w:noVBand="0"/>
            </w:tblPr>
            <w:tblGrid>
              <w:gridCol w:w="871"/>
              <w:gridCol w:w="342"/>
              <w:gridCol w:w="339"/>
              <w:gridCol w:w="226"/>
              <w:gridCol w:w="114"/>
              <w:gridCol w:w="503"/>
              <w:gridCol w:w="4150"/>
            </w:tblGrid>
            <w:tr w:rsidR="00867758" w:rsidTr="00FB5206">
              <w:trPr>
                <w:trHeight w:hRule="exact" w:val="644"/>
                <w:jc w:val="center"/>
              </w:trPr>
              <w:tc>
                <w:tcPr>
                  <w:tcW w:w="1778" w:type="dxa"/>
                  <w:gridSpan w:val="4"/>
                  <w:vMerge w:val="restart"/>
                  <w:tcBorders>
                    <w:top w:val="single" w:sz="4" w:space="0" w:color="auto"/>
                    <w:left w:val="single" w:sz="4" w:space="0" w:color="auto"/>
                  </w:tcBorders>
                  <w:shd w:val="clear" w:color="auto" w:fill="auto"/>
                </w:tcPr>
                <w:p w:rsidR="00867758" w:rsidRDefault="00867758" w:rsidP="00867758">
                  <w:pPr>
                    <w:pStyle w:val="Other0"/>
                    <w:spacing w:before="100"/>
                    <w:ind w:firstLine="260"/>
                  </w:pPr>
                  <w:r>
                    <w:rPr>
                      <w:lang w:eastAsia="ro-RO" w:bidi="ro-RO"/>
                    </w:rPr>
                    <w:t xml:space="preserve">1.1. ORGANIZATOR Nume și adresă </w:t>
                  </w:r>
                </w:p>
              </w:tc>
              <w:tc>
                <w:tcPr>
                  <w:tcW w:w="4767" w:type="dxa"/>
                  <w:gridSpan w:val="3"/>
                  <w:tcBorders>
                    <w:top w:val="single" w:sz="4" w:space="0" w:color="auto"/>
                    <w:left w:val="single" w:sz="4" w:space="0" w:color="auto"/>
                    <w:right w:val="single" w:sz="4" w:space="0" w:color="auto"/>
                  </w:tcBorders>
                  <w:shd w:val="clear" w:color="auto" w:fill="auto"/>
                </w:tcPr>
                <w:p w:rsidR="00867758" w:rsidRDefault="00867758" w:rsidP="00867758">
                  <w:pPr>
                    <w:pStyle w:val="Other0"/>
                    <w:spacing w:before="100"/>
                    <w:ind w:firstLine="240"/>
                    <w:jc w:val="both"/>
                  </w:pPr>
                  <w:r>
                    <w:rPr>
                      <w:lang w:eastAsia="ro-RO" w:bidi="ro-RO"/>
                    </w:rPr>
                    <w:t>1.2. Numele persoanei răspunzătoare pentru călătorie</w:t>
                  </w:r>
                </w:p>
              </w:tc>
            </w:tr>
            <w:tr w:rsidR="00867758" w:rsidTr="00FB5206">
              <w:trPr>
                <w:trHeight w:hRule="exact" w:val="260"/>
                <w:jc w:val="center"/>
              </w:trPr>
              <w:tc>
                <w:tcPr>
                  <w:tcW w:w="1778" w:type="dxa"/>
                  <w:gridSpan w:val="4"/>
                  <w:vMerge/>
                  <w:tcBorders>
                    <w:left w:val="single" w:sz="4" w:space="0" w:color="auto"/>
                  </w:tcBorders>
                  <w:shd w:val="clear" w:color="auto" w:fill="auto"/>
                </w:tcPr>
                <w:p w:rsidR="00867758" w:rsidRDefault="00867758" w:rsidP="00867758"/>
              </w:tc>
              <w:tc>
                <w:tcPr>
                  <w:tcW w:w="4767" w:type="dxa"/>
                  <w:gridSpan w:val="3"/>
                  <w:tcBorders>
                    <w:top w:val="single" w:sz="4" w:space="0" w:color="auto"/>
                    <w:left w:val="single" w:sz="4" w:space="0" w:color="auto"/>
                    <w:right w:val="single" w:sz="4" w:space="0" w:color="auto"/>
                  </w:tcBorders>
                  <w:shd w:val="clear" w:color="auto" w:fill="auto"/>
                  <w:vAlign w:val="center"/>
                </w:tcPr>
                <w:p w:rsidR="00867758" w:rsidRDefault="00867758" w:rsidP="00867758">
                  <w:pPr>
                    <w:pStyle w:val="Other0"/>
                    <w:ind w:firstLine="240"/>
                  </w:pPr>
                  <w:r>
                    <w:rPr>
                      <w:lang w:eastAsia="ro-RO" w:bidi="ro-RO"/>
                    </w:rPr>
                    <w:t>1.3. Telefon/fax</w:t>
                  </w:r>
                </w:p>
              </w:tc>
            </w:tr>
            <w:tr w:rsidR="00867758" w:rsidTr="00FB5206">
              <w:trPr>
                <w:trHeight w:hRule="exact" w:val="327"/>
                <w:jc w:val="center"/>
              </w:trPr>
              <w:tc>
                <w:tcPr>
                  <w:tcW w:w="6545" w:type="dxa"/>
                  <w:gridSpan w:val="7"/>
                  <w:tcBorders>
                    <w:top w:val="single" w:sz="4" w:space="0" w:color="auto"/>
                    <w:left w:val="single" w:sz="4" w:space="0" w:color="auto"/>
                    <w:right w:val="single" w:sz="4" w:space="0" w:color="auto"/>
                  </w:tcBorders>
                  <w:shd w:val="clear" w:color="auto" w:fill="auto"/>
                </w:tcPr>
                <w:p w:rsidR="00867758" w:rsidRDefault="00867758" w:rsidP="00867758">
                  <w:pPr>
                    <w:pStyle w:val="Other0"/>
                    <w:spacing w:before="80"/>
                    <w:ind w:firstLine="240"/>
                  </w:pPr>
                  <w:r>
                    <w:rPr>
                      <w:lang w:eastAsia="ro-RO" w:bidi="ro-RO"/>
                    </w:rPr>
                    <w:t>2. DURATA TOTALĂ ESTIMATĂ (ore/zile)</w:t>
                  </w:r>
                </w:p>
              </w:tc>
            </w:tr>
            <w:tr w:rsidR="00867758" w:rsidTr="00FB5206">
              <w:trPr>
                <w:trHeight w:hRule="exact" w:val="455"/>
                <w:jc w:val="center"/>
              </w:trPr>
              <w:tc>
                <w:tcPr>
                  <w:tcW w:w="1778" w:type="dxa"/>
                  <w:gridSpan w:val="4"/>
                  <w:tcBorders>
                    <w:top w:val="single" w:sz="4" w:space="0" w:color="auto"/>
                    <w:left w:val="single" w:sz="4" w:space="0" w:color="auto"/>
                  </w:tcBorders>
                  <w:shd w:val="clear" w:color="auto" w:fill="auto"/>
                </w:tcPr>
                <w:p w:rsidR="00867758" w:rsidRDefault="00867758" w:rsidP="00867758">
                  <w:pPr>
                    <w:pStyle w:val="Other0"/>
                    <w:spacing w:before="80"/>
                    <w:ind w:firstLine="260"/>
                  </w:pPr>
                  <w:r>
                    <w:rPr>
                      <w:lang w:eastAsia="ro-RO" w:bidi="ro-RO"/>
                    </w:rPr>
                    <w:t>1.1. Locul și țara de PLECARE</w:t>
                  </w:r>
                </w:p>
              </w:tc>
              <w:tc>
                <w:tcPr>
                  <w:tcW w:w="4767" w:type="dxa"/>
                  <w:gridSpan w:val="3"/>
                  <w:tcBorders>
                    <w:top w:val="single" w:sz="4" w:space="0" w:color="auto"/>
                    <w:left w:val="single" w:sz="4" w:space="0" w:color="auto"/>
                    <w:right w:val="single" w:sz="4" w:space="0" w:color="auto"/>
                  </w:tcBorders>
                  <w:shd w:val="clear" w:color="auto" w:fill="auto"/>
                </w:tcPr>
                <w:p w:rsidR="00867758" w:rsidRDefault="00867758" w:rsidP="00867758">
                  <w:pPr>
                    <w:pStyle w:val="Other0"/>
                    <w:spacing w:before="80"/>
                    <w:ind w:firstLine="240"/>
                  </w:pPr>
                  <w:r>
                    <w:rPr>
                      <w:lang w:eastAsia="ro-RO" w:bidi="ro-RO"/>
                    </w:rPr>
                    <w:t>4.1. Locul și țara de DESTINAȚIE</w:t>
                  </w:r>
                </w:p>
              </w:tc>
            </w:tr>
            <w:tr w:rsidR="00867758" w:rsidTr="00FB5206">
              <w:trPr>
                <w:trHeight w:hRule="exact" w:val="401"/>
                <w:jc w:val="center"/>
              </w:trPr>
              <w:tc>
                <w:tcPr>
                  <w:tcW w:w="871" w:type="dxa"/>
                  <w:tcBorders>
                    <w:top w:val="single" w:sz="4" w:space="0" w:color="auto"/>
                    <w:left w:val="single" w:sz="4" w:space="0" w:color="auto"/>
                  </w:tcBorders>
                  <w:shd w:val="clear" w:color="auto" w:fill="auto"/>
                </w:tcPr>
                <w:p w:rsidR="00867758" w:rsidRDefault="00867758" w:rsidP="00867758">
                  <w:pPr>
                    <w:pStyle w:val="Other0"/>
                    <w:spacing w:before="100"/>
                    <w:ind w:firstLine="260"/>
                    <w:jc w:val="both"/>
                  </w:pPr>
                  <w:r>
                    <w:rPr>
                      <w:lang w:eastAsia="ro-RO" w:bidi="ro-RO"/>
                    </w:rPr>
                    <w:t>3.2. Data</w:t>
                  </w:r>
                </w:p>
              </w:tc>
              <w:tc>
                <w:tcPr>
                  <w:tcW w:w="907" w:type="dxa"/>
                  <w:gridSpan w:val="3"/>
                  <w:tcBorders>
                    <w:top w:val="single" w:sz="4" w:space="0" w:color="auto"/>
                    <w:left w:val="single" w:sz="4" w:space="0" w:color="auto"/>
                  </w:tcBorders>
                  <w:shd w:val="clear" w:color="auto" w:fill="auto"/>
                </w:tcPr>
                <w:p w:rsidR="00867758" w:rsidRDefault="00867758" w:rsidP="00867758">
                  <w:pPr>
                    <w:pStyle w:val="Other0"/>
                    <w:spacing w:before="100"/>
                    <w:ind w:firstLine="240"/>
                  </w:pPr>
                  <w:r>
                    <w:rPr>
                      <w:lang w:eastAsia="ro-RO" w:bidi="ro-RO"/>
                    </w:rPr>
                    <w:t>3.3. Ora</w:t>
                  </w:r>
                </w:p>
              </w:tc>
              <w:tc>
                <w:tcPr>
                  <w:tcW w:w="4767" w:type="dxa"/>
                  <w:gridSpan w:val="3"/>
                  <w:tcBorders>
                    <w:top w:val="single" w:sz="4" w:space="0" w:color="auto"/>
                    <w:left w:val="single" w:sz="4" w:space="0" w:color="auto"/>
                    <w:right w:val="single" w:sz="4" w:space="0" w:color="auto"/>
                  </w:tcBorders>
                  <w:shd w:val="clear" w:color="auto" w:fill="auto"/>
                </w:tcPr>
                <w:p w:rsidR="00867758" w:rsidRDefault="00867758" w:rsidP="00867758">
                  <w:pPr>
                    <w:pStyle w:val="Other0"/>
                    <w:tabs>
                      <w:tab w:val="left" w:pos="2966"/>
                    </w:tabs>
                    <w:spacing w:before="100"/>
                    <w:ind w:firstLine="240"/>
                  </w:pPr>
                  <w:r>
                    <w:rPr>
                      <w:lang w:eastAsia="ro-RO" w:bidi="ro-RO"/>
                    </w:rPr>
                    <w:t>4.2. Data</w:t>
                  </w:r>
                  <w:r>
                    <w:rPr>
                      <w:lang w:eastAsia="ro-RO" w:bidi="ro-RO"/>
                    </w:rPr>
                    <w:tab/>
                    <w:t>4.3. Ora</w:t>
                  </w:r>
                </w:p>
              </w:tc>
            </w:tr>
            <w:tr w:rsidR="00867758" w:rsidTr="00FB5206">
              <w:trPr>
                <w:trHeight w:hRule="exact" w:val="553"/>
                <w:jc w:val="center"/>
              </w:trPr>
              <w:tc>
                <w:tcPr>
                  <w:tcW w:w="871" w:type="dxa"/>
                  <w:tcBorders>
                    <w:top w:val="single" w:sz="4" w:space="0" w:color="auto"/>
                    <w:left w:val="single" w:sz="4" w:space="0" w:color="auto"/>
                  </w:tcBorders>
                  <w:shd w:val="clear" w:color="auto" w:fill="auto"/>
                </w:tcPr>
                <w:p w:rsidR="00867758" w:rsidRDefault="00867758" w:rsidP="00867758">
                  <w:pPr>
                    <w:pStyle w:val="Other0"/>
                    <w:spacing w:before="100"/>
                    <w:ind w:firstLine="260"/>
                  </w:pPr>
                  <w:r>
                    <w:rPr>
                      <w:lang w:eastAsia="ro-RO" w:bidi="ro-RO"/>
                    </w:rPr>
                    <w:t>5.1. Specia</w:t>
                  </w:r>
                </w:p>
              </w:tc>
              <w:tc>
                <w:tcPr>
                  <w:tcW w:w="907" w:type="dxa"/>
                  <w:gridSpan w:val="3"/>
                  <w:tcBorders>
                    <w:top w:val="single" w:sz="4" w:space="0" w:color="auto"/>
                    <w:left w:val="single" w:sz="4" w:space="0" w:color="auto"/>
                  </w:tcBorders>
                  <w:shd w:val="clear" w:color="auto" w:fill="auto"/>
                </w:tcPr>
                <w:p w:rsidR="00867758" w:rsidRDefault="00867758" w:rsidP="00867758">
                  <w:pPr>
                    <w:pStyle w:val="Other0"/>
                    <w:spacing w:before="100"/>
                    <w:ind w:firstLine="240"/>
                  </w:pPr>
                  <w:r>
                    <w:rPr>
                      <w:lang w:eastAsia="ro-RO" w:bidi="ro-RO"/>
                    </w:rPr>
                    <w:t>5.2. Numărul de animale</w:t>
                  </w:r>
                </w:p>
              </w:tc>
              <w:tc>
                <w:tcPr>
                  <w:tcW w:w="4767" w:type="dxa"/>
                  <w:gridSpan w:val="3"/>
                  <w:tcBorders>
                    <w:top w:val="single" w:sz="4" w:space="0" w:color="auto"/>
                    <w:left w:val="single" w:sz="4" w:space="0" w:color="auto"/>
                    <w:right w:val="single" w:sz="4" w:space="0" w:color="auto"/>
                  </w:tcBorders>
                  <w:shd w:val="clear" w:color="auto" w:fill="auto"/>
                </w:tcPr>
                <w:p w:rsidR="00867758" w:rsidRDefault="00867758" w:rsidP="00867758">
                  <w:pPr>
                    <w:pStyle w:val="Other0"/>
                    <w:spacing w:before="100"/>
                    <w:ind w:firstLine="240"/>
                  </w:pPr>
                  <w:r>
                    <w:rPr>
                      <w:lang w:eastAsia="ro-RO" w:bidi="ro-RO"/>
                    </w:rPr>
                    <w:t>5.3. Numărul(numerele) certificatului(lor) sanitar(e) veterinar(e)</w:t>
                  </w:r>
                </w:p>
              </w:tc>
            </w:tr>
            <w:tr w:rsidR="00867758" w:rsidTr="00FB5206">
              <w:trPr>
                <w:trHeight w:hRule="exact" w:val="419"/>
                <w:jc w:val="center"/>
              </w:trPr>
              <w:tc>
                <w:tcPr>
                  <w:tcW w:w="1778" w:type="dxa"/>
                  <w:gridSpan w:val="4"/>
                  <w:tcBorders>
                    <w:top w:val="single" w:sz="4" w:space="0" w:color="auto"/>
                    <w:left w:val="single" w:sz="4" w:space="0" w:color="auto"/>
                  </w:tcBorders>
                  <w:shd w:val="clear" w:color="auto" w:fill="auto"/>
                </w:tcPr>
                <w:p w:rsidR="00867758" w:rsidRDefault="00867758" w:rsidP="00867758">
                  <w:pPr>
                    <w:pStyle w:val="Other0"/>
                    <w:spacing w:before="100"/>
                    <w:ind w:firstLine="260"/>
                  </w:pPr>
                  <w:r>
                    <w:rPr>
                      <w:lang w:eastAsia="ro-RO" w:bidi="ro-RO"/>
                    </w:rPr>
                    <w:t>5.4. Greutatea totală estimată a lotului (in kg)</w:t>
                  </w:r>
                </w:p>
              </w:tc>
              <w:tc>
                <w:tcPr>
                  <w:tcW w:w="4767" w:type="dxa"/>
                  <w:gridSpan w:val="3"/>
                  <w:tcBorders>
                    <w:top w:val="single" w:sz="4" w:space="0" w:color="auto"/>
                    <w:left w:val="single" w:sz="4" w:space="0" w:color="auto"/>
                    <w:right w:val="single" w:sz="4" w:space="0" w:color="auto"/>
                  </w:tcBorders>
                  <w:shd w:val="clear" w:color="auto" w:fill="auto"/>
                </w:tcPr>
                <w:p w:rsidR="00867758" w:rsidRDefault="00867758" w:rsidP="00867758">
                  <w:pPr>
                    <w:pStyle w:val="Other0"/>
                    <w:spacing w:before="100"/>
                    <w:ind w:firstLine="240"/>
                  </w:pPr>
                  <w:r>
                    <w:rPr>
                      <w:lang w:eastAsia="ro-RO" w:bidi="ro-RO"/>
                    </w:rPr>
                    <w:t>5.5. Spațiul total prevăzut pentru lot (în m</w:t>
                  </w:r>
                  <w:r>
                    <w:rPr>
                      <w:vertAlign w:val="superscript"/>
                      <w:lang w:eastAsia="ro-RO" w:bidi="ro-RO"/>
                    </w:rPr>
                    <w:t>2</w:t>
                  </w:r>
                  <w:r>
                    <w:rPr>
                      <w:lang w:eastAsia="ro-RO" w:bidi="ro-RO"/>
                    </w:rPr>
                    <w:t>)</w:t>
                  </w:r>
                </w:p>
              </w:tc>
            </w:tr>
            <w:tr w:rsidR="00867758" w:rsidTr="00FB5206">
              <w:trPr>
                <w:trHeight w:hRule="exact" w:val="254"/>
                <w:jc w:val="center"/>
              </w:trPr>
              <w:tc>
                <w:tcPr>
                  <w:tcW w:w="6545" w:type="dxa"/>
                  <w:gridSpan w:val="7"/>
                  <w:tcBorders>
                    <w:top w:val="single" w:sz="4" w:space="0" w:color="auto"/>
                    <w:left w:val="single" w:sz="4" w:space="0" w:color="auto"/>
                    <w:right w:val="single" w:sz="4" w:space="0" w:color="auto"/>
                  </w:tcBorders>
                  <w:shd w:val="clear" w:color="auto" w:fill="auto"/>
                  <w:vAlign w:val="bottom"/>
                </w:tcPr>
                <w:p w:rsidR="00867758" w:rsidRDefault="00867758" w:rsidP="00867758">
                  <w:pPr>
                    <w:pStyle w:val="Other0"/>
                    <w:ind w:left="2600"/>
                    <w:rPr>
                      <w:sz w:val="18"/>
                      <w:szCs w:val="18"/>
                    </w:rPr>
                  </w:pPr>
                  <w:r>
                    <w:rPr>
                      <w:lang w:eastAsia="ro-RO" w:bidi="ro-RO"/>
                    </w:rPr>
                    <w:t xml:space="preserve">LISTA PUNCTELOR PROGRAMATE PENTRU REPAUS, TRANSFER SAU </w:t>
                  </w:r>
                  <w:r>
                    <w:rPr>
                      <w:smallCaps/>
                      <w:sz w:val="18"/>
                      <w:szCs w:val="18"/>
                      <w:lang w:eastAsia="ro-RO" w:bidi="ro-RO"/>
                    </w:rPr>
                    <w:t>IEȘIRE</w:t>
                  </w:r>
                </w:p>
              </w:tc>
            </w:tr>
            <w:tr w:rsidR="00867758" w:rsidTr="00FB5206">
              <w:trPr>
                <w:trHeight w:hRule="exact" w:val="257"/>
                <w:jc w:val="center"/>
              </w:trPr>
              <w:tc>
                <w:tcPr>
                  <w:tcW w:w="1213" w:type="dxa"/>
                  <w:gridSpan w:val="2"/>
                  <w:vMerge w:val="restart"/>
                  <w:tcBorders>
                    <w:top w:val="single" w:sz="4" w:space="0" w:color="auto"/>
                    <w:left w:val="single" w:sz="4" w:space="0" w:color="auto"/>
                  </w:tcBorders>
                  <w:shd w:val="clear" w:color="auto" w:fill="auto"/>
                  <w:vAlign w:val="bottom"/>
                </w:tcPr>
                <w:p w:rsidR="00867758" w:rsidRDefault="00867758" w:rsidP="00867758">
                  <w:pPr>
                    <w:pStyle w:val="Other0"/>
                    <w:spacing w:line="360" w:lineRule="auto"/>
                    <w:ind w:left="580" w:hanging="420"/>
                  </w:pPr>
                  <w:r>
                    <w:rPr>
                      <w:lang w:eastAsia="ro-RO" w:bidi="ro-RO"/>
                    </w:rPr>
                    <w:lastRenderedPageBreak/>
                    <w:t>6.1. Denumirea locurilor în care animalele urmează să se odihnească sau să fie transferate (inclusiv puncte de ieșire)</w:t>
                  </w:r>
                </w:p>
              </w:tc>
              <w:tc>
                <w:tcPr>
                  <w:tcW w:w="679" w:type="dxa"/>
                  <w:gridSpan w:val="3"/>
                  <w:tcBorders>
                    <w:top w:val="single" w:sz="4" w:space="0" w:color="auto"/>
                    <w:left w:val="single" w:sz="4" w:space="0" w:color="auto"/>
                  </w:tcBorders>
                  <w:shd w:val="clear" w:color="auto" w:fill="auto"/>
                  <w:vAlign w:val="center"/>
                </w:tcPr>
                <w:p w:rsidR="00867758" w:rsidRDefault="00867758" w:rsidP="00867758">
                  <w:pPr>
                    <w:pStyle w:val="Other0"/>
                    <w:ind w:firstLine="400"/>
                  </w:pPr>
                  <w:r>
                    <w:rPr>
                      <w:lang w:eastAsia="ro-RO" w:bidi="ro-RO"/>
                    </w:rPr>
                    <w:t>6.2. Sosire</w:t>
                  </w:r>
                </w:p>
              </w:tc>
              <w:tc>
                <w:tcPr>
                  <w:tcW w:w="503" w:type="dxa"/>
                  <w:vMerge w:val="restart"/>
                  <w:tcBorders>
                    <w:top w:val="single" w:sz="4" w:space="0" w:color="auto"/>
                    <w:left w:val="single" w:sz="4" w:space="0" w:color="auto"/>
                  </w:tcBorders>
                  <w:shd w:val="clear" w:color="auto" w:fill="auto"/>
                  <w:vAlign w:val="center"/>
                </w:tcPr>
                <w:p w:rsidR="00867758" w:rsidRDefault="00867758" w:rsidP="00867758">
                  <w:pPr>
                    <w:pStyle w:val="Other0"/>
                    <w:spacing w:after="200"/>
                    <w:ind w:firstLine="160"/>
                  </w:pPr>
                  <w:r>
                    <w:rPr>
                      <w:lang w:eastAsia="ro-RO" w:bidi="ro-RO"/>
                    </w:rPr>
                    <w:t>6.3. Durata</w:t>
                  </w:r>
                </w:p>
                <w:p w:rsidR="00867758" w:rsidRDefault="00867758" w:rsidP="00867758">
                  <w:pPr>
                    <w:pStyle w:val="Other0"/>
                    <w:jc w:val="center"/>
                  </w:pPr>
                  <w:r>
                    <w:rPr>
                      <w:lang w:eastAsia="ro-RO" w:bidi="ro-RO"/>
                    </w:rPr>
                    <w:t>(în ore)</w:t>
                  </w:r>
                </w:p>
              </w:tc>
              <w:tc>
                <w:tcPr>
                  <w:tcW w:w="4150" w:type="dxa"/>
                  <w:vMerge w:val="restart"/>
                  <w:tcBorders>
                    <w:top w:val="single" w:sz="4" w:space="0" w:color="auto"/>
                    <w:left w:val="single" w:sz="4" w:space="0" w:color="auto"/>
                    <w:right w:val="single" w:sz="4" w:space="0" w:color="auto"/>
                  </w:tcBorders>
                  <w:shd w:val="clear" w:color="auto" w:fill="auto"/>
                  <w:vAlign w:val="center"/>
                </w:tcPr>
                <w:p w:rsidR="00867758" w:rsidRDefault="00867758" w:rsidP="00867758">
                  <w:pPr>
                    <w:pStyle w:val="Other0"/>
                    <w:spacing w:line="449" w:lineRule="auto"/>
                    <w:jc w:val="center"/>
                  </w:pPr>
                  <w:r>
                    <w:rPr>
                      <w:lang w:eastAsia="ro-RO" w:bidi="ro-RO"/>
                    </w:rPr>
                    <w:t>6.4. Numele și numărul autorizației transportatorului (în cazul în care diferă de organizator)</w:t>
                  </w:r>
                </w:p>
              </w:tc>
            </w:tr>
            <w:tr w:rsidR="00867758" w:rsidTr="00FB5206">
              <w:trPr>
                <w:trHeight w:hRule="exact" w:val="375"/>
                <w:jc w:val="center"/>
              </w:trPr>
              <w:tc>
                <w:tcPr>
                  <w:tcW w:w="1213" w:type="dxa"/>
                  <w:gridSpan w:val="2"/>
                  <w:vMerge/>
                  <w:tcBorders>
                    <w:left w:val="single" w:sz="4" w:space="0" w:color="auto"/>
                  </w:tcBorders>
                  <w:shd w:val="clear" w:color="auto" w:fill="auto"/>
                  <w:vAlign w:val="bottom"/>
                </w:tcPr>
                <w:p w:rsidR="00867758" w:rsidRDefault="00867758" w:rsidP="00867758"/>
              </w:tc>
              <w:tc>
                <w:tcPr>
                  <w:tcW w:w="339" w:type="dxa"/>
                  <w:tcBorders>
                    <w:top w:val="single" w:sz="4" w:space="0" w:color="auto"/>
                    <w:left w:val="single" w:sz="4" w:space="0" w:color="auto"/>
                  </w:tcBorders>
                  <w:shd w:val="clear" w:color="auto" w:fill="auto"/>
                  <w:vAlign w:val="center"/>
                </w:tcPr>
                <w:p w:rsidR="00867758" w:rsidRDefault="00867758" w:rsidP="00867758">
                  <w:pPr>
                    <w:pStyle w:val="Other0"/>
                    <w:jc w:val="center"/>
                  </w:pPr>
                  <w:r w:rsidRPr="001178A9">
                    <w:rPr>
                      <w:b/>
                      <w:bCs/>
                      <w:lang w:eastAsia="ro-RO" w:bidi="ro-RO"/>
                    </w:rPr>
                    <w:t>Data</w:t>
                  </w:r>
                </w:p>
              </w:tc>
              <w:tc>
                <w:tcPr>
                  <w:tcW w:w="340" w:type="dxa"/>
                  <w:gridSpan w:val="2"/>
                  <w:tcBorders>
                    <w:top w:val="single" w:sz="4" w:space="0" w:color="auto"/>
                    <w:left w:val="single" w:sz="4" w:space="0" w:color="auto"/>
                  </w:tcBorders>
                  <w:shd w:val="clear" w:color="auto" w:fill="auto"/>
                  <w:vAlign w:val="center"/>
                </w:tcPr>
                <w:p w:rsidR="00867758" w:rsidRDefault="00867758" w:rsidP="00867758">
                  <w:pPr>
                    <w:pStyle w:val="Other0"/>
                    <w:jc w:val="center"/>
                  </w:pPr>
                  <w:r>
                    <w:rPr>
                      <w:b/>
                      <w:bCs/>
                      <w:lang w:eastAsia="ro-RO" w:bidi="ro-RO"/>
                    </w:rPr>
                    <w:t>Ora</w:t>
                  </w:r>
                </w:p>
              </w:tc>
              <w:tc>
                <w:tcPr>
                  <w:tcW w:w="503" w:type="dxa"/>
                  <w:vMerge/>
                  <w:tcBorders>
                    <w:left w:val="single" w:sz="4" w:space="0" w:color="auto"/>
                  </w:tcBorders>
                  <w:shd w:val="clear" w:color="auto" w:fill="auto"/>
                  <w:vAlign w:val="center"/>
                </w:tcPr>
                <w:p w:rsidR="00867758" w:rsidRDefault="00867758" w:rsidP="00867758"/>
              </w:tc>
              <w:tc>
                <w:tcPr>
                  <w:tcW w:w="4150" w:type="dxa"/>
                  <w:vMerge/>
                  <w:tcBorders>
                    <w:left w:val="single" w:sz="4" w:space="0" w:color="auto"/>
                    <w:right w:val="single" w:sz="4" w:space="0" w:color="auto"/>
                  </w:tcBorders>
                  <w:shd w:val="clear" w:color="auto" w:fill="auto"/>
                  <w:vAlign w:val="center"/>
                </w:tcPr>
                <w:p w:rsidR="00867758" w:rsidRDefault="00867758" w:rsidP="00867758"/>
              </w:tc>
            </w:tr>
            <w:tr w:rsidR="00867758" w:rsidTr="00FB5206">
              <w:trPr>
                <w:trHeight w:hRule="exact" w:val="314"/>
                <w:jc w:val="center"/>
              </w:trPr>
              <w:tc>
                <w:tcPr>
                  <w:tcW w:w="1213"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339" w:type="dxa"/>
                  <w:tcBorders>
                    <w:top w:val="single" w:sz="4" w:space="0" w:color="auto"/>
                    <w:left w:val="single" w:sz="4" w:space="0" w:color="auto"/>
                  </w:tcBorders>
                  <w:shd w:val="clear" w:color="auto" w:fill="auto"/>
                </w:tcPr>
                <w:p w:rsidR="00867758" w:rsidRDefault="00867758" w:rsidP="00867758">
                  <w:pPr>
                    <w:rPr>
                      <w:sz w:val="10"/>
                      <w:szCs w:val="10"/>
                    </w:rPr>
                  </w:pPr>
                </w:p>
              </w:tc>
              <w:tc>
                <w:tcPr>
                  <w:tcW w:w="340"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503" w:type="dxa"/>
                  <w:tcBorders>
                    <w:top w:val="single" w:sz="4" w:space="0" w:color="auto"/>
                    <w:left w:val="single" w:sz="4" w:space="0" w:color="auto"/>
                  </w:tcBorders>
                  <w:shd w:val="clear" w:color="auto" w:fill="auto"/>
                </w:tcPr>
                <w:p w:rsidR="00867758" w:rsidRDefault="00867758" w:rsidP="00867758">
                  <w:pPr>
                    <w:rPr>
                      <w:sz w:val="10"/>
                      <w:szCs w:val="10"/>
                    </w:rPr>
                  </w:pPr>
                </w:p>
              </w:tc>
              <w:tc>
                <w:tcPr>
                  <w:tcW w:w="4150" w:type="dxa"/>
                  <w:tcBorders>
                    <w:top w:val="single" w:sz="4" w:space="0" w:color="auto"/>
                    <w:left w:val="single" w:sz="4" w:space="0" w:color="auto"/>
                    <w:right w:val="single" w:sz="4" w:space="0" w:color="auto"/>
                  </w:tcBorders>
                  <w:shd w:val="clear" w:color="auto" w:fill="auto"/>
                </w:tcPr>
                <w:p w:rsidR="00867758" w:rsidRDefault="00867758" w:rsidP="00867758">
                  <w:pPr>
                    <w:rPr>
                      <w:sz w:val="10"/>
                      <w:szCs w:val="10"/>
                    </w:rPr>
                  </w:pPr>
                </w:p>
              </w:tc>
            </w:tr>
            <w:tr w:rsidR="00867758" w:rsidTr="00FB5206">
              <w:trPr>
                <w:trHeight w:hRule="exact" w:val="301"/>
                <w:jc w:val="center"/>
              </w:trPr>
              <w:tc>
                <w:tcPr>
                  <w:tcW w:w="1213"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339" w:type="dxa"/>
                  <w:tcBorders>
                    <w:top w:val="single" w:sz="4" w:space="0" w:color="auto"/>
                    <w:left w:val="single" w:sz="4" w:space="0" w:color="auto"/>
                  </w:tcBorders>
                  <w:shd w:val="clear" w:color="auto" w:fill="auto"/>
                </w:tcPr>
                <w:p w:rsidR="00867758" w:rsidRDefault="00867758" w:rsidP="00867758">
                  <w:pPr>
                    <w:rPr>
                      <w:sz w:val="10"/>
                      <w:szCs w:val="10"/>
                    </w:rPr>
                  </w:pPr>
                </w:p>
              </w:tc>
              <w:tc>
                <w:tcPr>
                  <w:tcW w:w="340"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503" w:type="dxa"/>
                  <w:tcBorders>
                    <w:top w:val="single" w:sz="4" w:space="0" w:color="auto"/>
                    <w:left w:val="single" w:sz="4" w:space="0" w:color="auto"/>
                  </w:tcBorders>
                  <w:shd w:val="clear" w:color="auto" w:fill="auto"/>
                </w:tcPr>
                <w:p w:rsidR="00867758" w:rsidRDefault="00867758" w:rsidP="00867758">
                  <w:pPr>
                    <w:rPr>
                      <w:sz w:val="10"/>
                      <w:szCs w:val="10"/>
                    </w:rPr>
                  </w:pPr>
                </w:p>
              </w:tc>
              <w:tc>
                <w:tcPr>
                  <w:tcW w:w="4150" w:type="dxa"/>
                  <w:tcBorders>
                    <w:top w:val="single" w:sz="4" w:space="0" w:color="auto"/>
                    <w:left w:val="single" w:sz="4" w:space="0" w:color="auto"/>
                    <w:right w:val="single" w:sz="4" w:space="0" w:color="auto"/>
                  </w:tcBorders>
                  <w:shd w:val="clear" w:color="auto" w:fill="auto"/>
                </w:tcPr>
                <w:p w:rsidR="00867758" w:rsidRDefault="00867758" w:rsidP="00867758">
                  <w:pPr>
                    <w:rPr>
                      <w:sz w:val="10"/>
                      <w:szCs w:val="10"/>
                    </w:rPr>
                  </w:pPr>
                </w:p>
              </w:tc>
            </w:tr>
            <w:tr w:rsidR="00867758" w:rsidTr="00FB5206">
              <w:trPr>
                <w:trHeight w:hRule="exact" w:val="310"/>
                <w:jc w:val="center"/>
              </w:trPr>
              <w:tc>
                <w:tcPr>
                  <w:tcW w:w="1213"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339" w:type="dxa"/>
                  <w:tcBorders>
                    <w:top w:val="single" w:sz="4" w:space="0" w:color="auto"/>
                    <w:left w:val="single" w:sz="4" w:space="0" w:color="auto"/>
                  </w:tcBorders>
                  <w:shd w:val="clear" w:color="auto" w:fill="auto"/>
                </w:tcPr>
                <w:p w:rsidR="00867758" w:rsidRDefault="00867758" w:rsidP="00867758">
                  <w:pPr>
                    <w:rPr>
                      <w:sz w:val="10"/>
                      <w:szCs w:val="10"/>
                    </w:rPr>
                  </w:pPr>
                </w:p>
              </w:tc>
              <w:tc>
                <w:tcPr>
                  <w:tcW w:w="340"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503" w:type="dxa"/>
                  <w:tcBorders>
                    <w:top w:val="single" w:sz="4" w:space="0" w:color="auto"/>
                    <w:left w:val="single" w:sz="4" w:space="0" w:color="auto"/>
                  </w:tcBorders>
                  <w:shd w:val="clear" w:color="auto" w:fill="auto"/>
                </w:tcPr>
                <w:p w:rsidR="00867758" w:rsidRDefault="00867758" w:rsidP="00867758">
                  <w:pPr>
                    <w:rPr>
                      <w:sz w:val="10"/>
                      <w:szCs w:val="10"/>
                    </w:rPr>
                  </w:pPr>
                </w:p>
              </w:tc>
              <w:tc>
                <w:tcPr>
                  <w:tcW w:w="4150" w:type="dxa"/>
                  <w:tcBorders>
                    <w:top w:val="single" w:sz="4" w:space="0" w:color="auto"/>
                    <w:left w:val="single" w:sz="4" w:space="0" w:color="auto"/>
                    <w:right w:val="single" w:sz="4" w:space="0" w:color="auto"/>
                  </w:tcBorders>
                  <w:shd w:val="clear" w:color="auto" w:fill="auto"/>
                </w:tcPr>
                <w:p w:rsidR="00867758" w:rsidRDefault="00867758" w:rsidP="00867758">
                  <w:pPr>
                    <w:rPr>
                      <w:sz w:val="10"/>
                      <w:szCs w:val="10"/>
                    </w:rPr>
                  </w:pPr>
                </w:p>
              </w:tc>
            </w:tr>
            <w:tr w:rsidR="00867758" w:rsidTr="00FB5206">
              <w:trPr>
                <w:trHeight w:hRule="exact" w:val="310"/>
                <w:jc w:val="center"/>
              </w:trPr>
              <w:tc>
                <w:tcPr>
                  <w:tcW w:w="1213"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339" w:type="dxa"/>
                  <w:tcBorders>
                    <w:top w:val="single" w:sz="4" w:space="0" w:color="auto"/>
                    <w:left w:val="single" w:sz="4" w:space="0" w:color="auto"/>
                  </w:tcBorders>
                  <w:shd w:val="clear" w:color="auto" w:fill="auto"/>
                </w:tcPr>
                <w:p w:rsidR="00867758" w:rsidRDefault="00867758" w:rsidP="00867758">
                  <w:pPr>
                    <w:rPr>
                      <w:sz w:val="10"/>
                      <w:szCs w:val="10"/>
                    </w:rPr>
                  </w:pPr>
                </w:p>
              </w:tc>
              <w:tc>
                <w:tcPr>
                  <w:tcW w:w="340"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503" w:type="dxa"/>
                  <w:tcBorders>
                    <w:top w:val="single" w:sz="4" w:space="0" w:color="auto"/>
                    <w:left w:val="single" w:sz="4" w:space="0" w:color="auto"/>
                  </w:tcBorders>
                  <w:shd w:val="clear" w:color="auto" w:fill="auto"/>
                </w:tcPr>
                <w:p w:rsidR="00867758" w:rsidRDefault="00867758" w:rsidP="00867758">
                  <w:pPr>
                    <w:rPr>
                      <w:sz w:val="10"/>
                      <w:szCs w:val="10"/>
                    </w:rPr>
                  </w:pPr>
                </w:p>
              </w:tc>
              <w:tc>
                <w:tcPr>
                  <w:tcW w:w="4150" w:type="dxa"/>
                  <w:tcBorders>
                    <w:top w:val="single" w:sz="4" w:space="0" w:color="auto"/>
                    <w:left w:val="single" w:sz="4" w:space="0" w:color="auto"/>
                    <w:right w:val="single" w:sz="4" w:space="0" w:color="auto"/>
                  </w:tcBorders>
                  <w:shd w:val="clear" w:color="auto" w:fill="auto"/>
                </w:tcPr>
                <w:p w:rsidR="00867758" w:rsidRDefault="00867758" w:rsidP="00867758">
                  <w:pPr>
                    <w:rPr>
                      <w:sz w:val="10"/>
                      <w:szCs w:val="10"/>
                    </w:rPr>
                  </w:pPr>
                </w:p>
              </w:tc>
            </w:tr>
            <w:tr w:rsidR="00867758" w:rsidTr="00FB5206">
              <w:trPr>
                <w:trHeight w:hRule="exact" w:val="301"/>
                <w:jc w:val="center"/>
              </w:trPr>
              <w:tc>
                <w:tcPr>
                  <w:tcW w:w="1213"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339" w:type="dxa"/>
                  <w:tcBorders>
                    <w:top w:val="single" w:sz="4" w:space="0" w:color="auto"/>
                    <w:left w:val="single" w:sz="4" w:space="0" w:color="auto"/>
                  </w:tcBorders>
                  <w:shd w:val="clear" w:color="auto" w:fill="auto"/>
                </w:tcPr>
                <w:p w:rsidR="00867758" w:rsidRDefault="00867758" w:rsidP="00867758">
                  <w:pPr>
                    <w:rPr>
                      <w:sz w:val="10"/>
                      <w:szCs w:val="10"/>
                    </w:rPr>
                  </w:pPr>
                </w:p>
              </w:tc>
              <w:tc>
                <w:tcPr>
                  <w:tcW w:w="340"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503" w:type="dxa"/>
                  <w:tcBorders>
                    <w:top w:val="single" w:sz="4" w:space="0" w:color="auto"/>
                    <w:left w:val="single" w:sz="4" w:space="0" w:color="auto"/>
                  </w:tcBorders>
                  <w:shd w:val="clear" w:color="auto" w:fill="auto"/>
                </w:tcPr>
                <w:p w:rsidR="00867758" w:rsidRDefault="00867758" w:rsidP="00867758">
                  <w:pPr>
                    <w:rPr>
                      <w:sz w:val="10"/>
                      <w:szCs w:val="10"/>
                    </w:rPr>
                  </w:pPr>
                </w:p>
              </w:tc>
              <w:tc>
                <w:tcPr>
                  <w:tcW w:w="4150" w:type="dxa"/>
                  <w:tcBorders>
                    <w:top w:val="single" w:sz="4" w:space="0" w:color="auto"/>
                    <w:left w:val="single" w:sz="4" w:space="0" w:color="auto"/>
                    <w:right w:val="single" w:sz="4" w:space="0" w:color="auto"/>
                  </w:tcBorders>
                  <w:shd w:val="clear" w:color="auto" w:fill="auto"/>
                </w:tcPr>
                <w:p w:rsidR="00867758" w:rsidRDefault="00867758" w:rsidP="00867758">
                  <w:pPr>
                    <w:rPr>
                      <w:sz w:val="10"/>
                      <w:szCs w:val="10"/>
                    </w:rPr>
                  </w:pPr>
                </w:p>
              </w:tc>
            </w:tr>
            <w:tr w:rsidR="00867758" w:rsidTr="00FB5206">
              <w:trPr>
                <w:trHeight w:hRule="exact" w:val="305"/>
                <w:jc w:val="center"/>
              </w:trPr>
              <w:tc>
                <w:tcPr>
                  <w:tcW w:w="1213"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339" w:type="dxa"/>
                  <w:tcBorders>
                    <w:top w:val="single" w:sz="4" w:space="0" w:color="auto"/>
                    <w:left w:val="single" w:sz="4" w:space="0" w:color="auto"/>
                  </w:tcBorders>
                  <w:shd w:val="clear" w:color="auto" w:fill="auto"/>
                </w:tcPr>
                <w:p w:rsidR="00867758" w:rsidRDefault="00867758" w:rsidP="00867758">
                  <w:pPr>
                    <w:rPr>
                      <w:sz w:val="10"/>
                      <w:szCs w:val="10"/>
                    </w:rPr>
                  </w:pPr>
                </w:p>
              </w:tc>
              <w:tc>
                <w:tcPr>
                  <w:tcW w:w="340"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503" w:type="dxa"/>
                  <w:tcBorders>
                    <w:top w:val="single" w:sz="4" w:space="0" w:color="auto"/>
                    <w:left w:val="single" w:sz="4" w:space="0" w:color="auto"/>
                  </w:tcBorders>
                  <w:shd w:val="clear" w:color="auto" w:fill="auto"/>
                </w:tcPr>
                <w:p w:rsidR="00867758" w:rsidRDefault="00867758" w:rsidP="00867758">
                  <w:pPr>
                    <w:rPr>
                      <w:sz w:val="10"/>
                      <w:szCs w:val="10"/>
                    </w:rPr>
                  </w:pPr>
                </w:p>
              </w:tc>
              <w:tc>
                <w:tcPr>
                  <w:tcW w:w="4150" w:type="dxa"/>
                  <w:tcBorders>
                    <w:top w:val="single" w:sz="4" w:space="0" w:color="auto"/>
                    <w:left w:val="single" w:sz="4" w:space="0" w:color="auto"/>
                    <w:right w:val="single" w:sz="4" w:space="0" w:color="auto"/>
                  </w:tcBorders>
                  <w:shd w:val="clear" w:color="auto" w:fill="auto"/>
                </w:tcPr>
                <w:p w:rsidR="00867758" w:rsidRDefault="00867758" w:rsidP="00867758">
                  <w:pPr>
                    <w:rPr>
                      <w:sz w:val="10"/>
                      <w:szCs w:val="10"/>
                    </w:rPr>
                  </w:pPr>
                </w:p>
              </w:tc>
            </w:tr>
            <w:tr w:rsidR="00867758" w:rsidTr="00FB5206">
              <w:trPr>
                <w:trHeight w:hRule="exact" w:val="305"/>
                <w:jc w:val="center"/>
              </w:trPr>
              <w:tc>
                <w:tcPr>
                  <w:tcW w:w="1213"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339" w:type="dxa"/>
                  <w:tcBorders>
                    <w:top w:val="single" w:sz="4" w:space="0" w:color="auto"/>
                    <w:left w:val="single" w:sz="4" w:space="0" w:color="auto"/>
                  </w:tcBorders>
                  <w:shd w:val="clear" w:color="auto" w:fill="auto"/>
                </w:tcPr>
                <w:p w:rsidR="00867758" w:rsidRDefault="00867758" w:rsidP="00867758">
                  <w:pPr>
                    <w:rPr>
                      <w:sz w:val="10"/>
                      <w:szCs w:val="10"/>
                    </w:rPr>
                  </w:pPr>
                </w:p>
              </w:tc>
              <w:tc>
                <w:tcPr>
                  <w:tcW w:w="340"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503" w:type="dxa"/>
                  <w:tcBorders>
                    <w:top w:val="single" w:sz="4" w:space="0" w:color="auto"/>
                    <w:left w:val="single" w:sz="4" w:space="0" w:color="auto"/>
                  </w:tcBorders>
                  <w:shd w:val="clear" w:color="auto" w:fill="auto"/>
                </w:tcPr>
                <w:p w:rsidR="00867758" w:rsidRDefault="00867758" w:rsidP="00867758">
                  <w:pPr>
                    <w:rPr>
                      <w:sz w:val="10"/>
                      <w:szCs w:val="10"/>
                    </w:rPr>
                  </w:pPr>
                </w:p>
              </w:tc>
              <w:tc>
                <w:tcPr>
                  <w:tcW w:w="4150" w:type="dxa"/>
                  <w:tcBorders>
                    <w:top w:val="single" w:sz="4" w:space="0" w:color="auto"/>
                    <w:left w:val="single" w:sz="4" w:space="0" w:color="auto"/>
                    <w:right w:val="single" w:sz="4" w:space="0" w:color="auto"/>
                  </w:tcBorders>
                  <w:shd w:val="clear" w:color="auto" w:fill="auto"/>
                </w:tcPr>
                <w:p w:rsidR="00867758" w:rsidRDefault="00867758" w:rsidP="00867758">
                  <w:pPr>
                    <w:rPr>
                      <w:sz w:val="10"/>
                      <w:szCs w:val="10"/>
                    </w:rPr>
                  </w:pPr>
                </w:p>
              </w:tc>
            </w:tr>
            <w:tr w:rsidR="00867758" w:rsidTr="00FB5206">
              <w:trPr>
                <w:trHeight w:hRule="exact" w:val="305"/>
                <w:jc w:val="center"/>
              </w:trPr>
              <w:tc>
                <w:tcPr>
                  <w:tcW w:w="1213"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339" w:type="dxa"/>
                  <w:tcBorders>
                    <w:top w:val="single" w:sz="4" w:space="0" w:color="auto"/>
                    <w:left w:val="single" w:sz="4" w:space="0" w:color="auto"/>
                  </w:tcBorders>
                  <w:shd w:val="clear" w:color="auto" w:fill="auto"/>
                </w:tcPr>
                <w:p w:rsidR="00867758" w:rsidRDefault="00867758" w:rsidP="00867758">
                  <w:pPr>
                    <w:rPr>
                      <w:sz w:val="10"/>
                      <w:szCs w:val="10"/>
                    </w:rPr>
                  </w:pPr>
                </w:p>
              </w:tc>
              <w:tc>
                <w:tcPr>
                  <w:tcW w:w="340"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503" w:type="dxa"/>
                  <w:tcBorders>
                    <w:top w:val="single" w:sz="4" w:space="0" w:color="auto"/>
                    <w:left w:val="single" w:sz="4" w:space="0" w:color="auto"/>
                  </w:tcBorders>
                  <w:shd w:val="clear" w:color="auto" w:fill="auto"/>
                </w:tcPr>
                <w:p w:rsidR="00867758" w:rsidRDefault="00867758" w:rsidP="00867758">
                  <w:pPr>
                    <w:rPr>
                      <w:sz w:val="10"/>
                      <w:szCs w:val="10"/>
                    </w:rPr>
                  </w:pPr>
                </w:p>
              </w:tc>
              <w:tc>
                <w:tcPr>
                  <w:tcW w:w="4150" w:type="dxa"/>
                  <w:tcBorders>
                    <w:top w:val="single" w:sz="4" w:space="0" w:color="auto"/>
                    <w:left w:val="single" w:sz="4" w:space="0" w:color="auto"/>
                    <w:right w:val="single" w:sz="4" w:space="0" w:color="auto"/>
                  </w:tcBorders>
                  <w:shd w:val="clear" w:color="auto" w:fill="auto"/>
                </w:tcPr>
                <w:p w:rsidR="00867758" w:rsidRDefault="00867758" w:rsidP="00867758">
                  <w:pPr>
                    <w:rPr>
                      <w:sz w:val="10"/>
                      <w:szCs w:val="10"/>
                    </w:rPr>
                  </w:pPr>
                </w:p>
              </w:tc>
            </w:tr>
            <w:tr w:rsidR="00867758" w:rsidTr="00FB5206">
              <w:trPr>
                <w:trHeight w:hRule="exact" w:val="305"/>
                <w:jc w:val="center"/>
              </w:trPr>
              <w:tc>
                <w:tcPr>
                  <w:tcW w:w="1213"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339" w:type="dxa"/>
                  <w:tcBorders>
                    <w:top w:val="single" w:sz="4" w:space="0" w:color="auto"/>
                    <w:left w:val="single" w:sz="4" w:space="0" w:color="auto"/>
                  </w:tcBorders>
                  <w:shd w:val="clear" w:color="auto" w:fill="auto"/>
                </w:tcPr>
                <w:p w:rsidR="00867758" w:rsidRDefault="00867758" w:rsidP="00867758">
                  <w:pPr>
                    <w:rPr>
                      <w:sz w:val="10"/>
                      <w:szCs w:val="10"/>
                    </w:rPr>
                  </w:pPr>
                </w:p>
              </w:tc>
              <w:tc>
                <w:tcPr>
                  <w:tcW w:w="340"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503" w:type="dxa"/>
                  <w:tcBorders>
                    <w:top w:val="single" w:sz="4" w:space="0" w:color="auto"/>
                    <w:left w:val="single" w:sz="4" w:space="0" w:color="auto"/>
                  </w:tcBorders>
                  <w:shd w:val="clear" w:color="auto" w:fill="auto"/>
                </w:tcPr>
                <w:p w:rsidR="00867758" w:rsidRDefault="00867758" w:rsidP="00867758">
                  <w:pPr>
                    <w:rPr>
                      <w:sz w:val="10"/>
                      <w:szCs w:val="10"/>
                    </w:rPr>
                  </w:pPr>
                </w:p>
              </w:tc>
              <w:tc>
                <w:tcPr>
                  <w:tcW w:w="4150" w:type="dxa"/>
                  <w:tcBorders>
                    <w:top w:val="single" w:sz="4" w:space="0" w:color="auto"/>
                    <w:left w:val="single" w:sz="4" w:space="0" w:color="auto"/>
                    <w:right w:val="single" w:sz="4" w:space="0" w:color="auto"/>
                  </w:tcBorders>
                  <w:shd w:val="clear" w:color="auto" w:fill="auto"/>
                </w:tcPr>
                <w:p w:rsidR="00867758" w:rsidRDefault="00867758" w:rsidP="00867758">
                  <w:pPr>
                    <w:rPr>
                      <w:sz w:val="10"/>
                      <w:szCs w:val="10"/>
                    </w:rPr>
                  </w:pPr>
                </w:p>
              </w:tc>
            </w:tr>
            <w:tr w:rsidR="00867758" w:rsidTr="00FB5206">
              <w:trPr>
                <w:trHeight w:hRule="exact" w:val="310"/>
                <w:jc w:val="center"/>
              </w:trPr>
              <w:tc>
                <w:tcPr>
                  <w:tcW w:w="1213"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339" w:type="dxa"/>
                  <w:tcBorders>
                    <w:top w:val="single" w:sz="4" w:space="0" w:color="auto"/>
                    <w:left w:val="single" w:sz="4" w:space="0" w:color="auto"/>
                  </w:tcBorders>
                  <w:shd w:val="clear" w:color="auto" w:fill="auto"/>
                </w:tcPr>
                <w:p w:rsidR="00867758" w:rsidRDefault="00867758" w:rsidP="00867758">
                  <w:pPr>
                    <w:rPr>
                      <w:sz w:val="10"/>
                      <w:szCs w:val="10"/>
                    </w:rPr>
                  </w:pPr>
                </w:p>
              </w:tc>
              <w:tc>
                <w:tcPr>
                  <w:tcW w:w="340" w:type="dxa"/>
                  <w:gridSpan w:val="2"/>
                  <w:tcBorders>
                    <w:top w:val="single" w:sz="4" w:space="0" w:color="auto"/>
                    <w:left w:val="single" w:sz="4" w:space="0" w:color="auto"/>
                  </w:tcBorders>
                  <w:shd w:val="clear" w:color="auto" w:fill="auto"/>
                </w:tcPr>
                <w:p w:rsidR="00867758" w:rsidRDefault="00867758" w:rsidP="00867758">
                  <w:pPr>
                    <w:rPr>
                      <w:sz w:val="10"/>
                      <w:szCs w:val="10"/>
                    </w:rPr>
                  </w:pPr>
                </w:p>
              </w:tc>
              <w:tc>
                <w:tcPr>
                  <w:tcW w:w="503" w:type="dxa"/>
                  <w:tcBorders>
                    <w:top w:val="single" w:sz="4" w:space="0" w:color="auto"/>
                    <w:left w:val="single" w:sz="4" w:space="0" w:color="auto"/>
                  </w:tcBorders>
                  <w:shd w:val="clear" w:color="auto" w:fill="auto"/>
                </w:tcPr>
                <w:p w:rsidR="00867758" w:rsidRDefault="00867758" w:rsidP="00867758">
                  <w:pPr>
                    <w:rPr>
                      <w:sz w:val="10"/>
                      <w:szCs w:val="10"/>
                    </w:rPr>
                  </w:pPr>
                </w:p>
              </w:tc>
              <w:tc>
                <w:tcPr>
                  <w:tcW w:w="4150" w:type="dxa"/>
                  <w:tcBorders>
                    <w:top w:val="single" w:sz="4" w:space="0" w:color="auto"/>
                    <w:left w:val="single" w:sz="4" w:space="0" w:color="auto"/>
                    <w:right w:val="single" w:sz="4" w:space="0" w:color="auto"/>
                  </w:tcBorders>
                  <w:shd w:val="clear" w:color="auto" w:fill="auto"/>
                </w:tcPr>
                <w:p w:rsidR="00867758" w:rsidRDefault="00867758" w:rsidP="00867758">
                  <w:pPr>
                    <w:rPr>
                      <w:sz w:val="10"/>
                      <w:szCs w:val="10"/>
                    </w:rPr>
                  </w:pPr>
                </w:p>
              </w:tc>
            </w:tr>
            <w:tr w:rsidR="00867758" w:rsidTr="00FB5206">
              <w:trPr>
                <w:trHeight w:hRule="exact" w:val="630"/>
                <w:jc w:val="center"/>
              </w:trPr>
              <w:tc>
                <w:tcPr>
                  <w:tcW w:w="6545" w:type="dxa"/>
                  <w:gridSpan w:val="7"/>
                  <w:tcBorders>
                    <w:top w:val="single" w:sz="4" w:space="0" w:color="auto"/>
                    <w:left w:val="single" w:sz="4" w:space="0" w:color="auto"/>
                    <w:right w:val="single" w:sz="4" w:space="0" w:color="auto"/>
                  </w:tcBorders>
                  <w:shd w:val="clear" w:color="auto" w:fill="auto"/>
                  <w:vAlign w:val="center"/>
                </w:tcPr>
                <w:p w:rsidR="00867758" w:rsidRDefault="00867758" w:rsidP="00867758">
                  <w:pPr>
                    <w:pStyle w:val="Other0"/>
                    <w:spacing w:line="276" w:lineRule="auto"/>
                    <w:ind w:left="700" w:hanging="460"/>
                    <w:jc w:val="both"/>
                  </w:pPr>
                  <w:r>
                    <w:rPr>
                      <w:lang w:eastAsia="ro-RO" w:bidi="ro-RO"/>
                    </w:rPr>
                    <w:t>7. Subsemnatul, organizator, declar prin prezenta că sunt responsabil pentru organizarea călătoriei menționate anterior și am luat măsurile corespunzătoare pentru a asigura bunăstarea animalelor pe toată durata călătoriei, în conformitate cu dispozițiile.</w:t>
                  </w:r>
                </w:p>
              </w:tc>
            </w:tr>
            <w:tr w:rsidR="00867758" w:rsidTr="00FB5206">
              <w:trPr>
                <w:trHeight w:hRule="exact" w:val="334"/>
                <w:jc w:val="center"/>
              </w:trPr>
              <w:tc>
                <w:tcPr>
                  <w:tcW w:w="65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67758" w:rsidRDefault="00867758" w:rsidP="00867758">
                  <w:pPr>
                    <w:pStyle w:val="Other0"/>
                    <w:ind w:firstLine="240"/>
                  </w:pPr>
                  <w:r>
                    <w:rPr>
                      <w:lang w:eastAsia="ro-RO" w:bidi="ro-RO"/>
                    </w:rPr>
                    <w:t>8. Semnătura organizatorului</w:t>
                  </w:r>
                </w:p>
              </w:tc>
            </w:tr>
          </w:tbl>
          <w:p w:rsidR="00B50FCB" w:rsidRDefault="00B50FCB" w:rsidP="006A12A7">
            <w:pPr>
              <w:ind w:firstLine="0"/>
              <w:rPr>
                <w:iCs/>
              </w:rPr>
            </w:pPr>
          </w:p>
          <w:p w:rsidR="00515119" w:rsidRPr="00A87A19" w:rsidRDefault="00515119" w:rsidP="00515119">
            <w:pPr>
              <w:jc w:val="center"/>
              <w:rPr>
                <w:b/>
                <w:sz w:val="24"/>
                <w:szCs w:val="24"/>
              </w:rPr>
            </w:pPr>
            <w:proofErr w:type="spellStart"/>
            <w:r w:rsidRPr="00A87A19">
              <w:rPr>
                <w:b/>
                <w:sz w:val="24"/>
                <w:szCs w:val="24"/>
              </w:rPr>
              <w:t>Locul</w:t>
            </w:r>
            <w:proofErr w:type="spellEnd"/>
            <w:r w:rsidRPr="00A87A19">
              <w:rPr>
                <w:b/>
                <w:sz w:val="24"/>
                <w:szCs w:val="24"/>
              </w:rPr>
              <w:t xml:space="preserve"> de </w:t>
            </w:r>
            <w:proofErr w:type="spellStart"/>
            <w:r w:rsidRPr="00A87A19">
              <w:rPr>
                <w:b/>
                <w:sz w:val="24"/>
                <w:szCs w:val="24"/>
              </w:rPr>
              <w:t>plecare</w:t>
            </w:r>
            <w:proofErr w:type="spellEnd"/>
          </w:p>
          <w:tbl>
            <w:tblPr>
              <w:tblOverlap w:val="never"/>
              <w:tblW w:w="6403" w:type="dxa"/>
              <w:jc w:val="center"/>
              <w:tblLayout w:type="fixed"/>
              <w:tblCellMar>
                <w:left w:w="10" w:type="dxa"/>
                <w:right w:w="10" w:type="dxa"/>
              </w:tblCellMar>
              <w:tblLook w:val="0000" w:firstRow="0" w:lastRow="0" w:firstColumn="0" w:lastColumn="0" w:noHBand="0" w:noVBand="0"/>
            </w:tblPr>
            <w:tblGrid>
              <w:gridCol w:w="1976"/>
              <w:gridCol w:w="1704"/>
              <w:gridCol w:w="2723"/>
            </w:tblGrid>
            <w:tr w:rsidR="00515119" w:rsidTr="00FB5206">
              <w:trPr>
                <w:trHeight w:hRule="exact" w:val="506"/>
                <w:jc w:val="center"/>
              </w:trPr>
              <w:tc>
                <w:tcPr>
                  <w:tcW w:w="6403"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pPr>
                  <w:r>
                    <w:rPr>
                      <w:lang w:eastAsia="ro-RO" w:bidi="ro-RO"/>
                    </w:rPr>
                    <w:t xml:space="preserve">1. DEȚINĂTORUL de la locul de plecare - Numele și adresa </w:t>
                  </w:r>
                </w:p>
              </w:tc>
            </w:tr>
            <w:tr w:rsidR="00515119" w:rsidTr="00FB5206">
              <w:trPr>
                <w:trHeight w:hRule="exact" w:val="459"/>
                <w:jc w:val="center"/>
              </w:trPr>
              <w:tc>
                <w:tcPr>
                  <w:tcW w:w="6403"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pPr>
                  <w:r>
                    <w:rPr>
                      <w:lang w:eastAsia="ro-RO" w:bidi="ro-RO"/>
                    </w:rPr>
                    <w:t xml:space="preserve">2. Locul și statul membru de plecare </w:t>
                  </w:r>
                </w:p>
              </w:tc>
            </w:tr>
            <w:tr w:rsidR="00515119" w:rsidTr="00FB5206">
              <w:trPr>
                <w:trHeight w:hRule="exact" w:val="632"/>
                <w:jc w:val="center"/>
              </w:trPr>
              <w:tc>
                <w:tcPr>
                  <w:tcW w:w="1976" w:type="dxa"/>
                  <w:tcBorders>
                    <w:top w:val="single" w:sz="4" w:space="0" w:color="auto"/>
                    <w:left w:val="single" w:sz="4" w:space="0" w:color="auto"/>
                  </w:tcBorders>
                  <w:shd w:val="clear" w:color="auto" w:fill="auto"/>
                </w:tcPr>
                <w:p w:rsidR="00515119" w:rsidRDefault="00515119" w:rsidP="00515119">
                  <w:pPr>
                    <w:pStyle w:val="Other0"/>
                  </w:pPr>
                  <w:r>
                    <w:rPr>
                      <w:lang w:eastAsia="ro-RO" w:bidi="ro-RO"/>
                    </w:rPr>
                    <w:t xml:space="preserve">3. Data și ora primei încărcări a animalelor </w:t>
                  </w:r>
                </w:p>
              </w:tc>
              <w:tc>
                <w:tcPr>
                  <w:tcW w:w="1704" w:type="dxa"/>
                  <w:tcBorders>
                    <w:top w:val="single" w:sz="4" w:space="0" w:color="auto"/>
                    <w:left w:val="single" w:sz="4" w:space="0" w:color="auto"/>
                  </w:tcBorders>
                  <w:shd w:val="clear" w:color="auto" w:fill="auto"/>
                </w:tcPr>
                <w:p w:rsidR="00515119" w:rsidRDefault="00515119" w:rsidP="00515119">
                  <w:pPr>
                    <w:pStyle w:val="Other0"/>
                    <w:ind w:firstLine="140"/>
                  </w:pPr>
                  <w:r>
                    <w:rPr>
                      <w:lang w:eastAsia="ro-RO" w:bidi="ro-RO"/>
                    </w:rPr>
                    <w:t>4. Numărul de animale încărcate</w:t>
                  </w:r>
                </w:p>
              </w:tc>
              <w:tc>
                <w:tcPr>
                  <w:tcW w:w="2723" w:type="dxa"/>
                  <w:tcBorders>
                    <w:top w:val="single" w:sz="4" w:space="0" w:color="auto"/>
                    <w:left w:val="single" w:sz="4" w:space="0" w:color="auto"/>
                    <w:right w:val="single" w:sz="4" w:space="0" w:color="auto"/>
                  </w:tcBorders>
                  <w:shd w:val="clear" w:color="auto" w:fill="auto"/>
                </w:tcPr>
                <w:p w:rsidR="00515119" w:rsidRDefault="00515119" w:rsidP="00515119">
                  <w:pPr>
                    <w:pStyle w:val="Other0"/>
                    <w:spacing w:line="288" w:lineRule="auto"/>
                    <w:ind w:left="420" w:hanging="420"/>
                  </w:pPr>
                  <w:r>
                    <w:rPr>
                      <w:lang w:eastAsia="ro-RO" w:bidi="ro-RO"/>
                    </w:rPr>
                    <w:t>5. Identificarea mijlocului de transport</w:t>
                  </w:r>
                </w:p>
              </w:tc>
            </w:tr>
            <w:tr w:rsidR="00515119" w:rsidTr="00FB5206">
              <w:trPr>
                <w:trHeight w:hRule="exact" w:val="642"/>
                <w:jc w:val="center"/>
              </w:trPr>
              <w:tc>
                <w:tcPr>
                  <w:tcW w:w="6403"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spacing w:line="283" w:lineRule="auto"/>
                    <w:ind w:left="380" w:hanging="380"/>
                  </w:pPr>
                  <w:r>
                    <w:rPr>
                      <w:lang w:eastAsia="ro-RO" w:bidi="ro-RO"/>
                    </w:rPr>
                    <w:t>6. Subsemnatul, deținătorul animalelor la locul de plecare, declar prin prezenta că am fost prezent la încărcarea animalelor. Din informațiile pe care le dețin, la data încărcării, animalele menționate anterior erau apte pentru transport. iar instalațiile și procedurile de manipulare a animalelor au fost conforme cu anexa nr. 5  la Normă privind protecția animalelor în timpul transportului și al operațiunilor conexe.</w:t>
                  </w:r>
                </w:p>
              </w:tc>
            </w:tr>
            <w:tr w:rsidR="00515119" w:rsidTr="00FB5206">
              <w:trPr>
                <w:trHeight w:hRule="exact" w:val="322"/>
                <w:jc w:val="center"/>
              </w:trPr>
              <w:tc>
                <w:tcPr>
                  <w:tcW w:w="6403"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pPr>
                  <w:r>
                    <w:rPr>
                      <w:lang w:eastAsia="ro-RO" w:bidi="ro-RO"/>
                    </w:rPr>
                    <w:t>7. Semnătura deținătorului de la locul de plecare</w:t>
                  </w:r>
                </w:p>
              </w:tc>
            </w:tr>
            <w:tr w:rsidR="00515119" w:rsidTr="00FB5206">
              <w:trPr>
                <w:trHeight w:hRule="exact" w:val="260"/>
                <w:jc w:val="center"/>
              </w:trPr>
              <w:tc>
                <w:tcPr>
                  <w:tcW w:w="6403"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pPr>
                  <w:r>
                    <w:rPr>
                      <w:lang w:eastAsia="ro-RO" w:bidi="ro-RO"/>
                    </w:rPr>
                    <w:t>8. CONTROALE SUPLIMENTARE LA PLECARE</w:t>
                  </w:r>
                </w:p>
              </w:tc>
            </w:tr>
            <w:tr w:rsidR="00515119" w:rsidTr="00FB5206">
              <w:trPr>
                <w:trHeight w:hRule="exact" w:val="377"/>
                <w:jc w:val="center"/>
              </w:trPr>
              <w:tc>
                <w:tcPr>
                  <w:tcW w:w="6403"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pPr>
                  <w:r>
                    <w:rPr>
                      <w:lang w:eastAsia="ro-RO" w:bidi="ro-RO"/>
                    </w:rPr>
                    <w:t>9. MEDICUL VETERINAR de la locul de plecare (numele și adresa)</w:t>
                  </w:r>
                </w:p>
              </w:tc>
            </w:tr>
            <w:tr w:rsidR="00515119" w:rsidTr="00FB5206">
              <w:trPr>
                <w:trHeight w:hRule="exact" w:val="558"/>
                <w:jc w:val="center"/>
              </w:trPr>
              <w:tc>
                <w:tcPr>
                  <w:tcW w:w="6403"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spacing w:line="283" w:lineRule="auto"/>
                    <w:ind w:left="380" w:hanging="380"/>
                    <w:jc w:val="both"/>
                  </w:pPr>
                  <w:r>
                    <w:rPr>
                      <w:lang w:eastAsia="ro-RO" w:bidi="ro-RO"/>
                    </w:rPr>
                    <w:lastRenderedPageBreak/>
                    <w:t>10. Subsemnatul, medic veterinar, declar prin prezenta că am verificat și aprobat încărcarea animalelor menționate anterior. Din informațiile pe care le dețin, la momentul plecării, animalele erau apte pentru transport, iar mijloacele de transport și practicile de transport au fost în conformitate cu anexa nr. 5 la Normă.</w:t>
                  </w:r>
                </w:p>
              </w:tc>
            </w:tr>
            <w:tr w:rsidR="00515119" w:rsidTr="00FB5206">
              <w:trPr>
                <w:trHeight w:hRule="exact" w:val="514"/>
                <w:jc w:val="center"/>
              </w:trPr>
              <w:tc>
                <w:tcPr>
                  <w:tcW w:w="6403" w:type="dxa"/>
                  <w:gridSpan w:val="3"/>
                  <w:tcBorders>
                    <w:top w:val="single" w:sz="4" w:space="0" w:color="auto"/>
                    <w:left w:val="single" w:sz="4" w:space="0" w:color="auto"/>
                    <w:bottom w:val="single" w:sz="4" w:space="0" w:color="auto"/>
                    <w:right w:val="single" w:sz="4" w:space="0" w:color="auto"/>
                  </w:tcBorders>
                  <w:shd w:val="clear" w:color="auto" w:fill="auto"/>
                </w:tcPr>
                <w:p w:rsidR="00515119" w:rsidRDefault="00515119" w:rsidP="00515119">
                  <w:pPr>
                    <w:pStyle w:val="Other0"/>
                  </w:pPr>
                  <w:r>
                    <w:rPr>
                      <w:lang w:eastAsia="ro-RO" w:bidi="ro-RO"/>
                    </w:rPr>
                    <w:t>11. Semnătura MEDICULUI VETERINAR</w:t>
                  </w:r>
                </w:p>
              </w:tc>
            </w:tr>
          </w:tbl>
          <w:p w:rsidR="00126446" w:rsidRPr="00916AB0" w:rsidRDefault="00126446" w:rsidP="00126446">
            <w:pPr>
              <w:jc w:val="center"/>
              <w:rPr>
                <w:b/>
                <w:sz w:val="24"/>
                <w:szCs w:val="24"/>
              </w:rPr>
            </w:pPr>
            <w:proofErr w:type="spellStart"/>
            <w:r w:rsidRPr="00916AB0">
              <w:rPr>
                <w:b/>
                <w:sz w:val="24"/>
                <w:szCs w:val="24"/>
              </w:rPr>
              <w:t>Locul</w:t>
            </w:r>
            <w:proofErr w:type="spellEnd"/>
            <w:r w:rsidRPr="00916AB0">
              <w:rPr>
                <w:b/>
                <w:sz w:val="24"/>
                <w:szCs w:val="24"/>
              </w:rPr>
              <w:t xml:space="preserve"> de </w:t>
            </w:r>
            <w:proofErr w:type="spellStart"/>
            <w:r w:rsidRPr="00916AB0">
              <w:rPr>
                <w:b/>
                <w:sz w:val="24"/>
                <w:szCs w:val="24"/>
              </w:rPr>
              <w:t>destinație</w:t>
            </w:r>
            <w:proofErr w:type="spellEnd"/>
          </w:p>
          <w:tbl>
            <w:tblPr>
              <w:tblOverlap w:val="never"/>
              <w:tblW w:w="6119" w:type="dxa"/>
              <w:jc w:val="center"/>
              <w:tblLayout w:type="fixed"/>
              <w:tblCellMar>
                <w:left w:w="10" w:type="dxa"/>
                <w:right w:w="10" w:type="dxa"/>
              </w:tblCellMar>
              <w:tblLook w:val="0000" w:firstRow="0" w:lastRow="0" w:firstColumn="0" w:lastColumn="0" w:noHBand="0" w:noVBand="0"/>
            </w:tblPr>
            <w:tblGrid>
              <w:gridCol w:w="984"/>
              <w:gridCol w:w="1245"/>
              <w:gridCol w:w="1070"/>
              <w:gridCol w:w="682"/>
              <w:gridCol w:w="2138"/>
            </w:tblGrid>
            <w:tr w:rsidR="00BF23F4" w:rsidTr="00FB5206">
              <w:trPr>
                <w:trHeight w:hRule="exact" w:val="587"/>
                <w:jc w:val="center"/>
              </w:trPr>
              <w:tc>
                <w:tcPr>
                  <w:tcW w:w="6119" w:type="dxa"/>
                  <w:gridSpan w:val="5"/>
                  <w:tcBorders>
                    <w:top w:val="single" w:sz="4" w:space="0" w:color="auto"/>
                    <w:left w:val="single" w:sz="4" w:space="0" w:color="auto"/>
                    <w:right w:val="single" w:sz="4" w:space="0" w:color="auto"/>
                  </w:tcBorders>
                  <w:shd w:val="clear" w:color="auto" w:fill="auto"/>
                </w:tcPr>
                <w:p w:rsidR="00BF23F4" w:rsidRDefault="00BF23F4" w:rsidP="00BF23F4">
                  <w:pPr>
                    <w:pStyle w:val="Other0"/>
                    <w:tabs>
                      <w:tab w:val="left" w:pos="562"/>
                    </w:tabs>
                    <w:spacing w:before="100"/>
                  </w:pPr>
                  <w:r>
                    <w:rPr>
                      <w:b/>
                      <w:bCs/>
                      <w:lang w:eastAsia="ro-RO" w:bidi="ro-RO"/>
                    </w:rPr>
                    <w:t>1.</w:t>
                  </w:r>
                  <w:r>
                    <w:rPr>
                      <w:b/>
                      <w:bCs/>
                      <w:lang w:eastAsia="ro-RO" w:bidi="ro-RO"/>
                    </w:rPr>
                    <w:tab/>
                  </w:r>
                  <w:r>
                    <w:rPr>
                      <w:b/>
                      <w:bCs/>
                      <w:color w:val="323232"/>
                      <w:lang w:eastAsia="ro-RO" w:bidi="ro-RO"/>
                    </w:rPr>
                    <w:t xml:space="preserve">DEȚINĂTORUL </w:t>
                  </w:r>
                  <w:r>
                    <w:rPr>
                      <w:b/>
                      <w:bCs/>
                      <w:lang w:eastAsia="ro-RO" w:bidi="ro-RO"/>
                    </w:rPr>
                    <w:t xml:space="preserve">de la locul de </w:t>
                  </w:r>
                  <w:r>
                    <w:rPr>
                      <w:b/>
                      <w:bCs/>
                      <w:color w:val="323232"/>
                      <w:lang w:eastAsia="ro-RO" w:bidi="ro-RO"/>
                    </w:rPr>
                    <w:t xml:space="preserve">destinație/MEDICUL VETERINAR OFICIAL </w:t>
                  </w:r>
                  <w:r>
                    <w:rPr>
                      <w:b/>
                      <w:bCs/>
                      <w:lang w:eastAsia="ro-RO" w:bidi="ro-RO"/>
                    </w:rPr>
                    <w:t xml:space="preserve">- Numele și adresa </w:t>
                  </w:r>
                </w:p>
              </w:tc>
            </w:tr>
            <w:tr w:rsidR="00BF23F4" w:rsidTr="00FB5206">
              <w:trPr>
                <w:trHeight w:hRule="exact" w:val="565"/>
                <w:jc w:val="center"/>
              </w:trPr>
              <w:tc>
                <w:tcPr>
                  <w:tcW w:w="3299" w:type="dxa"/>
                  <w:gridSpan w:val="3"/>
                  <w:tcBorders>
                    <w:top w:val="single" w:sz="4" w:space="0" w:color="auto"/>
                    <w:left w:val="single" w:sz="4" w:space="0" w:color="auto"/>
                  </w:tcBorders>
                  <w:shd w:val="clear" w:color="auto" w:fill="auto"/>
                </w:tcPr>
                <w:p w:rsidR="00BF23F4" w:rsidRDefault="00BF23F4" w:rsidP="00BF23F4">
                  <w:pPr>
                    <w:pStyle w:val="Other0"/>
                    <w:tabs>
                      <w:tab w:val="left" w:pos="566"/>
                    </w:tabs>
                    <w:spacing w:before="80"/>
                  </w:pPr>
                  <w:r>
                    <w:rPr>
                      <w:lang w:eastAsia="ro-RO" w:bidi="ro-RO"/>
                    </w:rPr>
                    <w:t>2.</w:t>
                  </w:r>
                  <w:r>
                    <w:rPr>
                      <w:lang w:eastAsia="ro-RO" w:bidi="ro-RO"/>
                    </w:rPr>
                    <w:tab/>
                    <w:t xml:space="preserve">Locul și statul membru de destinație/Punctul de control </w:t>
                  </w:r>
                </w:p>
              </w:tc>
              <w:tc>
                <w:tcPr>
                  <w:tcW w:w="2820" w:type="dxa"/>
                  <w:gridSpan w:val="2"/>
                  <w:tcBorders>
                    <w:top w:val="single" w:sz="4" w:space="0" w:color="auto"/>
                    <w:left w:val="single" w:sz="4" w:space="0" w:color="auto"/>
                    <w:right w:val="single" w:sz="4" w:space="0" w:color="auto"/>
                  </w:tcBorders>
                  <w:shd w:val="clear" w:color="auto" w:fill="auto"/>
                </w:tcPr>
                <w:p w:rsidR="00BF23F4" w:rsidRDefault="00BF23F4" w:rsidP="00BF23F4">
                  <w:pPr>
                    <w:pStyle w:val="Other0"/>
                    <w:spacing w:before="100"/>
                    <w:jc w:val="center"/>
                    <w:rPr>
                      <w:sz w:val="12"/>
                      <w:szCs w:val="12"/>
                    </w:rPr>
                  </w:pPr>
                  <w:r>
                    <w:rPr>
                      <w:b/>
                      <w:bCs/>
                      <w:sz w:val="12"/>
                      <w:szCs w:val="12"/>
                      <w:lang w:eastAsia="ro-RO" w:bidi="ro-RO"/>
                    </w:rPr>
                    <w:t>3. Data și ora verificării</w:t>
                  </w:r>
                </w:p>
              </w:tc>
            </w:tr>
            <w:tr w:rsidR="00BF23F4" w:rsidTr="00FB5206">
              <w:trPr>
                <w:trHeight w:hRule="exact" w:val="337"/>
                <w:jc w:val="center"/>
              </w:trPr>
              <w:tc>
                <w:tcPr>
                  <w:tcW w:w="3299" w:type="dxa"/>
                  <w:gridSpan w:val="3"/>
                  <w:vMerge w:val="restart"/>
                  <w:tcBorders>
                    <w:top w:val="single" w:sz="4" w:space="0" w:color="auto"/>
                    <w:left w:val="single" w:sz="4" w:space="0" w:color="auto"/>
                  </w:tcBorders>
                  <w:shd w:val="clear" w:color="auto" w:fill="auto"/>
                </w:tcPr>
                <w:p w:rsidR="00BF23F4" w:rsidRDefault="00BF23F4" w:rsidP="00BF23F4">
                  <w:pPr>
                    <w:pStyle w:val="Other0"/>
                    <w:tabs>
                      <w:tab w:val="left" w:pos="566"/>
                    </w:tabs>
                    <w:spacing w:before="80"/>
                  </w:pPr>
                  <w:r>
                    <w:rPr>
                      <w:b/>
                      <w:bCs/>
                      <w:lang w:eastAsia="ro-RO" w:bidi="ro-RO"/>
                    </w:rPr>
                    <w:t>4.</w:t>
                  </w:r>
                  <w:r>
                    <w:rPr>
                      <w:b/>
                      <w:bCs/>
                      <w:lang w:eastAsia="ro-RO" w:bidi="ro-RO"/>
                    </w:rPr>
                    <w:tab/>
                  </w:r>
                  <w:r>
                    <w:rPr>
                      <w:b/>
                      <w:bCs/>
                      <w:color w:val="323232"/>
                      <w:lang w:eastAsia="ro-RO" w:bidi="ro-RO"/>
                    </w:rPr>
                    <w:t>CONTROALE EFECTUATE</w:t>
                  </w:r>
                </w:p>
              </w:tc>
              <w:tc>
                <w:tcPr>
                  <w:tcW w:w="2820" w:type="dxa"/>
                  <w:gridSpan w:val="2"/>
                  <w:tcBorders>
                    <w:top w:val="single" w:sz="4" w:space="0" w:color="auto"/>
                    <w:left w:val="single" w:sz="4" w:space="0" w:color="auto"/>
                    <w:right w:val="single" w:sz="4" w:space="0" w:color="auto"/>
                  </w:tcBorders>
                  <w:shd w:val="clear" w:color="auto" w:fill="auto"/>
                  <w:vAlign w:val="center"/>
                </w:tcPr>
                <w:p w:rsidR="00BF23F4" w:rsidRDefault="00BF23F4" w:rsidP="00BF23F4">
                  <w:pPr>
                    <w:pStyle w:val="Other0"/>
                    <w:jc w:val="center"/>
                  </w:pPr>
                  <w:r>
                    <w:rPr>
                      <w:b/>
                      <w:bCs/>
                      <w:sz w:val="12"/>
                      <w:szCs w:val="12"/>
                      <w:lang w:eastAsia="ro-RO" w:bidi="ro-RO"/>
                    </w:rPr>
                    <w:t xml:space="preserve">5. </w:t>
                  </w:r>
                  <w:r>
                    <w:rPr>
                      <w:color w:val="323232"/>
                      <w:lang w:eastAsia="ro-RO" w:bidi="ro-RO"/>
                    </w:rPr>
                    <w:t>REZULTATUL CONTROALELOR</w:t>
                  </w:r>
                </w:p>
              </w:tc>
            </w:tr>
            <w:tr w:rsidR="00BF23F4" w:rsidTr="00FB5206">
              <w:trPr>
                <w:trHeight w:hRule="exact" w:val="452"/>
                <w:jc w:val="center"/>
              </w:trPr>
              <w:tc>
                <w:tcPr>
                  <w:tcW w:w="3299" w:type="dxa"/>
                  <w:gridSpan w:val="3"/>
                  <w:vMerge/>
                  <w:tcBorders>
                    <w:left w:val="single" w:sz="4" w:space="0" w:color="auto"/>
                  </w:tcBorders>
                  <w:shd w:val="clear" w:color="auto" w:fill="auto"/>
                </w:tcPr>
                <w:p w:rsidR="00BF23F4" w:rsidRDefault="00BF23F4" w:rsidP="00BF23F4"/>
              </w:tc>
              <w:tc>
                <w:tcPr>
                  <w:tcW w:w="682" w:type="dxa"/>
                  <w:tcBorders>
                    <w:top w:val="single" w:sz="4" w:space="0" w:color="auto"/>
                    <w:left w:val="single" w:sz="4" w:space="0" w:color="auto"/>
                  </w:tcBorders>
                  <w:shd w:val="clear" w:color="auto" w:fill="auto"/>
                  <w:vAlign w:val="center"/>
                </w:tcPr>
                <w:p w:rsidR="00BF23F4" w:rsidRDefault="00BF23F4" w:rsidP="00BF23F4">
                  <w:pPr>
                    <w:pStyle w:val="Other0"/>
                    <w:jc w:val="center"/>
                    <w:rPr>
                      <w:b/>
                      <w:bCs/>
                      <w:sz w:val="12"/>
                      <w:szCs w:val="12"/>
                      <w:lang w:eastAsia="ro-RO" w:bidi="ro-RO"/>
                    </w:rPr>
                  </w:pPr>
                  <w:r>
                    <w:rPr>
                      <w:b/>
                      <w:bCs/>
                      <w:sz w:val="12"/>
                      <w:szCs w:val="12"/>
                      <w:lang w:eastAsia="ro-RO" w:bidi="ro-RO"/>
                    </w:rPr>
                    <w:t>5.1.</w:t>
                  </w:r>
                </w:p>
                <w:p w:rsidR="00BF23F4" w:rsidRDefault="00BF23F4" w:rsidP="00BF23F4">
                  <w:pPr>
                    <w:pStyle w:val="Other0"/>
                    <w:jc w:val="center"/>
                    <w:rPr>
                      <w:sz w:val="12"/>
                      <w:szCs w:val="12"/>
                    </w:rPr>
                  </w:pPr>
                  <w:r>
                    <w:rPr>
                      <w:b/>
                      <w:bCs/>
                      <w:sz w:val="12"/>
                      <w:szCs w:val="12"/>
                      <w:lang w:eastAsia="ro-RO" w:bidi="ro-RO"/>
                    </w:rPr>
                    <w:t>CONFORMITATE</w:t>
                  </w:r>
                </w:p>
              </w:tc>
              <w:tc>
                <w:tcPr>
                  <w:tcW w:w="2138" w:type="dxa"/>
                  <w:tcBorders>
                    <w:top w:val="single" w:sz="4" w:space="0" w:color="auto"/>
                    <w:left w:val="single" w:sz="4" w:space="0" w:color="auto"/>
                    <w:right w:val="single" w:sz="4" w:space="0" w:color="auto"/>
                  </w:tcBorders>
                  <w:shd w:val="clear" w:color="auto" w:fill="auto"/>
                  <w:vAlign w:val="center"/>
                </w:tcPr>
                <w:p w:rsidR="00BF23F4" w:rsidRDefault="00BF23F4" w:rsidP="00BF23F4">
                  <w:pPr>
                    <w:pStyle w:val="Other0"/>
                    <w:spacing w:after="160"/>
                    <w:jc w:val="center"/>
                    <w:rPr>
                      <w:sz w:val="12"/>
                      <w:szCs w:val="12"/>
                    </w:rPr>
                  </w:pPr>
                  <w:r>
                    <w:rPr>
                      <w:b/>
                      <w:bCs/>
                      <w:sz w:val="12"/>
                      <w:szCs w:val="12"/>
                      <w:lang w:eastAsia="ro-RO" w:bidi="ro-RO"/>
                    </w:rPr>
                    <w:t>5.2.</w:t>
                  </w:r>
                </w:p>
                <w:p w:rsidR="00BF23F4" w:rsidRDefault="00BF23F4" w:rsidP="00BF23F4">
                  <w:pPr>
                    <w:pStyle w:val="Other0"/>
                    <w:jc w:val="center"/>
                    <w:rPr>
                      <w:sz w:val="12"/>
                      <w:szCs w:val="12"/>
                    </w:rPr>
                  </w:pPr>
                  <w:r>
                    <w:rPr>
                      <w:b/>
                      <w:bCs/>
                      <w:sz w:val="12"/>
                      <w:szCs w:val="12"/>
                      <w:lang w:eastAsia="ro-RO" w:bidi="ro-RO"/>
                    </w:rPr>
                    <w:t>REZERVE</w:t>
                  </w:r>
                </w:p>
              </w:tc>
            </w:tr>
            <w:tr w:rsidR="00BF23F4" w:rsidTr="00FB5206">
              <w:trPr>
                <w:trHeight w:hRule="exact" w:val="450"/>
                <w:jc w:val="center"/>
              </w:trPr>
              <w:tc>
                <w:tcPr>
                  <w:tcW w:w="3299" w:type="dxa"/>
                  <w:gridSpan w:val="3"/>
                  <w:tcBorders>
                    <w:top w:val="single" w:sz="4" w:space="0" w:color="auto"/>
                    <w:left w:val="single" w:sz="4" w:space="0" w:color="auto"/>
                  </w:tcBorders>
                  <w:shd w:val="clear" w:color="auto" w:fill="auto"/>
                  <w:vAlign w:val="center"/>
                </w:tcPr>
                <w:p w:rsidR="00BF23F4" w:rsidRDefault="00BF23F4" w:rsidP="00BF23F4">
                  <w:pPr>
                    <w:pStyle w:val="Other0"/>
                    <w:spacing w:after="240"/>
                  </w:pPr>
                  <w:r>
                    <w:rPr>
                      <w:lang w:eastAsia="ro-RO" w:bidi="ro-RO"/>
                    </w:rPr>
                    <w:t>4.1. Transportator</w:t>
                  </w:r>
                </w:p>
                <w:p w:rsidR="00BF23F4" w:rsidRDefault="00BF23F4" w:rsidP="00BF23F4">
                  <w:pPr>
                    <w:pStyle w:val="Other0"/>
                    <w:ind w:firstLine="680"/>
                  </w:pPr>
                  <w:r>
                    <w:rPr>
                      <w:lang w:eastAsia="ro-RO" w:bidi="ro-RO"/>
                    </w:rPr>
                    <w:t xml:space="preserve">Numărul autorizației </w:t>
                  </w:r>
                </w:p>
              </w:tc>
              <w:tc>
                <w:tcPr>
                  <w:tcW w:w="682" w:type="dxa"/>
                  <w:tcBorders>
                    <w:top w:val="single" w:sz="4" w:space="0" w:color="auto"/>
                    <w:left w:val="single" w:sz="4" w:space="0" w:color="auto"/>
                  </w:tcBorders>
                  <w:shd w:val="clear" w:color="auto" w:fill="auto"/>
                  <w:vAlign w:val="center"/>
                </w:tcPr>
                <w:p w:rsidR="00BF23F4" w:rsidRDefault="00BF23F4" w:rsidP="00BF23F4">
                  <w:pPr>
                    <w:pStyle w:val="Other0"/>
                    <w:jc w:val="center"/>
                    <w:rPr>
                      <w:sz w:val="38"/>
                      <w:szCs w:val="38"/>
                    </w:rPr>
                  </w:pPr>
                  <w:r>
                    <w:rPr>
                      <w:rFonts w:ascii="Arial" w:eastAsia="Arial" w:hAnsi="Arial" w:cs="Arial"/>
                      <w:sz w:val="38"/>
                      <w:szCs w:val="38"/>
                      <w:lang w:eastAsia="ro-RO" w:bidi="ro-RO"/>
                    </w:rPr>
                    <w:t>□</w:t>
                  </w:r>
                </w:p>
              </w:tc>
              <w:tc>
                <w:tcPr>
                  <w:tcW w:w="2138" w:type="dxa"/>
                  <w:tcBorders>
                    <w:top w:val="single" w:sz="4" w:space="0" w:color="auto"/>
                    <w:left w:val="single" w:sz="4" w:space="0" w:color="auto"/>
                    <w:right w:val="single" w:sz="4" w:space="0" w:color="auto"/>
                  </w:tcBorders>
                  <w:shd w:val="clear" w:color="auto" w:fill="auto"/>
                  <w:vAlign w:val="center"/>
                </w:tcPr>
                <w:p w:rsidR="00BF23F4" w:rsidRDefault="00BF23F4" w:rsidP="00BF23F4">
                  <w:pPr>
                    <w:pStyle w:val="Other0"/>
                    <w:jc w:val="center"/>
                    <w:rPr>
                      <w:sz w:val="38"/>
                      <w:szCs w:val="38"/>
                    </w:rPr>
                  </w:pPr>
                  <w:r>
                    <w:rPr>
                      <w:rFonts w:ascii="Arial" w:eastAsia="Arial" w:hAnsi="Arial" w:cs="Arial"/>
                      <w:sz w:val="38"/>
                      <w:szCs w:val="38"/>
                      <w:lang w:eastAsia="ro-RO" w:bidi="ro-RO"/>
                    </w:rPr>
                    <w:t>□</w:t>
                  </w:r>
                </w:p>
              </w:tc>
            </w:tr>
            <w:tr w:rsidR="00BF23F4" w:rsidTr="00FB5206">
              <w:trPr>
                <w:trHeight w:hRule="exact" w:val="671"/>
                <w:jc w:val="center"/>
              </w:trPr>
              <w:tc>
                <w:tcPr>
                  <w:tcW w:w="3299" w:type="dxa"/>
                  <w:gridSpan w:val="3"/>
                  <w:tcBorders>
                    <w:top w:val="single" w:sz="4" w:space="0" w:color="auto"/>
                    <w:left w:val="single" w:sz="4" w:space="0" w:color="auto"/>
                  </w:tcBorders>
                  <w:shd w:val="clear" w:color="auto" w:fill="auto"/>
                  <w:vAlign w:val="center"/>
                </w:tcPr>
                <w:p w:rsidR="00BF23F4" w:rsidRDefault="00BF23F4" w:rsidP="00BF23F4">
                  <w:pPr>
                    <w:pStyle w:val="Other0"/>
                    <w:spacing w:after="280"/>
                  </w:pPr>
                  <w:r>
                    <w:rPr>
                      <w:lang w:eastAsia="ro-RO" w:bidi="ro-RO"/>
                    </w:rPr>
                    <w:t>4.2. Conducător</w:t>
                  </w:r>
                </w:p>
                <w:p w:rsidR="00BF23F4" w:rsidRDefault="00BF23F4" w:rsidP="00BF23F4">
                  <w:pPr>
                    <w:pStyle w:val="Other0"/>
                    <w:ind w:firstLine="680"/>
                  </w:pPr>
                  <w:r>
                    <w:rPr>
                      <w:lang w:eastAsia="ro-RO" w:bidi="ro-RO"/>
                    </w:rPr>
                    <w:t>Numărul certificatului de competență profesională</w:t>
                  </w:r>
                </w:p>
              </w:tc>
              <w:tc>
                <w:tcPr>
                  <w:tcW w:w="682" w:type="dxa"/>
                  <w:tcBorders>
                    <w:top w:val="single" w:sz="4" w:space="0" w:color="auto"/>
                    <w:left w:val="single" w:sz="4" w:space="0" w:color="auto"/>
                  </w:tcBorders>
                  <w:shd w:val="clear" w:color="auto" w:fill="auto"/>
                  <w:vAlign w:val="center"/>
                </w:tcPr>
                <w:p w:rsidR="00BF23F4" w:rsidRDefault="00BF23F4" w:rsidP="00BF23F4">
                  <w:pPr>
                    <w:pStyle w:val="Other0"/>
                    <w:jc w:val="center"/>
                    <w:rPr>
                      <w:sz w:val="38"/>
                      <w:szCs w:val="38"/>
                    </w:rPr>
                  </w:pPr>
                  <w:r>
                    <w:rPr>
                      <w:rFonts w:ascii="Arial" w:eastAsia="Arial" w:hAnsi="Arial" w:cs="Arial"/>
                      <w:sz w:val="38"/>
                      <w:szCs w:val="38"/>
                      <w:lang w:eastAsia="ro-RO" w:bidi="ro-RO"/>
                    </w:rPr>
                    <w:t>□</w:t>
                  </w:r>
                </w:p>
              </w:tc>
              <w:tc>
                <w:tcPr>
                  <w:tcW w:w="2138" w:type="dxa"/>
                  <w:tcBorders>
                    <w:top w:val="single" w:sz="4" w:space="0" w:color="auto"/>
                    <w:left w:val="single" w:sz="4" w:space="0" w:color="auto"/>
                    <w:right w:val="single" w:sz="4" w:space="0" w:color="auto"/>
                  </w:tcBorders>
                  <w:shd w:val="clear" w:color="auto" w:fill="auto"/>
                  <w:vAlign w:val="center"/>
                </w:tcPr>
                <w:p w:rsidR="00BF23F4" w:rsidRDefault="00BF23F4" w:rsidP="00BF23F4">
                  <w:pPr>
                    <w:pStyle w:val="Other0"/>
                    <w:jc w:val="center"/>
                    <w:rPr>
                      <w:sz w:val="38"/>
                      <w:szCs w:val="38"/>
                    </w:rPr>
                  </w:pPr>
                  <w:r>
                    <w:rPr>
                      <w:rFonts w:ascii="Arial" w:eastAsia="Arial" w:hAnsi="Arial" w:cs="Arial"/>
                      <w:sz w:val="38"/>
                      <w:szCs w:val="38"/>
                      <w:lang w:eastAsia="ro-RO" w:bidi="ro-RO"/>
                    </w:rPr>
                    <w:t>□</w:t>
                  </w:r>
                </w:p>
              </w:tc>
            </w:tr>
            <w:tr w:rsidR="00BF23F4" w:rsidTr="00FB5206">
              <w:trPr>
                <w:trHeight w:hRule="exact" w:val="667"/>
                <w:jc w:val="center"/>
              </w:trPr>
              <w:tc>
                <w:tcPr>
                  <w:tcW w:w="3299" w:type="dxa"/>
                  <w:gridSpan w:val="3"/>
                  <w:tcBorders>
                    <w:top w:val="single" w:sz="4" w:space="0" w:color="auto"/>
                    <w:left w:val="single" w:sz="4" w:space="0" w:color="auto"/>
                  </w:tcBorders>
                  <w:shd w:val="clear" w:color="auto" w:fill="auto"/>
                  <w:vAlign w:val="center"/>
                </w:tcPr>
                <w:p w:rsidR="00BF23F4" w:rsidRDefault="00BF23F4" w:rsidP="00BF23F4">
                  <w:pPr>
                    <w:pStyle w:val="Other0"/>
                    <w:spacing w:after="260"/>
                  </w:pPr>
                  <w:r>
                    <w:rPr>
                      <w:lang w:eastAsia="ro-RO" w:bidi="ro-RO"/>
                    </w:rPr>
                    <w:t>4. 3. Mijloc de transport</w:t>
                  </w:r>
                </w:p>
                <w:p w:rsidR="00BF23F4" w:rsidRDefault="00BF23F4" w:rsidP="00BF23F4">
                  <w:pPr>
                    <w:pStyle w:val="Other0"/>
                    <w:ind w:firstLine="680"/>
                  </w:pPr>
                  <w:r>
                    <w:rPr>
                      <w:lang w:eastAsia="ro-RO" w:bidi="ro-RO"/>
                    </w:rPr>
                    <w:t xml:space="preserve">Identificarea </w:t>
                  </w:r>
                </w:p>
              </w:tc>
              <w:tc>
                <w:tcPr>
                  <w:tcW w:w="682" w:type="dxa"/>
                  <w:tcBorders>
                    <w:top w:val="single" w:sz="4" w:space="0" w:color="auto"/>
                    <w:left w:val="single" w:sz="4" w:space="0" w:color="auto"/>
                  </w:tcBorders>
                  <w:shd w:val="clear" w:color="auto" w:fill="auto"/>
                  <w:vAlign w:val="center"/>
                </w:tcPr>
                <w:p w:rsidR="00BF23F4" w:rsidRDefault="00BF23F4" w:rsidP="00BF23F4">
                  <w:pPr>
                    <w:pStyle w:val="Other0"/>
                    <w:jc w:val="center"/>
                    <w:rPr>
                      <w:sz w:val="38"/>
                      <w:szCs w:val="38"/>
                    </w:rPr>
                  </w:pPr>
                  <w:r>
                    <w:rPr>
                      <w:rFonts w:ascii="Arial" w:eastAsia="Arial" w:hAnsi="Arial" w:cs="Arial"/>
                      <w:sz w:val="38"/>
                      <w:szCs w:val="38"/>
                      <w:lang w:eastAsia="ro-RO" w:bidi="ro-RO"/>
                    </w:rPr>
                    <w:t>□</w:t>
                  </w:r>
                </w:p>
              </w:tc>
              <w:tc>
                <w:tcPr>
                  <w:tcW w:w="2138" w:type="dxa"/>
                  <w:tcBorders>
                    <w:top w:val="single" w:sz="4" w:space="0" w:color="auto"/>
                    <w:left w:val="single" w:sz="4" w:space="0" w:color="auto"/>
                    <w:right w:val="single" w:sz="4" w:space="0" w:color="auto"/>
                  </w:tcBorders>
                  <w:shd w:val="clear" w:color="auto" w:fill="auto"/>
                  <w:vAlign w:val="center"/>
                </w:tcPr>
                <w:p w:rsidR="00BF23F4" w:rsidRDefault="00BF23F4" w:rsidP="00BF23F4">
                  <w:pPr>
                    <w:pStyle w:val="Other0"/>
                    <w:jc w:val="center"/>
                    <w:rPr>
                      <w:sz w:val="38"/>
                      <w:szCs w:val="38"/>
                    </w:rPr>
                  </w:pPr>
                  <w:r>
                    <w:rPr>
                      <w:rFonts w:ascii="Arial" w:eastAsia="Arial" w:hAnsi="Arial" w:cs="Arial"/>
                      <w:sz w:val="38"/>
                      <w:szCs w:val="38"/>
                      <w:lang w:eastAsia="ro-RO" w:bidi="ro-RO"/>
                    </w:rPr>
                    <w:t>□</w:t>
                  </w:r>
                </w:p>
              </w:tc>
            </w:tr>
            <w:tr w:rsidR="00BF23F4" w:rsidTr="00FB5206">
              <w:trPr>
                <w:trHeight w:hRule="exact" w:val="667"/>
                <w:jc w:val="center"/>
              </w:trPr>
              <w:tc>
                <w:tcPr>
                  <w:tcW w:w="3299" w:type="dxa"/>
                  <w:gridSpan w:val="3"/>
                  <w:tcBorders>
                    <w:top w:val="single" w:sz="4" w:space="0" w:color="auto"/>
                    <w:left w:val="single" w:sz="4" w:space="0" w:color="auto"/>
                  </w:tcBorders>
                  <w:shd w:val="clear" w:color="auto" w:fill="auto"/>
                  <w:vAlign w:val="center"/>
                </w:tcPr>
                <w:p w:rsidR="00BF23F4" w:rsidRDefault="00BF23F4" w:rsidP="00BF23F4">
                  <w:pPr>
                    <w:pStyle w:val="Other0"/>
                    <w:spacing w:after="240"/>
                  </w:pPr>
                  <w:r>
                    <w:rPr>
                      <w:lang w:eastAsia="ro-RO" w:bidi="ro-RO"/>
                    </w:rPr>
                    <w:t>4.4. Modul de repartizare a spațiului</w:t>
                  </w:r>
                </w:p>
                <w:p w:rsidR="00BF23F4" w:rsidRDefault="00BF23F4" w:rsidP="00BF23F4">
                  <w:pPr>
                    <w:pStyle w:val="Other0"/>
                    <w:ind w:firstLine="680"/>
                  </w:pPr>
                  <w:r>
                    <w:rPr>
                      <w:lang w:eastAsia="ro-RO" w:bidi="ro-RO"/>
                    </w:rPr>
                    <w:t>Spațiu mediu/animal în m</w:t>
                  </w:r>
                  <w:r>
                    <w:rPr>
                      <w:vertAlign w:val="superscript"/>
                      <w:lang w:eastAsia="ro-RO" w:bidi="ro-RO"/>
                    </w:rPr>
                    <w:t>2</w:t>
                  </w:r>
                </w:p>
              </w:tc>
              <w:tc>
                <w:tcPr>
                  <w:tcW w:w="682" w:type="dxa"/>
                  <w:tcBorders>
                    <w:top w:val="single" w:sz="4" w:space="0" w:color="auto"/>
                    <w:left w:val="single" w:sz="4" w:space="0" w:color="auto"/>
                  </w:tcBorders>
                  <w:shd w:val="clear" w:color="auto" w:fill="auto"/>
                  <w:vAlign w:val="center"/>
                </w:tcPr>
                <w:p w:rsidR="00BF23F4" w:rsidRDefault="00BF23F4" w:rsidP="00BF23F4">
                  <w:pPr>
                    <w:pStyle w:val="Other0"/>
                    <w:jc w:val="center"/>
                    <w:rPr>
                      <w:sz w:val="38"/>
                      <w:szCs w:val="38"/>
                    </w:rPr>
                  </w:pPr>
                  <w:r>
                    <w:rPr>
                      <w:rFonts w:ascii="Arial" w:eastAsia="Arial" w:hAnsi="Arial" w:cs="Arial"/>
                      <w:sz w:val="38"/>
                      <w:szCs w:val="38"/>
                      <w:lang w:eastAsia="ro-RO" w:bidi="ro-RO"/>
                    </w:rPr>
                    <w:t>□</w:t>
                  </w:r>
                </w:p>
              </w:tc>
              <w:tc>
                <w:tcPr>
                  <w:tcW w:w="2138" w:type="dxa"/>
                  <w:tcBorders>
                    <w:top w:val="single" w:sz="4" w:space="0" w:color="auto"/>
                    <w:left w:val="single" w:sz="4" w:space="0" w:color="auto"/>
                    <w:right w:val="single" w:sz="4" w:space="0" w:color="auto"/>
                  </w:tcBorders>
                  <w:shd w:val="clear" w:color="auto" w:fill="auto"/>
                  <w:vAlign w:val="center"/>
                </w:tcPr>
                <w:p w:rsidR="00BF23F4" w:rsidRDefault="00BF23F4" w:rsidP="00BF23F4">
                  <w:pPr>
                    <w:pStyle w:val="Other0"/>
                    <w:jc w:val="center"/>
                    <w:rPr>
                      <w:sz w:val="38"/>
                      <w:szCs w:val="38"/>
                    </w:rPr>
                  </w:pPr>
                  <w:r>
                    <w:rPr>
                      <w:rFonts w:ascii="Arial" w:eastAsia="Arial" w:hAnsi="Arial" w:cs="Arial"/>
                      <w:sz w:val="38"/>
                      <w:szCs w:val="38"/>
                      <w:lang w:eastAsia="ro-RO" w:bidi="ro-RO"/>
                    </w:rPr>
                    <w:t>□</w:t>
                  </w:r>
                </w:p>
              </w:tc>
            </w:tr>
            <w:tr w:rsidR="00BF23F4" w:rsidTr="00FB5206">
              <w:trPr>
                <w:trHeight w:hRule="exact" w:val="376"/>
                <w:jc w:val="center"/>
              </w:trPr>
              <w:tc>
                <w:tcPr>
                  <w:tcW w:w="3299" w:type="dxa"/>
                  <w:gridSpan w:val="3"/>
                  <w:tcBorders>
                    <w:top w:val="single" w:sz="4" w:space="0" w:color="auto"/>
                    <w:left w:val="single" w:sz="4" w:space="0" w:color="auto"/>
                  </w:tcBorders>
                  <w:shd w:val="clear" w:color="auto" w:fill="auto"/>
                  <w:vAlign w:val="center"/>
                </w:tcPr>
                <w:p w:rsidR="00BF23F4" w:rsidRDefault="00BF23F4" w:rsidP="00BF23F4">
                  <w:pPr>
                    <w:pStyle w:val="Other0"/>
                  </w:pPr>
                  <w:r>
                    <w:rPr>
                      <w:lang w:eastAsia="ro-RO" w:bidi="ro-RO"/>
                    </w:rPr>
                    <w:t>4.5. înregistrările din jurnalul de călătorie și limite ale duratei călătoriei</w:t>
                  </w:r>
                </w:p>
              </w:tc>
              <w:tc>
                <w:tcPr>
                  <w:tcW w:w="682" w:type="dxa"/>
                  <w:tcBorders>
                    <w:top w:val="single" w:sz="4" w:space="0" w:color="auto"/>
                    <w:left w:val="single" w:sz="4" w:space="0" w:color="auto"/>
                  </w:tcBorders>
                  <w:shd w:val="clear" w:color="auto" w:fill="auto"/>
                  <w:vAlign w:val="center"/>
                </w:tcPr>
                <w:p w:rsidR="00BF23F4" w:rsidRDefault="00BF23F4" w:rsidP="00BF23F4">
                  <w:pPr>
                    <w:pStyle w:val="Other0"/>
                    <w:jc w:val="center"/>
                    <w:rPr>
                      <w:sz w:val="38"/>
                      <w:szCs w:val="38"/>
                    </w:rPr>
                  </w:pPr>
                  <w:r>
                    <w:rPr>
                      <w:rFonts w:ascii="Arial" w:eastAsia="Arial" w:hAnsi="Arial" w:cs="Arial"/>
                      <w:sz w:val="38"/>
                      <w:szCs w:val="38"/>
                      <w:lang w:eastAsia="ro-RO" w:bidi="ro-RO"/>
                    </w:rPr>
                    <w:t>□</w:t>
                  </w:r>
                </w:p>
              </w:tc>
              <w:tc>
                <w:tcPr>
                  <w:tcW w:w="2138" w:type="dxa"/>
                  <w:tcBorders>
                    <w:top w:val="single" w:sz="4" w:space="0" w:color="auto"/>
                    <w:left w:val="single" w:sz="4" w:space="0" w:color="auto"/>
                    <w:right w:val="single" w:sz="4" w:space="0" w:color="auto"/>
                  </w:tcBorders>
                  <w:shd w:val="clear" w:color="auto" w:fill="auto"/>
                  <w:vAlign w:val="center"/>
                </w:tcPr>
                <w:p w:rsidR="00BF23F4" w:rsidRDefault="00BF23F4" w:rsidP="00BF23F4">
                  <w:pPr>
                    <w:pStyle w:val="Other0"/>
                    <w:jc w:val="center"/>
                    <w:rPr>
                      <w:sz w:val="38"/>
                      <w:szCs w:val="38"/>
                    </w:rPr>
                  </w:pPr>
                  <w:r>
                    <w:rPr>
                      <w:rFonts w:ascii="Arial" w:eastAsia="Arial" w:hAnsi="Arial" w:cs="Arial"/>
                      <w:sz w:val="38"/>
                      <w:szCs w:val="38"/>
                      <w:lang w:eastAsia="ro-RO" w:bidi="ro-RO"/>
                    </w:rPr>
                    <w:t>□</w:t>
                  </w:r>
                </w:p>
              </w:tc>
            </w:tr>
            <w:tr w:rsidR="00BF23F4" w:rsidTr="00FB5206">
              <w:trPr>
                <w:trHeight w:hRule="exact" w:val="369"/>
                <w:jc w:val="center"/>
              </w:trPr>
              <w:tc>
                <w:tcPr>
                  <w:tcW w:w="6119" w:type="dxa"/>
                  <w:gridSpan w:val="5"/>
                  <w:tcBorders>
                    <w:top w:val="single" w:sz="4" w:space="0" w:color="auto"/>
                    <w:left w:val="single" w:sz="4" w:space="0" w:color="auto"/>
                    <w:right w:val="single" w:sz="4" w:space="0" w:color="auto"/>
                  </w:tcBorders>
                  <w:shd w:val="clear" w:color="auto" w:fill="auto"/>
                  <w:vAlign w:val="center"/>
                </w:tcPr>
                <w:p w:rsidR="00BF23F4" w:rsidRDefault="00BF23F4" w:rsidP="00BF23F4">
                  <w:pPr>
                    <w:pStyle w:val="Other0"/>
                  </w:pPr>
                  <w:r>
                    <w:rPr>
                      <w:lang w:eastAsia="ro-RO" w:bidi="ro-RO"/>
                    </w:rPr>
                    <w:t>4.6. Animale (se specifică numărul din fiecare categorie)</w:t>
                  </w:r>
                </w:p>
              </w:tc>
            </w:tr>
            <w:tr w:rsidR="00BF23F4" w:rsidTr="00FB5206">
              <w:trPr>
                <w:trHeight w:hRule="exact" w:val="333"/>
                <w:jc w:val="center"/>
              </w:trPr>
              <w:tc>
                <w:tcPr>
                  <w:tcW w:w="984" w:type="dxa"/>
                  <w:tcBorders>
                    <w:top w:val="single" w:sz="4" w:space="0" w:color="auto"/>
                    <w:left w:val="single" w:sz="4" w:space="0" w:color="auto"/>
                  </w:tcBorders>
                  <w:shd w:val="clear" w:color="auto" w:fill="auto"/>
                  <w:vAlign w:val="center"/>
                </w:tcPr>
                <w:p w:rsidR="00BF23F4" w:rsidRDefault="00BF23F4" w:rsidP="00BF23F4">
                  <w:pPr>
                    <w:pStyle w:val="Other0"/>
                    <w:ind w:firstLine="300"/>
                    <w:jc w:val="center"/>
                  </w:pPr>
                  <w:r>
                    <w:rPr>
                      <w:lang w:eastAsia="ro-RO" w:bidi="ro-RO"/>
                    </w:rPr>
                    <w:t>Numărul total de animale verificate</w:t>
                  </w:r>
                </w:p>
              </w:tc>
              <w:tc>
                <w:tcPr>
                  <w:tcW w:w="1245" w:type="dxa"/>
                  <w:tcBorders>
                    <w:top w:val="single" w:sz="4" w:space="0" w:color="auto"/>
                    <w:left w:val="single" w:sz="4" w:space="0" w:color="auto"/>
                  </w:tcBorders>
                  <w:shd w:val="clear" w:color="auto" w:fill="auto"/>
                  <w:vAlign w:val="center"/>
                </w:tcPr>
                <w:p w:rsidR="00BF23F4" w:rsidRDefault="00BF23F4" w:rsidP="00BF23F4">
                  <w:pPr>
                    <w:pStyle w:val="Other0"/>
                    <w:jc w:val="center"/>
                    <w:rPr>
                      <w:sz w:val="13"/>
                      <w:szCs w:val="13"/>
                    </w:rPr>
                  </w:pPr>
                  <w:r>
                    <w:rPr>
                      <w:rFonts w:ascii="Arial" w:eastAsia="Arial" w:hAnsi="Arial" w:cs="Arial"/>
                      <w:sz w:val="13"/>
                      <w:szCs w:val="13"/>
                      <w:lang w:eastAsia="ro-RO" w:bidi="ro-RO"/>
                    </w:rPr>
                    <w:t>I Inapte</w:t>
                  </w:r>
                </w:p>
              </w:tc>
              <w:tc>
                <w:tcPr>
                  <w:tcW w:w="1070" w:type="dxa"/>
                  <w:tcBorders>
                    <w:top w:val="single" w:sz="4" w:space="0" w:color="auto"/>
                    <w:left w:val="single" w:sz="4" w:space="0" w:color="auto"/>
                  </w:tcBorders>
                  <w:shd w:val="clear" w:color="auto" w:fill="auto"/>
                  <w:vAlign w:val="center"/>
                </w:tcPr>
                <w:p w:rsidR="00BF23F4" w:rsidRDefault="00BF23F4" w:rsidP="00BF23F4">
                  <w:pPr>
                    <w:pStyle w:val="Other0"/>
                    <w:jc w:val="center"/>
                    <w:rPr>
                      <w:sz w:val="13"/>
                      <w:szCs w:val="13"/>
                    </w:rPr>
                  </w:pPr>
                  <w:r>
                    <w:rPr>
                      <w:rFonts w:ascii="Arial" w:eastAsia="Arial" w:hAnsi="Arial" w:cs="Arial"/>
                      <w:sz w:val="13"/>
                      <w:szCs w:val="13"/>
                      <w:lang w:eastAsia="ro-RO" w:bidi="ro-RO"/>
                    </w:rPr>
                    <w:t>M Moarte</w:t>
                  </w:r>
                </w:p>
              </w:tc>
              <w:tc>
                <w:tcPr>
                  <w:tcW w:w="2820" w:type="dxa"/>
                  <w:gridSpan w:val="2"/>
                  <w:tcBorders>
                    <w:top w:val="single" w:sz="4" w:space="0" w:color="auto"/>
                    <w:left w:val="single" w:sz="4" w:space="0" w:color="auto"/>
                    <w:right w:val="single" w:sz="4" w:space="0" w:color="auto"/>
                  </w:tcBorders>
                  <w:shd w:val="clear" w:color="auto" w:fill="auto"/>
                  <w:vAlign w:val="center"/>
                </w:tcPr>
                <w:p w:rsidR="00BF23F4" w:rsidRDefault="00BF23F4" w:rsidP="00BF23F4">
                  <w:pPr>
                    <w:pStyle w:val="Other0"/>
                    <w:ind w:left="1280"/>
                    <w:jc w:val="center"/>
                    <w:rPr>
                      <w:sz w:val="13"/>
                      <w:szCs w:val="13"/>
                    </w:rPr>
                  </w:pPr>
                  <w:r>
                    <w:rPr>
                      <w:rFonts w:ascii="Arial" w:eastAsia="Arial" w:hAnsi="Arial" w:cs="Arial"/>
                      <w:sz w:val="13"/>
                      <w:szCs w:val="13"/>
                      <w:lang w:eastAsia="ro-RO" w:bidi="ro-RO"/>
                    </w:rPr>
                    <w:t>A Apte</w:t>
                  </w:r>
                </w:p>
              </w:tc>
            </w:tr>
            <w:tr w:rsidR="00BF23F4" w:rsidTr="00FB5206">
              <w:trPr>
                <w:trHeight w:hRule="exact" w:val="248"/>
                <w:jc w:val="center"/>
              </w:trPr>
              <w:tc>
                <w:tcPr>
                  <w:tcW w:w="984" w:type="dxa"/>
                  <w:tcBorders>
                    <w:top w:val="single" w:sz="4" w:space="0" w:color="auto"/>
                    <w:left w:val="single" w:sz="4" w:space="0" w:color="auto"/>
                  </w:tcBorders>
                  <w:shd w:val="clear" w:color="auto" w:fill="auto"/>
                </w:tcPr>
                <w:p w:rsidR="00BF23F4" w:rsidRDefault="00BF23F4" w:rsidP="00BF23F4">
                  <w:pPr>
                    <w:rPr>
                      <w:sz w:val="10"/>
                      <w:szCs w:val="10"/>
                    </w:rPr>
                  </w:pPr>
                </w:p>
              </w:tc>
              <w:tc>
                <w:tcPr>
                  <w:tcW w:w="1245" w:type="dxa"/>
                  <w:tcBorders>
                    <w:top w:val="single" w:sz="4" w:space="0" w:color="auto"/>
                    <w:left w:val="single" w:sz="4" w:space="0" w:color="auto"/>
                  </w:tcBorders>
                  <w:shd w:val="clear" w:color="auto" w:fill="auto"/>
                </w:tcPr>
                <w:p w:rsidR="00BF23F4" w:rsidRDefault="00BF23F4" w:rsidP="00BF23F4">
                  <w:pPr>
                    <w:rPr>
                      <w:sz w:val="10"/>
                      <w:szCs w:val="10"/>
                    </w:rPr>
                  </w:pPr>
                </w:p>
              </w:tc>
              <w:tc>
                <w:tcPr>
                  <w:tcW w:w="1070" w:type="dxa"/>
                  <w:tcBorders>
                    <w:top w:val="single" w:sz="4" w:space="0" w:color="auto"/>
                    <w:left w:val="single" w:sz="4" w:space="0" w:color="auto"/>
                  </w:tcBorders>
                  <w:shd w:val="clear" w:color="auto" w:fill="auto"/>
                </w:tcPr>
                <w:p w:rsidR="00BF23F4" w:rsidRDefault="00BF23F4" w:rsidP="00BF23F4">
                  <w:pPr>
                    <w:rPr>
                      <w:sz w:val="10"/>
                      <w:szCs w:val="10"/>
                    </w:rPr>
                  </w:pPr>
                </w:p>
              </w:tc>
              <w:tc>
                <w:tcPr>
                  <w:tcW w:w="2820" w:type="dxa"/>
                  <w:gridSpan w:val="2"/>
                  <w:tcBorders>
                    <w:top w:val="single" w:sz="4" w:space="0" w:color="auto"/>
                    <w:left w:val="single" w:sz="4" w:space="0" w:color="auto"/>
                    <w:right w:val="single" w:sz="4" w:space="0" w:color="auto"/>
                  </w:tcBorders>
                  <w:shd w:val="clear" w:color="auto" w:fill="auto"/>
                </w:tcPr>
                <w:p w:rsidR="00BF23F4" w:rsidRDefault="00BF23F4" w:rsidP="00BF23F4">
                  <w:pPr>
                    <w:rPr>
                      <w:sz w:val="10"/>
                      <w:szCs w:val="10"/>
                    </w:rPr>
                  </w:pPr>
                </w:p>
              </w:tc>
            </w:tr>
            <w:tr w:rsidR="00BF23F4" w:rsidTr="00FB5206">
              <w:trPr>
                <w:trHeight w:hRule="exact" w:val="954"/>
                <w:jc w:val="center"/>
              </w:trPr>
              <w:tc>
                <w:tcPr>
                  <w:tcW w:w="6119" w:type="dxa"/>
                  <w:gridSpan w:val="5"/>
                  <w:tcBorders>
                    <w:top w:val="single" w:sz="4" w:space="0" w:color="auto"/>
                    <w:left w:val="single" w:sz="4" w:space="0" w:color="auto"/>
                    <w:right w:val="single" w:sz="4" w:space="0" w:color="auto"/>
                  </w:tcBorders>
                  <w:shd w:val="clear" w:color="auto" w:fill="auto"/>
                </w:tcPr>
                <w:p w:rsidR="00BF23F4" w:rsidRDefault="00BF23F4" w:rsidP="00BF23F4">
                  <w:pPr>
                    <w:pStyle w:val="Other0"/>
                    <w:tabs>
                      <w:tab w:val="left" w:pos="566"/>
                    </w:tabs>
                    <w:spacing w:before="100" w:line="288" w:lineRule="auto"/>
                    <w:jc w:val="both"/>
                  </w:pPr>
                  <w:r>
                    <w:rPr>
                      <w:lang w:eastAsia="ro-RO" w:bidi="ro-RO"/>
                    </w:rPr>
                    <w:t>6. Subsemnatul, deținătorul animalelor de la locul de destinație/medicul veterinar oficial, declar că am verificat acest lot de animale. Din informațiile pe</w:t>
                  </w:r>
                </w:p>
                <w:p w:rsidR="00BF23F4" w:rsidRDefault="00BF23F4" w:rsidP="00BF23F4">
                  <w:pPr>
                    <w:pStyle w:val="Other0"/>
                    <w:spacing w:line="288" w:lineRule="auto"/>
                    <w:ind w:left="680"/>
                    <w:jc w:val="both"/>
                  </w:pPr>
                  <w:r>
                    <w:rPr>
                      <w:lang w:eastAsia="ro-RO" w:bidi="ro-RO"/>
                    </w:rPr>
                    <w:t>care le dețin, la momentul controlului au fost înregistrate constatările menționate mai sus. Am luat cunoștință de faptul că autoritatea competentă să fie  informate cât mai curând posibil cu privire la orice rezerve și ori de câte ori sunt descoperite animale moarte.</w:t>
                  </w:r>
                </w:p>
              </w:tc>
            </w:tr>
            <w:tr w:rsidR="00BF23F4" w:rsidTr="00FB5206">
              <w:trPr>
                <w:trHeight w:hRule="exact" w:val="655"/>
                <w:jc w:val="center"/>
              </w:trPr>
              <w:tc>
                <w:tcPr>
                  <w:tcW w:w="6119" w:type="dxa"/>
                  <w:gridSpan w:val="5"/>
                  <w:tcBorders>
                    <w:top w:val="single" w:sz="4" w:space="0" w:color="auto"/>
                    <w:left w:val="single" w:sz="4" w:space="0" w:color="auto"/>
                    <w:bottom w:val="single" w:sz="4" w:space="0" w:color="auto"/>
                    <w:right w:val="single" w:sz="4" w:space="0" w:color="auto"/>
                  </w:tcBorders>
                  <w:shd w:val="clear" w:color="auto" w:fill="auto"/>
                </w:tcPr>
                <w:p w:rsidR="00BF23F4" w:rsidRDefault="00BF23F4" w:rsidP="00BF23F4">
                  <w:pPr>
                    <w:pStyle w:val="Other0"/>
                    <w:tabs>
                      <w:tab w:val="left" w:pos="571"/>
                    </w:tabs>
                    <w:spacing w:before="120"/>
                  </w:pPr>
                  <w:r>
                    <w:rPr>
                      <w:lang w:eastAsia="ro-RO" w:bidi="ro-RO"/>
                    </w:rPr>
                    <w:t xml:space="preserve">7. Semnătura </w:t>
                  </w:r>
                  <w:r>
                    <w:rPr>
                      <w:color w:val="323232"/>
                      <w:lang w:eastAsia="ro-RO" w:bidi="ro-RO"/>
                    </w:rPr>
                    <w:t xml:space="preserve">deținătorului </w:t>
                  </w:r>
                  <w:r>
                    <w:rPr>
                      <w:lang w:eastAsia="ro-RO" w:bidi="ro-RO"/>
                    </w:rPr>
                    <w:t xml:space="preserve">de la locul de </w:t>
                  </w:r>
                  <w:r>
                    <w:rPr>
                      <w:color w:val="323232"/>
                      <w:lang w:eastAsia="ro-RO" w:bidi="ro-RO"/>
                    </w:rPr>
                    <w:t xml:space="preserve">destinație/medicului veterinar oficial </w:t>
                  </w:r>
                  <w:r>
                    <w:rPr>
                      <w:lang w:eastAsia="ro-RO" w:bidi="ro-RO"/>
                    </w:rPr>
                    <w:t>(cu ștampilă oficială)</w:t>
                  </w:r>
                </w:p>
              </w:tc>
            </w:tr>
          </w:tbl>
          <w:p w:rsidR="00BF23F4" w:rsidRDefault="00BF23F4" w:rsidP="00515119">
            <w:pPr>
              <w:ind w:firstLine="0"/>
              <w:jc w:val="center"/>
              <w:rPr>
                <w:iCs/>
              </w:rPr>
            </w:pPr>
          </w:p>
          <w:p w:rsidR="00451120" w:rsidRDefault="00451120" w:rsidP="00451120">
            <w:pPr>
              <w:jc w:val="center"/>
              <w:rPr>
                <w:b/>
                <w:noProof/>
                <w:sz w:val="24"/>
                <w:szCs w:val="24"/>
                <w:lang w:eastAsia="ro-RO"/>
              </w:rPr>
            </w:pPr>
          </w:p>
          <w:p w:rsidR="00451120" w:rsidRPr="00CB55EF" w:rsidRDefault="00451120" w:rsidP="00451120">
            <w:pPr>
              <w:jc w:val="center"/>
              <w:rPr>
                <w:b/>
                <w:noProof/>
                <w:sz w:val="24"/>
                <w:szCs w:val="24"/>
                <w:lang w:eastAsia="ro-RO"/>
              </w:rPr>
            </w:pPr>
            <w:r w:rsidRPr="00CB55EF">
              <w:rPr>
                <w:b/>
                <w:noProof/>
                <w:sz w:val="24"/>
                <w:szCs w:val="24"/>
                <w:lang w:eastAsia="ro-RO"/>
              </w:rPr>
              <w:t>Declarația transportatorului</w:t>
            </w:r>
          </w:p>
          <w:tbl>
            <w:tblPr>
              <w:tblOverlap w:val="never"/>
              <w:tblW w:w="6686" w:type="dxa"/>
              <w:jc w:val="center"/>
              <w:tblLayout w:type="fixed"/>
              <w:tblCellMar>
                <w:left w:w="10" w:type="dxa"/>
                <w:right w:w="10" w:type="dxa"/>
              </w:tblCellMar>
              <w:tblLook w:val="0000" w:firstRow="0" w:lastRow="0" w:firstColumn="0" w:lastColumn="0" w:noHBand="0" w:noVBand="0"/>
            </w:tblPr>
            <w:tblGrid>
              <w:gridCol w:w="1720"/>
              <w:gridCol w:w="332"/>
              <w:gridCol w:w="345"/>
              <w:gridCol w:w="336"/>
              <w:gridCol w:w="338"/>
              <w:gridCol w:w="513"/>
              <w:gridCol w:w="3102"/>
            </w:tblGrid>
            <w:tr w:rsidR="00451120" w:rsidTr="00FB5206">
              <w:trPr>
                <w:trHeight w:hRule="exact" w:val="403"/>
                <w:jc w:val="center"/>
              </w:trPr>
              <w:tc>
                <w:tcPr>
                  <w:tcW w:w="6686" w:type="dxa"/>
                  <w:gridSpan w:val="7"/>
                  <w:tcBorders>
                    <w:top w:val="single" w:sz="4" w:space="0" w:color="auto"/>
                    <w:left w:val="single" w:sz="4" w:space="0" w:color="auto"/>
                    <w:right w:val="single" w:sz="4" w:space="0" w:color="auto"/>
                  </w:tcBorders>
                  <w:shd w:val="clear" w:color="auto" w:fill="auto"/>
                  <w:vAlign w:val="center"/>
                </w:tcPr>
                <w:p w:rsidR="00451120" w:rsidRDefault="00451120" w:rsidP="00451120">
                  <w:pPr>
                    <w:pStyle w:val="Other0"/>
                    <w:spacing w:line="290" w:lineRule="auto"/>
                    <w:jc w:val="center"/>
                  </w:pPr>
                  <w:r>
                    <w:rPr>
                      <w:rFonts w:ascii="Arial" w:eastAsia="Arial" w:hAnsi="Arial" w:cs="Arial"/>
                      <w:b/>
                      <w:bCs/>
                      <w:lang w:eastAsia="ro-RO" w:bidi="ro-RO"/>
                    </w:rPr>
                    <w:t>SE COMPLETEAZĂ DE CĂTRE CONDUCĂTOR ÎN TIMPUL CĂLĂTORIEI Șl SE PUNE LA DISPOZIȚIA AUTORITĂȚILOR COMPETENTE DE LA LOCUL DE PLECARE ÎN TERMEN DE O LUNĂ DE LA DATA SOSIRII LA LOCUL DE DESTINAȚIE.</w:t>
                  </w:r>
                </w:p>
              </w:tc>
            </w:tr>
            <w:tr w:rsidR="00451120" w:rsidTr="00FB5206">
              <w:trPr>
                <w:trHeight w:hRule="exact" w:val="226"/>
                <w:jc w:val="center"/>
              </w:trPr>
              <w:tc>
                <w:tcPr>
                  <w:tcW w:w="6686" w:type="dxa"/>
                  <w:gridSpan w:val="7"/>
                  <w:tcBorders>
                    <w:top w:val="single" w:sz="4" w:space="0" w:color="auto"/>
                    <w:left w:val="single" w:sz="4" w:space="0" w:color="auto"/>
                    <w:righ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Itinerarul real Puncte de repaus, transfer sau ieșire</w:t>
                  </w:r>
                </w:p>
              </w:tc>
            </w:tr>
            <w:tr w:rsidR="00451120" w:rsidTr="00FB5206">
              <w:trPr>
                <w:trHeight w:hRule="exact" w:val="217"/>
                <w:jc w:val="center"/>
              </w:trPr>
              <w:tc>
                <w:tcPr>
                  <w:tcW w:w="1720" w:type="dxa"/>
                  <w:vMerge w:val="restart"/>
                  <w:tcBorders>
                    <w:top w:val="single" w:sz="4" w:space="0" w:color="auto"/>
                    <w:lef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Locul și adresa</w:t>
                  </w:r>
                </w:p>
              </w:tc>
              <w:tc>
                <w:tcPr>
                  <w:tcW w:w="677" w:type="dxa"/>
                  <w:gridSpan w:val="2"/>
                  <w:tcBorders>
                    <w:top w:val="single" w:sz="4" w:space="0" w:color="auto"/>
                    <w:lef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Sosire</w:t>
                  </w:r>
                </w:p>
              </w:tc>
              <w:tc>
                <w:tcPr>
                  <w:tcW w:w="674" w:type="dxa"/>
                  <w:gridSpan w:val="2"/>
                  <w:tcBorders>
                    <w:top w:val="single" w:sz="4" w:space="0" w:color="auto"/>
                    <w:left w:val="single" w:sz="4" w:space="0" w:color="auto"/>
                  </w:tcBorders>
                  <w:shd w:val="clear" w:color="auto" w:fill="auto"/>
                  <w:vAlign w:val="center"/>
                </w:tcPr>
                <w:p w:rsidR="00451120" w:rsidRDefault="00451120" w:rsidP="00451120">
                  <w:pPr>
                    <w:pStyle w:val="Other0"/>
                    <w:ind w:firstLine="540"/>
                  </w:pPr>
                  <w:r>
                    <w:rPr>
                      <w:rFonts w:ascii="Arial" w:eastAsia="Arial" w:hAnsi="Arial" w:cs="Arial"/>
                      <w:b/>
                      <w:bCs/>
                      <w:lang w:eastAsia="ro-RO" w:bidi="ro-RO"/>
                    </w:rPr>
                    <w:t>Plecare</w:t>
                  </w:r>
                </w:p>
              </w:tc>
              <w:tc>
                <w:tcPr>
                  <w:tcW w:w="513" w:type="dxa"/>
                  <w:vMerge w:val="restart"/>
                  <w:tcBorders>
                    <w:top w:val="single" w:sz="4" w:space="0" w:color="auto"/>
                    <w:left w:val="single" w:sz="4" w:space="0" w:color="auto"/>
                  </w:tcBorders>
                  <w:shd w:val="clear" w:color="auto" w:fill="auto"/>
                  <w:vAlign w:val="center"/>
                </w:tcPr>
                <w:p w:rsidR="00451120" w:rsidRDefault="00451120" w:rsidP="00451120">
                  <w:pPr>
                    <w:pStyle w:val="Other0"/>
                    <w:jc w:val="center"/>
                    <w:rPr>
                      <w:sz w:val="9"/>
                      <w:szCs w:val="9"/>
                    </w:rPr>
                  </w:pPr>
                  <w:r>
                    <w:rPr>
                      <w:rFonts w:ascii="Arial" w:eastAsia="Arial" w:hAnsi="Arial" w:cs="Arial"/>
                      <w:b/>
                      <w:bCs/>
                      <w:sz w:val="9"/>
                      <w:szCs w:val="9"/>
                      <w:lang w:eastAsia="ro-RO" w:bidi="ro-RO"/>
                    </w:rPr>
                    <w:t>Durata oprim</w:t>
                  </w:r>
                </w:p>
              </w:tc>
              <w:tc>
                <w:tcPr>
                  <w:tcW w:w="3102" w:type="dxa"/>
                  <w:vMerge w:val="restart"/>
                  <w:tcBorders>
                    <w:top w:val="single" w:sz="4" w:space="0" w:color="auto"/>
                    <w:left w:val="single" w:sz="4" w:space="0" w:color="auto"/>
                    <w:righ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Motive</w:t>
                  </w:r>
                </w:p>
              </w:tc>
            </w:tr>
            <w:tr w:rsidR="00451120" w:rsidTr="00FB5206">
              <w:trPr>
                <w:trHeight w:hRule="exact" w:val="233"/>
                <w:jc w:val="center"/>
              </w:trPr>
              <w:tc>
                <w:tcPr>
                  <w:tcW w:w="1720" w:type="dxa"/>
                  <w:vMerge/>
                  <w:tcBorders>
                    <w:left w:val="single" w:sz="4" w:space="0" w:color="auto"/>
                  </w:tcBorders>
                  <w:shd w:val="clear" w:color="auto" w:fill="auto"/>
                  <w:vAlign w:val="center"/>
                </w:tcPr>
                <w:p w:rsidR="00451120" w:rsidRDefault="00451120" w:rsidP="00451120"/>
              </w:tc>
              <w:tc>
                <w:tcPr>
                  <w:tcW w:w="332" w:type="dxa"/>
                  <w:tcBorders>
                    <w:top w:val="single" w:sz="4" w:space="0" w:color="auto"/>
                    <w:lef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Data</w:t>
                  </w:r>
                </w:p>
              </w:tc>
              <w:tc>
                <w:tcPr>
                  <w:tcW w:w="345" w:type="dxa"/>
                  <w:tcBorders>
                    <w:top w:val="single" w:sz="4" w:space="0" w:color="auto"/>
                    <w:lef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Ora</w:t>
                  </w:r>
                </w:p>
              </w:tc>
              <w:tc>
                <w:tcPr>
                  <w:tcW w:w="336" w:type="dxa"/>
                  <w:tcBorders>
                    <w:top w:val="single" w:sz="4" w:space="0" w:color="auto"/>
                    <w:lef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Data</w:t>
                  </w:r>
                </w:p>
              </w:tc>
              <w:tc>
                <w:tcPr>
                  <w:tcW w:w="338" w:type="dxa"/>
                  <w:tcBorders>
                    <w:top w:val="single" w:sz="4" w:space="0" w:color="auto"/>
                    <w:lef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Ora</w:t>
                  </w:r>
                </w:p>
              </w:tc>
              <w:tc>
                <w:tcPr>
                  <w:tcW w:w="513" w:type="dxa"/>
                  <w:vMerge/>
                  <w:tcBorders>
                    <w:left w:val="single" w:sz="4" w:space="0" w:color="auto"/>
                  </w:tcBorders>
                  <w:shd w:val="clear" w:color="auto" w:fill="auto"/>
                  <w:vAlign w:val="center"/>
                </w:tcPr>
                <w:p w:rsidR="00451120" w:rsidRDefault="00451120" w:rsidP="00451120"/>
              </w:tc>
              <w:tc>
                <w:tcPr>
                  <w:tcW w:w="3102" w:type="dxa"/>
                  <w:vMerge/>
                  <w:tcBorders>
                    <w:left w:val="single" w:sz="4" w:space="0" w:color="auto"/>
                    <w:right w:val="single" w:sz="4" w:space="0" w:color="auto"/>
                  </w:tcBorders>
                  <w:shd w:val="clear" w:color="auto" w:fill="auto"/>
                  <w:vAlign w:val="center"/>
                </w:tcPr>
                <w:p w:rsidR="00451120" w:rsidRDefault="00451120" w:rsidP="00451120"/>
              </w:tc>
            </w:tr>
            <w:tr w:rsidR="00451120" w:rsidTr="00FB5206">
              <w:trPr>
                <w:trHeight w:hRule="exact" w:val="237"/>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3102"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242"/>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3102"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237"/>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3102"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242"/>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3102"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242"/>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3102"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237"/>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3102"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159"/>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3102"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246"/>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3102"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324"/>
                <w:jc w:val="center"/>
              </w:trPr>
              <w:tc>
                <w:tcPr>
                  <w:tcW w:w="3584" w:type="dxa"/>
                  <w:gridSpan w:val="6"/>
                  <w:tcBorders>
                    <w:top w:val="single" w:sz="4" w:space="0" w:color="auto"/>
                    <w:left w:val="single" w:sz="4" w:space="0" w:color="auto"/>
                  </w:tcBorders>
                  <w:shd w:val="clear" w:color="auto" w:fill="auto"/>
                </w:tcPr>
                <w:p w:rsidR="00451120" w:rsidRDefault="00451120" w:rsidP="00451120">
                  <w:pPr>
                    <w:pStyle w:val="Other0"/>
                  </w:pPr>
                  <w:r>
                    <w:rPr>
                      <w:rFonts w:ascii="Arial" w:eastAsia="Arial" w:hAnsi="Arial" w:cs="Arial"/>
                      <w:b/>
                      <w:bCs/>
                      <w:lang w:eastAsia="ro-RO" w:bidi="ro-RO"/>
                    </w:rPr>
                    <w:t>Motive pentru diferențele intre itinerarul real și cel preconizat, Alte observații</w:t>
                  </w:r>
                </w:p>
              </w:tc>
              <w:tc>
                <w:tcPr>
                  <w:tcW w:w="3102" w:type="dxa"/>
                  <w:tcBorders>
                    <w:top w:val="single" w:sz="4" w:space="0" w:color="auto"/>
                    <w:left w:val="single" w:sz="4" w:space="0" w:color="auto"/>
                    <w:right w:val="single" w:sz="4" w:space="0" w:color="auto"/>
                  </w:tcBorders>
                  <w:shd w:val="clear" w:color="auto" w:fill="auto"/>
                </w:tcPr>
                <w:p w:rsidR="00451120" w:rsidRDefault="00451120" w:rsidP="00451120">
                  <w:pPr>
                    <w:pStyle w:val="Other0"/>
                  </w:pPr>
                  <w:r>
                    <w:rPr>
                      <w:rFonts w:ascii="Arial" w:eastAsia="Arial" w:hAnsi="Arial" w:cs="Arial"/>
                      <w:b/>
                      <w:bCs/>
                      <w:lang w:eastAsia="ro-RO" w:bidi="ro-RO"/>
                    </w:rPr>
                    <w:t>Data și ora sosirii la locul de destinație</w:t>
                  </w:r>
                </w:p>
              </w:tc>
            </w:tr>
            <w:tr w:rsidR="00451120" w:rsidTr="00FB5206">
              <w:trPr>
                <w:trHeight w:hRule="exact" w:val="290"/>
                <w:jc w:val="center"/>
              </w:trPr>
              <w:tc>
                <w:tcPr>
                  <w:tcW w:w="6686" w:type="dxa"/>
                  <w:gridSpan w:val="7"/>
                  <w:tcBorders>
                    <w:top w:val="single" w:sz="4" w:space="0" w:color="auto"/>
                    <w:left w:val="single" w:sz="4" w:space="0" w:color="auto"/>
                    <w:right w:val="single" w:sz="4" w:space="0" w:color="auto"/>
                  </w:tcBorders>
                  <w:shd w:val="clear" w:color="auto" w:fill="auto"/>
                </w:tcPr>
                <w:p w:rsidR="00451120" w:rsidRDefault="00451120" w:rsidP="00451120">
                  <w:pPr>
                    <w:pStyle w:val="Other0"/>
                  </w:pPr>
                  <w:r>
                    <w:rPr>
                      <w:rFonts w:ascii="Arial" w:eastAsia="Arial" w:hAnsi="Arial" w:cs="Arial"/>
                      <w:b/>
                      <w:bCs/>
                      <w:lang w:eastAsia="ro-RO" w:bidi="ro-RO"/>
                    </w:rPr>
                    <w:t>Numărul și motivele rănilor animalelor și / sau deceselor din timpul călătoriei</w:t>
                  </w:r>
                </w:p>
              </w:tc>
            </w:tr>
            <w:tr w:rsidR="00451120" w:rsidTr="00FB5206">
              <w:trPr>
                <w:trHeight w:hRule="exact" w:val="391"/>
                <w:jc w:val="center"/>
              </w:trPr>
              <w:tc>
                <w:tcPr>
                  <w:tcW w:w="2052" w:type="dxa"/>
                  <w:gridSpan w:val="2"/>
                  <w:tcBorders>
                    <w:top w:val="single" w:sz="4" w:space="0" w:color="auto"/>
                    <w:left w:val="single" w:sz="4" w:space="0" w:color="auto"/>
                  </w:tcBorders>
                  <w:shd w:val="clear" w:color="auto" w:fill="auto"/>
                </w:tcPr>
                <w:p w:rsidR="00451120" w:rsidRDefault="00451120" w:rsidP="00451120">
                  <w:pPr>
                    <w:pStyle w:val="Other0"/>
                  </w:pPr>
                  <w:r>
                    <w:rPr>
                      <w:rFonts w:ascii="Arial" w:eastAsia="Arial" w:hAnsi="Arial" w:cs="Arial"/>
                      <w:b/>
                      <w:bCs/>
                      <w:lang w:eastAsia="ro-RO" w:bidi="ro-RO"/>
                    </w:rPr>
                    <w:t>Numele s&gt; semnături  CONDUCĂTORULUI (CONDUCĂTORILOR)</w:t>
                  </w:r>
                </w:p>
              </w:tc>
              <w:tc>
                <w:tcPr>
                  <w:tcW w:w="4634" w:type="dxa"/>
                  <w:gridSpan w:val="5"/>
                  <w:tcBorders>
                    <w:top w:val="single" w:sz="4" w:space="0" w:color="auto"/>
                    <w:left w:val="single" w:sz="4" w:space="0" w:color="auto"/>
                    <w:right w:val="single" w:sz="4" w:space="0" w:color="auto"/>
                  </w:tcBorders>
                  <w:shd w:val="clear" w:color="auto" w:fill="auto"/>
                </w:tcPr>
                <w:p w:rsidR="00451120" w:rsidRDefault="00451120" w:rsidP="00451120">
                  <w:pPr>
                    <w:pStyle w:val="Other0"/>
                  </w:pPr>
                  <w:r>
                    <w:rPr>
                      <w:rFonts w:ascii="Arial" w:eastAsia="Arial" w:hAnsi="Arial" w:cs="Arial"/>
                      <w:b/>
                      <w:bCs/>
                      <w:lang w:eastAsia="ro-RO" w:bidi="ro-RO"/>
                    </w:rPr>
                    <w:t>Numele TRANSPORTATORULUI numărul autorizației</w:t>
                  </w:r>
                </w:p>
              </w:tc>
            </w:tr>
            <w:tr w:rsidR="00451120" w:rsidTr="00FB5206">
              <w:trPr>
                <w:trHeight w:hRule="exact" w:val="1019"/>
                <w:jc w:val="center"/>
              </w:trPr>
              <w:tc>
                <w:tcPr>
                  <w:tcW w:w="66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1120" w:rsidRDefault="00451120" w:rsidP="00451120">
                  <w:pPr>
                    <w:pStyle w:val="Other0"/>
                    <w:spacing w:after="160" w:line="290" w:lineRule="auto"/>
                  </w:pPr>
                  <w:r>
                    <w:rPr>
                      <w:rFonts w:ascii="Arial" w:eastAsia="Arial" w:hAnsi="Arial" w:cs="Arial"/>
                      <w:b/>
                      <w:bCs/>
                      <w:lang w:eastAsia="ro-RO" w:bidi="ro-RO"/>
                    </w:rPr>
                    <w:t>Subsemnatul, transportator, certific prin prezenta de informațiile de mai sus sunt corecte și că am cunoștință de faptul că incidentele survenite în timpul călătoriei, care provoacă decesul animalelor, trebuie declarate autorităților competente de la locul de plecare.</w:t>
                  </w:r>
                </w:p>
                <w:p w:rsidR="00451120" w:rsidRDefault="00451120" w:rsidP="00451120">
                  <w:pPr>
                    <w:pStyle w:val="Other0"/>
                    <w:spacing w:after="40" w:line="290" w:lineRule="auto"/>
                    <w:jc w:val="right"/>
                  </w:pPr>
                  <w:r>
                    <w:rPr>
                      <w:rFonts w:ascii="Arial" w:eastAsia="Arial" w:hAnsi="Arial" w:cs="Arial"/>
                      <w:b/>
                      <w:bCs/>
                      <w:lang w:eastAsia="ro-RO" w:bidi="ro-RO"/>
                    </w:rPr>
                    <w:t>Semnătura transportatorului</w:t>
                  </w:r>
                </w:p>
                <w:p w:rsidR="00451120" w:rsidRDefault="00451120" w:rsidP="00451120">
                  <w:pPr>
                    <w:pStyle w:val="Other0"/>
                    <w:spacing w:after="100" w:line="290" w:lineRule="auto"/>
                  </w:pPr>
                  <w:r>
                    <w:rPr>
                      <w:rFonts w:ascii="Arial" w:eastAsia="Arial" w:hAnsi="Arial" w:cs="Arial"/>
                      <w:b/>
                      <w:bCs/>
                      <w:lang w:eastAsia="ro-RO" w:bidi="ro-RO"/>
                    </w:rPr>
                    <w:t>Data ți locul</w:t>
                  </w:r>
                </w:p>
              </w:tc>
            </w:tr>
          </w:tbl>
          <w:p w:rsidR="00451120" w:rsidRDefault="00451120" w:rsidP="00515119">
            <w:pPr>
              <w:ind w:firstLine="0"/>
              <w:jc w:val="center"/>
              <w:rPr>
                <w:iCs/>
              </w:rPr>
            </w:pPr>
          </w:p>
          <w:p w:rsidR="00BD78F4" w:rsidRDefault="00BD78F4" w:rsidP="00BD78F4">
            <w:pPr>
              <w:jc w:val="center"/>
              <w:rPr>
                <w:b/>
                <w:sz w:val="24"/>
                <w:szCs w:val="24"/>
              </w:rPr>
            </w:pPr>
          </w:p>
          <w:p w:rsidR="00BD78F4" w:rsidRPr="00BB7AB8" w:rsidRDefault="00BD78F4" w:rsidP="00BD78F4">
            <w:pPr>
              <w:jc w:val="center"/>
              <w:rPr>
                <w:b/>
                <w:noProof/>
                <w:sz w:val="24"/>
                <w:szCs w:val="24"/>
                <w:lang w:eastAsia="ro-RO"/>
              </w:rPr>
            </w:pPr>
            <w:r w:rsidRPr="00BB7AB8">
              <w:rPr>
                <w:b/>
                <w:noProof/>
                <w:sz w:val="24"/>
                <w:szCs w:val="24"/>
                <w:lang w:eastAsia="ro-RO"/>
              </w:rPr>
              <w:t>Formular de raportarea animalelor</w:t>
            </w:r>
          </w:p>
          <w:tbl>
            <w:tblPr>
              <w:tblOverlap w:val="never"/>
              <w:tblW w:w="6545" w:type="dxa"/>
              <w:jc w:val="center"/>
              <w:tblLayout w:type="fixed"/>
              <w:tblCellMar>
                <w:left w:w="10" w:type="dxa"/>
                <w:right w:w="10" w:type="dxa"/>
              </w:tblCellMar>
              <w:tblLook w:val="0000" w:firstRow="0" w:lastRow="0" w:firstColumn="0" w:lastColumn="0" w:noHBand="0" w:noVBand="0"/>
            </w:tblPr>
            <w:tblGrid>
              <w:gridCol w:w="225"/>
              <w:gridCol w:w="2120"/>
              <w:gridCol w:w="725"/>
              <w:gridCol w:w="278"/>
              <w:gridCol w:w="1659"/>
              <w:gridCol w:w="1538"/>
            </w:tblGrid>
            <w:tr w:rsidR="00BD78F4" w:rsidTr="00652B46">
              <w:trPr>
                <w:trHeight w:hRule="exact" w:val="584"/>
                <w:jc w:val="center"/>
              </w:trPr>
              <w:tc>
                <w:tcPr>
                  <w:tcW w:w="225" w:type="dxa"/>
                  <w:tcBorders>
                    <w:top w:val="single" w:sz="4" w:space="0" w:color="auto"/>
                    <w:left w:val="single" w:sz="4" w:space="0" w:color="auto"/>
                  </w:tcBorders>
                  <w:shd w:val="clear" w:color="auto" w:fill="auto"/>
                </w:tcPr>
                <w:p w:rsidR="00BD78F4" w:rsidRDefault="00BD78F4" w:rsidP="00BD78F4">
                  <w:pPr>
                    <w:pStyle w:val="Other0"/>
                    <w:spacing w:before="100"/>
                  </w:pPr>
                  <w:r>
                    <w:rPr>
                      <w:lang w:eastAsia="ro-RO" w:bidi="ro-RO"/>
                    </w:rPr>
                    <w:t>1.</w:t>
                  </w:r>
                </w:p>
              </w:tc>
              <w:tc>
                <w:tcPr>
                  <w:tcW w:w="6320" w:type="dxa"/>
                  <w:gridSpan w:val="5"/>
                  <w:tcBorders>
                    <w:top w:val="single" w:sz="4" w:space="0" w:color="auto"/>
                    <w:right w:val="single" w:sz="4" w:space="0" w:color="auto"/>
                  </w:tcBorders>
                  <w:shd w:val="clear" w:color="auto" w:fill="auto"/>
                </w:tcPr>
                <w:p w:rsidR="00BD78F4" w:rsidRDefault="00BD78F4" w:rsidP="00BD78F4">
                  <w:pPr>
                    <w:pStyle w:val="Other0"/>
                    <w:spacing w:before="80"/>
                  </w:pPr>
                  <w:r>
                    <w:rPr>
                      <w:lang w:eastAsia="ro-RO" w:bidi="ro-RO"/>
                    </w:rPr>
                    <w:t>Numele, funcția și adresa DECLARANTULUI</w:t>
                  </w:r>
                </w:p>
              </w:tc>
            </w:tr>
            <w:tr w:rsidR="00BD78F4" w:rsidTr="00652B46">
              <w:trPr>
                <w:trHeight w:hRule="exact" w:val="558"/>
                <w:jc w:val="center"/>
              </w:trPr>
              <w:tc>
                <w:tcPr>
                  <w:tcW w:w="225" w:type="dxa"/>
                  <w:tcBorders>
                    <w:top w:val="single" w:sz="4" w:space="0" w:color="auto"/>
                    <w:left w:val="single" w:sz="4" w:space="0" w:color="auto"/>
                  </w:tcBorders>
                  <w:shd w:val="clear" w:color="auto" w:fill="auto"/>
                </w:tcPr>
                <w:p w:rsidR="00BD78F4" w:rsidRDefault="00BD78F4" w:rsidP="00BD78F4">
                  <w:pPr>
                    <w:pStyle w:val="Other0"/>
                    <w:spacing w:before="100"/>
                  </w:pPr>
                  <w:r>
                    <w:rPr>
                      <w:lang w:eastAsia="ro-RO" w:bidi="ro-RO"/>
                    </w:rPr>
                    <w:t>2.</w:t>
                  </w:r>
                </w:p>
              </w:tc>
              <w:tc>
                <w:tcPr>
                  <w:tcW w:w="2120" w:type="dxa"/>
                  <w:tcBorders>
                    <w:top w:val="single" w:sz="4" w:space="0" w:color="auto"/>
                  </w:tcBorders>
                  <w:shd w:val="clear" w:color="auto" w:fill="auto"/>
                </w:tcPr>
                <w:p w:rsidR="00BD78F4" w:rsidRDefault="00BD78F4" w:rsidP="00BD78F4">
                  <w:pPr>
                    <w:pStyle w:val="Other0"/>
                    <w:spacing w:before="100"/>
                  </w:pPr>
                  <w:r>
                    <w:rPr>
                      <w:lang w:eastAsia="ro-RO" w:bidi="ro-RO"/>
                    </w:rPr>
                    <w:t>Locul și statul membru în care s-a constatat anomalia</w:t>
                  </w:r>
                </w:p>
              </w:tc>
              <w:tc>
                <w:tcPr>
                  <w:tcW w:w="725" w:type="dxa"/>
                  <w:tcBorders>
                    <w:top w:val="single" w:sz="4" w:space="0" w:color="auto"/>
                  </w:tcBorders>
                  <w:shd w:val="clear" w:color="auto" w:fill="auto"/>
                </w:tcPr>
                <w:p w:rsidR="00BD78F4" w:rsidRDefault="00BD78F4" w:rsidP="00BD78F4">
                  <w:pPr>
                    <w:rPr>
                      <w:sz w:val="10"/>
                      <w:szCs w:val="10"/>
                    </w:rPr>
                  </w:pPr>
                </w:p>
              </w:tc>
              <w:tc>
                <w:tcPr>
                  <w:tcW w:w="278" w:type="dxa"/>
                  <w:tcBorders>
                    <w:top w:val="single" w:sz="4" w:space="0" w:color="auto"/>
                    <w:left w:val="single" w:sz="4" w:space="0" w:color="auto"/>
                  </w:tcBorders>
                  <w:shd w:val="clear" w:color="auto" w:fill="auto"/>
                </w:tcPr>
                <w:p w:rsidR="00BD78F4" w:rsidRDefault="00BD78F4" w:rsidP="00BD78F4">
                  <w:pPr>
                    <w:pStyle w:val="Other0"/>
                    <w:spacing w:before="100"/>
                  </w:pPr>
                  <w:r>
                    <w:rPr>
                      <w:lang w:eastAsia="ro-RO" w:bidi="ro-RO"/>
                    </w:rPr>
                    <w:t>3.</w:t>
                  </w:r>
                </w:p>
              </w:tc>
              <w:tc>
                <w:tcPr>
                  <w:tcW w:w="1659" w:type="dxa"/>
                  <w:tcBorders>
                    <w:top w:val="single" w:sz="4" w:space="0" w:color="auto"/>
                  </w:tcBorders>
                  <w:shd w:val="clear" w:color="auto" w:fill="auto"/>
                </w:tcPr>
                <w:p w:rsidR="00BD78F4" w:rsidRDefault="00BD78F4" w:rsidP="00BD78F4">
                  <w:pPr>
                    <w:pStyle w:val="Other0"/>
                    <w:spacing w:before="80"/>
                  </w:pPr>
                  <w:r>
                    <w:rPr>
                      <w:lang w:eastAsia="ro-RO" w:bidi="ro-RO"/>
                    </w:rPr>
                    <w:t>Data și ora la care s-a constatat anomalia</w:t>
                  </w:r>
                </w:p>
              </w:tc>
              <w:tc>
                <w:tcPr>
                  <w:tcW w:w="1538" w:type="dxa"/>
                  <w:tcBorders>
                    <w:top w:val="single" w:sz="4" w:space="0" w:color="auto"/>
                    <w:right w:val="single" w:sz="4" w:space="0" w:color="auto"/>
                  </w:tcBorders>
                  <w:shd w:val="clear" w:color="auto" w:fill="auto"/>
                </w:tcPr>
                <w:p w:rsidR="00BD78F4" w:rsidRDefault="00BD78F4" w:rsidP="00BD78F4">
                  <w:pPr>
                    <w:rPr>
                      <w:sz w:val="10"/>
                      <w:szCs w:val="10"/>
                    </w:rPr>
                  </w:pPr>
                </w:p>
              </w:tc>
            </w:tr>
            <w:tr w:rsidR="00BD78F4" w:rsidTr="00652B46">
              <w:trPr>
                <w:trHeight w:hRule="exact" w:val="296"/>
                <w:jc w:val="center"/>
              </w:trPr>
              <w:tc>
                <w:tcPr>
                  <w:tcW w:w="225" w:type="dxa"/>
                  <w:tcBorders>
                    <w:top w:val="single" w:sz="4" w:space="0" w:color="auto"/>
                    <w:left w:val="single" w:sz="4" w:space="0" w:color="auto"/>
                  </w:tcBorders>
                  <w:shd w:val="clear" w:color="auto" w:fill="auto"/>
                  <w:vAlign w:val="center"/>
                </w:tcPr>
                <w:p w:rsidR="00BD78F4" w:rsidRDefault="00BD78F4" w:rsidP="00BD78F4">
                  <w:pPr>
                    <w:pStyle w:val="Other0"/>
                  </w:pPr>
                  <w:r>
                    <w:rPr>
                      <w:color w:val="323232"/>
                      <w:lang w:eastAsia="ro-RO" w:bidi="ro-RO"/>
                    </w:rPr>
                    <w:t>4.</w:t>
                  </w:r>
                </w:p>
              </w:tc>
              <w:tc>
                <w:tcPr>
                  <w:tcW w:w="3123" w:type="dxa"/>
                  <w:gridSpan w:val="3"/>
                  <w:tcBorders>
                    <w:top w:val="single" w:sz="4" w:space="0" w:color="auto"/>
                  </w:tcBorders>
                  <w:shd w:val="clear" w:color="auto" w:fill="auto"/>
                  <w:vAlign w:val="center"/>
                </w:tcPr>
                <w:p w:rsidR="00BD78F4" w:rsidRDefault="00BD78F4" w:rsidP="00BD78F4">
                  <w:pPr>
                    <w:pStyle w:val="Other0"/>
                  </w:pPr>
                  <w:r>
                    <w:rPr>
                      <w:color w:val="323232"/>
                      <w:lang w:eastAsia="ro-RO" w:bidi="ro-RO"/>
                    </w:rPr>
                    <w:t xml:space="preserve">TIPUL DE ANOMALIE </w:t>
                  </w:r>
                  <w:r>
                    <w:rPr>
                      <w:lang w:eastAsia="ro-RO" w:bidi="ro-RO"/>
                    </w:rPr>
                    <w:t>în conformitate cu anexa la Normă</w:t>
                  </w:r>
                </w:p>
              </w:tc>
              <w:tc>
                <w:tcPr>
                  <w:tcW w:w="1659" w:type="dxa"/>
                  <w:tcBorders>
                    <w:top w:val="single" w:sz="4" w:space="0" w:color="auto"/>
                  </w:tcBorders>
                  <w:shd w:val="clear" w:color="auto" w:fill="auto"/>
                </w:tcPr>
                <w:p w:rsidR="00BD78F4" w:rsidRDefault="00BD78F4" w:rsidP="00BD78F4">
                  <w:pPr>
                    <w:rPr>
                      <w:sz w:val="10"/>
                      <w:szCs w:val="10"/>
                    </w:rPr>
                  </w:pPr>
                </w:p>
              </w:tc>
              <w:tc>
                <w:tcPr>
                  <w:tcW w:w="1538" w:type="dxa"/>
                  <w:tcBorders>
                    <w:top w:val="single" w:sz="4" w:space="0" w:color="auto"/>
                    <w:right w:val="single" w:sz="4" w:space="0" w:color="auto"/>
                  </w:tcBorders>
                  <w:shd w:val="clear" w:color="auto" w:fill="auto"/>
                </w:tcPr>
                <w:p w:rsidR="00BD78F4" w:rsidRDefault="00BD78F4" w:rsidP="00BD78F4">
                  <w:pPr>
                    <w:rPr>
                      <w:sz w:val="10"/>
                      <w:szCs w:val="10"/>
                    </w:rPr>
                  </w:pPr>
                </w:p>
              </w:tc>
            </w:tr>
            <w:tr w:rsidR="00BD78F4" w:rsidTr="00652B46">
              <w:trPr>
                <w:trHeight w:hRule="exact" w:val="312"/>
                <w:jc w:val="center"/>
              </w:trPr>
              <w:tc>
                <w:tcPr>
                  <w:tcW w:w="225"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4.1.</w:t>
                  </w:r>
                </w:p>
              </w:tc>
              <w:tc>
                <w:tcPr>
                  <w:tcW w:w="2120" w:type="dxa"/>
                  <w:tcBorders>
                    <w:top w:val="single" w:sz="4" w:space="0" w:color="auto"/>
                  </w:tcBorders>
                  <w:shd w:val="clear" w:color="auto" w:fill="auto"/>
                  <w:vAlign w:val="center"/>
                </w:tcPr>
                <w:p w:rsidR="00BD78F4" w:rsidRDefault="00BD78F4" w:rsidP="00BD78F4">
                  <w:pPr>
                    <w:pStyle w:val="Other0"/>
                  </w:pPr>
                  <w:r>
                    <w:rPr>
                      <w:lang w:eastAsia="ro-RO" w:bidi="ro-RO"/>
                    </w:rPr>
                    <w:t xml:space="preserve">Caracterul apt pentru transport </w:t>
                  </w:r>
                </w:p>
              </w:tc>
              <w:tc>
                <w:tcPr>
                  <w:tcW w:w="725" w:type="dxa"/>
                  <w:tcBorders>
                    <w:top w:val="single" w:sz="4" w:space="0" w:color="auto"/>
                  </w:tcBorders>
                  <w:shd w:val="clear" w:color="auto" w:fill="auto"/>
                  <w:vAlign w:val="center"/>
                </w:tcPr>
                <w:p w:rsidR="00BD78F4" w:rsidRDefault="00BD78F4" w:rsidP="00BD78F4">
                  <w:pPr>
                    <w:pStyle w:val="Other0"/>
                    <w:rPr>
                      <w:sz w:val="38"/>
                      <w:szCs w:val="38"/>
                    </w:rPr>
                  </w:pPr>
                  <w:r>
                    <w:rPr>
                      <w:rFonts w:ascii="Arial" w:eastAsia="Arial" w:hAnsi="Arial" w:cs="Arial"/>
                      <w:color w:val="323232"/>
                      <w:sz w:val="38"/>
                      <w:szCs w:val="38"/>
                      <w:lang w:eastAsia="ro-RO" w:bidi="ro-RO"/>
                    </w:rPr>
                    <w:t>□</w:t>
                  </w:r>
                </w:p>
              </w:tc>
              <w:tc>
                <w:tcPr>
                  <w:tcW w:w="278"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4.6.</w:t>
                  </w:r>
                </w:p>
              </w:tc>
              <w:tc>
                <w:tcPr>
                  <w:tcW w:w="1659" w:type="dxa"/>
                  <w:tcBorders>
                    <w:top w:val="single" w:sz="4" w:space="0" w:color="auto"/>
                  </w:tcBorders>
                  <w:shd w:val="clear" w:color="auto" w:fill="auto"/>
                  <w:vAlign w:val="center"/>
                </w:tcPr>
                <w:p w:rsidR="00BD78F4" w:rsidRDefault="00BD78F4" w:rsidP="00BD78F4">
                  <w:pPr>
                    <w:pStyle w:val="Other0"/>
                  </w:pPr>
                  <w:r>
                    <w:rPr>
                      <w:lang w:eastAsia="ro-RO" w:bidi="ro-RO"/>
                    </w:rPr>
                    <w:t xml:space="preserve">Modul de repartizare a spațiului </w:t>
                  </w:r>
                </w:p>
              </w:tc>
              <w:tc>
                <w:tcPr>
                  <w:tcW w:w="1538" w:type="dxa"/>
                  <w:tcBorders>
                    <w:top w:val="single" w:sz="4" w:space="0" w:color="auto"/>
                    <w:right w:val="single" w:sz="4" w:space="0" w:color="auto"/>
                  </w:tcBorders>
                  <w:shd w:val="clear" w:color="auto" w:fill="auto"/>
                  <w:vAlign w:val="center"/>
                </w:tcPr>
                <w:p w:rsidR="00BD78F4" w:rsidRDefault="00BD78F4" w:rsidP="00BD78F4">
                  <w:pPr>
                    <w:pStyle w:val="Other0"/>
                    <w:ind w:firstLine="140"/>
                    <w:rPr>
                      <w:sz w:val="38"/>
                      <w:szCs w:val="38"/>
                    </w:rPr>
                  </w:pPr>
                  <w:r>
                    <w:rPr>
                      <w:rFonts w:ascii="Arial" w:eastAsia="Arial" w:hAnsi="Arial" w:cs="Arial"/>
                      <w:color w:val="323232"/>
                      <w:sz w:val="38"/>
                      <w:szCs w:val="38"/>
                      <w:lang w:eastAsia="ro-RO" w:bidi="ro-RO"/>
                    </w:rPr>
                    <w:t>□</w:t>
                  </w:r>
                </w:p>
              </w:tc>
            </w:tr>
            <w:tr w:rsidR="00BD78F4" w:rsidTr="00652B46">
              <w:trPr>
                <w:trHeight w:hRule="exact" w:val="315"/>
                <w:jc w:val="center"/>
              </w:trPr>
              <w:tc>
                <w:tcPr>
                  <w:tcW w:w="225"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4.2.</w:t>
                  </w:r>
                </w:p>
              </w:tc>
              <w:tc>
                <w:tcPr>
                  <w:tcW w:w="2120" w:type="dxa"/>
                  <w:tcBorders>
                    <w:top w:val="single" w:sz="4" w:space="0" w:color="auto"/>
                  </w:tcBorders>
                  <w:shd w:val="clear" w:color="auto" w:fill="auto"/>
                  <w:vAlign w:val="center"/>
                </w:tcPr>
                <w:p w:rsidR="00BD78F4" w:rsidRDefault="00BD78F4" w:rsidP="00BD78F4">
                  <w:pPr>
                    <w:pStyle w:val="Other0"/>
                  </w:pPr>
                  <w:r>
                    <w:rPr>
                      <w:lang w:eastAsia="ro-RO" w:bidi="ro-RO"/>
                    </w:rPr>
                    <w:t>Mijlocul de transport</w:t>
                  </w:r>
                </w:p>
              </w:tc>
              <w:tc>
                <w:tcPr>
                  <w:tcW w:w="725" w:type="dxa"/>
                  <w:tcBorders>
                    <w:top w:val="single" w:sz="4" w:space="0" w:color="auto"/>
                  </w:tcBorders>
                  <w:shd w:val="clear" w:color="auto" w:fill="auto"/>
                  <w:vAlign w:val="center"/>
                </w:tcPr>
                <w:p w:rsidR="00BD78F4" w:rsidRDefault="00BD78F4" w:rsidP="00BD78F4">
                  <w:pPr>
                    <w:pStyle w:val="Other0"/>
                    <w:rPr>
                      <w:sz w:val="38"/>
                      <w:szCs w:val="38"/>
                    </w:rPr>
                  </w:pPr>
                  <w:r>
                    <w:rPr>
                      <w:rFonts w:ascii="Arial" w:eastAsia="Arial" w:hAnsi="Arial" w:cs="Arial"/>
                      <w:color w:val="323232"/>
                      <w:sz w:val="38"/>
                      <w:szCs w:val="38"/>
                      <w:lang w:eastAsia="ro-RO" w:bidi="ro-RO"/>
                    </w:rPr>
                    <w:t>□</w:t>
                  </w:r>
                </w:p>
              </w:tc>
              <w:tc>
                <w:tcPr>
                  <w:tcW w:w="278"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4.7.</w:t>
                  </w:r>
                </w:p>
              </w:tc>
              <w:tc>
                <w:tcPr>
                  <w:tcW w:w="1659" w:type="dxa"/>
                  <w:tcBorders>
                    <w:top w:val="single" w:sz="4" w:space="0" w:color="auto"/>
                  </w:tcBorders>
                  <w:shd w:val="clear" w:color="auto" w:fill="auto"/>
                  <w:vAlign w:val="center"/>
                </w:tcPr>
                <w:p w:rsidR="00BD78F4" w:rsidRDefault="00BD78F4" w:rsidP="00BD78F4">
                  <w:pPr>
                    <w:pStyle w:val="Other0"/>
                  </w:pPr>
                  <w:r>
                    <w:rPr>
                      <w:lang w:eastAsia="ro-RO" w:bidi="ro-RO"/>
                    </w:rPr>
                    <w:t xml:space="preserve">Autorizația transportatorului </w:t>
                  </w:r>
                </w:p>
              </w:tc>
              <w:tc>
                <w:tcPr>
                  <w:tcW w:w="1538" w:type="dxa"/>
                  <w:tcBorders>
                    <w:top w:val="single" w:sz="4" w:space="0" w:color="auto"/>
                    <w:right w:val="single" w:sz="4" w:space="0" w:color="auto"/>
                  </w:tcBorders>
                  <w:shd w:val="clear" w:color="auto" w:fill="auto"/>
                  <w:vAlign w:val="center"/>
                </w:tcPr>
                <w:p w:rsidR="00BD78F4" w:rsidRDefault="00BD78F4" w:rsidP="00BD78F4">
                  <w:pPr>
                    <w:pStyle w:val="Other0"/>
                    <w:ind w:firstLine="140"/>
                    <w:rPr>
                      <w:sz w:val="38"/>
                      <w:szCs w:val="38"/>
                    </w:rPr>
                  </w:pPr>
                  <w:r>
                    <w:rPr>
                      <w:rFonts w:ascii="Arial" w:eastAsia="Arial" w:hAnsi="Arial" w:cs="Arial"/>
                      <w:sz w:val="38"/>
                      <w:szCs w:val="38"/>
                      <w:lang w:eastAsia="ro-RO" w:bidi="ro-RO"/>
                    </w:rPr>
                    <w:t>□</w:t>
                  </w:r>
                </w:p>
              </w:tc>
            </w:tr>
            <w:tr w:rsidR="00BD78F4" w:rsidTr="00652B46">
              <w:trPr>
                <w:trHeight w:hRule="exact" w:val="321"/>
                <w:jc w:val="center"/>
              </w:trPr>
              <w:tc>
                <w:tcPr>
                  <w:tcW w:w="225" w:type="dxa"/>
                  <w:tcBorders>
                    <w:top w:val="single" w:sz="4" w:space="0" w:color="auto"/>
                    <w:left w:val="single" w:sz="4" w:space="0" w:color="auto"/>
                  </w:tcBorders>
                  <w:shd w:val="clear" w:color="auto" w:fill="auto"/>
                  <w:vAlign w:val="center"/>
                </w:tcPr>
                <w:p w:rsidR="00BD78F4" w:rsidRDefault="00BD78F4" w:rsidP="00BD78F4">
                  <w:pPr>
                    <w:pStyle w:val="Other0"/>
                  </w:pPr>
                  <w:r>
                    <w:rPr>
                      <w:color w:val="323232"/>
                      <w:lang w:eastAsia="ro-RO" w:bidi="ro-RO"/>
                    </w:rPr>
                    <w:lastRenderedPageBreak/>
                    <w:t>4.3.</w:t>
                  </w:r>
                </w:p>
              </w:tc>
              <w:tc>
                <w:tcPr>
                  <w:tcW w:w="2120" w:type="dxa"/>
                  <w:tcBorders>
                    <w:top w:val="single" w:sz="4" w:space="0" w:color="auto"/>
                  </w:tcBorders>
                  <w:shd w:val="clear" w:color="auto" w:fill="auto"/>
                  <w:vAlign w:val="center"/>
                </w:tcPr>
                <w:p w:rsidR="00BD78F4" w:rsidRDefault="00BD78F4" w:rsidP="00BD78F4">
                  <w:pPr>
                    <w:pStyle w:val="Other0"/>
                  </w:pPr>
                  <w:r>
                    <w:rPr>
                      <w:lang w:eastAsia="ro-RO" w:bidi="ro-RO"/>
                    </w:rPr>
                    <w:t>Practici de transport</w:t>
                  </w:r>
                </w:p>
              </w:tc>
              <w:tc>
                <w:tcPr>
                  <w:tcW w:w="725" w:type="dxa"/>
                  <w:tcBorders>
                    <w:top w:val="single" w:sz="4" w:space="0" w:color="auto"/>
                  </w:tcBorders>
                  <w:shd w:val="clear" w:color="auto" w:fill="auto"/>
                  <w:vAlign w:val="center"/>
                </w:tcPr>
                <w:p w:rsidR="00BD78F4" w:rsidRDefault="00BD78F4" w:rsidP="00BD78F4">
                  <w:pPr>
                    <w:pStyle w:val="Other0"/>
                    <w:rPr>
                      <w:sz w:val="38"/>
                      <w:szCs w:val="38"/>
                    </w:rPr>
                  </w:pPr>
                  <w:r>
                    <w:rPr>
                      <w:rFonts w:ascii="Arial" w:eastAsia="Arial" w:hAnsi="Arial" w:cs="Arial"/>
                      <w:color w:val="323232"/>
                      <w:sz w:val="38"/>
                      <w:szCs w:val="38"/>
                      <w:lang w:eastAsia="ro-RO" w:bidi="ro-RO"/>
                    </w:rPr>
                    <w:t>□</w:t>
                  </w:r>
                </w:p>
              </w:tc>
              <w:tc>
                <w:tcPr>
                  <w:tcW w:w="278"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4.8.</w:t>
                  </w:r>
                </w:p>
              </w:tc>
              <w:tc>
                <w:tcPr>
                  <w:tcW w:w="1659" w:type="dxa"/>
                  <w:tcBorders>
                    <w:top w:val="single" w:sz="4" w:space="0" w:color="auto"/>
                  </w:tcBorders>
                  <w:shd w:val="clear" w:color="auto" w:fill="auto"/>
                  <w:vAlign w:val="bottom"/>
                </w:tcPr>
                <w:p w:rsidR="00BD78F4" w:rsidRDefault="00BD78F4" w:rsidP="00BD78F4">
                  <w:pPr>
                    <w:pStyle w:val="Other0"/>
                    <w:spacing w:line="276" w:lineRule="auto"/>
                  </w:pPr>
                  <w:r>
                    <w:rPr>
                      <w:lang w:eastAsia="ro-RO" w:bidi="ro-RO"/>
                    </w:rPr>
                    <w:t xml:space="preserve">Certificatul de competență profesională al conducătorului </w:t>
                  </w:r>
                </w:p>
              </w:tc>
              <w:tc>
                <w:tcPr>
                  <w:tcW w:w="1538" w:type="dxa"/>
                  <w:tcBorders>
                    <w:top w:val="single" w:sz="4" w:space="0" w:color="auto"/>
                    <w:right w:val="single" w:sz="4" w:space="0" w:color="auto"/>
                  </w:tcBorders>
                  <w:shd w:val="clear" w:color="auto" w:fill="auto"/>
                  <w:vAlign w:val="center"/>
                </w:tcPr>
                <w:p w:rsidR="00BD78F4" w:rsidRDefault="00BD78F4" w:rsidP="00BD78F4">
                  <w:pPr>
                    <w:pStyle w:val="Other0"/>
                    <w:ind w:firstLine="140"/>
                    <w:rPr>
                      <w:sz w:val="38"/>
                      <w:szCs w:val="38"/>
                    </w:rPr>
                  </w:pPr>
                  <w:r>
                    <w:rPr>
                      <w:rFonts w:ascii="Arial" w:eastAsia="Arial" w:hAnsi="Arial" w:cs="Arial"/>
                      <w:color w:val="323232"/>
                      <w:sz w:val="38"/>
                      <w:szCs w:val="38"/>
                      <w:lang w:eastAsia="ro-RO" w:bidi="ro-RO"/>
                    </w:rPr>
                    <w:t>□</w:t>
                  </w:r>
                </w:p>
              </w:tc>
            </w:tr>
            <w:tr w:rsidR="00BD78F4" w:rsidTr="00652B46">
              <w:trPr>
                <w:trHeight w:hRule="exact" w:val="315"/>
                <w:jc w:val="center"/>
              </w:trPr>
              <w:tc>
                <w:tcPr>
                  <w:tcW w:w="225" w:type="dxa"/>
                  <w:tcBorders>
                    <w:top w:val="single" w:sz="4" w:space="0" w:color="auto"/>
                    <w:left w:val="single" w:sz="4" w:space="0" w:color="auto"/>
                  </w:tcBorders>
                  <w:shd w:val="clear" w:color="auto" w:fill="auto"/>
                  <w:vAlign w:val="center"/>
                </w:tcPr>
                <w:p w:rsidR="00BD78F4" w:rsidRDefault="00BD78F4" w:rsidP="00BD78F4">
                  <w:pPr>
                    <w:pStyle w:val="Other0"/>
                  </w:pPr>
                  <w:r>
                    <w:rPr>
                      <w:color w:val="323232"/>
                      <w:lang w:eastAsia="ro-RO" w:bidi="ro-RO"/>
                    </w:rPr>
                    <w:t>4.4.</w:t>
                  </w:r>
                </w:p>
              </w:tc>
              <w:tc>
                <w:tcPr>
                  <w:tcW w:w="2120" w:type="dxa"/>
                  <w:tcBorders>
                    <w:top w:val="single" w:sz="4" w:space="0" w:color="auto"/>
                  </w:tcBorders>
                  <w:shd w:val="clear" w:color="auto" w:fill="auto"/>
                  <w:vAlign w:val="center"/>
                </w:tcPr>
                <w:p w:rsidR="00BD78F4" w:rsidRDefault="00BD78F4" w:rsidP="00BD78F4">
                  <w:pPr>
                    <w:pStyle w:val="Other0"/>
                  </w:pPr>
                  <w:r>
                    <w:rPr>
                      <w:lang w:eastAsia="ro-RO" w:bidi="ro-RO"/>
                    </w:rPr>
                    <w:t>Limite privind durata călătoriei</w:t>
                  </w:r>
                </w:p>
              </w:tc>
              <w:tc>
                <w:tcPr>
                  <w:tcW w:w="725" w:type="dxa"/>
                  <w:tcBorders>
                    <w:top w:val="single" w:sz="4" w:space="0" w:color="auto"/>
                  </w:tcBorders>
                  <w:shd w:val="clear" w:color="auto" w:fill="auto"/>
                  <w:vAlign w:val="center"/>
                </w:tcPr>
                <w:p w:rsidR="00BD78F4" w:rsidRDefault="00BD78F4" w:rsidP="00BD78F4">
                  <w:pPr>
                    <w:pStyle w:val="Other0"/>
                    <w:rPr>
                      <w:sz w:val="38"/>
                      <w:szCs w:val="38"/>
                    </w:rPr>
                  </w:pPr>
                  <w:r>
                    <w:rPr>
                      <w:rFonts w:ascii="Arial" w:eastAsia="Arial" w:hAnsi="Arial" w:cs="Arial"/>
                      <w:sz w:val="38"/>
                      <w:szCs w:val="38"/>
                      <w:lang w:eastAsia="ro-RO" w:bidi="ro-RO"/>
                    </w:rPr>
                    <w:t>□</w:t>
                  </w:r>
                </w:p>
              </w:tc>
              <w:tc>
                <w:tcPr>
                  <w:tcW w:w="278"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4.9.</w:t>
                  </w:r>
                </w:p>
              </w:tc>
              <w:tc>
                <w:tcPr>
                  <w:tcW w:w="1659" w:type="dxa"/>
                  <w:tcBorders>
                    <w:top w:val="single" w:sz="4" w:space="0" w:color="auto"/>
                  </w:tcBorders>
                  <w:shd w:val="clear" w:color="auto" w:fill="auto"/>
                  <w:vAlign w:val="center"/>
                </w:tcPr>
                <w:p w:rsidR="00BD78F4" w:rsidRDefault="00BD78F4" w:rsidP="00BD78F4">
                  <w:pPr>
                    <w:pStyle w:val="Other0"/>
                  </w:pPr>
                  <w:r>
                    <w:rPr>
                      <w:lang w:eastAsia="ro-RO" w:bidi="ro-RO"/>
                    </w:rPr>
                    <w:t>înregistrări din jurnalul de călătorie</w:t>
                  </w:r>
                </w:p>
              </w:tc>
              <w:tc>
                <w:tcPr>
                  <w:tcW w:w="1538" w:type="dxa"/>
                  <w:tcBorders>
                    <w:top w:val="single" w:sz="4" w:space="0" w:color="auto"/>
                    <w:right w:val="single" w:sz="4" w:space="0" w:color="auto"/>
                  </w:tcBorders>
                  <w:shd w:val="clear" w:color="auto" w:fill="auto"/>
                  <w:vAlign w:val="center"/>
                </w:tcPr>
                <w:p w:rsidR="00BD78F4" w:rsidRDefault="00BD78F4" w:rsidP="00BD78F4">
                  <w:pPr>
                    <w:pStyle w:val="Other0"/>
                    <w:ind w:firstLine="140"/>
                    <w:rPr>
                      <w:sz w:val="38"/>
                      <w:szCs w:val="38"/>
                    </w:rPr>
                  </w:pPr>
                  <w:r>
                    <w:rPr>
                      <w:rFonts w:ascii="Arial" w:eastAsia="Arial" w:hAnsi="Arial" w:cs="Arial"/>
                      <w:sz w:val="38"/>
                      <w:szCs w:val="38"/>
                      <w:lang w:eastAsia="ro-RO" w:bidi="ro-RO"/>
                    </w:rPr>
                    <w:t>□</w:t>
                  </w:r>
                </w:p>
              </w:tc>
            </w:tr>
            <w:tr w:rsidR="00BD78F4" w:rsidTr="00652B46">
              <w:trPr>
                <w:trHeight w:hRule="exact" w:val="318"/>
                <w:jc w:val="center"/>
              </w:trPr>
              <w:tc>
                <w:tcPr>
                  <w:tcW w:w="225" w:type="dxa"/>
                  <w:tcBorders>
                    <w:top w:val="single" w:sz="4" w:space="0" w:color="auto"/>
                    <w:left w:val="single" w:sz="4" w:space="0" w:color="auto"/>
                  </w:tcBorders>
                  <w:shd w:val="clear" w:color="auto" w:fill="auto"/>
                  <w:vAlign w:val="center"/>
                </w:tcPr>
                <w:p w:rsidR="00BD78F4" w:rsidRDefault="00BD78F4" w:rsidP="00BD78F4">
                  <w:pPr>
                    <w:pStyle w:val="Other0"/>
                  </w:pPr>
                  <w:r>
                    <w:rPr>
                      <w:color w:val="323232"/>
                      <w:lang w:eastAsia="ro-RO" w:bidi="ro-RO"/>
                    </w:rPr>
                    <w:t>4.5.</w:t>
                  </w:r>
                </w:p>
              </w:tc>
              <w:tc>
                <w:tcPr>
                  <w:tcW w:w="2120" w:type="dxa"/>
                  <w:tcBorders>
                    <w:top w:val="single" w:sz="4" w:space="0" w:color="auto"/>
                  </w:tcBorders>
                  <w:shd w:val="clear" w:color="auto" w:fill="auto"/>
                  <w:vAlign w:val="center"/>
                </w:tcPr>
                <w:p w:rsidR="00BD78F4" w:rsidRDefault="00BD78F4" w:rsidP="00BD78F4">
                  <w:pPr>
                    <w:pStyle w:val="Other0"/>
                  </w:pPr>
                  <w:r>
                    <w:rPr>
                      <w:lang w:eastAsia="ro-RO" w:bidi="ro-RO"/>
                    </w:rPr>
                    <w:t xml:space="preserve">Dispoziții suplimentare pentru călătoriile de lungă durată </w:t>
                  </w:r>
                </w:p>
              </w:tc>
              <w:tc>
                <w:tcPr>
                  <w:tcW w:w="725" w:type="dxa"/>
                  <w:tcBorders>
                    <w:top w:val="single" w:sz="4" w:space="0" w:color="auto"/>
                  </w:tcBorders>
                  <w:shd w:val="clear" w:color="auto" w:fill="auto"/>
                  <w:vAlign w:val="center"/>
                </w:tcPr>
                <w:p w:rsidR="00BD78F4" w:rsidRDefault="00BD78F4" w:rsidP="00BD78F4">
                  <w:pPr>
                    <w:pStyle w:val="Other0"/>
                    <w:rPr>
                      <w:sz w:val="38"/>
                      <w:szCs w:val="38"/>
                    </w:rPr>
                  </w:pPr>
                  <w:r>
                    <w:rPr>
                      <w:rFonts w:ascii="Arial" w:eastAsia="Arial" w:hAnsi="Arial" w:cs="Arial"/>
                      <w:color w:val="323232"/>
                      <w:sz w:val="38"/>
                      <w:szCs w:val="38"/>
                      <w:lang w:eastAsia="ro-RO" w:bidi="ro-RO"/>
                    </w:rPr>
                    <w:t>□</w:t>
                  </w:r>
                </w:p>
              </w:tc>
              <w:tc>
                <w:tcPr>
                  <w:tcW w:w="278"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4.10.</w:t>
                  </w:r>
                </w:p>
              </w:tc>
              <w:tc>
                <w:tcPr>
                  <w:tcW w:w="1659" w:type="dxa"/>
                  <w:tcBorders>
                    <w:top w:val="single" w:sz="4" w:space="0" w:color="auto"/>
                  </w:tcBorders>
                  <w:shd w:val="clear" w:color="auto" w:fill="auto"/>
                  <w:vAlign w:val="center"/>
                </w:tcPr>
                <w:p w:rsidR="00BD78F4" w:rsidRDefault="00BD78F4" w:rsidP="00BD78F4">
                  <w:pPr>
                    <w:pStyle w:val="Other0"/>
                  </w:pPr>
                  <w:r>
                    <w:rPr>
                      <w:lang w:eastAsia="ro-RO" w:bidi="ro-RO"/>
                    </w:rPr>
                    <w:t>Altele</w:t>
                  </w:r>
                </w:p>
              </w:tc>
              <w:tc>
                <w:tcPr>
                  <w:tcW w:w="1538" w:type="dxa"/>
                  <w:tcBorders>
                    <w:top w:val="single" w:sz="4" w:space="0" w:color="auto"/>
                    <w:right w:val="single" w:sz="4" w:space="0" w:color="auto"/>
                  </w:tcBorders>
                  <w:shd w:val="clear" w:color="auto" w:fill="auto"/>
                  <w:vAlign w:val="center"/>
                </w:tcPr>
                <w:p w:rsidR="00BD78F4" w:rsidRDefault="00BD78F4" w:rsidP="00BD78F4">
                  <w:pPr>
                    <w:pStyle w:val="Other0"/>
                    <w:ind w:firstLine="140"/>
                    <w:rPr>
                      <w:sz w:val="38"/>
                      <w:szCs w:val="38"/>
                    </w:rPr>
                  </w:pPr>
                  <w:r>
                    <w:rPr>
                      <w:rFonts w:ascii="Arial" w:eastAsia="Arial" w:hAnsi="Arial" w:cs="Arial"/>
                      <w:color w:val="323232"/>
                      <w:sz w:val="38"/>
                      <w:szCs w:val="38"/>
                      <w:lang w:eastAsia="ro-RO" w:bidi="ro-RO"/>
                    </w:rPr>
                    <w:t>□</w:t>
                  </w:r>
                </w:p>
              </w:tc>
            </w:tr>
            <w:tr w:rsidR="00BD78F4" w:rsidTr="00652B46">
              <w:trPr>
                <w:trHeight w:hRule="exact" w:val="530"/>
                <w:jc w:val="center"/>
              </w:trPr>
              <w:tc>
                <w:tcPr>
                  <w:tcW w:w="225" w:type="dxa"/>
                  <w:tcBorders>
                    <w:top w:val="single" w:sz="4" w:space="0" w:color="auto"/>
                    <w:left w:val="single" w:sz="4" w:space="0" w:color="auto"/>
                  </w:tcBorders>
                  <w:shd w:val="clear" w:color="auto" w:fill="auto"/>
                </w:tcPr>
                <w:p w:rsidR="00BD78F4" w:rsidRDefault="00BD78F4" w:rsidP="00BD78F4">
                  <w:pPr>
                    <w:pStyle w:val="Other0"/>
                    <w:spacing w:before="100"/>
                  </w:pPr>
                  <w:r>
                    <w:rPr>
                      <w:color w:val="323232"/>
                      <w:lang w:eastAsia="ro-RO" w:bidi="ro-RO"/>
                    </w:rPr>
                    <w:t>4.11.</w:t>
                  </w:r>
                </w:p>
              </w:tc>
              <w:tc>
                <w:tcPr>
                  <w:tcW w:w="2120" w:type="dxa"/>
                  <w:tcBorders>
                    <w:top w:val="single" w:sz="4" w:space="0" w:color="auto"/>
                  </w:tcBorders>
                  <w:shd w:val="clear" w:color="auto" w:fill="auto"/>
                </w:tcPr>
                <w:p w:rsidR="00BD78F4" w:rsidRDefault="00BD78F4" w:rsidP="00BD78F4">
                  <w:pPr>
                    <w:pStyle w:val="Other0"/>
                    <w:spacing w:before="100"/>
                  </w:pPr>
                  <w:r>
                    <w:rPr>
                      <w:color w:val="323232"/>
                      <w:lang w:eastAsia="ro-RO" w:bidi="ro-RO"/>
                    </w:rPr>
                    <w:t>Observații:</w:t>
                  </w:r>
                </w:p>
              </w:tc>
              <w:tc>
                <w:tcPr>
                  <w:tcW w:w="725" w:type="dxa"/>
                  <w:tcBorders>
                    <w:top w:val="single" w:sz="4" w:space="0" w:color="auto"/>
                  </w:tcBorders>
                  <w:shd w:val="clear" w:color="auto" w:fill="auto"/>
                </w:tcPr>
                <w:p w:rsidR="00BD78F4" w:rsidRDefault="00BD78F4" w:rsidP="00BD78F4">
                  <w:pPr>
                    <w:rPr>
                      <w:sz w:val="10"/>
                      <w:szCs w:val="10"/>
                    </w:rPr>
                  </w:pPr>
                </w:p>
              </w:tc>
              <w:tc>
                <w:tcPr>
                  <w:tcW w:w="278" w:type="dxa"/>
                  <w:tcBorders>
                    <w:top w:val="single" w:sz="4" w:space="0" w:color="auto"/>
                  </w:tcBorders>
                  <w:shd w:val="clear" w:color="auto" w:fill="auto"/>
                </w:tcPr>
                <w:p w:rsidR="00BD78F4" w:rsidRDefault="00BD78F4" w:rsidP="00BD78F4">
                  <w:pPr>
                    <w:rPr>
                      <w:sz w:val="10"/>
                      <w:szCs w:val="10"/>
                    </w:rPr>
                  </w:pPr>
                </w:p>
              </w:tc>
              <w:tc>
                <w:tcPr>
                  <w:tcW w:w="1659" w:type="dxa"/>
                  <w:tcBorders>
                    <w:top w:val="single" w:sz="4" w:space="0" w:color="auto"/>
                  </w:tcBorders>
                  <w:shd w:val="clear" w:color="auto" w:fill="auto"/>
                </w:tcPr>
                <w:p w:rsidR="00BD78F4" w:rsidRDefault="00BD78F4" w:rsidP="00BD78F4">
                  <w:pPr>
                    <w:rPr>
                      <w:sz w:val="10"/>
                      <w:szCs w:val="10"/>
                    </w:rPr>
                  </w:pPr>
                </w:p>
              </w:tc>
              <w:tc>
                <w:tcPr>
                  <w:tcW w:w="1538" w:type="dxa"/>
                  <w:tcBorders>
                    <w:top w:val="single" w:sz="4" w:space="0" w:color="auto"/>
                    <w:right w:val="single" w:sz="4" w:space="0" w:color="auto"/>
                  </w:tcBorders>
                  <w:shd w:val="clear" w:color="auto" w:fill="auto"/>
                </w:tcPr>
                <w:p w:rsidR="00BD78F4" w:rsidRDefault="00BD78F4" w:rsidP="00BD78F4">
                  <w:pPr>
                    <w:rPr>
                      <w:sz w:val="10"/>
                      <w:szCs w:val="10"/>
                    </w:rPr>
                  </w:pPr>
                </w:p>
              </w:tc>
            </w:tr>
            <w:tr w:rsidR="00BD78F4" w:rsidTr="00652B46">
              <w:trPr>
                <w:trHeight w:hRule="exact" w:val="624"/>
                <w:jc w:val="center"/>
              </w:trPr>
              <w:tc>
                <w:tcPr>
                  <w:tcW w:w="225" w:type="dxa"/>
                  <w:tcBorders>
                    <w:top w:val="single" w:sz="4" w:space="0" w:color="auto"/>
                    <w:left w:val="single" w:sz="4" w:space="0" w:color="auto"/>
                  </w:tcBorders>
                  <w:shd w:val="clear" w:color="auto" w:fill="auto"/>
                </w:tcPr>
                <w:p w:rsidR="00BD78F4" w:rsidRDefault="00BD78F4" w:rsidP="00BD78F4">
                  <w:pPr>
                    <w:pStyle w:val="Other0"/>
                    <w:spacing w:before="100"/>
                  </w:pPr>
                  <w:r>
                    <w:rPr>
                      <w:color w:val="323232"/>
                      <w:lang w:eastAsia="ro-RO" w:bidi="ro-RO"/>
                    </w:rPr>
                    <w:t>5.</w:t>
                  </w:r>
                </w:p>
              </w:tc>
              <w:tc>
                <w:tcPr>
                  <w:tcW w:w="6320" w:type="dxa"/>
                  <w:gridSpan w:val="5"/>
                  <w:tcBorders>
                    <w:top w:val="single" w:sz="4" w:space="0" w:color="auto"/>
                    <w:right w:val="single" w:sz="4" w:space="0" w:color="auto"/>
                  </w:tcBorders>
                  <w:shd w:val="clear" w:color="auto" w:fill="auto"/>
                </w:tcPr>
                <w:p w:rsidR="00BD78F4" w:rsidRDefault="00BD78F4" w:rsidP="00BD78F4">
                  <w:pPr>
                    <w:pStyle w:val="Other0"/>
                    <w:spacing w:before="100" w:line="276" w:lineRule="auto"/>
                  </w:pPr>
                  <w:r>
                    <w:rPr>
                      <w:lang w:eastAsia="ro-RO" w:bidi="ro-RO"/>
                    </w:rPr>
                    <w:t>Declar prin prezenta că am verificat lotul de animale menționat anterior și am exprimat rezervele detaliate în prezentul raport privind respectarea dispozițiilor cu anexa nr. 5 la Normă privind protecția animalelor in timpul transportului și al operațiunilor conexe.</w:t>
                  </w:r>
                </w:p>
              </w:tc>
            </w:tr>
            <w:tr w:rsidR="00BD78F4" w:rsidTr="00652B46">
              <w:trPr>
                <w:trHeight w:hRule="exact" w:val="390"/>
                <w:jc w:val="center"/>
              </w:trPr>
              <w:tc>
                <w:tcPr>
                  <w:tcW w:w="225" w:type="dxa"/>
                  <w:tcBorders>
                    <w:top w:val="single" w:sz="4" w:space="0" w:color="auto"/>
                    <w:left w:val="single" w:sz="4" w:space="0" w:color="auto"/>
                    <w:bottom w:val="single" w:sz="4" w:space="0" w:color="auto"/>
                  </w:tcBorders>
                  <w:shd w:val="clear" w:color="auto" w:fill="auto"/>
                </w:tcPr>
                <w:p w:rsidR="00BD78F4" w:rsidRDefault="00BD78F4" w:rsidP="00BD78F4">
                  <w:pPr>
                    <w:pStyle w:val="Other0"/>
                    <w:spacing w:before="100"/>
                  </w:pPr>
                  <w:r>
                    <w:rPr>
                      <w:lang w:eastAsia="ro-RO" w:bidi="ro-RO"/>
                    </w:rPr>
                    <w:t>6.</w:t>
                  </w:r>
                </w:p>
              </w:tc>
              <w:tc>
                <w:tcPr>
                  <w:tcW w:w="2120" w:type="dxa"/>
                  <w:tcBorders>
                    <w:top w:val="single" w:sz="4" w:space="0" w:color="auto"/>
                    <w:bottom w:val="single" w:sz="4" w:space="0" w:color="auto"/>
                  </w:tcBorders>
                  <w:shd w:val="clear" w:color="auto" w:fill="auto"/>
                </w:tcPr>
                <w:p w:rsidR="00BD78F4" w:rsidRDefault="00BD78F4" w:rsidP="00BD78F4">
                  <w:pPr>
                    <w:pStyle w:val="Other0"/>
                    <w:spacing w:before="100"/>
                  </w:pPr>
                  <w:r>
                    <w:rPr>
                      <w:color w:val="323232"/>
                      <w:lang w:eastAsia="ro-RO" w:bidi="ro-RO"/>
                    </w:rPr>
                    <w:t>Data ți ora declarației adresate autorității competente</w:t>
                  </w:r>
                </w:p>
              </w:tc>
              <w:tc>
                <w:tcPr>
                  <w:tcW w:w="725" w:type="dxa"/>
                  <w:tcBorders>
                    <w:top w:val="single" w:sz="4" w:space="0" w:color="auto"/>
                    <w:bottom w:val="single" w:sz="4" w:space="0" w:color="auto"/>
                  </w:tcBorders>
                  <w:shd w:val="clear" w:color="auto" w:fill="auto"/>
                </w:tcPr>
                <w:p w:rsidR="00BD78F4" w:rsidRDefault="00BD78F4" w:rsidP="00BD78F4">
                  <w:pPr>
                    <w:rPr>
                      <w:sz w:val="10"/>
                      <w:szCs w:val="10"/>
                    </w:rPr>
                  </w:pPr>
                </w:p>
              </w:tc>
              <w:tc>
                <w:tcPr>
                  <w:tcW w:w="278" w:type="dxa"/>
                  <w:tcBorders>
                    <w:top w:val="single" w:sz="4" w:space="0" w:color="auto"/>
                    <w:left w:val="single" w:sz="4" w:space="0" w:color="auto"/>
                    <w:bottom w:val="single" w:sz="4" w:space="0" w:color="auto"/>
                  </w:tcBorders>
                  <w:shd w:val="clear" w:color="auto" w:fill="auto"/>
                </w:tcPr>
                <w:p w:rsidR="00BD78F4" w:rsidRDefault="00BD78F4" w:rsidP="00BD78F4">
                  <w:pPr>
                    <w:pStyle w:val="Other0"/>
                    <w:spacing w:before="100"/>
                  </w:pPr>
                  <w:r>
                    <w:rPr>
                      <w:lang w:eastAsia="ro-RO" w:bidi="ro-RO"/>
                    </w:rPr>
                    <w:t>7.</w:t>
                  </w:r>
                </w:p>
              </w:tc>
              <w:tc>
                <w:tcPr>
                  <w:tcW w:w="1659" w:type="dxa"/>
                  <w:tcBorders>
                    <w:top w:val="single" w:sz="4" w:space="0" w:color="auto"/>
                    <w:bottom w:val="single" w:sz="4" w:space="0" w:color="auto"/>
                  </w:tcBorders>
                  <w:shd w:val="clear" w:color="auto" w:fill="auto"/>
                </w:tcPr>
                <w:p w:rsidR="00BD78F4" w:rsidRDefault="00BD78F4" w:rsidP="00BD78F4">
                  <w:pPr>
                    <w:pStyle w:val="Other0"/>
                    <w:spacing w:before="100"/>
                  </w:pPr>
                  <w:r>
                    <w:rPr>
                      <w:lang w:eastAsia="ro-RO" w:bidi="ro-RO"/>
                    </w:rPr>
                    <w:t xml:space="preserve">Semnătura </w:t>
                  </w:r>
                  <w:r>
                    <w:rPr>
                      <w:color w:val="323232"/>
                      <w:lang w:eastAsia="ro-RO" w:bidi="ro-RO"/>
                    </w:rPr>
                    <w:t>declarantului</w:t>
                  </w:r>
                </w:p>
              </w:tc>
              <w:tc>
                <w:tcPr>
                  <w:tcW w:w="1538" w:type="dxa"/>
                  <w:tcBorders>
                    <w:top w:val="single" w:sz="4" w:space="0" w:color="auto"/>
                    <w:bottom w:val="single" w:sz="4" w:space="0" w:color="auto"/>
                    <w:right w:val="single" w:sz="4" w:space="0" w:color="auto"/>
                  </w:tcBorders>
                  <w:shd w:val="clear" w:color="auto" w:fill="auto"/>
                </w:tcPr>
                <w:p w:rsidR="00BD78F4" w:rsidRDefault="00BD78F4" w:rsidP="00BD78F4">
                  <w:pPr>
                    <w:rPr>
                      <w:sz w:val="10"/>
                      <w:szCs w:val="10"/>
                    </w:rPr>
                  </w:pPr>
                </w:p>
              </w:tc>
            </w:tr>
          </w:tbl>
          <w:p w:rsidR="00451120" w:rsidRPr="00B50FCB" w:rsidRDefault="00451120" w:rsidP="00BD78F4">
            <w:pPr>
              <w:ind w:firstLine="0"/>
              <w:rPr>
                <w:iCs/>
              </w:rPr>
            </w:pPr>
          </w:p>
        </w:tc>
        <w:tc>
          <w:tcPr>
            <w:tcW w:w="5670" w:type="dxa"/>
          </w:tcPr>
          <w:p w:rsidR="0041698E" w:rsidRPr="006A12A7" w:rsidRDefault="0041698E" w:rsidP="0041698E">
            <w:pPr>
              <w:jc w:val="center"/>
              <w:rPr>
                <w:i/>
                <w:sz w:val="24"/>
                <w:szCs w:val="24"/>
              </w:rPr>
            </w:pPr>
            <w:proofErr w:type="spellStart"/>
            <w:r w:rsidRPr="006A12A7">
              <w:rPr>
                <w:i/>
                <w:sz w:val="24"/>
                <w:szCs w:val="24"/>
              </w:rPr>
              <w:lastRenderedPageBreak/>
              <w:t>Apendice</w:t>
            </w:r>
            <w:proofErr w:type="spellEnd"/>
          </w:p>
          <w:p w:rsidR="0041698E" w:rsidRPr="00867758" w:rsidRDefault="0041698E" w:rsidP="0041698E">
            <w:pPr>
              <w:jc w:val="center"/>
              <w:rPr>
                <w:b/>
                <w:sz w:val="24"/>
                <w:szCs w:val="24"/>
              </w:rPr>
            </w:pPr>
            <w:proofErr w:type="spellStart"/>
            <w:r w:rsidRPr="00867758">
              <w:rPr>
                <w:b/>
                <w:sz w:val="24"/>
                <w:szCs w:val="24"/>
              </w:rPr>
              <w:t>Tabelul</w:t>
            </w:r>
            <w:proofErr w:type="spellEnd"/>
            <w:r w:rsidRPr="00867758">
              <w:rPr>
                <w:b/>
                <w:sz w:val="24"/>
                <w:szCs w:val="24"/>
              </w:rPr>
              <w:t xml:space="preserve"> 1</w:t>
            </w:r>
          </w:p>
          <w:p w:rsidR="0041698E" w:rsidRPr="00867758" w:rsidRDefault="0041698E" w:rsidP="0041698E">
            <w:pPr>
              <w:jc w:val="center"/>
              <w:rPr>
                <w:b/>
                <w:sz w:val="24"/>
                <w:szCs w:val="24"/>
              </w:rPr>
            </w:pPr>
            <w:proofErr w:type="spellStart"/>
            <w:r w:rsidRPr="00867758">
              <w:rPr>
                <w:b/>
                <w:sz w:val="24"/>
                <w:szCs w:val="24"/>
              </w:rPr>
              <w:t>Planificare</w:t>
            </w:r>
            <w:proofErr w:type="spellEnd"/>
          </w:p>
          <w:tbl>
            <w:tblPr>
              <w:tblOverlap w:val="never"/>
              <w:tblW w:w="5415" w:type="dxa"/>
              <w:jc w:val="center"/>
              <w:tblLayout w:type="fixed"/>
              <w:tblCellMar>
                <w:left w:w="10" w:type="dxa"/>
                <w:right w:w="10" w:type="dxa"/>
              </w:tblCellMar>
              <w:tblLook w:val="0000" w:firstRow="0" w:lastRow="0" w:firstColumn="0" w:lastColumn="0" w:noHBand="0" w:noVBand="0"/>
            </w:tblPr>
            <w:tblGrid>
              <w:gridCol w:w="815"/>
              <w:gridCol w:w="320"/>
              <w:gridCol w:w="318"/>
              <w:gridCol w:w="211"/>
              <w:gridCol w:w="107"/>
              <w:gridCol w:w="471"/>
              <w:gridCol w:w="3173"/>
            </w:tblGrid>
            <w:tr w:rsidR="0041698E" w:rsidTr="00FB5206">
              <w:trPr>
                <w:trHeight w:hRule="exact" w:val="605"/>
                <w:jc w:val="center"/>
              </w:trPr>
              <w:tc>
                <w:tcPr>
                  <w:tcW w:w="1664" w:type="dxa"/>
                  <w:gridSpan w:val="4"/>
                  <w:vMerge w:val="restart"/>
                  <w:tcBorders>
                    <w:top w:val="single" w:sz="4" w:space="0" w:color="auto"/>
                    <w:left w:val="single" w:sz="4" w:space="0" w:color="auto"/>
                  </w:tcBorders>
                  <w:shd w:val="clear" w:color="auto" w:fill="auto"/>
                </w:tcPr>
                <w:p w:rsidR="0041698E" w:rsidRDefault="0041698E" w:rsidP="0041698E">
                  <w:pPr>
                    <w:pStyle w:val="Other0"/>
                    <w:spacing w:before="100"/>
                    <w:ind w:firstLine="260"/>
                  </w:pPr>
                  <w:r>
                    <w:rPr>
                      <w:lang w:eastAsia="ro-RO" w:bidi="ro-RO"/>
                    </w:rPr>
                    <w:t xml:space="preserve">1.1. ORGANIZATOR Nume și adresă </w:t>
                  </w:r>
                </w:p>
              </w:tc>
              <w:tc>
                <w:tcPr>
                  <w:tcW w:w="3751" w:type="dxa"/>
                  <w:gridSpan w:val="3"/>
                  <w:tcBorders>
                    <w:top w:val="single" w:sz="4" w:space="0" w:color="auto"/>
                    <w:left w:val="single" w:sz="4" w:space="0" w:color="auto"/>
                    <w:right w:val="single" w:sz="4" w:space="0" w:color="auto"/>
                  </w:tcBorders>
                  <w:shd w:val="clear" w:color="auto" w:fill="auto"/>
                </w:tcPr>
                <w:p w:rsidR="0041698E" w:rsidRDefault="0041698E" w:rsidP="0041698E">
                  <w:pPr>
                    <w:pStyle w:val="Other0"/>
                    <w:spacing w:before="100"/>
                    <w:ind w:firstLine="240"/>
                    <w:jc w:val="both"/>
                  </w:pPr>
                  <w:r>
                    <w:rPr>
                      <w:lang w:eastAsia="ro-RO" w:bidi="ro-RO"/>
                    </w:rPr>
                    <w:t>1.2. Numele persoanei răspunzătoare pentru călătorie</w:t>
                  </w:r>
                </w:p>
              </w:tc>
            </w:tr>
            <w:tr w:rsidR="0041698E" w:rsidTr="00FB5206">
              <w:trPr>
                <w:trHeight w:hRule="exact" w:val="245"/>
                <w:jc w:val="center"/>
              </w:trPr>
              <w:tc>
                <w:tcPr>
                  <w:tcW w:w="1664" w:type="dxa"/>
                  <w:gridSpan w:val="4"/>
                  <w:vMerge/>
                  <w:tcBorders>
                    <w:left w:val="single" w:sz="4" w:space="0" w:color="auto"/>
                  </w:tcBorders>
                  <w:shd w:val="clear" w:color="auto" w:fill="auto"/>
                </w:tcPr>
                <w:p w:rsidR="0041698E" w:rsidRDefault="0041698E" w:rsidP="0041698E"/>
              </w:tc>
              <w:tc>
                <w:tcPr>
                  <w:tcW w:w="3751" w:type="dxa"/>
                  <w:gridSpan w:val="3"/>
                  <w:tcBorders>
                    <w:top w:val="single" w:sz="4" w:space="0" w:color="auto"/>
                    <w:left w:val="single" w:sz="4" w:space="0" w:color="auto"/>
                    <w:right w:val="single" w:sz="4" w:space="0" w:color="auto"/>
                  </w:tcBorders>
                  <w:shd w:val="clear" w:color="auto" w:fill="auto"/>
                  <w:vAlign w:val="center"/>
                </w:tcPr>
                <w:p w:rsidR="0041698E" w:rsidRDefault="0041698E" w:rsidP="0041698E">
                  <w:pPr>
                    <w:pStyle w:val="Other0"/>
                    <w:ind w:firstLine="240"/>
                  </w:pPr>
                  <w:r>
                    <w:rPr>
                      <w:lang w:eastAsia="ro-RO" w:bidi="ro-RO"/>
                    </w:rPr>
                    <w:t>1.3. Telefon/fax</w:t>
                  </w:r>
                </w:p>
              </w:tc>
            </w:tr>
            <w:tr w:rsidR="0041698E" w:rsidTr="00FB5206">
              <w:trPr>
                <w:trHeight w:hRule="exact" w:val="308"/>
                <w:jc w:val="center"/>
              </w:trPr>
              <w:tc>
                <w:tcPr>
                  <w:tcW w:w="5415" w:type="dxa"/>
                  <w:gridSpan w:val="7"/>
                  <w:tcBorders>
                    <w:top w:val="single" w:sz="4" w:space="0" w:color="auto"/>
                    <w:left w:val="single" w:sz="4" w:space="0" w:color="auto"/>
                    <w:right w:val="single" w:sz="4" w:space="0" w:color="auto"/>
                  </w:tcBorders>
                  <w:shd w:val="clear" w:color="auto" w:fill="auto"/>
                </w:tcPr>
                <w:p w:rsidR="0041698E" w:rsidRDefault="0041698E" w:rsidP="0041698E">
                  <w:pPr>
                    <w:pStyle w:val="Other0"/>
                    <w:spacing w:before="80"/>
                    <w:ind w:firstLine="240"/>
                  </w:pPr>
                  <w:r>
                    <w:rPr>
                      <w:lang w:eastAsia="ro-RO" w:bidi="ro-RO"/>
                    </w:rPr>
                    <w:t>2. DURATA TOTALĂ ESTIMATĂ (ore/zile)</w:t>
                  </w:r>
                </w:p>
              </w:tc>
            </w:tr>
            <w:tr w:rsidR="0041698E" w:rsidTr="00FB5206">
              <w:trPr>
                <w:trHeight w:hRule="exact" w:val="428"/>
                <w:jc w:val="center"/>
              </w:trPr>
              <w:tc>
                <w:tcPr>
                  <w:tcW w:w="1664" w:type="dxa"/>
                  <w:gridSpan w:val="4"/>
                  <w:tcBorders>
                    <w:top w:val="single" w:sz="4" w:space="0" w:color="auto"/>
                    <w:left w:val="single" w:sz="4" w:space="0" w:color="auto"/>
                  </w:tcBorders>
                  <w:shd w:val="clear" w:color="auto" w:fill="auto"/>
                </w:tcPr>
                <w:p w:rsidR="0041698E" w:rsidRDefault="0041698E" w:rsidP="0041698E">
                  <w:pPr>
                    <w:pStyle w:val="Other0"/>
                    <w:spacing w:before="80"/>
                    <w:ind w:firstLine="260"/>
                  </w:pPr>
                  <w:r>
                    <w:rPr>
                      <w:lang w:eastAsia="ro-RO" w:bidi="ro-RO"/>
                    </w:rPr>
                    <w:t>1.1. Locul și țara de PLECARE</w:t>
                  </w:r>
                </w:p>
              </w:tc>
              <w:tc>
                <w:tcPr>
                  <w:tcW w:w="3751" w:type="dxa"/>
                  <w:gridSpan w:val="3"/>
                  <w:tcBorders>
                    <w:top w:val="single" w:sz="4" w:space="0" w:color="auto"/>
                    <w:left w:val="single" w:sz="4" w:space="0" w:color="auto"/>
                    <w:right w:val="single" w:sz="4" w:space="0" w:color="auto"/>
                  </w:tcBorders>
                  <w:shd w:val="clear" w:color="auto" w:fill="auto"/>
                </w:tcPr>
                <w:p w:rsidR="0041698E" w:rsidRDefault="0041698E" w:rsidP="0041698E">
                  <w:pPr>
                    <w:pStyle w:val="Other0"/>
                    <w:spacing w:before="80"/>
                    <w:ind w:firstLine="240"/>
                  </w:pPr>
                  <w:r>
                    <w:rPr>
                      <w:lang w:eastAsia="ro-RO" w:bidi="ro-RO"/>
                    </w:rPr>
                    <w:t>4.1. Locul și țara de DESTINAȚIE</w:t>
                  </w:r>
                </w:p>
              </w:tc>
            </w:tr>
            <w:tr w:rsidR="0041698E" w:rsidTr="00FB5206">
              <w:trPr>
                <w:trHeight w:hRule="exact" w:val="377"/>
                <w:jc w:val="center"/>
              </w:trPr>
              <w:tc>
                <w:tcPr>
                  <w:tcW w:w="815" w:type="dxa"/>
                  <w:tcBorders>
                    <w:top w:val="single" w:sz="4" w:space="0" w:color="auto"/>
                    <w:left w:val="single" w:sz="4" w:space="0" w:color="auto"/>
                  </w:tcBorders>
                  <w:shd w:val="clear" w:color="auto" w:fill="auto"/>
                </w:tcPr>
                <w:p w:rsidR="0041698E" w:rsidRDefault="0041698E" w:rsidP="0041698E">
                  <w:pPr>
                    <w:pStyle w:val="Other0"/>
                    <w:spacing w:before="100"/>
                    <w:ind w:firstLine="260"/>
                    <w:jc w:val="both"/>
                  </w:pPr>
                  <w:r>
                    <w:rPr>
                      <w:lang w:eastAsia="ro-RO" w:bidi="ro-RO"/>
                    </w:rPr>
                    <w:t>3.2. Data</w:t>
                  </w:r>
                </w:p>
              </w:tc>
              <w:tc>
                <w:tcPr>
                  <w:tcW w:w="849" w:type="dxa"/>
                  <w:gridSpan w:val="3"/>
                  <w:tcBorders>
                    <w:top w:val="single" w:sz="4" w:space="0" w:color="auto"/>
                    <w:left w:val="single" w:sz="4" w:space="0" w:color="auto"/>
                  </w:tcBorders>
                  <w:shd w:val="clear" w:color="auto" w:fill="auto"/>
                </w:tcPr>
                <w:p w:rsidR="0041698E" w:rsidRDefault="0041698E" w:rsidP="0041698E">
                  <w:pPr>
                    <w:pStyle w:val="Other0"/>
                    <w:spacing w:before="100"/>
                    <w:ind w:firstLine="240"/>
                  </w:pPr>
                  <w:r>
                    <w:rPr>
                      <w:lang w:eastAsia="ro-RO" w:bidi="ro-RO"/>
                    </w:rPr>
                    <w:t>3.3. Ora</w:t>
                  </w:r>
                </w:p>
              </w:tc>
              <w:tc>
                <w:tcPr>
                  <w:tcW w:w="3751" w:type="dxa"/>
                  <w:gridSpan w:val="3"/>
                  <w:tcBorders>
                    <w:top w:val="single" w:sz="4" w:space="0" w:color="auto"/>
                    <w:left w:val="single" w:sz="4" w:space="0" w:color="auto"/>
                    <w:right w:val="single" w:sz="4" w:space="0" w:color="auto"/>
                  </w:tcBorders>
                  <w:shd w:val="clear" w:color="auto" w:fill="auto"/>
                </w:tcPr>
                <w:p w:rsidR="0041698E" w:rsidRDefault="0041698E" w:rsidP="0041698E">
                  <w:pPr>
                    <w:pStyle w:val="Other0"/>
                    <w:tabs>
                      <w:tab w:val="left" w:pos="2966"/>
                    </w:tabs>
                    <w:spacing w:before="100"/>
                    <w:ind w:firstLine="240"/>
                  </w:pPr>
                  <w:r>
                    <w:rPr>
                      <w:lang w:eastAsia="ro-RO" w:bidi="ro-RO"/>
                    </w:rPr>
                    <w:t>4.2. Data</w:t>
                  </w:r>
                  <w:r>
                    <w:rPr>
                      <w:lang w:eastAsia="ro-RO" w:bidi="ro-RO"/>
                    </w:rPr>
                    <w:tab/>
                    <w:t>4.3. Ora</w:t>
                  </w:r>
                </w:p>
              </w:tc>
            </w:tr>
            <w:tr w:rsidR="0041698E" w:rsidTr="00FB5206">
              <w:trPr>
                <w:trHeight w:hRule="exact" w:val="520"/>
                <w:jc w:val="center"/>
              </w:trPr>
              <w:tc>
                <w:tcPr>
                  <w:tcW w:w="815" w:type="dxa"/>
                  <w:tcBorders>
                    <w:top w:val="single" w:sz="4" w:space="0" w:color="auto"/>
                    <w:left w:val="single" w:sz="4" w:space="0" w:color="auto"/>
                  </w:tcBorders>
                  <w:shd w:val="clear" w:color="auto" w:fill="auto"/>
                </w:tcPr>
                <w:p w:rsidR="0041698E" w:rsidRDefault="0041698E" w:rsidP="0041698E">
                  <w:pPr>
                    <w:pStyle w:val="Other0"/>
                    <w:spacing w:before="100"/>
                    <w:ind w:firstLine="260"/>
                  </w:pPr>
                  <w:r>
                    <w:rPr>
                      <w:lang w:eastAsia="ro-RO" w:bidi="ro-RO"/>
                    </w:rPr>
                    <w:t>5.1. Specia</w:t>
                  </w:r>
                </w:p>
              </w:tc>
              <w:tc>
                <w:tcPr>
                  <w:tcW w:w="849" w:type="dxa"/>
                  <w:gridSpan w:val="3"/>
                  <w:tcBorders>
                    <w:top w:val="single" w:sz="4" w:space="0" w:color="auto"/>
                    <w:left w:val="single" w:sz="4" w:space="0" w:color="auto"/>
                  </w:tcBorders>
                  <w:shd w:val="clear" w:color="auto" w:fill="auto"/>
                </w:tcPr>
                <w:p w:rsidR="0041698E" w:rsidRDefault="0041698E" w:rsidP="0041698E">
                  <w:pPr>
                    <w:pStyle w:val="Other0"/>
                    <w:spacing w:before="100"/>
                    <w:ind w:firstLine="240"/>
                  </w:pPr>
                  <w:r>
                    <w:rPr>
                      <w:lang w:eastAsia="ro-RO" w:bidi="ro-RO"/>
                    </w:rPr>
                    <w:t>5.2. Numărul de animale</w:t>
                  </w:r>
                </w:p>
              </w:tc>
              <w:tc>
                <w:tcPr>
                  <w:tcW w:w="3751" w:type="dxa"/>
                  <w:gridSpan w:val="3"/>
                  <w:tcBorders>
                    <w:top w:val="single" w:sz="4" w:space="0" w:color="auto"/>
                    <w:left w:val="single" w:sz="4" w:space="0" w:color="auto"/>
                    <w:right w:val="single" w:sz="4" w:space="0" w:color="auto"/>
                  </w:tcBorders>
                  <w:shd w:val="clear" w:color="auto" w:fill="auto"/>
                </w:tcPr>
                <w:p w:rsidR="0041698E" w:rsidRDefault="0041698E" w:rsidP="0041698E">
                  <w:pPr>
                    <w:pStyle w:val="Other0"/>
                    <w:spacing w:before="100"/>
                    <w:ind w:firstLine="240"/>
                  </w:pPr>
                  <w:r>
                    <w:rPr>
                      <w:lang w:eastAsia="ro-RO" w:bidi="ro-RO"/>
                    </w:rPr>
                    <w:t>5.3. Numărul(numerele) certificatului(lor) sanitar(e) veterinar(e)</w:t>
                  </w:r>
                </w:p>
              </w:tc>
            </w:tr>
            <w:tr w:rsidR="0041698E" w:rsidTr="00FB5206">
              <w:trPr>
                <w:trHeight w:hRule="exact" w:val="394"/>
                <w:jc w:val="center"/>
              </w:trPr>
              <w:tc>
                <w:tcPr>
                  <w:tcW w:w="1664" w:type="dxa"/>
                  <w:gridSpan w:val="4"/>
                  <w:tcBorders>
                    <w:top w:val="single" w:sz="4" w:space="0" w:color="auto"/>
                    <w:left w:val="single" w:sz="4" w:space="0" w:color="auto"/>
                  </w:tcBorders>
                  <w:shd w:val="clear" w:color="auto" w:fill="auto"/>
                </w:tcPr>
                <w:p w:rsidR="0041698E" w:rsidRDefault="0041698E" w:rsidP="0041698E">
                  <w:pPr>
                    <w:pStyle w:val="Other0"/>
                    <w:spacing w:before="100"/>
                    <w:ind w:firstLine="260"/>
                  </w:pPr>
                  <w:r>
                    <w:rPr>
                      <w:lang w:eastAsia="ro-RO" w:bidi="ro-RO"/>
                    </w:rPr>
                    <w:t>5.4. Greutatea totală estimată a lotului (in kg)</w:t>
                  </w:r>
                </w:p>
              </w:tc>
              <w:tc>
                <w:tcPr>
                  <w:tcW w:w="3751" w:type="dxa"/>
                  <w:gridSpan w:val="3"/>
                  <w:tcBorders>
                    <w:top w:val="single" w:sz="4" w:space="0" w:color="auto"/>
                    <w:left w:val="single" w:sz="4" w:space="0" w:color="auto"/>
                    <w:right w:val="single" w:sz="4" w:space="0" w:color="auto"/>
                  </w:tcBorders>
                  <w:shd w:val="clear" w:color="auto" w:fill="auto"/>
                </w:tcPr>
                <w:p w:rsidR="0041698E" w:rsidRDefault="0041698E" w:rsidP="0041698E">
                  <w:pPr>
                    <w:pStyle w:val="Other0"/>
                    <w:spacing w:before="100"/>
                    <w:ind w:firstLine="240"/>
                  </w:pPr>
                  <w:r>
                    <w:rPr>
                      <w:lang w:eastAsia="ro-RO" w:bidi="ro-RO"/>
                    </w:rPr>
                    <w:t>5.5. Spațiul total prevăzut pentru lot (în m</w:t>
                  </w:r>
                  <w:r>
                    <w:rPr>
                      <w:vertAlign w:val="superscript"/>
                      <w:lang w:eastAsia="ro-RO" w:bidi="ro-RO"/>
                    </w:rPr>
                    <w:t>2</w:t>
                  </w:r>
                  <w:r>
                    <w:rPr>
                      <w:lang w:eastAsia="ro-RO" w:bidi="ro-RO"/>
                    </w:rPr>
                    <w:t>)</w:t>
                  </w:r>
                </w:p>
              </w:tc>
            </w:tr>
            <w:tr w:rsidR="0041698E" w:rsidTr="00FB5206">
              <w:trPr>
                <w:trHeight w:hRule="exact" w:val="239"/>
                <w:jc w:val="center"/>
              </w:trPr>
              <w:tc>
                <w:tcPr>
                  <w:tcW w:w="5415" w:type="dxa"/>
                  <w:gridSpan w:val="7"/>
                  <w:tcBorders>
                    <w:top w:val="single" w:sz="4" w:space="0" w:color="auto"/>
                    <w:left w:val="single" w:sz="4" w:space="0" w:color="auto"/>
                    <w:right w:val="single" w:sz="4" w:space="0" w:color="auto"/>
                  </w:tcBorders>
                  <w:shd w:val="clear" w:color="auto" w:fill="auto"/>
                  <w:vAlign w:val="bottom"/>
                </w:tcPr>
                <w:p w:rsidR="0041698E" w:rsidRDefault="0041698E" w:rsidP="0041698E">
                  <w:pPr>
                    <w:pStyle w:val="Other0"/>
                    <w:ind w:left="2600"/>
                    <w:rPr>
                      <w:sz w:val="18"/>
                      <w:szCs w:val="18"/>
                    </w:rPr>
                  </w:pPr>
                  <w:r>
                    <w:rPr>
                      <w:lang w:eastAsia="ro-RO" w:bidi="ro-RO"/>
                    </w:rPr>
                    <w:lastRenderedPageBreak/>
                    <w:t xml:space="preserve">LISTA PUNCTELOR PROGRAMATE PENTRU REPAUS, TRANSFER SAU </w:t>
                  </w:r>
                  <w:r>
                    <w:rPr>
                      <w:smallCaps/>
                      <w:sz w:val="18"/>
                      <w:szCs w:val="18"/>
                      <w:lang w:eastAsia="ro-RO" w:bidi="ro-RO"/>
                    </w:rPr>
                    <w:t>IEȘIRE</w:t>
                  </w:r>
                </w:p>
              </w:tc>
            </w:tr>
            <w:tr w:rsidR="0041698E" w:rsidTr="00FB5206">
              <w:trPr>
                <w:trHeight w:hRule="exact" w:val="242"/>
                <w:jc w:val="center"/>
              </w:trPr>
              <w:tc>
                <w:tcPr>
                  <w:tcW w:w="1135" w:type="dxa"/>
                  <w:gridSpan w:val="2"/>
                  <w:vMerge w:val="restart"/>
                  <w:tcBorders>
                    <w:top w:val="single" w:sz="4" w:space="0" w:color="auto"/>
                    <w:left w:val="single" w:sz="4" w:space="0" w:color="auto"/>
                  </w:tcBorders>
                  <w:shd w:val="clear" w:color="auto" w:fill="auto"/>
                  <w:vAlign w:val="bottom"/>
                </w:tcPr>
                <w:p w:rsidR="0041698E" w:rsidRDefault="0041698E" w:rsidP="0041698E">
                  <w:pPr>
                    <w:pStyle w:val="Other0"/>
                    <w:spacing w:line="360" w:lineRule="auto"/>
                    <w:ind w:left="580" w:hanging="420"/>
                  </w:pPr>
                  <w:r>
                    <w:rPr>
                      <w:lang w:eastAsia="ro-RO" w:bidi="ro-RO"/>
                    </w:rPr>
                    <w:t>6.1. Denumirea locurilor în care animalele urmează să se odihnească sau să fie transferate (inclusiv puncte de ieșire)</w:t>
                  </w:r>
                </w:p>
              </w:tc>
              <w:tc>
                <w:tcPr>
                  <w:tcW w:w="636" w:type="dxa"/>
                  <w:gridSpan w:val="3"/>
                  <w:tcBorders>
                    <w:top w:val="single" w:sz="4" w:space="0" w:color="auto"/>
                    <w:left w:val="single" w:sz="4" w:space="0" w:color="auto"/>
                  </w:tcBorders>
                  <w:shd w:val="clear" w:color="auto" w:fill="auto"/>
                  <w:vAlign w:val="center"/>
                </w:tcPr>
                <w:p w:rsidR="0041698E" w:rsidRDefault="0041698E" w:rsidP="0041698E">
                  <w:pPr>
                    <w:pStyle w:val="Other0"/>
                    <w:ind w:firstLine="400"/>
                  </w:pPr>
                  <w:r>
                    <w:rPr>
                      <w:lang w:eastAsia="ro-RO" w:bidi="ro-RO"/>
                    </w:rPr>
                    <w:t>6.2. Sosire</w:t>
                  </w:r>
                </w:p>
              </w:tc>
              <w:tc>
                <w:tcPr>
                  <w:tcW w:w="471" w:type="dxa"/>
                  <w:vMerge w:val="restart"/>
                  <w:tcBorders>
                    <w:top w:val="single" w:sz="4" w:space="0" w:color="auto"/>
                    <w:left w:val="single" w:sz="4" w:space="0" w:color="auto"/>
                  </w:tcBorders>
                  <w:shd w:val="clear" w:color="auto" w:fill="auto"/>
                  <w:vAlign w:val="center"/>
                </w:tcPr>
                <w:p w:rsidR="0041698E" w:rsidRDefault="0041698E" w:rsidP="0041698E">
                  <w:pPr>
                    <w:pStyle w:val="Other0"/>
                    <w:spacing w:after="200"/>
                    <w:ind w:firstLine="160"/>
                  </w:pPr>
                  <w:r>
                    <w:rPr>
                      <w:lang w:eastAsia="ro-RO" w:bidi="ro-RO"/>
                    </w:rPr>
                    <w:t>6.3. Durata</w:t>
                  </w:r>
                </w:p>
                <w:p w:rsidR="0041698E" w:rsidRDefault="0041698E" w:rsidP="0041698E">
                  <w:pPr>
                    <w:pStyle w:val="Other0"/>
                    <w:jc w:val="center"/>
                  </w:pPr>
                  <w:r>
                    <w:rPr>
                      <w:lang w:eastAsia="ro-RO" w:bidi="ro-RO"/>
                    </w:rPr>
                    <w:t>(în ore)</w:t>
                  </w:r>
                </w:p>
              </w:tc>
              <w:tc>
                <w:tcPr>
                  <w:tcW w:w="3173" w:type="dxa"/>
                  <w:vMerge w:val="restart"/>
                  <w:tcBorders>
                    <w:top w:val="single" w:sz="4" w:space="0" w:color="auto"/>
                    <w:left w:val="single" w:sz="4" w:space="0" w:color="auto"/>
                    <w:right w:val="single" w:sz="4" w:space="0" w:color="auto"/>
                  </w:tcBorders>
                  <w:shd w:val="clear" w:color="auto" w:fill="auto"/>
                  <w:vAlign w:val="center"/>
                </w:tcPr>
                <w:p w:rsidR="0041698E" w:rsidRDefault="0041698E" w:rsidP="0041698E">
                  <w:pPr>
                    <w:pStyle w:val="Other0"/>
                    <w:spacing w:line="449" w:lineRule="auto"/>
                    <w:jc w:val="center"/>
                  </w:pPr>
                  <w:r>
                    <w:rPr>
                      <w:lang w:eastAsia="ro-RO" w:bidi="ro-RO"/>
                    </w:rPr>
                    <w:t>6.4. Numele și numărul autorizației transportatorului (în cazul în care diferă de organizator)</w:t>
                  </w:r>
                </w:p>
              </w:tc>
            </w:tr>
            <w:tr w:rsidR="0041698E" w:rsidTr="00FB5206">
              <w:trPr>
                <w:trHeight w:hRule="exact" w:val="353"/>
                <w:jc w:val="center"/>
              </w:trPr>
              <w:tc>
                <w:tcPr>
                  <w:tcW w:w="1135" w:type="dxa"/>
                  <w:gridSpan w:val="2"/>
                  <w:vMerge/>
                  <w:tcBorders>
                    <w:left w:val="single" w:sz="4" w:space="0" w:color="auto"/>
                  </w:tcBorders>
                  <w:shd w:val="clear" w:color="auto" w:fill="auto"/>
                  <w:vAlign w:val="bottom"/>
                </w:tcPr>
                <w:p w:rsidR="0041698E" w:rsidRDefault="0041698E" w:rsidP="0041698E"/>
              </w:tc>
              <w:tc>
                <w:tcPr>
                  <w:tcW w:w="318" w:type="dxa"/>
                  <w:tcBorders>
                    <w:top w:val="single" w:sz="4" w:space="0" w:color="auto"/>
                    <w:left w:val="single" w:sz="4" w:space="0" w:color="auto"/>
                  </w:tcBorders>
                  <w:shd w:val="clear" w:color="auto" w:fill="auto"/>
                  <w:vAlign w:val="center"/>
                </w:tcPr>
                <w:p w:rsidR="0041698E" w:rsidRDefault="0041698E" w:rsidP="0041698E">
                  <w:pPr>
                    <w:pStyle w:val="Other0"/>
                    <w:jc w:val="center"/>
                  </w:pPr>
                  <w:r w:rsidRPr="001178A9">
                    <w:rPr>
                      <w:b/>
                      <w:bCs/>
                      <w:lang w:eastAsia="ro-RO" w:bidi="ro-RO"/>
                    </w:rPr>
                    <w:t>Data</w:t>
                  </w:r>
                </w:p>
              </w:tc>
              <w:tc>
                <w:tcPr>
                  <w:tcW w:w="318" w:type="dxa"/>
                  <w:gridSpan w:val="2"/>
                  <w:tcBorders>
                    <w:top w:val="single" w:sz="4" w:space="0" w:color="auto"/>
                    <w:left w:val="single" w:sz="4" w:space="0" w:color="auto"/>
                  </w:tcBorders>
                  <w:shd w:val="clear" w:color="auto" w:fill="auto"/>
                  <w:vAlign w:val="center"/>
                </w:tcPr>
                <w:p w:rsidR="0041698E" w:rsidRDefault="0041698E" w:rsidP="0041698E">
                  <w:pPr>
                    <w:pStyle w:val="Other0"/>
                    <w:jc w:val="center"/>
                  </w:pPr>
                  <w:r>
                    <w:rPr>
                      <w:b/>
                      <w:bCs/>
                      <w:lang w:eastAsia="ro-RO" w:bidi="ro-RO"/>
                    </w:rPr>
                    <w:t>Ora</w:t>
                  </w:r>
                </w:p>
              </w:tc>
              <w:tc>
                <w:tcPr>
                  <w:tcW w:w="471" w:type="dxa"/>
                  <w:vMerge/>
                  <w:tcBorders>
                    <w:left w:val="single" w:sz="4" w:space="0" w:color="auto"/>
                  </w:tcBorders>
                  <w:shd w:val="clear" w:color="auto" w:fill="auto"/>
                  <w:vAlign w:val="center"/>
                </w:tcPr>
                <w:p w:rsidR="0041698E" w:rsidRDefault="0041698E" w:rsidP="0041698E"/>
              </w:tc>
              <w:tc>
                <w:tcPr>
                  <w:tcW w:w="3173" w:type="dxa"/>
                  <w:vMerge/>
                  <w:tcBorders>
                    <w:left w:val="single" w:sz="4" w:space="0" w:color="auto"/>
                    <w:right w:val="single" w:sz="4" w:space="0" w:color="auto"/>
                  </w:tcBorders>
                  <w:shd w:val="clear" w:color="auto" w:fill="auto"/>
                  <w:vAlign w:val="center"/>
                </w:tcPr>
                <w:p w:rsidR="0041698E" w:rsidRDefault="0041698E" w:rsidP="0041698E"/>
              </w:tc>
            </w:tr>
            <w:tr w:rsidR="0041698E" w:rsidTr="00FB5206">
              <w:trPr>
                <w:trHeight w:hRule="exact" w:val="295"/>
                <w:jc w:val="center"/>
              </w:trPr>
              <w:tc>
                <w:tcPr>
                  <w:tcW w:w="1135"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471"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73" w:type="dxa"/>
                  <w:tcBorders>
                    <w:top w:val="single" w:sz="4" w:space="0" w:color="auto"/>
                    <w:left w:val="single" w:sz="4" w:space="0" w:color="auto"/>
                    <w:right w:val="single" w:sz="4" w:space="0" w:color="auto"/>
                  </w:tcBorders>
                  <w:shd w:val="clear" w:color="auto" w:fill="auto"/>
                </w:tcPr>
                <w:p w:rsidR="0041698E" w:rsidRDefault="0041698E" w:rsidP="0041698E">
                  <w:pPr>
                    <w:rPr>
                      <w:sz w:val="10"/>
                      <w:szCs w:val="10"/>
                    </w:rPr>
                  </w:pPr>
                </w:p>
              </w:tc>
            </w:tr>
            <w:tr w:rsidR="0041698E" w:rsidTr="00FB5206">
              <w:trPr>
                <w:trHeight w:hRule="exact" w:val="283"/>
                <w:jc w:val="center"/>
              </w:trPr>
              <w:tc>
                <w:tcPr>
                  <w:tcW w:w="1135"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471"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73" w:type="dxa"/>
                  <w:tcBorders>
                    <w:top w:val="single" w:sz="4" w:space="0" w:color="auto"/>
                    <w:left w:val="single" w:sz="4" w:space="0" w:color="auto"/>
                    <w:right w:val="single" w:sz="4" w:space="0" w:color="auto"/>
                  </w:tcBorders>
                  <w:shd w:val="clear" w:color="auto" w:fill="auto"/>
                </w:tcPr>
                <w:p w:rsidR="0041698E" w:rsidRDefault="0041698E" w:rsidP="0041698E">
                  <w:pPr>
                    <w:rPr>
                      <w:sz w:val="10"/>
                      <w:szCs w:val="10"/>
                    </w:rPr>
                  </w:pPr>
                </w:p>
              </w:tc>
            </w:tr>
            <w:tr w:rsidR="0041698E" w:rsidTr="00FB5206">
              <w:trPr>
                <w:trHeight w:hRule="exact" w:val="292"/>
                <w:jc w:val="center"/>
              </w:trPr>
              <w:tc>
                <w:tcPr>
                  <w:tcW w:w="1135"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471"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73" w:type="dxa"/>
                  <w:tcBorders>
                    <w:top w:val="single" w:sz="4" w:space="0" w:color="auto"/>
                    <w:left w:val="single" w:sz="4" w:space="0" w:color="auto"/>
                    <w:right w:val="single" w:sz="4" w:space="0" w:color="auto"/>
                  </w:tcBorders>
                  <w:shd w:val="clear" w:color="auto" w:fill="auto"/>
                </w:tcPr>
                <w:p w:rsidR="0041698E" w:rsidRDefault="0041698E" w:rsidP="0041698E">
                  <w:pPr>
                    <w:rPr>
                      <w:sz w:val="10"/>
                      <w:szCs w:val="10"/>
                    </w:rPr>
                  </w:pPr>
                </w:p>
              </w:tc>
            </w:tr>
            <w:tr w:rsidR="0041698E" w:rsidTr="00FB5206">
              <w:trPr>
                <w:trHeight w:hRule="exact" w:val="292"/>
                <w:jc w:val="center"/>
              </w:trPr>
              <w:tc>
                <w:tcPr>
                  <w:tcW w:w="1135"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471"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73" w:type="dxa"/>
                  <w:tcBorders>
                    <w:top w:val="single" w:sz="4" w:space="0" w:color="auto"/>
                    <w:left w:val="single" w:sz="4" w:space="0" w:color="auto"/>
                    <w:right w:val="single" w:sz="4" w:space="0" w:color="auto"/>
                  </w:tcBorders>
                  <w:shd w:val="clear" w:color="auto" w:fill="auto"/>
                </w:tcPr>
                <w:p w:rsidR="0041698E" w:rsidRDefault="0041698E" w:rsidP="0041698E">
                  <w:pPr>
                    <w:rPr>
                      <w:sz w:val="10"/>
                      <w:szCs w:val="10"/>
                    </w:rPr>
                  </w:pPr>
                </w:p>
              </w:tc>
            </w:tr>
            <w:tr w:rsidR="0041698E" w:rsidTr="00FB5206">
              <w:trPr>
                <w:trHeight w:hRule="exact" w:val="283"/>
                <w:jc w:val="center"/>
              </w:trPr>
              <w:tc>
                <w:tcPr>
                  <w:tcW w:w="1135"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471"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73" w:type="dxa"/>
                  <w:tcBorders>
                    <w:top w:val="single" w:sz="4" w:space="0" w:color="auto"/>
                    <w:left w:val="single" w:sz="4" w:space="0" w:color="auto"/>
                    <w:right w:val="single" w:sz="4" w:space="0" w:color="auto"/>
                  </w:tcBorders>
                  <w:shd w:val="clear" w:color="auto" w:fill="auto"/>
                </w:tcPr>
                <w:p w:rsidR="0041698E" w:rsidRDefault="0041698E" w:rsidP="0041698E">
                  <w:pPr>
                    <w:rPr>
                      <w:sz w:val="10"/>
                      <w:szCs w:val="10"/>
                    </w:rPr>
                  </w:pPr>
                </w:p>
              </w:tc>
            </w:tr>
            <w:tr w:rsidR="0041698E" w:rsidTr="00FB5206">
              <w:trPr>
                <w:trHeight w:hRule="exact" w:val="287"/>
                <w:jc w:val="center"/>
              </w:trPr>
              <w:tc>
                <w:tcPr>
                  <w:tcW w:w="1135"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471"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73" w:type="dxa"/>
                  <w:tcBorders>
                    <w:top w:val="single" w:sz="4" w:space="0" w:color="auto"/>
                    <w:left w:val="single" w:sz="4" w:space="0" w:color="auto"/>
                    <w:right w:val="single" w:sz="4" w:space="0" w:color="auto"/>
                  </w:tcBorders>
                  <w:shd w:val="clear" w:color="auto" w:fill="auto"/>
                </w:tcPr>
                <w:p w:rsidR="0041698E" w:rsidRDefault="0041698E" w:rsidP="0041698E">
                  <w:pPr>
                    <w:rPr>
                      <w:sz w:val="10"/>
                      <w:szCs w:val="10"/>
                    </w:rPr>
                  </w:pPr>
                </w:p>
              </w:tc>
            </w:tr>
            <w:tr w:rsidR="0041698E" w:rsidTr="00FB5206">
              <w:trPr>
                <w:trHeight w:hRule="exact" w:val="287"/>
                <w:jc w:val="center"/>
              </w:trPr>
              <w:tc>
                <w:tcPr>
                  <w:tcW w:w="1135"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471"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73" w:type="dxa"/>
                  <w:tcBorders>
                    <w:top w:val="single" w:sz="4" w:space="0" w:color="auto"/>
                    <w:left w:val="single" w:sz="4" w:space="0" w:color="auto"/>
                    <w:right w:val="single" w:sz="4" w:space="0" w:color="auto"/>
                  </w:tcBorders>
                  <w:shd w:val="clear" w:color="auto" w:fill="auto"/>
                </w:tcPr>
                <w:p w:rsidR="0041698E" w:rsidRDefault="0041698E" w:rsidP="0041698E">
                  <w:pPr>
                    <w:rPr>
                      <w:sz w:val="10"/>
                      <w:szCs w:val="10"/>
                    </w:rPr>
                  </w:pPr>
                </w:p>
              </w:tc>
            </w:tr>
            <w:tr w:rsidR="0041698E" w:rsidTr="00FB5206">
              <w:trPr>
                <w:trHeight w:hRule="exact" w:val="287"/>
                <w:jc w:val="center"/>
              </w:trPr>
              <w:tc>
                <w:tcPr>
                  <w:tcW w:w="1135"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471"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73" w:type="dxa"/>
                  <w:tcBorders>
                    <w:top w:val="single" w:sz="4" w:space="0" w:color="auto"/>
                    <w:left w:val="single" w:sz="4" w:space="0" w:color="auto"/>
                    <w:right w:val="single" w:sz="4" w:space="0" w:color="auto"/>
                  </w:tcBorders>
                  <w:shd w:val="clear" w:color="auto" w:fill="auto"/>
                </w:tcPr>
                <w:p w:rsidR="0041698E" w:rsidRDefault="0041698E" w:rsidP="0041698E">
                  <w:pPr>
                    <w:rPr>
                      <w:sz w:val="10"/>
                      <w:szCs w:val="10"/>
                    </w:rPr>
                  </w:pPr>
                </w:p>
              </w:tc>
            </w:tr>
            <w:tr w:rsidR="0041698E" w:rsidTr="00FB5206">
              <w:trPr>
                <w:trHeight w:hRule="exact" w:val="287"/>
                <w:jc w:val="center"/>
              </w:trPr>
              <w:tc>
                <w:tcPr>
                  <w:tcW w:w="1135"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471"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73" w:type="dxa"/>
                  <w:tcBorders>
                    <w:top w:val="single" w:sz="4" w:space="0" w:color="auto"/>
                    <w:left w:val="single" w:sz="4" w:space="0" w:color="auto"/>
                    <w:right w:val="single" w:sz="4" w:space="0" w:color="auto"/>
                  </w:tcBorders>
                  <w:shd w:val="clear" w:color="auto" w:fill="auto"/>
                </w:tcPr>
                <w:p w:rsidR="0041698E" w:rsidRDefault="0041698E" w:rsidP="0041698E">
                  <w:pPr>
                    <w:rPr>
                      <w:sz w:val="10"/>
                      <w:szCs w:val="10"/>
                    </w:rPr>
                  </w:pPr>
                </w:p>
              </w:tc>
            </w:tr>
            <w:tr w:rsidR="0041698E" w:rsidTr="00FB5206">
              <w:trPr>
                <w:trHeight w:hRule="exact" w:val="292"/>
                <w:jc w:val="center"/>
              </w:trPr>
              <w:tc>
                <w:tcPr>
                  <w:tcW w:w="1135"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8" w:type="dxa"/>
                  <w:gridSpan w:val="2"/>
                  <w:tcBorders>
                    <w:top w:val="single" w:sz="4" w:space="0" w:color="auto"/>
                    <w:left w:val="single" w:sz="4" w:space="0" w:color="auto"/>
                  </w:tcBorders>
                  <w:shd w:val="clear" w:color="auto" w:fill="auto"/>
                </w:tcPr>
                <w:p w:rsidR="0041698E" w:rsidRDefault="0041698E" w:rsidP="0041698E">
                  <w:pPr>
                    <w:rPr>
                      <w:sz w:val="10"/>
                      <w:szCs w:val="10"/>
                    </w:rPr>
                  </w:pPr>
                </w:p>
              </w:tc>
              <w:tc>
                <w:tcPr>
                  <w:tcW w:w="471" w:type="dxa"/>
                  <w:tcBorders>
                    <w:top w:val="single" w:sz="4" w:space="0" w:color="auto"/>
                    <w:left w:val="single" w:sz="4" w:space="0" w:color="auto"/>
                  </w:tcBorders>
                  <w:shd w:val="clear" w:color="auto" w:fill="auto"/>
                </w:tcPr>
                <w:p w:rsidR="0041698E" w:rsidRDefault="0041698E" w:rsidP="0041698E">
                  <w:pPr>
                    <w:rPr>
                      <w:sz w:val="10"/>
                      <w:szCs w:val="10"/>
                    </w:rPr>
                  </w:pPr>
                </w:p>
              </w:tc>
              <w:tc>
                <w:tcPr>
                  <w:tcW w:w="3173" w:type="dxa"/>
                  <w:tcBorders>
                    <w:top w:val="single" w:sz="4" w:space="0" w:color="auto"/>
                    <w:left w:val="single" w:sz="4" w:space="0" w:color="auto"/>
                    <w:right w:val="single" w:sz="4" w:space="0" w:color="auto"/>
                  </w:tcBorders>
                  <w:shd w:val="clear" w:color="auto" w:fill="auto"/>
                </w:tcPr>
                <w:p w:rsidR="0041698E" w:rsidRDefault="0041698E" w:rsidP="0041698E">
                  <w:pPr>
                    <w:rPr>
                      <w:sz w:val="10"/>
                      <w:szCs w:val="10"/>
                    </w:rPr>
                  </w:pPr>
                </w:p>
              </w:tc>
            </w:tr>
            <w:tr w:rsidR="0041698E" w:rsidTr="00FB5206">
              <w:trPr>
                <w:trHeight w:hRule="exact" w:val="592"/>
                <w:jc w:val="center"/>
              </w:trPr>
              <w:tc>
                <w:tcPr>
                  <w:tcW w:w="5415" w:type="dxa"/>
                  <w:gridSpan w:val="7"/>
                  <w:tcBorders>
                    <w:top w:val="single" w:sz="4" w:space="0" w:color="auto"/>
                    <w:left w:val="single" w:sz="4" w:space="0" w:color="auto"/>
                    <w:right w:val="single" w:sz="4" w:space="0" w:color="auto"/>
                  </w:tcBorders>
                  <w:shd w:val="clear" w:color="auto" w:fill="auto"/>
                  <w:vAlign w:val="center"/>
                </w:tcPr>
                <w:p w:rsidR="0041698E" w:rsidRDefault="0041698E" w:rsidP="0041698E">
                  <w:pPr>
                    <w:pStyle w:val="Other0"/>
                    <w:spacing w:line="276" w:lineRule="auto"/>
                    <w:ind w:left="700" w:hanging="460"/>
                    <w:jc w:val="both"/>
                  </w:pPr>
                  <w:r>
                    <w:rPr>
                      <w:lang w:eastAsia="ro-RO" w:bidi="ro-RO"/>
                    </w:rPr>
                    <w:t>7. Subsemnatul, organizator, declar prin prezenta că sunt responsabil pentru organizarea călătoriei menționate anterior și am luat măsurile corespunzătoare pentru a asigura bunăstarea animalelor pe toată durata călătoriei, în conformitate cu dispozițiile.</w:t>
                  </w:r>
                </w:p>
              </w:tc>
            </w:tr>
            <w:tr w:rsidR="0041698E" w:rsidTr="00FB5206">
              <w:trPr>
                <w:trHeight w:hRule="exact" w:val="314"/>
                <w:jc w:val="center"/>
              </w:trPr>
              <w:tc>
                <w:tcPr>
                  <w:tcW w:w="541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1698E" w:rsidRDefault="0041698E" w:rsidP="0041698E">
                  <w:pPr>
                    <w:pStyle w:val="Other0"/>
                    <w:ind w:firstLine="240"/>
                  </w:pPr>
                  <w:r>
                    <w:rPr>
                      <w:lang w:eastAsia="ro-RO" w:bidi="ro-RO"/>
                    </w:rPr>
                    <w:t>8. Semnătura organizatorului</w:t>
                  </w:r>
                </w:p>
              </w:tc>
            </w:tr>
          </w:tbl>
          <w:p w:rsidR="000B544E" w:rsidRDefault="000B544E" w:rsidP="0041698E">
            <w:pPr>
              <w:ind w:firstLine="0"/>
              <w:jc w:val="center"/>
              <w:rPr>
                <w:rFonts w:asciiTheme="majorBidi" w:hAnsiTheme="majorBidi" w:cstheme="majorBidi"/>
                <w:bCs/>
                <w:lang w:val="ro-RO"/>
              </w:rPr>
            </w:pPr>
          </w:p>
          <w:p w:rsidR="00515119" w:rsidRPr="00A87A19" w:rsidRDefault="00515119" w:rsidP="00515119">
            <w:pPr>
              <w:jc w:val="center"/>
              <w:rPr>
                <w:b/>
                <w:sz w:val="24"/>
                <w:szCs w:val="24"/>
              </w:rPr>
            </w:pPr>
            <w:proofErr w:type="spellStart"/>
            <w:r w:rsidRPr="00A87A19">
              <w:rPr>
                <w:b/>
                <w:sz w:val="24"/>
                <w:szCs w:val="24"/>
              </w:rPr>
              <w:t>Tabelul</w:t>
            </w:r>
            <w:proofErr w:type="spellEnd"/>
            <w:r w:rsidRPr="00A87A19">
              <w:rPr>
                <w:b/>
                <w:sz w:val="24"/>
                <w:szCs w:val="24"/>
              </w:rPr>
              <w:t xml:space="preserve"> 2</w:t>
            </w:r>
          </w:p>
          <w:p w:rsidR="00515119" w:rsidRPr="00A87A19" w:rsidRDefault="00515119" w:rsidP="00515119">
            <w:pPr>
              <w:jc w:val="center"/>
              <w:rPr>
                <w:b/>
                <w:sz w:val="24"/>
                <w:szCs w:val="24"/>
              </w:rPr>
            </w:pPr>
            <w:proofErr w:type="spellStart"/>
            <w:r w:rsidRPr="00A87A19">
              <w:rPr>
                <w:b/>
                <w:sz w:val="24"/>
                <w:szCs w:val="24"/>
              </w:rPr>
              <w:t>Locul</w:t>
            </w:r>
            <w:proofErr w:type="spellEnd"/>
            <w:r w:rsidRPr="00A87A19">
              <w:rPr>
                <w:b/>
                <w:sz w:val="24"/>
                <w:szCs w:val="24"/>
              </w:rPr>
              <w:t xml:space="preserve"> de </w:t>
            </w:r>
            <w:proofErr w:type="spellStart"/>
            <w:r w:rsidRPr="00A87A19">
              <w:rPr>
                <w:b/>
                <w:sz w:val="24"/>
                <w:szCs w:val="24"/>
              </w:rPr>
              <w:t>plecare</w:t>
            </w:r>
            <w:proofErr w:type="spellEnd"/>
          </w:p>
          <w:tbl>
            <w:tblPr>
              <w:tblOverlap w:val="never"/>
              <w:tblW w:w="5214" w:type="dxa"/>
              <w:jc w:val="center"/>
              <w:tblLayout w:type="fixed"/>
              <w:tblCellMar>
                <w:left w:w="10" w:type="dxa"/>
                <w:right w:w="10" w:type="dxa"/>
              </w:tblCellMar>
              <w:tblLook w:val="0000" w:firstRow="0" w:lastRow="0" w:firstColumn="0" w:lastColumn="0" w:noHBand="0" w:noVBand="0"/>
            </w:tblPr>
            <w:tblGrid>
              <w:gridCol w:w="1884"/>
              <w:gridCol w:w="1625"/>
              <w:gridCol w:w="1705"/>
            </w:tblGrid>
            <w:tr w:rsidR="00515119" w:rsidTr="00FE3EB7">
              <w:trPr>
                <w:trHeight w:hRule="exact" w:val="395"/>
                <w:jc w:val="center"/>
              </w:trPr>
              <w:tc>
                <w:tcPr>
                  <w:tcW w:w="5214"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pPr>
                  <w:r>
                    <w:rPr>
                      <w:lang w:eastAsia="ro-RO" w:bidi="ro-RO"/>
                    </w:rPr>
                    <w:t xml:space="preserve">1. DEȚINĂTORUL de la locul de plecare - Numele și adresa </w:t>
                  </w:r>
                </w:p>
              </w:tc>
            </w:tr>
            <w:tr w:rsidR="00515119" w:rsidTr="00FE3EB7">
              <w:trPr>
                <w:trHeight w:hRule="exact" w:val="358"/>
                <w:jc w:val="center"/>
              </w:trPr>
              <w:tc>
                <w:tcPr>
                  <w:tcW w:w="5214"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pPr>
                  <w:r>
                    <w:rPr>
                      <w:lang w:eastAsia="ro-RO" w:bidi="ro-RO"/>
                    </w:rPr>
                    <w:t xml:space="preserve">2. Locul și statul membru de plecare </w:t>
                  </w:r>
                </w:p>
              </w:tc>
            </w:tr>
            <w:tr w:rsidR="00515119" w:rsidTr="00FE3EB7">
              <w:trPr>
                <w:trHeight w:hRule="exact" w:val="493"/>
                <w:jc w:val="center"/>
              </w:trPr>
              <w:tc>
                <w:tcPr>
                  <w:tcW w:w="1884" w:type="dxa"/>
                  <w:tcBorders>
                    <w:top w:val="single" w:sz="4" w:space="0" w:color="auto"/>
                    <w:left w:val="single" w:sz="4" w:space="0" w:color="auto"/>
                  </w:tcBorders>
                  <w:shd w:val="clear" w:color="auto" w:fill="auto"/>
                </w:tcPr>
                <w:p w:rsidR="00515119" w:rsidRDefault="00515119" w:rsidP="00515119">
                  <w:pPr>
                    <w:pStyle w:val="Other0"/>
                  </w:pPr>
                  <w:r>
                    <w:rPr>
                      <w:lang w:eastAsia="ro-RO" w:bidi="ro-RO"/>
                    </w:rPr>
                    <w:t xml:space="preserve">3. Data și ora primei încărcări a animalelor </w:t>
                  </w:r>
                </w:p>
              </w:tc>
              <w:tc>
                <w:tcPr>
                  <w:tcW w:w="1625" w:type="dxa"/>
                  <w:tcBorders>
                    <w:top w:val="single" w:sz="4" w:space="0" w:color="auto"/>
                    <w:left w:val="single" w:sz="4" w:space="0" w:color="auto"/>
                  </w:tcBorders>
                  <w:shd w:val="clear" w:color="auto" w:fill="auto"/>
                </w:tcPr>
                <w:p w:rsidR="00515119" w:rsidRDefault="00515119" w:rsidP="00515119">
                  <w:pPr>
                    <w:pStyle w:val="Other0"/>
                    <w:ind w:firstLine="140"/>
                  </w:pPr>
                  <w:r>
                    <w:rPr>
                      <w:lang w:eastAsia="ro-RO" w:bidi="ro-RO"/>
                    </w:rPr>
                    <w:t>4. Numărul de animale încărcate</w:t>
                  </w:r>
                </w:p>
              </w:tc>
              <w:tc>
                <w:tcPr>
                  <w:tcW w:w="1704" w:type="dxa"/>
                  <w:tcBorders>
                    <w:top w:val="single" w:sz="4" w:space="0" w:color="auto"/>
                    <w:left w:val="single" w:sz="4" w:space="0" w:color="auto"/>
                    <w:right w:val="single" w:sz="4" w:space="0" w:color="auto"/>
                  </w:tcBorders>
                  <w:shd w:val="clear" w:color="auto" w:fill="auto"/>
                </w:tcPr>
                <w:p w:rsidR="00515119" w:rsidRDefault="00515119" w:rsidP="00515119">
                  <w:pPr>
                    <w:pStyle w:val="Other0"/>
                    <w:spacing w:line="288" w:lineRule="auto"/>
                    <w:ind w:left="420" w:hanging="420"/>
                  </w:pPr>
                  <w:r>
                    <w:rPr>
                      <w:lang w:eastAsia="ro-RO" w:bidi="ro-RO"/>
                    </w:rPr>
                    <w:t>5. Identificarea mijlocului de transport</w:t>
                  </w:r>
                </w:p>
              </w:tc>
            </w:tr>
            <w:tr w:rsidR="00515119" w:rsidTr="00FE3EB7">
              <w:trPr>
                <w:trHeight w:hRule="exact" w:val="501"/>
                <w:jc w:val="center"/>
              </w:trPr>
              <w:tc>
                <w:tcPr>
                  <w:tcW w:w="5214"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spacing w:line="283" w:lineRule="auto"/>
                    <w:ind w:left="380" w:hanging="380"/>
                  </w:pPr>
                  <w:r>
                    <w:rPr>
                      <w:lang w:eastAsia="ro-RO" w:bidi="ro-RO"/>
                    </w:rPr>
                    <w:t>6. Subsemnatul, deținătorul animalelor la locul de plecare, declar prin prezenta că am fost prezent la încărcarea animalelor. Din informațiile pe care le dețin, la data încărcării, animalele menționate anterior erau apte pentru transport. iar instalațiile și procedurile de manipulare a animalelor au fost conforme cu anexa nr. 5  la Normă privind protecția animalelor în timpul transportului și al operațiunilor conexe.</w:t>
                  </w:r>
                </w:p>
              </w:tc>
            </w:tr>
            <w:tr w:rsidR="00515119" w:rsidTr="00FE3EB7">
              <w:trPr>
                <w:trHeight w:hRule="exact" w:val="418"/>
                <w:jc w:val="center"/>
              </w:trPr>
              <w:tc>
                <w:tcPr>
                  <w:tcW w:w="5214"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pPr>
                  <w:r>
                    <w:rPr>
                      <w:lang w:eastAsia="ro-RO" w:bidi="ro-RO"/>
                    </w:rPr>
                    <w:t>7. Semnătura deținătorului de la locul de plecare</w:t>
                  </w:r>
                </w:p>
              </w:tc>
            </w:tr>
            <w:tr w:rsidR="00515119" w:rsidTr="00FE3EB7">
              <w:trPr>
                <w:trHeight w:hRule="exact" w:val="203"/>
                <w:jc w:val="center"/>
              </w:trPr>
              <w:tc>
                <w:tcPr>
                  <w:tcW w:w="5214"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pPr>
                  <w:r>
                    <w:rPr>
                      <w:lang w:eastAsia="ro-RO" w:bidi="ro-RO"/>
                    </w:rPr>
                    <w:t>8. CONTROALE SUPLIMENTARE LA PLECARE</w:t>
                  </w:r>
                </w:p>
              </w:tc>
            </w:tr>
            <w:tr w:rsidR="00515119" w:rsidTr="00FE3EB7">
              <w:trPr>
                <w:trHeight w:hRule="exact" w:val="587"/>
                <w:jc w:val="center"/>
              </w:trPr>
              <w:tc>
                <w:tcPr>
                  <w:tcW w:w="5214"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pPr>
                  <w:r>
                    <w:rPr>
                      <w:lang w:eastAsia="ro-RO" w:bidi="ro-RO"/>
                    </w:rPr>
                    <w:t>9. MEDICUL VETERINAR de la locul de plecare (numele și adresa)</w:t>
                  </w:r>
                </w:p>
              </w:tc>
            </w:tr>
            <w:tr w:rsidR="00515119" w:rsidTr="00FE3EB7">
              <w:trPr>
                <w:trHeight w:hRule="exact" w:val="813"/>
                <w:jc w:val="center"/>
              </w:trPr>
              <w:tc>
                <w:tcPr>
                  <w:tcW w:w="5214" w:type="dxa"/>
                  <w:gridSpan w:val="3"/>
                  <w:tcBorders>
                    <w:top w:val="single" w:sz="4" w:space="0" w:color="auto"/>
                    <w:left w:val="single" w:sz="4" w:space="0" w:color="auto"/>
                    <w:right w:val="single" w:sz="4" w:space="0" w:color="auto"/>
                  </w:tcBorders>
                  <w:shd w:val="clear" w:color="auto" w:fill="auto"/>
                </w:tcPr>
                <w:p w:rsidR="00515119" w:rsidRDefault="00515119" w:rsidP="00515119">
                  <w:pPr>
                    <w:pStyle w:val="Other0"/>
                    <w:spacing w:line="283" w:lineRule="auto"/>
                    <w:ind w:left="380" w:hanging="380"/>
                    <w:jc w:val="both"/>
                  </w:pPr>
                  <w:r>
                    <w:rPr>
                      <w:lang w:eastAsia="ro-RO" w:bidi="ro-RO"/>
                    </w:rPr>
                    <w:lastRenderedPageBreak/>
                    <w:t>10. Subsemnatul, medic veterinar, declar prin prezenta că am verificat și aprobat încărcarea animalelor menționate anterior. Din informațiile pe care le dețin, la momentul plecării, animalele erau apte pentru transport, iar mijloacele de transport și practicile de transport au fost în conformitate cu anexa nr. 5 la Normă.</w:t>
                  </w:r>
                </w:p>
              </w:tc>
            </w:tr>
            <w:tr w:rsidR="00515119" w:rsidTr="00FE3EB7">
              <w:trPr>
                <w:trHeight w:hRule="exact" w:val="699"/>
                <w:jc w:val="center"/>
              </w:trPr>
              <w:tc>
                <w:tcPr>
                  <w:tcW w:w="5214" w:type="dxa"/>
                  <w:gridSpan w:val="3"/>
                  <w:tcBorders>
                    <w:top w:val="single" w:sz="4" w:space="0" w:color="auto"/>
                    <w:left w:val="single" w:sz="4" w:space="0" w:color="auto"/>
                    <w:bottom w:val="single" w:sz="4" w:space="0" w:color="auto"/>
                    <w:right w:val="single" w:sz="4" w:space="0" w:color="auto"/>
                  </w:tcBorders>
                  <w:shd w:val="clear" w:color="auto" w:fill="auto"/>
                </w:tcPr>
                <w:p w:rsidR="00515119" w:rsidRDefault="00515119" w:rsidP="00515119">
                  <w:pPr>
                    <w:pStyle w:val="Other0"/>
                  </w:pPr>
                  <w:r>
                    <w:rPr>
                      <w:lang w:eastAsia="ro-RO" w:bidi="ro-RO"/>
                    </w:rPr>
                    <w:t>11. Semnătura MEDICULUI VETERINAR</w:t>
                  </w:r>
                </w:p>
              </w:tc>
            </w:tr>
          </w:tbl>
          <w:p w:rsidR="00FA3521" w:rsidRPr="00916AB0" w:rsidRDefault="00FA3521" w:rsidP="00FA3521">
            <w:pPr>
              <w:jc w:val="center"/>
              <w:rPr>
                <w:b/>
                <w:sz w:val="24"/>
                <w:szCs w:val="24"/>
              </w:rPr>
            </w:pPr>
            <w:proofErr w:type="spellStart"/>
            <w:r w:rsidRPr="00916AB0">
              <w:rPr>
                <w:b/>
                <w:sz w:val="24"/>
                <w:szCs w:val="24"/>
              </w:rPr>
              <w:t>Tabelul</w:t>
            </w:r>
            <w:proofErr w:type="spellEnd"/>
            <w:r w:rsidRPr="00916AB0">
              <w:rPr>
                <w:b/>
                <w:sz w:val="24"/>
                <w:szCs w:val="24"/>
              </w:rPr>
              <w:t xml:space="preserve"> 3</w:t>
            </w:r>
          </w:p>
          <w:p w:rsidR="00FA3521" w:rsidRPr="00916AB0" w:rsidRDefault="00FA3521" w:rsidP="00FA3521">
            <w:pPr>
              <w:jc w:val="center"/>
              <w:rPr>
                <w:b/>
                <w:sz w:val="24"/>
                <w:szCs w:val="24"/>
              </w:rPr>
            </w:pPr>
            <w:proofErr w:type="spellStart"/>
            <w:r w:rsidRPr="00916AB0">
              <w:rPr>
                <w:b/>
                <w:sz w:val="24"/>
                <w:szCs w:val="24"/>
              </w:rPr>
              <w:t>Locul</w:t>
            </w:r>
            <w:proofErr w:type="spellEnd"/>
            <w:r w:rsidRPr="00916AB0">
              <w:rPr>
                <w:b/>
                <w:sz w:val="24"/>
                <w:szCs w:val="24"/>
              </w:rPr>
              <w:t xml:space="preserve"> de </w:t>
            </w:r>
            <w:proofErr w:type="spellStart"/>
            <w:r w:rsidRPr="00916AB0">
              <w:rPr>
                <w:b/>
                <w:sz w:val="24"/>
                <w:szCs w:val="24"/>
              </w:rPr>
              <w:t>destinație</w:t>
            </w:r>
            <w:proofErr w:type="spellEnd"/>
          </w:p>
          <w:tbl>
            <w:tblPr>
              <w:tblOverlap w:val="never"/>
              <w:tblW w:w="5132" w:type="dxa"/>
              <w:jc w:val="center"/>
              <w:tblLayout w:type="fixed"/>
              <w:tblCellMar>
                <w:left w:w="10" w:type="dxa"/>
                <w:right w:w="10" w:type="dxa"/>
              </w:tblCellMar>
              <w:tblLook w:val="0000" w:firstRow="0" w:lastRow="0" w:firstColumn="0" w:lastColumn="0" w:noHBand="0" w:noVBand="0"/>
            </w:tblPr>
            <w:tblGrid>
              <w:gridCol w:w="984"/>
              <w:gridCol w:w="1245"/>
              <w:gridCol w:w="1070"/>
              <w:gridCol w:w="682"/>
              <w:gridCol w:w="1151"/>
            </w:tblGrid>
            <w:tr w:rsidR="00FA3521" w:rsidTr="00FB5206">
              <w:trPr>
                <w:trHeight w:hRule="exact" w:val="587"/>
                <w:jc w:val="center"/>
              </w:trPr>
              <w:tc>
                <w:tcPr>
                  <w:tcW w:w="5132" w:type="dxa"/>
                  <w:gridSpan w:val="5"/>
                  <w:tcBorders>
                    <w:top w:val="single" w:sz="4" w:space="0" w:color="auto"/>
                    <w:left w:val="single" w:sz="4" w:space="0" w:color="auto"/>
                    <w:right w:val="single" w:sz="4" w:space="0" w:color="auto"/>
                  </w:tcBorders>
                  <w:shd w:val="clear" w:color="auto" w:fill="auto"/>
                </w:tcPr>
                <w:p w:rsidR="00FA3521" w:rsidRDefault="00FA3521" w:rsidP="00FA3521">
                  <w:pPr>
                    <w:pStyle w:val="Other0"/>
                    <w:tabs>
                      <w:tab w:val="left" w:pos="562"/>
                    </w:tabs>
                    <w:spacing w:before="100"/>
                  </w:pPr>
                  <w:r>
                    <w:rPr>
                      <w:b/>
                      <w:bCs/>
                      <w:lang w:eastAsia="ro-RO" w:bidi="ro-RO"/>
                    </w:rPr>
                    <w:t>1.</w:t>
                  </w:r>
                  <w:r>
                    <w:rPr>
                      <w:b/>
                      <w:bCs/>
                      <w:lang w:eastAsia="ro-RO" w:bidi="ro-RO"/>
                    </w:rPr>
                    <w:tab/>
                  </w:r>
                  <w:r>
                    <w:rPr>
                      <w:b/>
                      <w:bCs/>
                      <w:color w:val="323232"/>
                      <w:lang w:eastAsia="ro-RO" w:bidi="ro-RO"/>
                    </w:rPr>
                    <w:t xml:space="preserve">DEȚINĂTORUL </w:t>
                  </w:r>
                  <w:r>
                    <w:rPr>
                      <w:b/>
                      <w:bCs/>
                      <w:lang w:eastAsia="ro-RO" w:bidi="ro-RO"/>
                    </w:rPr>
                    <w:t xml:space="preserve">de la locul de </w:t>
                  </w:r>
                  <w:r>
                    <w:rPr>
                      <w:b/>
                      <w:bCs/>
                      <w:color w:val="323232"/>
                      <w:lang w:eastAsia="ro-RO" w:bidi="ro-RO"/>
                    </w:rPr>
                    <w:t xml:space="preserve">destinație/MEDICUL VETERINAR OFICIAL </w:t>
                  </w:r>
                  <w:r>
                    <w:rPr>
                      <w:b/>
                      <w:bCs/>
                      <w:lang w:eastAsia="ro-RO" w:bidi="ro-RO"/>
                    </w:rPr>
                    <w:t xml:space="preserve">- Numele și adresa </w:t>
                  </w:r>
                </w:p>
              </w:tc>
            </w:tr>
            <w:tr w:rsidR="00FA3521" w:rsidTr="00FB5206">
              <w:trPr>
                <w:trHeight w:hRule="exact" w:val="565"/>
                <w:jc w:val="center"/>
              </w:trPr>
              <w:tc>
                <w:tcPr>
                  <w:tcW w:w="3299" w:type="dxa"/>
                  <w:gridSpan w:val="3"/>
                  <w:tcBorders>
                    <w:top w:val="single" w:sz="4" w:space="0" w:color="auto"/>
                    <w:left w:val="single" w:sz="4" w:space="0" w:color="auto"/>
                  </w:tcBorders>
                  <w:shd w:val="clear" w:color="auto" w:fill="auto"/>
                </w:tcPr>
                <w:p w:rsidR="00FA3521" w:rsidRDefault="00FA3521" w:rsidP="00FA3521">
                  <w:pPr>
                    <w:pStyle w:val="Other0"/>
                    <w:tabs>
                      <w:tab w:val="left" w:pos="566"/>
                    </w:tabs>
                    <w:spacing w:before="80"/>
                  </w:pPr>
                  <w:r>
                    <w:rPr>
                      <w:lang w:eastAsia="ro-RO" w:bidi="ro-RO"/>
                    </w:rPr>
                    <w:t>2.</w:t>
                  </w:r>
                  <w:r>
                    <w:rPr>
                      <w:lang w:eastAsia="ro-RO" w:bidi="ro-RO"/>
                    </w:rPr>
                    <w:tab/>
                    <w:t xml:space="preserve">Locul și statul membru de destinație/Punctul de control </w:t>
                  </w:r>
                </w:p>
              </w:tc>
              <w:tc>
                <w:tcPr>
                  <w:tcW w:w="1833" w:type="dxa"/>
                  <w:gridSpan w:val="2"/>
                  <w:tcBorders>
                    <w:top w:val="single" w:sz="4" w:space="0" w:color="auto"/>
                    <w:left w:val="single" w:sz="4" w:space="0" w:color="auto"/>
                    <w:right w:val="single" w:sz="4" w:space="0" w:color="auto"/>
                  </w:tcBorders>
                  <w:shd w:val="clear" w:color="auto" w:fill="auto"/>
                </w:tcPr>
                <w:p w:rsidR="00FA3521" w:rsidRDefault="00FA3521" w:rsidP="00FA3521">
                  <w:pPr>
                    <w:pStyle w:val="Other0"/>
                    <w:spacing w:before="100"/>
                    <w:jc w:val="center"/>
                    <w:rPr>
                      <w:sz w:val="12"/>
                      <w:szCs w:val="12"/>
                    </w:rPr>
                  </w:pPr>
                  <w:r>
                    <w:rPr>
                      <w:b/>
                      <w:bCs/>
                      <w:sz w:val="12"/>
                      <w:szCs w:val="12"/>
                      <w:lang w:eastAsia="ro-RO" w:bidi="ro-RO"/>
                    </w:rPr>
                    <w:t>3. Data și ora verificării</w:t>
                  </w:r>
                </w:p>
              </w:tc>
            </w:tr>
            <w:tr w:rsidR="00FA3521" w:rsidTr="00FB5206">
              <w:trPr>
                <w:trHeight w:hRule="exact" w:val="337"/>
                <w:jc w:val="center"/>
              </w:trPr>
              <w:tc>
                <w:tcPr>
                  <w:tcW w:w="3299" w:type="dxa"/>
                  <w:gridSpan w:val="3"/>
                  <w:vMerge w:val="restart"/>
                  <w:tcBorders>
                    <w:top w:val="single" w:sz="4" w:space="0" w:color="auto"/>
                    <w:left w:val="single" w:sz="4" w:space="0" w:color="auto"/>
                  </w:tcBorders>
                  <w:shd w:val="clear" w:color="auto" w:fill="auto"/>
                </w:tcPr>
                <w:p w:rsidR="00FA3521" w:rsidRDefault="00FA3521" w:rsidP="00FA3521">
                  <w:pPr>
                    <w:pStyle w:val="Other0"/>
                    <w:tabs>
                      <w:tab w:val="left" w:pos="566"/>
                    </w:tabs>
                    <w:spacing w:before="80"/>
                  </w:pPr>
                  <w:r>
                    <w:rPr>
                      <w:b/>
                      <w:bCs/>
                      <w:lang w:eastAsia="ro-RO" w:bidi="ro-RO"/>
                    </w:rPr>
                    <w:t>4.</w:t>
                  </w:r>
                  <w:r>
                    <w:rPr>
                      <w:b/>
                      <w:bCs/>
                      <w:lang w:eastAsia="ro-RO" w:bidi="ro-RO"/>
                    </w:rPr>
                    <w:tab/>
                  </w:r>
                  <w:r>
                    <w:rPr>
                      <w:b/>
                      <w:bCs/>
                      <w:color w:val="323232"/>
                      <w:lang w:eastAsia="ro-RO" w:bidi="ro-RO"/>
                    </w:rPr>
                    <w:t>CONTROALE EFECTUATE</w:t>
                  </w:r>
                </w:p>
              </w:tc>
              <w:tc>
                <w:tcPr>
                  <w:tcW w:w="1833" w:type="dxa"/>
                  <w:gridSpan w:val="2"/>
                  <w:tcBorders>
                    <w:top w:val="single" w:sz="4" w:space="0" w:color="auto"/>
                    <w:left w:val="single" w:sz="4" w:space="0" w:color="auto"/>
                    <w:right w:val="single" w:sz="4" w:space="0" w:color="auto"/>
                  </w:tcBorders>
                  <w:shd w:val="clear" w:color="auto" w:fill="auto"/>
                  <w:vAlign w:val="center"/>
                </w:tcPr>
                <w:p w:rsidR="00FA3521" w:rsidRDefault="00FA3521" w:rsidP="00FA3521">
                  <w:pPr>
                    <w:pStyle w:val="Other0"/>
                    <w:jc w:val="center"/>
                  </w:pPr>
                  <w:r>
                    <w:rPr>
                      <w:b/>
                      <w:bCs/>
                      <w:sz w:val="12"/>
                      <w:szCs w:val="12"/>
                      <w:lang w:eastAsia="ro-RO" w:bidi="ro-RO"/>
                    </w:rPr>
                    <w:t xml:space="preserve">5. </w:t>
                  </w:r>
                  <w:r>
                    <w:rPr>
                      <w:color w:val="323232"/>
                      <w:lang w:eastAsia="ro-RO" w:bidi="ro-RO"/>
                    </w:rPr>
                    <w:t>REZULTATUL CONTROALELOR</w:t>
                  </w:r>
                </w:p>
              </w:tc>
            </w:tr>
            <w:tr w:rsidR="00FA3521" w:rsidTr="00FB5206">
              <w:trPr>
                <w:trHeight w:hRule="exact" w:val="452"/>
                <w:jc w:val="center"/>
              </w:trPr>
              <w:tc>
                <w:tcPr>
                  <w:tcW w:w="3299" w:type="dxa"/>
                  <w:gridSpan w:val="3"/>
                  <w:vMerge/>
                  <w:tcBorders>
                    <w:left w:val="single" w:sz="4" w:space="0" w:color="auto"/>
                  </w:tcBorders>
                  <w:shd w:val="clear" w:color="auto" w:fill="auto"/>
                </w:tcPr>
                <w:p w:rsidR="00FA3521" w:rsidRDefault="00FA3521" w:rsidP="00FA3521"/>
              </w:tc>
              <w:tc>
                <w:tcPr>
                  <w:tcW w:w="682" w:type="dxa"/>
                  <w:tcBorders>
                    <w:top w:val="single" w:sz="4" w:space="0" w:color="auto"/>
                    <w:left w:val="single" w:sz="4" w:space="0" w:color="auto"/>
                  </w:tcBorders>
                  <w:shd w:val="clear" w:color="auto" w:fill="auto"/>
                  <w:vAlign w:val="center"/>
                </w:tcPr>
                <w:p w:rsidR="00FA3521" w:rsidRDefault="00FA3521" w:rsidP="00FA3521">
                  <w:pPr>
                    <w:pStyle w:val="Other0"/>
                    <w:jc w:val="center"/>
                    <w:rPr>
                      <w:b/>
                      <w:bCs/>
                      <w:sz w:val="12"/>
                      <w:szCs w:val="12"/>
                      <w:lang w:eastAsia="ro-RO" w:bidi="ro-RO"/>
                    </w:rPr>
                  </w:pPr>
                  <w:r>
                    <w:rPr>
                      <w:b/>
                      <w:bCs/>
                      <w:sz w:val="12"/>
                      <w:szCs w:val="12"/>
                      <w:lang w:eastAsia="ro-RO" w:bidi="ro-RO"/>
                    </w:rPr>
                    <w:t>5.1.</w:t>
                  </w:r>
                </w:p>
                <w:p w:rsidR="00FA3521" w:rsidRDefault="00FA3521" w:rsidP="00FA3521">
                  <w:pPr>
                    <w:pStyle w:val="Other0"/>
                    <w:jc w:val="center"/>
                    <w:rPr>
                      <w:sz w:val="12"/>
                      <w:szCs w:val="12"/>
                    </w:rPr>
                  </w:pPr>
                  <w:r>
                    <w:rPr>
                      <w:b/>
                      <w:bCs/>
                      <w:sz w:val="12"/>
                      <w:szCs w:val="12"/>
                      <w:lang w:eastAsia="ro-RO" w:bidi="ro-RO"/>
                    </w:rPr>
                    <w:t>CONFORMITATE</w:t>
                  </w:r>
                </w:p>
              </w:tc>
              <w:tc>
                <w:tcPr>
                  <w:tcW w:w="1151" w:type="dxa"/>
                  <w:tcBorders>
                    <w:top w:val="single" w:sz="4" w:space="0" w:color="auto"/>
                    <w:left w:val="single" w:sz="4" w:space="0" w:color="auto"/>
                    <w:right w:val="single" w:sz="4" w:space="0" w:color="auto"/>
                  </w:tcBorders>
                  <w:shd w:val="clear" w:color="auto" w:fill="auto"/>
                  <w:vAlign w:val="center"/>
                </w:tcPr>
                <w:p w:rsidR="00FA3521" w:rsidRDefault="00FA3521" w:rsidP="00FA3521">
                  <w:pPr>
                    <w:pStyle w:val="Other0"/>
                    <w:spacing w:after="160"/>
                    <w:jc w:val="center"/>
                    <w:rPr>
                      <w:sz w:val="12"/>
                      <w:szCs w:val="12"/>
                    </w:rPr>
                  </w:pPr>
                  <w:r>
                    <w:rPr>
                      <w:b/>
                      <w:bCs/>
                      <w:sz w:val="12"/>
                      <w:szCs w:val="12"/>
                      <w:lang w:eastAsia="ro-RO" w:bidi="ro-RO"/>
                    </w:rPr>
                    <w:t>5.2.</w:t>
                  </w:r>
                </w:p>
                <w:p w:rsidR="00FA3521" w:rsidRDefault="00FA3521" w:rsidP="00FA3521">
                  <w:pPr>
                    <w:pStyle w:val="Other0"/>
                    <w:jc w:val="center"/>
                    <w:rPr>
                      <w:sz w:val="12"/>
                      <w:szCs w:val="12"/>
                    </w:rPr>
                  </w:pPr>
                  <w:r>
                    <w:rPr>
                      <w:b/>
                      <w:bCs/>
                      <w:sz w:val="12"/>
                      <w:szCs w:val="12"/>
                      <w:lang w:eastAsia="ro-RO" w:bidi="ro-RO"/>
                    </w:rPr>
                    <w:t>REZERVE</w:t>
                  </w:r>
                </w:p>
              </w:tc>
            </w:tr>
            <w:tr w:rsidR="00FA3521" w:rsidTr="00FB5206">
              <w:trPr>
                <w:trHeight w:hRule="exact" w:val="450"/>
                <w:jc w:val="center"/>
              </w:trPr>
              <w:tc>
                <w:tcPr>
                  <w:tcW w:w="3299" w:type="dxa"/>
                  <w:gridSpan w:val="3"/>
                  <w:tcBorders>
                    <w:top w:val="single" w:sz="4" w:space="0" w:color="auto"/>
                    <w:left w:val="single" w:sz="4" w:space="0" w:color="auto"/>
                  </w:tcBorders>
                  <w:shd w:val="clear" w:color="auto" w:fill="auto"/>
                  <w:vAlign w:val="center"/>
                </w:tcPr>
                <w:p w:rsidR="00FA3521" w:rsidRDefault="00FA3521" w:rsidP="00FA3521">
                  <w:pPr>
                    <w:pStyle w:val="Other0"/>
                    <w:spacing w:after="240"/>
                  </w:pPr>
                  <w:r>
                    <w:rPr>
                      <w:lang w:eastAsia="ro-RO" w:bidi="ro-RO"/>
                    </w:rPr>
                    <w:t>4.1. Transportator</w:t>
                  </w:r>
                </w:p>
                <w:p w:rsidR="00FA3521" w:rsidRDefault="00FA3521" w:rsidP="00FA3521">
                  <w:pPr>
                    <w:pStyle w:val="Other0"/>
                    <w:ind w:firstLine="680"/>
                  </w:pPr>
                  <w:r>
                    <w:rPr>
                      <w:lang w:eastAsia="ro-RO" w:bidi="ro-RO"/>
                    </w:rPr>
                    <w:t xml:space="preserve">Numărul autorizației </w:t>
                  </w:r>
                </w:p>
              </w:tc>
              <w:tc>
                <w:tcPr>
                  <w:tcW w:w="682" w:type="dxa"/>
                  <w:tcBorders>
                    <w:top w:val="single" w:sz="4" w:space="0" w:color="auto"/>
                    <w:left w:val="single" w:sz="4" w:space="0" w:color="auto"/>
                  </w:tcBorders>
                  <w:shd w:val="clear" w:color="auto" w:fill="auto"/>
                  <w:vAlign w:val="center"/>
                </w:tcPr>
                <w:p w:rsidR="00FA3521" w:rsidRDefault="00FA3521" w:rsidP="00FA3521">
                  <w:pPr>
                    <w:pStyle w:val="Other0"/>
                    <w:jc w:val="center"/>
                    <w:rPr>
                      <w:sz w:val="38"/>
                      <w:szCs w:val="38"/>
                    </w:rPr>
                  </w:pPr>
                  <w:r>
                    <w:rPr>
                      <w:rFonts w:ascii="Arial" w:eastAsia="Arial" w:hAnsi="Arial" w:cs="Arial"/>
                      <w:sz w:val="38"/>
                      <w:szCs w:val="38"/>
                      <w:lang w:eastAsia="ro-RO" w:bidi="ro-RO"/>
                    </w:rPr>
                    <w:t>□</w:t>
                  </w:r>
                </w:p>
              </w:tc>
              <w:tc>
                <w:tcPr>
                  <w:tcW w:w="1151" w:type="dxa"/>
                  <w:tcBorders>
                    <w:top w:val="single" w:sz="4" w:space="0" w:color="auto"/>
                    <w:left w:val="single" w:sz="4" w:space="0" w:color="auto"/>
                    <w:right w:val="single" w:sz="4" w:space="0" w:color="auto"/>
                  </w:tcBorders>
                  <w:shd w:val="clear" w:color="auto" w:fill="auto"/>
                  <w:vAlign w:val="center"/>
                </w:tcPr>
                <w:p w:rsidR="00FA3521" w:rsidRDefault="00FA3521" w:rsidP="00FA3521">
                  <w:pPr>
                    <w:pStyle w:val="Other0"/>
                    <w:jc w:val="center"/>
                    <w:rPr>
                      <w:sz w:val="38"/>
                      <w:szCs w:val="38"/>
                    </w:rPr>
                  </w:pPr>
                  <w:r>
                    <w:rPr>
                      <w:rFonts w:ascii="Arial" w:eastAsia="Arial" w:hAnsi="Arial" w:cs="Arial"/>
                      <w:sz w:val="38"/>
                      <w:szCs w:val="38"/>
                      <w:lang w:eastAsia="ro-RO" w:bidi="ro-RO"/>
                    </w:rPr>
                    <w:t>□</w:t>
                  </w:r>
                </w:p>
              </w:tc>
            </w:tr>
            <w:tr w:rsidR="00FA3521" w:rsidTr="00FB5206">
              <w:trPr>
                <w:trHeight w:hRule="exact" w:val="671"/>
                <w:jc w:val="center"/>
              </w:trPr>
              <w:tc>
                <w:tcPr>
                  <w:tcW w:w="3299" w:type="dxa"/>
                  <w:gridSpan w:val="3"/>
                  <w:tcBorders>
                    <w:top w:val="single" w:sz="4" w:space="0" w:color="auto"/>
                    <w:left w:val="single" w:sz="4" w:space="0" w:color="auto"/>
                  </w:tcBorders>
                  <w:shd w:val="clear" w:color="auto" w:fill="auto"/>
                  <w:vAlign w:val="center"/>
                </w:tcPr>
                <w:p w:rsidR="00FA3521" w:rsidRDefault="00FA3521" w:rsidP="00FA3521">
                  <w:pPr>
                    <w:pStyle w:val="Other0"/>
                    <w:spacing w:after="280"/>
                  </w:pPr>
                  <w:r>
                    <w:rPr>
                      <w:lang w:eastAsia="ro-RO" w:bidi="ro-RO"/>
                    </w:rPr>
                    <w:t>4.2. Conducător</w:t>
                  </w:r>
                </w:p>
                <w:p w:rsidR="00FA3521" w:rsidRDefault="00FA3521" w:rsidP="00FA3521">
                  <w:pPr>
                    <w:pStyle w:val="Other0"/>
                    <w:ind w:firstLine="680"/>
                  </w:pPr>
                  <w:r>
                    <w:rPr>
                      <w:lang w:eastAsia="ro-RO" w:bidi="ro-RO"/>
                    </w:rPr>
                    <w:t>Numărul certificatului de competență profesională</w:t>
                  </w:r>
                </w:p>
              </w:tc>
              <w:tc>
                <w:tcPr>
                  <w:tcW w:w="682" w:type="dxa"/>
                  <w:tcBorders>
                    <w:top w:val="single" w:sz="4" w:space="0" w:color="auto"/>
                    <w:left w:val="single" w:sz="4" w:space="0" w:color="auto"/>
                  </w:tcBorders>
                  <w:shd w:val="clear" w:color="auto" w:fill="auto"/>
                  <w:vAlign w:val="center"/>
                </w:tcPr>
                <w:p w:rsidR="00FA3521" w:rsidRDefault="00FA3521" w:rsidP="00FA3521">
                  <w:pPr>
                    <w:pStyle w:val="Other0"/>
                    <w:jc w:val="center"/>
                    <w:rPr>
                      <w:sz w:val="38"/>
                      <w:szCs w:val="38"/>
                    </w:rPr>
                  </w:pPr>
                  <w:r>
                    <w:rPr>
                      <w:rFonts w:ascii="Arial" w:eastAsia="Arial" w:hAnsi="Arial" w:cs="Arial"/>
                      <w:sz w:val="38"/>
                      <w:szCs w:val="38"/>
                      <w:lang w:eastAsia="ro-RO" w:bidi="ro-RO"/>
                    </w:rPr>
                    <w:t>□</w:t>
                  </w:r>
                </w:p>
              </w:tc>
              <w:tc>
                <w:tcPr>
                  <w:tcW w:w="1151" w:type="dxa"/>
                  <w:tcBorders>
                    <w:top w:val="single" w:sz="4" w:space="0" w:color="auto"/>
                    <w:left w:val="single" w:sz="4" w:space="0" w:color="auto"/>
                    <w:right w:val="single" w:sz="4" w:space="0" w:color="auto"/>
                  </w:tcBorders>
                  <w:shd w:val="clear" w:color="auto" w:fill="auto"/>
                  <w:vAlign w:val="center"/>
                </w:tcPr>
                <w:p w:rsidR="00FA3521" w:rsidRDefault="00FA3521" w:rsidP="00FA3521">
                  <w:pPr>
                    <w:pStyle w:val="Other0"/>
                    <w:jc w:val="center"/>
                    <w:rPr>
                      <w:sz w:val="38"/>
                      <w:szCs w:val="38"/>
                    </w:rPr>
                  </w:pPr>
                  <w:r>
                    <w:rPr>
                      <w:rFonts w:ascii="Arial" w:eastAsia="Arial" w:hAnsi="Arial" w:cs="Arial"/>
                      <w:sz w:val="38"/>
                      <w:szCs w:val="38"/>
                      <w:lang w:eastAsia="ro-RO" w:bidi="ro-RO"/>
                    </w:rPr>
                    <w:t>□</w:t>
                  </w:r>
                </w:p>
              </w:tc>
            </w:tr>
            <w:tr w:rsidR="00FA3521" w:rsidTr="00FB5206">
              <w:trPr>
                <w:trHeight w:hRule="exact" w:val="667"/>
                <w:jc w:val="center"/>
              </w:trPr>
              <w:tc>
                <w:tcPr>
                  <w:tcW w:w="3299" w:type="dxa"/>
                  <w:gridSpan w:val="3"/>
                  <w:tcBorders>
                    <w:top w:val="single" w:sz="4" w:space="0" w:color="auto"/>
                    <w:left w:val="single" w:sz="4" w:space="0" w:color="auto"/>
                  </w:tcBorders>
                  <w:shd w:val="clear" w:color="auto" w:fill="auto"/>
                  <w:vAlign w:val="center"/>
                </w:tcPr>
                <w:p w:rsidR="00FA3521" w:rsidRDefault="00FA3521" w:rsidP="00FA3521">
                  <w:pPr>
                    <w:pStyle w:val="Other0"/>
                    <w:spacing w:after="260"/>
                  </w:pPr>
                  <w:r>
                    <w:rPr>
                      <w:lang w:eastAsia="ro-RO" w:bidi="ro-RO"/>
                    </w:rPr>
                    <w:t>4. 3. Mijloc de transport</w:t>
                  </w:r>
                </w:p>
                <w:p w:rsidR="00FA3521" w:rsidRDefault="00FA3521" w:rsidP="00FA3521">
                  <w:pPr>
                    <w:pStyle w:val="Other0"/>
                    <w:ind w:firstLine="680"/>
                  </w:pPr>
                  <w:r>
                    <w:rPr>
                      <w:lang w:eastAsia="ro-RO" w:bidi="ro-RO"/>
                    </w:rPr>
                    <w:t xml:space="preserve">Identificarea </w:t>
                  </w:r>
                </w:p>
              </w:tc>
              <w:tc>
                <w:tcPr>
                  <w:tcW w:w="682" w:type="dxa"/>
                  <w:tcBorders>
                    <w:top w:val="single" w:sz="4" w:space="0" w:color="auto"/>
                    <w:left w:val="single" w:sz="4" w:space="0" w:color="auto"/>
                  </w:tcBorders>
                  <w:shd w:val="clear" w:color="auto" w:fill="auto"/>
                  <w:vAlign w:val="center"/>
                </w:tcPr>
                <w:p w:rsidR="00FA3521" w:rsidRDefault="00FA3521" w:rsidP="00FA3521">
                  <w:pPr>
                    <w:pStyle w:val="Other0"/>
                    <w:jc w:val="center"/>
                    <w:rPr>
                      <w:sz w:val="38"/>
                      <w:szCs w:val="38"/>
                    </w:rPr>
                  </w:pPr>
                  <w:r>
                    <w:rPr>
                      <w:rFonts w:ascii="Arial" w:eastAsia="Arial" w:hAnsi="Arial" w:cs="Arial"/>
                      <w:sz w:val="38"/>
                      <w:szCs w:val="38"/>
                      <w:lang w:eastAsia="ro-RO" w:bidi="ro-RO"/>
                    </w:rPr>
                    <w:t>□</w:t>
                  </w:r>
                </w:p>
              </w:tc>
              <w:tc>
                <w:tcPr>
                  <w:tcW w:w="1151" w:type="dxa"/>
                  <w:tcBorders>
                    <w:top w:val="single" w:sz="4" w:space="0" w:color="auto"/>
                    <w:left w:val="single" w:sz="4" w:space="0" w:color="auto"/>
                    <w:right w:val="single" w:sz="4" w:space="0" w:color="auto"/>
                  </w:tcBorders>
                  <w:shd w:val="clear" w:color="auto" w:fill="auto"/>
                  <w:vAlign w:val="center"/>
                </w:tcPr>
                <w:p w:rsidR="00FA3521" w:rsidRDefault="00FA3521" w:rsidP="00FA3521">
                  <w:pPr>
                    <w:pStyle w:val="Other0"/>
                    <w:jc w:val="center"/>
                    <w:rPr>
                      <w:sz w:val="38"/>
                      <w:szCs w:val="38"/>
                    </w:rPr>
                  </w:pPr>
                  <w:r>
                    <w:rPr>
                      <w:rFonts w:ascii="Arial" w:eastAsia="Arial" w:hAnsi="Arial" w:cs="Arial"/>
                      <w:sz w:val="38"/>
                      <w:szCs w:val="38"/>
                      <w:lang w:eastAsia="ro-RO" w:bidi="ro-RO"/>
                    </w:rPr>
                    <w:t>□</w:t>
                  </w:r>
                </w:p>
              </w:tc>
            </w:tr>
            <w:tr w:rsidR="00FA3521" w:rsidTr="00FB5206">
              <w:trPr>
                <w:trHeight w:hRule="exact" w:val="667"/>
                <w:jc w:val="center"/>
              </w:trPr>
              <w:tc>
                <w:tcPr>
                  <w:tcW w:w="3299" w:type="dxa"/>
                  <w:gridSpan w:val="3"/>
                  <w:tcBorders>
                    <w:top w:val="single" w:sz="4" w:space="0" w:color="auto"/>
                    <w:left w:val="single" w:sz="4" w:space="0" w:color="auto"/>
                  </w:tcBorders>
                  <w:shd w:val="clear" w:color="auto" w:fill="auto"/>
                  <w:vAlign w:val="center"/>
                </w:tcPr>
                <w:p w:rsidR="00FA3521" w:rsidRDefault="00FA3521" w:rsidP="00FA3521">
                  <w:pPr>
                    <w:pStyle w:val="Other0"/>
                    <w:spacing w:after="240"/>
                  </w:pPr>
                  <w:r>
                    <w:rPr>
                      <w:lang w:eastAsia="ro-RO" w:bidi="ro-RO"/>
                    </w:rPr>
                    <w:t>4.4. Modul de repartizare a spațiului</w:t>
                  </w:r>
                </w:p>
                <w:p w:rsidR="00FA3521" w:rsidRDefault="00FA3521" w:rsidP="00FA3521">
                  <w:pPr>
                    <w:pStyle w:val="Other0"/>
                    <w:ind w:firstLine="680"/>
                  </w:pPr>
                  <w:r>
                    <w:rPr>
                      <w:lang w:eastAsia="ro-RO" w:bidi="ro-RO"/>
                    </w:rPr>
                    <w:t>Spațiu mediu/animal în m</w:t>
                  </w:r>
                  <w:r>
                    <w:rPr>
                      <w:vertAlign w:val="superscript"/>
                      <w:lang w:eastAsia="ro-RO" w:bidi="ro-RO"/>
                    </w:rPr>
                    <w:t>2</w:t>
                  </w:r>
                </w:p>
              </w:tc>
              <w:tc>
                <w:tcPr>
                  <w:tcW w:w="682" w:type="dxa"/>
                  <w:tcBorders>
                    <w:top w:val="single" w:sz="4" w:space="0" w:color="auto"/>
                    <w:left w:val="single" w:sz="4" w:space="0" w:color="auto"/>
                  </w:tcBorders>
                  <w:shd w:val="clear" w:color="auto" w:fill="auto"/>
                  <w:vAlign w:val="center"/>
                </w:tcPr>
                <w:p w:rsidR="00FA3521" w:rsidRDefault="00FA3521" w:rsidP="00FA3521">
                  <w:pPr>
                    <w:pStyle w:val="Other0"/>
                    <w:jc w:val="center"/>
                    <w:rPr>
                      <w:sz w:val="38"/>
                      <w:szCs w:val="38"/>
                    </w:rPr>
                  </w:pPr>
                  <w:r>
                    <w:rPr>
                      <w:rFonts w:ascii="Arial" w:eastAsia="Arial" w:hAnsi="Arial" w:cs="Arial"/>
                      <w:sz w:val="38"/>
                      <w:szCs w:val="38"/>
                      <w:lang w:eastAsia="ro-RO" w:bidi="ro-RO"/>
                    </w:rPr>
                    <w:t>□</w:t>
                  </w:r>
                </w:p>
              </w:tc>
              <w:tc>
                <w:tcPr>
                  <w:tcW w:w="1151" w:type="dxa"/>
                  <w:tcBorders>
                    <w:top w:val="single" w:sz="4" w:space="0" w:color="auto"/>
                    <w:left w:val="single" w:sz="4" w:space="0" w:color="auto"/>
                    <w:right w:val="single" w:sz="4" w:space="0" w:color="auto"/>
                  </w:tcBorders>
                  <w:shd w:val="clear" w:color="auto" w:fill="auto"/>
                  <w:vAlign w:val="center"/>
                </w:tcPr>
                <w:p w:rsidR="00FA3521" w:rsidRDefault="00FA3521" w:rsidP="00FA3521">
                  <w:pPr>
                    <w:pStyle w:val="Other0"/>
                    <w:jc w:val="center"/>
                    <w:rPr>
                      <w:sz w:val="38"/>
                      <w:szCs w:val="38"/>
                    </w:rPr>
                  </w:pPr>
                  <w:r>
                    <w:rPr>
                      <w:rFonts w:ascii="Arial" w:eastAsia="Arial" w:hAnsi="Arial" w:cs="Arial"/>
                      <w:sz w:val="38"/>
                      <w:szCs w:val="38"/>
                      <w:lang w:eastAsia="ro-RO" w:bidi="ro-RO"/>
                    </w:rPr>
                    <w:t>□</w:t>
                  </w:r>
                </w:p>
              </w:tc>
            </w:tr>
            <w:tr w:rsidR="00FA3521" w:rsidTr="00FB5206">
              <w:trPr>
                <w:trHeight w:hRule="exact" w:val="376"/>
                <w:jc w:val="center"/>
              </w:trPr>
              <w:tc>
                <w:tcPr>
                  <w:tcW w:w="3299" w:type="dxa"/>
                  <w:gridSpan w:val="3"/>
                  <w:tcBorders>
                    <w:top w:val="single" w:sz="4" w:space="0" w:color="auto"/>
                    <w:left w:val="single" w:sz="4" w:space="0" w:color="auto"/>
                  </w:tcBorders>
                  <w:shd w:val="clear" w:color="auto" w:fill="auto"/>
                  <w:vAlign w:val="center"/>
                </w:tcPr>
                <w:p w:rsidR="00FA3521" w:rsidRDefault="00FA3521" w:rsidP="00FA3521">
                  <w:pPr>
                    <w:pStyle w:val="Other0"/>
                  </w:pPr>
                  <w:r>
                    <w:rPr>
                      <w:lang w:eastAsia="ro-RO" w:bidi="ro-RO"/>
                    </w:rPr>
                    <w:t>4.5. înregistrările din jurnalul de călătorie și limite ale duratei călătoriei</w:t>
                  </w:r>
                </w:p>
              </w:tc>
              <w:tc>
                <w:tcPr>
                  <w:tcW w:w="682" w:type="dxa"/>
                  <w:tcBorders>
                    <w:top w:val="single" w:sz="4" w:space="0" w:color="auto"/>
                    <w:left w:val="single" w:sz="4" w:space="0" w:color="auto"/>
                  </w:tcBorders>
                  <w:shd w:val="clear" w:color="auto" w:fill="auto"/>
                  <w:vAlign w:val="center"/>
                </w:tcPr>
                <w:p w:rsidR="00FA3521" w:rsidRDefault="00FA3521" w:rsidP="00FA3521">
                  <w:pPr>
                    <w:pStyle w:val="Other0"/>
                    <w:jc w:val="center"/>
                    <w:rPr>
                      <w:sz w:val="38"/>
                      <w:szCs w:val="38"/>
                    </w:rPr>
                  </w:pPr>
                  <w:r>
                    <w:rPr>
                      <w:rFonts w:ascii="Arial" w:eastAsia="Arial" w:hAnsi="Arial" w:cs="Arial"/>
                      <w:sz w:val="38"/>
                      <w:szCs w:val="38"/>
                      <w:lang w:eastAsia="ro-RO" w:bidi="ro-RO"/>
                    </w:rPr>
                    <w:t>□</w:t>
                  </w:r>
                </w:p>
              </w:tc>
              <w:tc>
                <w:tcPr>
                  <w:tcW w:w="1151" w:type="dxa"/>
                  <w:tcBorders>
                    <w:top w:val="single" w:sz="4" w:space="0" w:color="auto"/>
                    <w:left w:val="single" w:sz="4" w:space="0" w:color="auto"/>
                    <w:right w:val="single" w:sz="4" w:space="0" w:color="auto"/>
                  </w:tcBorders>
                  <w:shd w:val="clear" w:color="auto" w:fill="auto"/>
                  <w:vAlign w:val="center"/>
                </w:tcPr>
                <w:p w:rsidR="00FA3521" w:rsidRDefault="00FA3521" w:rsidP="00FA3521">
                  <w:pPr>
                    <w:pStyle w:val="Other0"/>
                    <w:jc w:val="center"/>
                    <w:rPr>
                      <w:sz w:val="38"/>
                      <w:szCs w:val="38"/>
                    </w:rPr>
                  </w:pPr>
                  <w:r>
                    <w:rPr>
                      <w:rFonts w:ascii="Arial" w:eastAsia="Arial" w:hAnsi="Arial" w:cs="Arial"/>
                      <w:sz w:val="38"/>
                      <w:szCs w:val="38"/>
                      <w:lang w:eastAsia="ro-RO" w:bidi="ro-RO"/>
                    </w:rPr>
                    <w:t>□</w:t>
                  </w:r>
                </w:p>
              </w:tc>
            </w:tr>
            <w:tr w:rsidR="00FA3521" w:rsidTr="00FB5206">
              <w:trPr>
                <w:trHeight w:hRule="exact" w:val="369"/>
                <w:jc w:val="center"/>
              </w:trPr>
              <w:tc>
                <w:tcPr>
                  <w:tcW w:w="5132" w:type="dxa"/>
                  <w:gridSpan w:val="5"/>
                  <w:tcBorders>
                    <w:top w:val="single" w:sz="4" w:space="0" w:color="auto"/>
                    <w:left w:val="single" w:sz="4" w:space="0" w:color="auto"/>
                    <w:right w:val="single" w:sz="4" w:space="0" w:color="auto"/>
                  </w:tcBorders>
                  <w:shd w:val="clear" w:color="auto" w:fill="auto"/>
                  <w:vAlign w:val="center"/>
                </w:tcPr>
                <w:p w:rsidR="00FA3521" w:rsidRDefault="00FA3521" w:rsidP="00FA3521">
                  <w:pPr>
                    <w:pStyle w:val="Other0"/>
                  </w:pPr>
                  <w:r>
                    <w:rPr>
                      <w:lang w:eastAsia="ro-RO" w:bidi="ro-RO"/>
                    </w:rPr>
                    <w:t>4.6. Animale (se specifică numărul din fiecare categorie)</w:t>
                  </w:r>
                </w:p>
              </w:tc>
            </w:tr>
            <w:tr w:rsidR="00FA3521" w:rsidTr="00FB5206">
              <w:trPr>
                <w:trHeight w:hRule="exact" w:val="333"/>
                <w:jc w:val="center"/>
              </w:trPr>
              <w:tc>
                <w:tcPr>
                  <w:tcW w:w="984" w:type="dxa"/>
                  <w:tcBorders>
                    <w:top w:val="single" w:sz="4" w:space="0" w:color="auto"/>
                    <w:left w:val="single" w:sz="4" w:space="0" w:color="auto"/>
                  </w:tcBorders>
                  <w:shd w:val="clear" w:color="auto" w:fill="auto"/>
                  <w:vAlign w:val="center"/>
                </w:tcPr>
                <w:p w:rsidR="00FA3521" w:rsidRDefault="00FA3521" w:rsidP="00FA3521">
                  <w:pPr>
                    <w:pStyle w:val="Other0"/>
                    <w:ind w:firstLine="300"/>
                    <w:jc w:val="center"/>
                  </w:pPr>
                  <w:r>
                    <w:rPr>
                      <w:lang w:eastAsia="ro-RO" w:bidi="ro-RO"/>
                    </w:rPr>
                    <w:t>Numărul total de animale verificate</w:t>
                  </w:r>
                </w:p>
              </w:tc>
              <w:tc>
                <w:tcPr>
                  <w:tcW w:w="1245" w:type="dxa"/>
                  <w:tcBorders>
                    <w:top w:val="single" w:sz="4" w:space="0" w:color="auto"/>
                    <w:left w:val="single" w:sz="4" w:space="0" w:color="auto"/>
                  </w:tcBorders>
                  <w:shd w:val="clear" w:color="auto" w:fill="auto"/>
                  <w:vAlign w:val="center"/>
                </w:tcPr>
                <w:p w:rsidR="00FA3521" w:rsidRDefault="00FA3521" w:rsidP="00FA3521">
                  <w:pPr>
                    <w:pStyle w:val="Other0"/>
                    <w:jc w:val="center"/>
                    <w:rPr>
                      <w:sz w:val="13"/>
                      <w:szCs w:val="13"/>
                    </w:rPr>
                  </w:pPr>
                  <w:r>
                    <w:rPr>
                      <w:rFonts w:ascii="Arial" w:eastAsia="Arial" w:hAnsi="Arial" w:cs="Arial"/>
                      <w:sz w:val="13"/>
                      <w:szCs w:val="13"/>
                      <w:lang w:eastAsia="ro-RO" w:bidi="ro-RO"/>
                    </w:rPr>
                    <w:t>I Inapte</w:t>
                  </w:r>
                </w:p>
              </w:tc>
              <w:tc>
                <w:tcPr>
                  <w:tcW w:w="1070" w:type="dxa"/>
                  <w:tcBorders>
                    <w:top w:val="single" w:sz="4" w:space="0" w:color="auto"/>
                    <w:left w:val="single" w:sz="4" w:space="0" w:color="auto"/>
                  </w:tcBorders>
                  <w:shd w:val="clear" w:color="auto" w:fill="auto"/>
                  <w:vAlign w:val="center"/>
                </w:tcPr>
                <w:p w:rsidR="00FA3521" w:rsidRDefault="00FA3521" w:rsidP="00FA3521">
                  <w:pPr>
                    <w:pStyle w:val="Other0"/>
                    <w:jc w:val="center"/>
                    <w:rPr>
                      <w:sz w:val="13"/>
                      <w:szCs w:val="13"/>
                    </w:rPr>
                  </w:pPr>
                  <w:r>
                    <w:rPr>
                      <w:rFonts w:ascii="Arial" w:eastAsia="Arial" w:hAnsi="Arial" w:cs="Arial"/>
                      <w:sz w:val="13"/>
                      <w:szCs w:val="13"/>
                      <w:lang w:eastAsia="ro-RO" w:bidi="ro-RO"/>
                    </w:rPr>
                    <w:t>M Moarte</w:t>
                  </w:r>
                </w:p>
              </w:tc>
              <w:tc>
                <w:tcPr>
                  <w:tcW w:w="1833" w:type="dxa"/>
                  <w:gridSpan w:val="2"/>
                  <w:tcBorders>
                    <w:top w:val="single" w:sz="4" w:space="0" w:color="auto"/>
                    <w:left w:val="single" w:sz="4" w:space="0" w:color="auto"/>
                    <w:right w:val="single" w:sz="4" w:space="0" w:color="auto"/>
                  </w:tcBorders>
                  <w:shd w:val="clear" w:color="auto" w:fill="auto"/>
                  <w:vAlign w:val="center"/>
                </w:tcPr>
                <w:p w:rsidR="00FA3521" w:rsidRDefault="00FA3521" w:rsidP="00FA3521">
                  <w:pPr>
                    <w:pStyle w:val="Other0"/>
                    <w:ind w:left="1280"/>
                    <w:jc w:val="center"/>
                    <w:rPr>
                      <w:sz w:val="13"/>
                      <w:szCs w:val="13"/>
                    </w:rPr>
                  </w:pPr>
                  <w:r>
                    <w:rPr>
                      <w:rFonts w:ascii="Arial" w:eastAsia="Arial" w:hAnsi="Arial" w:cs="Arial"/>
                      <w:sz w:val="13"/>
                      <w:szCs w:val="13"/>
                      <w:lang w:eastAsia="ro-RO" w:bidi="ro-RO"/>
                    </w:rPr>
                    <w:t>A Apte</w:t>
                  </w:r>
                </w:p>
              </w:tc>
            </w:tr>
            <w:tr w:rsidR="00FA3521" w:rsidTr="00FB5206">
              <w:trPr>
                <w:trHeight w:hRule="exact" w:val="248"/>
                <w:jc w:val="center"/>
              </w:trPr>
              <w:tc>
                <w:tcPr>
                  <w:tcW w:w="984" w:type="dxa"/>
                  <w:tcBorders>
                    <w:top w:val="single" w:sz="4" w:space="0" w:color="auto"/>
                    <w:left w:val="single" w:sz="4" w:space="0" w:color="auto"/>
                  </w:tcBorders>
                  <w:shd w:val="clear" w:color="auto" w:fill="auto"/>
                </w:tcPr>
                <w:p w:rsidR="00FA3521" w:rsidRDefault="00FA3521" w:rsidP="00FA3521">
                  <w:pPr>
                    <w:rPr>
                      <w:sz w:val="10"/>
                      <w:szCs w:val="10"/>
                    </w:rPr>
                  </w:pPr>
                </w:p>
              </w:tc>
              <w:tc>
                <w:tcPr>
                  <w:tcW w:w="1245" w:type="dxa"/>
                  <w:tcBorders>
                    <w:top w:val="single" w:sz="4" w:space="0" w:color="auto"/>
                    <w:left w:val="single" w:sz="4" w:space="0" w:color="auto"/>
                  </w:tcBorders>
                  <w:shd w:val="clear" w:color="auto" w:fill="auto"/>
                </w:tcPr>
                <w:p w:rsidR="00FA3521" w:rsidRDefault="00FA3521" w:rsidP="00FA3521">
                  <w:pPr>
                    <w:rPr>
                      <w:sz w:val="10"/>
                      <w:szCs w:val="10"/>
                    </w:rPr>
                  </w:pPr>
                </w:p>
              </w:tc>
              <w:tc>
                <w:tcPr>
                  <w:tcW w:w="1070" w:type="dxa"/>
                  <w:tcBorders>
                    <w:top w:val="single" w:sz="4" w:space="0" w:color="auto"/>
                    <w:left w:val="single" w:sz="4" w:space="0" w:color="auto"/>
                  </w:tcBorders>
                  <w:shd w:val="clear" w:color="auto" w:fill="auto"/>
                </w:tcPr>
                <w:p w:rsidR="00FA3521" w:rsidRDefault="00FA3521" w:rsidP="00FA3521">
                  <w:pPr>
                    <w:rPr>
                      <w:sz w:val="10"/>
                      <w:szCs w:val="10"/>
                    </w:rPr>
                  </w:pPr>
                </w:p>
              </w:tc>
              <w:tc>
                <w:tcPr>
                  <w:tcW w:w="1833" w:type="dxa"/>
                  <w:gridSpan w:val="2"/>
                  <w:tcBorders>
                    <w:top w:val="single" w:sz="4" w:space="0" w:color="auto"/>
                    <w:left w:val="single" w:sz="4" w:space="0" w:color="auto"/>
                    <w:right w:val="single" w:sz="4" w:space="0" w:color="auto"/>
                  </w:tcBorders>
                  <w:shd w:val="clear" w:color="auto" w:fill="auto"/>
                </w:tcPr>
                <w:p w:rsidR="00FA3521" w:rsidRDefault="00FA3521" w:rsidP="00FA3521">
                  <w:pPr>
                    <w:rPr>
                      <w:sz w:val="10"/>
                      <w:szCs w:val="10"/>
                    </w:rPr>
                  </w:pPr>
                </w:p>
              </w:tc>
            </w:tr>
            <w:tr w:rsidR="00FA3521" w:rsidTr="00FB5206">
              <w:trPr>
                <w:trHeight w:hRule="exact" w:val="802"/>
                <w:jc w:val="center"/>
              </w:trPr>
              <w:tc>
                <w:tcPr>
                  <w:tcW w:w="5132" w:type="dxa"/>
                  <w:gridSpan w:val="5"/>
                  <w:tcBorders>
                    <w:top w:val="single" w:sz="4" w:space="0" w:color="auto"/>
                    <w:left w:val="single" w:sz="4" w:space="0" w:color="auto"/>
                    <w:right w:val="single" w:sz="4" w:space="0" w:color="auto"/>
                  </w:tcBorders>
                  <w:shd w:val="clear" w:color="auto" w:fill="auto"/>
                </w:tcPr>
                <w:p w:rsidR="00FA3521" w:rsidRDefault="00FA3521" w:rsidP="00FA3521">
                  <w:pPr>
                    <w:pStyle w:val="Other0"/>
                    <w:tabs>
                      <w:tab w:val="left" w:pos="566"/>
                    </w:tabs>
                    <w:spacing w:before="100" w:line="288" w:lineRule="auto"/>
                    <w:jc w:val="both"/>
                  </w:pPr>
                  <w:r>
                    <w:rPr>
                      <w:lang w:eastAsia="ro-RO" w:bidi="ro-RO"/>
                    </w:rPr>
                    <w:t>6. Subsemnatul, deținătorul animalelor de la locul de destinație/medicul veterinar oficial, declar că am verificat acest lot de animale. Din informațiile pe</w:t>
                  </w:r>
                </w:p>
                <w:p w:rsidR="00FA3521" w:rsidRDefault="00FA3521" w:rsidP="00FA3521">
                  <w:pPr>
                    <w:pStyle w:val="Other0"/>
                    <w:spacing w:line="288" w:lineRule="auto"/>
                    <w:ind w:left="680"/>
                    <w:jc w:val="both"/>
                  </w:pPr>
                  <w:r>
                    <w:rPr>
                      <w:lang w:eastAsia="ro-RO" w:bidi="ro-RO"/>
                    </w:rPr>
                    <w:t>care le dețin, la momentul controlului au fost înregistrate constatările menționate mai sus. Am luat cunoștință de faptul că autoritatea competentă să fie  informate cât mai curând posibil cu privire la orice rezerve și ori de câte ori sunt descoperite animale moarte.</w:t>
                  </w:r>
                </w:p>
              </w:tc>
            </w:tr>
            <w:tr w:rsidR="00FA3521" w:rsidTr="00FB5206">
              <w:trPr>
                <w:trHeight w:hRule="exact" w:val="417"/>
                <w:jc w:val="center"/>
              </w:trPr>
              <w:tc>
                <w:tcPr>
                  <w:tcW w:w="5132" w:type="dxa"/>
                  <w:gridSpan w:val="5"/>
                  <w:tcBorders>
                    <w:top w:val="single" w:sz="4" w:space="0" w:color="auto"/>
                    <w:left w:val="single" w:sz="4" w:space="0" w:color="auto"/>
                    <w:bottom w:val="single" w:sz="4" w:space="0" w:color="auto"/>
                    <w:right w:val="single" w:sz="4" w:space="0" w:color="auto"/>
                  </w:tcBorders>
                  <w:shd w:val="clear" w:color="auto" w:fill="auto"/>
                </w:tcPr>
                <w:p w:rsidR="00FA3521" w:rsidRDefault="00FA3521" w:rsidP="00FA3521">
                  <w:pPr>
                    <w:pStyle w:val="Other0"/>
                    <w:tabs>
                      <w:tab w:val="left" w:pos="571"/>
                    </w:tabs>
                    <w:spacing w:before="120"/>
                  </w:pPr>
                  <w:r>
                    <w:rPr>
                      <w:lang w:eastAsia="ro-RO" w:bidi="ro-RO"/>
                    </w:rPr>
                    <w:lastRenderedPageBreak/>
                    <w:t xml:space="preserve">7. Semnătura </w:t>
                  </w:r>
                  <w:r>
                    <w:rPr>
                      <w:color w:val="323232"/>
                      <w:lang w:eastAsia="ro-RO" w:bidi="ro-RO"/>
                    </w:rPr>
                    <w:t xml:space="preserve">deținătorului </w:t>
                  </w:r>
                  <w:r>
                    <w:rPr>
                      <w:lang w:eastAsia="ro-RO" w:bidi="ro-RO"/>
                    </w:rPr>
                    <w:t xml:space="preserve">de la locul de </w:t>
                  </w:r>
                  <w:r>
                    <w:rPr>
                      <w:color w:val="323232"/>
                      <w:lang w:eastAsia="ro-RO" w:bidi="ro-RO"/>
                    </w:rPr>
                    <w:t xml:space="preserve">destinație/medicului veterinar oficial </w:t>
                  </w:r>
                  <w:r>
                    <w:rPr>
                      <w:lang w:eastAsia="ro-RO" w:bidi="ro-RO"/>
                    </w:rPr>
                    <w:t>(cu ștampilă oficială)</w:t>
                  </w:r>
                </w:p>
              </w:tc>
            </w:tr>
            <w:tr w:rsidR="00451120" w:rsidTr="00FB5206">
              <w:trPr>
                <w:trHeight w:hRule="exact" w:val="139"/>
                <w:jc w:val="center"/>
              </w:trPr>
              <w:tc>
                <w:tcPr>
                  <w:tcW w:w="5132" w:type="dxa"/>
                  <w:gridSpan w:val="5"/>
                  <w:tcBorders>
                    <w:top w:val="single" w:sz="4" w:space="0" w:color="auto"/>
                    <w:left w:val="single" w:sz="4" w:space="0" w:color="auto"/>
                    <w:bottom w:val="single" w:sz="4" w:space="0" w:color="auto"/>
                    <w:right w:val="single" w:sz="4" w:space="0" w:color="auto"/>
                  </w:tcBorders>
                  <w:shd w:val="clear" w:color="auto" w:fill="auto"/>
                </w:tcPr>
                <w:p w:rsidR="00451120" w:rsidRDefault="00451120" w:rsidP="00FA3521">
                  <w:pPr>
                    <w:pStyle w:val="Other0"/>
                    <w:tabs>
                      <w:tab w:val="left" w:pos="571"/>
                    </w:tabs>
                    <w:spacing w:before="120"/>
                    <w:rPr>
                      <w:lang w:eastAsia="ro-RO" w:bidi="ro-RO"/>
                    </w:rPr>
                  </w:pPr>
                </w:p>
                <w:p w:rsidR="00451120" w:rsidRDefault="00451120" w:rsidP="00FA3521">
                  <w:pPr>
                    <w:pStyle w:val="Other0"/>
                    <w:tabs>
                      <w:tab w:val="left" w:pos="571"/>
                    </w:tabs>
                    <w:spacing w:before="120"/>
                    <w:rPr>
                      <w:lang w:eastAsia="ro-RO" w:bidi="ro-RO"/>
                    </w:rPr>
                  </w:pPr>
                </w:p>
                <w:p w:rsidR="00451120" w:rsidRDefault="00451120" w:rsidP="00FA3521">
                  <w:pPr>
                    <w:pStyle w:val="Other0"/>
                    <w:tabs>
                      <w:tab w:val="left" w:pos="571"/>
                    </w:tabs>
                    <w:spacing w:before="120"/>
                    <w:rPr>
                      <w:lang w:eastAsia="ro-RO" w:bidi="ro-RO"/>
                    </w:rPr>
                  </w:pPr>
                </w:p>
                <w:p w:rsidR="00451120" w:rsidRDefault="00451120" w:rsidP="00FA3521">
                  <w:pPr>
                    <w:pStyle w:val="Other0"/>
                    <w:tabs>
                      <w:tab w:val="left" w:pos="571"/>
                    </w:tabs>
                    <w:spacing w:before="120"/>
                    <w:rPr>
                      <w:lang w:eastAsia="ro-RO" w:bidi="ro-RO"/>
                    </w:rPr>
                  </w:pPr>
                </w:p>
                <w:p w:rsidR="00451120" w:rsidRDefault="00451120" w:rsidP="00FA3521">
                  <w:pPr>
                    <w:pStyle w:val="Other0"/>
                    <w:tabs>
                      <w:tab w:val="left" w:pos="571"/>
                    </w:tabs>
                    <w:spacing w:before="120"/>
                    <w:rPr>
                      <w:lang w:eastAsia="ro-RO" w:bidi="ro-RO"/>
                    </w:rPr>
                  </w:pPr>
                </w:p>
                <w:p w:rsidR="00451120" w:rsidRDefault="00451120" w:rsidP="00FA3521">
                  <w:pPr>
                    <w:pStyle w:val="Other0"/>
                    <w:tabs>
                      <w:tab w:val="left" w:pos="571"/>
                    </w:tabs>
                    <w:spacing w:before="120"/>
                    <w:rPr>
                      <w:lang w:eastAsia="ro-RO" w:bidi="ro-RO"/>
                    </w:rPr>
                  </w:pPr>
                </w:p>
                <w:p w:rsidR="00451120" w:rsidRDefault="00451120" w:rsidP="00FA3521">
                  <w:pPr>
                    <w:pStyle w:val="Other0"/>
                    <w:tabs>
                      <w:tab w:val="left" w:pos="571"/>
                    </w:tabs>
                    <w:spacing w:before="120"/>
                    <w:rPr>
                      <w:lang w:eastAsia="ro-RO" w:bidi="ro-RO"/>
                    </w:rPr>
                  </w:pPr>
                </w:p>
                <w:p w:rsidR="00451120" w:rsidRDefault="00451120" w:rsidP="00FA3521">
                  <w:pPr>
                    <w:pStyle w:val="Other0"/>
                    <w:tabs>
                      <w:tab w:val="left" w:pos="571"/>
                    </w:tabs>
                    <w:spacing w:before="120"/>
                    <w:rPr>
                      <w:lang w:eastAsia="ro-RO" w:bidi="ro-RO"/>
                    </w:rPr>
                  </w:pPr>
                </w:p>
                <w:p w:rsidR="00451120" w:rsidRDefault="00451120" w:rsidP="00FA3521">
                  <w:pPr>
                    <w:pStyle w:val="Other0"/>
                    <w:tabs>
                      <w:tab w:val="left" w:pos="571"/>
                    </w:tabs>
                    <w:spacing w:before="120"/>
                    <w:rPr>
                      <w:lang w:eastAsia="ro-RO" w:bidi="ro-RO"/>
                    </w:rPr>
                  </w:pPr>
                </w:p>
                <w:p w:rsidR="00451120" w:rsidRDefault="00451120" w:rsidP="00FA3521">
                  <w:pPr>
                    <w:pStyle w:val="Other0"/>
                    <w:tabs>
                      <w:tab w:val="left" w:pos="571"/>
                    </w:tabs>
                    <w:spacing w:before="120"/>
                    <w:rPr>
                      <w:lang w:eastAsia="ro-RO" w:bidi="ro-RO"/>
                    </w:rPr>
                  </w:pPr>
                </w:p>
                <w:p w:rsidR="00451120" w:rsidRDefault="00451120" w:rsidP="00FA3521">
                  <w:pPr>
                    <w:pStyle w:val="Other0"/>
                    <w:tabs>
                      <w:tab w:val="left" w:pos="571"/>
                    </w:tabs>
                    <w:spacing w:before="120"/>
                    <w:rPr>
                      <w:lang w:eastAsia="ro-RO" w:bidi="ro-RO"/>
                    </w:rPr>
                  </w:pPr>
                </w:p>
              </w:tc>
            </w:tr>
          </w:tbl>
          <w:p w:rsidR="00451120" w:rsidRDefault="00451120" w:rsidP="00451120">
            <w:pPr>
              <w:jc w:val="center"/>
              <w:rPr>
                <w:b/>
                <w:sz w:val="24"/>
                <w:szCs w:val="24"/>
              </w:rPr>
            </w:pPr>
          </w:p>
          <w:p w:rsidR="00451120" w:rsidRPr="00CB55EF" w:rsidRDefault="00451120" w:rsidP="00451120">
            <w:pPr>
              <w:jc w:val="center"/>
              <w:rPr>
                <w:b/>
                <w:sz w:val="24"/>
                <w:szCs w:val="24"/>
              </w:rPr>
            </w:pPr>
            <w:proofErr w:type="spellStart"/>
            <w:r w:rsidRPr="00CB55EF">
              <w:rPr>
                <w:b/>
                <w:sz w:val="24"/>
                <w:szCs w:val="24"/>
              </w:rPr>
              <w:t>Tabelul</w:t>
            </w:r>
            <w:proofErr w:type="spellEnd"/>
            <w:r w:rsidRPr="00CB55EF">
              <w:rPr>
                <w:b/>
                <w:sz w:val="24"/>
                <w:szCs w:val="24"/>
              </w:rPr>
              <w:t xml:space="preserve"> 4</w:t>
            </w:r>
          </w:p>
          <w:p w:rsidR="00451120" w:rsidRPr="00CB55EF" w:rsidRDefault="00451120" w:rsidP="00451120">
            <w:pPr>
              <w:jc w:val="center"/>
              <w:rPr>
                <w:b/>
                <w:noProof/>
                <w:sz w:val="24"/>
                <w:szCs w:val="24"/>
                <w:lang w:eastAsia="ro-RO"/>
              </w:rPr>
            </w:pPr>
            <w:r w:rsidRPr="00CB55EF">
              <w:rPr>
                <w:b/>
                <w:noProof/>
                <w:sz w:val="24"/>
                <w:szCs w:val="24"/>
                <w:lang w:eastAsia="ro-RO"/>
              </w:rPr>
              <w:t>Declarația transportatorului</w:t>
            </w:r>
          </w:p>
          <w:tbl>
            <w:tblPr>
              <w:tblOverlap w:val="never"/>
              <w:tblW w:w="5274" w:type="dxa"/>
              <w:jc w:val="center"/>
              <w:tblLayout w:type="fixed"/>
              <w:tblCellMar>
                <w:left w:w="10" w:type="dxa"/>
                <w:right w:w="10" w:type="dxa"/>
              </w:tblCellMar>
              <w:tblLook w:val="0000" w:firstRow="0" w:lastRow="0" w:firstColumn="0" w:lastColumn="0" w:noHBand="0" w:noVBand="0"/>
            </w:tblPr>
            <w:tblGrid>
              <w:gridCol w:w="1720"/>
              <w:gridCol w:w="332"/>
              <w:gridCol w:w="345"/>
              <w:gridCol w:w="336"/>
              <w:gridCol w:w="338"/>
              <w:gridCol w:w="513"/>
              <w:gridCol w:w="1690"/>
            </w:tblGrid>
            <w:tr w:rsidR="00451120" w:rsidTr="00FB5206">
              <w:trPr>
                <w:trHeight w:hRule="exact" w:val="403"/>
                <w:jc w:val="center"/>
              </w:trPr>
              <w:tc>
                <w:tcPr>
                  <w:tcW w:w="5274" w:type="dxa"/>
                  <w:gridSpan w:val="7"/>
                  <w:tcBorders>
                    <w:top w:val="single" w:sz="4" w:space="0" w:color="auto"/>
                    <w:left w:val="single" w:sz="4" w:space="0" w:color="auto"/>
                    <w:right w:val="single" w:sz="4" w:space="0" w:color="auto"/>
                  </w:tcBorders>
                  <w:shd w:val="clear" w:color="auto" w:fill="auto"/>
                  <w:vAlign w:val="center"/>
                </w:tcPr>
                <w:p w:rsidR="00451120" w:rsidRDefault="00451120" w:rsidP="00451120">
                  <w:pPr>
                    <w:pStyle w:val="Other0"/>
                    <w:spacing w:line="290" w:lineRule="auto"/>
                    <w:jc w:val="center"/>
                  </w:pPr>
                  <w:r>
                    <w:rPr>
                      <w:rFonts w:ascii="Arial" w:eastAsia="Arial" w:hAnsi="Arial" w:cs="Arial"/>
                      <w:b/>
                      <w:bCs/>
                      <w:lang w:eastAsia="ro-RO" w:bidi="ro-RO"/>
                    </w:rPr>
                    <w:t>SE COMPLETEAZĂ DE CĂTRE CONDUCĂTOR ÎN TIMPUL CĂLĂTORIEI Șl SE PUNE LA DISPOZIȚIA AUTORITĂȚILOR COMPETENTE DE LA LOCUL DE PLECARE ÎN TERMEN DE O LUNĂ DE LA DATA SOSIRII LA LOCUL DE DESTINAȚIE.</w:t>
                  </w:r>
                </w:p>
              </w:tc>
            </w:tr>
            <w:tr w:rsidR="00451120" w:rsidTr="00FB5206">
              <w:trPr>
                <w:trHeight w:hRule="exact" w:val="226"/>
                <w:jc w:val="center"/>
              </w:trPr>
              <w:tc>
                <w:tcPr>
                  <w:tcW w:w="5274" w:type="dxa"/>
                  <w:gridSpan w:val="7"/>
                  <w:tcBorders>
                    <w:top w:val="single" w:sz="4" w:space="0" w:color="auto"/>
                    <w:left w:val="single" w:sz="4" w:space="0" w:color="auto"/>
                    <w:righ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Itinerarul real Puncte de repaus, transfer sau ieșire</w:t>
                  </w:r>
                </w:p>
              </w:tc>
            </w:tr>
            <w:tr w:rsidR="00451120" w:rsidTr="00FB5206">
              <w:trPr>
                <w:trHeight w:hRule="exact" w:val="217"/>
                <w:jc w:val="center"/>
              </w:trPr>
              <w:tc>
                <w:tcPr>
                  <w:tcW w:w="1720" w:type="dxa"/>
                  <w:vMerge w:val="restart"/>
                  <w:tcBorders>
                    <w:top w:val="single" w:sz="4" w:space="0" w:color="auto"/>
                    <w:lef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Locul și adresa</w:t>
                  </w:r>
                </w:p>
              </w:tc>
              <w:tc>
                <w:tcPr>
                  <w:tcW w:w="677" w:type="dxa"/>
                  <w:gridSpan w:val="2"/>
                  <w:tcBorders>
                    <w:top w:val="single" w:sz="4" w:space="0" w:color="auto"/>
                    <w:lef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Sosire</w:t>
                  </w:r>
                </w:p>
              </w:tc>
              <w:tc>
                <w:tcPr>
                  <w:tcW w:w="674" w:type="dxa"/>
                  <w:gridSpan w:val="2"/>
                  <w:tcBorders>
                    <w:top w:val="single" w:sz="4" w:space="0" w:color="auto"/>
                    <w:left w:val="single" w:sz="4" w:space="0" w:color="auto"/>
                  </w:tcBorders>
                  <w:shd w:val="clear" w:color="auto" w:fill="auto"/>
                  <w:vAlign w:val="center"/>
                </w:tcPr>
                <w:p w:rsidR="00451120" w:rsidRDefault="00451120" w:rsidP="00451120">
                  <w:pPr>
                    <w:pStyle w:val="Other0"/>
                    <w:ind w:firstLine="540"/>
                  </w:pPr>
                  <w:r>
                    <w:rPr>
                      <w:rFonts w:ascii="Arial" w:eastAsia="Arial" w:hAnsi="Arial" w:cs="Arial"/>
                      <w:b/>
                      <w:bCs/>
                      <w:lang w:eastAsia="ro-RO" w:bidi="ro-RO"/>
                    </w:rPr>
                    <w:t>Plecare</w:t>
                  </w:r>
                </w:p>
              </w:tc>
              <w:tc>
                <w:tcPr>
                  <w:tcW w:w="513" w:type="dxa"/>
                  <w:vMerge w:val="restart"/>
                  <w:tcBorders>
                    <w:top w:val="single" w:sz="4" w:space="0" w:color="auto"/>
                    <w:left w:val="single" w:sz="4" w:space="0" w:color="auto"/>
                  </w:tcBorders>
                  <w:shd w:val="clear" w:color="auto" w:fill="auto"/>
                  <w:vAlign w:val="center"/>
                </w:tcPr>
                <w:p w:rsidR="00451120" w:rsidRDefault="00451120" w:rsidP="00451120">
                  <w:pPr>
                    <w:pStyle w:val="Other0"/>
                    <w:jc w:val="center"/>
                    <w:rPr>
                      <w:sz w:val="9"/>
                      <w:szCs w:val="9"/>
                    </w:rPr>
                  </w:pPr>
                  <w:r>
                    <w:rPr>
                      <w:rFonts w:ascii="Arial" w:eastAsia="Arial" w:hAnsi="Arial" w:cs="Arial"/>
                      <w:b/>
                      <w:bCs/>
                      <w:sz w:val="9"/>
                      <w:szCs w:val="9"/>
                      <w:lang w:eastAsia="ro-RO" w:bidi="ro-RO"/>
                    </w:rPr>
                    <w:t>Durata oprim</w:t>
                  </w:r>
                </w:p>
              </w:tc>
              <w:tc>
                <w:tcPr>
                  <w:tcW w:w="1690" w:type="dxa"/>
                  <w:vMerge w:val="restart"/>
                  <w:tcBorders>
                    <w:top w:val="single" w:sz="4" w:space="0" w:color="auto"/>
                    <w:left w:val="single" w:sz="4" w:space="0" w:color="auto"/>
                    <w:righ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Motive</w:t>
                  </w:r>
                </w:p>
              </w:tc>
            </w:tr>
            <w:tr w:rsidR="00451120" w:rsidTr="00FB5206">
              <w:trPr>
                <w:trHeight w:hRule="exact" w:val="233"/>
                <w:jc w:val="center"/>
              </w:trPr>
              <w:tc>
                <w:tcPr>
                  <w:tcW w:w="1720" w:type="dxa"/>
                  <w:vMerge/>
                  <w:tcBorders>
                    <w:left w:val="single" w:sz="4" w:space="0" w:color="auto"/>
                  </w:tcBorders>
                  <w:shd w:val="clear" w:color="auto" w:fill="auto"/>
                  <w:vAlign w:val="center"/>
                </w:tcPr>
                <w:p w:rsidR="00451120" w:rsidRDefault="00451120" w:rsidP="00451120"/>
              </w:tc>
              <w:tc>
                <w:tcPr>
                  <w:tcW w:w="332" w:type="dxa"/>
                  <w:tcBorders>
                    <w:top w:val="single" w:sz="4" w:space="0" w:color="auto"/>
                    <w:lef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Data</w:t>
                  </w:r>
                </w:p>
              </w:tc>
              <w:tc>
                <w:tcPr>
                  <w:tcW w:w="345" w:type="dxa"/>
                  <w:tcBorders>
                    <w:top w:val="single" w:sz="4" w:space="0" w:color="auto"/>
                    <w:lef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Ora</w:t>
                  </w:r>
                </w:p>
              </w:tc>
              <w:tc>
                <w:tcPr>
                  <w:tcW w:w="336" w:type="dxa"/>
                  <w:tcBorders>
                    <w:top w:val="single" w:sz="4" w:space="0" w:color="auto"/>
                    <w:lef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Data</w:t>
                  </w:r>
                </w:p>
              </w:tc>
              <w:tc>
                <w:tcPr>
                  <w:tcW w:w="338" w:type="dxa"/>
                  <w:tcBorders>
                    <w:top w:val="single" w:sz="4" w:space="0" w:color="auto"/>
                    <w:left w:val="single" w:sz="4" w:space="0" w:color="auto"/>
                  </w:tcBorders>
                  <w:shd w:val="clear" w:color="auto" w:fill="auto"/>
                  <w:vAlign w:val="center"/>
                </w:tcPr>
                <w:p w:rsidR="00451120" w:rsidRDefault="00451120" w:rsidP="00451120">
                  <w:pPr>
                    <w:pStyle w:val="Other0"/>
                    <w:jc w:val="center"/>
                  </w:pPr>
                  <w:r>
                    <w:rPr>
                      <w:rFonts w:ascii="Arial" w:eastAsia="Arial" w:hAnsi="Arial" w:cs="Arial"/>
                      <w:b/>
                      <w:bCs/>
                      <w:lang w:eastAsia="ro-RO" w:bidi="ro-RO"/>
                    </w:rPr>
                    <w:t>Ora</w:t>
                  </w:r>
                </w:p>
              </w:tc>
              <w:tc>
                <w:tcPr>
                  <w:tcW w:w="513" w:type="dxa"/>
                  <w:vMerge/>
                  <w:tcBorders>
                    <w:left w:val="single" w:sz="4" w:space="0" w:color="auto"/>
                  </w:tcBorders>
                  <w:shd w:val="clear" w:color="auto" w:fill="auto"/>
                  <w:vAlign w:val="center"/>
                </w:tcPr>
                <w:p w:rsidR="00451120" w:rsidRDefault="00451120" w:rsidP="00451120"/>
              </w:tc>
              <w:tc>
                <w:tcPr>
                  <w:tcW w:w="1690" w:type="dxa"/>
                  <w:vMerge/>
                  <w:tcBorders>
                    <w:left w:val="single" w:sz="4" w:space="0" w:color="auto"/>
                    <w:right w:val="single" w:sz="4" w:space="0" w:color="auto"/>
                  </w:tcBorders>
                  <w:shd w:val="clear" w:color="auto" w:fill="auto"/>
                  <w:vAlign w:val="center"/>
                </w:tcPr>
                <w:p w:rsidR="00451120" w:rsidRDefault="00451120" w:rsidP="00451120"/>
              </w:tc>
            </w:tr>
            <w:tr w:rsidR="00451120" w:rsidTr="00FB5206">
              <w:trPr>
                <w:trHeight w:hRule="exact" w:val="237"/>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1690"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242"/>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1690"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237"/>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1690"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242"/>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1690"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242"/>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1690"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237"/>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1690"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159"/>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1690"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246"/>
                <w:jc w:val="center"/>
              </w:trPr>
              <w:tc>
                <w:tcPr>
                  <w:tcW w:w="1720"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2" w:type="dxa"/>
                  <w:tcBorders>
                    <w:top w:val="single" w:sz="4" w:space="0" w:color="auto"/>
                    <w:left w:val="single" w:sz="4" w:space="0" w:color="auto"/>
                  </w:tcBorders>
                  <w:shd w:val="clear" w:color="auto" w:fill="auto"/>
                </w:tcPr>
                <w:p w:rsidR="00451120" w:rsidRDefault="00451120" w:rsidP="00451120">
                  <w:pPr>
                    <w:rPr>
                      <w:sz w:val="10"/>
                      <w:szCs w:val="10"/>
                    </w:rPr>
                  </w:pPr>
                </w:p>
              </w:tc>
              <w:tc>
                <w:tcPr>
                  <w:tcW w:w="345"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6" w:type="dxa"/>
                  <w:tcBorders>
                    <w:top w:val="single" w:sz="4" w:space="0" w:color="auto"/>
                    <w:left w:val="single" w:sz="4" w:space="0" w:color="auto"/>
                  </w:tcBorders>
                  <w:shd w:val="clear" w:color="auto" w:fill="auto"/>
                </w:tcPr>
                <w:p w:rsidR="00451120" w:rsidRDefault="00451120" w:rsidP="00451120">
                  <w:pPr>
                    <w:rPr>
                      <w:sz w:val="10"/>
                      <w:szCs w:val="10"/>
                    </w:rPr>
                  </w:pPr>
                </w:p>
              </w:tc>
              <w:tc>
                <w:tcPr>
                  <w:tcW w:w="338" w:type="dxa"/>
                  <w:tcBorders>
                    <w:top w:val="single" w:sz="4" w:space="0" w:color="auto"/>
                    <w:left w:val="single" w:sz="4" w:space="0" w:color="auto"/>
                  </w:tcBorders>
                  <w:shd w:val="clear" w:color="auto" w:fill="auto"/>
                </w:tcPr>
                <w:p w:rsidR="00451120" w:rsidRDefault="00451120" w:rsidP="00451120">
                  <w:pPr>
                    <w:rPr>
                      <w:sz w:val="10"/>
                      <w:szCs w:val="10"/>
                    </w:rPr>
                  </w:pPr>
                </w:p>
              </w:tc>
              <w:tc>
                <w:tcPr>
                  <w:tcW w:w="513" w:type="dxa"/>
                  <w:tcBorders>
                    <w:top w:val="single" w:sz="4" w:space="0" w:color="auto"/>
                    <w:left w:val="single" w:sz="4" w:space="0" w:color="auto"/>
                  </w:tcBorders>
                  <w:shd w:val="clear" w:color="auto" w:fill="auto"/>
                </w:tcPr>
                <w:p w:rsidR="00451120" w:rsidRDefault="00451120" w:rsidP="00451120">
                  <w:pPr>
                    <w:rPr>
                      <w:sz w:val="10"/>
                      <w:szCs w:val="10"/>
                    </w:rPr>
                  </w:pPr>
                </w:p>
              </w:tc>
              <w:tc>
                <w:tcPr>
                  <w:tcW w:w="1690" w:type="dxa"/>
                  <w:tcBorders>
                    <w:top w:val="single" w:sz="4" w:space="0" w:color="auto"/>
                    <w:left w:val="single" w:sz="4" w:space="0" w:color="auto"/>
                    <w:right w:val="single" w:sz="4" w:space="0" w:color="auto"/>
                  </w:tcBorders>
                  <w:shd w:val="clear" w:color="auto" w:fill="auto"/>
                </w:tcPr>
                <w:p w:rsidR="00451120" w:rsidRDefault="00451120" w:rsidP="00451120">
                  <w:pPr>
                    <w:rPr>
                      <w:sz w:val="10"/>
                      <w:szCs w:val="10"/>
                    </w:rPr>
                  </w:pPr>
                </w:p>
              </w:tc>
            </w:tr>
            <w:tr w:rsidR="00451120" w:rsidTr="00FB5206">
              <w:trPr>
                <w:trHeight w:hRule="exact" w:val="324"/>
                <w:jc w:val="center"/>
              </w:trPr>
              <w:tc>
                <w:tcPr>
                  <w:tcW w:w="3584" w:type="dxa"/>
                  <w:gridSpan w:val="6"/>
                  <w:tcBorders>
                    <w:top w:val="single" w:sz="4" w:space="0" w:color="auto"/>
                    <w:left w:val="single" w:sz="4" w:space="0" w:color="auto"/>
                  </w:tcBorders>
                  <w:shd w:val="clear" w:color="auto" w:fill="auto"/>
                </w:tcPr>
                <w:p w:rsidR="00451120" w:rsidRDefault="00451120" w:rsidP="00451120">
                  <w:pPr>
                    <w:pStyle w:val="Other0"/>
                  </w:pPr>
                  <w:r>
                    <w:rPr>
                      <w:rFonts w:ascii="Arial" w:eastAsia="Arial" w:hAnsi="Arial" w:cs="Arial"/>
                      <w:b/>
                      <w:bCs/>
                      <w:lang w:eastAsia="ro-RO" w:bidi="ro-RO"/>
                    </w:rPr>
                    <w:t>Motive pentru diferențele intre itinerarul real și cel preconizat, Alte observații</w:t>
                  </w:r>
                </w:p>
              </w:tc>
              <w:tc>
                <w:tcPr>
                  <w:tcW w:w="1690" w:type="dxa"/>
                  <w:tcBorders>
                    <w:top w:val="single" w:sz="4" w:space="0" w:color="auto"/>
                    <w:left w:val="single" w:sz="4" w:space="0" w:color="auto"/>
                    <w:right w:val="single" w:sz="4" w:space="0" w:color="auto"/>
                  </w:tcBorders>
                  <w:shd w:val="clear" w:color="auto" w:fill="auto"/>
                </w:tcPr>
                <w:p w:rsidR="00451120" w:rsidRDefault="00451120" w:rsidP="00451120">
                  <w:pPr>
                    <w:pStyle w:val="Other0"/>
                  </w:pPr>
                  <w:r>
                    <w:rPr>
                      <w:rFonts w:ascii="Arial" w:eastAsia="Arial" w:hAnsi="Arial" w:cs="Arial"/>
                      <w:b/>
                      <w:bCs/>
                      <w:lang w:eastAsia="ro-RO" w:bidi="ro-RO"/>
                    </w:rPr>
                    <w:t>Data și ora sosirii la locul de destinație</w:t>
                  </w:r>
                </w:p>
              </w:tc>
            </w:tr>
            <w:tr w:rsidR="00451120" w:rsidTr="00FB5206">
              <w:trPr>
                <w:trHeight w:hRule="exact" w:val="290"/>
                <w:jc w:val="center"/>
              </w:trPr>
              <w:tc>
                <w:tcPr>
                  <w:tcW w:w="5274" w:type="dxa"/>
                  <w:gridSpan w:val="7"/>
                  <w:tcBorders>
                    <w:top w:val="single" w:sz="4" w:space="0" w:color="auto"/>
                    <w:left w:val="single" w:sz="4" w:space="0" w:color="auto"/>
                    <w:right w:val="single" w:sz="4" w:space="0" w:color="auto"/>
                  </w:tcBorders>
                  <w:shd w:val="clear" w:color="auto" w:fill="auto"/>
                </w:tcPr>
                <w:p w:rsidR="00451120" w:rsidRDefault="00451120" w:rsidP="00451120">
                  <w:pPr>
                    <w:pStyle w:val="Other0"/>
                  </w:pPr>
                  <w:r>
                    <w:rPr>
                      <w:rFonts w:ascii="Arial" w:eastAsia="Arial" w:hAnsi="Arial" w:cs="Arial"/>
                      <w:b/>
                      <w:bCs/>
                      <w:lang w:eastAsia="ro-RO" w:bidi="ro-RO"/>
                    </w:rPr>
                    <w:t>Numărul și motivele rănilor animalelor și / sau deceselor din timpul călătoriei</w:t>
                  </w:r>
                </w:p>
              </w:tc>
            </w:tr>
            <w:tr w:rsidR="00451120" w:rsidTr="00FB5206">
              <w:trPr>
                <w:trHeight w:hRule="exact" w:val="391"/>
                <w:jc w:val="center"/>
              </w:trPr>
              <w:tc>
                <w:tcPr>
                  <w:tcW w:w="2052" w:type="dxa"/>
                  <w:gridSpan w:val="2"/>
                  <w:tcBorders>
                    <w:top w:val="single" w:sz="4" w:space="0" w:color="auto"/>
                    <w:left w:val="single" w:sz="4" w:space="0" w:color="auto"/>
                  </w:tcBorders>
                  <w:shd w:val="clear" w:color="auto" w:fill="auto"/>
                </w:tcPr>
                <w:p w:rsidR="00451120" w:rsidRDefault="00451120" w:rsidP="00451120">
                  <w:pPr>
                    <w:pStyle w:val="Other0"/>
                  </w:pPr>
                  <w:r>
                    <w:rPr>
                      <w:rFonts w:ascii="Arial" w:eastAsia="Arial" w:hAnsi="Arial" w:cs="Arial"/>
                      <w:b/>
                      <w:bCs/>
                      <w:lang w:eastAsia="ro-RO" w:bidi="ro-RO"/>
                    </w:rPr>
                    <w:t>Numele s&gt; semnături  CONDUCĂTORULUI (CONDUCĂTORILOR)</w:t>
                  </w:r>
                </w:p>
              </w:tc>
              <w:tc>
                <w:tcPr>
                  <w:tcW w:w="3222" w:type="dxa"/>
                  <w:gridSpan w:val="5"/>
                  <w:tcBorders>
                    <w:top w:val="single" w:sz="4" w:space="0" w:color="auto"/>
                    <w:left w:val="single" w:sz="4" w:space="0" w:color="auto"/>
                    <w:right w:val="single" w:sz="4" w:space="0" w:color="auto"/>
                  </w:tcBorders>
                  <w:shd w:val="clear" w:color="auto" w:fill="auto"/>
                </w:tcPr>
                <w:p w:rsidR="00451120" w:rsidRDefault="00451120" w:rsidP="00451120">
                  <w:pPr>
                    <w:pStyle w:val="Other0"/>
                  </w:pPr>
                  <w:r>
                    <w:rPr>
                      <w:rFonts w:ascii="Arial" w:eastAsia="Arial" w:hAnsi="Arial" w:cs="Arial"/>
                      <w:b/>
                      <w:bCs/>
                      <w:lang w:eastAsia="ro-RO" w:bidi="ro-RO"/>
                    </w:rPr>
                    <w:t>Numele TRANSPORTATORULUI numărul autorizației</w:t>
                  </w:r>
                </w:p>
              </w:tc>
            </w:tr>
            <w:tr w:rsidR="00451120" w:rsidTr="00FB5206">
              <w:trPr>
                <w:trHeight w:hRule="exact" w:val="1019"/>
                <w:jc w:val="center"/>
              </w:trPr>
              <w:tc>
                <w:tcPr>
                  <w:tcW w:w="527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1120" w:rsidRDefault="00451120" w:rsidP="00451120">
                  <w:pPr>
                    <w:pStyle w:val="Other0"/>
                    <w:spacing w:after="160" w:line="290" w:lineRule="auto"/>
                  </w:pPr>
                  <w:r>
                    <w:rPr>
                      <w:rFonts w:ascii="Arial" w:eastAsia="Arial" w:hAnsi="Arial" w:cs="Arial"/>
                      <w:b/>
                      <w:bCs/>
                      <w:lang w:eastAsia="ro-RO" w:bidi="ro-RO"/>
                    </w:rPr>
                    <w:t>Subsemnatul, transportator, certific prin prezenta de informațiile de mai sus sunt corecte și că am cunoștință de faptul că incidentele survenite în timpul călătoriei, care provoacă decesul animalelor, trebuie declarate autorităților competente de la locul de plecare.</w:t>
                  </w:r>
                </w:p>
                <w:p w:rsidR="00451120" w:rsidRDefault="00451120" w:rsidP="00451120">
                  <w:pPr>
                    <w:pStyle w:val="Other0"/>
                    <w:spacing w:after="40" w:line="290" w:lineRule="auto"/>
                    <w:jc w:val="right"/>
                  </w:pPr>
                  <w:r>
                    <w:rPr>
                      <w:rFonts w:ascii="Arial" w:eastAsia="Arial" w:hAnsi="Arial" w:cs="Arial"/>
                      <w:b/>
                      <w:bCs/>
                      <w:lang w:eastAsia="ro-RO" w:bidi="ro-RO"/>
                    </w:rPr>
                    <w:t>Semnătura transportatorului</w:t>
                  </w:r>
                </w:p>
                <w:p w:rsidR="00451120" w:rsidRDefault="00451120" w:rsidP="00451120">
                  <w:pPr>
                    <w:pStyle w:val="Other0"/>
                    <w:spacing w:after="100" w:line="290" w:lineRule="auto"/>
                  </w:pPr>
                  <w:r>
                    <w:rPr>
                      <w:rFonts w:ascii="Arial" w:eastAsia="Arial" w:hAnsi="Arial" w:cs="Arial"/>
                      <w:b/>
                      <w:bCs/>
                      <w:lang w:eastAsia="ro-RO" w:bidi="ro-RO"/>
                    </w:rPr>
                    <w:t>Data ți locul</w:t>
                  </w:r>
                </w:p>
              </w:tc>
            </w:tr>
          </w:tbl>
          <w:p w:rsidR="00515119" w:rsidRDefault="00515119" w:rsidP="0041698E">
            <w:pPr>
              <w:ind w:firstLine="0"/>
              <w:jc w:val="center"/>
              <w:rPr>
                <w:rFonts w:asciiTheme="majorBidi" w:hAnsiTheme="majorBidi" w:cstheme="majorBidi"/>
                <w:bCs/>
              </w:rPr>
            </w:pPr>
          </w:p>
          <w:p w:rsidR="00BD78F4" w:rsidRPr="00BB7AB8" w:rsidRDefault="00BD78F4" w:rsidP="00BD78F4">
            <w:pPr>
              <w:jc w:val="center"/>
              <w:rPr>
                <w:noProof/>
                <w:sz w:val="24"/>
                <w:szCs w:val="24"/>
                <w:lang w:eastAsia="ro-RO"/>
              </w:rPr>
            </w:pPr>
            <w:proofErr w:type="spellStart"/>
            <w:r w:rsidRPr="00BB7AB8">
              <w:rPr>
                <w:b/>
                <w:sz w:val="24"/>
                <w:szCs w:val="24"/>
              </w:rPr>
              <w:t>Tabelul</w:t>
            </w:r>
            <w:proofErr w:type="spellEnd"/>
            <w:r w:rsidRPr="00BB7AB8">
              <w:rPr>
                <w:b/>
                <w:sz w:val="24"/>
                <w:szCs w:val="24"/>
              </w:rPr>
              <w:t xml:space="preserve"> 5</w:t>
            </w:r>
          </w:p>
          <w:p w:rsidR="00BD78F4" w:rsidRPr="00BB7AB8" w:rsidRDefault="00BD78F4" w:rsidP="00BD78F4">
            <w:pPr>
              <w:jc w:val="center"/>
              <w:rPr>
                <w:b/>
                <w:noProof/>
                <w:sz w:val="24"/>
                <w:szCs w:val="24"/>
                <w:lang w:eastAsia="ro-RO"/>
              </w:rPr>
            </w:pPr>
            <w:r w:rsidRPr="00BB7AB8">
              <w:rPr>
                <w:b/>
                <w:noProof/>
                <w:sz w:val="24"/>
                <w:szCs w:val="24"/>
                <w:lang w:eastAsia="ro-RO"/>
              </w:rPr>
              <w:t>Formular de raportarea animalelor</w:t>
            </w:r>
          </w:p>
          <w:tbl>
            <w:tblPr>
              <w:tblOverlap w:val="never"/>
              <w:tblW w:w="5246" w:type="dxa"/>
              <w:jc w:val="center"/>
              <w:tblLayout w:type="fixed"/>
              <w:tblCellMar>
                <w:left w:w="10" w:type="dxa"/>
                <w:right w:w="10" w:type="dxa"/>
              </w:tblCellMar>
              <w:tblLook w:val="0000" w:firstRow="0" w:lastRow="0" w:firstColumn="0" w:lastColumn="0" w:noHBand="0" w:noVBand="0"/>
            </w:tblPr>
            <w:tblGrid>
              <w:gridCol w:w="225"/>
              <w:gridCol w:w="2120"/>
              <w:gridCol w:w="725"/>
              <w:gridCol w:w="278"/>
              <w:gridCol w:w="1659"/>
              <w:gridCol w:w="239"/>
            </w:tblGrid>
            <w:tr w:rsidR="00BD78F4" w:rsidTr="00FE3EB7">
              <w:trPr>
                <w:trHeight w:hRule="exact" w:val="584"/>
                <w:jc w:val="center"/>
              </w:trPr>
              <w:tc>
                <w:tcPr>
                  <w:tcW w:w="225" w:type="dxa"/>
                  <w:tcBorders>
                    <w:top w:val="single" w:sz="4" w:space="0" w:color="auto"/>
                    <w:left w:val="single" w:sz="4" w:space="0" w:color="auto"/>
                  </w:tcBorders>
                  <w:shd w:val="clear" w:color="auto" w:fill="auto"/>
                </w:tcPr>
                <w:p w:rsidR="00BD78F4" w:rsidRDefault="00BD78F4" w:rsidP="00BD78F4">
                  <w:pPr>
                    <w:pStyle w:val="Other0"/>
                    <w:spacing w:before="100"/>
                  </w:pPr>
                  <w:r>
                    <w:rPr>
                      <w:lang w:eastAsia="ro-RO" w:bidi="ro-RO"/>
                    </w:rPr>
                    <w:t>1.</w:t>
                  </w:r>
                </w:p>
              </w:tc>
              <w:tc>
                <w:tcPr>
                  <w:tcW w:w="5021" w:type="dxa"/>
                  <w:gridSpan w:val="5"/>
                  <w:tcBorders>
                    <w:top w:val="single" w:sz="4" w:space="0" w:color="auto"/>
                    <w:right w:val="single" w:sz="4" w:space="0" w:color="auto"/>
                  </w:tcBorders>
                  <w:shd w:val="clear" w:color="auto" w:fill="auto"/>
                </w:tcPr>
                <w:p w:rsidR="00BD78F4" w:rsidRDefault="00BD78F4" w:rsidP="00BD78F4">
                  <w:pPr>
                    <w:pStyle w:val="Other0"/>
                    <w:spacing w:before="80"/>
                  </w:pPr>
                  <w:r>
                    <w:rPr>
                      <w:lang w:eastAsia="ro-RO" w:bidi="ro-RO"/>
                    </w:rPr>
                    <w:t>Numele, funcția și adresa DECLARANTULUI</w:t>
                  </w:r>
                </w:p>
              </w:tc>
            </w:tr>
            <w:tr w:rsidR="00BD78F4" w:rsidTr="00FE3EB7">
              <w:trPr>
                <w:trHeight w:hRule="exact" w:val="558"/>
                <w:jc w:val="center"/>
              </w:trPr>
              <w:tc>
                <w:tcPr>
                  <w:tcW w:w="225" w:type="dxa"/>
                  <w:tcBorders>
                    <w:top w:val="single" w:sz="4" w:space="0" w:color="auto"/>
                    <w:left w:val="single" w:sz="4" w:space="0" w:color="auto"/>
                  </w:tcBorders>
                  <w:shd w:val="clear" w:color="auto" w:fill="auto"/>
                </w:tcPr>
                <w:p w:rsidR="00BD78F4" w:rsidRDefault="00BD78F4" w:rsidP="00BD78F4">
                  <w:pPr>
                    <w:pStyle w:val="Other0"/>
                    <w:spacing w:before="100"/>
                  </w:pPr>
                  <w:r>
                    <w:rPr>
                      <w:lang w:eastAsia="ro-RO" w:bidi="ro-RO"/>
                    </w:rPr>
                    <w:t>2.</w:t>
                  </w:r>
                </w:p>
              </w:tc>
              <w:tc>
                <w:tcPr>
                  <w:tcW w:w="2120" w:type="dxa"/>
                  <w:tcBorders>
                    <w:top w:val="single" w:sz="4" w:space="0" w:color="auto"/>
                  </w:tcBorders>
                  <w:shd w:val="clear" w:color="auto" w:fill="auto"/>
                </w:tcPr>
                <w:p w:rsidR="00BD78F4" w:rsidRDefault="00BD78F4" w:rsidP="00BD78F4">
                  <w:pPr>
                    <w:pStyle w:val="Other0"/>
                    <w:spacing w:before="100"/>
                  </w:pPr>
                  <w:r>
                    <w:rPr>
                      <w:lang w:eastAsia="ro-RO" w:bidi="ro-RO"/>
                    </w:rPr>
                    <w:t>Locul și statul membru în care s-a constatat anomalia</w:t>
                  </w:r>
                </w:p>
              </w:tc>
              <w:tc>
                <w:tcPr>
                  <w:tcW w:w="725" w:type="dxa"/>
                  <w:tcBorders>
                    <w:top w:val="single" w:sz="4" w:space="0" w:color="auto"/>
                  </w:tcBorders>
                  <w:shd w:val="clear" w:color="auto" w:fill="auto"/>
                </w:tcPr>
                <w:p w:rsidR="00BD78F4" w:rsidRDefault="00BD78F4" w:rsidP="00BD78F4">
                  <w:pPr>
                    <w:rPr>
                      <w:sz w:val="10"/>
                      <w:szCs w:val="10"/>
                    </w:rPr>
                  </w:pPr>
                </w:p>
              </w:tc>
              <w:tc>
                <w:tcPr>
                  <w:tcW w:w="276" w:type="dxa"/>
                  <w:tcBorders>
                    <w:top w:val="single" w:sz="4" w:space="0" w:color="auto"/>
                    <w:left w:val="single" w:sz="4" w:space="0" w:color="auto"/>
                  </w:tcBorders>
                  <w:shd w:val="clear" w:color="auto" w:fill="auto"/>
                </w:tcPr>
                <w:p w:rsidR="00BD78F4" w:rsidRDefault="00BD78F4" w:rsidP="00BD78F4">
                  <w:pPr>
                    <w:pStyle w:val="Other0"/>
                    <w:spacing w:before="100"/>
                  </w:pPr>
                  <w:r>
                    <w:rPr>
                      <w:lang w:eastAsia="ro-RO" w:bidi="ro-RO"/>
                    </w:rPr>
                    <w:t>3.</w:t>
                  </w:r>
                </w:p>
              </w:tc>
              <w:tc>
                <w:tcPr>
                  <w:tcW w:w="1659" w:type="dxa"/>
                  <w:tcBorders>
                    <w:top w:val="single" w:sz="4" w:space="0" w:color="auto"/>
                  </w:tcBorders>
                  <w:shd w:val="clear" w:color="auto" w:fill="auto"/>
                </w:tcPr>
                <w:p w:rsidR="00BD78F4" w:rsidRDefault="00BD78F4" w:rsidP="00BD78F4">
                  <w:pPr>
                    <w:pStyle w:val="Other0"/>
                    <w:spacing w:before="80"/>
                  </w:pPr>
                  <w:r>
                    <w:rPr>
                      <w:lang w:eastAsia="ro-RO" w:bidi="ro-RO"/>
                    </w:rPr>
                    <w:t>Data și ora la care s-a constatat anomalia</w:t>
                  </w:r>
                </w:p>
              </w:tc>
              <w:tc>
                <w:tcPr>
                  <w:tcW w:w="238" w:type="dxa"/>
                  <w:tcBorders>
                    <w:top w:val="single" w:sz="4" w:space="0" w:color="auto"/>
                    <w:right w:val="single" w:sz="4" w:space="0" w:color="auto"/>
                  </w:tcBorders>
                  <w:shd w:val="clear" w:color="auto" w:fill="auto"/>
                </w:tcPr>
                <w:p w:rsidR="00BD78F4" w:rsidRDefault="00BD78F4" w:rsidP="00BD78F4">
                  <w:pPr>
                    <w:rPr>
                      <w:sz w:val="10"/>
                      <w:szCs w:val="10"/>
                    </w:rPr>
                  </w:pPr>
                </w:p>
              </w:tc>
            </w:tr>
            <w:tr w:rsidR="00BD78F4" w:rsidTr="00FE3EB7">
              <w:trPr>
                <w:trHeight w:hRule="exact" w:val="296"/>
                <w:jc w:val="center"/>
              </w:trPr>
              <w:tc>
                <w:tcPr>
                  <w:tcW w:w="225" w:type="dxa"/>
                  <w:tcBorders>
                    <w:top w:val="single" w:sz="4" w:space="0" w:color="auto"/>
                    <w:left w:val="single" w:sz="4" w:space="0" w:color="auto"/>
                  </w:tcBorders>
                  <w:shd w:val="clear" w:color="auto" w:fill="auto"/>
                  <w:vAlign w:val="center"/>
                </w:tcPr>
                <w:p w:rsidR="00BD78F4" w:rsidRDefault="00BD78F4" w:rsidP="00BD78F4">
                  <w:pPr>
                    <w:pStyle w:val="Other0"/>
                  </w:pPr>
                  <w:r>
                    <w:rPr>
                      <w:color w:val="323232"/>
                      <w:lang w:eastAsia="ro-RO" w:bidi="ro-RO"/>
                    </w:rPr>
                    <w:t>4.</w:t>
                  </w:r>
                </w:p>
              </w:tc>
              <w:tc>
                <w:tcPr>
                  <w:tcW w:w="3123" w:type="dxa"/>
                  <w:gridSpan w:val="3"/>
                  <w:tcBorders>
                    <w:top w:val="single" w:sz="4" w:space="0" w:color="auto"/>
                  </w:tcBorders>
                  <w:shd w:val="clear" w:color="auto" w:fill="auto"/>
                  <w:vAlign w:val="center"/>
                </w:tcPr>
                <w:p w:rsidR="00BD78F4" w:rsidRDefault="00BD78F4" w:rsidP="00BD78F4">
                  <w:pPr>
                    <w:pStyle w:val="Other0"/>
                  </w:pPr>
                  <w:r>
                    <w:rPr>
                      <w:color w:val="323232"/>
                      <w:lang w:eastAsia="ro-RO" w:bidi="ro-RO"/>
                    </w:rPr>
                    <w:t xml:space="preserve">TIPUL DE ANOMALIE </w:t>
                  </w:r>
                  <w:r>
                    <w:rPr>
                      <w:lang w:eastAsia="ro-RO" w:bidi="ro-RO"/>
                    </w:rPr>
                    <w:t>în conformitate cu anexa la Normă</w:t>
                  </w:r>
                </w:p>
              </w:tc>
              <w:tc>
                <w:tcPr>
                  <w:tcW w:w="1659" w:type="dxa"/>
                  <w:tcBorders>
                    <w:top w:val="single" w:sz="4" w:space="0" w:color="auto"/>
                  </w:tcBorders>
                  <w:shd w:val="clear" w:color="auto" w:fill="auto"/>
                </w:tcPr>
                <w:p w:rsidR="00BD78F4" w:rsidRDefault="00BD78F4" w:rsidP="00BD78F4">
                  <w:pPr>
                    <w:rPr>
                      <w:sz w:val="10"/>
                      <w:szCs w:val="10"/>
                    </w:rPr>
                  </w:pPr>
                </w:p>
              </w:tc>
              <w:tc>
                <w:tcPr>
                  <w:tcW w:w="238" w:type="dxa"/>
                  <w:tcBorders>
                    <w:top w:val="single" w:sz="4" w:space="0" w:color="auto"/>
                    <w:right w:val="single" w:sz="4" w:space="0" w:color="auto"/>
                  </w:tcBorders>
                  <w:shd w:val="clear" w:color="auto" w:fill="auto"/>
                </w:tcPr>
                <w:p w:rsidR="00BD78F4" w:rsidRDefault="00BD78F4" w:rsidP="00BD78F4">
                  <w:pPr>
                    <w:rPr>
                      <w:sz w:val="10"/>
                      <w:szCs w:val="10"/>
                    </w:rPr>
                  </w:pPr>
                </w:p>
              </w:tc>
            </w:tr>
            <w:tr w:rsidR="00BD78F4" w:rsidTr="00FE3EB7">
              <w:trPr>
                <w:trHeight w:hRule="exact" w:val="312"/>
                <w:jc w:val="center"/>
              </w:trPr>
              <w:tc>
                <w:tcPr>
                  <w:tcW w:w="225"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lastRenderedPageBreak/>
                    <w:t>4.1.</w:t>
                  </w:r>
                </w:p>
              </w:tc>
              <w:tc>
                <w:tcPr>
                  <w:tcW w:w="2120" w:type="dxa"/>
                  <w:tcBorders>
                    <w:top w:val="single" w:sz="4" w:space="0" w:color="auto"/>
                  </w:tcBorders>
                  <w:shd w:val="clear" w:color="auto" w:fill="auto"/>
                  <w:vAlign w:val="center"/>
                </w:tcPr>
                <w:p w:rsidR="00BD78F4" w:rsidRDefault="00BD78F4" w:rsidP="00BD78F4">
                  <w:pPr>
                    <w:pStyle w:val="Other0"/>
                  </w:pPr>
                  <w:r>
                    <w:rPr>
                      <w:lang w:eastAsia="ro-RO" w:bidi="ro-RO"/>
                    </w:rPr>
                    <w:t xml:space="preserve">Caracterul apt pentru transport </w:t>
                  </w:r>
                </w:p>
              </w:tc>
              <w:tc>
                <w:tcPr>
                  <w:tcW w:w="725" w:type="dxa"/>
                  <w:tcBorders>
                    <w:top w:val="single" w:sz="4" w:space="0" w:color="auto"/>
                  </w:tcBorders>
                  <w:shd w:val="clear" w:color="auto" w:fill="auto"/>
                  <w:vAlign w:val="center"/>
                </w:tcPr>
                <w:p w:rsidR="00BD78F4" w:rsidRDefault="00BD78F4" w:rsidP="00BD78F4">
                  <w:pPr>
                    <w:pStyle w:val="Other0"/>
                    <w:rPr>
                      <w:sz w:val="38"/>
                      <w:szCs w:val="38"/>
                    </w:rPr>
                  </w:pPr>
                  <w:r>
                    <w:rPr>
                      <w:rFonts w:ascii="Arial" w:eastAsia="Arial" w:hAnsi="Arial" w:cs="Arial"/>
                      <w:color w:val="323232"/>
                      <w:sz w:val="38"/>
                      <w:szCs w:val="38"/>
                      <w:lang w:eastAsia="ro-RO" w:bidi="ro-RO"/>
                    </w:rPr>
                    <w:t>□</w:t>
                  </w:r>
                </w:p>
              </w:tc>
              <w:tc>
                <w:tcPr>
                  <w:tcW w:w="276"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4.6.</w:t>
                  </w:r>
                </w:p>
              </w:tc>
              <w:tc>
                <w:tcPr>
                  <w:tcW w:w="1659" w:type="dxa"/>
                  <w:tcBorders>
                    <w:top w:val="single" w:sz="4" w:space="0" w:color="auto"/>
                  </w:tcBorders>
                  <w:shd w:val="clear" w:color="auto" w:fill="auto"/>
                  <w:vAlign w:val="center"/>
                </w:tcPr>
                <w:p w:rsidR="00BD78F4" w:rsidRDefault="00BD78F4" w:rsidP="00BD78F4">
                  <w:pPr>
                    <w:pStyle w:val="Other0"/>
                  </w:pPr>
                  <w:r>
                    <w:rPr>
                      <w:lang w:eastAsia="ro-RO" w:bidi="ro-RO"/>
                    </w:rPr>
                    <w:t xml:space="preserve">Modul de repartizare a spațiului </w:t>
                  </w:r>
                </w:p>
              </w:tc>
              <w:tc>
                <w:tcPr>
                  <w:tcW w:w="238" w:type="dxa"/>
                  <w:tcBorders>
                    <w:top w:val="single" w:sz="4" w:space="0" w:color="auto"/>
                    <w:right w:val="single" w:sz="4" w:space="0" w:color="auto"/>
                  </w:tcBorders>
                  <w:shd w:val="clear" w:color="auto" w:fill="auto"/>
                  <w:vAlign w:val="center"/>
                </w:tcPr>
                <w:p w:rsidR="00BD78F4" w:rsidRDefault="00BD78F4" w:rsidP="00BD78F4">
                  <w:pPr>
                    <w:pStyle w:val="Other0"/>
                    <w:ind w:firstLine="140"/>
                    <w:rPr>
                      <w:sz w:val="38"/>
                      <w:szCs w:val="38"/>
                    </w:rPr>
                  </w:pPr>
                  <w:r>
                    <w:rPr>
                      <w:rFonts w:ascii="Arial" w:eastAsia="Arial" w:hAnsi="Arial" w:cs="Arial"/>
                      <w:color w:val="323232"/>
                      <w:sz w:val="38"/>
                      <w:szCs w:val="38"/>
                      <w:lang w:eastAsia="ro-RO" w:bidi="ro-RO"/>
                    </w:rPr>
                    <w:t>□</w:t>
                  </w:r>
                </w:p>
              </w:tc>
            </w:tr>
            <w:tr w:rsidR="00BD78F4" w:rsidTr="00FE3EB7">
              <w:trPr>
                <w:trHeight w:hRule="exact" w:val="315"/>
                <w:jc w:val="center"/>
              </w:trPr>
              <w:tc>
                <w:tcPr>
                  <w:tcW w:w="225"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4.2.</w:t>
                  </w:r>
                </w:p>
              </w:tc>
              <w:tc>
                <w:tcPr>
                  <w:tcW w:w="2120" w:type="dxa"/>
                  <w:tcBorders>
                    <w:top w:val="single" w:sz="4" w:space="0" w:color="auto"/>
                  </w:tcBorders>
                  <w:shd w:val="clear" w:color="auto" w:fill="auto"/>
                  <w:vAlign w:val="center"/>
                </w:tcPr>
                <w:p w:rsidR="00BD78F4" w:rsidRDefault="00BD78F4" w:rsidP="00BD78F4">
                  <w:pPr>
                    <w:pStyle w:val="Other0"/>
                  </w:pPr>
                  <w:r>
                    <w:rPr>
                      <w:lang w:eastAsia="ro-RO" w:bidi="ro-RO"/>
                    </w:rPr>
                    <w:t>Mijlocul de transport</w:t>
                  </w:r>
                </w:p>
              </w:tc>
              <w:tc>
                <w:tcPr>
                  <w:tcW w:w="725" w:type="dxa"/>
                  <w:tcBorders>
                    <w:top w:val="single" w:sz="4" w:space="0" w:color="auto"/>
                  </w:tcBorders>
                  <w:shd w:val="clear" w:color="auto" w:fill="auto"/>
                  <w:vAlign w:val="center"/>
                </w:tcPr>
                <w:p w:rsidR="00BD78F4" w:rsidRDefault="00BD78F4" w:rsidP="00BD78F4">
                  <w:pPr>
                    <w:pStyle w:val="Other0"/>
                    <w:rPr>
                      <w:sz w:val="38"/>
                      <w:szCs w:val="38"/>
                    </w:rPr>
                  </w:pPr>
                  <w:r>
                    <w:rPr>
                      <w:rFonts w:ascii="Arial" w:eastAsia="Arial" w:hAnsi="Arial" w:cs="Arial"/>
                      <w:color w:val="323232"/>
                      <w:sz w:val="38"/>
                      <w:szCs w:val="38"/>
                      <w:lang w:eastAsia="ro-RO" w:bidi="ro-RO"/>
                    </w:rPr>
                    <w:t>□</w:t>
                  </w:r>
                </w:p>
              </w:tc>
              <w:tc>
                <w:tcPr>
                  <w:tcW w:w="276"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4.7.</w:t>
                  </w:r>
                </w:p>
              </w:tc>
              <w:tc>
                <w:tcPr>
                  <w:tcW w:w="1659" w:type="dxa"/>
                  <w:tcBorders>
                    <w:top w:val="single" w:sz="4" w:space="0" w:color="auto"/>
                  </w:tcBorders>
                  <w:shd w:val="clear" w:color="auto" w:fill="auto"/>
                  <w:vAlign w:val="center"/>
                </w:tcPr>
                <w:p w:rsidR="00BD78F4" w:rsidRDefault="00BD78F4" w:rsidP="00BD78F4">
                  <w:pPr>
                    <w:pStyle w:val="Other0"/>
                  </w:pPr>
                  <w:r>
                    <w:rPr>
                      <w:lang w:eastAsia="ro-RO" w:bidi="ro-RO"/>
                    </w:rPr>
                    <w:t xml:space="preserve">Autorizația transportatorului </w:t>
                  </w:r>
                </w:p>
              </w:tc>
              <w:tc>
                <w:tcPr>
                  <w:tcW w:w="238" w:type="dxa"/>
                  <w:tcBorders>
                    <w:top w:val="single" w:sz="4" w:space="0" w:color="auto"/>
                    <w:right w:val="single" w:sz="4" w:space="0" w:color="auto"/>
                  </w:tcBorders>
                  <w:shd w:val="clear" w:color="auto" w:fill="auto"/>
                  <w:vAlign w:val="center"/>
                </w:tcPr>
                <w:p w:rsidR="00BD78F4" w:rsidRDefault="00BD78F4" w:rsidP="00BD78F4">
                  <w:pPr>
                    <w:pStyle w:val="Other0"/>
                    <w:ind w:firstLine="140"/>
                    <w:rPr>
                      <w:sz w:val="38"/>
                      <w:szCs w:val="38"/>
                    </w:rPr>
                  </w:pPr>
                  <w:r>
                    <w:rPr>
                      <w:rFonts w:ascii="Arial" w:eastAsia="Arial" w:hAnsi="Arial" w:cs="Arial"/>
                      <w:sz w:val="38"/>
                      <w:szCs w:val="38"/>
                      <w:lang w:eastAsia="ro-RO" w:bidi="ro-RO"/>
                    </w:rPr>
                    <w:t>□</w:t>
                  </w:r>
                </w:p>
              </w:tc>
            </w:tr>
            <w:tr w:rsidR="00BD78F4" w:rsidTr="00FE3EB7">
              <w:trPr>
                <w:trHeight w:hRule="exact" w:val="321"/>
                <w:jc w:val="center"/>
              </w:trPr>
              <w:tc>
                <w:tcPr>
                  <w:tcW w:w="225" w:type="dxa"/>
                  <w:tcBorders>
                    <w:top w:val="single" w:sz="4" w:space="0" w:color="auto"/>
                    <w:left w:val="single" w:sz="4" w:space="0" w:color="auto"/>
                  </w:tcBorders>
                  <w:shd w:val="clear" w:color="auto" w:fill="auto"/>
                  <w:vAlign w:val="center"/>
                </w:tcPr>
                <w:p w:rsidR="00BD78F4" w:rsidRDefault="00BD78F4" w:rsidP="00BD78F4">
                  <w:pPr>
                    <w:pStyle w:val="Other0"/>
                  </w:pPr>
                  <w:r>
                    <w:rPr>
                      <w:color w:val="323232"/>
                      <w:lang w:eastAsia="ro-RO" w:bidi="ro-RO"/>
                    </w:rPr>
                    <w:t>4.3.</w:t>
                  </w:r>
                </w:p>
              </w:tc>
              <w:tc>
                <w:tcPr>
                  <w:tcW w:w="2120" w:type="dxa"/>
                  <w:tcBorders>
                    <w:top w:val="single" w:sz="4" w:space="0" w:color="auto"/>
                  </w:tcBorders>
                  <w:shd w:val="clear" w:color="auto" w:fill="auto"/>
                  <w:vAlign w:val="center"/>
                </w:tcPr>
                <w:p w:rsidR="00BD78F4" w:rsidRDefault="00BD78F4" w:rsidP="00BD78F4">
                  <w:pPr>
                    <w:pStyle w:val="Other0"/>
                  </w:pPr>
                  <w:r>
                    <w:rPr>
                      <w:lang w:eastAsia="ro-RO" w:bidi="ro-RO"/>
                    </w:rPr>
                    <w:t>Practici de transport</w:t>
                  </w:r>
                </w:p>
              </w:tc>
              <w:tc>
                <w:tcPr>
                  <w:tcW w:w="725" w:type="dxa"/>
                  <w:tcBorders>
                    <w:top w:val="single" w:sz="4" w:space="0" w:color="auto"/>
                  </w:tcBorders>
                  <w:shd w:val="clear" w:color="auto" w:fill="auto"/>
                  <w:vAlign w:val="center"/>
                </w:tcPr>
                <w:p w:rsidR="00BD78F4" w:rsidRDefault="00BD78F4" w:rsidP="00BD78F4">
                  <w:pPr>
                    <w:pStyle w:val="Other0"/>
                    <w:rPr>
                      <w:sz w:val="38"/>
                      <w:szCs w:val="38"/>
                    </w:rPr>
                  </w:pPr>
                  <w:r>
                    <w:rPr>
                      <w:rFonts w:ascii="Arial" w:eastAsia="Arial" w:hAnsi="Arial" w:cs="Arial"/>
                      <w:color w:val="323232"/>
                      <w:sz w:val="38"/>
                      <w:szCs w:val="38"/>
                      <w:lang w:eastAsia="ro-RO" w:bidi="ro-RO"/>
                    </w:rPr>
                    <w:t>□</w:t>
                  </w:r>
                </w:p>
              </w:tc>
              <w:tc>
                <w:tcPr>
                  <w:tcW w:w="276"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4.8.</w:t>
                  </w:r>
                </w:p>
              </w:tc>
              <w:tc>
                <w:tcPr>
                  <w:tcW w:w="1659" w:type="dxa"/>
                  <w:tcBorders>
                    <w:top w:val="single" w:sz="4" w:space="0" w:color="auto"/>
                  </w:tcBorders>
                  <w:shd w:val="clear" w:color="auto" w:fill="auto"/>
                  <w:vAlign w:val="bottom"/>
                </w:tcPr>
                <w:p w:rsidR="00BD78F4" w:rsidRDefault="00BD78F4" w:rsidP="00BD78F4">
                  <w:pPr>
                    <w:pStyle w:val="Other0"/>
                    <w:spacing w:line="276" w:lineRule="auto"/>
                  </w:pPr>
                  <w:r>
                    <w:rPr>
                      <w:lang w:eastAsia="ro-RO" w:bidi="ro-RO"/>
                    </w:rPr>
                    <w:t xml:space="preserve">Certificatul de competență profesională al conducătorului </w:t>
                  </w:r>
                </w:p>
              </w:tc>
              <w:tc>
                <w:tcPr>
                  <w:tcW w:w="238" w:type="dxa"/>
                  <w:tcBorders>
                    <w:top w:val="single" w:sz="4" w:space="0" w:color="auto"/>
                    <w:right w:val="single" w:sz="4" w:space="0" w:color="auto"/>
                  </w:tcBorders>
                  <w:shd w:val="clear" w:color="auto" w:fill="auto"/>
                  <w:vAlign w:val="center"/>
                </w:tcPr>
                <w:p w:rsidR="00BD78F4" w:rsidRDefault="00BD78F4" w:rsidP="00BD78F4">
                  <w:pPr>
                    <w:pStyle w:val="Other0"/>
                    <w:ind w:firstLine="140"/>
                    <w:rPr>
                      <w:sz w:val="38"/>
                      <w:szCs w:val="38"/>
                    </w:rPr>
                  </w:pPr>
                  <w:r>
                    <w:rPr>
                      <w:rFonts w:ascii="Arial" w:eastAsia="Arial" w:hAnsi="Arial" w:cs="Arial"/>
                      <w:color w:val="323232"/>
                      <w:sz w:val="38"/>
                      <w:szCs w:val="38"/>
                      <w:lang w:eastAsia="ro-RO" w:bidi="ro-RO"/>
                    </w:rPr>
                    <w:t>□</w:t>
                  </w:r>
                </w:p>
              </w:tc>
            </w:tr>
            <w:tr w:rsidR="00BD78F4" w:rsidTr="00FE3EB7">
              <w:trPr>
                <w:trHeight w:hRule="exact" w:val="315"/>
                <w:jc w:val="center"/>
              </w:trPr>
              <w:tc>
                <w:tcPr>
                  <w:tcW w:w="225" w:type="dxa"/>
                  <w:tcBorders>
                    <w:top w:val="single" w:sz="4" w:space="0" w:color="auto"/>
                    <w:left w:val="single" w:sz="4" w:space="0" w:color="auto"/>
                  </w:tcBorders>
                  <w:shd w:val="clear" w:color="auto" w:fill="auto"/>
                  <w:vAlign w:val="center"/>
                </w:tcPr>
                <w:p w:rsidR="00BD78F4" w:rsidRDefault="00BD78F4" w:rsidP="00BD78F4">
                  <w:pPr>
                    <w:pStyle w:val="Other0"/>
                  </w:pPr>
                  <w:r>
                    <w:rPr>
                      <w:color w:val="323232"/>
                      <w:lang w:eastAsia="ro-RO" w:bidi="ro-RO"/>
                    </w:rPr>
                    <w:t>4.4.</w:t>
                  </w:r>
                </w:p>
              </w:tc>
              <w:tc>
                <w:tcPr>
                  <w:tcW w:w="2120" w:type="dxa"/>
                  <w:tcBorders>
                    <w:top w:val="single" w:sz="4" w:space="0" w:color="auto"/>
                  </w:tcBorders>
                  <w:shd w:val="clear" w:color="auto" w:fill="auto"/>
                  <w:vAlign w:val="center"/>
                </w:tcPr>
                <w:p w:rsidR="00BD78F4" w:rsidRDefault="00BD78F4" w:rsidP="00BD78F4">
                  <w:pPr>
                    <w:pStyle w:val="Other0"/>
                  </w:pPr>
                  <w:r>
                    <w:rPr>
                      <w:lang w:eastAsia="ro-RO" w:bidi="ro-RO"/>
                    </w:rPr>
                    <w:t>Limite privind durata călătoriei</w:t>
                  </w:r>
                </w:p>
              </w:tc>
              <w:tc>
                <w:tcPr>
                  <w:tcW w:w="725" w:type="dxa"/>
                  <w:tcBorders>
                    <w:top w:val="single" w:sz="4" w:space="0" w:color="auto"/>
                  </w:tcBorders>
                  <w:shd w:val="clear" w:color="auto" w:fill="auto"/>
                  <w:vAlign w:val="center"/>
                </w:tcPr>
                <w:p w:rsidR="00BD78F4" w:rsidRDefault="00BD78F4" w:rsidP="00BD78F4">
                  <w:pPr>
                    <w:pStyle w:val="Other0"/>
                    <w:rPr>
                      <w:sz w:val="38"/>
                      <w:szCs w:val="38"/>
                    </w:rPr>
                  </w:pPr>
                  <w:r>
                    <w:rPr>
                      <w:rFonts w:ascii="Arial" w:eastAsia="Arial" w:hAnsi="Arial" w:cs="Arial"/>
                      <w:sz w:val="38"/>
                      <w:szCs w:val="38"/>
                      <w:lang w:eastAsia="ro-RO" w:bidi="ro-RO"/>
                    </w:rPr>
                    <w:t>□</w:t>
                  </w:r>
                </w:p>
              </w:tc>
              <w:tc>
                <w:tcPr>
                  <w:tcW w:w="276"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4.9.</w:t>
                  </w:r>
                </w:p>
              </w:tc>
              <w:tc>
                <w:tcPr>
                  <w:tcW w:w="1659" w:type="dxa"/>
                  <w:tcBorders>
                    <w:top w:val="single" w:sz="4" w:space="0" w:color="auto"/>
                  </w:tcBorders>
                  <w:shd w:val="clear" w:color="auto" w:fill="auto"/>
                  <w:vAlign w:val="center"/>
                </w:tcPr>
                <w:p w:rsidR="00BD78F4" w:rsidRDefault="00BD78F4" w:rsidP="00BD78F4">
                  <w:pPr>
                    <w:pStyle w:val="Other0"/>
                  </w:pPr>
                  <w:r>
                    <w:rPr>
                      <w:lang w:eastAsia="ro-RO" w:bidi="ro-RO"/>
                    </w:rPr>
                    <w:t>înregistrări din jurnalul de călătorie</w:t>
                  </w:r>
                </w:p>
              </w:tc>
              <w:tc>
                <w:tcPr>
                  <w:tcW w:w="238" w:type="dxa"/>
                  <w:tcBorders>
                    <w:top w:val="single" w:sz="4" w:space="0" w:color="auto"/>
                    <w:right w:val="single" w:sz="4" w:space="0" w:color="auto"/>
                  </w:tcBorders>
                  <w:shd w:val="clear" w:color="auto" w:fill="auto"/>
                  <w:vAlign w:val="center"/>
                </w:tcPr>
                <w:p w:rsidR="00BD78F4" w:rsidRDefault="00BD78F4" w:rsidP="00BD78F4">
                  <w:pPr>
                    <w:pStyle w:val="Other0"/>
                    <w:ind w:firstLine="140"/>
                    <w:rPr>
                      <w:sz w:val="38"/>
                      <w:szCs w:val="38"/>
                    </w:rPr>
                  </w:pPr>
                  <w:r>
                    <w:rPr>
                      <w:rFonts w:ascii="Arial" w:eastAsia="Arial" w:hAnsi="Arial" w:cs="Arial"/>
                      <w:sz w:val="38"/>
                      <w:szCs w:val="38"/>
                      <w:lang w:eastAsia="ro-RO" w:bidi="ro-RO"/>
                    </w:rPr>
                    <w:t>□</w:t>
                  </w:r>
                </w:p>
              </w:tc>
            </w:tr>
            <w:tr w:rsidR="00BD78F4" w:rsidTr="00FE3EB7">
              <w:trPr>
                <w:trHeight w:hRule="exact" w:val="318"/>
                <w:jc w:val="center"/>
              </w:trPr>
              <w:tc>
                <w:tcPr>
                  <w:tcW w:w="225" w:type="dxa"/>
                  <w:tcBorders>
                    <w:top w:val="single" w:sz="4" w:space="0" w:color="auto"/>
                    <w:left w:val="single" w:sz="4" w:space="0" w:color="auto"/>
                  </w:tcBorders>
                  <w:shd w:val="clear" w:color="auto" w:fill="auto"/>
                  <w:vAlign w:val="center"/>
                </w:tcPr>
                <w:p w:rsidR="00BD78F4" w:rsidRDefault="00BD78F4" w:rsidP="00BD78F4">
                  <w:pPr>
                    <w:pStyle w:val="Other0"/>
                  </w:pPr>
                  <w:r>
                    <w:rPr>
                      <w:color w:val="323232"/>
                      <w:lang w:eastAsia="ro-RO" w:bidi="ro-RO"/>
                    </w:rPr>
                    <w:t>4.5.</w:t>
                  </w:r>
                </w:p>
              </w:tc>
              <w:tc>
                <w:tcPr>
                  <w:tcW w:w="2120" w:type="dxa"/>
                  <w:tcBorders>
                    <w:top w:val="single" w:sz="4" w:space="0" w:color="auto"/>
                  </w:tcBorders>
                  <w:shd w:val="clear" w:color="auto" w:fill="auto"/>
                  <w:vAlign w:val="center"/>
                </w:tcPr>
                <w:p w:rsidR="00BD78F4" w:rsidRDefault="00BD78F4" w:rsidP="00BD78F4">
                  <w:pPr>
                    <w:pStyle w:val="Other0"/>
                  </w:pPr>
                  <w:r>
                    <w:rPr>
                      <w:lang w:eastAsia="ro-RO" w:bidi="ro-RO"/>
                    </w:rPr>
                    <w:t xml:space="preserve">Dispoziții suplimentare pentru călătoriile de lungă durată </w:t>
                  </w:r>
                </w:p>
              </w:tc>
              <w:tc>
                <w:tcPr>
                  <w:tcW w:w="725" w:type="dxa"/>
                  <w:tcBorders>
                    <w:top w:val="single" w:sz="4" w:space="0" w:color="auto"/>
                  </w:tcBorders>
                  <w:shd w:val="clear" w:color="auto" w:fill="auto"/>
                  <w:vAlign w:val="center"/>
                </w:tcPr>
                <w:p w:rsidR="00BD78F4" w:rsidRDefault="00BD78F4" w:rsidP="00BD78F4">
                  <w:pPr>
                    <w:pStyle w:val="Other0"/>
                    <w:rPr>
                      <w:sz w:val="38"/>
                      <w:szCs w:val="38"/>
                    </w:rPr>
                  </w:pPr>
                  <w:r>
                    <w:rPr>
                      <w:rFonts w:ascii="Arial" w:eastAsia="Arial" w:hAnsi="Arial" w:cs="Arial"/>
                      <w:color w:val="323232"/>
                      <w:sz w:val="38"/>
                      <w:szCs w:val="38"/>
                      <w:lang w:eastAsia="ro-RO" w:bidi="ro-RO"/>
                    </w:rPr>
                    <w:t>□</w:t>
                  </w:r>
                </w:p>
              </w:tc>
              <w:tc>
                <w:tcPr>
                  <w:tcW w:w="276" w:type="dxa"/>
                  <w:tcBorders>
                    <w:top w:val="single" w:sz="4" w:space="0" w:color="auto"/>
                    <w:left w:val="single" w:sz="4" w:space="0" w:color="auto"/>
                  </w:tcBorders>
                  <w:shd w:val="clear" w:color="auto" w:fill="auto"/>
                  <w:vAlign w:val="center"/>
                </w:tcPr>
                <w:p w:rsidR="00BD78F4" w:rsidRDefault="00BD78F4" w:rsidP="00BD78F4">
                  <w:pPr>
                    <w:pStyle w:val="Other0"/>
                  </w:pPr>
                  <w:r>
                    <w:rPr>
                      <w:lang w:eastAsia="ro-RO" w:bidi="ro-RO"/>
                    </w:rPr>
                    <w:t>4.10.</w:t>
                  </w:r>
                </w:p>
              </w:tc>
              <w:tc>
                <w:tcPr>
                  <w:tcW w:w="1659" w:type="dxa"/>
                  <w:tcBorders>
                    <w:top w:val="single" w:sz="4" w:space="0" w:color="auto"/>
                  </w:tcBorders>
                  <w:shd w:val="clear" w:color="auto" w:fill="auto"/>
                  <w:vAlign w:val="center"/>
                </w:tcPr>
                <w:p w:rsidR="00BD78F4" w:rsidRDefault="00BD78F4" w:rsidP="00BD78F4">
                  <w:pPr>
                    <w:pStyle w:val="Other0"/>
                  </w:pPr>
                  <w:r>
                    <w:rPr>
                      <w:lang w:eastAsia="ro-RO" w:bidi="ro-RO"/>
                    </w:rPr>
                    <w:t>Altele</w:t>
                  </w:r>
                </w:p>
              </w:tc>
              <w:tc>
                <w:tcPr>
                  <w:tcW w:w="238" w:type="dxa"/>
                  <w:tcBorders>
                    <w:top w:val="single" w:sz="4" w:space="0" w:color="auto"/>
                    <w:right w:val="single" w:sz="4" w:space="0" w:color="auto"/>
                  </w:tcBorders>
                  <w:shd w:val="clear" w:color="auto" w:fill="auto"/>
                  <w:vAlign w:val="center"/>
                </w:tcPr>
                <w:p w:rsidR="00BD78F4" w:rsidRDefault="00BD78F4" w:rsidP="00BD78F4">
                  <w:pPr>
                    <w:pStyle w:val="Other0"/>
                    <w:ind w:firstLine="140"/>
                    <w:rPr>
                      <w:sz w:val="38"/>
                      <w:szCs w:val="38"/>
                    </w:rPr>
                  </w:pPr>
                  <w:r>
                    <w:rPr>
                      <w:rFonts w:ascii="Arial" w:eastAsia="Arial" w:hAnsi="Arial" w:cs="Arial"/>
                      <w:color w:val="323232"/>
                      <w:sz w:val="38"/>
                      <w:szCs w:val="38"/>
                      <w:lang w:eastAsia="ro-RO" w:bidi="ro-RO"/>
                    </w:rPr>
                    <w:t>□</w:t>
                  </w:r>
                </w:p>
              </w:tc>
            </w:tr>
            <w:tr w:rsidR="00BD78F4" w:rsidTr="00FE3EB7">
              <w:trPr>
                <w:trHeight w:hRule="exact" w:val="530"/>
                <w:jc w:val="center"/>
              </w:trPr>
              <w:tc>
                <w:tcPr>
                  <w:tcW w:w="225" w:type="dxa"/>
                  <w:tcBorders>
                    <w:top w:val="single" w:sz="4" w:space="0" w:color="auto"/>
                    <w:left w:val="single" w:sz="4" w:space="0" w:color="auto"/>
                  </w:tcBorders>
                  <w:shd w:val="clear" w:color="auto" w:fill="auto"/>
                </w:tcPr>
                <w:p w:rsidR="00BD78F4" w:rsidRDefault="00BD78F4" w:rsidP="00BD78F4">
                  <w:pPr>
                    <w:pStyle w:val="Other0"/>
                    <w:spacing w:before="100"/>
                  </w:pPr>
                  <w:r>
                    <w:rPr>
                      <w:color w:val="323232"/>
                      <w:lang w:eastAsia="ro-RO" w:bidi="ro-RO"/>
                    </w:rPr>
                    <w:t>4.11.</w:t>
                  </w:r>
                </w:p>
              </w:tc>
              <w:tc>
                <w:tcPr>
                  <w:tcW w:w="2120" w:type="dxa"/>
                  <w:tcBorders>
                    <w:top w:val="single" w:sz="4" w:space="0" w:color="auto"/>
                  </w:tcBorders>
                  <w:shd w:val="clear" w:color="auto" w:fill="auto"/>
                </w:tcPr>
                <w:p w:rsidR="00BD78F4" w:rsidRDefault="00BD78F4" w:rsidP="00BD78F4">
                  <w:pPr>
                    <w:pStyle w:val="Other0"/>
                    <w:spacing w:before="100"/>
                  </w:pPr>
                  <w:r>
                    <w:rPr>
                      <w:color w:val="323232"/>
                      <w:lang w:eastAsia="ro-RO" w:bidi="ro-RO"/>
                    </w:rPr>
                    <w:t>Observații:</w:t>
                  </w:r>
                </w:p>
              </w:tc>
              <w:tc>
                <w:tcPr>
                  <w:tcW w:w="725" w:type="dxa"/>
                  <w:tcBorders>
                    <w:top w:val="single" w:sz="4" w:space="0" w:color="auto"/>
                  </w:tcBorders>
                  <w:shd w:val="clear" w:color="auto" w:fill="auto"/>
                </w:tcPr>
                <w:p w:rsidR="00BD78F4" w:rsidRDefault="00BD78F4" w:rsidP="00BD78F4">
                  <w:pPr>
                    <w:rPr>
                      <w:sz w:val="10"/>
                      <w:szCs w:val="10"/>
                    </w:rPr>
                  </w:pPr>
                </w:p>
              </w:tc>
              <w:tc>
                <w:tcPr>
                  <w:tcW w:w="276" w:type="dxa"/>
                  <w:tcBorders>
                    <w:top w:val="single" w:sz="4" w:space="0" w:color="auto"/>
                  </w:tcBorders>
                  <w:shd w:val="clear" w:color="auto" w:fill="auto"/>
                </w:tcPr>
                <w:p w:rsidR="00BD78F4" w:rsidRDefault="00BD78F4" w:rsidP="00BD78F4">
                  <w:pPr>
                    <w:rPr>
                      <w:sz w:val="10"/>
                      <w:szCs w:val="10"/>
                    </w:rPr>
                  </w:pPr>
                </w:p>
              </w:tc>
              <w:tc>
                <w:tcPr>
                  <w:tcW w:w="1659" w:type="dxa"/>
                  <w:tcBorders>
                    <w:top w:val="single" w:sz="4" w:space="0" w:color="auto"/>
                  </w:tcBorders>
                  <w:shd w:val="clear" w:color="auto" w:fill="auto"/>
                </w:tcPr>
                <w:p w:rsidR="00BD78F4" w:rsidRDefault="00BD78F4" w:rsidP="00BD78F4">
                  <w:pPr>
                    <w:rPr>
                      <w:sz w:val="10"/>
                      <w:szCs w:val="10"/>
                    </w:rPr>
                  </w:pPr>
                </w:p>
              </w:tc>
              <w:tc>
                <w:tcPr>
                  <w:tcW w:w="238" w:type="dxa"/>
                  <w:tcBorders>
                    <w:top w:val="single" w:sz="4" w:space="0" w:color="auto"/>
                    <w:right w:val="single" w:sz="4" w:space="0" w:color="auto"/>
                  </w:tcBorders>
                  <w:shd w:val="clear" w:color="auto" w:fill="auto"/>
                </w:tcPr>
                <w:p w:rsidR="00BD78F4" w:rsidRDefault="00BD78F4" w:rsidP="00BD78F4">
                  <w:pPr>
                    <w:rPr>
                      <w:sz w:val="10"/>
                      <w:szCs w:val="10"/>
                    </w:rPr>
                  </w:pPr>
                </w:p>
              </w:tc>
            </w:tr>
            <w:tr w:rsidR="00BD78F4" w:rsidTr="00FE3EB7">
              <w:trPr>
                <w:trHeight w:hRule="exact" w:val="624"/>
                <w:jc w:val="center"/>
              </w:trPr>
              <w:tc>
                <w:tcPr>
                  <w:tcW w:w="225" w:type="dxa"/>
                  <w:tcBorders>
                    <w:top w:val="single" w:sz="4" w:space="0" w:color="auto"/>
                    <w:left w:val="single" w:sz="4" w:space="0" w:color="auto"/>
                  </w:tcBorders>
                  <w:shd w:val="clear" w:color="auto" w:fill="auto"/>
                </w:tcPr>
                <w:p w:rsidR="00BD78F4" w:rsidRDefault="00BD78F4" w:rsidP="00BD78F4">
                  <w:pPr>
                    <w:pStyle w:val="Other0"/>
                    <w:spacing w:before="100"/>
                  </w:pPr>
                  <w:r>
                    <w:rPr>
                      <w:color w:val="323232"/>
                      <w:lang w:eastAsia="ro-RO" w:bidi="ro-RO"/>
                    </w:rPr>
                    <w:t>5.</w:t>
                  </w:r>
                </w:p>
              </w:tc>
              <w:tc>
                <w:tcPr>
                  <w:tcW w:w="5021" w:type="dxa"/>
                  <w:gridSpan w:val="5"/>
                  <w:tcBorders>
                    <w:top w:val="single" w:sz="4" w:space="0" w:color="auto"/>
                    <w:right w:val="single" w:sz="4" w:space="0" w:color="auto"/>
                  </w:tcBorders>
                  <w:shd w:val="clear" w:color="auto" w:fill="auto"/>
                </w:tcPr>
                <w:p w:rsidR="00BD78F4" w:rsidRDefault="00BD78F4" w:rsidP="00BD78F4">
                  <w:pPr>
                    <w:pStyle w:val="Other0"/>
                    <w:spacing w:before="100" w:line="276" w:lineRule="auto"/>
                  </w:pPr>
                  <w:r>
                    <w:rPr>
                      <w:lang w:eastAsia="ro-RO" w:bidi="ro-RO"/>
                    </w:rPr>
                    <w:t>Declar prin prezenta că am verificat lotul de animale menționat anterior și am exprimat rezervele detaliate în prezentul raport privind respectarea dispozițiilor cu anexa nr. 5 la Normă privind protecția animalelor in timpul transportului și al operațiunilor conexe.</w:t>
                  </w:r>
                </w:p>
              </w:tc>
            </w:tr>
            <w:tr w:rsidR="00BD78F4" w:rsidTr="00BD78F4">
              <w:trPr>
                <w:trHeight w:hRule="exact" w:val="390"/>
                <w:jc w:val="center"/>
              </w:trPr>
              <w:tc>
                <w:tcPr>
                  <w:tcW w:w="225" w:type="dxa"/>
                  <w:tcBorders>
                    <w:top w:val="single" w:sz="4" w:space="0" w:color="auto"/>
                    <w:left w:val="single" w:sz="4" w:space="0" w:color="auto"/>
                    <w:bottom w:val="single" w:sz="4" w:space="0" w:color="auto"/>
                  </w:tcBorders>
                  <w:shd w:val="clear" w:color="auto" w:fill="auto"/>
                </w:tcPr>
                <w:p w:rsidR="00BD78F4" w:rsidRDefault="00BD78F4" w:rsidP="00BD78F4">
                  <w:pPr>
                    <w:pStyle w:val="Other0"/>
                    <w:spacing w:before="100"/>
                  </w:pPr>
                  <w:r>
                    <w:rPr>
                      <w:lang w:eastAsia="ro-RO" w:bidi="ro-RO"/>
                    </w:rPr>
                    <w:t>6.</w:t>
                  </w:r>
                </w:p>
              </w:tc>
              <w:tc>
                <w:tcPr>
                  <w:tcW w:w="2120" w:type="dxa"/>
                  <w:tcBorders>
                    <w:top w:val="single" w:sz="4" w:space="0" w:color="auto"/>
                    <w:bottom w:val="single" w:sz="4" w:space="0" w:color="auto"/>
                  </w:tcBorders>
                  <w:shd w:val="clear" w:color="auto" w:fill="auto"/>
                </w:tcPr>
                <w:p w:rsidR="00BD78F4" w:rsidRDefault="00BD78F4" w:rsidP="00BD78F4">
                  <w:pPr>
                    <w:pStyle w:val="Other0"/>
                    <w:spacing w:before="100"/>
                  </w:pPr>
                  <w:r>
                    <w:rPr>
                      <w:color w:val="323232"/>
                      <w:lang w:eastAsia="ro-RO" w:bidi="ro-RO"/>
                    </w:rPr>
                    <w:t>Data ți ora declarației adresate autorității competente</w:t>
                  </w:r>
                </w:p>
              </w:tc>
              <w:tc>
                <w:tcPr>
                  <w:tcW w:w="725" w:type="dxa"/>
                  <w:tcBorders>
                    <w:top w:val="single" w:sz="4" w:space="0" w:color="auto"/>
                    <w:bottom w:val="single" w:sz="4" w:space="0" w:color="auto"/>
                  </w:tcBorders>
                  <w:shd w:val="clear" w:color="auto" w:fill="auto"/>
                </w:tcPr>
                <w:p w:rsidR="00BD78F4" w:rsidRDefault="00BD78F4" w:rsidP="00BD78F4">
                  <w:pPr>
                    <w:rPr>
                      <w:sz w:val="10"/>
                      <w:szCs w:val="10"/>
                    </w:rPr>
                  </w:pPr>
                </w:p>
              </w:tc>
              <w:tc>
                <w:tcPr>
                  <w:tcW w:w="276" w:type="dxa"/>
                  <w:tcBorders>
                    <w:top w:val="single" w:sz="4" w:space="0" w:color="auto"/>
                    <w:left w:val="single" w:sz="4" w:space="0" w:color="auto"/>
                    <w:bottom w:val="single" w:sz="4" w:space="0" w:color="auto"/>
                  </w:tcBorders>
                  <w:shd w:val="clear" w:color="auto" w:fill="auto"/>
                </w:tcPr>
                <w:p w:rsidR="00BD78F4" w:rsidRDefault="00BD78F4" w:rsidP="00BD78F4">
                  <w:pPr>
                    <w:pStyle w:val="Other0"/>
                    <w:spacing w:before="100"/>
                  </w:pPr>
                  <w:r>
                    <w:rPr>
                      <w:lang w:eastAsia="ro-RO" w:bidi="ro-RO"/>
                    </w:rPr>
                    <w:t>7.</w:t>
                  </w:r>
                </w:p>
              </w:tc>
              <w:tc>
                <w:tcPr>
                  <w:tcW w:w="1659" w:type="dxa"/>
                  <w:tcBorders>
                    <w:top w:val="single" w:sz="4" w:space="0" w:color="auto"/>
                    <w:bottom w:val="single" w:sz="4" w:space="0" w:color="auto"/>
                  </w:tcBorders>
                  <w:shd w:val="clear" w:color="auto" w:fill="auto"/>
                </w:tcPr>
                <w:p w:rsidR="00BD78F4" w:rsidRDefault="00BD78F4" w:rsidP="00BD78F4">
                  <w:pPr>
                    <w:pStyle w:val="Other0"/>
                    <w:spacing w:before="100"/>
                  </w:pPr>
                  <w:r>
                    <w:rPr>
                      <w:lang w:eastAsia="ro-RO" w:bidi="ro-RO"/>
                    </w:rPr>
                    <w:t xml:space="preserve">Semnătura </w:t>
                  </w:r>
                  <w:r>
                    <w:rPr>
                      <w:color w:val="323232"/>
                      <w:lang w:eastAsia="ro-RO" w:bidi="ro-RO"/>
                    </w:rPr>
                    <w:t>declarantului</w:t>
                  </w:r>
                </w:p>
              </w:tc>
              <w:tc>
                <w:tcPr>
                  <w:tcW w:w="238" w:type="dxa"/>
                  <w:tcBorders>
                    <w:top w:val="single" w:sz="4" w:space="0" w:color="auto"/>
                    <w:bottom w:val="single" w:sz="4" w:space="0" w:color="auto"/>
                    <w:right w:val="single" w:sz="4" w:space="0" w:color="auto"/>
                  </w:tcBorders>
                  <w:shd w:val="clear" w:color="auto" w:fill="auto"/>
                </w:tcPr>
                <w:p w:rsidR="00BD78F4" w:rsidRDefault="00BD78F4" w:rsidP="00BD78F4">
                  <w:pPr>
                    <w:rPr>
                      <w:sz w:val="10"/>
                      <w:szCs w:val="10"/>
                    </w:rPr>
                  </w:pPr>
                </w:p>
              </w:tc>
            </w:tr>
          </w:tbl>
          <w:p w:rsidR="00BD78F4" w:rsidRPr="00FA3521" w:rsidRDefault="00BD78F4" w:rsidP="00BD78F4">
            <w:pPr>
              <w:ind w:firstLine="0"/>
              <w:rPr>
                <w:rFonts w:asciiTheme="majorBidi" w:hAnsiTheme="majorBidi" w:cstheme="majorBidi"/>
                <w:bCs/>
              </w:rPr>
            </w:pPr>
          </w:p>
        </w:tc>
        <w:tc>
          <w:tcPr>
            <w:tcW w:w="992" w:type="dxa"/>
          </w:tcPr>
          <w:p w:rsidR="000B544E" w:rsidRPr="00CB550E" w:rsidRDefault="00627788" w:rsidP="00CB1138">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w:t>
            </w: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0B544E" w:rsidRPr="00031B35" w:rsidTr="006A142B">
        <w:tblPrEx>
          <w:jc w:val="left"/>
        </w:tblPrEx>
        <w:trPr>
          <w:trHeight w:val="70"/>
        </w:trPr>
        <w:tc>
          <w:tcPr>
            <w:tcW w:w="6941" w:type="dxa"/>
          </w:tcPr>
          <w:p w:rsidR="00451120" w:rsidRDefault="00451120" w:rsidP="00CB1138">
            <w:pPr>
              <w:ind w:firstLine="0"/>
              <w:rPr>
                <w:iCs/>
                <w:lang w:val="ro-RO"/>
              </w:rPr>
            </w:pPr>
          </w:p>
          <w:p w:rsidR="007E3DDE" w:rsidRDefault="007E3DDE" w:rsidP="007E3DDE">
            <w:pPr>
              <w:ind w:firstLine="0"/>
              <w:jc w:val="center"/>
              <w:rPr>
                <w:rFonts w:asciiTheme="majorBidi" w:hAnsiTheme="majorBidi" w:cstheme="majorBidi"/>
                <w:b/>
                <w:bCs/>
                <w:lang w:val="ro-RO"/>
              </w:rPr>
            </w:pPr>
            <w:r w:rsidRPr="0067138B">
              <w:rPr>
                <w:rFonts w:asciiTheme="majorBidi" w:hAnsiTheme="majorBidi" w:cstheme="majorBidi"/>
                <w:b/>
                <w:bCs/>
                <w:lang w:val="ro-RO"/>
              </w:rPr>
              <w:t>Autorizația transportatorului</w:t>
            </w:r>
          </w:p>
          <w:tbl>
            <w:tblPr>
              <w:tblOverlap w:val="never"/>
              <w:tblW w:w="6403" w:type="dxa"/>
              <w:jc w:val="center"/>
              <w:tblLayout w:type="fixed"/>
              <w:tblCellMar>
                <w:left w:w="10" w:type="dxa"/>
                <w:right w:w="10" w:type="dxa"/>
              </w:tblCellMar>
              <w:tblLook w:val="0000" w:firstRow="0" w:lastRow="0" w:firstColumn="0" w:lastColumn="0" w:noHBand="0" w:noVBand="0"/>
            </w:tblPr>
            <w:tblGrid>
              <w:gridCol w:w="423"/>
              <w:gridCol w:w="5980"/>
            </w:tblGrid>
            <w:tr w:rsidR="007E3DDE" w:rsidTr="00652B46">
              <w:trPr>
                <w:trHeight w:hRule="exact" w:val="436"/>
                <w:jc w:val="center"/>
              </w:trPr>
              <w:tc>
                <w:tcPr>
                  <w:tcW w:w="423" w:type="dxa"/>
                  <w:tcBorders>
                    <w:top w:val="single" w:sz="4" w:space="0" w:color="auto"/>
                    <w:left w:val="single" w:sz="4" w:space="0" w:color="auto"/>
                  </w:tcBorders>
                  <w:shd w:val="clear" w:color="auto" w:fill="auto"/>
                  <w:vAlign w:val="center"/>
                </w:tcPr>
                <w:p w:rsidR="007E3DDE" w:rsidRDefault="007E3DDE" w:rsidP="007E3DDE">
                  <w:pPr>
                    <w:pStyle w:val="Other0"/>
                    <w:ind w:firstLine="240"/>
                  </w:pPr>
                  <w:r>
                    <w:rPr>
                      <w:lang w:eastAsia="ro-RO" w:bidi="ro-RO"/>
                    </w:rPr>
                    <w:t>1.</w:t>
                  </w:r>
                </w:p>
              </w:tc>
              <w:tc>
                <w:tcPr>
                  <w:tcW w:w="5980" w:type="dxa"/>
                  <w:tcBorders>
                    <w:top w:val="single" w:sz="4" w:space="0" w:color="auto"/>
                    <w:right w:val="single" w:sz="4" w:space="0" w:color="auto"/>
                  </w:tcBorders>
                  <w:shd w:val="clear" w:color="auto" w:fill="auto"/>
                  <w:vAlign w:val="center"/>
                </w:tcPr>
                <w:p w:rsidR="007E3DDE" w:rsidRDefault="007E3DDE" w:rsidP="007E3DDE">
                  <w:pPr>
                    <w:pStyle w:val="Other0"/>
                  </w:pPr>
                  <w:r>
                    <w:rPr>
                      <w:color w:val="323232"/>
                      <w:lang w:eastAsia="ro-RO" w:bidi="ro-RO"/>
                    </w:rPr>
                    <w:t>AUTORIZAȚIA TRANSPORTATORULUI nr.</w:t>
                  </w:r>
                </w:p>
              </w:tc>
            </w:tr>
            <w:tr w:rsidR="007E3DDE" w:rsidTr="00652B46">
              <w:trPr>
                <w:trHeight w:hRule="exact" w:val="151"/>
                <w:jc w:val="center"/>
              </w:trPr>
              <w:tc>
                <w:tcPr>
                  <w:tcW w:w="423" w:type="dxa"/>
                  <w:tcBorders>
                    <w:top w:val="single" w:sz="4" w:space="0" w:color="auto"/>
                    <w:left w:val="single" w:sz="4" w:space="0" w:color="auto"/>
                  </w:tcBorders>
                  <w:shd w:val="clear" w:color="auto" w:fill="auto"/>
                  <w:vAlign w:val="bottom"/>
                </w:tcPr>
                <w:p w:rsidR="007E3DDE" w:rsidRDefault="007E3DDE" w:rsidP="007E3DDE">
                  <w:pPr>
                    <w:pStyle w:val="Other0"/>
                    <w:ind w:firstLine="240"/>
                  </w:pPr>
                  <w:r>
                    <w:rPr>
                      <w:lang w:eastAsia="ro-RO" w:bidi="ro-RO"/>
                    </w:rPr>
                    <w:t>2.</w:t>
                  </w:r>
                </w:p>
              </w:tc>
              <w:tc>
                <w:tcPr>
                  <w:tcW w:w="5980" w:type="dxa"/>
                  <w:tcBorders>
                    <w:top w:val="single" w:sz="4" w:space="0" w:color="auto"/>
                    <w:right w:val="single" w:sz="4" w:space="0" w:color="auto"/>
                  </w:tcBorders>
                  <w:shd w:val="clear" w:color="auto" w:fill="auto"/>
                  <w:vAlign w:val="bottom"/>
                </w:tcPr>
                <w:p w:rsidR="007E3DDE" w:rsidRDefault="007E3DDE" w:rsidP="007E3DDE">
                  <w:pPr>
                    <w:pStyle w:val="Other0"/>
                  </w:pPr>
                  <w:r>
                    <w:rPr>
                      <w:color w:val="323232"/>
                      <w:lang w:eastAsia="ro-RO" w:bidi="ro-RO"/>
                    </w:rPr>
                    <w:t>IDENTIFICAREA TRANSPORTATORULUI</w:t>
                  </w:r>
                </w:p>
              </w:tc>
            </w:tr>
            <w:tr w:rsidR="007E3DDE" w:rsidTr="00652B46">
              <w:trPr>
                <w:trHeight w:hRule="exact" w:val="235"/>
                <w:jc w:val="center"/>
              </w:trPr>
              <w:tc>
                <w:tcPr>
                  <w:tcW w:w="423" w:type="dxa"/>
                  <w:tcBorders>
                    <w:left w:val="single" w:sz="4" w:space="0" w:color="auto"/>
                  </w:tcBorders>
                  <w:shd w:val="clear" w:color="auto" w:fill="auto"/>
                  <w:vAlign w:val="center"/>
                </w:tcPr>
                <w:p w:rsidR="007E3DDE" w:rsidRDefault="007E3DDE" w:rsidP="007E3DDE">
                  <w:pPr>
                    <w:pStyle w:val="Other0"/>
                    <w:ind w:firstLine="240"/>
                  </w:pPr>
                  <w:r>
                    <w:rPr>
                      <w:lang w:eastAsia="ro-RO" w:bidi="ro-RO"/>
                    </w:rPr>
                    <w:t>2.1.</w:t>
                  </w:r>
                </w:p>
              </w:tc>
              <w:tc>
                <w:tcPr>
                  <w:tcW w:w="5980" w:type="dxa"/>
                  <w:tcBorders>
                    <w:right w:val="single" w:sz="4" w:space="0" w:color="auto"/>
                  </w:tcBorders>
                  <w:shd w:val="clear" w:color="auto" w:fill="auto"/>
                </w:tcPr>
                <w:p w:rsidR="007E3DDE" w:rsidRDefault="007E3DDE" w:rsidP="007E3DDE">
                  <w:pPr>
                    <w:pStyle w:val="Other0"/>
                    <w:tabs>
                      <w:tab w:val="left" w:pos="5928"/>
                    </w:tabs>
                    <w:rPr>
                      <w:sz w:val="24"/>
                      <w:szCs w:val="24"/>
                    </w:rPr>
                  </w:pPr>
                  <w:r>
                    <w:rPr>
                      <w:rFonts w:ascii="Courier New" w:eastAsia="Courier New" w:hAnsi="Courier New" w:cs="Courier New"/>
                      <w:b/>
                      <w:bCs/>
                      <w:sz w:val="24"/>
                      <w:szCs w:val="24"/>
                      <w:lang w:eastAsia="ro-RO" w:bidi="ro-RO"/>
                    </w:rPr>
                    <w:t xml:space="preserve">                                              </w:t>
                  </w:r>
                  <w:r>
                    <w:rPr>
                      <w:rFonts w:ascii="Courier New" w:eastAsia="Courier New" w:hAnsi="Courier New" w:cs="Courier New"/>
                      <w:b/>
                      <w:bCs/>
                      <w:color w:val="323232"/>
                      <w:sz w:val="24"/>
                      <w:szCs w:val="24"/>
                      <w:lang w:eastAsia="ro-RO" w:bidi="ro-RO"/>
                    </w:rPr>
                    <w:t>TIP 1</w:t>
                  </w:r>
                </w:p>
                <w:p w:rsidR="007E3DDE" w:rsidRDefault="007E3DDE" w:rsidP="007E3DDE">
                  <w:pPr>
                    <w:pStyle w:val="Other0"/>
                    <w:tabs>
                      <w:tab w:val="left" w:pos="7214"/>
                    </w:tabs>
                    <w:spacing w:line="180" w:lineRule="auto"/>
                  </w:pPr>
                  <w:r>
                    <w:rPr>
                      <w:lang w:eastAsia="ro-RO" w:bidi="ro-RO"/>
                    </w:rPr>
                    <w:t>Denumirea societății</w:t>
                  </w:r>
                </w:p>
              </w:tc>
            </w:tr>
            <w:tr w:rsidR="007E3DDE" w:rsidTr="00652B46">
              <w:trPr>
                <w:trHeight w:hRule="exact" w:val="206"/>
                <w:jc w:val="center"/>
              </w:trPr>
              <w:tc>
                <w:tcPr>
                  <w:tcW w:w="423" w:type="dxa"/>
                  <w:tcBorders>
                    <w:left w:val="single" w:sz="4" w:space="0" w:color="auto"/>
                  </w:tcBorders>
                  <w:shd w:val="clear" w:color="auto" w:fill="auto"/>
                </w:tcPr>
                <w:p w:rsidR="007E3DDE" w:rsidRDefault="007E3DDE" w:rsidP="007E3DDE">
                  <w:pPr>
                    <w:rPr>
                      <w:sz w:val="10"/>
                      <w:szCs w:val="10"/>
                    </w:rPr>
                  </w:pPr>
                </w:p>
              </w:tc>
              <w:tc>
                <w:tcPr>
                  <w:tcW w:w="5980" w:type="dxa"/>
                  <w:tcBorders>
                    <w:right w:val="single" w:sz="4" w:space="0" w:color="auto"/>
                  </w:tcBorders>
                  <w:shd w:val="clear" w:color="auto" w:fill="auto"/>
                  <w:vAlign w:val="bottom"/>
                </w:tcPr>
                <w:p w:rsidR="007E3DDE" w:rsidRDefault="007E3DDE" w:rsidP="007E3DDE">
                  <w:pPr>
                    <w:pStyle w:val="Other0"/>
                    <w:jc w:val="center"/>
                    <w:rPr>
                      <w:sz w:val="20"/>
                      <w:szCs w:val="20"/>
                    </w:rPr>
                  </w:pPr>
                  <w:r>
                    <w:rPr>
                      <w:rFonts w:ascii="Cambria" w:eastAsia="Cambria" w:hAnsi="Cambria" w:cs="Cambria"/>
                      <w:b/>
                      <w:bCs/>
                      <w:color w:val="323232"/>
                      <w:sz w:val="20"/>
                      <w:szCs w:val="20"/>
                      <w:lang w:eastAsia="ro-RO" w:bidi="ro-RO"/>
                    </w:rPr>
                    <w:t xml:space="preserve">                                                                                                                       NEVALID</w:t>
                  </w:r>
                </w:p>
              </w:tc>
            </w:tr>
            <w:tr w:rsidR="007E3DDE" w:rsidTr="00652B46">
              <w:trPr>
                <w:trHeight w:hRule="exact" w:val="305"/>
                <w:jc w:val="center"/>
              </w:trPr>
              <w:tc>
                <w:tcPr>
                  <w:tcW w:w="423" w:type="dxa"/>
                  <w:tcBorders>
                    <w:left w:val="single" w:sz="4" w:space="0" w:color="auto"/>
                  </w:tcBorders>
                  <w:shd w:val="clear" w:color="auto" w:fill="auto"/>
                </w:tcPr>
                <w:p w:rsidR="007E3DDE" w:rsidRDefault="007E3DDE" w:rsidP="007E3DDE">
                  <w:pPr>
                    <w:rPr>
                      <w:sz w:val="10"/>
                      <w:szCs w:val="10"/>
                    </w:rPr>
                  </w:pPr>
                </w:p>
              </w:tc>
              <w:tc>
                <w:tcPr>
                  <w:tcW w:w="5980" w:type="dxa"/>
                  <w:tcBorders>
                    <w:right w:val="single" w:sz="4" w:space="0" w:color="auto"/>
                  </w:tcBorders>
                  <w:shd w:val="clear" w:color="auto" w:fill="auto"/>
                  <w:vAlign w:val="center"/>
                </w:tcPr>
                <w:p w:rsidR="007E3DDE" w:rsidRDefault="007E3DDE" w:rsidP="007E3DDE">
                  <w:pPr>
                    <w:pStyle w:val="Other0"/>
                    <w:ind w:left="6100"/>
                  </w:pPr>
                  <w:r>
                    <w:rPr>
                      <w:color w:val="323232"/>
                      <w:lang w:eastAsia="ro-RO" w:bidi="ro-RO"/>
                    </w:rPr>
                    <w:t>PENTRU CĂLĂTORII DE LUNGĂ DURATĂ</w:t>
                  </w:r>
                </w:p>
              </w:tc>
            </w:tr>
            <w:tr w:rsidR="007E3DDE" w:rsidTr="00652B46">
              <w:trPr>
                <w:trHeight w:hRule="exact" w:val="442"/>
                <w:jc w:val="center"/>
              </w:trPr>
              <w:tc>
                <w:tcPr>
                  <w:tcW w:w="423" w:type="dxa"/>
                  <w:tcBorders>
                    <w:top w:val="single" w:sz="4" w:space="0" w:color="auto"/>
                    <w:left w:val="single" w:sz="4" w:space="0" w:color="auto"/>
                  </w:tcBorders>
                  <w:shd w:val="clear" w:color="auto" w:fill="auto"/>
                </w:tcPr>
                <w:p w:rsidR="007E3DDE" w:rsidRDefault="007E3DDE" w:rsidP="007E3DDE">
                  <w:pPr>
                    <w:pStyle w:val="Other0"/>
                    <w:spacing w:before="80"/>
                    <w:ind w:firstLine="240"/>
                  </w:pPr>
                  <w:r>
                    <w:rPr>
                      <w:lang w:eastAsia="ro-RO" w:bidi="ro-RO"/>
                    </w:rPr>
                    <w:t>2.2.</w:t>
                  </w:r>
                </w:p>
              </w:tc>
              <w:tc>
                <w:tcPr>
                  <w:tcW w:w="5980" w:type="dxa"/>
                  <w:tcBorders>
                    <w:top w:val="single" w:sz="4" w:space="0" w:color="auto"/>
                    <w:right w:val="single" w:sz="4" w:space="0" w:color="auto"/>
                  </w:tcBorders>
                  <w:shd w:val="clear" w:color="auto" w:fill="auto"/>
                </w:tcPr>
                <w:p w:rsidR="007E3DDE" w:rsidRDefault="007E3DDE" w:rsidP="007E3DDE">
                  <w:pPr>
                    <w:pStyle w:val="Other0"/>
                    <w:spacing w:before="80"/>
                  </w:pPr>
                  <w:r>
                    <w:rPr>
                      <w:lang w:eastAsia="ro-RO" w:bidi="ro-RO"/>
                    </w:rPr>
                    <w:t>Adresa</w:t>
                  </w:r>
                </w:p>
              </w:tc>
            </w:tr>
            <w:tr w:rsidR="007E3DDE" w:rsidTr="00652B46">
              <w:trPr>
                <w:trHeight w:hRule="exact" w:val="686"/>
                <w:jc w:val="center"/>
              </w:trPr>
              <w:tc>
                <w:tcPr>
                  <w:tcW w:w="423" w:type="dxa"/>
                  <w:tcBorders>
                    <w:top w:val="single" w:sz="4" w:space="0" w:color="auto"/>
                    <w:left w:val="single" w:sz="4" w:space="0" w:color="auto"/>
                  </w:tcBorders>
                  <w:shd w:val="clear" w:color="auto" w:fill="auto"/>
                </w:tcPr>
                <w:p w:rsidR="007E3DDE" w:rsidRDefault="007E3DDE" w:rsidP="007E3DDE">
                  <w:pPr>
                    <w:pStyle w:val="Other0"/>
                    <w:ind w:firstLine="240"/>
                    <w:rPr>
                      <w:sz w:val="16"/>
                      <w:szCs w:val="16"/>
                    </w:rPr>
                  </w:pPr>
                  <w:r>
                    <w:rPr>
                      <w:sz w:val="16"/>
                      <w:szCs w:val="16"/>
                      <w:lang w:eastAsia="ro-RO" w:bidi="ro-RO"/>
                    </w:rPr>
                    <w:t>2.3.</w:t>
                  </w:r>
                </w:p>
              </w:tc>
              <w:tc>
                <w:tcPr>
                  <w:tcW w:w="5980" w:type="dxa"/>
                  <w:tcBorders>
                    <w:top w:val="single" w:sz="4" w:space="0" w:color="auto"/>
                    <w:right w:val="single" w:sz="4" w:space="0" w:color="auto"/>
                  </w:tcBorders>
                  <w:shd w:val="clear" w:color="auto" w:fill="auto"/>
                </w:tcPr>
                <w:p w:rsidR="007E3DDE" w:rsidRDefault="007E3DDE" w:rsidP="007E3DDE">
                  <w:pPr>
                    <w:pStyle w:val="Other0"/>
                    <w:tabs>
                      <w:tab w:val="left" w:pos="4279"/>
                      <w:tab w:val="left" w:pos="7130"/>
                    </w:tabs>
                    <w:rPr>
                      <w:sz w:val="16"/>
                      <w:szCs w:val="16"/>
                    </w:rPr>
                  </w:pPr>
                  <w:r>
                    <w:rPr>
                      <w:sz w:val="16"/>
                      <w:szCs w:val="16"/>
                      <w:lang w:eastAsia="ro-RO" w:bidi="ro-RO"/>
                    </w:rPr>
                    <w:t>Orașul</w:t>
                  </w:r>
                  <w:r>
                    <w:rPr>
                      <w:sz w:val="16"/>
                      <w:szCs w:val="16"/>
                      <w:lang w:eastAsia="ro-RO" w:bidi="ro-RO"/>
                    </w:rPr>
                    <w:tab/>
                    <w:t>2.4. Cod poștal</w:t>
                  </w:r>
                  <w:r>
                    <w:rPr>
                      <w:sz w:val="16"/>
                      <w:szCs w:val="16"/>
                      <w:lang w:eastAsia="ro-RO" w:bidi="ro-RO"/>
                    </w:rPr>
                    <w:tab/>
                    <w:t>2.3. Statul membru</w:t>
                  </w:r>
                </w:p>
              </w:tc>
            </w:tr>
            <w:tr w:rsidR="007E3DDE" w:rsidTr="00652B46">
              <w:trPr>
                <w:trHeight w:hRule="exact" w:val="232"/>
                <w:jc w:val="center"/>
              </w:trPr>
              <w:tc>
                <w:tcPr>
                  <w:tcW w:w="423" w:type="dxa"/>
                  <w:tcBorders>
                    <w:top w:val="single" w:sz="4" w:space="0" w:color="auto"/>
                    <w:left w:val="single" w:sz="4" w:space="0" w:color="auto"/>
                  </w:tcBorders>
                  <w:shd w:val="clear" w:color="auto" w:fill="auto"/>
                  <w:vAlign w:val="center"/>
                </w:tcPr>
                <w:p w:rsidR="007E3DDE" w:rsidRDefault="007E3DDE" w:rsidP="007E3DDE">
                  <w:pPr>
                    <w:pStyle w:val="Other0"/>
                    <w:ind w:firstLine="240"/>
                  </w:pPr>
                  <w:r>
                    <w:rPr>
                      <w:lang w:eastAsia="ro-RO" w:bidi="ro-RO"/>
                    </w:rPr>
                    <w:t>2.6.</w:t>
                  </w:r>
                </w:p>
              </w:tc>
              <w:tc>
                <w:tcPr>
                  <w:tcW w:w="5980" w:type="dxa"/>
                  <w:tcBorders>
                    <w:top w:val="single" w:sz="4" w:space="0" w:color="auto"/>
                    <w:right w:val="single" w:sz="4" w:space="0" w:color="auto"/>
                  </w:tcBorders>
                  <w:shd w:val="clear" w:color="auto" w:fill="auto"/>
                  <w:vAlign w:val="center"/>
                </w:tcPr>
                <w:p w:rsidR="007E3DDE" w:rsidRDefault="007E3DDE" w:rsidP="007E3DDE">
                  <w:pPr>
                    <w:pStyle w:val="Other0"/>
                    <w:tabs>
                      <w:tab w:val="left" w:pos="3060"/>
                      <w:tab w:val="left" w:pos="3523"/>
                      <w:tab w:val="left" w:pos="6641"/>
                    </w:tabs>
                  </w:pPr>
                  <w:r>
                    <w:rPr>
                      <w:lang w:eastAsia="ro-RO" w:bidi="ro-RO"/>
                    </w:rPr>
                    <w:t>Telefon</w:t>
                  </w:r>
                  <w:r>
                    <w:rPr>
                      <w:lang w:eastAsia="ro-RO" w:bidi="ro-RO"/>
                    </w:rPr>
                    <w:tab/>
                    <w:t>2.7.</w:t>
                  </w:r>
                  <w:r>
                    <w:rPr>
                      <w:lang w:eastAsia="ro-RO" w:bidi="ro-RO"/>
                    </w:rPr>
                    <w:tab/>
                    <w:t>Fax</w:t>
                  </w:r>
                  <w:r>
                    <w:rPr>
                      <w:lang w:eastAsia="ro-RO" w:bidi="ro-RO"/>
                    </w:rPr>
                    <w:tab/>
                    <w:t>2.8. Email</w:t>
                  </w:r>
                </w:p>
              </w:tc>
            </w:tr>
            <w:tr w:rsidR="007E3DDE" w:rsidTr="00652B46">
              <w:trPr>
                <w:trHeight w:hRule="exact" w:val="211"/>
                <w:jc w:val="center"/>
              </w:trPr>
              <w:tc>
                <w:tcPr>
                  <w:tcW w:w="423" w:type="dxa"/>
                  <w:tcBorders>
                    <w:top w:val="single" w:sz="4" w:space="0" w:color="auto"/>
                    <w:left w:val="single" w:sz="4" w:space="0" w:color="auto"/>
                  </w:tcBorders>
                  <w:shd w:val="clear" w:color="auto" w:fill="auto"/>
                  <w:vAlign w:val="bottom"/>
                </w:tcPr>
                <w:p w:rsidR="007E3DDE" w:rsidRDefault="007E3DDE" w:rsidP="007E3DDE">
                  <w:pPr>
                    <w:pStyle w:val="Other0"/>
                    <w:ind w:firstLine="240"/>
                  </w:pPr>
                  <w:r>
                    <w:rPr>
                      <w:lang w:eastAsia="ro-RO" w:bidi="ro-RO"/>
                    </w:rPr>
                    <w:t>3.</w:t>
                  </w:r>
                </w:p>
              </w:tc>
              <w:tc>
                <w:tcPr>
                  <w:tcW w:w="5980" w:type="dxa"/>
                  <w:tcBorders>
                    <w:top w:val="single" w:sz="4" w:space="0" w:color="auto"/>
                    <w:right w:val="single" w:sz="4" w:space="0" w:color="auto"/>
                  </w:tcBorders>
                  <w:shd w:val="clear" w:color="auto" w:fill="auto"/>
                  <w:vAlign w:val="bottom"/>
                </w:tcPr>
                <w:p w:rsidR="007E3DDE" w:rsidRDefault="007E3DDE" w:rsidP="007E3DDE">
                  <w:pPr>
                    <w:pStyle w:val="Other0"/>
                  </w:pPr>
                  <w:r>
                    <w:rPr>
                      <w:color w:val="323232"/>
                      <w:lang w:eastAsia="ro-RO" w:bidi="ro-RO"/>
                    </w:rPr>
                    <w:t>AUTORIZAȚIA LIMITATĂ LA ANUMITE</w:t>
                  </w:r>
                </w:p>
              </w:tc>
            </w:tr>
            <w:tr w:rsidR="007E3DDE" w:rsidTr="00652B46">
              <w:trPr>
                <w:trHeight w:hRule="exact" w:val="217"/>
                <w:jc w:val="center"/>
              </w:trPr>
              <w:tc>
                <w:tcPr>
                  <w:tcW w:w="423" w:type="dxa"/>
                  <w:tcBorders>
                    <w:left w:val="single" w:sz="4" w:space="0" w:color="auto"/>
                  </w:tcBorders>
                  <w:shd w:val="clear" w:color="auto" w:fill="auto"/>
                </w:tcPr>
                <w:p w:rsidR="007E3DDE" w:rsidRDefault="007E3DDE" w:rsidP="007E3DDE">
                  <w:pPr>
                    <w:rPr>
                      <w:sz w:val="10"/>
                      <w:szCs w:val="10"/>
                    </w:rPr>
                  </w:pPr>
                </w:p>
              </w:tc>
              <w:tc>
                <w:tcPr>
                  <w:tcW w:w="5980" w:type="dxa"/>
                  <w:tcBorders>
                    <w:right w:val="single" w:sz="4" w:space="0" w:color="auto"/>
                  </w:tcBorders>
                  <w:shd w:val="clear" w:color="auto" w:fill="auto"/>
                </w:tcPr>
                <w:p w:rsidR="007E3DDE" w:rsidRDefault="007E3DDE" w:rsidP="007E3DDE">
                  <w:pPr>
                    <w:pStyle w:val="Other0"/>
                    <w:tabs>
                      <w:tab w:val="left" w:pos="1898"/>
                      <w:tab w:val="left" w:pos="5210"/>
                    </w:tabs>
                  </w:pPr>
                  <w:r>
                    <w:rPr>
                      <w:lang w:eastAsia="ro-RO" w:bidi="ro-RO"/>
                    </w:rPr>
                    <w:t>Categorii de animale</w:t>
                  </w:r>
                  <w:r>
                    <w:rPr>
                      <w:lang w:eastAsia="ro-RO" w:bidi="ro-RO"/>
                    </w:rPr>
                    <w:tab/>
                  </w:r>
                  <w:r>
                    <w:rPr>
                      <w:color w:val="323232"/>
                      <w:lang w:eastAsia="ro-RO" w:bidi="ro-RO"/>
                    </w:rPr>
                    <w:tab/>
                  </w:r>
                  <w:r>
                    <w:rPr>
                      <w:lang w:eastAsia="ro-RO" w:bidi="ro-RO"/>
                    </w:rPr>
                    <w:t xml:space="preserve">Mijloace de transport </w:t>
                  </w:r>
                </w:p>
              </w:tc>
            </w:tr>
            <w:tr w:rsidR="007E3DDE" w:rsidTr="00652B46">
              <w:trPr>
                <w:trHeight w:hRule="exact" w:val="276"/>
                <w:jc w:val="center"/>
              </w:trPr>
              <w:tc>
                <w:tcPr>
                  <w:tcW w:w="6403" w:type="dxa"/>
                  <w:gridSpan w:val="2"/>
                  <w:tcBorders>
                    <w:top w:val="single" w:sz="4" w:space="0" w:color="auto"/>
                    <w:left w:val="single" w:sz="4" w:space="0" w:color="auto"/>
                    <w:right w:val="single" w:sz="4" w:space="0" w:color="auto"/>
                  </w:tcBorders>
                  <w:shd w:val="clear" w:color="auto" w:fill="auto"/>
                  <w:vAlign w:val="center"/>
                </w:tcPr>
                <w:p w:rsidR="007E3DDE" w:rsidRDefault="007E3DDE" w:rsidP="007E3DDE">
                  <w:pPr>
                    <w:pStyle w:val="Other0"/>
                    <w:ind w:firstLine="240"/>
                  </w:pPr>
                  <w:r>
                    <w:rPr>
                      <w:lang w:eastAsia="ro-RO" w:bidi="ro-RO"/>
                    </w:rPr>
                    <w:t>Precizații:</w:t>
                  </w:r>
                </w:p>
              </w:tc>
            </w:tr>
            <w:tr w:rsidR="007E3DDE" w:rsidTr="00652B46">
              <w:trPr>
                <w:trHeight w:hRule="exact" w:val="313"/>
                <w:jc w:val="center"/>
              </w:trPr>
              <w:tc>
                <w:tcPr>
                  <w:tcW w:w="6403" w:type="dxa"/>
                  <w:gridSpan w:val="2"/>
                  <w:tcBorders>
                    <w:top w:val="single" w:sz="4" w:space="0" w:color="auto"/>
                    <w:left w:val="single" w:sz="4" w:space="0" w:color="auto"/>
                    <w:right w:val="single" w:sz="4" w:space="0" w:color="auto"/>
                  </w:tcBorders>
                  <w:shd w:val="clear" w:color="auto" w:fill="auto"/>
                  <w:vAlign w:val="center"/>
                </w:tcPr>
                <w:p w:rsidR="007E3DDE" w:rsidRDefault="007E3DDE" w:rsidP="007E3DDE">
                  <w:pPr>
                    <w:pStyle w:val="Other0"/>
                    <w:tabs>
                      <w:tab w:val="left" w:leader="dot" w:pos="1805"/>
                    </w:tabs>
                    <w:jc w:val="center"/>
                  </w:pPr>
                  <w:r>
                    <w:rPr>
                      <w:color w:val="323232"/>
                      <w:lang w:eastAsia="ro-RO" w:bidi="ro-RO"/>
                    </w:rPr>
                    <w:t>Data expirării</w:t>
                  </w:r>
                  <w:r>
                    <w:rPr>
                      <w:lang w:eastAsia="ro-RO" w:bidi="ro-RO"/>
                    </w:rPr>
                    <w:tab/>
                  </w:r>
                </w:p>
              </w:tc>
            </w:tr>
            <w:tr w:rsidR="007E3DDE" w:rsidTr="00652B46">
              <w:trPr>
                <w:trHeight w:hRule="exact" w:val="211"/>
                <w:jc w:val="center"/>
              </w:trPr>
              <w:tc>
                <w:tcPr>
                  <w:tcW w:w="423" w:type="dxa"/>
                  <w:tcBorders>
                    <w:top w:val="single" w:sz="4" w:space="0" w:color="auto"/>
                    <w:left w:val="single" w:sz="4" w:space="0" w:color="auto"/>
                  </w:tcBorders>
                  <w:shd w:val="clear" w:color="auto" w:fill="auto"/>
                  <w:vAlign w:val="center"/>
                </w:tcPr>
                <w:p w:rsidR="007E3DDE" w:rsidRDefault="007E3DDE" w:rsidP="007E3DDE">
                  <w:pPr>
                    <w:pStyle w:val="Other0"/>
                    <w:ind w:firstLine="240"/>
                    <w:rPr>
                      <w:sz w:val="16"/>
                      <w:szCs w:val="16"/>
                    </w:rPr>
                  </w:pPr>
                  <w:r>
                    <w:rPr>
                      <w:sz w:val="16"/>
                      <w:szCs w:val="16"/>
                      <w:lang w:eastAsia="ro-RO" w:bidi="ro-RO"/>
                    </w:rPr>
                    <w:t>4.</w:t>
                  </w:r>
                </w:p>
              </w:tc>
              <w:tc>
                <w:tcPr>
                  <w:tcW w:w="5980" w:type="dxa"/>
                  <w:tcBorders>
                    <w:top w:val="single" w:sz="4" w:space="0" w:color="auto"/>
                    <w:right w:val="single" w:sz="4" w:space="0" w:color="auto"/>
                  </w:tcBorders>
                  <w:shd w:val="clear" w:color="auto" w:fill="auto"/>
                  <w:vAlign w:val="center"/>
                </w:tcPr>
                <w:p w:rsidR="007E3DDE" w:rsidRDefault="007E3DDE" w:rsidP="007E3DDE">
                  <w:pPr>
                    <w:pStyle w:val="Other0"/>
                  </w:pPr>
                  <w:r>
                    <w:rPr>
                      <w:color w:val="323232"/>
                      <w:lang w:eastAsia="ro-RO" w:bidi="ro-RO"/>
                    </w:rPr>
                    <w:t>AUTORITATEA CARE EMITE AUTORIZAȚIA</w:t>
                  </w:r>
                </w:p>
              </w:tc>
            </w:tr>
            <w:tr w:rsidR="007E3DDE" w:rsidTr="00652B46">
              <w:trPr>
                <w:trHeight w:hRule="exact" w:val="515"/>
                <w:jc w:val="center"/>
              </w:trPr>
              <w:tc>
                <w:tcPr>
                  <w:tcW w:w="423" w:type="dxa"/>
                  <w:tcBorders>
                    <w:left w:val="single" w:sz="4" w:space="0" w:color="auto"/>
                  </w:tcBorders>
                  <w:shd w:val="clear" w:color="auto" w:fill="auto"/>
                </w:tcPr>
                <w:p w:rsidR="007E3DDE" w:rsidRDefault="007E3DDE" w:rsidP="007E3DDE">
                  <w:pPr>
                    <w:pStyle w:val="Other0"/>
                    <w:spacing w:before="80"/>
                    <w:ind w:firstLine="240"/>
                  </w:pPr>
                  <w:r>
                    <w:rPr>
                      <w:lang w:eastAsia="ro-RO" w:bidi="ro-RO"/>
                    </w:rPr>
                    <w:t>4.1</w:t>
                  </w:r>
                </w:p>
              </w:tc>
              <w:tc>
                <w:tcPr>
                  <w:tcW w:w="5980" w:type="dxa"/>
                  <w:tcBorders>
                    <w:right w:val="single" w:sz="4" w:space="0" w:color="auto"/>
                  </w:tcBorders>
                  <w:shd w:val="clear" w:color="auto" w:fill="auto"/>
                </w:tcPr>
                <w:p w:rsidR="007E3DDE" w:rsidRDefault="007E3DDE" w:rsidP="007E3DDE">
                  <w:pPr>
                    <w:pStyle w:val="Other0"/>
                    <w:spacing w:before="80"/>
                  </w:pPr>
                  <w:r>
                    <w:rPr>
                      <w:lang w:eastAsia="ro-RO" w:bidi="ro-RO"/>
                    </w:rPr>
                    <w:t>Numele și adresa autorității</w:t>
                  </w:r>
                </w:p>
              </w:tc>
            </w:tr>
            <w:tr w:rsidR="007E3DDE" w:rsidTr="00652B46">
              <w:trPr>
                <w:trHeight w:hRule="exact" w:val="264"/>
                <w:jc w:val="center"/>
              </w:trPr>
              <w:tc>
                <w:tcPr>
                  <w:tcW w:w="423" w:type="dxa"/>
                  <w:tcBorders>
                    <w:top w:val="single" w:sz="4" w:space="0" w:color="auto"/>
                    <w:left w:val="single" w:sz="4" w:space="0" w:color="auto"/>
                  </w:tcBorders>
                  <w:shd w:val="clear" w:color="auto" w:fill="auto"/>
                  <w:vAlign w:val="center"/>
                </w:tcPr>
                <w:p w:rsidR="007E3DDE" w:rsidRDefault="007E3DDE" w:rsidP="007E3DDE">
                  <w:pPr>
                    <w:pStyle w:val="Other0"/>
                    <w:ind w:firstLine="240"/>
                  </w:pPr>
                  <w:r>
                    <w:rPr>
                      <w:lang w:eastAsia="ro-RO" w:bidi="ro-RO"/>
                    </w:rPr>
                    <w:t>4.2.</w:t>
                  </w:r>
                </w:p>
              </w:tc>
              <w:tc>
                <w:tcPr>
                  <w:tcW w:w="5980" w:type="dxa"/>
                  <w:tcBorders>
                    <w:top w:val="single" w:sz="4" w:space="0" w:color="auto"/>
                    <w:right w:val="single" w:sz="4" w:space="0" w:color="auto"/>
                  </w:tcBorders>
                  <w:shd w:val="clear" w:color="auto" w:fill="auto"/>
                  <w:vAlign w:val="center"/>
                </w:tcPr>
                <w:p w:rsidR="007E3DDE" w:rsidRDefault="007E3DDE" w:rsidP="007E3DDE">
                  <w:pPr>
                    <w:pStyle w:val="Other0"/>
                    <w:tabs>
                      <w:tab w:val="left" w:pos="3079"/>
                      <w:tab w:val="left" w:pos="6641"/>
                    </w:tabs>
                  </w:pPr>
                  <w:r>
                    <w:rPr>
                      <w:lang w:eastAsia="ro-RO" w:bidi="ro-RO"/>
                    </w:rPr>
                    <w:t>Telefon</w:t>
                  </w:r>
                  <w:r>
                    <w:rPr>
                      <w:lang w:eastAsia="ro-RO" w:bidi="ro-RO"/>
                    </w:rPr>
                    <w:tab/>
                    <w:t>4.3. Fax</w:t>
                  </w:r>
                  <w:r>
                    <w:rPr>
                      <w:lang w:eastAsia="ro-RO" w:bidi="ro-RO"/>
                    </w:rPr>
                    <w:tab/>
                    <w:t>4.4. Email</w:t>
                  </w:r>
                </w:p>
              </w:tc>
            </w:tr>
            <w:tr w:rsidR="007E3DDE" w:rsidTr="00652B46">
              <w:trPr>
                <w:trHeight w:hRule="exact" w:val="313"/>
                <w:jc w:val="center"/>
              </w:trPr>
              <w:tc>
                <w:tcPr>
                  <w:tcW w:w="423" w:type="dxa"/>
                  <w:tcBorders>
                    <w:top w:val="single" w:sz="4" w:space="0" w:color="auto"/>
                    <w:left w:val="single" w:sz="4" w:space="0" w:color="auto"/>
                  </w:tcBorders>
                  <w:shd w:val="clear" w:color="auto" w:fill="auto"/>
                  <w:vAlign w:val="center"/>
                </w:tcPr>
                <w:p w:rsidR="007E3DDE" w:rsidRDefault="007E3DDE" w:rsidP="007E3DDE">
                  <w:pPr>
                    <w:pStyle w:val="Other0"/>
                    <w:ind w:firstLine="240"/>
                  </w:pPr>
                  <w:r>
                    <w:rPr>
                      <w:lang w:eastAsia="ro-RO" w:bidi="ro-RO"/>
                    </w:rPr>
                    <w:t>4.5.</w:t>
                  </w:r>
                </w:p>
              </w:tc>
              <w:tc>
                <w:tcPr>
                  <w:tcW w:w="5980" w:type="dxa"/>
                  <w:tcBorders>
                    <w:top w:val="single" w:sz="4" w:space="0" w:color="auto"/>
                    <w:right w:val="single" w:sz="4" w:space="0" w:color="auto"/>
                  </w:tcBorders>
                  <w:shd w:val="clear" w:color="auto" w:fill="auto"/>
                  <w:vAlign w:val="center"/>
                </w:tcPr>
                <w:p w:rsidR="007E3DDE" w:rsidRDefault="007E3DDE" w:rsidP="007E3DDE">
                  <w:pPr>
                    <w:pStyle w:val="Other0"/>
                    <w:tabs>
                      <w:tab w:val="left" w:pos="3070"/>
                      <w:tab w:val="left" w:pos="6631"/>
                    </w:tabs>
                  </w:pPr>
                  <w:r>
                    <w:rPr>
                      <w:lang w:eastAsia="ro-RO" w:bidi="ro-RO"/>
                    </w:rPr>
                    <w:t>Data</w:t>
                  </w:r>
                  <w:r>
                    <w:rPr>
                      <w:lang w:eastAsia="ro-RO" w:bidi="ro-RO"/>
                    </w:rPr>
                    <w:tab/>
                    <w:t>4.6. Locul</w:t>
                  </w:r>
                  <w:r>
                    <w:rPr>
                      <w:lang w:eastAsia="ro-RO" w:bidi="ro-RO"/>
                    </w:rPr>
                    <w:tab/>
                    <w:t>4.7.  Ștampila oficială</w:t>
                  </w:r>
                </w:p>
              </w:tc>
            </w:tr>
            <w:tr w:rsidR="007E3DDE" w:rsidTr="00652B46">
              <w:trPr>
                <w:trHeight w:hRule="exact" w:val="340"/>
                <w:jc w:val="center"/>
              </w:trPr>
              <w:tc>
                <w:tcPr>
                  <w:tcW w:w="423" w:type="dxa"/>
                  <w:tcBorders>
                    <w:left w:val="single" w:sz="4" w:space="0" w:color="auto"/>
                  </w:tcBorders>
                  <w:shd w:val="clear" w:color="auto" w:fill="auto"/>
                  <w:vAlign w:val="center"/>
                </w:tcPr>
                <w:p w:rsidR="007E3DDE" w:rsidRDefault="007E3DDE" w:rsidP="007E3DDE">
                  <w:pPr>
                    <w:pStyle w:val="Other0"/>
                    <w:ind w:firstLine="240"/>
                  </w:pPr>
                  <w:r>
                    <w:rPr>
                      <w:lang w:eastAsia="ro-RO" w:bidi="ro-RO"/>
                    </w:rPr>
                    <w:lastRenderedPageBreak/>
                    <w:t>4.8.</w:t>
                  </w:r>
                </w:p>
              </w:tc>
              <w:tc>
                <w:tcPr>
                  <w:tcW w:w="5980" w:type="dxa"/>
                  <w:tcBorders>
                    <w:right w:val="single" w:sz="4" w:space="0" w:color="auto"/>
                  </w:tcBorders>
                  <w:shd w:val="clear" w:color="auto" w:fill="auto"/>
                  <w:vAlign w:val="bottom"/>
                </w:tcPr>
                <w:p w:rsidR="007E3DDE" w:rsidRDefault="007E3DDE" w:rsidP="007E3DDE">
                  <w:pPr>
                    <w:pStyle w:val="Other0"/>
                    <w:tabs>
                      <w:tab w:val="left" w:pos="7889"/>
                    </w:tabs>
                    <w:spacing w:after="40"/>
                  </w:pPr>
                  <w:r>
                    <w:rPr>
                      <w:lang w:eastAsia="ro-RO" w:bidi="ro-RO"/>
                    </w:rPr>
                    <w:t>Numele și semnătura funcționarului</w:t>
                  </w:r>
                  <w:r>
                    <w:rPr>
                      <w:lang w:eastAsia="ro-RO" w:bidi="ro-RO"/>
                    </w:rPr>
                    <w:tab/>
                  </w:r>
                </w:p>
                <w:p w:rsidR="007E3DDE" w:rsidRDefault="007E3DDE" w:rsidP="007E3DDE">
                  <w:pPr>
                    <w:pStyle w:val="Other0"/>
                    <w:tabs>
                      <w:tab w:val="left" w:pos="9522"/>
                    </w:tabs>
                    <w:ind w:left="8000"/>
                    <w:rPr>
                      <w:sz w:val="9"/>
                      <w:szCs w:val="9"/>
                    </w:rPr>
                  </w:pPr>
                  <w:r>
                    <w:rPr>
                      <w:rFonts w:ascii="Arial" w:eastAsia="Arial" w:hAnsi="Arial" w:cs="Arial"/>
                      <w:b/>
                      <w:bCs/>
                      <w:color w:val="323232"/>
                      <w:sz w:val="9"/>
                      <w:szCs w:val="9"/>
                      <w:lang w:eastAsia="ro-RO" w:bidi="ro-RO"/>
                    </w:rPr>
                    <w:tab/>
                  </w:r>
                </w:p>
              </w:tc>
            </w:tr>
            <w:tr w:rsidR="007E3DDE" w:rsidTr="00652B46">
              <w:trPr>
                <w:trHeight w:hRule="exact" w:val="151"/>
                <w:jc w:val="center"/>
              </w:trPr>
              <w:tc>
                <w:tcPr>
                  <w:tcW w:w="423" w:type="dxa"/>
                  <w:tcBorders>
                    <w:left w:val="single" w:sz="4" w:space="0" w:color="auto"/>
                  </w:tcBorders>
                  <w:shd w:val="clear" w:color="auto" w:fill="auto"/>
                </w:tcPr>
                <w:p w:rsidR="007E3DDE" w:rsidRDefault="007E3DDE" w:rsidP="007E3DDE">
                  <w:pPr>
                    <w:rPr>
                      <w:sz w:val="10"/>
                      <w:szCs w:val="10"/>
                    </w:rPr>
                  </w:pPr>
                </w:p>
              </w:tc>
              <w:tc>
                <w:tcPr>
                  <w:tcW w:w="5980" w:type="dxa"/>
                  <w:tcBorders>
                    <w:right w:val="single" w:sz="4" w:space="0" w:color="auto"/>
                  </w:tcBorders>
                  <w:shd w:val="clear" w:color="auto" w:fill="auto"/>
                </w:tcPr>
                <w:p w:rsidR="007E3DDE" w:rsidRDefault="007E3DDE" w:rsidP="007E3DDE">
                  <w:pPr>
                    <w:pStyle w:val="Other0"/>
                    <w:tabs>
                      <w:tab w:val="left" w:pos="9459"/>
                    </w:tabs>
                    <w:ind w:left="8000"/>
                    <w:rPr>
                      <w:sz w:val="11"/>
                      <w:szCs w:val="11"/>
                    </w:rPr>
                  </w:pPr>
                  <w:r>
                    <w:rPr>
                      <w:rFonts w:ascii="Arial" w:eastAsia="Arial" w:hAnsi="Arial" w:cs="Arial"/>
                      <w:i/>
                      <w:iCs/>
                      <w:color w:val="323232"/>
                      <w:sz w:val="11"/>
                      <w:szCs w:val="11"/>
                      <w:lang w:eastAsia="ro-RO" w:bidi="ro-RO"/>
                    </w:rPr>
                    <w:tab/>
                  </w:r>
                </w:p>
              </w:tc>
            </w:tr>
            <w:tr w:rsidR="007E3DDE" w:rsidTr="00652B46">
              <w:trPr>
                <w:trHeight w:hRule="exact" w:val="87"/>
                <w:jc w:val="center"/>
              </w:trPr>
              <w:tc>
                <w:tcPr>
                  <w:tcW w:w="423" w:type="dxa"/>
                  <w:tcBorders>
                    <w:left w:val="single" w:sz="4" w:space="0" w:color="auto"/>
                  </w:tcBorders>
                  <w:shd w:val="clear" w:color="auto" w:fill="auto"/>
                </w:tcPr>
                <w:p w:rsidR="007E3DDE" w:rsidRDefault="007E3DDE" w:rsidP="007E3DDE">
                  <w:pPr>
                    <w:rPr>
                      <w:sz w:val="10"/>
                      <w:szCs w:val="10"/>
                    </w:rPr>
                  </w:pPr>
                </w:p>
              </w:tc>
              <w:tc>
                <w:tcPr>
                  <w:tcW w:w="5980" w:type="dxa"/>
                  <w:tcBorders>
                    <w:right w:val="single" w:sz="4" w:space="0" w:color="auto"/>
                  </w:tcBorders>
                  <w:shd w:val="clear" w:color="auto" w:fill="auto"/>
                  <w:vAlign w:val="bottom"/>
                </w:tcPr>
                <w:p w:rsidR="007E3DDE" w:rsidRDefault="007E3DDE" w:rsidP="007E3DDE">
                  <w:pPr>
                    <w:pStyle w:val="Other0"/>
                    <w:tabs>
                      <w:tab w:val="left" w:pos="1310"/>
                    </w:tabs>
                    <w:ind w:right="740"/>
                    <w:jc w:val="right"/>
                    <w:rPr>
                      <w:sz w:val="9"/>
                      <w:szCs w:val="9"/>
                    </w:rPr>
                  </w:pPr>
                  <w:r>
                    <w:rPr>
                      <w:rFonts w:ascii="Arial" w:eastAsia="Arial" w:hAnsi="Arial" w:cs="Arial"/>
                      <w:b/>
                      <w:bCs/>
                      <w:sz w:val="9"/>
                      <w:szCs w:val="9"/>
                      <w:lang w:eastAsia="ro-RO" w:bidi="ro-RO"/>
                    </w:rPr>
                    <w:tab/>
                  </w:r>
                </w:p>
              </w:tc>
            </w:tr>
            <w:tr w:rsidR="007E3DDE" w:rsidTr="00652B46">
              <w:trPr>
                <w:trHeight w:hRule="exact" w:val="72"/>
                <w:jc w:val="center"/>
              </w:trPr>
              <w:tc>
                <w:tcPr>
                  <w:tcW w:w="423" w:type="dxa"/>
                  <w:tcBorders>
                    <w:left w:val="single" w:sz="4" w:space="0" w:color="auto"/>
                  </w:tcBorders>
                  <w:shd w:val="clear" w:color="auto" w:fill="auto"/>
                </w:tcPr>
                <w:p w:rsidR="007E3DDE" w:rsidRDefault="007E3DDE" w:rsidP="007E3DDE">
                  <w:pPr>
                    <w:rPr>
                      <w:sz w:val="10"/>
                      <w:szCs w:val="10"/>
                    </w:rPr>
                  </w:pPr>
                </w:p>
              </w:tc>
              <w:tc>
                <w:tcPr>
                  <w:tcW w:w="5980" w:type="dxa"/>
                  <w:tcBorders>
                    <w:right w:val="single" w:sz="4" w:space="0" w:color="auto"/>
                  </w:tcBorders>
                  <w:shd w:val="clear" w:color="auto" w:fill="auto"/>
                  <w:vAlign w:val="bottom"/>
                </w:tcPr>
                <w:p w:rsidR="007E3DDE" w:rsidRDefault="007E3DDE" w:rsidP="007E3DDE">
                  <w:pPr>
                    <w:pStyle w:val="Other0"/>
                    <w:tabs>
                      <w:tab w:val="left" w:pos="1092"/>
                    </w:tabs>
                    <w:ind w:right="740"/>
                    <w:jc w:val="right"/>
                    <w:rPr>
                      <w:sz w:val="9"/>
                      <w:szCs w:val="9"/>
                    </w:rPr>
                  </w:pPr>
                </w:p>
              </w:tc>
            </w:tr>
            <w:tr w:rsidR="007E3DDE" w:rsidTr="00652B46">
              <w:trPr>
                <w:trHeight w:hRule="exact" w:val="49"/>
                <w:jc w:val="center"/>
              </w:trPr>
              <w:tc>
                <w:tcPr>
                  <w:tcW w:w="423" w:type="dxa"/>
                  <w:tcBorders>
                    <w:left w:val="single" w:sz="4" w:space="0" w:color="auto"/>
                  </w:tcBorders>
                  <w:shd w:val="clear" w:color="auto" w:fill="auto"/>
                </w:tcPr>
                <w:p w:rsidR="007E3DDE" w:rsidRDefault="007E3DDE" w:rsidP="007E3DDE">
                  <w:pPr>
                    <w:rPr>
                      <w:sz w:val="10"/>
                      <w:szCs w:val="10"/>
                    </w:rPr>
                  </w:pPr>
                </w:p>
              </w:tc>
              <w:tc>
                <w:tcPr>
                  <w:tcW w:w="5980" w:type="dxa"/>
                  <w:tcBorders>
                    <w:right w:val="single" w:sz="4" w:space="0" w:color="auto"/>
                  </w:tcBorders>
                  <w:shd w:val="clear" w:color="auto" w:fill="auto"/>
                  <w:vAlign w:val="bottom"/>
                </w:tcPr>
                <w:p w:rsidR="007E3DDE" w:rsidRDefault="007E3DDE" w:rsidP="007E3DDE">
                  <w:pPr>
                    <w:pStyle w:val="Other0"/>
                    <w:ind w:left="9140"/>
                    <w:rPr>
                      <w:sz w:val="9"/>
                      <w:szCs w:val="9"/>
                    </w:rPr>
                  </w:pPr>
                  <w:r>
                    <w:rPr>
                      <w:rFonts w:ascii="Arial" w:eastAsia="Arial" w:hAnsi="Arial" w:cs="Arial"/>
                      <w:b/>
                      <w:bCs/>
                      <w:sz w:val="9"/>
                      <w:szCs w:val="9"/>
                      <w:lang w:eastAsia="ro-RO" w:bidi="ro-RO"/>
                    </w:rPr>
                    <w:t>&gt;■</w:t>
                  </w:r>
                </w:p>
              </w:tc>
            </w:tr>
            <w:tr w:rsidR="007E3DDE" w:rsidTr="00652B46">
              <w:trPr>
                <w:trHeight w:hRule="exact" w:val="217"/>
                <w:jc w:val="center"/>
              </w:trPr>
              <w:tc>
                <w:tcPr>
                  <w:tcW w:w="423" w:type="dxa"/>
                  <w:tcBorders>
                    <w:left w:val="single" w:sz="4" w:space="0" w:color="auto"/>
                    <w:bottom w:val="single" w:sz="4" w:space="0" w:color="auto"/>
                  </w:tcBorders>
                  <w:shd w:val="clear" w:color="auto" w:fill="auto"/>
                </w:tcPr>
                <w:p w:rsidR="007E3DDE" w:rsidRDefault="007E3DDE" w:rsidP="007E3DDE">
                  <w:pPr>
                    <w:rPr>
                      <w:sz w:val="10"/>
                      <w:szCs w:val="10"/>
                    </w:rPr>
                  </w:pPr>
                </w:p>
              </w:tc>
              <w:tc>
                <w:tcPr>
                  <w:tcW w:w="5980" w:type="dxa"/>
                  <w:tcBorders>
                    <w:bottom w:val="single" w:sz="4" w:space="0" w:color="auto"/>
                    <w:right w:val="single" w:sz="4" w:space="0" w:color="auto"/>
                  </w:tcBorders>
                  <w:shd w:val="clear" w:color="auto" w:fill="auto"/>
                </w:tcPr>
                <w:p w:rsidR="007E3DDE" w:rsidRDefault="007E3DDE" w:rsidP="007E3DDE">
                  <w:pPr>
                    <w:pStyle w:val="Other0"/>
                    <w:ind w:left="8640"/>
                    <w:rPr>
                      <w:sz w:val="9"/>
                      <w:szCs w:val="9"/>
                    </w:rPr>
                  </w:pPr>
                  <w:r>
                    <w:rPr>
                      <w:rFonts w:ascii="Arial" w:eastAsia="Arial" w:hAnsi="Arial" w:cs="Arial"/>
                      <w:b/>
                      <w:bCs/>
                      <w:sz w:val="9"/>
                      <w:szCs w:val="9"/>
                      <w:lang w:eastAsia="ro-RO" w:bidi="ro-RO"/>
                    </w:rPr>
                    <w:t>““ ■—</w:t>
                  </w:r>
                </w:p>
              </w:tc>
            </w:tr>
          </w:tbl>
          <w:p w:rsidR="00451120" w:rsidRDefault="00451120" w:rsidP="007E3DDE">
            <w:pPr>
              <w:ind w:firstLine="0"/>
              <w:jc w:val="center"/>
              <w:rPr>
                <w:iCs/>
                <w:lang w:val="ro-RO"/>
              </w:rPr>
            </w:pPr>
          </w:p>
          <w:p w:rsidR="00451120" w:rsidRDefault="00451120" w:rsidP="00CB1138">
            <w:pPr>
              <w:ind w:firstLine="0"/>
              <w:rPr>
                <w:iCs/>
                <w:lang w:val="ro-RO"/>
              </w:rPr>
            </w:pPr>
          </w:p>
          <w:p w:rsidR="00451120" w:rsidRDefault="00451120" w:rsidP="00CB1138">
            <w:pPr>
              <w:ind w:firstLine="0"/>
              <w:rPr>
                <w:iCs/>
                <w:lang w:val="ro-RO"/>
              </w:rPr>
            </w:pPr>
          </w:p>
          <w:p w:rsidR="00451120" w:rsidRDefault="00451120" w:rsidP="00CB1138">
            <w:pPr>
              <w:ind w:firstLine="0"/>
              <w:rPr>
                <w:iCs/>
                <w:lang w:val="ro-RO"/>
              </w:rPr>
            </w:pPr>
          </w:p>
          <w:p w:rsidR="00075143" w:rsidRDefault="00075143" w:rsidP="00075143">
            <w:pPr>
              <w:ind w:firstLine="0"/>
              <w:jc w:val="center"/>
              <w:rPr>
                <w:rFonts w:asciiTheme="majorBidi" w:hAnsiTheme="majorBidi" w:cstheme="majorBidi"/>
                <w:b/>
                <w:bCs/>
                <w:lang w:val="ro-RO"/>
              </w:rPr>
            </w:pPr>
            <w:r w:rsidRPr="0067138B">
              <w:rPr>
                <w:rFonts w:asciiTheme="majorBidi" w:hAnsiTheme="majorBidi" w:cstheme="majorBidi"/>
                <w:b/>
                <w:bCs/>
                <w:lang w:val="ro-RO"/>
              </w:rPr>
              <w:t>Autorizația transportatorului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8"/>
              <w:gridCol w:w="5731"/>
            </w:tblGrid>
            <w:tr w:rsidR="00075143" w:rsidTr="00075143">
              <w:trPr>
                <w:trHeight w:hRule="exact" w:val="425"/>
                <w:jc w:val="center"/>
              </w:trPr>
              <w:tc>
                <w:tcPr>
                  <w:tcW w:w="388" w:type="dxa"/>
                  <w:tcBorders>
                    <w:top w:val="single" w:sz="4" w:space="0" w:color="auto"/>
                    <w:left w:val="single" w:sz="4" w:space="0" w:color="auto"/>
                  </w:tcBorders>
                  <w:shd w:val="clear" w:color="auto" w:fill="auto"/>
                  <w:vAlign w:val="center"/>
                </w:tcPr>
                <w:p w:rsidR="00075143" w:rsidRDefault="00075143" w:rsidP="00075143">
                  <w:pPr>
                    <w:pStyle w:val="Other0"/>
                    <w:ind w:firstLine="240"/>
                  </w:pPr>
                  <w:r>
                    <w:rPr>
                      <w:color w:val="000000"/>
                      <w:lang w:eastAsia="ro-RO" w:bidi="ro-RO"/>
                    </w:rPr>
                    <w:t>1.</w:t>
                  </w:r>
                </w:p>
              </w:tc>
              <w:tc>
                <w:tcPr>
                  <w:tcW w:w="5731" w:type="dxa"/>
                  <w:tcBorders>
                    <w:top w:val="single" w:sz="4" w:space="0" w:color="auto"/>
                    <w:right w:val="single" w:sz="4" w:space="0" w:color="auto"/>
                  </w:tcBorders>
                  <w:shd w:val="clear" w:color="auto" w:fill="auto"/>
                  <w:vAlign w:val="center"/>
                </w:tcPr>
                <w:p w:rsidR="00075143" w:rsidRDefault="00075143" w:rsidP="00075143">
                  <w:pPr>
                    <w:pStyle w:val="Other0"/>
                  </w:pPr>
                  <w:r>
                    <w:rPr>
                      <w:b/>
                      <w:bCs/>
                      <w:color w:val="000000"/>
                      <w:lang w:eastAsia="ro-RO" w:bidi="ro-RO"/>
                    </w:rPr>
                    <w:t>AUTORIZAȚIA TRANSPORTATORULUI nr.</w:t>
                  </w:r>
                </w:p>
              </w:tc>
            </w:tr>
            <w:tr w:rsidR="00075143" w:rsidTr="00075143">
              <w:trPr>
                <w:trHeight w:hRule="exact" w:val="179"/>
                <w:jc w:val="center"/>
              </w:trPr>
              <w:tc>
                <w:tcPr>
                  <w:tcW w:w="388" w:type="dxa"/>
                  <w:tcBorders>
                    <w:top w:val="single" w:sz="4" w:space="0" w:color="auto"/>
                    <w:left w:val="single" w:sz="4" w:space="0" w:color="auto"/>
                  </w:tcBorders>
                  <w:shd w:val="clear" w:color="auto" w:fill="auto"/>
                  <w:vAlign w:val="bottom"/>
                </w:tcPr>
                <w:p w:rsidR="00075143" w:rsidRDefault="00075143" w:rsidP="00075143">
                  <w:pPr>
                    <w:pStyle w:val="Other0"/>
                    <w:ind w:firstLine="240"/>
                  </w:pPr>
                  <w:r>
                    <w:rPr>
                      <w:color w:val="000000"/>
                      <w:lang w:eastAsia="ro-RO" w:bidi="ro-RO"/>
                    </w:rPr>
                    <w:t>2.</w:t>
                  </w:r>
                </w:p>
              </w:tc>
              <w:tc>
                <w:tcPr>
                  <w:tcW w:w="5731" w:type="dxa"/>
                  <w:tcBorders>
                    <w:top w:val="single" w:sz="4" w:space="0" w:color="auto"/>
                    <w:right w:val="single" w:sz="4" w:space="0" w:color="auto"/>
                  </w:tcBorders>
                  <w:shd w:val="clear" w:color="auto" w:fill="auto"/>
                  <w:vAlign w:val="bottom"/>
                </w:tcPr>
                <w:p w:rsidR="00075143" w:rsidRDefault="00075143" w:rsidP="00075143">
                  <w:pPr>
                    <w:pStyle w:val="Other0"/>
                  </w:pPr>
                  <w:r>
                    <w:rPr>
                      <w:b/>
                      <w:bCs/>
                      <w:color w:val="000000"/>
                      <w:lang w:eastAsia="ro-RO" w:bidi="ro-RO"/>
                    </w:rPr>
                    <w:t>IDENTIFICAREA TRANSPORTATORULUI</w:t>
                  </w:r>
                </w:p>
              </w:tc>
            </w:tr>
            <w:tr w:rsidR="00075143" w:rsidTr="00075143">
              <w:trPr>
                <w:trHeight w:hRule="exact" w:val="224"/>
                <w:jc w:val="center"/>
              </w:trPr>
              <w:tc>
                <w:tcPr>
                  <w:tcW w:w="388" w:type="dxa"/>
                  <w:tcBorders>
                    <w:left w:val="single" w:sz="4" w:space="0" w:color="auto"/>
                  </w:tcBorders>
                  <w:shd w:val="clear" w:color="auto" w:fill="auto"/>
                </w:tcPr>
                <w:p w:rsidR="00075143" w:rsidRDefault="00075143" w:rsidP="00075143">
                  <w:pPr>
                    <w:pStyle w:val="Other0"/>
                    <w:ind w:firstLine="240"/>
                  </w:pPr>
                  <w:r>
                    <w:rPr>
                      <w:color w:val="000000"/>
                      <w:lang w:eastAsia="ro-RO" w:bidi="ro-RO"/>
                    </w:rPr>
                    <w:t>2.1.</w:t>
                  </w:r>
                </w:p>
              </w:tc>
              <w:tc>
                <w:tcPr>
                  <w:tcW w:w="5731" w:type="dxa"/>
                  <w:tcBorders>
                    <w:right w:val="single" w:sz="4" w:space="0" w:color="auto"/>
                  </w:tcBorders>
                  <w:shd w:val="clear" w:color="auto" w:fill="auto"/>
                </w:tcPr>
                <w:p w:rsidR="00075143" w:rsidRDefault="00075143" w:rsidP="00075143">
                  <w:pPr>
                    <w:pStyle w:val="Other0"/>
                    <w:tabs>
                      <w:tab w:val="left" w:pos="6926"/>
                    </w:tabs>
                  </w:pPr>
                  <w:r>
                    <w:rPr>
                      <w:color w:val="000000"/>
                      <w:lang w:eastAsia="ro-RO" w:bidi="ro-RO"/>
                    </w:rPr>
                    <w:t>Denumirea societății</w:t>
                  </w:r>
                  <w:r>
                    <w:rPr>
                      <w:color w:val="000000"/>
                      <w:lang w:eastAsia="ro-RO" w:bidi="ro-RO"/>
                    </w:rPr>
                    <w:tab/>
                  </w:r>
                  <w:r>
                    <w:rPr>
                      <w:rFonts w:ascii="Courier New" w:eastAsia="Courier New" w:hAnsi="Courier New" w:cs="Courier New"/>
                      <w:b/>
                      <w:bCs/>
                      <w:color w:val="323232"/>
                      <w:sz w:val="24"/>
                      <w:szCs w:val="24"/>
                      <w:lang w:eastAsia="ro-RO" w:bidi="ro-RO"/>
                    </w:rPr>
                    <w:t>TIP 2</w:t>
                  </w:r>
                </w:p>
              </w:tc>
            </w:tr>
            <w:tr w:rsidR="00075143" w:rsidTr="00075143">
              <w:trPr>
                <w:trHeight w:hRule="exact" w:val="209"/>
                <w:jc w:val="center"/>
              </w:trPr>
              <w:tc>
                <w:tcPr>
                  <w:tcW w:w="388" w:type="dxa"/>
                  <w:tcBorders>
                    <w:left w:val="single" w:sz="4" w:space="0" w:color="auto"/>
                  </w:tcBorders>
                  <w:shd w:val="clear" w:color="auto" w:fill="auto"/>
                </w:tcPr>
                <w:p w:rsidR="00075143" w:rsidRDefault="00075143" w:rsidP="00075143">
                  <w:pPr>
                    <w:rPr>
                      <w:sz w:val="10"/>
                      <w:szCs w:val="10"/>
                    </w:rPr>
                  </w:pPr>
                </w:p>
              </w:tc>
              <w:tc>
                <w:tcPr>
                  <w:tcW w:w="5731" w:type="dxa"/>
                  <w:tcBorders>
                    <w:right w:val="single" w:sz="4" w:space="0" w:color="auto"/>
                  </w:tcBorders>
                  <w:shd w:val="clear" w:color="auto" w:fill="auto"/>
                  <w:vAlign w:val="bottom"/>
                </w:tcPr>
                <w:p w:rsidR="00075143" w:rsidRDefault="00075143" w:rsidP="00075143">
                  <w:pPr>
                    <w:pStyle w:val="Other0"/>
                    <w:ind w:left="6020"/>
                  </w:pPr>
                  <w:r>
                    <w:rPr>
                      <w:b/>
                      <w:bCs/>
                      <w:color w:val="000000"/>
                      <w:lang w:eastAsia="ro-RO" w:bidi="ro-RO"/>
                    </w:rPr>
                    <w:t>VALID PENTRU TOATE CĂLĂTORULE,</w:t>
                  </w:r>
                </w:p>
              </w:tc>
            </w:tr>
            <w:tr w:rsidR="00075143" w:rsidTr="00075143">
              <w:trPr>
                <w:trHeight w:hRule="exact" w:val="80"/>
                <w:jc w:val="center"/>
              </w:trPr>
              <w:tc>
                <w:tcPr>
                  <w:tcW w:w="388" w:type="dxa"/>
                  <w:tcBorders>
                    <w:left w:val="single" w:sz="4" w:space="0" w:color="auto"/>
                  </w:tcBorders>
                  <w:shd w:val="clear" w:color="auto" w:fill="auto"/>
                </w:tcPr>
                <w:p w:rsidR="00075143" w:rsidRDefault="00075143" w:rsidP="00075143">
                  <w:pPr>
                    <w:rPr>
                      <w:sz w:val="10"/>
                      <w:szCs w:val="10"/>
                    </w:rPr>
                  </w:pPr>
                </w:p>
              </w:tc>
              <w:tc>
                <w:tcPr>
                  <w:tcW w:w="5731" w:type="dxa"/>
                  <w:tcBorders>
                    <w:right w:val="single" w:sz="4" w:space="0" w:color="auto"/>
                  </w:tcBorders>
                  <w:shd w:val="clear" w:color="auto" w:fill="auto"/>
                </w:tcPr>
                <w:p w:rsidR="00075143" w:rsidRDefault="00075143" w:rsidP="00075143">
                  <w:pPr>
                    <w:pStyle w:val="Other0"/>
                    <w:ind w:left="6020"/>
                  </w:pPr>
                  <w:r>
                    <w:rPr>
                      <w:color w:val="000000"/>
                      <w:lang w:eastAsia="ro-RO" w:bidi="ro-RO"/>
                    </w:rPr>
                    <w:t>INCLUSIV CELE DE LUNGĂ DURATĂ</w:t>
                  </w:r>
                </w:p>
              </w:tc>
            </w:tr>
            <w:tr w:rsidR="00075143" w:rsidTr="00075143">
              <w:trPr>
                <w:trHeight w:hRule="exact" w:val="466"/>
                <w:jc w:val="center"/>
              </w:trPr>
              <w:tc>
                <w:tcPr>
                  <w:tcW w:w="388" w:type="dxa"/>
                  <w:tcBorders>
                    <w:top w:val="single" w:sz="4" w:space="0" w:color="auto"/>
                    <w:left w:val="single" w:sz="4" w:space="0" w:color="auto"/>
                  </w:tcBorders>
                  <w:shd w:val="clear" w:color="auto" w:fill="auto"/>
                </w:tcPr>
                <w:p w:rsidR="00075143" w:rsidRDefault="00075143" w:rsidP="00075143">
                  <w:pPr>
                    <w:pStyle w:val="Other0"/>
                    <w:spacing w:before="80"/>
                    <w:ind w:firstLine="240"/>
                  </w:pPr>
                  <w:r>
                    <w:rPr>
                      <w:color w:val="000000"/>
                      <w:lang w:eastAsia="ro-RO" w:bidi="ro-RO"/>
                    </w:rPr>
                    <w:t>2.2.</w:t>
                  </w:r>
                </w:p>
              </w:tc>
              <w:tc>
                <w:tcPr>
                  <w:tcW w:w="5731" w:type="dxa"/>
                  <w:tcBorders>
                    <w:top w:val="single" w:sz="4" w:space="0" w:color="auto"/>
                    <w:right w:val="single" w:sz="4" w:space="0" w:color="auto"/>
                  </w:tcBorders>
                  <w:shd w:val="clear" w:color="auto" w:fill="auto"/>
                </w:tcPr>
                <w:p w:rsidR="00075143" w:rsidRDefault="00075143" w:rsidP="00075143">
                  <w:pPr>
                    <w:pStyle w:val="Other0"/>
                    <w:spacing w:before="80"/>
                  </w:pPr>
                  <w:r>
                    <w:rPr>
                      <w:color w:val="000000"/>
                      <w:lang w:eastAsia="ro-RO" w:bidi="ro-RO"/>
                    </w:rPr>
                    <w:t>Adresa</w:t>
                  </w:r>
                </w:p>
              </w:tc>
            </w:tr>
            <w:tr w:rsidR="00075143" w:rsidTr="00075143">
              <w:trPr>
                <w:trHeight w:hRule="exact" w:val="670"/>
                <w:jc w:val="center"/>
              </w:trPr>
              <w:tc>
                <w:tcPr>
                  <w:tcW w:w="388" w:type="dxa"/>
                  <w:tcBorders>
                    <w:top w:val="single" w:sz="4" w:space="0" w:color="auto"/>
                    <w:left w:val="single" w:sz="4" w:space="0" w:color="auto"/>
                  </w:tcBorders>
                  <w:shd w:val="clear" w:color="auto" w:fill="auto"/>
                </w:tcPr>
                <w:p w:rsidR="00075143" w:rsidRDefault="00075143" w:rsidP="00075143">
                  <w:pPr>
                    <w:pStyle w:val="Other0"/>
                    <w:spacing w:before="80"/>
                    <w:ind w:firstLine="240"/>
                  </w:pPr>
                  <w:r>
                    <w:rPr>
                      <w:color w:val="000000"/>
                      <w:lang w:eastAsia="ro-RO" w:bidi="ro-RO"/>
                    </w:rPr>
                    <w:t>2.3.</w:t>
                  </w:r>
                </w:p>
              </w:tc>
              <w:tc>
                <w:tcPr>
                  <w:tcW w:w="5731" w:type="dxa"/>
                  <w:tcBorders>
                    <w:top w:val="single" w:sz="4" w:space="0" w:color="auto"/>
                    <w:right w:val="single" w:sz="4" w:space="0" w:color="auto"/>
                  </w:tcBorders>
                  <w:shd w:val="clear" w:color="auto" w:fill="auto"/>
                </w:tcPr>
                <w:p w:rsidR="00075143" w:rsidRDefault="00075143" w:rsidP="00075143">
                  <w:pPr>
                    <w:pStyle w:val="Other0"/>
                    <w:tabs>
                      <w:tab w:val="left" w:pos="4094"/>
                      <w:tab w:val="left" w:pos="6835"/>
                    </w:tabs>
                    <w:spacing w:before="80"/>
                  </w:pPr>
                  <w:r>
                    <w:rPr>
                      <w:color w:val="000000"/>
                      <w:lang w:eastAsia="ro-RO" w:bidi="ro-RO"/>
                    </w:rPr>
                    <w:t>Orașul</w:t>
                  </w:r>
                  <w:r>
                    <w:rPr>
                      <w:color w:val="000000"/>
                      <w:lang w:eastAsia="ro-RO" w:bidi="ro-RO"/>
                    </w:rPr>
                    <w:tab/>
                    <w:t>2.4. Cod poștal</w:t>
                  </w:r>
                  <w:r>
                    <w:rPr>
                      <w:color w:val="000000"/>
                      <w:lang w:eastAsia="ro-RO" w:bidi="ro-RO"/>
                    </w:rPr>
                    <w:tab/>
                    <w:t>2.5. Statul membru</w:t>
                  </w:r>
                </w:p>
              </w:tc>
            </w:tr>
            <w:tr w:rsidR="00075143" w:rsidTr="00075143">
              <w:trPr>
                <w:trHeight w:hRule="exact" w:val="206"/>
                <w:jc w:val="center"/>
              </w:trPr>
              <w:tc>
                <w:tcPr>
                  <w:tcW w:w="388" w:type="dxa"/>
                  <w:tcBorders>
                    <w:top w:val="single" w:sz="4" w:space="0" w:color="auto"/>
                    <w:left w:val="single" w:sz="4" w:space="0" w:color="auto"/>
                  </w:tcBorders>
                  <w:shd w:val="clear" w:color="auto" w:fill="auto"/>
                </w:tcPr>
                <w:p w:rsidR="00075143" w:rsidRDefault="00075143" w:rsidP="00075143">
                  <w:pPr>
                    <w:pStyle w:val="Other0"/>
                    <w:ind w:firstLine="240"/>
                  </w:pPr>
                  <w:r>
                    <w:rPr>
                      <w:color w:val="000000"/>
                      <w:lang w:eastAsia="ro-RO" w:bidi="ro-RO"/>
                    </w:rPr>
                    <w:t>2.6.</w:t>
                  </w:r>
                </w:p>
              </w:tc>
              <w:tc>
                <w:tcPr>
                  <w:tcW w:w="5731" w:type="dxa"/>
                  <w:tcBorders>
                    <w:top w:val="single" w:sz="4" w:space="0" w:color="auto"/>
                    <w:right w:val="single" w:sz="4" w:space="0" w:color="auto"/>
                  </w:tcBorders>
                  <w:shd w:val="clear" w:color="auto" w:fill="auto"/>
                </w:tcPr>
                <w:p w:rsidR="00075143" w:rsidRDefault="00075143" w:rsidP="00075143">
                  <w:pPr>
                    <w:pStyle w:val="Other0"/>
                    <w:tabs>
                      <w:tab w:val="left" w:pos="2938"/>
                      <w:tab w:val="left" w:pos="6350"/>
                    </w:tabs>
                  </w:pPr>
                  <w:r>
                    <w:rPr>
                      <w:color w:val="000000"/>
                      <w:lang w:eastAsia="ro-RO" w:bidi="ro-RO"/>
                    </w:rPr>
                    <w:t>Telefon</w:t>
                  </w:r>
                  <w:r>
                    <w:rPr>
                      <w:color w:val="000000"/>
                      <w:lang w:eastAsia="ro-RO" w:bidi="ro-RO"/>
                    </w:rPr>
                    <w:tab/>
                    <w:t>2.7. Fax</w:t>
                  </w:r>
                  <w:r>
                    <w:rPr>
                      <w:color w:val="000000"/>
                      <w:lang w:eastAsia="ro-RO" w:bidi="ro-RO"/>
                    </w:rPr>
                    <w:tab/>
                    <w:t>2.8. Email</w:t>
                  </w:r>
                </w:p>
              </w:tc>
            </w:tr>
            <w:tr w:rsidR="00075143" w:rsidTr="00075143">
              <w:trPr>
                <w:trHeight w:hRule="exact" w:val="206"/>
                <w:jc w:val="center"/>
              </w:trPr>
              <w:tc>
                <w:tcPr>
                  <w:tcW w:w="388" w:type="dxa"/>
                  <w:tcBorders>
                    <w:top w:val="single" w:sz="4" w:space="0" w:color="auto"/>
                    <w:left w:val="single" w:sz="4" w:space="0" w:color="auto"/>
                  </w:tcBorders>
                  <w:shd w:val="clear" w:color="auto" w:fill="auto"/>
                  <w:vAlign w:val="center"/>
                </w:tcPr>
                <w:p w:rsidR="00075143" w:rsidRDefault="00075143" w:rsidP="00075143">
                  <w:pPr>
                    <w:pStyle w:val="Other0"/>
                    <w:ind w:firstLine="240"/>
                  </w:pPr>
                  <w:r>
                    <w:rPr>
                      <w:color w:val="000000"/>
                      <w:lang w:eastAsia="ro-RO" w:bidi="ro-RO"/>
                    </w:rPr>
                    <w:t>3.</w:t>
                  </w:r>
                </w:p>
              </w:tc>
              <w:tc>
                <w:tcPr>
                  <w:tcW w:w="5731" w:type="dxa"/>
                  <w:tcBorders>
                    <w:top w:val="single" w:sz="4" w:space="0" w:color="auto"/>
                    <w:right w:val="single" w:sz="4" w:space="0" w:color="auto"/>
                  </w:tcBorders>
                  <w:shd w:val="clear" w:color="auto" w:fill="auto"/>
                  <w:vAlign w:val="center"/>
                </w:tcPr>
                <w:p w:rsidR="00075143" w:rsidRDefault="00075143" w:rsidP="00075143">
                  <w:pPr>
                    <w:pStyle w:val="Other0"/>
                  </w:pPr>
                  <w:r>
                    <w:rPr>
                      <w:b/>
                      <w:bCs/>
                      <w:color w:val="000000"/>
                      <w:lang w:eastAsia="ro-RO" w:bidi="ro-RO"/>
                    </w:rPr>
                    <w:t>SFERA DE APLICARE A AUTORIZAȚIEI limitată la anumite</w:t>
                  </w:r>
                </w:p>
              </w:tc>
            </w:tr>
            <w:tr w:rsidR="00075143" w:rsidTr="00075143">
              <w:trPr>
                <w:trHeight w:hRule="exact" w:val="212"/>
                <w:jc w:val="center"/>
              </w:trPr>
              <w:tc>
                <w:tcPr>
                  <w:tcW w:w="388" w:type="dxa"/>
                  <w:tcBorders>
                    <w:left w:val="single" w:sz="4" w:space="0" w:color="auto"/>
                  </w:tcBorders>
                  <w:shd w:val="clear" w:color="auto" w:fill="auto"/>
                </w:tcPr>
                <w:p w:rsidR="00075143" w:rsidRDefault="00075143" w:rsidP="00075143">
                  <w:pPr>
                    <w:rPr>
                      <w:sz w:val="10"/>
                      <w:szCs w:val="10"/>
                    </w:rPr>
                  </w:pPr>
                </w:p>
              </w:tc>
              <w:tc>
                <w:tcPr>
                  <w:tcW w:w="5731" w:type="dxa"/>
                  <w:tcBorders>
                    <w:right w:val="single" w:sz="4" w:space="0" w:color="auto"/>
                  </w:tcBorders>
                  <w:shd w:val="clear" w:color="auto" w:fill="auto"/>
                </w:tcPr>
                <w:p w:rsidR="00075143" w:rsidRDefault="00075143" w:rsidP="00075143">
                  <w:pPr>
                    <w:pStyle w:val="Other0"/>
                    <w:tabs>
                      <w:tab w:val="left" w:pos="1882"/>
                      <w:tab w:val="left" w:pos="4968"/>
                    </w:tabs>
                  </w:pPr>
                  <w:r>
                    <w:rPr>
                      <w:color w:val="000000"/>
                      <w:lang w:eastAsia="ro-RO" w:bidi="ro-RO"/>
                    </w:rPr>
                    <w:t>Categorii de animale</w:t>
                  </w:r>
                  <w:r>
                    <w:rPr>
                      <w:color w:val="000000"/>
                      <w:lang w:eastAsia="ro-RO" w:bidi="ro-RO"/>
                    </w:rPr>
                    <w:tab/>
                    <w:t>O</w:t>
                  </w:r>
                  <w:r>
                    <w:rPr>
                      <w:color w:val="000000"/>
                      <w:lang w:eastAsia="ro-RO" w:bidi="ro-RO"/>
                    </w:rPr>
                    <w:tab/>
                    <w:t>Mijloace de transport EJ</w:t>
                  </w:r>
                </w:p>
              </w:tc>
            </w:tr>
            <w:tr w:rsidR="00075143" w:rsidTr="00075143">
              <w:trPr>
                <w:trHeight w:hRule="exact" w:val="275"/>
                <w:jc w:val="center"/>
              </w:trPr>
              <w:tc>
                <w:tcPr>
                  <w:tcW w:w="6119" w:type="dxa"/>
                  <w:gridSpan w:val="2"/>
                  <w:tcBorders>
                    <w:top w:val="single" w:sz="4" w:space="0" w:color="auto"/>
                    <w:left w:val="single" w:sz="4" w:space="0" w:color="auto"/>
                    <w:right w:val="single" w:sz="4" w:space="0" w:color="auto"/>
                  </w:tcBorders>
                  <w:shd w:val="clear" w:color="auto" w:fill="auto"/>
                  <w:vAlign w:val="center"/>
                </w:tcPr>
                <w:p w:rsidR="00075143" w:rsidRDefault="00075143" w:rsidP="00075143">
                  <w:pPr>
                    <w:pStyle w:val="Other0"/>
                    <w:ind w:firstLine="240"/>
                  </w:pPr>
                  <w:r>
                    <w:rPr>
                      <w:color w:val="000000"/>
                      <w:lang w:eastAsia="ro-RO" w:bidi="ro-RO"/>
                    </w:rPr>
                    <w:t>Precizații:</w:t>
                  </w:r>
                </w:p>
              </w:tc>
            </w:tr>
            <w:tr w:rsidR="00075143" w:rsidTr="00075143">
              <w:trPr>
                <w:trHeight w:hRule="exact" w:val="308"/>
                <w:jc w:val="center"/>
              </w:trPr>
              <w:tc>
                <w:tcPr>
                  <w:tcW w:w="6119" w:type="dxa"/>
                  <w:gridSpan w:val="2"/>
                  <w:tcBorders>
                    <w:top w:val="single" w:sz="4" w:space="0" w:color="auto"/>
                    <w:left w:val="single" w:sz="4" w:space="0" w:color="auto"/>
                    <w:right w:val="single" w:sz="4" w:space="0" w:color="auto"/>
                  </w:tcBorders>
                  <w:shd w:val="clear" w:color="auto" w:fill="auto"/>
                  <w:vAlign w:val="center"/>
                </w:tcPr>
                <w:p w:rsidR="00075143" w:rsidRDefault="00075143" w:rsidP="00075143">
                  <w:pPr>
                    <w:pStyle w:val="Other0"/>
                    <w:tabs>
                      <w:tab w:val="left" w:leader="dot" w:pos="1738"/>
                    </w:tabs>
                    <w:jc w:val="center"/>
                  </w:pPr>
                  <w:r>
                    <w:rPr>
                      <w:color w:val="000000"/>
                      <w:lang w:eastAsia="ro-RO" w:bidi="ro-RO"/>
                    </w:rPr>
                    <w:t>Data expirării</w:t>
                  </w:r>
                  <w:r>
                    <w:rPr>
                      <w:color w:val="000000"/>
                      <w:lang w:eastAsia="ro-RO" w:bidi="ro-RO"/>
                    </w:rPr>
                    <w:tab/>
                  </w:r>
                </w:p>
              </w:tc>
            </w:tr>
            <w:tr w:rsidR="00075143" w:rsidTr="00075143">
              <w:trPr>
                <w:trHeight w:hRule="exact" w:val="227"/>
                <w:jc w:val="center"/>
              </w:trPr>
              <w:tc>
                <w:tcPr>
                  <w:tcW w:w="388" w:type="dxa"/>
                  <w:tcBorders>
                    <w:top w:val="single" w:sz="4" w:space="0" w:color="auto"/>
                    <w:left w:val="single" w:sz="4" w:space="0" w:color="auto"/>
                  </w:tcBorders>
                  <w:shd w:val="clear" w:color="auto" w:fill="auto"/>
                  <w:vAlign w:val="center"/>
                </w:tcPr>
                <w:p w:rsidR="00075143" w:rsidRDefault="00075143" w:rsidP="00075143">
                  <w:pPr>
                    <w:pStyle w:val="Other0"/>
                    <w:ind w:firstLine="240"/>
                  </w:pPr>
                  <w:r>
                    <w:rPr>
                      <w:color w:val="000000"/>
                      <w:lang w:eastAsia="ro-RO" w:bidi="ro-RO"/>
                    </w:rPr>
                    <w:t>4.</w:t>
                  </w:r>
                </w:p>
              </w:tc>
              <w:tc>
                <w:tcPr>
                  <w:tcW w:w="5731" w:type="dxa"/>
                  <w:tcBorders>
                    <w:top w:val="single" w:sz="4" w:space="0" w:color="auto"/>
                    <w:right w:val="single" w:sz="4" w:space="0" w:color="auto"/>
                  </w:tcBorders>
                  <w:shd w:val="clear" w:color="auto" w:fill="auto"/>
                  <w:vAlign w:val="center"/>
                </w:tcPr>
                <w:p w:rsidR="00075143" w:rsidRDefault="00075143" w:rsidP="00075143">
                  <w:pPr>
                    <w:pStyle w:val="Other0"/>
                  </w:pPr>
                  <w:r>
                    <w:rPr>
                      <w:b/>
                      <w:bCs/>
                      <w:color w:val="000000"/>
                      <w:lang w:eastAsia="ro-RO" w:bidi="ro-RO"/>
                    </w:rPr>
                    <w:t>AUTORITATEA CARE EMITE AUTORIZAȚIA</w:t>
                  </w:r>
                </w:p>
              </w:tc>
            </w:tr>
            <w:tr w:rsidR="00075143" w:rsidTr="00075143">
              <w:trPr>
                <w:trHeight w:hRule="exact" w:val="496"/>
                <w:jc w:val="center"/>
              </w:trPr>
              <w:tc>
                <w:tcPr>
                  <w:tcW w:w="388" w:type="dxa"/>
                  <w:tcBorders>
                    <w:left w:val="single" w:sz="4" w:space="0" w:color="auto"/>
                  </w:tcBorders>
                  <w:shd w:val="clear" w:color="auto" w:fill="auto"/>
                </w:tcPr>
                <w:p w:rsidR="00075143" w:rsidRDefault="00075143" w:rsidP="00075143">
                  <w:pPr>
                    <w:pStyle w:val="Other0"/>
                    <w:spacing w:before="100"/>
                    <w:ind w:firstLine="240"/>
                  </w:pPr>
                  <w:r>
                    <w:rPr>
                      <w:color w:val="000000"/>
                      <w:lang w:eastAsia="ro-RO" w:bidi="ro-RO"/>
                    </w:rPr>
                    <w:t>4.1.</w:t>
                  </w:r>
                </w:p>
              </w:tc>
              <w:tc>
                <w:tcPr>
                  <w:tcW w:w="5731" w:type="dxa"/>
                  <w:tcBorders>
                    <w:right w:val="single" w:sz="4" w:space="0" w:color="auto"/>
                  </w:tcBorders>
                  <w:shd w:val="clear" w:color="auto" w:fill="auto"/>
                </w:tcPr>
                <w:p w:rsidR="00075143" w:rsidRDefault="00075143" w:rsidP="00075143">
                  <w:pPr>
                    <w:pStyle w:val="Other0"/>
                    <w:spacing w:before="100"/>
                  </w:pPr>
                  <w:r>
                    <w:rPr>
                      <w:color w:val="000000"/>
                      <w:lang w:eastAsia="ro-RO" w:bidi="ro-RO"/>
                    </w:rPr>
                    <w:t>Numele și adresa autorității</w:t>
                  </w:r>
                </w:p>
              </w:tc>
            </w:tr>
            <w:tr w:rsidR="00075143" w:rsidTr="00075143">
              <w:trPr>
                <w:trHeight w:hRule="exact" w:val="520"/>
                <w:jc w:val="center"/>
              </w:trPr>
              <w:tc>
                <w:tcPr>
                  <w:tcW w:w="388" w:type="dxa"/>
                  <w:tcBorders>
                    <w:top w:val="single" w:sz="4" w:space="0" w:color="auto"/>
                    <w:left w:val="single" w:sz="4" w:space="0" w:color="auto"/>
                  </w:tcBorders>
                  <w:shd w:val="clear" w:color="auto" w:fill="auto"/>
                  <w:vAlign w:val="center"/>
                </w:tcPr>
                <w:p w:rsidR="00075143" w:rsidRDefault="00075143" w:rsidP="00075143">
                  <w:pPr>
                    <w:pStyle w:val="Other0"/>
                    <w:ind w:firstLine="240"/>
                  </w:pPr>
                  <w:r>
                    <w:rPr>
                      <w:color w:val="000000"/>
                      <w:lang w:eastAsia="ro-RO" w:bidi="ro-RO"/>
                    </w:rPr>
                    <w:t>4.2.</w:t>
                  </w:r>
                </w:p>
              </w:tc>
              <w:tc>
                <w:tcPr>
                  <w:tcW w:w="5731" w:type="dxa"/>
                  <w:tcBorders>
                    <w:top w:val="single" w:sz="4" w:space="0" w:color="auto"/>
                    <w:right w:val="single" w:sz="4" w:space="0" w:color="auto"/>
                  </w:tcBorders>
                  <w:shd w:val="clear" w:color="auto" w:fill="auto"/>
                  <w:vAlign w:val="center"/>
                </w:tcPr>
                <w:p w:rsidR="00075143" w:rsidRDefault="00075143" w:rsidP="00075143">
                  <w:pPr>
                    <w:pStyle w:val="Other0"/>
                    <w:tabs>
                      <w:tab w:val="left" w:pos="2942"/>
                      <w:tab w:val="left" w:pos="6341"/>
                    </w:tabs>
                  </w:pPr>
                  <w:r>
                    <w:rPr>
                      <w:color w:val="000000"/>
                      <w:lang w:eastAsia="ro-RO" w:bidi="ro-RO"/>
                    </w:rPr>
                    <w:t>Telefon</w:t>
                  </w:r>
                  <w:r>
                    <w:rPr>
                      <w:color w:val="000000"/>
                      <w:lang w:eastAsia="ro-RO" w:bidi="ro-RO"/>
                    </w:rPr>
                    <w:tab/>
                    <w:t>4.3. Fax</w:t>
                  </w:r>
                  <w:r>
                    <w:rPr>
                      <w:color w:val="000000"/>
                      <w:lang w:eastAsia="ro-RO" w:bidi="ro-RO"/>
                    </w:rPr>
                    <w:tab/>
                    <w:t>4.4. Email</w:t>
                  </w:r>
                </w:p>
              </w:tc>
            </w:tr>
            <w:tr w:rsidR="00075143" w:rsidTr="00075143">
              <w:trPr>
                <w:trHeight w:hRule="exact" w:val="215"/>
                <w:jc w:val="center"/>
              </w:trPr>
              <w:tc>
                <w:tcPr>
                  <w:tcW w:w="388" w:type="dxa"/>
                  <w:tcBorders>
                    <w:top w:val="single" w:sz="4" w:space="0" w:color="auto"/>
                    <w:left w:val="single" w:sz="4" w:space="0" w:color="auto"/>
                  </w:tcBorders>
                  <w:shd w:val="clear" w:color="auto" w:fill="auto"/>
                  <w:vAlign w:val="bottom"/>
                </w:tcPr>
                <w:p w:rsidR="00075143" w:rsidRDefault="00075143" w:rsidP="00075143">
                  <w:pPr>
                    <w:pStyle w:val="Other0"/>
                    <w:ind w:firstLine="240"/>
                  </w:pPr>
                  <w:r>
                    <w:rPr>
                      <w:color w:val="000000"/>
                      <w:lang w:eastAsia="ro-RO" w:bidi="ro-RO"/>
                    </w:rPr>
                    <w:t>4.5.</w:t>
                  </w:r>
                </w:p>
              </w:tc>
              <w:tc>
                <w:tcPr>
                  <w:tcW w:w="5731" w:type="dxa"/>
                  <w:tcBorders>
                    <w:top w:val="single" w:sz="4" w:space="0" w:color="auto"/>
                    <w:right w:val="single" w:sz="4" w:space="0" w:color="auto"/>
                  </w:tcBorders>
                  <w:shd w:val="clear" w:color="auto" w:fill="auto"/>
                  <w:vAlign w:val="bottom"/>
                </w:tcPr>
                <w:p w:rsidR="00075143" w:rsidRDefault="00075143" w:rsidP="00075143">
                  <w:pPr>
                    <w:pStyle w:val="Other0"/>
                    <w:tabs>
                      <w:tab w:val="left" w:pos="2933"/>
                      <w:tab w:val="left" w:pos="6331"/>
                    </w:tabs>
                  </w:pPr>
                  <w:r>
                    <w:rPr>
                      <w:color w:val="000000"/>
                      <w:lang w:eastAsia="ro-RO" w:bidi="ro-RO"/>
                    </w:rPr>
                    <w:t>Data</w:t>
                  </w:r>
                  <w:r>
                    <w:rPr>
                      <w:color w:val="000000"/>
                      <w:lang w:eastAsia="ro-RO" w:bidi="ro-RO"/>
                    </w:rPr>
                    <w:tab/>
                    <w:t>4.6. Locul</w:t>
                  </w:r>
                  <w:r>
                    <w:rPr>
                      <w:color w:val="000000"/>
                      <w:lang w:eastAsia="ro-RO" w:bidi="ro-RO"/>
                    </w:rPr>
                    <w:tab/>
                    <w:t>4.7. Ștampila oficială</w:t>
                  </w:r>
                </w:p>
              </w:tc>
            </w:tr>
            <w:tr w:rsidR="00075143" w:rsidTr="00075143">
              <w:trPr>
                <w:trHeight w:hRule="exact" w:val="131"/>
                <w:jc w:val="center"/>
              </w:trPr>
              <w:tc>
                <w:tcPr>
                  <w:tcW w:w="388" w:type="dxa"/>
                  <w:tcBorders>
                    <w:left w:val="single" w:sz="4" w:space="0" w:color="auto"/>
                  </w:tcBorders>
                  <w:shd w:val="clear" w:color="auto" w:fill="auto"/>
                </w:tcPr>
                <w:p w:rsidR="00075143" w:rsidRDefault="00075143" w:rsidP="00075143">
                  <w:pPr>
                    <w:rPr>
                      <w:sz w:val="10"/>
                      <w:szCs w:val="10"/>
                    </w:rPr>
                  </w:pPr>
                </w:p>
              </w:tc>
              <w:tc>
                <w:tcPr>
                  <w:tcW w:w="5731" w:type="dxa"/>
                  <w:tcBorders>
                    <w:right w:val="single" w:sz="4" w:space="0" w:color="auto"/>
                  </w:tcBorders>
                  <w:shd w:val="clear" w:color="auto" w:fill="auto"/>
                  <w:vAlign w:val="bottom"/>
                </w:tcPr>
                <w:p w:rsidR="00075143" w:rsidRDefault="00075143" w:rsidP="00075143">
                  <w:pPr>
                    <w:pStyle w:val="Other0"/>
                    <w:ind w:right="780"/>
                    <w:jc w:val="right"/>
                  </w:pPr>
                </w:p>
              </w:tc>
            </w:tr>
            <w:tr w:rsidR="00075143" w:rsidTr="00075143">
              <w:trPr>
                <w:trHeight w:hRule="exact" w:val="59"/>
                <w:jc w:val="center"/>
              </w:trPr>
              <w:tc>
                <w:tcPr>
                  <w:tcW w:w="388" w:type="dxa"/>
                  <w:tcBorders>
                    <w:left w:val="single" w:sz="4" w:space="0" w:color="auto"/>
                  </w:tcBorders>
                  <w:shd w:val="clear" w:color="auto" w:fill="auto"/>
                </w:tcPr>
                <w:p w:rsidR="00075143" w:rsidRDefault="00075143" w:rsidP="00075143">
                  <w:pPr>
                    <w:rPr>
                      <w:sz w:val="10"/>
                      <w:szCs w:val="10"/>
                    </w:rPr>
                  </w:pPr>
                </w:p>
              </w:tc>
              <w:tc>
                <w:tcPr>
                  <w:tcW w:w="5731" w:type="dxa"/>
                  <w:tcBorders>
                    <w:right w:val="single" w:sz="4" w:space="0" w:color="auto"/>
                  </w:tcBorders>
                  <w:shd w:val="clear" w:color="auto" w:fill="auto"/>
                </w:tcPr>
                <w:p w:rsidR="00075143" w:rsidRDefault="00075143" w:rsidP="00075143">
                  <w:pPr>
                    <w:rPr>
                      <w:sz w:val="10"/>
                      <w:szCs w:val="10"/>
                    </w:rPr>
                  </w:pPr>
                </w:p>
              </w:tc>
            </w:tr>
            <w:tr w:rsidR="00075143" w:rsidTr="00075143">
              <w:trPr>
                <w:trHeight w:hRule="exact" w:val="86"/>
                <w:jc w:val="center"/>
              </w:trPr>
              <w:tc>
                <w:tcPr>
                  <w:tcW w:w="388" w:type="dxa"/>
                  <w:tcBorders>
                    <w:left w:val="single" w:sz="4" w:space="0" w:color="auto"/>
                  </w:tcBorders>
                  <w:shd w:val="clear" w:color="auto" w:fill="auto"/>
                </w:tcPr>
                <w:p w:rsidR="00075143" w:rsidRDefault="00075143" w:rsidP="00075143">
                  <w:pPr>
                    <w:rPr>
                      <w:sz w:val="10"/>
                      <w:szCs w:val="10"/>
                    </w:rPr>
                  </w:pPr>
                </w:p>
              </w:tc>
              <w:tc>
                <w:tcPr>
                  <w:tcW w:w="5731" w:type="dxa"/>
                  <w:tcBorders>
                    <w:right w:val="single" w:sz="4" w:space="0" w:color="auto"/>
                  </w:tcBorders>
                  <w:shd w:val="clear" w:color="auto" w:fill="auto"/>
                </w:tcPr>
                <w:p w:rsidR="00075143" w:rsidRDefault="00075143" w:rsidP="00075143">
                  <w:pPr>
                    <w:rPr>
                      <w:sz w:val="10"/>
                      <w:szCs w:val="10"/>
                    </w:rPr>
                  </w:pPr>
                </w:p>
              </w:tc>
            </w:tr>
            <w:tr w:rsidR="00075143" w:rsidTr="00075143">
              <w:trPr>
                <w:trHeight w:hRule="exact" w:val="283"/>
                <w:jc w:val="center"/>
              </w:trPr>
              <w:tc>
                <w:tcPr>
                  <w:tcW w:w="388" w:type="dxa"/>
                  <w:tcBorders>
                    <w:left w:val="single" w:sz="4" w:space="0" w:color="auto"/>
                  </w:tcBorders>
                  <w:shd w:val="clear" w:color="auto" w:fill="auto"/>
                </w:tcPr>
                <w:p w:rsidR="00075143" w:rsidRDefault="00075143" w:rsidP="00075143">
                  <w:pPr>
                    <w:pStyle w:val="Other0"/>
                    <w:ind w:firstLine="240"/>
                  </w:pPr>
                  <w:r>
                    <w:rPr>
                      <w:color w:val="000000"/>
                      <w:lang w:eastAsia="ro-RO" w:bidi="ro-RO"/>
                    </w:rPr>
                    <w:t>4.8.</w:t>
                  </w:r>
                </w:p>
              </w:tc>
              <w:tc>
                <w:tcPr>
                  <w:tcW w:w="5731" w:type="dxa"/>
                  <w:tcBorders>
                    <w:right w:val="single" w:sz="4" w:space="0" w:color="auto"/>
                  </w:tcBorders>
                  <w:shd w:val="clear" w:color="auto" w:fill="auto"/>
                  <w:vAlign w:val="bottom"/>
                </w:tcPr>
                <w:p w:rsidR="00075143" w:rsidRDefault="00075143" w:rsidP="00075143">
                  <w:pPr>
                    <w:pStyle w:val="Other0"/>
                    <w:tabs>
                      <w:tab w:val="left" w:pos="7723"/>
                      <w:tab w:val="left" w:pos="9062"/>
                    </w:tabs>
                    <w:spacing w:after="60"/>
                  </w:pPr>
                  <w:r>
                    <w:rPr>
                      <w:color w:val="000000"/>
                      <w:lang w:eastAsia="ro-RO" w:bidi="ro-RO"/>
                    </w:rPr>
                    <w:t>Numele și semnătura funcționarului</w:t>
                  </w:r>
                  <w:r>
                    <w:rPr>
                      <w:color w:val="000000"/>
                      <w:lang w:eastAsia="ro-RO" w:bidi="ro-RO"/>
                    </w:rPr>
                    <w:tab/>
                  </w:r>
                  <w:r>
                    <w:rPr>
                      <w:color w:val="000000"/>
                      <w:lang w:eastAsia="ro-RO" w:bidi="ro-RO"/>
                    </w:rPr>
                    <w:tab/>
                  </w:r>
                  <w:r>
                    <w:rPr>
                      <w:color w:val="000000"/>
                      <w:lang w:eastAsia="ro-RO" w:bidi="ro-RO"/>
                    </w:rPr>
                    <w:tab/>
                    <w:t>l</w:t>
                  </w:r>
                </w:p>
              </w:tc>
            </w:tr>
            <w:tr w:rsidR="00075143" w:rsidTr="00075143">
              <w:trPr>
                <w:trHeight w:hRule="exact" w:val="197"/>
                <w:jc w:val="center"/>
              </w:trPr>
              <w:tc>
                <w:tcPr>
                  <w:tcW w:w="388" w:type="dxa"/>
                  <w:tcBorders>
                    <w:left w:val="single" w:sz="4" w:space="0" w:color="auto"/>
                  </w:tcBorders>
                  <w:shd w:val="clear" w:color="auto" w:fill="auto"/>
                </w:tcPr>
                <w:p w:rsidR="00075143" w:rsidRDefault="00075143" w:rsidP="00075143">
                  <w:pPr>
                    <w:rPr>
                      <w:sz w:val="10"/>
                      <w:szCs w:val="10"/>
                    </w:rPr>
                  </w:pPr>
                </w:p>
              </w:tc>
              <w:tc>
                <w:tcPr>
                  <w:tcW w:w="5731" w:type="dxa"/>
                  <w:tcBorders>
                    <w:right w:val="single" w:sz="4" w:space="0" w:color="auto"/>
                  </w:tcBorders>
                  <w:shd w:val="clear" w:color="auto" w:fill="auto"/>
                  <w:vAlign w:val="bottom"/>
                </w:tcPr>
                <w:p w:rsidR="00075143" w:rsidRDefault="00075143" w:rsidP="00075143">
                  <w:pPr>
                    <w:pStyle w:val="Other0"/>
                    <w:tabs>
                      <w:tab w:val="left" w:pos="1310"/>
                    </w:tabs>
                    <w:spacing w:line="206" w:lineRule="auto"/>
                    <w:jc w:val="center"/>
                  </w:pPr>
                </w:p>
              </w:tc>
            </w:tr>
            <w:tr w:rsidR="00075143" w:rsidTr="00075143">
              <w:trPr>
                <w:trHeight w:hRule="exact" w:val="71"/>
                <w:jc w:val="center"/>
              </w:trPr>
              <w:tc>
                <w:tcPr>
                  <w:tcW w:w="388" w:type="dxa"/>
                  <w:tcBorders>
                    <w:left w:val="single" w:sz="4" w:space="0" w:color="auto"/>
                  </w:tcBorders>
                  <w:shd w:val="clear" w:color="auto" w:fill="auto"/>
                </w:tcPr>
                <w:p w:rsidR="00075143" w:rsidRDefault="00075143" w:rsidP="00075143">
                  <w:pPr>
                    <w:rPr>
                      <w:sz w:val="10"/>
                      <w:szCs w:val="10"/>
                    </w:rPr>
                  </w:pPr>
                </w:p>
              </w:tc>
              <w:tc>
                <w:tcPr>
                  <w:tcW w:w="5731" w:type="dxa"/>
                  <w:tcBorders>
                    <w:right w:val="single" w:sz="4" w:space="0" w:color="auto"/>
                  </w:tcBorders>
                  <w:shd w:val="clear" w:color="auto" w:fill="auto"/>
                  <w:vAlign w:val="center"/>
                </w:tcPr>
                <w:p w:rsidR="00075143" w:rsidRDefault="00075143" w:rsidP="00075143">
                  <w:pPr>
                    <w:pStyle w:val="Other0"/>
                    <w:ind w:right="580"/>
                    <w:jc w:val="right"/>
                    <w:rPr>
                      <w:sz w:val="13"/>
                      <w:szCs w:val="13"/>
                    </w:rPr>
                  </w:pPr>
                </w:p>
              </w:tc>
            </w:tr>
            <w:tr w:rsidR="00075143" w:rsidTr="00075143">
              <w:trPr>
                <w:trHeight w:hRule="exact" w:val="1004"/>
                <w:jc w:val="center"/>
              </w:trPr>
              <w:tc>
                <w:tcPr>
                  <w:tcW w:w="388" w:type="dxa"/>
                  <w:tcBorders>
                    <w:left w:val="single" w:sz="4" w:space="0" w:color="auto"/>
                  </w:tcBorders>
                  <w:shd w:val="clear" w:color="auto" w:fill="auto"/>
                </w:tcPr>
                <w:p w:rsidR="00075143" w:rsidRDefault="00075143" w:rsidP="00075143">
                  <w:pPr>
                    <w:rPr>
                      <w:sz w:val="10"/>
                      <w:szCs w:val="10"/>
                    </w:rPr>
                  </w:pPr>
                </w:p>
              </w:tc>
              <w:tc>
                <w:tcPr>
                  <w:tcW w:w="5731" w:type="dxa"/>
                  <w:tcBorders>
                    <w:right w:val="single" w:sz="4" w:space="0" w:color="auto"/>
                  </w:tcBorders>
                  <w:shd w:val="clear" w:color="auto" w:fill="auto"/>
                </w:tcPr>
                <w:p w:rsidR="00075143" w:rsidRDefault="00075143" w:rsidP="00075143">
                  <w:pPr>
                    <w:rPr>
                      <w:sz w:val="10"/>
                      <w:szCs w:val="10"/>
                    </w:rPr>
                  </w:pPr>
                </w:p>
              </w:tc>
            </w:tr>
            <w:tr w:rsidR="00075143" w:rsidTr="00075143">
              <w:trPr>
                <w:trHeight w:hRule="exact" w:val="80"/>
                <w:jc w:val="center"/>
              </w:trPr>
              <w:tc>
                <w:tcPr>
                  <w:tcW w:w="388" w:type="dxa"/>
                  <w:tcBorders>
                    <w:left w:val="single" w:sz="4" w:space="0" w:color="auto"/>
                    <w:bottom w:val="single" w:sz="4" w:space="0" w:color="auto"/>
                  </w:tcBorders>
                  <w:shd w:val="clear" w:color="auto" w:fill="auto"/>
                </w:tcPr>
                <w:p w:rsidR="00075143" w:rsidRDefault="00075143" w:rsidP="00075143">
                  <w:pPr>
                    <w:rPr>
                      <w:sz w:val="10"/>
                      <w:szCs w:val="10"/>
                    </w:rPr>
                  </w:pPr>
                </w:p>
              </w:tc>
              <w:tc>
                <w:tcPr>
                  <w:tcW w:w="5731" w:type="dxa"/>
                  <w:tcBorders>
                    <w:bottom w:val="single" w:sz="4" w:space="0" w:color="auto"/>
                    <w:right w:val="single" w:sz="4" w:space="0" w:color="auto"/>
                  </w:tcBorders>
                  <w:shd w:val="clear" w:color="auto" w:fill="auto"/>
                </w:tcPr>
                <w:p w:rsidR="00075143" w:rsidRDefault="00075143" w:rsidP="00075143">
                  <w:pPr>
                    <w:rPr>
                      <w:sz w:val="10"/>
                      <w:szCs w:val="10"/>
                    </w:rPr>
                  </w:pPr>
                </w:p>
              </w:tc>
            </w:tr>
          </w:tbl>
          <w:p w:rsidR="00451120" w:rsidRDefault="00451120" w:rsidP="00075143">
            <w:pPr>
              <w:ind w:firstLine="0"/>
              <w:jc w:val="center"/>
              <w:rPr>
                <w:iCs/>
              </w:rPr>
            </w:pPr>
          </w:p>
          <w:p w:rsidR="0044553E" w:rsidRPr="00075143" w:rsidRDefault="0044553E" w:rsidP="00075143">
            <w:pPr>
              <w:ind w:firstLine="0"/>
              <w:jc w:val="center"/>
              <w:rPr>
                <w:iCs/>
              </w:rPr>
            </w:pPr>
          </w:p>
          <w:p w:rsidR="00D107F7" w:rsidRPr="006F6424" w:rsidRDefault="00D107F7" w:rsidP="00D107F7">
            <w:pPr>
              <w:shd w:val="clear" w:color="auto" w:fill="FFFFFF"/>
              <w:spacing w:after="120" w:line="312" w:lineRule="atLeast"/>
              <w:jc w:val="center"/>
              <w:rPr>
                <w:rFonts w:eastAsia="Arial Unicode MS"/>
                <w:b/>
                <w:bCs/>
                <w:color w:val="333333"/>
                <w:sz w:val="24"/>
                <w:szCs w:val="24"/>
                <w:lang w:eastAsia="ro-RO"/>
              </w:rPr>
            </w:pPr>
            <w:proofErr w:type="spellStart"/>
            <w:r w:rsidRPr="006F6424">
              <w:rPr>
                <w:rFonts w:eastAsia="Arial Unicode MS"/>
                <w:b/>
                <w:bCs/>
                <w:color w:val="333333"/>
                <w:sz w:val="24"/>
                <w:szCs w:val="24"/>
                <w:lang w:eastAsia="ro-RO"/>
              </w:rPr>
              <w:t>Certificatul</w:t>
            </w:r>
            <w:proofErr w:type="spellEnd"/>
            <w:r w:rsidRPr="006F6424">
              <w:rPr>
                <w:rFonts w:eastAsia="Arial Unicode MS"/>
                <w:b/>
                <w:bCs/>
                <w:color w:val="333333"/>
                <w:sz w:val="24"/>
                <w:szCs w:val="24"/>
                <w:lang w:eastAsia="ro-RO"/>
              </w:rPr>
              <w:t xml:space="preserve"> de </w:t>
            </w:r>
            <w:proofErr w:type="spellStart"/>
            <w:r w:rsidRPr="006F6424">
              <w:rPr>
                <w:rFonts w:eastAsia="Arial Unicode MS"/>
                <w:b/>
                <w:bCs/>
                <w:color w:val="333333"/>
                <w:sz w:val="24"/>
                <w:szCs w:val="24"/>
                <w:lang w:eastAsia="ro-RO"/>
              </w:rPr>
              <w:t>competență</w:t>
            </w:r>
            <w:proofErr w:type="spellEnd"/>
            <w:r w:rsidRPr="006F6424">
              <w:rPr>
                <w:rFonts w:eastAsia="Arial Unicode MS"/>
                <w:b/>
                <w:bCs/>
                <w:color w:val="333333"/>
                <w:sz w:val="24"/>
                <w:szCs w:val="24"/>
                <w:lang w:eastAsia="ro-RO"/>
              </w:rPr>
              <w:t xml:space="preserve"> </w:t>
            </w:r>
            <w:proofErr w:type="spellStart"/>
            <w:r w:rsidRPr="006F6424">
              <w:rPr>
                <w:rFonts w:eastAsia="Arial Unicode MS"/>
                <w:b/>
                <w:bCs/>
                <w:color w:val="333333"/>
                <w:sz w:val="24"/>
                <w:szCs w:val="24"/>
                <w:lang w:eastAsia="ro-RO"/>
              </w:rPr>
              <w:t>profesională</w:t>
            </w:r>
            <w:proofErr w:type="spellEnd"/>
            <w:r w:rsidRPr="006F6424">
              <w:rPr>
                <w:rFonts w:eastAsia="Arial Unicode MS"/>
                <w:b/>
                <w:bCs/>
                <w:color w:val="333333"/>
                <w:sz w:val="24"/>
                <w:szCs w:val="24"/>
                <w:lang w:eastAsia="ro-RO"/>
              </w:rPr>
              <w:t xml:space="preserve"> </w:t>
            </w:r>
            <w:proofErr w:type="spellStart"/>
            <w:r w:rsidRPr="006F6424">
              <w:rPr>
                <w:rFonts w:eastAsia="Arial Unicode MS"/>
                <w:b/>
                <w:bCs/>
                <w:color w:val="333333"/>
                <w:sz w:val="24"/>
                <w:szCs w:val="24"/>
                <w:lang w:eastAsia="ro-RO"/>
              </w:rPr>
              <w:t>pentru</w:t>
            </w:r>
            <w:proofErr w:type="spellEnd"/>
            <w:r w:rsidRPr="006F6424">
              <w:rPr>
                <w:rFonts w:eastAsia="Arial Unicode MS"/>
                <w:b/>
                <w:bCs/>
                <w:color w:val="333333"/>
                <w:sz w:val="24"/>
                <w:szCs w:val="24"/>
                <w:lang w:eastAsia="ro-RO"/>
              </w:rPr>
              <w:t xml:space="preserve"> </w:t>
            </w:r>
            <w:proofErr w:type="spellStart"/>
            <w:r w:rsidRPr="006F6424">
              <w:rPr>
                <w:rFonts w:eastAsia="Arial Unicode MS"/>
                <w:b/>
                <w:bCs/>
                <w:color w:val="333333"/>
                <w:sz w:val="24"/>
                <w:szCs w:val="24"/>
                <w:lang w:eastAsia="ro-RO"/>
              </w:rPr>
              <w:t>conducători</w:t>
            </w:r>
            <w:proofErr w:type="spellEnd"/>
            <w:r w:rsidRPr="006F6424">
              <w:rPr>
                <w:rFonts w:eastAsia="Arial Unicode MS"/>
                <w:b/>
                <w:bCs/>
                <w:color w:val="333333"/>
                <w:sz w:val="24"/>
                <w:szCs w:val="24"/>
                <w:lang w:eastAsia="ro-RO"/>
              </w:rPr>
              <w:t xml:space="preserve"> auto </w:t>
            </w:r>
            <w:proofErr w:type="spellStart"/>
            <w:r w:rsidRPr="006F6424">
              <w:rPr>
                <w:rFonts w:eastAsia="Arial Unicode MS"/>
                <w:b/>
                <w:bCs/>
                <w:color w:val="333333"/>
                <w:sz w:val="24"/>
                <w:szCs w:val="24"/>
                <w:lang w:eastAsia="ro-RO"/>
              </w:rPr>
              <w:t>și</w:t>
            </w:r>
            <w:proofErr w:type="spellEnd"/>
            <w:r w:rsidRPr="006F6424">
              <w:rPr>
                <w:rFonts w:eastAsia="Arial Unicode MS"/>
                <w:b/>
                <w:bCs/>
                <w:color w:val="333333"/>
                <w:sz w:val="24"/>
                <w:szCs w:val="24"/>
                <w:lang w:eastAsia="ro-RO"/>
              </w:rPr>
              <w:t xml:space="preserve"> </w:t>
            </w:r>
            <w:proofErr w:type="spellStart"/>
            <w:r w:rsidRPr="006F6424">
              <w:rPr>
                <w:rFonts w:eastAsia="Arial Unicode MS"/>
                <w:b/>
                <w:bCs/>
                <w:color w:val="333333"/>
                <w:sz w:val="24"/>
                <w:szCs w:val="24"/>
                <w:lang w:eastAsia="ro-RO"/>
              </w:rPr>
              <w:t>însoțitori</w:t>
            </w:r>
            <w:proofErr w:type="spellEnd"/>
          </w:p>
          <w:p w:rsidR="00451120" w:rsidRPr="00D107F7" w:rsidRDefault="00451120" w:rsidP="00CB1138">
            <w:pPr>
              <w:ind w:firstLine="0"/>
              <w:rPr>
                <w:iCs/>
              </w:rPr>
            </w:pPr>
          </w:p>
          <w:tbl>
            <w:tblPr>
              <w:tblOverlap w:val="never"/>
              <w:tblW w:w="5978" w:type="dxa"/>
              <w:jc w:val="center"/>
              <w:tblLayout w:type="fixed"/>
              <w:tblCellMar>
                <w:left w:w="10" w:type="dxa"/>
                <w:right w:w="10" w:type="dxa"/>
              </w:tblCellMar>
              <w:tblLook w:val="0000" w:firstRow="0" w:lastRow="0" w:firstColumn="0" w:lastColumn="0" w:noHBand="0" w:noVBand="0"/>
            </w:tblPr>
            <w:tblGrid>
              <w:gridCol w:w="1264"/>
              <w:gridCol w:w="516"/>
              <w:gridCol w:w="1775"/>
              <w:gridCol w:w="165"/>
              <w:gridCol w:w="2258"/>
            </w:tblGrid>
            <w:tr w:rsidR="0044553E" w:rsidTr="00652B46">
              <w:trPr>
                <w:trHeight w:hRule="exact" w:val="840"/>
                <w:jc w:val="center"/>
              </w:trPr>
              <w:tc>
                <w:tcPr>
                  <w:tcW w:w="5978" w:type="dxa"/>
                  <w:gridSpan w:val="5"/>
                  <w:tcBorders>
                    <w:top w:val="single" w:sz="4" w:space="0" w:color="auto"/>
                    <w:left w:val="single" w:sz="4" w:space="0" w:color="auto"/>
                    <w:right w:val="single" w:sz="4" w:space="0" w:color="auto"/>
                  </w:tcBorders>
                  <w:shd w:val="clear" w:color="auto" w:fill="auto"/>
                </w:tcPr>
                <w:p w:rsidR="0044553E" w:rsidRDefault="0044553E" w:rsidP="0044553E">
                  <w:pPr>
                    <w:pStyle w:val="Other0"/>
                    <w:tabs>
                      <w:tab w:val="left" w:pos="653"/>
                    </w:tabs>
                    <w:spacing w:before="80" w:after="200"/>
                    <w:ind w:firstLine="240"/>
                  </w:pPr>
                  <w:r>
                    <w:rPr>
                      <w:color w:val="000000"/>
                      <w:lang w:eastAsia="ro-RO" w:bidi="ro-RO"/>
                    </w:rPr>
                    <w:t>1.</w:t>
                  </w:r>
                  <w:r>
                    <w:rPr>
                      <w:color w:val="000000"/>
                      <w:lang w:eastAsia="ro-RO" w:bidi="ro-RO"/>
                    </w:rPr>
                    <w:tab/>
                  </w:r>
                  <w:r>
                    <w:rPr>
                      <w:b/>
                      <w:bCs/>
                      <w:color w:val="000000"/>
                      <w:lang w:eastAsia="ro-RO" w:bidi="ro-RO"/>
                    </w:rPr>
                    <w:t>IDENTIFICAREA CONDUCĂTORULUI / ÎNSOȚITORULUI (&gt;)</w:t>
                  </w:r>
                </w:p>
                <w:p w:rsidR="0044553E" w:rsidRDefault="0044553E" w:rsidP="0044553E">
                  <w:pPr>
                    <w:pStyle w:val="Other0"/>
                    <w:ind w:firstLine="240"/>
                  </w:pPr>
                  <w:r>
                    <w:rPr>
                      <w:color w:val="000000"/>
                      <w:lang w:eastAsia="ro-RO" w:bidi="ro-RO"/>
                    </w:rPr>
                    <w:t>1.1. Nume</w:t>
                  </w:r>
                </w:p>
              </w:tc>
            </w:tr>
            <w:tr w:rsidR="0044553E" w:rsidTr="00652B46">
              <w:trPr>
                <w:trHeight w:hRule="exact" w:val="606"/>
                <w:jc w:val="center"/>
              </w:trPr>
              <w:tc>
                <w:tcPr>
                  <w:tcW w:w="5978" w:type="dxa"/>
                  <w:gridSpan w:val="5"/>
                  <w:tcBorders>
                    <w:top w:val="single" w:sz="4" w:space="0" w:color="auto"/>
                    <w:left w:val="single" w:sz="4" w:space="0" w:color="auto"/>
                    <w:right w:val="single" w:sz="4" w:space="0" w:color="auto"/>
                  </w:tcBorders>
                  <w:shd w:val="clear" w:color="auto" w:fill="auto"/>
                </w:tcPr>
                <w:p w:rsidR="0044553E" w:rsidRDefault="0044553E" w:rsidP="0044553E">
                  <w:pPr>
                    <w:pStyle w:val="Other0"/>
                    <w:spacing w:before="100"/>
                    <w:ind w:firstLine="240"/>
                  </w:pPr>
                  <w:r>
                    <w:rPr>
                      <w:color w:val="000000"/>
                      <w:lang w:eastAsia="ro-RO" w:bidi="ro-RO"/>
                    </w:rPr>
                    <w:t>1.2. Prenume</w:t>
                  </w:r>
                </w:p>
              </w:tc>
            </w:tr>
            <w:tr w:rsidR="0044553E" w:rsidTr="00652B46">
              <w:trPr>
                <w:trHeight w:hRule="exact" w:val="612"/>
                <w:jc w:val="center"/>
              </w:trPr>
              <w:tc>
                <w:tcPr>
                  <w:tcW w:w="1264" w:type="dxa"/>
                  <w:tcBorders>
                    <w:top w:val="single" w:sz="4" w:space="0" w:color="auto"/>
                    <w:left w:val="single" w:sz="4" w:space="0" w:color="auto"/>
                  </w:tcBorders>
                  <w:shd w:val="clear" w:color="auto" w:fill="auto"/>
                </w:tcPr>
                <w:p w:rsidR="0044553E" w:rsidRDefault="0044553E" w:rsidP="0044553E">
                  <w:pPr>
                    <w:pStyle w:val="Other0"/>
                    <w:spacing w:before="100"/>
                    <w:ind w:firstLine="240"/>
                  </w:pPr>
                  <w:r>
                    <w:rPr>
                      <w:color w:val="000000"/>
                      <w:lang w:eastAsia="ro-RO" w:bidi="ro-RO"/>
                    </w:rPr>
                    <w:t>1.3. Data nașterii</w:t>
                  </w:r>
                </w:p>
              </w:tc>
              <w:tc>
                <w:tcPr>
                  <w:tcW w:w="2456" w:type="dxa"/>
                  <w:gridSpan w:val="3"/>
                  <w:tcBorders>
                    <w:top w:val="single" w:sz="4" w:space="0" w:color="auto"/>
                    <w:left w:val="single" w:sz="4" w:space="0" w:color="auto"/>
                  </w:tcBorders>
                  <w:shd w:val="clear" w:color="auto" w:fill="auto"/>
                </w:tcPr>
                <w:p w:rsidR="0044553E" w:rsidRDefault="0044553E" w:rsidP="0044553E">
                  <w:pPr>
                    <w:pStyle w:val="Other0"/>
                    <w:spacing w:before="100"/>
                    <w:ind w:firstLine="240"/>
                  </w:pPr>
                  <w:r>
                    <w:rPr>
                      <w:color w:val="000000"/>
                      <w:lang w:eastAsia="ro-RO" w:bidi="ro-RO"/>
                    </w:rPr>
                    <w:t>1.4. Locul și țara nașterii</w:t>
                  </w:r>
                </w:p>
              </w:tc>
              <w:tc>
                <w:tcPr>
                  <w:tcW w:w="2258" w:type="dxa"/>
                  <w:tcBorders>
                    <w:top w:val="single" w:sz="4" w:space="0" w:color="auto"/>
                    <w:left w:val="single" w:sz="4" w:space="0" w:color="auto"/>
                    <w:right w:val="single" w:sz="4" w:space="0" w:color="auto"/>
                  </w:tcBorders>
                  <w:shd w:val="clear" w:color="auto" w:fill="auto"/>
                </w:tcPr>
                <w:p w:rsidR="0044553E" w:rsidRDefault="0044553E" w:rsidP="0044553E">
                  <w:pPr>
                    <w:pStyle w:val="Other0"/>
                    <w:spacing w:before="100"/>
                    <w:ind w:firstLine="240"/>
                  </w:pPr>
                  <w:r>
                    <w:rPr>
                      <w:color w:val="000000"/>
                      <w:lang w:eastAsia="ro-RO" w:bidi="ro-RO"/>
                    </w:rPr>
                    <w:t>1.5. Naționalitatea</w:t>
                  </w:r>
                </w:p>
              </w:tc>
            </w:tr>
            <w:tr w:rsidR="0044553E" w:rsidTr="00652B46">
              <w:trPr>
                <w:trHeight w:hRule="exact" w:val="526"/>
                <w:jc w:val="center"/>
              </w:trPr>
              <w:tc>
                <w:tcPr>
                  <w:tcW w:w="5978" w:type="dxa"/>
                  <w:gridSpan w:val="5"/>
                  <w:tcBorders>
                    <w:top w:val="single" w:sz="4" w:space="0" w:color="auto"/>
                    <w:left w:val="single" w:sz="4" w:space="0" w:color="auto"/>
                    <w:right w:val="single" w:sz="4" w:space="0" w:color="auto"/>
                  </w:tcBorders>
                  <w:shd w:val="clear" w:color="auto" w:fill="auto"/>
                  <w:vAlign w:val="center"/>
                </w:tcPr>
                <w:p w:rsidR="0044553E" w:rsidRDefault="0044553E" w:rsidP="0044553E">
                  <w:pPr>
                    <w:pStyle w:val="Other0"/>
                    <w:ind w:firstLine="240"/>
                  </w:pPr>
                  <w:r>
                    <w:rPr>
                      <w:color w:val="000000"/>
                      <w:lang w:eastAsia="ro-RO" w:bidi="ro-RO"/>
                    </w:rPr>
                    <w:t>2. NUMĂRUL CERTIFICATULUI</w:t>
                  </w:r>
                </w:p>
              </w:tc>
            </w:tr>
            <w:tr w:rsidR="0044553E" w:rsidTr="00652B46">
              <w:trPr>
                <w:trHeight w:hRule="exact" w:val="528"/>
                <w:jc w:val="center"/>
              </w:trPr>
              <w:tc>
                <w:tcPr>
                  <w:tcW w:w="5978" w:type="dxa"/>
                  <w:gridSpan w:val="5"/>
                  <w:tcBorders>
                    <w:top w:val="single" w:sz="4" w:space="0" w:color="auto"/>
                    <w:left w:val="single" w:sz="4" w:space="0" w:color="auto"/>
                    <w:right w:val="single" w:sz="4" w:space="0" w:color="auto"/>
                  </w:tcBorders>
                  <w:shd w:val="clear" w:color="auto" w:fill="auto"/>
                </w:tcPr>
                <w:p w:rsidR="0044553E" w:rsidRDefault="0044553E" w:rsidP="0044553E">
                  <w:pPr>
                    <w:pStyle w:val="Other0"/>
                    <w:spacing w:before="100"/>
                    <w:ind w:firstLine="240"/>
                  </w:pPr>
                  <w:r>
                    <w:rPr>
                      <w:color w:val="000000"/>
                      <w:lang w:eastAsia="ro-RO" w:bidi="ro-RO"/>
                    </w:rPr>
                    <w:t>2.1. Prezenta autorizație este valabilă până la data de</w:t>
                  </w:r>
                </w:p>
              </w:tc>
            </w:tr>
            <w:tr w:rsidR="0044553E" w:rsidTr="00652B46">
              <w:trPr>
                <w:trHeight w:hRule="exact" w:val="1180"/>
                <w:jc w:val="center"/>
              </w:trPr>
              <w:tc>
                <w:tcPr>
                  <w:tcW w:w="5978" w:type="dxa"/>
                  <w:gridSpan w:val="5"/>
                  <w:tcBorders>
                    <w:top w:val="single" w:sz="4" w:space="0" w:color="auto"/>
                    <w:left w:val="single" w:sz="4" w:space="0" w:color="auto"/>
                    <w:right w:val="single" w:sz="4" w:space="0" w:color="auto"/>
                  </w:tcBorders>
                  <w:shd w:val="clear" w:color="auto" w:fill="auto"/>
                </w:tcPr>
                <w:p w:rsidR="0044553E" w:rsidRDefault="0044553E" w:rsidP="0044553E">
                  <w:pPr>
                    <w:pStyle w:val="Other0"/>
                    <w:spacing w:before="80" w:after="200"/>
                    <w:ind w:firstLine="240"/>
                  </w:pPr>
                  <w:r>
                    <w:rPr>
                      <w:color w:val="000000"/>
                      <w:lang w:eastAsia="ro-RO" w:bidi="ro-RO"/>
                    </w:rPr>
                    <w:t>3. AUTORITATEA CARE EMITE CERTIFICATUL</w:t>
                  </w:r>
                </w:p>
                <w:p w:rsidR="0044553E" w:rsidRDefault="0044553E" w:rsidP="0044553E">
                  <w:pPr>
                    <w:pStyle w:val="Other0"/>
                    <w:ind w:firstLine="240"/>
                  </w:pPr>
                  <w:r>
                    <w:rPr>
                      <w:color w:val="000000"/>
                      <w:lang w:eastAsia="ro-RO" w:bidi="ro-RO"/>
                    </w:rPr>
                    <w:t>3.1. Numele și adresa autorității care emite certificatul</w:t>
                  </w:r>
                </w:p>
              </w:tc>
            </w:tr>
            <w:tr w:rsidR="0044553E" w:rsidTr="00652B46">
              <w:trPr>
                <w:trHeight w:hRule="exact" w:val="476"/>
                <w:jc w:val="center"/>
              </w:trPr>
              <w:tc>
                <w:tcPr>
                  <w:tcW w:w="1780" w:type="dxa"/>
                  <w:gridSpan w:val="2"/>
                  <w:tcBorders>
                    <w:top w:val="single" w:sz="4" w:space="0" w:color="auto"/>
                    <w:left w:val="single" w:sz="4" w:space="0" w:color="auto"/>
                  </w:tcBorders>
                  <w:shd w:val="clear" w:color="auto" w:fill="auto"/>
                </w:tcPr>
                <w:p w:rsidR="0044553E" w:rsidRDefault="0044553E" w:rsidP="0044553E">
                  <w:pPr>
                    <w:pStyle w:val="Other0"/>
                    <w:spacing w:before="80"/>
                    <w:ind w:firstLine="240"/>
                  </w:pPr>
                  <w:r>
                    <w:rPr>
                      <w:color w:val="000000"/>
                      <w:lang w:eastAsia="ro-RO" w:bidi="ro-RO"/>
                    </w:rPr>
                    <w:t>3.2. Telefon</w:t>
                  </w:r>
                </w:p>
              </w:tc>
              <w:tc>
                <w:tcPr>
                  <w:tcW w:w="1775" w:type="dxa"/>
                  <w:tcBorders>
                    <w:top w:val="single" w:sz="4" w:space="0" w:color="auto"/>
                    <w:left w:val="single" w:sz="4" w:space="0" w:color="auto"/>
                  </w:tcBorders>
                  <w:shd w:val="clear" w:color="auto" w:fill="auto"/>
                </w:tcPr>
                <w:p w:rsidR="0044553E" w:rsidRDefault="0044553E" w:rsidP="0044553E">
                  <w:pPr>
                    <w:pStyle w:val="Other0"/>
                    <w:spacing w:before="80"/>
                    <w:ind w:firstLine="260"/>
                  </w:pPr>
                  <w:r>
                    <w:rPr>
                      <w:color w:val="000000"/>
                      <w:lang w:eastAsia="ro-RO" w:bidi="ro-RO"/>
                    </w:rPr>
                    <w:t>3.3. Fax</w:t>
                  </w:r>
                </w:p>
              </w:tc>
              <w:tc>
                <w:tcPr>
                  <w:tcW w:w="2423" w:type="dxa"/>
                  <w:gridSpan w:val="2"/>
                  <w:tcBorders>
                    <w:top w:val="single" w:sz="4" w:space="0" w:color="auto"/>
                    <w:left w:val="single" w:sz="4" w:space="0" w:color="auto"/>
                    <w:right w:val="single" w:sz="4" w:space="0" w:color="auto"/>
                  </w:tcBorders>
                  <w:shd w:val="clear" w:color="auto" w:fill="auto"/>
                </w:tcPr>
                <w:p w:rsidR="0044553E" w:rsidRDefault="0044553E" w:rsidP="0044553E">
                  <w:pPr>
                    <w:pStyle w:val="Other0"/>
                    <w:spacing w:before="80"/>
                    <w:ind w:firstLine="260"/>
                  </w:pPr>
                  <w:r>
                    <w:rPr>
                      <w:color w:val="000000"/>
                      <w:lang w:eastAsia="ro-RO" w:bidi="ro-RO"/>
                    </w:rPr>
                    <w:t>3.4. Email</w:t>
                  </w:r>
                </w:p>
              </w:tc>
            </w:tr>
            <w:tr w:rsidR="0044553E" w:rsidTr="00652B46">
              <w:trPr>
                <w:trHeight w:hRule="exact" w:val="1238"/>
                <w:jc w:val="center"/>
              </w:trPr>
              <w:tc>
                <w:tcPr>
                  <w:tcW w:w="5978" w:type="dxa"/>
                  <w:gridSpan w:val="5"/>
                  <w:tcBorders>
                    <w:top w:val="single" w:sz="4" w:space="0" w:color="auto"/>
                    <w:left w:val="single" w:sz="4" w:space="0" w:color="auto"/>
                    <w:bottom w:val="single" w:sz="4" w:space="0" w:color="auto"/>
                    <w:right w:val="single" w:sz="4" w:space="0" w:color="auto"/>
                  </w:tcBorders>
                  <w:shd w:val="clear" w:color="auto" w:fill="auto"/>
                </w:tcPr>
                <w:p w:rsidR="0044553E" w:rsidRDefault="0044553E" w:rsidP="0044553E">
                  <w:pPr>
                    <w:pStyle w:val="Other0"/>
                    <w:tabs>
                      <w:tab w:val="left" w:pos="3773"/>
                      <w:tab w:val="left" w:pos="7301"/>
                    </w:tabs>
                    <w:spacing w:before="100" w:after="580" w:line="173" w:lineRule="auto"/>
                    <w:ind w:firstLine="240"/>
                  </w:pPr>
                  <w:r>
                    <w:rPr>
                      <w:color w:val="000000"/>
                      <w:lang w:eastAsia="ro-RO" w:bidi="ro-RO"/>
                    </w:rPr>
                    <w:t>3.5. Data</w:t>
                  </w:r>
                  <w:r>
                    <w:rPr>
                      <w:color w:val="000000"/>
                      <w:lang w:eastAsia="ro-RO" w:bidi="ro-RO"/>
                    </w:rPr>
                    <w:tab/>
                    <w:t>3.6. Locul</w:t>
                  </w:r>
                  <w:r>
                    <w:rPr>
                      <w:color w:val="000000"/>
                      <w:lang w:eastAsia="ro-RO" w:bidi="ro-RO"/>
                    </w:rPr>
                    <w:tab/>
                    <w:t>3.7. Ștampila</w:t>
                  </w:r>
                </w:p>
                <w:p w:rsidR="0044553E" w:rsidRDefault="0044553E" w:rsidP="0044553E">
                  <w:pPr>
                    <w:pStyle w:val="Other0"/>
                    <w:tabs>
                      <w:tab w:val="left" w:pos="8654"/>
                      <w:tab w:val="left" w:pos="10037"/>
                    </w:tabs>
                    <w:spacing w:line="173" w:lineRule="auto"/>
                    <w:ind w:firstLine="240"/>
                    <w:rPr>
                      <w:color w:val="000000"/>
                      <w:lang w:eastAsia="ro-RO" w:bidi="ro-RO"/>
                    </w:rPr>
                  </w:pPr>
                  <w:r>
                    <w:rPr>
                      <w:color w:val="000000"/>
                      <w:lang w:eastAsia="ro-RO" w:bidi="ro-RO"/>
                    </w:rPr>
                    <w:t>3.8. Numele și semnătura</w:t>
                  </w:r>
                  <w:r>
                    <w:rPr>
                      <w:color w:val="000000"/>
                      <w:lang w:eastAsia="ro-RO" w:bidi="ro-RO"/>
                    </w:rPr>
                    <w:tab/>
                    <w:t>'</w:t>
                  </w:r>
                </w:p>
                <w:p w:rsidR="0044553E" w:rsidRDefault="0044553E" w:rsidP="0044553E">
                  <w:pPr>
                    <w:pStyle w:val="Other0"/>
                    <w:tabs>
                      <w:tab w:val="left" w:pos="8654"/>
                      <w:tab w:val="left" w:pos="10037"/>
                    </w:tabs>
                    <w:spacing w:line="173" w:lineRule="auto"/>
                    <w:ind w:firstLine="240"/>
                    <w:rPr>
                      <w:color w:val="000000"/>
                      <w:lang w:eastAsia="ro-RO" w:bidi="ro-RO"/>
                    </w:rPr>
                  </w:pPr>
                  <w:r>
                    <w:rPr>
                      <w:color w:val="000000"/>
                      <w:lang w:eastAsia="ro-RO" w:bidi="ro-RO"/>
                    </w:rPr>
                    <w:tab/>
                  </w:r>
                </w:p>
                <w:p w:rsidR="0044553E" w:rsidRDefault="0044553E" w:rsidP="0044553E">
                  <w:pPr>
                    <w:pStyle w:val="Other0"/>
                    <w:tabs>
                      <w:tab w:val="left" w:pos="1171"/>
                    </w:tabs>
                    <w:spacing w:line="202" w:lineRule="auto"/>
                    <w:jc w:val="center"/>
                  </w:pPr>
                  <w:r>
                    <w:rPr>
                      <w:color w:val="000000"/>
                      <w:lang w:eastAsia="ro-RO" w:bidi="ro-RO"/>
                    </w:rPr>
                    <w:tab/>
                  </w:r>
                </w:p>
              </w:tc>
            </w:tr>
          </w:tbl>
          <w:p w:rsidR="00451120" w:rsidRPr="0044553E" w:rsidRDefault="00451120" w:rsidP="00CB1138">
            <w:pPr>
              <w:ind w:firstLine="0"/>
              <w:rPr>
                <w:iCs/>
              </w:rPr>
            </w:pPr>
          </w:p>
          <w:p w:rsidR="0034028C" w:rsidRPr="00CD6C37" w:rsidRDefault="0034028C" w:rsidP="0034028C">
            <w:pPr>
              <w:shd w:val="clear" w:color="auto" w:fill="FFFFFF"/>
              <w:spacing w:after="120" w:line="312" w:lineRule="atLeast"/>
              <w:jc w:val="center"/>
              <w:rPr>
                <w:rFonts w:eastAsia="Arial Unicode MS"/>
                <w:b/>
                <w:bCs/>
                <w:color w:val="333333"/>
                <w:sz w:val="24"/>
                <w:szCs w:val="24"/>
                <w:lang w:eastAsia="ro-RO"/>
              </w:rPr>
            </w:pPr>
            <w:proofErr w:type="spellStart"/>
            <w:r w:rsidRPr="00CD6C37">
              <w:rPr>
                <w:rFonts w:eastAsia="Arial Unicode MS"/>
                <w:b/>
                <w:bCs/>
                <w:color w:val="333333"/>
                <w:sz w:val="24"/>
                <w:szCs w:val="24"/>
                <w:lang w:eastAsia="ro-RO"/>
              </w:rPr>
              <w:t>Certificatul</w:t>
            </w:r>
            <w:proofErr w:type="spellEnd"/>
            <w:r w:rsidRPr="00CD6C37">
              <w:rPr>
                <w:rFonts w:eastAsia="Arial Unicode MS"/>
                <w:b/>
                <w:bCs/>
                <w:color w:val="333333"/>
                <w:sz w:val="24"/>
                <w:szCs w:val="24"/>
                <w:lang w:eastAsia="ro-RO"/>
              </w:rPr>
              <w:t xml:space="preserve"> de </w:t>
            </w:r>
            <w:proofErr w:type="spellStart"/>
            <w:r w:rsidRPr="00CD6C37">
              <w:rPr>
                <w:rFonts w:eastAsia="Arial Unicode MS"/>
                <w:b/>
                <w:bCs/>
                <w:color w:val="333333"/>
                <w:sz w:val="24"/>
                <w:szCs w:val="24"/>
                <w:lang w:eastAsia="ro-RO"/>
              </w:rPr>
              <w:t>autorizare</w:t>
            </w:r>
            <w:proofErr w:type="spellEnd"/>
            <w:r w:rsidRPr="00CD6C37">
              <w:rPr>
                <w:rFonts w:eastAsia="Arial Unicode MS"/>
                <w:b/>
                <w:bCs/>
                <w:color w:val="333333"/>
                <w:sz w:val="24"/>
                <w:szCs w:val="24"/>
                <w:lang w:eastAsia="ro-RO"/>
              </w:rPr>
              <w:t xml:space="preserve"> a </w:t>
            </w:r>
            <w:proofErr w:type="spellStart"/>
            <w:r w:rsidRPr="00CD6C37">
              <w:rPr>
                <w:rFonts w:eastAsia="Arial Unicode MS"/>
                <w:b/>
                <w:bCs/>
                <w:color w:val="333333"/>
                <w:sz w:val="24"/>
                <w:szCs w:val="24"/>
                <w:lang w:eastAsia="ro-RO"/>
              </w:rPr>
              <w:t>mijloacelor</w:t>
            </w:r>
            <w:proofErr w:type="spellEnd"/>
            <w:r w:rsidRPr="00CD6C37">
              <w:rPr>
                <w:rFonts w:eastAsia="Arial Unicode MS"/>
                <w:b/>
                <w:bCs/>
                <w:color w:val="333333"/>
                <w:sz w:val="24"/>
                <w:szCs w:val="24"/>
                <w:lang w:eastAsia="ro-RO"/>
              </w:rPr>
              <w:t xml:space="preserve"> de transport </w:t>
            </w:r>
            <w:proofErr w:type="spellStart"/>
            <w:r w:rsidRPr="00CD6C37">
              <w:rPr>
                <w:rFonts w:eastAsia="Arial Unicode MS"/>
                <w:b/>
                <w:bCs/>
                <w:color w:val="333333"/>
                <w:sz w:val="24"/>
                <w:szCs w:val="24"/>
                <w:lang w:eastAsia="ro-RO"/>
              </w:rPr>
              <w:t>rutier</w:t>
            </w:r>
            <w:proofErr w:type="spellEnd"/>
            <w:r w:rsidRPr="00CD6C37">
              <w:rPr>
                <w:rFonts w:eastAsia="Arial Unicode MS"/>
                <w:b/>
                <w:bCs/>
                <w:color w:val="333333"/>
                <w:sz w:val="24"/>
                <w:szCs w:val="24"/>
                <w:lang w:eastAsia="ro-RO"/>
              </w:rPr>
              <w:t xml:space="preserve"> </w:t>
            </w:r>
            <w:proofErr w:type="spellStart"/>
            <w:r w:rsidRPr="00CD6C37">
              <w:rPr>
                <w:rFonts w:eastAsia="Arial Unicode MS"/>
                <w:b/>
                <w:bCs/>
                <w:color w:val="333333"/>
                <w:sz w:val="24"/>
                <w:szCs w:val="24"/>
                <w:lang w:eastAsia="ro-RO"/>
              </w:rPr>
              <w:t>pentru</w:t>
            </w:r>
            <w:proofErr w:type="spellEnd"/>
            <w:r w:rsidRPr="00CD6C37">
              <w:rPr>
                <w:rFonts w:eastAsia="Arial Unicode MS"/>
                <w:b/>
                <w:bCs/>
                <w:color w:val="333333"/>
                <w:sz w:val="24"/>
                <w:szCs w:val="24"/>
                <w:lang w:eastAsia="ro-RO"/>
              </w:rPr>
              <w:t xml:space="preserve"> </w:t>
            </w:r>
            <w:proofErr w:type="spellStart"/>
            <w:r w:rsidRPr="00CD6C37">
              <w:rPr>
                <w:rFonts w:eastAsia="Arial Unicode MS"/>
                <w:b/>
                <w:bCs/>
                <w:color w:val="333333"/>
                <w:sz w:val="24"/>
                <w:szCs w:val="24"/>
                <w:lang w:eastAsia="ro-RO"/>
              </w:rPr>
              <w:t>călătorii</w:t>
            </w:r>
            <w:proofErr w:type="spellEnd"/>
            <w:r w:rsidRPr="00CD6C37">
              <w:rPr>
                <w:rFonts w:eastAsia="Arial Unicode MS"/>
                <w:b/>
                <w:bCs/>
                <w:color w:val="333333"/>
                <w:sz w:val="24"/>
                <w:szCs w:val="24"/>
                <w:lang w:eastAsia="ro-RO"/>
              </w:rPr>
              <w:t xml:space="preserve"> de </w:t>
            </w:r>
            <w:proofErr w:type="spellStart"/>
            <w:r w:rsidRPr="00CD6C37">
              <w:rPr>
                <w:rFonts w:eastAsia="Arial Unicode MS"/>
                <w:b/>
                <w:bCs/>
                <w:color w:val="333333"/>
                <w:sz w:val="24"/>
                <w:szCs w:val="24"/>
                <w:lang w:eastAsia="ro-RO"/>
              </w:rPr>
              <w:t>lungă</w:t>
            </w:r>
            <w:proofErr w:type="spellEnd"/>
            <w:r w:rsidRPr="00CD6C37">
              <w:rPr>
                <w:rFonts w:eastAsia="Arial Unicode MS"/>
                <w:b/>
                <w:bCs/>
                <w:color w:val="333333"/>
                <w:sz w:val="24"/>
                <w:szCs w:val="24"/>
                <w:lang w:eastAsia="ro-RO"/>
              </w:rPr>
              <w:t xml:space="preserve"> </w:t>
            </w:r>
            <w:proofErr w:type="spellStart"/>
            <w:r w:rsidRPr="00CD6C37">
              <w:rPr>
                <w:rFonts w:eastAsia="Arial Unicode MS"/>
                <w:b/>
                <w:bCs/>
                <w:color w:val="333333"/>
                <w:sz w:val="24"/>
                <w:szCs w:val="24"/>
                <w:lang w:eastAsia="ro-RO"/>
              </w:rPr>
              <w:t>durată</w:t>
            </w:r>
            <w:proofErr w:type="spellEnd"/>
          </w:p>
          <w:p w:rsidR="00451120" w:rsidRPr="0034028C" w:rsidRDefault="00451120" w:rsidP="0034028C">
            <w:pPr>
              <w:ind w:firstLine="0"/>
              <w:jc w:val="center"/>
              <w:rPr>
                <w:iC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676"/>
              <w:gridCol w:w="1746"/>
              <w:gridCol w:w="2981"/>
            </w:tblGrid>
            <w:tr w:rsidR="00410417" w:rsidTr="00652B46">
              <w:trPr>
                <w:trHeight w:hRule="exact" w:val="523"/>
                <w:jc w:val="center"/>
              </w:trPr>
              <w:tc>
                <w:tcPr>
                  <w:tcW w:w="6403" w:type="dxa"/>
                  <w:gridSpan w:val="3"/>
                  <w:tcBorders>
                    <w:top w:val="single" w:sz="4" w:space="0" w:color="auto"/>
                    <w:left w:val="single" w:sz="4" w:space="0" w:color="auto"/>
                    <w:right w:val="single" w:sz="4" w:space="0" w:color="auto"/>
                  </w:tcBorders>
                  <w:shd w:val="clear" w:color="auto" w:fill="auto"/>
                </w:tcPr>
                <w:p w:rsidR="00410417" w:rsidRDefault="00410417" w:rsidP="00410417">
                  <w:pPr>
                    <w:pStyle w:val="Other0"/>
                    <w:spacing w:before="80" w:after="480"/>
                    <w:ind w:firstLine="220"/>
                  </w:pPr>
                  <w:r>
                    <w:rPr>
                      <w:color w:val="000000"/>
                      <w:lang w:eastAsia="ro-RO" w:bidi="ro-RO"/>
                    </w:rPr>
                    <w:t>1. NUMĂRUL AUTORIZAȚIEI</w:t>
                  </w:r>
                </w:p>
                <w:p w:rsidR="00410417" w:rsidRDefault="00410417" w:rsidP="00410417">
                  <w:pPr>
                    <w:pStyle w:val="Other0"/>
                    <w:tabs>
                      <w:tab w:val="left" w:pos="8126"/>
                      <w:tab w:val="left" w:pos="9321"/>
                    </w:tabs>
                    <w:ind w:firstLine="220"/>
                  </w:pPr>
                  <w:r>
                    <w:rPr>
                      <w:color w:val="000000"/>
                      <w:lang w:eastAsia="ro-RO" w:bidi="ro-RO"/>
                    </w:rPr>
                    <w:t>1.2. Echipat cu Sistem de Navigație:                                                                                                                       DA</w:t>
                  </w:r>
                  <w:r>
                    <w:rPr>
                      <w:color w:val="000000"/>
                      <w:lang w:eastAsia="ro-RO" w:bidi="ro-RO"/>
                    </w:rPr>
                    <w:tab/>
                    <w:t>NU</w:t>
                  </w:r>
                </w:p>
              </w:tc>
            </w:tr>
            <w:tr w:rsidR="00410417" w:rsidTr="00652B46">
              <w:trPr>
                <w:trHeight w:hRule="exact" w:val="342"/>
                <w:jc w:val="center"/>
              </w:trPr>
              <w:tc>
                <w:tcPr>
                  <w:tcW w:w="6403" w:type="dxa"/>
                  <w:gridSpan w:val="3"/>
                  <w:tcBorders>
                    <w:top w:val="single" w:sz="4" w:space="0" w:color="auto"/>
                    <w:left w:val="single" w:sz="4" w:space="0" w:color="auto"/>
                    <w:right w:val="single" w:sz="4" w:space="0" w:color="auto"/>
                  </w:tcBorders>
                  <w:shd w:val="clear" w:color="auto" w:fill="auto"/>
                </w:tcPr>
                <w:p w:rsidR="00410417" w:rsidRDefault="00410417" w:rsidP="00410417">
                  <w:pPr>
                    <w:pStyle w:val="Other0"/>
                    <w:spacing w:before="100"/>
                    <w:ind w:firstLine="220"/>
                  </w:pPr>
                  <w:r>
                    <w:rPr>
                      <w:color w:val="000000"/>
                      <w:lang w:eastAsia="ro-RO" w:bidi="ro-RO"/>
                    </w:rPr>
                    <w:t>2. Categorii de animale care pot fi transportate</w:t>
                  </w:r>
                </w:p>
              </w:tc>
            </w:tr>
            <w:tr w:rsidR="00410417" w:rsidTr="00652B46">
              <w:trPr>
                <w:trHeight w:hRule="exact" w:val="432"/>
                <w:jc w:val="center"/>
              </w:trPr>
              <w:tc>
                <w:tcPr>
                  <w:tcW w:w="6403" w:type="dxa"/>
                  <w:gridSpan w:val="3"/>
                  <w:tcBorders>
                    <w:top w:val="single" w:sz="4" w:space="0" w:color="auto"/>
                    <w:left w:val="single" w:sz="4" w:space="0" w:color="auto"/>
                    <w:right w:val="single" w:sz="4" w:space="0" w:color="auto"/>
                  </w:tcBorders>
                  <w:shd w:val="clear" w:color="auto" w:fill="auto"/>
                  <w:vAlign w:val="center"/>
                </w:tcPr>
                <w:p w:rsidR="00410417" w:rsidRDefault="00410417" w:rsidP="00410417">
                  <w:pPr>
                    <w:pStyle w:val="Other0"/>
                    <w:tabs>
                      <w:tab w:val="left" w:pos="681"/>
                    </w:tabs>
                    <w:ind w:firstLine="220"/>
                  </w:pPr>
                  <w:r>
                    <w:rPr>
                      <w:color w:val="000000"/>
                      <w:lang w:eastAsia="ro-RO" w:bidi="ro-RO"/>
                    </w:rPr>
                    <w:t>3.</w:t>
                  </w:r>
                  <w:r>
                    <w:rPr>
                      <w:color w:val="000000"/>
                      <w:lang w:eastAsia="ro-RO" w:bidi="ro-RO"/>
                    </w:rPr>
                    <w:tab/>
                    <w:t>SUPRAFAȚA ÎN M</w:t>
                  </w:r>
                  <w:r>
                    <w:rPr>
                      <w:color w:val="000000"/>
                      <w:vertAlign w:val="superscript"/>
                      <w:lang w:eastAsia="ro-RO" w:bidi="ro-RO"/>
                    </w:rPr>
                    <w:t>2</w:t>
                  </w:r>
                  <w:r>
                    <w:rPr>
                      <w:color w:val="000000"/>
                      <w:lang w:eastAsia="ro-RO" w:bidi="ro-RO"/>
                    </w:rPr>
                    <w:t>/PUNTE</w:t>
                  </w:r>
                </w:p>
              </w:tc>
            </w:tr>
            <w:tr w:rsidR="00410417" w:rsidTr="00652B46">
              <w:trPr>
                <w:trHeight w:hRule="exact" w:val="647"/>
                <w:jc w:val="center"/>
              </w:trPr>
              <w:tc>
                <w:tcPr>
                  <w:tcW w:w="6403" w:type="dxa"/>
                  <w:gridSpan w:val="3"/>
                  <w:tcBorders>
                    <w:top w:val="single" w:sz="4" w:space="0" w:color="auto"/>
                    <w:left w:val="single" w:sz="4" w:space="0" w:color="auto"/>
                    <w:right w:val="single" w:sz="4" w:space="0" w:color="auto"/>
                  </w:tcBorders>
                  <w:shd w:val="clear" w:color="auto" w:fill="auto"/>
                </w:tcPr>
                <w:p w:rsidR="00410417" w:rsidRDefault="00410417" w:rsidP="00410417">
                  <w:pPr>
                    <w:pStyle w:val="Other0"/>
                    <w:spacing w:before="100"/>
                    <w:ind w:firstLine="220"/>
                  </w:pPr>
                  <w:r>
                    <w:rPr>
                      <w:color w:val="000000"/>
                      <w:lang w:eastAsia="ro-RO" w:bidi="ro-RO"/>
                    </w:rPr>
                    <w:t>4. Prezenta autorizație este valabilă până la data de</w:t>
                  </w:r>
                </w:p>
              </w:tc>
            </w:tr>
            <w:tr w:rsidR="00410417" w:rsidTr="00652B46">
              <w:trPr>
                <w:trHeight w:hRule="exact" w:val="837"/>
                <w:jc w:val="center"/>
              </w:trPr>
              <w:tc>
                <w:tcPr>
                  <w:tcW w:w="6403" w:type="dxa"/>
                  <w:gridSpan w:val="3"/>
                  <w:tcBorders>
                    <w:top w:val="single" w:sz="4" w:space="0" w:color="auto"/>
                    <w:left w:val="single" w:sz="4" w:space="0" w:color="auto"/>
                    <w:right w:val="single" w:sz="4" w:space="0" w:color="auto"/>
                  </w:tcBorders>
                  <w:shd w:val="clear" w:color="auto" w:fill="auto"/>
                </w:tcPr>
                <w:p w:rsidR="00410417" w:rsidRDefault="00410417" w:rsidP="00410417">
                  <w:pPr>
                    <w:pStyle w:val="Other0"/>
                    <w:spacing w:before="100" w:after="180"/>
                    <w:ind w:firstLine="220"/>
                  </w:pPr>
                  <w:r>
                    <w:rPr>
                      <w:color w:val="000000"/>
                      <w:lang w:eastAsia="ro-RO" w:bidi="ro-RO"/>
                    </w:rPr>
                    <w:t>5. AUTORITATEA CARE EMITE CERTIFICATUL</w:t>
                  </w:r>
                </w:p>
                <w:p w:rsidR="00410417" w:rsidRDefault="00410417" w:rsidP="00410417">
                  <w:pPr>
                    <w:pStyle w:val="Other0"/>
                    <w:tabs>
                      <w:tab w:val="left" w:pos="662"/>
                    </w:tabs>
                    <w:ind w:firstLine="220"/>
                  </w:pPr>
                  <w:r>
                    <w:rPr>
                      <w:color w:val="000000"/>
                      <w:lang w:eastAsia="ro-RO" w:bidi="ro-RO"/>
                    </w:rPr>
                    <w:t>5.1.</w:t>
                  </w:r>
                  <w:r>
                    <w:rPr>
                      <w:color w:val="000000"/>
                      <w:lang w:eastAsia="ro-RO" w:bidi="ro-RO"/>
                    </w:rPr>
                    <w:tab/>
                    <w:t>Numele și adresa autorității care emite certificatul</w:t>
                  </w:r>
                </w:p>
              </w:tc>
            </w:tr>
            <w:tr w:rsidR="00410417" w:rsidTr="00652B46">
              <w:trPr>
                <w:trHeight w:hRule="exact" w:val="445"/>
                <w:jc w:val="center"/>
              </w:trPr>
              <w:tc>
                <w:tcPr>
                  <w:tcW w:w="1676" w:type="dxa"/>
                  <w:tcBorders>
                    <w:top w:val="single" w:sz="4" w:space="0" w:color="auto"/>
                    <w:left w:val="single" w:sz="4" w:space="0" w:color="auto"/>
                  </w:tcBorders>
                  <w:shd w:val="clear" w:color="auto" w:fill="auto"/>
                </w:tcPr>
                <w:p w:rsidR="00410417" w:rsidRDefault="00410417" w:rsidP="00410417">
                  <w:pPr>
                    <w:pStyle w:val="Other0"/>
                    <w:spacing w:before="120"/>
                    <w:ind w:firstLine="260"/>
                  </w:pPr>
                  <w:r>
                    <w:rPr>
                      <w:color w:val="000000"/>
                      <w:lang w:eastAsia="ro-RO" w:bidi="ro-RO"/>
                    </w:rPr>
                    <w:t>5.2. Telefon</w:t>
                  </w:r>
                </w:p>
              </w:tc>
              <w:tc>
                <w:tcPr>
                  <w:tcW w:w="1746" w:type="dxa"/>
                  <w:tcBorders>
                    <w:top w:val="single" w:sz="4" w:space="0" w:color="auto"/>
                    <w:left w:val="single" w:sz="4" w:space="0" w:color="auto"/>
                  </w:tcBorders>
                  <w:shd w:val="clear" w:color="auto" w:fill="auto"/>
                </w:tcPr>
                <w:p w:rsidR="00410417" w:rsidRDefault="00410417" w:rsidP="00410417">
                  <w:pPr>
                    <w:pStyle w:val="Other0"/>
                    <w:spacing w:before="120"/>
                    <w:ind w:firstLine="260"/>
                    <w:jc w:val="both"/>
                  </w:pPr>
                  <w:r>
                    <w:rPr>
                      <w:color w:val="000000"/>
                      <w:lang w:eastAsia="ro-RO" w:bidi="ro-RO"/>
                    </w:rPr>
                    <w:t>5.3. Fax</w:t>
                  </w:r>
                </w:p>
              </w:tc>
              <w:tc>
                <w:tcPr>
                  <w:tcW w:w="2981" w:type="dxa"/>
                  <w:tcBorders>
                    <w:top w:val="single" w:sz="4" w:space="0" w:color="auto"/>
                    <w:left w:val="single" w:sz="4" w:space="0" w:color="auto"/>
                    <w:right w:val="single" w:sz="4" w:space="0" w:color="auto"/>
                  </w:tcBorders>
                  <w:shd w:val="clear" w:color="auto" w:fill="auto"/>
                </w:tcPr>
                <w:p w:rsidR="00410417" w:rsidRDefault="00410417" w:rsidP="00410417">
                  <w:pPr>
                    <w:pStyle w:val="Other0"/>
                    <w:spacing w:before="120"/>
                    <w:ind w:firstLine="260"/>
                    <w:jc w:val="both"/>
                  </w:pPr>
                  <w:r>
                    <w:rPr>
                      <w:color w:val="000000"/>
                      <w:lang w:eastAsia="ro-RO" w:bidi="ro-RO"/>
                    </w:rPr>
                    <w:t>5.4. Email</w:t>
                  </w:r>
                </w:p>
              </w:tc>
            </w:tr>
            <w:tr w:rsidR="00410417" w:rsidTr="00652B46">
              <w:trPr>
                <w:trHeight w:hRule="exact" w:val="1023"/>
                <w:jc w:val="center"/>
              </w:trPr>
              <w:tc>
                <w:tcPr>
                  <w:tcW w:w="6403" w:type="dxa"/>
                  <w:gridSpan w:val="3"/>
                  <w:tcBorders>
                    <w:top w:val="single" w:sz="4" w:space="0" w:color="auto"/>
                    <w:left w:val="single" w:sz="4" w:space="0" w:color="auto"/>
                    <w:bottom w:val="single" w:sz="4" w:space="0" w:color="auto"/>
                    <w:right w:val="single" w:sz="4" w:space="0" w:color="auto"/>
                  </w:tcBorders>
                  <w:shd w:val="clear" w:color="auto" w:fill="auto"/>
                </w:tcPr>
                <w:p w:rsidR="00410417" w:rsidRDefault="00410417" w:rsidP="00410417">
                  <w:pPr>
                    <w:pStyle w:val="Other0"/>
                    <w:tabs>
                      <w:tab w:val="left" w:pos="3791"/>
                      <w:tab w:val="left" w:pos="7362"/>
                    </w:tabs>
                    <w:spacing w:before="100" w:after="180"/>
                    <w:ind w:firstLine="220"/>
                  </w:pPr>
                  <w:r>
                    <w:rPr>
                      <w:color w:val="000000"/>
                      <w:lang w:eastAsia="ro-RO" w:bidi="ro-RO"/>
                    </w:rPr>
                    <w:t>5.5. Data</w:t>
                  </w:r>
                  <w:r>
                    <w:rPr>
                      <w:color w:val="000000"/>
                      <w:lang w:eastAsia="ro-RO" w:bidi="ro-RO"/>
                    </w:rPr>
                    <w:tab/>
                    <w:t>5.6. Locul</w:t>
                  </w:r>
                  <w:r>
                    <w:rPr>
                      <w:color w:val="000000"/>
                      <w:lang w:eastAsia="ro-RO" w:bidi="ro-RO"/>
                    </w:rPr>
                    <w:tab/>
                    <w:t>5.7. Ștampila</w:t>
                  </w:r>
                </w:p>
                <w:p w:rsidR="00410417" w:rsidRDefault="00410417" w:rsidP="00410417">
                  <w:pPr>
                    <w:pStyle w:val="Other0"/>
                    <w:tabs>
                      <w:tab w:val="left" w:pos="642"/>
                      <w:tab w:val="left" w:pos="9326"/>
                      <w:tab w:val="left" w:leader="hyphen" w:pos="9767"/>
                    </w:tabs>
                    <w:spacing w:after="120"/>
                    <w:ind w:firstLine="220"/>
                  </w:pPr>
                  <w:r>
                    <w:rPr>
                      <w:color w:val="000000"/>
                      <w:lang w:eastAsia="ro-RO" w:bidi="ro-RO"/>
                    </w:rPr>
                    <w:t>5.8. Numele și semnătura</w:t>
                  </w:r>
                </w:p>
                <w:p w:rsidR="00410417" w:rsidRDefault="00410417" w:rsidP="00410417">
                  <w:pPr>
                    <w:pStyle w:val="Other0"/>
                    <w:tabs>
                      <w:tab w:val="right" w:pos="1454"/>
                    </w:tabs>
                    <w:jc w:val="center"/>
                  </w:pPr>
                  <w:r>
                    <w:rPr>
                      <w:color w:val="000000"/>
                      <w:lang w:eastAsia="ro-RO" w:bidi="ro-RO"/>
                    </w:rPr>
                    <w:tab/>
                  </w:r>
                  <w:r>
                    <w:rPr>
                      <w:color w:val="000000"/>
                      <w:lang w:eastAsia="ro-RO" w:bidi="ro-RO"/>
                    </w:rPr>
                    <w:tab/>
                  </w:r>
                </w:p>
                <w:p w:rsidR="00410417" w:rsidRDefault="00410417" w:rsidP="00410417">
                  <w:pPr>
                    <w:pStyle w:val="Other0"/>
                    <w:tabs>
                      <w:tab w:val="right" w:pos="1502"/>
                    </w:tabs>
                    <w:jc w:val="center"/>
                    <w:rPr>
                      <w:sz w:val="11"/>
                      <w:szCs w:val="11"/>
                    </w:rPr>
                  </w:pPr>
                  <w:r>
                    <w:rPr>
                      <w:rFonts w:ascii="Arial" w:eastAsia="Arial" w:hAnsi="Arial" w:cs="Arial"/>
                      <w:i/>
                      <w:iCs/>
                      <w:color w:val="000000"/>
                      <w:sz w:val="11"/>
                      <w:szCs w:val="11"/>
                      <w:lang w:eastAsia="ro-RO" w:bidi="ro-RO"/>
                    </w:rPr>
                    <w:tab/>
                  </w:r>
                </w:p>
                <w:p w:rsidR="00410417" w:rsidRDefault="00410417" w:rsidP="00410417">
                  <w:pPr>
                    <w:pStyle w:val="Other0"/>
                    <w:tabs>
                      <w:tab w:val="left" w:pos="1186"/>
                    </w:tabs>
                    <w:spacing w:after="60" w:line="202" w:lineRule="auto"/>
                    <w:jc w:val="center"/>
                  </w:pPr>
                  <w:r>
                    <w:rPr>
                      <w:color w:val="000000"/>
                      <w:lang w:eastAsia="ro-RO" w:bidi="ro-RO"/>
                    </w:rPr>
                    <w:tab/>
                  </w:r>
                </w:p>
              </w:tc>
            </w:tr>
          </w:tbl>
          <w:p w:rsidR="000B544E" w:rsidRPr="00080EF2" w:rsidRDefault="000B544E" w:rsidP="00CB1138">
            <w:pPr>
              <w:ind w:firstLine="0"/>
              <w:rPr>
                <w:iCs/>
                <w:lang w:val="ro-RO"/>
              </w:rPr>
            </w:pPr>
          </w:p>
        </w:tc>
        <w:tc>
          <w:tcPr>
            <w:tcW w:w="5670" w:type="dxa"/>
          </w:tcPr>
          <w:p w:rsidR="0067138B" w:rsidRPr="0067138B" w:rsidRDefault="0067138B" w:rsidP="0067138B">
            <w:pPr>
              <w:ind w:firstLine="0"/>
              <w:jc w:val="right"/>
              <w:rPr>
                <w:rFonts w:asciiTheme="majorBidi" w:hAnsiTheme="majorBidi" w:cstheme="majorBidi"/>
                <w:bCs/>
                <w:iCs/>
                <w:lang w:val="ro-RO"/>
              </w:rPr>
            </w:pPr>
            <w:r w:rsidRPr="0067138B">
              <w:rPr>
                <w:rFonts w:asciiTheme="majorBidi" w:hAnsiTheme="majorBidi" w:cstheme="majorBidi"/>
                <w:bCs/>
                <w:iCs/>
                <w:lang w:val="ro-RO"/>
              </w:rPr>
              <w:lastRenderedPageBreak/>
              <w:t>Anexa nr. 3</w:t>
            </w:r>
          </w:p>
          <w:p w:rsidR="0067138B" w:rsidRPr="0067138B" w:rsidRDefault="0067138B" w:rsidP="0067138B">
            <w:pPr>
              <w:ind w:firstLine="0"/>
              <w:jc w:val="right"/>
              <w:rPr>
                <w:rFonts w:asciiTheme="majorBidi" w:hAnsiTheme="majorBidi" w:cstheme="majorBidi"/>
                <w:bCs/>
                <w:iCs/>
                <w:lang w:val="ro-RO"/>
              </w:rPr>
            </w:pPr>
            <w:r w:rsidRPr="0067138B">
              <w:rPr>
                <w:rFonts w:asciiTheme="majorBidi" w:hAnsiTheme="majorBidi" w:cstheme="majorBidi"/>
                <w:bCs/>
                <w:iCs/>
                <w:lang w:val="ro-RO"/>
              </w:rPr>
              <w:t>la Norma sanitară veterinară</w:t>
            </w:r>
          </w:p>
          <w:p w:rsidR="0067138B" w:rsidRPr="0067138B" w:rsidRDefault="0067138B" w:rsidP="0067138B">
            <w:pPr>
              <w:ind w:firstLine="0"/>
              <w:jc w:val="right"/>
              <w:rPr>
                <w:rFonts w:asciiTheme="majorBidi" w:hAnsiTheme="majorBidi" w:cstheme="majorBidi"/>
                <w:bCs/>
                <w:iCs/>
                <w:lang w:val="ro-RO"/>
              </w:rPr>
            </w:pPr>
            <w:r w:rsidRPr="0067138B">
              <w:rPr>
                <w:rFonts w:asciiTheme="majorBidi" w:hAnsiTheme="majorBidi" w:cstheme="majorBidi"/>
                <w:bCs/>
                <w:iCs/>
                <w:lang w:val="ro-RO"/>
              </w:rPr>
              <w:t xml:space="preserve"> privind protecția și bunăstarea </w:t>
            </w:r>
          </w:p>
          <w:p w:rsidR="0067138B" w:rsidRPr="0067138B" w:rsidRDefault="0067138B" w:rsidP="0067138B">
            <w:pPr>
              <w:ind w:firstLine="0"/>
              <w:jc w:val="right"/>
              <w:rPr>
                <w:rFonts w:asciiTheme="majorBidi" w:hAnsiTheme="majorBidi" w:cstheme="majorBidi"/>
                <w:bCs/>
                <w:iCs/>
                <w:lang w:val="ro-RO"/>
              </w:rPr>
            </w:pPr>
            <w:r w:rsidRPr="0067138B">
              <w:rPr>
                <w:rFonts w:asciiTheme="majorBidi" w:hAnsiTheme="majorBidi" w:cstheme="majorBidi"/>
                <w:bCs/>
                <w:iCs/>
                <w:lang w:val="ro-RO"/>
              </w:rPr>
              <w:t>animalelor în timpul transportului</w:t>
            </w:r>
          </w:p>
          <w:p w:rsidR="0067138B" w:rsidRPr="0067138B" w:rsidRDefault="0067138B" w:rsidP="0067138B">
            <w:pPr>
              <w:ind w:firstLine="0"/>
              <w:jc w:val="right"/>
              <w:rPr>
                <w:rFonts w:asciiTheme="majorBidi" w:hAnsiTheme="majorBidi" w:cstheme="majorBidi"/>
                <w:b/>
                <w:bCs/>
                <w:lang w:val="ro-RO"/>
              </w:rPr>
            </w:pPr>
          </w:p>
          <w:p w:rsidR="0067138B" w:rsidRPr="0067138B" w:rsidRDefault="0067138B" w:rsidP="0067138B">
            <w:pPr>
              <w:ind w:firstLine="0"/>
              <w:jc w:val="center"/>
              <w:rPr>
                <w:rFonts w:asciiTheme="majorBidi" w:hAnsiTheme="majorBidi" w:cstheme="majorBidi"/>
                <w:b/>
                <w:bCs/>
                <w:lang w:val="ro-RO"/>
              </w:rPr>
            </w:pPr>
          </w:p>
          <w:p w:rsidR="0067138B" w:rsidRPr="0067138B" w:rsidRDefault="0067138B" w:rsidP="0067138B">
            <w:pPr>
              <w:ind w:firstLine="0"/>
              <w:jc w:val="center"/>
              <w:rPr>
                <w:rFonts w:asciiTheme="majorBidi" w:hAnsiTheme="majorBidi" w:cstheme="majorBidi"/>
                <w:b/>
                <w:bCs/>
                <w:lang w:val="ro-RO"/>
              </w:rPr>
            </w:pPr>
            <w:r w:rsidRPr="0067138B">
              <w:rPr>
                <w:rFonts w:asciiTheme="majorBidi" w:hAnsiTheme="majorBidi" w:cstheme="majorBidi"/>
                <w:b/>
                <w:bCs/>
                <w:lang w:val="ro-RO"/>
              </w:rPr>
              <w:t>FORMULARE</w:t>
            </w:r>
          </w:p>
          <w:p w:rsidR="0067138B" w:rsidRPr="0067138B" w:rsidRDefault="0067138B" w:rsidP="0067138B">
            <w:pPr>
              <w:ind w:firstLine="0"/>
              <w:jc w:val="center"/>
              <w:rPr>
                <w:rFonts w:asciiTheme="majorBidi" w:hAnsiTheme="majorBidi" w:cstheme="majorBidi"/>
                <w:b/>
                <w:bCs/>
                <w:lang w:val="ro-RO"/>
              </w:rPr>
            </w:pPr>
            <w:r w:rsidRPr="0067138B">
              <w:rPr>
                <w:rFonts w:asciiTheme="majorBidi" w:hAnsiTheme="majorBidi" w:cstheme="majorBidi"/>
                <w:b/>
                <w:bCs/>
                <w:lang w:val="ro-RO"/>
              </w:rPr>
              <w:t>Tabelul 1</w:t>
            </w:r>
          </w:p>
          <w:p w:rsidR="0067138B" w:rsidRDefault="0067138B" w:rsidP="0067138B">
            <w:pPr>
              <w:ind w:firstLine="0"/>
              <w:jc w:val="center"/>
              <w:rPr>
                <w:rFonts w:asciiTheme="majorBidi" w:hAnsiTheme="majorBidi" w:cstheme="majorBidi"/>
                <w:b/>
                <w:bCs/>
                <w:lang w:val="ro-RO"/>
              </w:rPr>
            </w:pPr>
            <w:r w:rsidRPr="0067138B">
              <w:rPr>
                <w:rFonts w:asciiTheme="majorBidi" w:hAnsiTheme="majorBidi" w:cstheme="majorBidi"/>
                <w:b/>
                <w:bCs/>
                <w:lang w:val="ro-RO"/>
              </w:rPr>
              <w:t>Autorizația transportatorului</w:t>
            </w:r>
          </w:p>
          <w:tbl>
            <w:tblPr>
              <w:tblOverlap w:val="never"/>
              <w:tblW w:w="5273" w:type="dxa"/>
              <w:jc w:val="center"/>
              <w:tblLayout w:type="fixed"/>
              <w:tblCellMar>
                <w:left w:w="10" w:type="dxa"/>
                <w:right w:w="10" w:type="dxa"/>
              </w:tblCellMar>
              <w:tblLook w:val="0000" w:firstRow="0" w:lastRow="0" w:firstColumn="0" w:lastColumn="0" w:noHBand="0" w:noVBand="0"/>
            </w:tblPr>
            <w:tblGrid>
              <w:gridCol w:w="423"/>
              <w:gridCol w:w="4850"/>
            </w:tblGrid>
            <w:tr w:rsidR="00301B7C" w:rsidTr="00FE3EB7">
              <w:trPr>
                <w:trHeight w:hRule="exact" w:val="436"/>
                <w:jc w:val="center"/>
              </w:trPr>
              <w:tc>
                <w:tcPr>
                  <w:tcW w:w="423" w:type="dxa"/>
                  <w:tcBorders>
                    <w:top w:val="single" w:sz="4" w:space="0" w:color="auto"/>
                    <w:left w:val="single" w:sz="4" w:space="0" w:color="auto"/>
                  </w:tcBorders>
                  <w:shd w:val="clear" w:color="auto" w:fill="auto"/>
                  <w:vAlign w:val="center"/>
                </w:tcPr>
                <w:p w:rsidR="00301B7C" w:rsidRDefault="00301B7C" w:rsidP="00301B7C">
                  <w:pPr>
                    <w:pStyle w:val="Other0"/>
                    <w:ind w:firstLine="240"/>
                  </w:pPr>
                  <w:r>
                    <w:rPr>
                      <w:lang w:eastAsia="ro-RO" w:bidi="ro-RO"/>
                    </w:rPr>
                    <w:t>1.</w:t>
                  </w:r>
                </w:p>
              </w:tc>
              <w:tc>
                <w:tcPr>
                  <w:tcW w:w="4849" w:type="dxa"/>
                  <w:tcBorders>
                    <w:top w:val="single" w:sz="4" w:space="0" w:color="auto"/>
                    <w:right w:val="single" w:sz="4" w:space="0" w:color="auto"/>
                  </w:tcBorders>
                  <w:shd w:val="clear" w:color="auto" w:fill="auto"/>
                  <w:vAlign w:val="center"/>
                </w:tcPr>
                <w:p w:rsidR="00301B7C" w:rsidRDefault="00301B7C" w:rsidP="00301B7C">
                  <w:pPr>
                    <w:pStyle w:val="Other0"/>
                  </w:pPr>
                  <w:r>
                    <w:rPr>
                      <w:color w:val="323232"/>
                      <w:lang w:eastAsia="ro-RO" w:bidi="ro-RO"/>
                    </w:rPr>
                    <w:t>AUTORIZAȚIA TRANSPORTATORULUI nr.</w:t>
                  </w:r>
                </w:p>
              </w:tc>
            </w:tr>
            <w:tr w:rsidR="00301B7C" w:rsidTr="00FE3EB7">
              <w:trPr>
                <w:trHeight w:hRule="exact" w:val="151"/>
                <w:jc w:val="center"/>
              </w:trPr>
              <w:tc>
                <w:tcPr>
                  <w:tcW w:w="423" w:type="dxa"/>
                  <w:tcBorders>
                    <w:top w:val="single" w:sz="4" w:space="0" w:color="auto"/>
                    <w:left w:val="single" w:sz="4" w:space="0" w:color="auto"/>
                  </w:tcBorders>
                  <w:shd w:val="clear" w:color="auto" w:fill="auto"/>
                  <w:vAlign w:val="bottom"/>
                </w:tcPr>
                <w:p w:rsidR="00301B7C" w:rsidRDefault="00301B7C" w:rsidP="00301B7C">
                  <w:pPr>
                    <w:pStyle w:val="Other0"/>
                    <w:ind w:firstLine="240"/>
                  </w:pPr>
                  <w:r>
                    <w:rPr>
                      <w:lang w:eastAsia="ro-RO" w:bidi="ro-RO"/>
                    </w:rPr>
                    <w:t>2.</w:t>
                  </w:r>
                </w:p>
              </w:tc>
              <w:tc>
                <w:tcPr>
                  <w:tcW w:w="4849" w:type="dxa"/>
                  <w:tcBorders>
                    <w:top w:val="single" w:sz="4" w:space="0" w:color="auto"/>
                    <w:right w:val="single" w:sz="4" w:space="0" w:color="auto"/>
                  </w:tcBorders>
                  <w:shd w:val="clear" w:color="auto" w:fill="auto"/>
                  <w:vAlign w:val="bottom"/>
                </w:tcPr>
                <w:p w:rsidR="00301B7C" w:rsidRDefault="00301B7C" w:rsidP="00301B7C">
                  <w:pPr>
                    <w:pStyle w:val="Other0"/>
                  </w:pPr>
                  <w:r>
                    <w:rPr>
                      <w:color w:val="323232"/>
                      <w:lang w:eastAsia="ro-RO" w:bidi="ro-RO"/>
                    </w:rPr>
                    <w:t>IDENTIFICAREA TRANSPORTATORULUI</w:t>
                  </w:r>
                </w:p>
              </w:tc>
            </w:tr>
            <w:tr w:rsidR="00301B7C" w:rsidTr="00FE3EB7">
              <w:trPr>
                <w:trHeight w:hRule="exact" w:val="235"/>
                <w:jc w:val="center"/>
              </w:trPr>
              <w:tc>
                <w:tcPr>
                  <w:tcW w:w="423" w:type="dxa"/>
                  <w:tcBorders>
                    <w:left w:val="single" w:sz="4" w:space="0" w:color="auto"/>
                  </w:tcBorders>
                  <w:shd w:val="clear" w:color="auto" w:fill="auto"/>
                  <w:vAlign w:val="center"/>
                </w:tcPr>
                <w:p w:rsidR="00301B7C" w:rsidRDefault="00301B7C" w:rsidP="00301B7C">
                  <w:pPr>
                    <w:pStyle w:val="Other0"/>
                    <w:ind w:firstLine="240"/>
                  </w:pPr>
                  <w:r>
                    <w:rPr>
                      <w:lang w:eastAsia="ro-RO" w:bidi="ro-RO"/>
                    </w:rPr>
                    <w:t>2.1.</w:t>
                  </w:r>
                </w:p>
              </w:tc>
              <w:tc>
                <w:tcPr>
                  <w:tcW w:w="4849" w:type="dxa"/>
                  <w:tcBorders>
                    <w:right w:val="single" w:sz="4" w:space="0" w:color="auto"/>
                  </w:tcBorders>
                  <w:shd w:val="clear" w:color="auto" w:fill="auto"/>
                </w:tcPr>
                <w:p w:rsidR="00301B7C" w:rsidRDefault="00301B7C" w:rsidP="00301B7C">
                  <w:pPr>
                    <w:pStyle w:val="Other0"/>
                    <w:tabs>
                      <w:tab w:val="left" w:pos="5928"/>
                    </w:tabs>
                    <w:rPr>
                      <w:sz w:val="24"/>
                      <w:szCs w:val="24"/>
                    </w:rPr>
                  </w:pPr>
                  <w:r>
                    <w:rPr>
                      <w:rFonts w:ascii="Courier New" w:eastAsia="Courier New" w:hAnsi="Courier New" w:cs="Courier New"/>
                      <w:b/>
                      <w:bCs/>
                      <w:sz w:val="24"/>
                      <w:szCs w:val="24"/>
                      <w:lang w:eastAsia="ro-RO" w:bidi="ro-RO"/>
                    </w:rPr>
                    <w:t xml:space="preserve">                                              </w:t>
                  </w:r>
                  <w:r>
                    <w:rPr>
                      <w:rFonts w:ascii="Courier New" w:eastAsia="Courier New" w:hAnsi="Courier New" w:cs="Courier New"/>
                      <w:b/>
                      <w:bCs/>
                      <w:color w:val="323232"/>
                      <w:sz w:val="24"/>
                      <w:szCs w:val="24"/>
                      <w:lang w:eastAsia="ro-RO" w:bidi="ro-RO"/>
                    </w:rPr>
                    <w:t>TIP 1</w:t>
                  </w:r>
                </w:p>
                <w:p w:rsidR="00301B7C" w:rsidRDefault="00301B7C" w:rsidP="00301B7C">
                  <w:pPr>
                    <w:pStyle w:val="Other0"/>
                    <w:tabs>
                      <w:tab w:val="left" w:pos="7214"/>
                    </w:tabs>
                    <w:spacing w:line="180" w:lineRule="auto"/>
                  </w:pPr>
                  <w:r>
                    <w:rPr>
                      <w:lang w:eastAsia="ro-RO" w:bidi="ro-RO"/>
                    </w:rPr>
                    <w:t>Denumirea societății</w:t>
                  </w:r>
                </w:p>
              </w:tc>
            </w:tr>
            <w:tr w:rsidR="00301B7C" w:rsidTr="00FE3EB7">
              <w:trPr>
                <w:trHeight w:hRule="exact" w:val="206"/>
                <w:jc w:val="center"/>
              </w:trPr>
              <w:tc>
                <w:tcPr>
                  <w:tcW w:w="423" w:type="dxa"/>
                  <w:tcBorders>
                    <w:left w:val="single" w:sz="4" w:space="0" w:color="auto"/>
                  </w:tcBorders>
                  <w:shd w:val="clear" w:color="auto" w:fill="auto"/>
                </w:tcPr>
                <w:p w:rsidR="00301B7C" w:rsidRDefault="00301B7C" w:rsidP="00301B7C">
                  <w:pPr>
                    <w:rPr>
                      <w:sz w:val="10"/>
                      <w:szCs w:val="10"/>
                    </w:rPr>
                  </w:pPr>
                </w:p>
              </w:tc>
              <w:tc>
                <w:tcPr>
                  <w:tcW w:w="4849" w:type="dxa"/>
                  <w:tcBorders>
                    <w:right w:val="single" w:sz="4" w:space="0" w:color="auto"/>
                  </w:tcBorders>
                  <w:shd w:val="clear" w:color="auto" w:fill="auto"/>
                  <w:vAlign w:val="bottom"/>
                </w:tcPr>
                <w:p w:rsidR="00301B7C" w:rsidRDefault="00301B7C" w:rsidP="00301B7C">
                  <w:pPr>
                    <w:pStyle w:val="Other0"/>
                    <w:jc w:val="center"/>
                    <w:rPr>
                      <w:sz w:val="20"/>
                      <w:szCs w:val="20"/>
                    </w:rPr>
                  </w:pPr>
                  <w:r>
                    <w:rPr>
                      <w:rFonts w:ascii="Cambria" w:eastAsia="Cambria" w:hAnsi="Cambria" w:cs="Cambria"/>
                      <w:b/>
                      <w:bCs/>
                      <w:color w:val="323232"/>
                      <w:sz w:val="20"/>
                      <w:szCs w:val="20"/>
                      <w:lang w:eastAsia="ro-RO" w:bidi="ro-RO"/>
                    </w:rPr>
                    <w:t xml:space="preserve">                                                                                                                       NEVALID</w:t>
                  </w:r>
                </w:p>
              </w:tc>
            </w:tr>
            <w:tr w:rsidR="00301B7C" w:rsidTr="00AC038A">
              <w:trPr>
                <w:trHeight w:hRule="exact" w:val="80"/>
                <w:jc w:val="center"/>
              </w:trPr>
              <w:tc>
                <w:tcPr>
                  <w:tcW w:w="423" w:type="dxa"/>
                  <w:tcBorders>
                    <w:left w:val="single" w:sz="4" w:space="0" w:color="auto"/>
                  </w:tcBorders>
                  <w:shd w:val="clear" w:color="auto" w:fill="auto"/>
                </w:tcPr>
                <w:p w:rsidR="00301B7C" w:rsidRDefault="00301B7C" w:rsidP="00301B7C">
                  <w:pPr>
                    <w:rPr>
                      <w:sz w:val="10"/>
                      <w:szCs w:val="10"/>
                    </w:rPr>
                  </w:pPr>
                </w:p>
              </w:tc>
              <w:tc>
                <w:tcPr>
                  <w:tcW w:w="4849" w:type="dxa"/>
                  <w:tcBorders>
                    <w:right w:val="single" w:sz="4" w:space="0" w:color="auto"/>
                  </w:tcBorders>
                  <w:shd w:val="clear" w:color="auto" w:fill="auto"/>
                  <w:vAlign w:val="center"/>
                </w:tcPr>
                <w:p w:rsidR="00301B7C" w:rsidRDefault="00301B7C" w:rsidP="00301B7C">
                  <w:pPr>
                    <w:pStyle w:val="Other0"/>
                    <w:ind w:left="6100"/>
                  </w:pPr>
                  <w:r>
                    <w:rPr>
                      <w:color w:val="323232"/>
                      <w:lang w:eastAsia="ro-RO" w:bidi="ro-RO"/>
                    </w:rPr>
                    <w:t>PENTRU CĂLĂTORII DE LUNGĂ DURATĂ</w:t>
                  </w:r>
                </w:p>
              </w:tc>
            </w:tr>
            <w:tr w:rsidR="00301B7C" w:rsidTr="00AC038A">
              <w:trPr>
                <w:trHeight w:hRule="exact" w:val="213"/>
                <w:jc w:val="center"/>
              </w:trPr>
              <w:tc>
                <w:tcPr>
                  <w:tcW w:w="423" w:type="dxa"/>
                  <w:tcBorders>
                    <w:top w:val="single" w:sz="4" w:space="0" w:color="auto"/>
                    <w:left w:val="single" w:sz="4" w:space="0" w:color="auto"/>
                  </w:tcBorders>
                  <w:shd w:val="clear" w:color="auto" w:fill="auto"/>
                </w:tcPr>
                <w:p w:rsidR="00301B7C" w:rsidRDefault="00301B7C" w:rsidP="00301B7C">
                  <w:pPr>
                    <w:pStyle w:val="Other0"/>
                    <w:spacing w:before="80"/>
                    <w:ind w:firstLine="240"/>
                  </w:pPr>
                  <w:r>
                    <w:rPr>
                      <w:lang w:eastAsia="ro-RO" w:bidi="ro-RO"/>
                    </w:rPr>
                    <w:t>2.2.</w:t>
                  </w:r>
                </w:p>
              </w:tc>
              <w:tc>
                <w:tcPr>
                  <w:tcW w:w="4849" w:type="dxa"/>
                  <w:tcBorders>
                    <w:top w:val="single" w:sz="4" w:space="0" w:color="auto"/>
                    <w:right w:val="single" w:sz="4" w:space="0" w:color="auto"/>
                  </w:tcBorders>
                  <w:shd w:val="clear" w:color="auto" w:fill="auto"/>
                </w:tcPr>
                <w:p w:rsidR="00301B7C" w:rsidRDefault="00301B7C" w:rsidP="00301B7C">
                  <w:pPr>
                    <w:pStyle w:val="Other0"/>
                    <w:spacing w:before="80"/>
                  </w:pPr>
                  <w:r>
                    <w:rPr>
                      <w:lang w:eastAsia="ro-RO" w:bidi="ro-RO"/>
                    </w:rPr>
                    <w:t>Adresa</w:t>
                  </w:r>
                </w:p>
              </w:tc>
            </w:tr>
            <w:tr w:rsidR="00301B7C" w:rsidTr="00FE3EB7">
              <w:trPr>
                <w:trHeight w:hRule="exact" w:val="686"/>
                <w:jc w:val="center"/>
              </w:trPr>
              <w:tc>
                <w:tcPr>
                  <w:tcW w:w="423" w:type="dxa"/>
                  <w:tcBorders>
                    <w:top w:val="single" w:sz="4" w:space="0" w:color="auto"/>
                    <w:left w:val="single" w:sz="4" w:space="0" w:color="auto"/>
                  </w:tcBorders>
                  <w:shd w:val="clear" w:color="auto" w:fill="auto"/>
                </w:tcPr>
                <w:p w:rsidR="00301B7C" w:rsidRDefault="00301B7C" w:rsidP="00301B7C">
                  <w:pPr>
                    <w:pStyle w:val="Other0"/>
                    <w:ind w:firstLine="240"/>
                    <w:rPr>
                      <w:sz w:val="16"/>
                      <w:szCs w:val="16"/>
                    </w:rPr>
                  </w:pPr>
                  <w:r>
                    <w:rPr>
                      <w:sz w:val="16"/>
                      <w:szCs w:val="16"/>
                      <w:lang w:eastAsia="ro-RO" w:bidi="ro-RO"/>
                    </w:rPr>
                    <w:t>2.3.</w:t>
                  </w:r>
                </w:p>
              </w:tc>
              <w:tc>
                <w:tcPr>
                  <w:tcW w:w="4849" w:type="dxa"/>
                  <w:tcBorders>
                    <w:top w:val="single" w:sz="4" w:space="0" w:color="auto"/>
                    <w:right w:val="single" w:sz="4" w:space="0" w:color="auto"/>
                  </w:tcBorders>
                  <w:shd w:val="clear" w:color="auto" w:fill="auto"/>
                </w:tcPr>
                <w:p w:rsidR="00301B7C" w:rsidRDefault="00301B7C" w:rsidP="00301B7C">
                  <w:pPr>
                    <w:pStyle w:val="Other0"/>
                    <w:tabs>
                      <w:tab w:val="left" w:pos="4279"/>
                      <w:tab w:val="left" w:pos="7130"/>
                    </w:tabs>
                    <w:rPr>
                      <w:sz w:val="16"/>
                      <w:szCs w:val="16"/>
                    </w:rPr>
                  </w:pPr>
                  <w:r>
                    <w:rPr>
                      <w:sz w:val="16"/>
                      <w:szCs w:val="16"/>
                      <w:lang w:eastAsia="ro-RO" w:bidi="ro-RO"/>
                    </w:rPr>
                    <w:t>Orașul</w:t>
                  </w:r>
                  <w:r>
                    <w:rPr>
                      <w:sz w:val="16"/>
                      <w:szCs w:val="16"/>
                      <w:lang w:eastAsia="ro-RO" w:bidi="ro-RO"/>
                    </w:rPr>
                    <w:tab/>
                    <w:t>2.4. Cod poștal</w:t>
                  </w:r>
                  <w:r>
                    <w:rPr>
                      <w:sz w:val="16"/>
                      <w:szCs w:val="16"/>
                      <w:lang w:eastAsia="ro-RO" w:bidi="ro-RO"/>
                    </w:rPr>
                    <w:tab/>
                    <w:t>2.3. Statul membru</w:t>
                  </w:r>
                </w:p>
              </w:tc>
            </w:tr>
            <w:tr w:rsidR="00301B7C" w:rsidTr="00FE3EB7">
              <w:trPr>
                <w:trHeight w:hRule="exact" w:val="232"/>
                <w:jc w:val="center"/>
              </w:trPr>
              <w:tc>
                <w:tcPr>
                  <w:tcW w:w="423" w:type="dxa"/>
                  <w:tcBorders>
                    <w:top w:val="single" w:sz="4" w:space="0" w:color="auto"/>
                    <w:left w:val="single" w:sz="4" w:space="0" w:color="auto"/>
                  </w:tcBorders>
                  <w:shd w:val="clear" w:color="auto" w:fill="auto"/>
                  <w:vAlign w:val="center"/>
                </w:tcPr>
                <w:p w:rsidR="00301B7C" w:rsidRDefault="00301B7C" w:rsidP="00301B7C">
                  <w:pPr>
                    <w:pStyle w:val="Other0"/>
                    <w:ind w:firstLine="240"/>
                  </w:pPr>
                  <w:r>
                    <w:rPr>
                      <w:lang w:eastAsia="ro-RO" w:bidi="ro-RO"/>
                    </w:rPr>
                    <w:t>2.6.</w:t>
                  </w:r>
                </w:p>
              </w:tc>
              <w:tc>
                <w:tcPr>
                  <w:tcW w:w="4849" w:type="dxa"/>
                  <w:tcBorders>
                    <w:top w:val="single" w:sz="4" w:space="0" w:color="auto"/>
                    <w:right w:val="single" w:sz="4" w:space="0" w:color="auto"/>
                  </w:tcBorders>
                  <w:shd w:val="clear" w:color="auto" w:fill="auto"/>
                  <w:vAlign w:val="center"/>
                </w:tcPr>
                <w:p w:rsidR="00301B7C" w:rsidRDefault="00301B7C" w:rsidP="00301B7C">
                  <w:pPr>
                    <w:pStyle w:val="Other0"/>
                    <w:tabs>
                      <w:tab w:val="left" w:pos="3060"/>
                      <w:tab w:val="left" w:pos="3523"/>
                      <w:tab w:val="left" w:pos="6641"/>
                    </w:tabs>
                  </w:pPr>
                  <w:r>
                    <w:rPr>
                      <w:lang w:eastAsia="ro-RO" w:bidi="ro-RO"/>
                    </w:rPr>
                    <w:t>Telefon</w:t>
                  </w:r>
                  <w:r>
                    <w:rPr>
                      <w:lang w:eastAsia="ro-RO" w:bidi="ro-RO"/>
                    </w:rPr>
                    <w:tab/>
                    <w:t>2.7.</w:t>
                  </w:r>
                  <w:r>
                    <w:rPr>
                      <w:lang w:eastAsia="ro-RO" w:bidi="ro-RO"/>
                    </w:rPr>
                    <w:tab/>
                    <w:t>Fax</w:t>
                  </w:r>
                  <w:r>
                    <w:rPr>
                      <w:lang w:eastAsia="ro-RO" w:bidi="ro-RO"/>
                    </w:rPr>
                    <w:tab/>
                    <w:t>2.8. Email</w:t>
                  </w:r>
                </w:p>
              </w:tc>
            </w:tr>
            <w:tr w:rsidR="00301B7C" w:rsidTr="00FE3EB7">
              <w:trPr>
                <w:trHeight w:hRule="exact" w:val="211"/>
                <w:jc w:val="center"/>
              </w:trPr>
              <w:tc>
                <w:tcPr>
                  <w:tcW w:w="423" w:type="dxa"/>
                  <w:tcBorders>
                    <w:top w:val="single" w:sz="4" w:space="0" w:color="auto"/>
                    <w:left w:val="single" w:sz="4" w:space="0" w:color="auto"/>
                  </w:tcBorders>
                  <w:shd w:val="clear" w:color="auto" w:fill="auto"/>
                  <w:vAlign w:val="bottom"/>
                </w:tcPr>
                <w:p w:rsidR="00301B7C" w:rsidRDefault="00301B7C" w:rsidP="00301B7C">
                  <w:pPr>
                    <w:pStyle w:val="Other0"/>
                    <w:ind w:firstLine="240"/>
                  </w:pPr>
                  <w:r>
                    <w:rPr>
                      <w:lang w:eastAsia="ro-RO" w:bidi="ro-RO"/>
                    </w:rPr>
                    <w:t>3.</w:t>
                  </w:r>
                </w:p>
              </w:tc>
              <w:tc>
                <w:tcPr>
                  <w:tcW w:w="4849" w:type="dxa"/>
                  <w:tcBorders>
                    <w:top w:val="single" w:sz="4" w:space="0" w:color="auto"/>
                    <w:right w:val="single" w:sz="4" w:space="0" w:color="auto"/>
                  </w:tcBorders>
                  <w:shd w:val="clear" w:color="auto" w:fill="auto"/>
                  <w:vAlign w:val="bottom"/>
                </w:tcPr>
                <w:p w:rsidR="00301B7C" w:rsidRDefault="00301B7C" w:rsidP="00301B7C">
                  <w:pPr>
                    <w:pStyle w:val="Other0"/>
                  </w:pPr>
                  <w:r>
                    <w:rPr>
                      <w:color w:val="323232"/>
                      <w:lang w:eastAsia="ro-RO" w:bidi="ro-RO"/>
                    </w:rPr>
                    <w:t>AUTORIZAȚIA LIMITATĂ LA ANUMITE</w:t>
                  </w:r>
                </w:p>
              </w:tc>
            </w:tr>
            <w:tr w:rsidR="00301B7C" w:rsidTr="00FE3EB7">
              <w:trPr>
                <w:trHeight w:hRule="exact" w:val="217"/>
                <w:jc w:val="center"/>
              </w:trPr>
              <w:tc>
                <w:tcPr>
                  <w:tcW w:w="423" w:type="dxa"/>
                  <w:tcBorders>
                    <w:left w:val="single" w:sz="4" w:space="0" w:color="auto"/>
                  </w:tcBorders>
                  <w:shd w:val="clear" w:color="auto" w:fill="auto"/>
                </w:tcPr>
                <w:p w:rsidR="00301B7C" w:rsidRDefault="00301B7C" w:rsidP="00301B7C">
                  <w:pPr>
                    <w:rPr>
                      <w:sz w:val="10"/>
                      <w:szCs w:val="10"/>
                    </w:rPr>
                  </w:pPr>
                </w:p>
              </w:tc>
              <w:tc>
                <w:tcPr>
                  <w:tcW w:w="4849" w:type="dxa"/>
                  <w:tcBorders>
                    <w:right w:val="single" w:sz="4" w:space="0" w:color="auto"/>
                  </w:tcBorders>
                  <w:shd w:val="clear" w:color="auto" w:fill="auto"/>
                </w:tcPr>
                <w:p w:rsidR="00301B7C" w:rsidRDefault="00301B7C" w:rsidP="00301B7C">
                  <w:pPr>
                    <w:pStyle w:val="Other0"/>
                    <w:tabs>
                      <w:tab w:val="left" w:pos="1898"/>
                      <w:tab w:val="left" w:pos="5210"/>
                    </w:tabs>
                  </w:pPr>
                  <w:r>
                    <w:rPr>
                      <w:lang w:eastAsia="ro-RO" w:bidi="ro-RO"/>
                    </w:rPr>
                    <w:t>Categorii de animale</w:t>
                  </w:r>
                  <w:r>
                    <w:rPr>
                      <w:lang w:eastAsia="ro-RO" w:bidi="ro-RO"/>
                    </w:rPr>
                    <w:tab/>
                  </w:r>
                  <w:r>
                    <w:rPr>
                      <w:color w:val="323232"/>
                      <w:lang w:eastAsia="ro-RO" w:bidi="ro-RO"/>
                    </w:rPr>
                    <w:tab/>
                  </w:r>
                  <w:r>
                    <w:rPr>
                      <w:lang w:eastAsia="ro-RO" w:bidi="ro-RO"/>
                    </w:rPr>
                    <w:t xml:space="preserve">Mijloace de transport </w:t>
                  </w:r>
                </w:p>
              </w:tc>
            </w:tr>
            <w:tr w:rsidR="00301B7C" w:rsidTr="00FE3EB7">
              <w:trPr>
                <w:trHeight w:hRule="exact" w:val="276"/>
                <w:jc w:val="center"/>
              </w:trPr>
              <w:tc>
                <w:tcPr>
                  <w:tcW w:w="5273" w:type="dxa"/>
                  <w:gridSpan w:val="2"/>
                  <w:tcBorders>
                    <w:top w:val="single" w:sz="4" w:space="0" w:color="auto"/>
                    <w:left w:val="single" w:sz="4" w:space="0" w:color="auto"/>
                    <w:right w:val="single" w:sz="4" w:space="0" w:color="auto"/>
                  </w:tcBorders>
                  <w:shd w:val="clear" w:color="auto" w:fill="auto"/>
                  <w:vAlign w:val="center"/>
                </w:tcPr>
                <w:p w:rsidR="00301B7C" w:rsidRDefault="00301B7C" w:rsidP="00301B7C">
                  <w:pPr>
                    <w:pStyle w:val="Other0"/>
                    <w:ind w:firstLine="240"/>
                  </w:pPr>
                  <w:r>
                    <w:rPr>
                      <w:lang w:eastAsia="ro-RO" w:bidi="ro-RO"/>
                    </w:rPr>
                    <w:t>Precizații:</w:t>
                  </w:r>
                </w:p>
              </w:tc>
            </w:tr>
            <w:tr w:rsidR="00301B7C" w:rsidTr="00FE3EB7">
              <w:trPr>
                <w:trHeight w:hRule="exact" w:val="313"/>
                <w:jc w:val="center"/>
              </w:trPr>
              <w:tc>
                <w:tcPr>
                  <w:tcW w:w="5273" w:type="dxa"/>
                  <w:gridSpan w:val="2"/>
                  <w:tcBorders>
                    <w:top w:val="single" w:sz="4" w:space="0" w:color="auto"/>
                    <w:left w:val="single" w:sz="4" w:space="0" w:color="auto"/>
                    <w:right w:val="single" w:sz="4" w:space="0" w:color="auto"/>
                  </w:tcBorders>
                  <w:shd w:val="clear" w:color="auto" w:fill="auto"/>
                  <w:vAlign w:val="center"/>
                </w:tcPr>
                <w:p w:rsidR="00301B7C" w:rsidRDefault="00301B7C" w:rsidP="00301B7C">
                  <w:pPr>
                    <w:pStyle w:val="Other0"/>
                    <w:tabs>
                      <w:tab w:val="left" w:leader="dot" w:pos="1805"/>
                    </w:tabs>
                    <w:jc w:val="center"/>
                  </w:pPr>
                  <w:r>
                    <w:rPr>
                      <w:color w:val="323232"/>
                      <w:lang w:eastAsia="ro-RO" w:bidi="ro-RO"/>
                    </w:rPr>
                    <w:t>Data expirării</w:t>
                  </w:r>
                  <w:r>
                    <w:rPr>
                      <w:lang w:eastAsia="ro-RO" w:bidi="ro-RO"/>
                    </w:rPr>
                    <w:tab/>
                  </w:r>
                </w:p>
              </w:tc>
            </w:tr>
            <w:tr w:rsidR="00301B7C" w:rsidTr="00FE3EB7">
              <w:trPr>
                <w:trHeight w:hRule="exact" w:val="211"/>
                <w:jc w:val="center"/>
              </w:trPr>
              <w:tc>
                <w:tcPr>
                  <w:tcW w:w="423" w:type="dxa"/>
                  <w:tcBorders>
                    <w:top w:val="single" w:sz="4" w:space="0" w:color="auto"/>
                    <w:left w:val="single" w:sz="4" w:space="0" w:color="auto"/>
                  </w:tcBorders>
                  <w:shd w:val="clear" w:color="auto" w:fill="auto"/>
                  <w:vAlign w:val="center"/>
                </w:tcPr>
                <w:p w:rsidR="00301B7C" w:rsidRDefault="00301B7C" w:rsidP="00301B7C">
                  <w:pPr>
                    <w:pStyle w:val="Other0"/>
                    <w:ind w:firstLine="240"/>
                    <w:rPr>
                      <w:sz w:val="16"/>
                      <w:szCs w:val="16"/>
                    </w:rPr>
                  </w:pPr>
                  <w:r>
                    <w:rPr>
                      <w:sz w:val="16"/>
                      <w:szCs w:val="16"/>
                      <w:lang w:eastAsia="ro-RO" w:bidi="ro-RO"/>
                    </w:rPr>
                    <w:t>4.</w:t>
                  </w:r>
                </w:p>
              </w:tc>
              <w:tc>
                <w:tcPr>
                  <w:tcW w:w="4849" w:type="dxa"/>
                  <w:tcBorders>
                    <w:top w:val="single" w:sz="4" w:space="0" w:color="auto"/>
                    <w:right w:val="single" w:sz="4" w:space="0" w:color="auto"/>
                  </w:tcBorders>
                  <w:shd w:val="clear" w:color="auto" w:fill="auto"/>
                  <w:vAlign w:val="center"/>
                </w:tcPr>
                <w:p w:rsidR="00301B7C" w:rsidRDefault="00301B7C" w:rsidP="00301B7C">
                  <w:pPr>
                    <w:pStyle w:val="Other0"/>
                  </w:pPr>
                  <w:r>
                    <w:rPr>
                      <w:color w:val="323232"/>
                      <w:lang w:eastAsia="ro-RO" w:bidi="ro-RO"/>
                    </w:rPr>
                    <w:t>AUTORITATEA CARE EMITE AUTORIZAȚIA</w:t>
                  </w:r>
                </w:p>
              </w:tc>
            </w:tr>
            <w:tr w:rsidR="00301B7C" w:rsidTr="00AC038A">
              <w:trPr>
                <w:trHeight w:hRule="exact" w:val="229"/>
                <w:jc w:val="center"/>
              </w:trPr>
              <w:tc>
                <w:tcPr>
                  <w:tcW w:w="423" w:type="dxa"/>
                  <w:tcBorders>
                    <w:left w:val="single" w:sz="4" w:space="0" w:color="auto"/>
                  </w:tcBorders>
                  <w:shd w:val="clear" w:color="auto" w:fill="auto"/>
                </w:tcPr>
                <w:p w:rsidR="00301B7C" w:rsidRDefault="00301B7C" w:rsidP="00301B7C">
                  <w:pPr>
                    <w:pStyle w:val="Other0"/>
                    <w:spacing w:before="80"/>
                    <w:ind w:firstLine="240"/>
                  </w:pPr>
                  <w:r>
                    <w:rPr>
                      <w:lang w:eastAsia="ro-RO" w:bidi="ro-RO"/>
                    </w:rPr>
                    <w:lastRenderedPageBreak/>
                    <w:t>4.1</w:t>
                  </w:r>
                </w:p>
              </w:tc>
              <w:tc>
                <w:tcPr>
                  <w:tcW w:w="4849" w:type="dxa"/>
                  <w:tcBorders>
                    <w:right w:val="single" w:sz="4" w:space="0" w:color="auto"/>
                  </w:tcBorders>
                  <w:shd w:val="clear" w:color="auto" w:fill="auto"/>
                </w:tcPr>
                <w:p w:rsidR="00301B7C" w:rsidRDefault="00301B7C" w:rsidP="00301B7C">
                  <w:pPr>
                    <w:pStyle w:val="Other0"/>
                    <w:spacing w:before="80"/>
                  </w:pPr>
                  <w:r>
                    <w:rPr>
                      <w:lang w:eastAsia="ro-RO" w:bidi="ro-RO"/>
                    </w:rPr>
                    <w:t>Numele și adresa autorității</w:t>
                  </w:r>
                </w:p>
              </w:tc>
            </w:tr>
            <w:tr w:rsidR="00301B7C" w:rsidTr="00FE3EB7">
              <w:trPr>
                <w:trHeight w:hRule="exact" w:val="264"/>
                <w:jc w:val="center"/>
              </w:trPr>
              <w:tc>
                <w:tcPr>
                  <w:tcW w:w="423" w:type="dxa"/>
                  <w:tcBorders>
                    <w:top w:val="single" w:sz="4" w:space="0" w:color="auto"/>
                    <w:left w:val="single" w:sz="4" w:space="0" w:color="auto"/>
                  </w:tcBorders>
                  <w:shd w:val="clear" w:color="auto" w:fill="auto"/>
                  <w:vAlign w:val="center"/>
                </w:tcPr>
                <w:p w:rsidR="00301B7C" w:rsidRDefault="00301B7C" w:rsidP="00301B7C">
                  <w:pPr>
                    <w:pStyle w:val="Other0"/>
                    <w:ind w:firstLine="240"/>
                  </w:pPr>
                  <w:r>
                    <w:rPr>
                      <w:lang w:eastAsia="ro-RO" w:bidi="ro-RO"/>
                    </w:rPr>
                    <w:t>4.2.</w:t>
                  </w:r>
                </w:p>
              </w:tc>
              <w:tc>
                <w:tcPr>
                  <w:tcW w:w="4849" w:type="dxa"/>
                  <w:tcBorders>
                    <w:top w:val="single" w:sz="4" w:space="0" w:color="auto"/>
                    <w:right w:val="single" w:sz="4" w:space="0" w:color="auto"/>
                  </w:tcBorders>
                  <w:shd w:val="clear" w:color="auto" w:fill="auto"/>
                  <w:vAlign w:val="center"/>
                </w:tcPr>
                <w:p w:rsidR="00301B7C" w:rsidRDefault="00301B7C" w:rsidP="00301B7C">
                  <w:pPr>
                    <w:pStyle w:val="Other0"/>
                    <w:tabs>
                      <w:tab w:val="left" w:pos="3079"/>
                      <w:tab w:val="left" w:pos="6641"/>
                    </w:tabs>
                  </w:pPr>
                  <w:r>
                    <w:rPr>
                      <w:lang w:eastAsia="ro-RO" w:bidi="ro-RO"/>
                    </w:rPr>
                    <w:t>Telefon</w:t>
                  </w:r>
                  <w:r>
                    <w:rPr>
                      <w:lang w:eastAsia="ro-RO" w:bidi="ro-RO"/>
                    </w:rPr>
                    <w:tab/>
                    <w:t>4.3. Fax</w:t>
                  </w:r>
                  <w:r>
                    <w:rPr>
                      <w:lang w:eastAsia="ro-RO" w:bidi="ro-RO"/>
                    </w:rPr>
                    <w:tab/>
                    <w:t>4.4. Email</w:t>
                  </w:r>
                </w:p>
              </w:tc>
            </w:tr>
            <w:tr w:rsidR="00301B7C" w:rsidTr="00FE3EB7">
              <w:trPr>
                <w:trHeight w:hRule="exact" w:val="313"/>
                <w:jc w:val="center"/>
              </w:trPr>
              <w:tc>
                <w:tcPr>
                  <w:tcW w:w="423" w:type="dxa"/>
                  <w:tcBorders>
                    <w:top w:val="single" w:sz="4" w:space="0" w:color="auto"/>
                    <w:left w:val="single" w:sz="4" w:space="0" w:color="auto"/>
                  </w:tcBorders>
                  <w:shd w:val="clear" w:color="auto" w:fill="auto"/>
                  <w:vAlign w:val="center"/>
                </w:tcPr>
                <w:p w:rsidR="00301B7C" w:rsidRDefault="00301B7C" w:rsidP="00301B7C">
                  <w:pPr>
                    <w:pStyle w:val="Other0"/>
                    <w:ind w:firstLine="240"/>
                  </w:pPr>
                  <w:r>
                    <w:rPr>
                      <w:lang w:eastAsia="ro-RO" w:bidi="ro-RO"/>
                    </w:rPr>
                    <w:t>4.5.</w:t>
                  </w:r>
                </w:p>
              </w:tc>
              <w:tc>
                <w:tcPr>
                  <w:tcW w:w="4849" w:type="dxa"/>
                  <w:tcBorders>
                    <w:top w:val="single" w:sz="4" w:space="0" w:color="auto"/>
                    <w:right w:val="single" w:sz="4" w:space="0" w:color="auto"/>
                  </w:tcBorders>
                  <w:shd w:val="clear" w:color="auto" w:fill="auto"/>
                  <w:vAlign w:val="center"/>
                </w:tcPr>
                <w:p w:rsidR="00301B7C" w:rsidRDefault="00301B7C" w:rsidP="00301B7C">
                  <w:pPr>
                    <w:pStyle w:val="Other0"/>
                    <w:tabs>
                      <w:tab w:val="left" w:pos="3070"/>
                      <w:tab w:val="left" w:pos="6631"/>
                    </w:tabs>
                  </w:pPr>
                  <w:r>
                    <w:rPr>
                      <w:lang w:eastAsia="ro-RO" w:bidi="ro-RO"/>
                    </w:rPr>
                    <w:t>Data</w:t>
                  </w:r>
                  <w:r>
                    <w:rPr>
                      <w:lang w:eastAsia="ro-RO" w:bidi="ro-RO"/>
                    </w:rPr>
                    <w:tab/>
                    <w:t>4.6. Locul</w:t>
                  </w:r>
                  <w:r>
                    <w:rPr>
                      <w:lang w:eastAsia="ro-RO" w:bidi="ro-RO"/>
                    </w:rPr>
                    <w:tab/>
                    <w:t>4.7.  Ștampila oficială</w:t>
                  </w:r>
                </w:p>
              </w:tc>
            </w:tr>
            <w:tr w:rsidR="00301B7C" w:rsidTr="00FE3EB7">
              <w:trPr>
                <w:trHeight w:hRule="exact" w:val="340"/>
                <w:jc w:val="center"/>
              </w:trPr>
              <w:tc>
                <w:tcPr>
                  <w:tcW w:w="423" w:type="dxa"/>
                  <w:tcBorders>
                    <w:left w:val="single" w:sz="4" w:space="0" w:color="auto"/>
                  </w:tcBorders>
                  <w:shd w:val="clear" w:color="auto" w:fill="auto"/>
                  <w:vAlign w:val="center"/>
                </w:tcPr>
                <w:p w:rsidR="00301B7C" w:rsidRDefault="00301B7C" w:rsidP="00301B7C">
                  <w:pPr>
                    <w:pStyle w:val="Other0"/>
                    <w:ind w:firstLine="240"/>
                  </w:pPr>
                  <w:r>
                    <w:rPr>
                      <w:lang w:eastAsia="ro-RO" w:bidi="ro-RO"/>
                    </w:rPr>
                    <w:t>4.8.</w:t>
                  </w:r>
                </w:p>
              </w:tc>
              <w:tc>
                <w:tcPr>
                  <w:tcW w:w="4849" w:type="dxa"/>
                  <w:tcBorders>
                    <w:right w:val="single" w:sz="4" w:space="0" w:color="auto"/>
                  </w:tcBorders>
                  <w:shd w:val="clear" w:color="auto" w:fill="auto"/>
                  <w:vAlign w:val="bottom"/>
                </w:tcPr>
                <w:p w:rsidR="00301B7C" w:rsidRDefault="00301B7C" w:rsidP="00301B7C">
                  <w:pPr>
                    <w:pStyle w:val="Other0"/>
                    <w:tabs>
                      <w:tab w:val="left" w:pos="7889"/>
                    </w:tabs>
                    <w:spacing w:after="40"/>
                  </w:pPr>
                  <w:r>
                    <w:rPr>
                      <w:lang w:eastAsia="ro-RO" w:bidi="ro-RO"/>
                    </w:rPr>
                    <w:t>Numele și semnătura funcționarului</w:t>
                  </w:r>
                  <w:r>
                    <w:rPr>
                      <w:lang w:eastAsia="ro-RO" w:bidi="ro-RO"/>
                    </w:rPr>
                    <w:tab/>
                  </w:r>
                </w:p>
                <w:p w:rsidR="00301B7C" w:rsidRDefault="00301B7C" w:rsidP="00301B7C">
                  <w:pPr>
                    <w:pStyle w:val="Other0"/>
                    <w:tabs>
                      <w:tab w:val="left" w:pos="9522"/>
                    </w:tabs>
                    <w:ind w:left="8000"/>
                    <w:rPr>
                      <w:sz w:val="9"/>
                      <w:szCs w:val="9"/>
                    </w:rPr>
                  </w:pPr>
                  <w:r>
                    <w:rPr>
                      <w:rFonts w:ascii="Arial" w:eastAsia="Arial" w:hAnsi="Arial" w:cs="Arial"/>
                      <w:b/>
                      <w:bCs/>
                      <w:color w:val="323232"/>
                      <w:sz w:val="9"/>
                      <w:szCs w:val="9"/>
                      <w:lang w:eastAsia="ro-RO" w:bidi="ro-RO"/>
                    </w:rPr>
                    <w:tab/>
                  </w:r>
                </w:p>
              </w:tc>
            </w:tr>
            <w:tr w:rsidR="00301B7C" w:rsidTr="00FE3EB7">
              <w:trPr>
                <w:trHeight w:hRule="exact" w:val="151"/>
                <w:jc w:val="center"/>
              </w:trPr>
              <w:tc>
                <w:tcPr>
                  <w:tcW w:w="423" w:type="dxa"/>
                  <w:tcBorders>
                    <w:left w:val="single" w:sz="4" w:space="0" w:color="auto"/>
                  </w:tcBorders>
                  <w:shd w:val="clear" w:color="auto" w:fill="auto"/>
                </w:tcPr>
                <w:p w:rsidR="00301B7C" w:rsidRDefault="00301B7C" w:rsidP="00301B7C">
                  <w:pPr>
                    <w:rPr>
                      <w:sz w:val="10"/>
                      <w:szCs w:val="10"/>
                    </w:rPr>
                  </w:pPr>
                </w:p>
              </w:tc>
              <w:tc>
                <w:tcPr>
                  <w:tcW w:w="4849" w:type="dxa"/>
                  <w:tcBorders>
                    <w:right w:val="single" w:sz="4" w:space="0" w:color="auto"/>
                  </w:tcBorders>
                  <w:shd w:val="clear" w:color="auto" w:fill="auto"/>
                </w:tcPr>
                <w:p w:rsidR="00301B7C" w:rsidRDefault="00301B7C" w:rsidP="00301B7C">
                  <w:pPr>
                    <w:pStyle w:val="Other0"/>
                    <w:tabs>
                      <w:tab w:val="left" w:pos="9459"/>
                    </w:tabs>
                    <w:ind w:left="8000"/>
                    <w:rPr>
                      <w:sz w:val="11"/>
                      <w:szCs w:val="11"/>
                    </w:rPr>
                  </w:pPr>
                  <w:r>
                    <w:rPr>
                      <w:rFonts w:ascii="Arial" w:eastAsia="Arial" w:hAnsi="Arial" w:cs="Arial"/>
                      <w:i/>
                      <w:iCs/>
                      <w:color w:val="323232"/>
                      <w:sz w:val="11"/>
                      <w:szCs w:val="11"/>
                      <w:lang w:eastAsia="ro-RO" w:bidi="ro-RO"/>
                    </w:rPr>
                    <w:tab/>
                  </w:r>
                </w:p>
              </w:tc>
            </w:tr>
            <w:tr w:rsidR="00301B7C" w:rsidTr="00FE3EB7">
              <w:trPr>
                <w:trHeight w:hRule="exact" w:val="87"/>
                <w:jc w:val="center"/>
              </w:trPr>
              <w:tc>
                <w:tcPr>
                  <w:tcW w:w="423" w:type="dxa"/>
                  <w:tcBorders>
                    <w:left w:val="single" w:sz="4" w:space="0" w:color="auto"/>
                  </w:tcBorders>
                  <w:shd w:val="clear" w:color="auto" w:fill="auto"/>
                </w:tcPr>
                <w:p w:rsidR="00301B7C" w:rsidRDefault="00301B7C" w:rsidP="00301B7C">
                  <w:pPr>
                    <w:rPr>
                      <w:sz w:val="10"/>
                      <w:szCs w:val="10"/>
                    </w:rPr>
                  </w:pPr>
                </w:p>
              </w:tc>
              <w:tc>
                <w:tcPr>
                  <w:tcW w:w="4849" w:type="dxa"/>
                  <w:tcBorders>
                    <w:right w:val="single" w:sz="4" w:space="0" w:color="auto"/>
                  </w:tcBorders>
                  <w:shd w:val="clear" w:color="auto" w:fill="auto"/>
                  <w:vAlign w:val="bottom"/>
                </w:tcPr>
                <w:p w:rsidR="00301B7C" w:rsidRDefault="00301B7C" w:rsidP="00301B7C">
                  <w:pPr>
                    <w:pStyle w:val="Other0"/>
                    <w:tabs>
                      <w:tab w:val="left" w:pos="1310"/>
                    </w:tabs>
                    <w:ind w:right="740"/>
                    <w:jc w:val="right"/>
                    <w:rPr>
                      <w:sz w:val="9"/>
                      <w:szCs w:val="9"/>
                    </w:rPr>
                  </w:pPr>
                  <w:r>
                    <w:rPr>
                      <w:rFonts w:ascii="Arial" w:eastAsia="Arial" w:hAnsi="Arial" w:cs="Arial"/>
                      <w:b/>
                      <w:bCs/>
                      <w:sz w:val="9"/>
                      <w:szCs w:val="9"/>
                      <w:lang w:eastAsia="ro-RO" w:bidi="ro-RO"/>
                    </w:rPr>
                    <w:tab/>
                  </w:r>
                </w:p>
              </w:tc>
            </w:tr>
            <w:tr w:rsidR="00301B7C" w:rsidTr="00FE3EB7">
              <w:trPr>
                <w:trHeight w:hRule="exact" w:val="72"/>
                <w:jc w:val="center"/>
              </w:trPr>
              <w:tc>
                <w:tcPr>
                  <w:tcW w:w="423" w:type="dxa"/>
                  <w:tcBorders>
                    <w:left w:val="single" w:sz="4" w:space="0" w:color="auto"/>
                  </w:tcBorders>
                  <w:shd w:val="clear" w:color="auto" w:fill="auto"/>
                </w:tcPr>
                <w:p w:rsidR="00301B7C" w:rsidRDefault="00301B7C" w:rsidP="00301B7C">
                  <w:pPr>
                    <w:rPr>
                      <w:sz w:val="10"/>
                      <w:szCs w:val="10"/>
                    </w:rPr>
                  </w:pPr>
                </w:p>
              </w:tc>
              <w:tc>
                <w:tcPr>
                  <w:tcW w:w="4849" w:type="dxa"/>
                  <w:tcBorders>
                    <w:right w:val="single" w:sz="4" w:space="0" w:color="auto"/>
                  </w:tcBorders>
                  <w:shd w:val="clear" w:color="auto" w:fill="auto"/>
                  <w:vAlign w:val="bottom"/>
                </w:tcPr>
                <w:p w:rsidR="00301B7C" w:rsidRDefault="00301B7C" w:rsidP="00301B7C">
                  <w:pPr>
                    <w:pStyle w:val="Other0"/>
                    <w:tabs>
                      <w:tab w:val="left" w:pos="1092"/>
                    </w:tabs>
                    <w:ind w:right="740"/>
                    <w:jc w:val="right"/>
                    <w:rPr>
                      <w:sz w:val="9"/>
                      <w:szCs w:val="9"/>
                    </w:rPr>
                  </w:pPr>
                </w:p>
              </w:tc>
            </w:tr>
            <w:tr w:rsidR="00301B7C" w:rsidTr="00AC038A">
              <w:trPr>
                <w:trHeight w:hRule="exact" w:val="80"/>
                <w:jc w:val="center"/>
              </w:trPr>
              <w:tc>
                <w:tcPr>
                  <w:tcW w:w="423" w:type="dxa"/>
                  <w:tcBorders>
                    <w:left w:val="single" w:sz="4" w:space="0" w:color="auto"/>
                  </w:tcBorders>
                  <w:shd w:val="clear" w:color="auto" w:fill="auto"/>
                </w:tcPr>
                <w:p w:rsidR="00301B7C" w:rsidRDefault="00301B7C" w:rsidP="00301B7C">
                  <w:pPr>
                    <w:rPr>
                      <w:sz w:val="10"/>
                      <w:szCs w:val="10"/>
                    </w:rPr>
                  </w:pPr>
                </w:p>
              </w:tc>
              <w:tc>
                <w:tcPr>
                  <w:tcW w:w="4849" w:type="dxa"/>
                  <w:tcBorders>
                    <w:right w:val="single" w:sz="4" w:space="0" w:color="auto"/>
                  </w:tcBorders>
                  <w:shd w:val="clear" w:color="auto" w:fill="auto"/>
                  <w:vAlign w:val="bottom"/>
                </w:tcPr>
                <w:p w:rsidR="00301B7C" w:rsidRDefault="00301B7C" w:rsidP="00301B7C">
                  <w:pPr>
                    <w:pStyle w:val="Other0"/>
                    <w:ind w:left="9140"/>
                    <w:rPr>
                      <w:sz w:val="9"/>
                      <w:szCs w:val="9"/>
                    </w:rPr>
                  </w:pPr>
                  <w:r>
                    <w:rPr>
                      <w:rFonts w:ascii="Arial" w:eastAsia="Arial" w:hAnsi="Arial" w:cs="Arial"/>
                      <w:b/>
                      <w:bCs/>
                      <w:sz w:val="9"/>
                      <w:szCs w:val="9"/>
                      <w:lang w:eastAsia="ro-RO" w:bidi="ro-RO"/>
                    </w:rPr>
                    <w:t>&gt;■</w:t>
                  </w:r>
                </w:p>
              </w:tc>
            </w:tr>
            <w:tr w:rsidR="00301B7C" w:rsidTr="007E3DDE">
              <w:trPr>
                <w:trHeight w:hRule="exact" w:val="80"/>
                <w:jc w:val="center"/>
              </w:trPr>
              <w:tc>
                <w:tcPr>
                  <w:tcW w:w="423" w:type="dxa"/>
                  <w:tcBorders>
                    <w:left w:val="single" w:sz="4" w:space="0" w:color="auto"/>
                    <w:bottom w:val="single" w:sz="4" w:space="0" w:color="auto"/>
                  </w:tcBorders>
                  <w:shd w:val="clear" w:color="auto" w:fill="auto"/>
                </w:tcPr>
                <w:p w:rsidR="00301B7C" w:rsidRDefault="00301B7C" w:rsidP="00301B7C">
                  <w:pPr>
                    <w:rPr>
                      <w:sz w:val="10"/>
                      <w:szCs w:val="10"/>
                    </w:rPr>
                  </w:pPr>
                </w:p>
              </w:tc>
              <w:tc>
                <w:tcPr>
                  <w:tcW w:w="4849" w:type="dxa"/>
                  <w:tcBorders>
                    <w:bottom w:val="single" w:sz="4" w:space="0" w:color="auto"/>
                    <w:right w:val="single" w:sz="4" w:space="0" w:color="auto"/>
                  </w:tcBorders>
                  <w:shd w:val="clear" w:color="auto" w:fill="auto"/>
                </w:tcPr>
                <w:p w:rsidR="00301B7C" w:rsidRDefault="00301B7C" w:rsidP="00301B7C">
                  <w:pPr>
                    <w:pStyle w:val="Other0"/>
                    <w:ind w:left="8640"/>
                    <w:rPr>
                      <w:sz w:val="9"/>
                      <w:szCs w:val="9"/>
                    </w:rPr>
                  </w:pPr>
                  <w:r>
                    <w:rPr>
                      <w:rFonts w:ascii="Arial" w:eastAsia="Arial" w:hAnsi="Arial" w:cs="Arial"/>
                      <w:b/>
                      <w:bCs/>
                      <w:sz w:val="9"/>
                      <w:szCs w:val="9"/>
                      <w:lang w:eastAsia="ro-RO" w:bidi="ro-RO"/>
                    </w:rPr>
                    <w:t>““ ■—</w:t>
                  </w:r>
                </w:p>
              </w:tc>
            </w:tr>
          </w:tbl>
          <w:p w:rsidR="00301B7C" w:rsidRPr="0067138B" w:rsidRDefault="00301B7C" w:rsidP="00D107F7">
            <w:pPr>
              <w:ind w:firstLine="0"/>
              <w:rPr>
                <w:rFonts w:asciiTheme="majorBidi" w:hAnsiTheme="majorBidi" w:cstheme="majorBidi"/>
                <w:b/>
                <w:bCs/>
                <w:lang w:val="ro-RO"/>
              </w:rPr>
            </w:pPr>
          </w:p>
          <w:tbl>
            <w:tblPr>
              <w:tblOverlap w:val="never"/>
              <w:tblW w:w="9634" w:type="dxa"/>
              <w:jc w:val="center"/>
              <w:tblLayout w:type="fixed"/>
              <w:tblCellMar>
                <w:left w:w="10" w:type="dxa"/>
                <w:right w:w="10" w:type="dxa"/>
              </w:tblCellMar>
              <w:tblLook w:val="0000" w:firstRow="0" w:lastRow="0" w:firstColumn="0" w:lastColumn="0" w:noHBand="0" w:noVBand="0"/>
            </w:tblPr>
            <w:tblGrid>
              <w:gridCol w:w="775"/>
              <w:gridCol w:w="8859"/>
            </w:tblGrid>
            <w:tr w:rsidR="0067138B" w:rsidRPr="0067138B" w:rsidTr="0067138B">
              <w:trPr>
                <w:trHeight w:hRule="exact" w:val="144"/>
                <w:jc w:val="center"/>
              </w:trPr>
              <w:tc>
                <w:tcPr>
                  <w:tcW w:w="775" w:type="dxa"/>
                  <w:tcBorders>
                    <w:left w:val="single" w:sz="4" w:space="0" w:color="auto"/>
                  </w:tcBorders>
                  <w:shd w:val="clear" w:color="auto" w:fill="auto"/>
                </w:tcPr>
                <w:p w:rsidR="0067138B" w:rsidRPr="0067138B" w:rsidRDefault="0067138B" w:rsidP="00301B7C">
                  <w:pPr>
                    <w:spacing w:after="160" w:line="259" w:lineRule="auto"/>
                    <w:ind w:firstLine="0"/>
                    <w:jc w:val="left"/>
                    <w:rPr>
                      <w:rFonts w:asciiTheme="majorBidi" w:hAnsiTheme="majorBidi" w:cstheme="majorBidi"/>
                      <w:bCs/>
                      <w:lang w:val="ro-RO"/>
                    </w:rPr>
                  </w:pPr>
                </w:p>
              </w:tc>
              <w:tc>
                <w:tcPr>
                  <w:tcW w:w="8859" w:type="dxa"/>
                  <w:tcBorders>
                    <w:right w:val="single" w:sz="4" w:space="0" w:color="auto"/>
                  </w:tcBorders>
                  <w:shd w:val="clear" w:color="auto" w:fill="auto"/>
                  <w:vAlign w:val="bottom"/>
                </w:tcPr>
                <w:p w:rsidR="0067138B" w:rsidRPr="0067138B" w:rsidRDefault="0067138B" w:rsidP="0067138B">
                  <w:pPr>
                    <w:ind w:firstLine="0"/>
                    <w:rPr>
                      <w:rFonts w:asciiTheme="majorBidi" w:hAnsiTheme="majorBidi" w:cstheme="majorBidi"/>
                      <w:bCs/>
                      <w:lang w:val="ro-RO"/>
                    </w:rPr>
                  </w:pPr>
                  <w:r w:rsidRPr="0067138B">
                    <w:rPr>
                      <w:rFonts w:asciiTheme="majorBidi" w:hAnsiTheme="majorBidi" w:cstheme="majorBidi"/>
                      <w:b/>
                      <w:bCs/>
                      <w:lang w:val="ro-RO" w:bidi="ro-RO"/>
                    </w:rPr>
                    <w:tab/>
                  </w:r>
                </w:p>
              </w:tc>
            </w:tr>
            <w:tr w:rsidR="0067138B" w:rsidRPr="0067138B" w:rsidTr="0067138B">
              <w:trPr>
                <w:trHeight w:hRule="exact" w:val="120"/>
                <w:jc w:val="center"/>
              </w:trPr>
              <w:tc>
                <w:tcPr>
                  <w:tcW w:w="775" w:type="dxa"/>
                  <w:tcBorders>
                    <w:left w:val="single" w:sz="4" w:space="0" w:color="auto"/>
                  </w:tcBorders>
                  <w:shd w:val="clear" w:color="auto" w:fill="auto"/>
                </w:tcPr>
                <w:p w:rsidR="0067138B" w:rsidRPr="0067138B" w:rsidRDefault="0067138B" w:rsidP="0067138B">
                  <w:pPr>
                    <w:ind w:firstLine="0"/>
                    <w:rPr>
                      <w:rFonts w:asciiTheme="majorBidi" w:hAnsiTheme="majorBidi" w:cstheme="majorBidi"/>
                      <w:bCs/>
                      <w:lang w:val="ro-RO"/>
                    </w:rPr>
                  </w:pPr>
                </w:p>
              </w:tc>
              <w:tc>
                <w:tcPr>
                  <w:tcW w:w="8859" w:type="dxa"/>
                  <w:tcBorders>
                    <w:right w:val="single" w:sz="4" w:space="0" w:color="auto"/>
                  </w:tcBorders>
                  <w:shd w:val="clear" w:color="auto" w:fill="auto"/>
                  <w:vAlign w:val="bottom"/>
                </w:tcPr>
                <w:p w:rsidR="0067138B" w:rsidRPr="0067138B" w:rsidRDefault="0067138B" w:rsidP="0067138B">
                  <w:pPr>
                    <w:ind w:firstLine="0"/>
                    <w:rPr>
                      <w:rFonts w:asciiTheme="majorBidi" w:hAnsiTheme="majorBidi" w:cstheme="majorBidi"/>
                      <w:bCs/>
                      <w:lang w:val="ro-RO"/>
                    </w:rPr>
                  </w:pPr>
                </w:p>
              </w:tc>
            </w:tr>
            <w:tr w:rsidR="0067138B" w:rsidRPr="0067138B" w:rsidTr="00D107F7">
              <w:trPr>
                <w:trHeight w:hRule="exact" w:val="80"/>
                <w:jc w:val="center"/>
              </w:trPr>
              <w:tc>
                <w:tcPr>
                  <w:tcW w:w="775" w:type="dxa"/>
                  <w:tcBorders>
                    <w:left w:val="single" w:sz="4" w:space="0" w:color="auto"/>
                  </w:tcBorders>
                  <w:shd w:val="clear" w:color="auto" w:fill="auto"/>
                </w:tcPr>
                <w:p w:rsidR="0067138B" w:rsidRPr="0067138B" w:rsidRDefault="0067138B" w:rsidP="0067138B">
                  <w:pPr>
                    <w:ind w:firstLine="0"/>
                    <w:rPr>
                      <w:rFonts w:asciiTheme="majorBidi" w:hAnsiTheme="majorBidi" w:cstheme="majorBidi"/>
                      <w:bCs/>
                      <w:lang w:val="ro-RO"/>
                    </w:rPr>
                  </w:pPr>
                </w:p>
              </w:tc>
              <w:tc>
                <w:tcPr>
                  <w:tcW w:w="8859" w:type="dxa"/>
                  <w:tcBorders>
                    <w:right w:val="single" w:sz="4" w:space="0" w:color="auto"/>
                  </w:tcBorders>
                  <w:shd w:val="clear" w:color="auto" w:fill="auto"/>
                  <w:vAlign w:val="bottom"/>
                </w:tcPr>
                <w:p w:rsidR="0067138B" w:rsidRPr="0067138B" w:rsidRDefault="0067138B" w:rsidP="0067138B">
                  <w:pPr>
                    <w:ind w:firstLine="0"/>
                    <w:rPr>
                      <w:rFonts w:asciiTheme="majorBidi" w:hAnsiTheme="majorBidi" w:cstheme="majorBidi"/>
                      <w:bCs/>
                      <w:lang w:val="ro-RO"/>
                    </w:rPr>
                  </w:pPr>
                  <w:r w:rsidRPr="0067138B">
                    <w:rPr>
                      <w:rFonts w:asciiTheme="majorBidi" w:hAnsiTheme="majorBidi" w:cstheme="majorBidi"/>
                      <w:b/>
                      <w:bCs/>
                      <w:lang w:val="ro-RO" w:bidi="ro-RO"/>
                    </w:rPr>
                    <w:t>&gt;■</w:t>
                  </w:r>
                </w:p>
              </w:tc>
            </w:tr>
            <w:tr w:rsidR="0067138B" w:rsidRPr="0067138B" w:rsidTr="00D107F7">
              <w:trPr>
                <w:trHeight w:hRule="exact" w:val="80"/>
                <w:jc w:val="center"/>
              </w:trPr>
              <w:tc>
                <w:tcPr>
                  <w:tcW w:w="775" w:type="dxa"/>
                  <w:tcBorders>
                    <w:left w:val="single" w:sz="4" w:space="0" w:color="auto"/>
                    <w:bottom w:val="single" w:sz="4" w:space="0" w:color="auto"/>
                  </w:tcBorders>
                  <w:shd w:val="clear" w:color="auto" w:fill="auto"/>
                </w:tcPr>
                <w:p w:rsidR="0067138B" w:rsidRPr="0067138B" w:rsidRDefault="0067138B" w:rsidP="0067138B">
                  <w:pPr>
                    <w:ind w:firstLine="0"/>
                    <w:rPr>
                      <w:rFonts w:asciiTheme="majorBidi" w:hAnsiTheme="majorBidi" w:cstheme="majorBidi"/>
                      <w:bCs/>
                      <w:lang w:val="ro-RO"/>
                    </w:rPr>
                  </w:pPr>
                </w:p>
              </w:tc>
              <w:tc>
                <w:tcPr>
                  <w:tcW w:w="8859" w:type="dxa"/>
                  <w:tcBorders>
                    <w:bottom w:val="single" w:sz="4" w:space="0" w:color="auto"/>
                    <w:right w:val="single" w:sz="4" w:space="0" w:color="auto"/>
                  </w:tcBorders>
                  <w:shd w:val="clear" w:color="auto" w:fill="auto"/>
                </w:tcPr>
                <w:p w:rsidR="0067138B" w:rsidRPr="0067138B" w:rsidRDefault="0067138B" w:rsidP="0067138B">
                  <w:pPr>
                    <w:ind w:firstLine="0"/>
                    <w:rPr>
                      <w:rFonts w:asciiTheme="majorBidi" w:hAnsiTheme="majorBidi" w:cstheme="majorBidi"/>
                      <w:bCs/>
                      <w:lang w:val="ro-RO"/>
                    </w:rPr>
                  </w:pPr>
                  <w:r w:rsidRPr="0067138B">
                    <w:rPr>
                      <w:rFonts w:asciiTheme="majorBidi" w:hAnsiTheme="majorBidi" w:cstheme="majorBidi"/>
                      <w:b/>
                      <w:bCs/>
                      <w:lang w:val="ro-RO" w:bidi="ro-RO"/>
                    </w:rPr>
                    <w:t>““ ■—</w:t>
                  </w:r>
                </w:p>
              </w:tc>
            </w:tr>
          </w:tbl>
          <w:p w:rsidR="0067138B" w:rsidRPr="0067138B" w:rsidRDefault="0067138B" w:rsidP="0067138B">
            <w:pPr>
              <w:ind w:firstLine="0"/>
              <w:jc w:val="center"/>
              <w:rPr>
                <w:rFonts w:asciiTheme="majorBidi" w:hAnsiTheme="majorBidi" w:cstheme="majorBidi"/>
                <w:b/>
                <w:bCs/>
                <w:lang w:val="ro-RO"/>
              </w:rPr>
            </w:pPr>
          </w:p>
          <w:p w:rsidR="0067138B" w:rsidRPr="0067138B" w:rsidRDefault="0067138B" w:rsidP="0067138B">
            <w:pPr>
              <w:ind w:firstLine="0"/>
              <w:jc w:val="center"/>
              <w:rPr>
                <w:rFonts w:asciiTheme="majorBidi" w:hAnsiTheme="majorBidi" w:cstheme="majorBidi"/>
                <w:b/>
                <w:bCs/>
                <w:lang w:val="ro-RO"/>
              </w:rPr>
            </w:pPr>
            <w:r w:rsidRPr="0067138B">
              <w:rPr>
                <w:rFonts w:asciiTheme="majorBidi" w:hAnsiTheme="majorBidi" w:cstheme="majorBidi"/>
                <w:b/>
                <w:bCs/>
                <w:lang w:val="ro-RO"/>
              </w:rPr>
              <w:t>Tabelul 2</w:t>
            </w:r>
          </w:p>
          <w:p w:rsidR="00B13723" w:rsidRDefault="0067138B" w:rsidP="00075143">
            <w:pPr>
              <w:ind w:firstLine="0"/>
              <w:jc w:val="center"/>
              <w:rPr>
                <w:rFonts w:asciiTheme="majorBidi" w:hAnsiTheme="majorBidi" w:cstheme="majorBidi"/>
                <w:b/>
                <w:bCs/>
                <w:lang w:val="ro-RO"/>
              </w:rPr>
            </w:pPr>
            <w:r w:rsidRPr="0067138B">
              <w:rPr>
                <w:rFonts w:asciiTheme="majorBidi" w:hAnsiTheme="majorBidi" w:cstheme="majorBidi"/>
                <w:b/>
                <w:bCs/>
                <w:lang w:val="ro-RO"/>
              </w:rPr>
              <w:t>Autorizația transportatorului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8"/>
              <w:gridCol w:w="4744"/>
            </w:tblGrid>
            <w:tr w:rsidR="00B13723" w:rsidTr="00652B46">
              <w:trPr>
                <w:trHeight w:hRule="exact" w:val="425"/>
                <w:jc w:val="center"/>
              </w:trPr>
              <w:tc>
                <w:tcPr>
                  <w:tcW w:w="388" w:type="dxa"/>
                  <w:tcBorders>
                    <w:top w:val="single" w:sz="4" w:space="0" w:color="auto"/>
                    <w:left w:val="single" w:sz="4" w:space="0" w:color="auto"/>
                  </w:tcBorders>
                  <w:shd w:val="clear" w:color="auto" w:fill="auto"/>
                  <w:vAlign w:val="center"/>
                </w:tcPr>
                <w:p w:rsidR="00B13723" w:rsidRDefault="00B13723" w:rsidP="00B13723">
                  <w:pPr>
                    <w:pStyle w:val="Other0"/>
                    <w:ind w:firstLine="240"/>
                  </w:pPr>
                  <w:r>
                    <w:rPr>
                      <w:color w:val="000000"/>
                      <w:lang w:eastAsia="ro-RO" w:bidi="ro-RO"/>
                    </w:rPr>
                    <w:t>1.</w:t>
                  </w:r>
                </w:p>
              </w:tc>
              <w:tc>
                <w:tcPr>
                  <w:tcW w:w="4744" w:type="dxa"/>
                  <w:tcBorders>
                    <w:top w:val="single" w:sz="4" w:space="0" w:color="auto"/>
                    <w:right w:val="single" w:sz="4" w:space="0" w:color="auto"/>
                  </w:tcBorders>
                  <w:shd w:val="clear" w:color="auto" w:fill="auto"/>
                  <w:vAlign w:val="center"/>
                </w:tcPr>
                <w:p w:rsidR="00B13723" w:rsidRDefault="00B13723" w:rsidP="00B13723">
                  <w:pPr>
                    <w:pStyle w:val="Other0"/>
                  </w:pPr>
                  <w:r>
                    <w:rPr>
                      <w:b/>
                      <w:bCs/>
                      <w:color w:val="000000"/>
                      <w:lang w:eastAsia="ro-RO" w:bidi="ro-RO"/>
                    </w:rPr>
                    <w:t>AUTORIZAȚIA TRANSPORTATORULUI nr.</w:t>
                  </w:r>
                </w:p>
              </w:tc>
            </w:tr>
            <w:tr w:rsidR="00B13723" w:rsidTr="00652B46">
              <w:trPr>
                <w:trHeight w:hRule="exact" w:val="179"/>
                <w:jc w:val="center"/>
              </w:trPr>
              <w:tc>
                <w:tcPr>
                  <w:tcW w:w="388" w:type="dxa"/>
                  <w:tcBorders>
                    <w:top w:val="single" w:sz="4" w:space="0" w:color="auto"/>
                    <w:left w:val="single" w:sz="4" w:space="0" w:color="auto"/>
                  </w:tcBorders>
                  <w:shd w:val="clear" w:color="auto" w:fill="auto"/>
                  <w:vAlign w:val="bottom"/>
                </w:tcPr>
                <w:p w:rsidR="00B13723" w:rsidRDefault="00B13723" w:rsidP="00B13723">
                  <w:pPr>
                    <w:pStyle w:val="Other0"/>
                    <w:ind w:firstLine="240"/>
                  </w:pPr>
                  <w:r>
                    <w:rPr>
                      <w:color w:val="000000"/>
                      <w:lang w:eastAsia="ro-RO" w:bidi="ro-RO"/>
                    </w:rPr>
                    <w:t>2.</w:t>
                  </w:r>
                </w:p>
              </w:tc>
              <w:tc>
                <w:tcPr>
                  <w:tcW w:w="4744" w:type="dxa"/>
                  <w:tcBorders>
                    <w:top w:val="single" w:sz="4" w:space="0" w:color="auto"/>
                    <w:right w:val="single" w:sz="4" w:space="0" w:color="auto"/>
                  </w:tcBorders>
                  <w:shd w:val="clear" w:color="auto" w:fill="auto"/>
                  <w:vAlign w:val="bottom"/>
                </w:tcPr>
                <w:p w:rsidR="00B13723" w:rsidRDefault="00B13723" w:rsidP="00B13723">
                  <w:pPr>
                    <w:pStyle w:val="Other0"/>
                  </w:pPr>
                  <w:r>
                    <w:rPr>
                      <w:b/>
                      <w:bCs/>
                      <w:color w:val="000000"/>
                      <w:lang w:eastAsia="ro-RO" w:bidi="ro-RO"/>
                    </w:rPr>
                    <w:t>IDENTIFICAREA TRANSPORTATORULUI</w:t>
                  </w:r>
                </w:p>
              </w:tc>
            </w:tr>
            <w:tr w:rsidR="00B13723" w:rsidTr="00652B46">
              <w:trPr>
                <w:trHeight w:hRule="exact" w:val="224"/>
                <w:jc w:val="center"/>
              </w:trPr>
              <w:tc>
                <w:tcPr>
                  <w:tcW w:w="388" w:type="dxa"/>
                  <w:tcBorders>
                    <w:left w:val="single" w:sz="4" w:space="0" w:color="auto"/>
                  </w:tcBorders>
                  <w:shd w:val="clear" w:color="auto" w:fill="auto"/>
                </w:tcPr>
                <w:p w:rsidR="00B13723" w:rsidRDefault="00B13723" w:rsidP="00B13723">
                  <w:pPr>
                    <w:pStyle w:val="Other0"/>
                    <w:ind w:firstLine="240"/>
                  </w:pPr>
                  <w:r>
                    <w:rPr>
                      <w:color w:val="000000"/>
                      <w:lang w:eastAsia="ro-RO" w:bidi="ro-RO"/>
                    </w:rPr>
                    <w:t>2.1.</w:t>
                  </w:r>
                </w:p>
              </w:tc>
              <w:tc>
                <w:tcPr>
                  <w:tcW w:w="4744" w:type="dxa"/>
                  <w:tcBorders>
                    <w:right w:val="single" w:sz="4" w:space="0" w:color="auto"/>
                  </w:tcBorders>
                  <w:shd w:val="clear" w:color="auto" w:fill="auto"/>
                </w:tcPr>
                <w:p w:rsidR="00B13723" w:rsidRDefault="00B13723" w:rsidP="00B13723">
                  <w:pPr>
                    <w:pStyle w:val="Other0"/>
                    <w:tabs>
                      <w:tab w:val="left" w:pos="6926"/>
                    </w:tabs>
                  </w:pPr>
                  <w:r>
                    <w:rPr>
                      <w:color w:val="000000"/>
                      <w:lang w:eastAsia="ro-RO" w:bidi="ro-RO"/>
                    </w:rPr>
                    <w:t>Denumirea societății</w:t>
                  </w:r>
                  <w:r>
                    <w:rPr>
                      <w:color w:val="000000"/>
                      <w:lang w:eastAsia="ro-RO" w:bidi="ro-RO"/>
                    </w:rPr>
                    <w:tab/>
                  </w:r>
                  <w:r>
                    <w:rPr>
                      <w:rFonts w:ascii="Courier New" w:eastAsia="Courier New" w:hAnsi="Courier New" w:cs="Courier New"/>
                      <w:b/>
                      <w:bCs/>
                      <w:color w:val="323232"/>
                      <w:sz w:val="24"/>
                      <w:szCs w:val="24"/>
                      <w:lang w:eastAsia="ro-RO" w:bidi="ro-RO"/>
                    </w:rPr>
                    <w:t>TIP 2</w:t>
                  </w:r>
                </w:p>
              </w:tc>
            </w:tr>
            <w:tr w:rsidR="00B13723" w:rsidTr="00652B46">
              <w:trPr>
                <w:trHeight w:hRule="exact" w:val="209"/>
                <w:jc w:val="center"/>
              </w:trPr>
              <w:tc>
                <w:tcPr>
                  <w:tcW w:w="388" w:type="dxa"/>
                  <w:tcBorders>
                    <w:left w:val="single" w:sz="4" w:space="0" w:color="auto"/>
                  </w:tcBorders>
                  <w:shd w:val="clear" w:color="auto" w:fill="auto"/>
                </w:tcPr>
                <w:p w:rsidR="00B13723" w:rsidRDefault="00B13723" w:rsidP="00B13723">
                  <w:pPr>
                    <w:rPr>
                      <w:sz w:val="10"/>
                      <w:szCs w:val="10"/>
                    </w:rPr>
                  </w:pPr>
                </w:p>
              </w:tc>
              <w:tc>
                <w:tcPr>
                  <w:tcW w:w="4744" w:type="dxa"/>
                  <w:tcBorders>
                    <w:right w:val="single" w:sz="4" w:space="0" w:color="auto"/>
                  </w:tcBorders>
                  <w:shd w:val="clear" w:color="auto" w:fill="auto"/>
                  <w:vAlign w:val="bottom"/>
                </w:tcPr>
                <w:p w:rsidR="00B13723" w:rsidRDefault="00B13723" w:rsidP="00B13723">
                  <w:pPr>
                    <w:pStyle w:val="Other0"/>
                    <w:ind w:left="6020"/>
                  </w:pPr>
                  <w:r>
                    <w:rPr>
                      <w:b/>
                      <w:bCs/>
                      <w:color w:val="000000"/>
                      <w:lang w:eastAsia="ro-RO" w:bidi="ro-RO"/>
                    </w:rPr>
                    <w:t>VALID PENTRU TOATE CĂLĂTORULE,</w:t>
                  </w:r>
                </w:p>
              </w:tc>
            </w:tr>
            <w:tr w:rsidR="00B13723" w:rsidTr="00652B46">
              <w:trPr>
                <w:trHeight w:hRule="exact" w:val="80"/>
                <w:jc w:val="center"/>
              </w:trPr>
              <w:tc>
                <w:tcPr>
                  <w:tcW w:w="388" w:type="dxa"/>
                  <w:tcBorders>
                    <w:left w:val="single" w:sz="4" w:space="0" w:color="auto"/>
                  </w:tcBorders>
                  <w:shd w:val="clear" w:color="auto" w:fill="auto"/>
                </w:tcPr>
                <w:p w:rsidR="00B13723" w:rsidRDefault="00B13723" w:rsidP="00B13723">
                  <w:pPr>
                    <w:rPr>
                      <w:sz w:val="10"/>
                      <w:szCs w:val="10"/>
                    </w:rPr>
                  </w:pPr>
                </w:p>
              </w:tc>
              <w:tc>
                <w:tcPr>
                  <w:tcW w:w="4744" w:type="dxa"/>
                  <w:tcBorders>
                    <w:right w:val="single" w:sz="4" w:space="0" w:color="auto"/>
                  </w:tcBorders>
                  <w:shd w:val="clear" w:color="auto" w:fill="auto"/>
                </w:tcPr>
                <w:p w:rsidR="00B13723" w:rsidRDefault="00B13723" w:rsidP="00B13723">
                  <w:pPr>
                    <w:pStyle w:val="Other0"/>
                    <w:ind w:left="6020"/>
                  </w:pPr>
                  <w:r>
                    <w:rPr>
                      <w:color w:val="000000"/>
                      <w:lang w:eastAsia="ro-RO" w:bidi="ro-RO"/>
                    </w:rPr>
                    <w:t>INCLUSIV CELE DE LUNGĂ DURATĂ</w:t>
                  </w:r>
                </w:p>
              </w:tc>
            </w:tr>
            <w:tr w:rsidR="00B13723" w:rsidTr="00652B46">
              <w:trPr>
                <w:trHeight w:hRule="exact" w:val="466"/>
                <w:jc w:val="center"/>
              </w:trPr>
              <w:tc>
                <w:tcPr>
                  <w:tcW w:w="388" w:type="dxa"/>
                  <w:tcBorders>
                    <w:top w:val="single" w:sz="4" w:space="0" w:color="auto"/>
                    <w:left w:val="single" w:sz="4" w:space="0" w:color="auto"/>
                  </w:tcBorders>
                  <w:shd w:val="clear" w:color="auto" w:fill="auto"/>
                </w:tcPr>
                <w:p w:rsidR="00B13723" w:rsidRDefault="00B13723" w:rsidP="00B13723">
                  <w:pPr>
                    <w:pStyle w:val="Other0"/>
                    <w:spacing w:before="80"/>
                    <w:ind w:firstLine="240"/>
                  </w:pPr>
                  <w:r>
                    <w:rPr>
                      <w:color w:val="000000"/>
                      <w:lang w:eastAsia="ro-RO" w:bidi="ro-RO"/>
                    </w:rPr>
                    <w:t>2.2.</w:t>
                  </w:r>
                </w:p>
              </w:tc>
              <w:tc>
                <w:tcPr>
                  <w:tcW w:w="4744" w:type="dxa"/>
                  <w:tcBorders>
                    <w:top w:val="single" w:sz="4" w:space="0" w:color="auto"/>
                    <w:right w:val="single" w:sz="4" w:space="0" w:color="auto"/>
                  </w:tcBorders>
                  <w:shd w:val="clear" w:color="auto" w:fill="auto"/>
                </w:tcPr>
                <w:p w:rsidR="00B13723" w:rsidRDefault="00B13723" w:rsidP="00B13723">
                  <w:pPr>
                    <w:pStyle w:val="Other0"/>
                    <w:spacing w:before="80"/>
                  </w:pPr>
                  <w:r>
                    <w:rPr>
                      <w:color w:val="000000"/>
                      <w:lang w:eastAsia="ro-RO" w:bidi="ro-RO"/>
                    </w:rPr>
                    <w:t>Adresa</w:t>
                  </w:r>
                </w:p>
              </w:tc>
            </w:tr>
            <w:tr w:rsidR="00B13723" w:rsidTr="00652B46">
              <w:trPr>
                <w:trHeight w:hRule="exact" w:val="670"/>
                <w:jc w:val="center"/>
              </w:trPr>
              <w:tc>
                <w:tcPr>
                  <w:tcW w:w="388" w:type="dxa"/>
                  <w:tcBorders>
                    <w:top w:val="single" w:sz="4" w:space="0" w:color="auto"/>
                    <w:left w:val="single" w:sz="4" w:space="0" w:color="auto"/>
                  </w:tcBorders>
                  <w:shd w:val="clear" w:color="auto" w:fill="auto"/>
                </w:tcPr>
                <w:p w:rsidR="00B13723" w:rsidRDefault="00B13723" w:rsidP="00B13723">
                  <w:pPr>
                    <w:pStyle w:val="Other0"/>
                    <w:spacing w:before="80"/>
                    <w:ind w:firstLine="240"/>
                  </w:pPr>
                  <w:r>
                    <w:rPr>
                      <w:color w:val="000000"/>
                      <w:lang w:eastAsia="ro-RO" w:bidi="ro-RO"/>
                    </w:rPr>
                    <w:t>2.3.</w:t>
                  </w:r>
                </w:p>
              </w:tc>
              <w:tc>
                <w:tcPr>
                  <w:tcW w:w="4744" w:type="dxa"/>
                  <w:tcBorders>
                    <w:top w:val="single" w:sz="4" w:space="0" w:color="auto"/>
                    <w:right w:val="single" w:sz="4" w:space="0" w:color="auto"/>
                  </w:tcBorders>
                  <w:shd w:val="clear" w:color="auto" w:fill="auto"/>
                </w:tcPr>
                <w:p w:rsidR="00B13723" w:rsidRDefault="00B13723" w:rsidP="00B13723">
                  <w:pPr>
                    <w:pStyle w:val="Other0"/>
                    <w:tabs>
                      <w:tab w:val="left" w:pos="4094"/>
                      <w:tab w:val="left" w:pos="6835"/>
                    </w:tabs>
                    <w:spacing w:before="80"/>
                  </w:pPr>
                  <w:r>
                    <w:rPr>
                      <w:color w:val="000000"/>
                      <w:lang w:eastAsia="ro-RO" w:bidi="ro-RO"/>
                    </w:rPr>
                    <w:t>Orașul</w:t>
                  </w:r>
                  <w:r>
                    <w:rPr>
                      <w:color w:val="000000"/>
                      <w:lang w:eastAsia="ro-RO" w:bidi="ro-RO"/>
                    </w:rPr>
                    <w:tab/>
                    <w:t>2.4. Cod poștal</w:t>
                  </w:r>
                  <w:r>
                    <w:rPr>
                      <w:color w:val="000000"/>
                      <w:lang w:eastAsia="ro-RO" w:bidi="ro-RO"/>
                    </w:rPr>
                    <w:tab/>
                    <w:t>2.5. Statul membru</w:t>
                  </w:r>
                </w:p>
              </w:tc>
            </w:tr>
            <w:tr w:rsidR="00B13723" w:rsidTr="00652B46">
              <w:trPr>
                <w:trHeight w:hRule="exact" w:val="206"/>
                <w:jc w:val="center"/>
              </w:trPr>
              <w:tc>
                <w:tcPr>
                  <w:tcW w:w="388" w:type="dxa"/>
                  <w:tcBorders>
                    <w:top w:val="single" w:sz="4" w:space="0" w:color="auto"/>
                    <w:left w:val="single" w:sz="4" w:space="0" w:color="auto"/>
                  </w:tcBorders>
                  <w:shd w:val="clear" w:color="auto" w:fill="auto"/>
                </w:tcPr>
                <w:p w:rsidR="00B13723" w:rsidRDefault="00B13723" w:rsidP="00B13723">
                  <w:pPr>
                    <w:pStyle w:val="Other0"/>
                    <w:ind w:firstLine="240"/>
                  </w:pPr>
                  <w:r>
                    <w:rPr>
                      <w:color w:val="000000"/>
                      <w:lang w:eastAsia="ro-RO" w:bidi="ro-RO"/>
                    </w:rPr>
                    <w:t>2.6.</w:t>
                  </w:r>
                </w:p>
              </w:tc>
              <w:tc>
                <w:tcPr>
                  <w:tcW w:w="4744" w:type="dxa"/>
                  <w:tcBorders>
                    <w:top w:val="single" w:sz="4" w:space="0" w:color="auto"/>
                    <w:right w:val="single" w:sz="4" w:space="0" w:color="auto"/>
                  </w:tcBorders>
                  <w:shd w:val="clear" w:color="auto" w:fill="auto"/>
                </w:tcPr>
                <w:p w:rsidR="00B13723" w:rsidRDefault="00B13723" w:rsidP="00B13723">
                  <w:pPr>
                    <w:pStyle w:val="Other0"/>
                    <w:tabs>
                      <w:tab w:val="left" w:pos="2938"/>
                      <w:tab w:val="left" w:pos="6350"/>
                    </w:tabs>
                  </w:pPr>
                  <w:r>
                    <w:rPr>
                      <w:color w:val="000000"/>
                      <w:lang w:eastAsia="ro-RO" w:bidi="ro-RO"/>
                    </w:rPr>
                    <w:t>Telefon</w:t>
                  </w:r>
                  <w:r>
                    <w:rPr>
                      <w:color w:val="000000"/>
                      <w:lang w:eastAsia="ro-RO" w:bidi="ro-RO"/>
                    </w:rPr>
                    <w:tab/>
                    <w:t>2.7. Fax</w:t>
                  </w:r>
                  <w:r>
                    <w:rPr>
                      <w:color w:val="000000"/>
                      <w:lang w:eastAsia="ro-RO" w:bidi="ro-RO"/>
                    </w:rPr>
                    <w:tab/>
                    <w:t>2.8. Email</w:t>
                  </w:r>
                </w:p>
              </w:tc>
            </w:tr>
            <w:tr w:rsidR="00B13723" w:rsidTr="00652B46">
              <w:trPr>
                <w:trHeight w:hRule="exact" w:val="206"/>
                <w:jc w:val="center"/>
              </w:trPr>
              <w:tc>
                <w:tcPr>
                  <w:tcW w:w="388" w:type="dxa"/>
                  <w:tcBorders>
                    <w:top w:val="single" w:sz="4" w:space="0" w:color="auto"/>
                    <w:left w:val="single" w:sz="4" w:space="0" w:color="auto"/>
                  </w:tcBorders>
                  <w:shd w:val="clear" w:color="auto" w:fill="auto"/>
                  <w:vAlign w:val="center"/>
                </w:tcPr>
                <w:p w:rsidR="00B13723" w:rsidRDefault="00B13723" w:rsidP="00B13723">
                  <w:pPr>
                    <w:pStyle w:val="Other0"/>
                    <w:ind w:firstLine="240"/>
                  </w:pPr>
                  <w:r>
                    <w:rPr>
                      <w:color w:val="000000"/>
                      <w:lang w:eastAsia="ro-RO" w:bidi="ro-RO"/>
                    </w:rPr>
                    <w:t>3.</w:t>
                  </w:r>
                </w:p>
              </w:tc>
              <w:tc>
                <w:tcPr>
                  <w:tcW w:w="4744" w:type="dxa"/>
                  <w:tcBorders>
                    <w:top w:val="single" w:sz="4" w:space="0" w:color="auto"/>
                    <w:right w:val="single" w:sz="4" w:space="0" w:color="auto"/>
                  </w:tcBorders>
                  <w:shd w:val="clear" w:color="auto" w:fill="auto"/>
                  <w:vAlign w:val="center"/>
                </w:tcPr>
                <w:p w:rsidR="00B13723" w:rsidRDefault="00B13723" w:rsidP="00B13723">
                  <w:pPr>
                    <w:pStyle w:val="Other0"/>
                  </w:pPr>
                  <w:r>
                    <w:rPr>
                      <w:b/>
                      <w:bCs/>
                      <w:color w:val="000000"/>
                      <w:lang w:eastAsia="ro-RO" w:bidi="ro-RO"/>
                    </w:rPr>
                    <w:t>SFERA DE APLICARE A AUTORIZAȚIEI limitată la anumite</w:t>
                  </w:r>
                </w:p>
              </w:tc>
            </w:tr>
            <w:tr w:rsidR="00B13723" w:rsidTr="00652B46">
              <w:trPr>
                <w:trHeight w:hRule="exact" w:val="212"/>
                <w:jc w:val="center"/>
              </w:trPr>
              <w:tc>
                <w:tcPr>
                  <w:tcW w:w="388" w:type="dxa"/>
                  <w:tcBorders>
                    <w:left w:val="single" w:sz="4" w:space="0" w:color="auto"/>
                  </w:tcBorders>
                  <w:shd w:val="clear" w:color="auto" w:fill="auto"/>
                </w:tcPr>
                <w:p w:rsidR="00B13723" w:rsidRDefault="00B13723" w:rsidP="00B13723">
                  <w:pPr>
                    <w:rPr>
                      <w:sz w:val="10"/>
                      <w:szCs w:val="10"/>
                    </w:rPr>
                  </w:pPr>
                </w:p>
              </w:tc>
              <w:tc>
                <w:tcPr>
                  <w:tcW w:w="4744" w:type="dxa"/>
                  <w:tcBorders>
                    <w:right w:val="single" w:sz="4" w:space="0" w:color="auto"/>
                  </w:tcBorders>
                  <w:shd w:val="clear" w:color="auto" w:fill="auto"/>
                </w:tcPr>
                <w:p w:rsidR="00B13723" w:rsidRDefault="00B13723" w:rsidP="00B13723">
                  <w:pPr>
                    <w:pStyle w:val="Other0"/>
                    <w:tabs>
                      <w:tab w:val="left" w:pos="1882"/>
                      <w:tab w:val="left" w:pos="4968"/>
                    </w:tabs>
                  </w:pPr>
                  <w:r>
                    <w:rPr>
                      <w:color w:val="000000"/>
                      <w:lang w:eastAsia="ro-RO" w:bidi="ro-RO"/>
                    </w:rPr>
                    <w:t>Categorii de animale</w:t>
                  </w:r>
                  <w:r>
                    <w:rPr>
                      <w:color w:val="000000"/>
                      <w:lang w:eastAsia="ro-RO" w:bidi="ro-RO"/>
                    </w:rPr>
                    <w:tab/>
                    <w:t>O</w:t>
                  </w:r>
                  <w:r>
                    <w:rPr>
                      <w:color w:val="000000"/>
                      <w:lang w:eastAsia="ro-RO" w:bidi="ro-RO"/>
                    </w:rPr>
                    <w:tab/>
                    <w:t>Mijloace de transport EJ</w:t>
                  </w:r>
                </w:p>
              </w:tc>
            </w:tr>
            <w:tr w:rsidR="00B13723" w:rsidTr="00652B46">
              <w:trPr>
                <w:trHeight w:hRule="exact" w:val="275"/>
                <w:jc w:val="center"/>
              </w:trPr>
              <w:tc>
                <w:tcPr>
                  <w:tcW w:w="5132" w:type="dxa"/>
                  <w:gridSpan w:val="2"/>
                  <w:tcBorders>
                    <w:top w:val="single" w:sz="4" w:space="0" w:color="auto"/>
                    <w:left w:val="single" w:sz="4" w:space="0" w:color="auto"/>
                    <w:right w:val="single" w:sz="4" w:space="0" w:color="auto"/>
                  </w:tcBorders>
                  <w:shd w:val="clear" w:color="auto" w:fill="auto"/>
                  <w:vAlign w:val="center"/>
                </w:tcPr>
                <w:p w:rsidR="00B13723" w:rsidRDefault="00B13723" w:rsidP="00B13723">
                  <w:pPr>
                    <w:pStyle w:val="Other0"/>
                    <w:ind w:firstLine="240"/>
                  </w:pPr>
                  <w:r>
                    <w:rPr>
                      <w:color w:val="000000"/>
                      <w:lang w:eastAsia="ro-RO" w:bidi="ro-RO"/>
                    </w:rPr>
                    <w:t>Precizații:</w:t>
                  </w:r>
                </w:p>
              </w:tc>
            </w:tr>
            <w:tr w:rsidR="00B13723" w:rsidTr="00652B46">
              <w:trPr>
                <w:trHeight w:hRule="exact" w:val="308"/>
                <w:jc w:val="center"/>
              </w:trPr>
              <w:tc>
                <w:tcPr>
                  <w:tcW w:w="5132" w:type="dxa"/>
                  <w:gridSpan w:val="2"/>
                  <w:tcBorders>
                    <w:top w:val="single" w:sz="4" w:space="0" w:color="auto"/>
                    <w:left w:val="single" w:sz="4" w:space="0" w:color="auto"/>
                    <w:right w:val="single" w:sz="4" w:space="0" w:color="auto"/>
                  </w:tcBorders>
                  <w:shd w:val="clear" w:color="auto" w:fill="auto"/>
                  <w:vAlign w:val="center"/>
                </w:tcPr>
                <w:p w:rsidR="00B13723" w:rsidRDefault="00B13723" w:rsidP="00B13723">
                  <w:pPr>
                    <w:pStyle w:val="Other0"/>
                    <w:tabs>
                      <w:tab w:val="left" w:leader="dot" w:pos="1738"/>
                    </w:tabs>
                    <w:jc w:val="center"/>
                  </w:pPr>
                  <w:r>
                    <w:rPr>
                      <w:color w:val="000000"/>
                      <w:lang w:eastAsia="ro-RO" w:bidi="ro-RO"/>
                    </w:rPr>
                    <w:t>Data expirării</w:t>
                  </w:r>
                  <w:r>
                    <w:rPr>
                      <w:color w:val="000000"/>
                      <w:lang w:eastAsia="ro-RO" w:bidi="ro-RO"/>
                    </w:rPr>
                    <w:tab/>
                  </w:r>
                </w:p>
              </w:tc>
            </w:tr>
            <w:tr w:rsidR="00B13723" w:rsidTr="00652B46">
              <w:trPr>
                <w:trHeight w:hRule="exact" w:val="227"/>
                <w:jc w:val="center"/>
              </w:trPr>
              <w:tc>
                <w:tcPr>
                  <w:tcW w:w="388" w:type="dxa"/>
                  <w:tcBorders>
                    <w:top w:val="single" w:sz="4" w:space="0" w:color="auto"/>
                    <w:left w:val="single" w:sz="4" w:space="0" w:color="auto"/>
                  </w:tcBorders>
                  <w:shd w:val="clear" w:color="auto" w:fill="auto"/>
                  <w:vAlign w:val="center"/>
                </w:tcPr>
                <w:p w:rsidR="00B13723" w:rsidRDefault="00B13723" w:rsidP="00B13723">
                  <w:pPr>
                    <w:pStyle w:val="Other0"/>
                    <w:ind w:firstLine="240"/>
                  </w:pPr>
                  <w:r>
                    <w:rPr>
                      <w:color w:val="000000"/>
                      <w:lang w:eastAsia="ro-RO" w:bidi="ro-RO"/>
                    </w:rPr>
                    <w:t>4.</w:t>
                  </w:r>
                </w:p>
              </w:tc>
              <w:tc>
                <w:tcPr>
                  <w:tcW w:w="4744" w:type="dxa"/>
                  <w:tcBorders>
                    <w:top w:val="single" w:sz="4" w:space="0" w:color="auto"/>
                    <w:right w:val="single" w:sz="4" w:space="0" w:color="auto"/>
                  </w:tcBorders>
                  <w:shd w:val="clear" w:color="auto" w:fill="auto"/>
                  <w:vAlign w:val="center"/>
                </w:tcPr>
                <w:p w:rsidR="00B13723" w:rsidRDefault="00B13723" w:rsidP="00B13723">
                  <w:pPr>
                    <w:pStyle w:val="Other0"/>
                  </w:pPr>
                  <w:r>
                    <w:rPr>
                      <w:b/>
                      <w:bCs/>
                      <w:color w:val="000000"/>
                      <w:lang w:eastAsia="ro-RO" w:bidi="ro-RO"/>
                    </w:rPr>
                    <w:t>AUTORITATEA CARE EMITE AUTORIZAȚIA</w:t>
                  </w:r>
                </w:p>
              </w:tc>
            </w:tr>
            <w:tr w:rsidR="00B13723" w:rsidTr="00652B46">
              <w:trPr>
                <w:trHeight w:hRule="exact" w:val="496"/>
                <w:jc w:val="center"/>
              </w:trPr>
              <w:tc>
                <w:tcPr>
                  <w:tcW w:w="388" w:type="dxa"/>
                  <w:tcBorders>
                    <w:left w:val="single" w:sz="4" w:space="0" w:color="auto"/>
                  </w:tcBorders>
                  <w:shd w:val="clear" w:color="auto" w:fill="auto"/>
                </w:tcPr>
                <w:p w:rsidR="00B13723" w:rsidRDefault="00B13723" w:rsidP="00B13723">
                  <w:pPr>
                    <w:pStyle w:val="Other0"/>
                    <w:spacing w:before="100"/>
                    <w:ind w:firstLine="240"/>
                  </w:pPr>
                  <w:r>
                    <w:rPr>
                      <w:color w:val="000000"/>
                      <w:lang w:eastAsia="ro-RO" w:bidi="ro-RO"/>
                    </w:rPr>
                    <w:t>4.1.</w:t>
                  </w:r>
                </w:p>
              </w:tc>
              <w:tc>
                <w:tcPr>
                  <w:tcW w:w="4744" w:type="dxa"/>
                  <w:tcBorders>
                    <w:right w:val="single" w:sz="4" w:space="0" w:color="auto"/>
                  </w:tcBorders>
                  <w:shd w:val="clear" w:color="auto" w:fill="auto"/>
                </w:tcPr>
                <w:p w:rsidR="00B13723" w:rsidRDefault="00B13723" w:rsidP="00B13723">
                  <w:pPr>
                    <w:pStyle w:val="Other0"/>
                    <w:spacing w:before="100"/>
                  </w:pPr>
                  <w:r>
                    <w:rPr>
                      <w:color w:val="000000"/>
                      <w:lang w:eastAsia="ro-RO" w:bidi="ro-RO"/>
                    </w:rPr>
                    <w:t>Numele și adresa autorității</w:t>
                  </w:r>
                </w:p>
              </w:tc>
            </w:tr>
            <w:tr w:rsidR="00B13723" w:rsidTr="00652B46">
              <w:trPr>
                <w:trHeight w:hRule="exact" w:val="520"/>
                <w:jc w:val="center"/>
              </w:trPr>
              <w:tc>
                <w:tcPr>
                  <w:tcW w:w="388" w:type="dxa"/>
                  <w:tcBorders>
                    <w:top w:val="single" w:sz="4" w:space="0" w:color="auto"/>
                    <w:left w:val="single" w:sz="4" w:space="0" w:color="auto"/>
                  </w:tcBorders>
                  <w:shd w:val="clear" w:color="auto" w:fill="auto"/>
                  <w:vAlign w:val="center"/>
                </w:tcPr>
                <w:p w:rsidR="00B13723" w:rsidRDefault="00B13723" w:rsidP="00B13723">
                  <w:pPr>
                    <w:pStyle w:val="Other0"/>
                    <w:ind w:firstLine="240"/>
                  </w:pPr>
                  <w:r>
                    <w:rPr>
                      <w:color w:val="000000"/>
                      <w:lang w:eastAsia="ro-RO" w:bidi="ro-RO"/>
                    </w:rPr>
                    <w:t>4.2.</w:t>
                  </w:r>
                </w:p>
              </w:tc>
              <w:tc>
                <w:tcPr>
                  <w:tcW w:w="4744" w:type="dxa"/>
                  <w:tcBorders>
                    <w:top w:val="single" w:sz="4" w:space="0" w:color="auto"/>
                    <w:right w:val="single" w:sz="4" w:space="0" w:color="auto"/>
                  </w:tcBorders>
                  <w:shd w:val="clear" w:color="auto" w:fill="auto"/>
                  <w:vAlign w:val="center"/>
                </w:tcPr>
                <w:p w:rsidR="00B13723" w:rsidRDefault="00B13723" w:rsidP="00B13723">
                  <w:pPr>
                    <w:pStyle w:val="Other0"/>
                    <w:tabs>
                      <w:tab w:val="left" w:pos="2942"/>
                      <w:tab w:val="left" w:pos="6341"/>
                    </w:tabs>
                  </w:pPr>
                  <w:r>
                    <w:rPr>
                      <w:color w:val="000000"/>
                      <w:lang w:eastAsia="ro-RO" w:bidi="ro-RO"/>
                    </w:rPr>
                    <w:t>Telefon</w:t>
                  </w:r>
                  <w:r>
                    <w:rPr>
                      <w:color w:val="000000"/>
                      <w:lang w:eastAsia="ro-RO" w:bidi="ro-RO"/>
                    </w:rPr>
                    <w:tab/>
                    <w:t>4.3. Fax</w:t>
                  </w:r>
                  <w:r>
                    <w:rPr>
                      <w:color w:val="000000"/>
                      <w:lang w:eastAsia="ro-RO" w:bidi="ro-RO"/>
                    </w:rPr>
                    <w:tab/>
                    <w:t>4.4. Email</w:t>
                  </w:r>
                </w:p>
              </w:tc>
            </w:tr>
            <w:tr w:rsidR="00B13723" w:rsidTr="00652B46">
              <w:trPr>
                <w:trHeight w:hRule="exact" w:val="215"/>
                <w:jc w:val="center"/>
              </w:trPr>
              <w:tc>
                <w:tcPr>
                  <w:tcW w:w="388" w:type="dxa"/>
                  <w:tcBorders>
                    <w:top w:val="single" w:sz="4" w:space="0" w:color="auto"/>
                    <w:left w:val="single" w:sz="4" w:space="0" w:color="auto"/>
                  </w:tcBorders>
                  <w:shd w:val="clear" w:color="auto" w:fill="auto"/>
                  <w:vAlign w:val="bottom"/>
                </w:tcPr>
                <w:p w:rsidR="00B13723" w:rsidRDefault="00B13723" w:rsidP="00B13723">
                  <w:pPr>
                    <w:pStyle w:val="Other0"/>
                    <w:ind w:firstLine="240"/>
                  </w:pPr>
                  <w:r>
                    <w:rPr>
                      <w:color w:val="000000"/>
                      <w:lang w:eastAsia="ro-RO" w:bidi="ro-RO"/>
                    </w:rPr>
                    <w:t>4.5.</w:t>
                  </w:r>
                </w:p>
              </w:tc>
              <w:tc>
                <w:tcPr>
                  <w:tcW w:w="4744" w:type="dxa"/>
                  <w:tcBorders>
                    <w:top w:val="single" w:sz="4" w:space="0" w:color="auto"/>
                    <w:right w:val="single" w:sz="4" w:space="0" w:color="auto"/>
                  </w:tcBorders>
                  <w:shd w:val="clear" w:color="auto" w:fill="auto"/>
                  <w:vAlign w:val="bottom"/>
                </w:tcPr>
                <w:p w:rsidR="00B13723" w:rsidRDefault="00B13723" w:rsidP="00B13723">
                  <w:pPr>
                    <w:pStyle w:val="Other0"/>
                    <w:tabs>
                      <w:tab w:val="left" w:pos="2933"/>
                      <w:tab w:val="left" w:pos="6331"/>
                    </w:tabs>
                  </w:pPr>
                  <w:r>
                    <w:rPr>
                      <w:color w:val="000000"/>
                      <w:lang w:eastAsia="ro-RO" w:bidi="ro-RO"/>
                    </w:rPr>
                    <w:t>Data</w:t>
                  </w:r>
                  <w:r>
                    <w:rPr>
                      <w:color w:val="000000"/>
                      <w:lang w:eastAsia="ro-RO" w:bidi="ro-RO"/>
                    </w:rPr>
                    <w:tab/>
                    <w:t>4.6. Locul</w:t>
                  </w:r>
                  <w:r>
                    <w:rPr>
                      <w:color w:val="000000"/>
                      <w:lang w:eastAsia="ro-RO" w:bidi="ro-RO"/>
                    </w:rPr>
                    <w:tab/>
                    <w:t>4.7. Ștampila oficială</w:t>
                  </w:r>
                </w:p>
              </w:tc>
            </w:tr>
            <w:tr w:rsidR="00B13723" w:rsidTr="00652B46">
              <w:trPr>
                <w:trHeight w:hRule="exact" w:val="131"/>
                <w:jc w:val="center"/>
              </w:trPr>
              <w:tc>
                <w:tcPr>
                  <w:tcW w:w="388" w:type="dxa"/>
                  <w:tcBorders>
                    <w:left w:val="single" w:sz="4" w:space="0" w:color="auto"/>
                  </w:tcBorders>
                  <w:shd w:val="clear" w:color="auto" w:fill="auto"/>
                </w:tcPr>
                <w:p w:rsidR="00B13723" w:rsidRDefault="00B13723" w:rsidP="00B13723">
                  <w:pPr>
                    <w:rPr>
                      <w:sz w:val="10"/>
                      <w:szCs w:val="10"/>
                    </w:rPr>
                  </w:pPr>
                </w:p>
              </w:tc>
              <w:tc>
                <w:tcPr>
                  <w:tcW w:w="4744" w:type="dxa"/>
                  <w:tcBorders>
                    <w:right w:val="single" w:sz="4" w:space="0" w:color="auto"/>
                  </w:tcBorders>
                  <w:shd w:val="clear" w:color="auto" w:fill="auto"/>
                  <w:vAlign w:val="bottom"/>
                </w:tcPr>
                <w:p w:rsidR="00B13723" w:rsidRDefault="00B13723" w:rsidP="00B13723">
                  <w:pPr>
                    <w:pStyle w:val="Other0"/>
                    <w:ind w:right="780"/>
                    <w:jc w:val="right"/>
                  </w:pPr>
                </w:p>
              </w:tc>
            </w:tr>
            <w:tr w:rsidR="00B13723" w:rsidTr="00652B46">
              <w:trPr>
                <w:trHeight w:hRule="exact" w:val="59"/>
                <w:jc w:val="center"/>
              </w:trPr>
              <w:tc>
                <w:tcPr>
                  <w:tcW w:w="388" w:type="dxa"/>
                  <w:tcBorders>
                    <w:left w:val="single" w:sz="4" w:space="0" w:color="auto"/>
                  </w:tcBorders>
                  <w:shd w:val="clear" w:color="auto" w:fill="auto"/>
                </w:tcPr>
                <w:p w:rsidR="00B13723" w:rsidRDefault="00B13723" w:rsidP="00B13723">
                  <w:pPr>
                    <w:rPr>
                      <w:sz w:val="10"/>
                      <w:szCs w:val="10"/>
                    </w:rPr>
                  </w:pPr>
                </w:p>
              </w:tc>
              <w:tc>
                <w:tcPr>
                  <w:tcW w:w="4744" w:type="dxa"/>
                  <w:tcBorders>
                    <w:right w:val="single" w:sz="4" w:space="0" w:color="auto"/>
                  </w:tcBorders>
                  <w:shd w:val="clear" w:color="auto" w:fill="auto"/>
                </w:tcPr>
                <w:p w:rsidR="00B13723" w:rsidRDefault="00B13723" w:rsidP="00B13723">
                  <w:pPr>
                    <w:rPr>
                      <w:sz w:val="10"/>
                      <w:szCs w:val="10"/>
                    </w:rPr>
                  </w:pPr>
                </w:p>
              </w:tc>
            </w:tr>
            <w:tr w:rsidR="00B13723" w:rsidTr="00652B46">
              <w:trPr>
                <w:trHeight w:hRule="exact" w:val="86"/>
                <w:jc w:val="center"/>
              </w:trPr>
              <w:tc>
                <w:tcPr>
                  <w:tcW w:w="388" w:type="dxa"/>
                  <w:tcBorders>
                    <w:left w:val="single" w:sz="4" w:space="0" w:color="auto"/>
                  </w:tcBorders>
                  <w:shd w:val="clear" w:color="auto" w:fill="auto"/>
                </w:tcPr>
                <w:p w:rsidR="00B13723" w:rsidRDefault="00B13723" w:rsidP="00B13723">
                  <w:pPr>
                    <w:rPr>
                      <w:sz w:val="10"/>
                      <w:szCs w:val="10"/>
                    </w:rPr>
                  </w:pPr>
                </w:p>
              </w:tc>
              <w:tc>
                <w:tcPr>
                  <w:tcW w:w="4744" w:type="dxa"/>
                  <w:tcBorders>
                    <w:right w:val="single" w:sz="4" w:space="0" w:color="auto"/>
                  </w:tcBorders>
                  <w:shd w:val="clear" w:color="auto" w:fill="auto"/>
                </w:tcPr>
                <w:p w:rsidR="00B13723" w:rsidRDefault="00B13723" w:rsidP="00B13723">
                  <w:pPr>
                    <w:rPr>
                      <w:sz w:val="10"/>
                      <w:szCs w:val="10"/>
                    </w:rPr>
                  </w:pPr>
                </w:p>
              </w:tc>
            </w:tr>
            <w:tr w:rsidR="00B13723" w:rsidTr="00652B46">
              <w:trPr>
                <w:trHeight w:hRule="exact" w:val="283"/>
                <w:jc w:val="center"/>
              </w:trPr>
              <w:tc>
                <w:tcPr>
                  <w:tcW w:w="388" w:type="dxa"/>
                  <w:tcBorders>
                    <w:left w:val="single" w:sz="4" w:space="0" w:color="auto"/>
                  </w:tcBorders>
                  <w:shd w:val="clear" w:color="auto" w:fill="auto"/>
                </w:tcPr>
                <w:p w:rsidR="00B13723" w:rsidRDefault="00B13723" w:rsidP="00B13723">
                  <w:pPr>
                    <w:pStyle w:val="Other0"/>
                    <w:ind w:firstLine="240"/>
                  </w:pPr>
                  <w:r>
                    <w:rPr>
                      <w:color w:val="000000"/>
                      <w:lang w:eastAsia="ro-RO" w:bidi="ro-RO"/>
                    </w:rPr>
                    <w:t>4.8.</w:t>
                  </w:r>
                </w:p>
              </w:tc>
              <w:tc>
                <w:tcPr>
                  <w:tcW w:w="4744" w:type="dxa"/>
                  <w:tcBorders>
                    <w:right w:val="single" w:sz="4" w:space="0" w:color="auto"/>
                  </w:tcBorders>
                  <w:shd w:val="clear" w:color="auto" w:fill="auto"/>
                  <w:vAlign w:val="bottom"/>
                </w:tcPr>
                <w:p w:rsidR="00B13723" w:rsidRDefault="00B13723" w:rsidP="00B13723">
                  <w:pPr>
                    <w:pStyle w:val="Other0"/>
                    <w:tabs>
                      <w:tab w:val="left" w:pos="7723"/>
                      <w:tab w:val="left" w:pos="9062"/>
                    </w:tabs>
                    <w:spacing w:after="60"/>
                  </w:pPr>
                  <w:r>
                    <w:rPr>
                      <w:color w:val="000000"/>
                      <w:lang w:eastAsia="ro-RO" w:bidi="ro-RO"/>
                    </w:rPr>
                    <w:t>Numele și semnătura funcționarului</w:t>
                  </w:r>
                  <w:r>
                    <w:rPr>
                      <w:color w:val="000000"/>
                      <w:lang w:eastAsia="ro-RO" w:bidi="ro-RO"/>
                    </w:rPr>
                    <w:tab/>
                  </w:r>
                  <w:r>
                    <w:rPr>
                      <w:color w:val="000000"/>
                      <w:lang w:eastAsia="ro-RO" w:bidi="ro-RO"/>
                    </w:rPr>
                    <w:tab/>
                  </w:r>
                  <w:r>
                    <w:rPr>
                      <w:color w:val="000000"/>
                      <w:lang w:eastAsia="ro-RO" w:bidi="ro-RO"/>
                    </w:rPr>
                    <w:tab/>
                    <w:t>l</w:t>
                  </w:r>
                </w:p>
              </w:tc>
            </w:tr>
            <w:tr w:rsidR="00B13723" w:rsidTr="00652B46">
              <w:trPr>
                <w:trHeight w:hRule="exact" w:val="197"/>
                <w:jc w:val="center"/>
              </w:trPr>
              <w:tc>
                <w:tcPr>
                  <w:tcW w:w="388" w:type="dxa"/>
                  <w:tcBorders>
                    <w:left w:val="single" w:sz="4" w:space="0" w:color="auto"/>
                  </w:tcBorders>
                  <w:shd w:val="clear" w:color="auto" w:fill="auto"/>
                </w:tcPr>
                <w:p w:rsidR="00B13723" w:rsidRDefault="00B13723" w:rsidP="00B13723">
                  <w:pPr>
                    <w:rPr>
                      <w:sz w:val="10"/>
                      <w:szCs w:val="10"/>
                    </w:rPr>
                  </w:pPr>
                </w:p>
              </w:tc>
              <w:tc>
                <w:tcPr>
                  <w:tcW w:w="4744" w:type="dxa"/>
                  <w:tcBorders>
                    <w:right w:val="single" w:sz="4" w:space="0" w:color="auto"/>
                  </w:tcBorders>
                  <w:shd w:val="clear" w:color="auto" w:fill="auto"/>
                  <w:vAlign w:val="bottom"/>
                </w:tcPr>
                <w:p w:rsidR="00B13723" w:rsidRDefault="00B13723" w:rsidP="00B13723">
                  <w:pPr>
                    <w:pStyle w:val="Other0"/>
                    <w:tabs>
                      <w:tab w:val="left" w:pos="1310"/>
                    </w:tabs>
                    <w:spacing w:line="206" w:lineRule="auto"/>
                    <w:jc w:val="center"/>
                  </w:pPr>
                </w:p>
              </w:tc>
            </w:tr>
            <w:tr w:rsidR="00B13723" w:rsidTr="00652B46">
              <w:trPr>
                <w:trHeight w:hRule="exact" w:val="71"/>
                <w:jc w:val="center"/>
              </w:trPr>
              <w:tc>
                <w:tcPr>
                  <w:tcW w:w="388" w:type="dxa"/>
                  <w:tcBorders>
                    <w:left w:val="single" w:sz="4" w:space="0" w:color="auto"/>
                  </w:tcBorders>
                  <w:shd w:val="clear" w:color="auto" w:fill="auto"/>
                </w:tcPr>
                <w:p w:rsidR="00B13723" w:rsidRDefault="00B13723" w:rsidP="00B13723">
                  <w:pPr>
                    <w:rPr>
                      <w:sz w:val="10"/>
                      <w:szCs w:val="10"/>
                    </w:rPr>
                  </w:pPr>
                </w:p>
              </w:tc>
              <w:tc>
                <w:tcPr>
                  <w:tcW w:w="4744" w:type="dxa"/>
                  <w:tcBorders>
                    <w:right w:val="single" w:sz="4" w:space="0" w:color="auto"/>
                  </w:tcBorders>
                  <w:shd w:val="clear" w:color="auto" w:fill="auto"/>
                  <w:vAlign w:val="center"/>
                </w:tcPr>
                <w:p w:rsidR="00B13723" w:rsidRDefault="00B13723" w:rsidP="00B13723">
                  <w:pPr>
                    <w:pStyle w:val="Other0"/>
                    <w:ind w:right="580"/>
                    <w:jc w:val="right"/>
                    <w:rPr>
                      <w:sz w:val="13"/>
                      <w:szCs w:val="13"/>
                    </w:rPr>
                  </w:pPr>
                </w:p>
              </w:tc>
            </w:tr>
            <w:tr w:rsidR="00B13723" w:rsidTr="00652B46">
              <w:trPr>
                <w:trHeight w:hRule="exact" w:val="48"/>
                <w:jc w:val="center"/>
              </w:trPr>
              <w:tc>
                <w:tcPr>
                  <w:tcW w:w="388" w:type="dxa"/>
                  <w:tcBorders>
                    <w:left w:val="single" w:sz="4" w:space="0" w:color="auto"/>
                  </w:tcBorders>
                  <w:shd w:val="clear" w:color="auto" w:fill="auto"/>
                </w:tcPr>
                <w:p w:rsidR="00B13723" w:rsidRDefault="00B13723" w:rsidP="00B13723">
                  <w:pPr>
                    <w:rPr>
                      <w:sz w:val="10"/>
                      <w:szCs w:val="10"/>
                    </w:rPr>
                  </w:pPr>
                </w:p>
              </w:tc>
              <w:tc>
                <w:tcPr>
                  <w:tcW w:w="4744" w:type="dxa"/>
                  <w:tcBorders>
                    <w:right w:val="single" w:sz="4" w:space="0" w:color="auto"/>
                  </w:tcBorders>
                  <w:shd w:val="clear" w:color="auto" w:fill="auto"/>
                </w:tcPr>
                <w:p w:rsidR="00B13723" w:rsidRDefault="00B13723" w:rsidP="00B13723">
                  <w:pPr>
                    <w:rPr>
                      <w:sz w:val="10"/>
                      <w:szCs w:val="10"/>
                    </w:rPr>
                  </w:pPr>
                </w:p>
              </w:tc>
            </w:tr>
            <w:tr w:rsidR="00B13723" w:rsidTr="00652B46">
              <w:trPr>
                <w:trHeight w:hRule="exact" w:val="80"/>
                <w:jc w:val="center"/>
              </w:trPr>
              <w:tc>
                <w:tcPr>
                  <w:tcW w:w="388" w:type="dxa"/>
                  <w:tcBorders>
                    <w:left w:val="single" w:sz="4" w:space="0" w:color="auto"/>
                    <w:bottom w:val="single" w:sz="4" w:space="0" w:color="auto"/>
                  </w:tcBorders>
                  <w:shd w:val="clear" w:color="auto" w:fill="auto"/>
                </w:tcPr>
                <w:p w:rsidR="00B13723" w:rsidRDefault="00B13723" w:rsidP="00B13723">
                  <w:pPr>
                    <w:rPr>
                      <w:sz w:val="10"/>
                      <w:szCs w:val="10"/>
                    </w:rPr>
                  </w:pPr>
                </w:p>
              </w:tc>
              <w:tc>
                <w:tcPr>
                  <w:tcW w:w="4744" w:type="dxa"/>
                  <w:tcBorders>
                    <w:bottom w:val="single" w:sz="4" w:space="0" w:color="auto"/>
                    <w:right w:val="single" w:sz="4" w:space="0" w:color="auto"/>
                  </w:tcBorders>
                  <w:shd w:val="clear" w:color="auto" w:fill="auto"/>
                </w:tcPr>
                <w:p w:rsidR="00B13723" w:rsidRDefault="00B13723" w:rsidP="00B13723">
                  <w:pPr>
                    <w:rPr>
                      <w:sz w:val="10"/>
                      <w:szCs w:val="10"/>
                    </w:rPr>
                  </w:pPr>
                </w:p>
              </w:tc>
            </w:tr>
          </w:tbl>
          <w:p w:rsidR="00B13723" w:rsidRPr="00B13723" w:rsidRDefault="00B13723" w:rsidP="0067138B">
            <w:pPr>
              <w:ind w:firstLine="0"/>
              <w:jc w:val="center"/>
              <w:rPr>
                <w:rFonts w:asciiTheme="majorBidi" w:hAnsiTheme="majorBidi" w:cstheme="majorBidi"/>
                <w:b/>
                <w:bCs/>
              </w:rPr>
            </w:pPr>
          </w:p>
          <w:p w:rsidR="00D107F7" w:rsidRPr="006F6424" w:rsidRDefault="00D107F7" w:rsidP="00D107F7">
            <w:pPr>
              <w:shd w:val="clear" w:color="auto" w:fill="FFFFFF"/>
              <w:spacing w:after="120" w:line="312" w:lineRule="atLeast"/>
              <w:jc w:val="center"/>
              <w:rPr>
                <w:rFonts w:eastAsia="Arial Unicode MS"/>
                <w:b/>
                <w:bCs/>
                <w:color w:val="333333"/>
                <w:sz w:val="24"/>
                <w:szCs w:val="24"/>
                <w:lang w:eastAsia="ro-RO"/>
              </w:rPr>
            </w:pPr>
            <w:proofErr w:type="spellStart"/>
            <w:r w:rsidRPr="006F6424">
              <w:rPr>
                <w:b/>
                <w:sz w:val="24"/>
                <w:szCs w:val="24"/>
              </w:rPr>
              <w:t>Tabelul</w:t>
            </w:r>
            <w:proofErr w:type="spellEnd"/>
            <w:r w:rsidRPr="006F6424">
              <w:rPr>
                <w:b/>
                <w:sz w:val="24"/>
                <w:szCs w:val="24"/>
              </w:rPr>
              <w:t xml:space="preserve"> 3</w:t>
            </w:r>
          </w:p>
          <w:p w:rsidR="00D107F7" w:rsidRPr="006F6424" w:rsidRDefault="00D107F7" w:rsidP="00D107F7">
            <w:pPr>
              <w:shd w:val="clear" w:color="auto" w:fill="FFFFFF"/>
              <w:spacing w:after="120" w:line="312" w:lineRule="atLeast"/>
              <w:jc w:val="center"/>
              <w:rPr>
                <w:rFonts w:eastAsia="Arial Unicode MS"/>
                <w:b/>
                <w:bCs/>
                <w:color w:val="333333"/>
                <w:sz w:val="24"/>
                <w:szCs w:val="24"/>
                <w:lang w:eastAsia="ro-RO"/>
              </w:rPr>
            </w:pPr>
            <w:proofErr w:type="spellStart"/>
            <w:r w:rsidRPr="006F6424">
              <w:rPr>
                <w:rFonts w:eastAsia="Arial Unicode MS"/>
                <w:b/>
                <w:bCs/>
                <w:color w:val="333333"/>
                <w:sz w:val="24"/>
                <w:szCs w:val="24"/>
                <w:lang w:eastAsia="ro-RO"/>
              </w:rPr>
              <w:t>Certificatul</w:t>
            </w:r>
            <w:proofErr w:type="spellEnd"/>
            <w:r w:rsidRPr="006F6424">
              <w:rPr>
                <w:rFonts w:eastAsia="Arial Unicode MS"/>
                <w:b/>
                <w:bCs/>
                <w:color w:val="333333"/>
                <w:sz w:val="24"/>
                <w:szCs w:val="24"/>
                <w:lang w:eastAsia="ro-RO"/>
              </w:rPr>
              <w:t xml:space="preserve"> de </w:t>
            </w:r>
            <w:proofErr w:type="spellStart"/>
            <w:r w:rsidRPr="006F6424">
              <w:rPr>
                <w:rFonts w:eastAsia="Arial Unicode MS"/>
                <w:b/>
                <w:bCs/>
                <w:color w:val="333333"/>
                <w:sz w:val="24"/>
                <w:szCs w:val="24"/>
                <w:lang w:eastAsia="ro-RO"/>
              </w:rPr>
              <w:t>competență</w:t>
            </w:r>
            <w:proofErr w:type="spellEnd"/>
            <w:r w:rsidRPr="006F6424">
              <w:rPr>
                <w:rFonts w:eastAsia="Arial Unicode MS"/>
                <w:b/>
                <w:bCs/>
                <w:color w:val="333333"/>
                <w:sz w:val="24"/>
                <w:szCs w:val="24"/>
                <w:lang w:eastAsia="ro-RO"/>
              </w:rPr>
              <w:t xml:space="preserve"> </w:t>
            </w:r>
            <w:proofErr w:type="spellStart"/>
            <w:r w:rsidRPr="006F6424">
              <w:rPr>
                <w:rFonts w:eastAsia="Arial Unicode MS"/>
                <w:b/>
                <w:bCs/>
                <w:color w:val="333333"/>
                <w:sz w:val="24"/>
                <w:szCs w:val="24"/>
                <w:lang w:eastAsia="ro-RO"/>
              </w:rPr>
              <w:t>profesională</w:t>
            </w:r>
            <w:proofErr w:type="spellEnd"/>
            <w:r w:rsidRPr="006F6424">
              <w:rPr>
                <w:rFonts w:eastAsia="Arial Unicode MS"/>
                <w:b/>
                <w:bCs/>
                <w:color w:val="333333"/>
                <w:sz w:val="24"/>
                <w:szCs w:val="24"/>
                <w:lang w:eastAsia="ro-RO"/>
              </w:rPr>
              <w:t xml:space="preserve"> </w:t>
            </w:r>
            <w:proofErr w:type="spellStart"/>
            <w:r w:rsidRPr="006F6424">
              <w:rPr>
                <w:rFonts w:eastAsia="Arial Unicode MS"/>
                <w:b/>
                <w:bCs/>
                <w:color w:val="333333"/>
                <w:sz w:val="24"/>
                <w:szCs w:val="24"/>
                <w:lang w:eastAsia="ro-RO"/>
              </w:rPr>
              <w:t>pentru</w:t>
            </w:r>
            <w:proofErr w:type="spellEnd"/>
            <w:r w:rsidRPr="006F6424">
              <w:rPr>
                <w:rFonts w:eastAsia="Arial Unicode MS"/>
                <w:b/>
                <w:bCs/>
                <w:color w:val="333333"/>
                <w:sz w:val="24"/>
                <w:szCs w:val="24"/>
                <w:lang w:eastAsia="ro-RO"/>
              </w:rPr>
              <w:t xml:space="preserve"> </w:t>
            </w:r>
            <w:proofErr w:type="spellStart"/>
            <w:r w:rsidRPr="006F6424">
              <w:rPr>
                <w:rFonts w:eastAsia="Arial Unicode MS"/>
                <w:b/>
                <w:bCs/>
                <w:color w:val="333333"/>
                <w:sz w:val="24"/>
                <w:szCs w:val="24"/>
                <w:lang w:eastAsia="ro-RO"/>
              </w:rPr>
              <w:t>conducători</w:t>
            </w:r>
            <w:proofErr w:type="spellEnd"/>
            <w:r w:rsidRPr="006F6424">
              <w:rPr>
                <w:rFonts w:eastAsia="Arial Unicode MS"/>
                <w:b/>
                <w:bCs/>
                <w:color w:val="333333"/>
                <w:sz w:val="24"/>
                <w:szCs w:val="24"/>
                <w:lang w:eastAsia="ro-RO"/>
              </w:rPr>
              <w:t xml:space="preserve"> auto </w:t>
            </w:r>
            <w:proofErr w:type="spellStart"/>
            <w:r w:rsidRPr="006F6424">
              <w:rPr>
                <w:rFonts w:eastAsia="Arial Unicode MS"/>
                <w:b/>
                <w:bCs/>
                <w:color w:val="333333"/>
                <w:sz w:val="24"/>
                <w:szCs w:val="24"/>
                <w:lang w:eastAsia="ro-RO"/>
              </w:rPr>
              <w:t>și</w:t>
            </w:r>
            <w:proofErr w:type="spellEnd"/>
            <w:r w:rsidRPr="006F6424">
              <w:rPr>
                <w:rFonts w:eastAsia="Arial Unicode MS"/>
                <w:b/>
                <w:bCs/>
                <w:color w:val="333333"/>
                <w:sz w:val="24"/>
                <w:szCs w:val="24"/>
                <w:lang w:eastAsia="ro-RO"/>
              </w:rPr>
              <w:t xml:space="preserve"> </w:t>
            </w:r>
            <w:proofErr w:type="spellStart"/>
            <w:r w:rsidRPr="006F6424">
              <w:rPr>
                <w:rFonts w:eastAsia="Arial Unicode MS"/>
                <w:b/>
                <w:bCs/>
                <w:color w:val="333333"/>
                <w:sz w:val="24"/>
                <w:szCs w:val="24"/>
                <w:lang w:eastAsia="ro-RO"/>
              </w:rPr>
              <w:t>însoțitori</w:t>
            </w:r>
            <w:proofErr w:type="spellEnd"/>
          </w:p>
          <w:tbl>
            <w:tblPr>
              <w:tblOverlap w:val="never"/>
              <w:tblW w:w="4791" w:type="dxa"/>
              <w:jc w:val="center"/>
              <w:tblLayout w:type="fixed"/>
              <w:tblCellMar>
                <w:left w:w="10" w:type="dxa"/>
                <w:right w:w="10" w:type="dxa"/>
              </w:tblCellMar>
              <w:tblLook w:val="0000" w:firstRow="0" w:lastRow="0" w:firstColumn="0" w:lastColumn="0" w:noHBand="0" w:noVBand="0"/>
            </w:tblPr>
            <w:tblGrid>
              <w:gridCol w:w="1264"/>
              <w:gridCol w:w="516"/>
              <w:gridCol w:w="1775"/>
              <w:gridCol w:w="165"/>
              <w:gridCol w:w="1071"/>
            </w:tblGrid>
            <w:tr w:rsidR="0044553E" w:rsidTr="00FE3EB7">
              <w:trPr>
                <w:trHeight w:hRule="exact" w:val="840"/>
                <w:jc w:val="center"/>
              </w:trPr>
              <w:tc>
                <w:tcPr>
                  <w:tcW w:w="4791" w:type="dxa"/>
                  <w:gridSpan w:val="5"/>
                  <w:tcBorders>
                    <w:top w:val="single" w:sz="4" w:space="0" w:color="auto"/>
                    <w:left w:val="single" w:sz="4" w:space="0" w:color="auto"/>
                    <w:right w:val="single" w:sz="4" w:space="0" w:color="auto"/>
                  </w:tcBorders>
                  <w:shd w:val="clear" w:color="auto" w:fill="auto"/>
                </w:tcPr>
                <w:p w:rsidR="0044553E" w:rsidRDefault="0044553E" w:rsidP="0044553E">
                  <w:pPr>
                    <w:pStyle w:val="Other0"/>
                    <w:tabs>
                      <w:tab w:val="left" w:pos="653"/>
                    </w:tabs>
                    <w:spacing w:before="80" w:after="200"/>
                    <w:ind w:firstLine="240"/>
                  </w:pPr>
                  <w:r>
                    <w:rPr>
                      <w:color w:val="000000"/>
                      <w:lang w:eastAsia="ro-RO" w:bidi="ro-RO"/>
                    </w:rPr>
                    <w:t>1.</w:t>
                  </w:r>
                  <w:r>
                    <w:rPr>
                      <w:color w:val="000000"/>
                      <w:lang w:eastAsia="ro-RO" w:bidi="ro-RO"/>
                    </w:rPr>
                    <w:tab/>
                  </w:r>
                  <w:r>
                    <w:rPr>
                      <w:b/>
                      <w:bCs/>
                      <w:color w:val="000000"/>
                      <w:lang w:eastAsia="ro-RO" w:bidi="ro-RO"/>
                    </w:rPr>
                    <w:t>IDENTIFICAREA CONDUCĂTORULUI / ÎNSOȚITORULUI (&gt;)</w:t>
                  </w:r>
                </w:p>
                <w:p w:rsidR="0044553E" w:rsidRDefault="0044553E" w:rsidP="0044553E">
                  <w:pPr>
                    <w:pStyle w:val="Other0"/>
                    <w:ind w:firstLine="240"/>
                  </w:pPr>
                  <w:r>
                    <w:rPr>
                      <w:color w:val="000000"/>
                      <w:lang w:eastAsia="ro-RO" w:bidi="ro-RO"/>
                    </w:rPr>
                    <w:t>1.1. Nume</w:t>
                  </w:r>
                </w:p>
              </w:tc>
            </w:tr>
            <w:tr w:rsidR="0044553E" w:rsidTr="00FE3EB7">
              <w:trPr>
                <w:trHeight w:hRule="exact" w:val="606"/>
                <w:jc w:val="center"/>
              </w:trPr>
              <w:tc>
                <w:tcPr>
                  <w:tcW w:w="4791" w:type="dxa"/>
                  <w:gridSpan w:val="5"/>
                  <w:tcBorders>
                    <w:top w:val="single" w:sz="4" w:space="0" w:color="auto"/>
                    <w:left w:val="single" w:sz="4" w:space="0" w:color="auto"/>
                    <w:right w:val="single" w:sz="4" w:space="0" w:color="auto"/>
                  </w:tcBorders>
                  <w:shd w:val="clear" w:color="auto" w:fill="auto"/>
                </w:tcPr>
                <w:p w:rsidR="0044553E" w:rsidRDefault="0044553E" w:rsidP="0044553E">
                  <w:pPr>
                    <w:pStyle w:val="Other0"/>
                    <w:spacing w:before="100"/>
                    <w:ind w:firstLine="240"/>
                  </w:pPr>
                  <w:r>
                    <w:rPr>
                      <w:color w:val="000000"/>
                      <w:lang w:eastAsia="ro-RO" w:bidi="ro-RO"/>
                    </w:rPr>
                    <w:t>1.2. Prenume</w:t>
                  </w:r>
                </w:p>
              </w:tc>
            </w:tr>
            <w:tr w:rsidR="0044553E" w:rsidTr="00FE3EB7">
              <w:trPr>
                <w:trHeight w:hRule="exact" w:val="612"/>
                <w:jc w:val="center"/>
              </w:trPr>
              <w:tc>
                <w:tcPr>
                  <w:tcW w:w="1264" w:type="dxa"/>
                  <w:tcBorders>
                    <w:top w:val="single" w:sz="4" w:space="0" w:color="auto"/>
                    <w:left w:val="single" w:sz="4" w:space="0" w:color="auto"/>
                  </w:tcBorders>
                  <w:shd w:val="clear" w:color="auto" w:fill="auto"/>
                </w:tcPr>
                <w:p w:rsidR="0044553E" w:rsidRDefault="0044553E" w:rsidP="0044553E">
                  <w:pPr>
                    <w:pStyle w:val="Other0"/>
                    <w:spacing w:before="100"/>
                    <w:ind w:firstLine="240"/>
                  </w:pPr>
                  <w:r>
                    <w:rPr>
                      <w:color w:val="000000"/>
                      <w:lang w:eastAsia="ro-RO" w:bidi="ro-RO"/>
                    </w:rPr>
                    <w:t>1.3. Data nașterii</w:t>
                  </w:r>
                </w:p>
              </w:tc>
              <w:tc>
                <w:tcPr>
                  <w:tcW w:w="2456" w:type="dxa"/>
                  <w:gridSpan w:val="3"/>
                  <w:tcBorders>
                    <w:top w:val="single" w:sz="4" w:space="0" w:color="auto"/>
                    <w:left w:val="single" w:sz="4" w:space="0" w:color="auto"/>
                  </w:tcBorders>
                  <w:shd w:val="clear" w:color="auto" w:fill="auto"/>
                </w:tcPr>
                <w:p w:rsidR="0044553E" w:rsidRDefault="0044553E" w:rsidP="0044553E">
                  <w:pPr>
                    <w:pStyle w:val="Other0"/>
                    <w:spacing w:before="100"/>
                    <w:ind w:firstLine="240"/>
                  </w:pPr>
                  <w:r>
                    <w:rPr>
                      <w:color w:val="000000"/>
                      <w:lang w:eastAsia="ro-RO" w:bidi="ro-RO"/>
                    </w:rPr>
                    <w:t>1.4. Locul și țara nașterii</w:t>
                  </w:r>
                </w:p>
              </w:tc>
              <w:tc>
                <w:tcPr>
                  <w:tcW w:w="1070" w:type="dxa"/>
                  <w:tcBorders>
                    <w:top w:val="single" w:sz="4" w:space="0" w:color="auto"/>
                    <w:left w:val="single" w:sz="4" w:space="0" w:color="auto"/>
                    <w:right w:val="single" w:sz="4" w:space="0" w:color="auto"/>
                  </w:tcBorders>
                  <w:shd w:val="clear" w:color="auto" w:fill="auto"/>
                </w:tcPr>
                <w:p w:rsidR="0044553E" w:rsidRDefault="0044553E" w:rsidP="0044553E">
                  <w:pPr>
                    <w:pStyle w:val="Other0"/>
                    <w:spacing w:before="100"/>
                    <w:ind w:firstLine="240"/>
                  </w:pPr>
                  <w:r>
                    <w:rPr>
                      <w:color w:val="000000"/>
                      <w:lang w:eastAsia="ro-RO" w:bidi="ro-RO"/>
                    </w:rPr>
                    <w:t>1.5. Naționalitatea</w:t>
                  </w:r>
                </w:p>
              </w:tc>
            </w:tr>
            <w:tr w:rsidR="0044553E" w:rsidTr="00FE3EB7">
              <w:trPr>
                <w:trHeight w:hRule="exact" w:val="526"/>
                <w:jc w:val="center"/>
              </w:trPr>
              <w:tc>
                <w:tcPr>
                  <w:tcW w:w="4791" w:type="dxa"/>
                  <w:gridSpan w:val="5"/>
                  <w:tcBorders>
                    <w:top w:val="single" w:sz="4" w:space="0" w:color="auto"/>
                    <w:left w:val="single" w:sz="4" w:space="0" w:color="auto"/>
                    <w:right w:val="single" w:sz="4" w:space="0" w:color="auto"/>
                  </w:tcBorders>
                  <w:shd w:val="clear" w:color="auto" w:fill="auto"/>
                  <w:vAlign w:val="center"/>
                </w:tcPr>
                <w:p w:rsidR="0044553E" w:rsidRDefault="0044553E" w:rsidP="0044553E">
                  <w:pPr>
                    <w:pStyle w:val="Other0"/>
                    <w:ind w:firstLine="240"/>
                  </w:pPr>
                  <w:r>
                    <w:rPr>
                      <w:color w:val="000000"/>
                      <w:lang w:eastAsia="ro-RO" w:bidi="ro-RO"/>
                    </w:rPr>
                    <w:t>2. NUMĂRUL CERTIFICATULUI</w:t>
                  </w:r>
                </w:p>
              </w:tc>
            </w:tr>
            <w:tr w:rsidR="0044553E" w:rsidTr="00FE3EB7">
              <w:trPr>
                <w:trHeight w:hRule="exact" w:val="528"/>
                <w:jc w:val="center"/>
              </w:trPr>
              <w:tc>
                <w:tcPr>
                  <w:tcW w:w="4791" w:type="dxa"/>
                  <w:gridSpan w:val="5"/>
                  <w:tcBorders>
                    <w:top w:val="single" w:sz="4" w:space="0" w:color="auto"/>
                    <w:left w:val="single" w:sz="4" w:space="0" w:color="auto"/>
                    <w:right w:val="single" w:sz="4" w:space="0" w:color="auto"/>
                  </w:tcBorders>
                  <w:shd w:val="clear" w:color="auto" w:fill="auto"/>
                </w:tcPr>
                <w:p w:rsidR="0044553E" w:rsidRDefault="0044553E" w:rsidP="0044553E">
                  <w:pPr>
                    <w:pStyle w:val="Other0"/>
                    <w:spacing w:before="100"/>
                    <w:ind w:firstLine="240"/>
                  </w:pPr>
                  <w:r>
                    <w:rPr>
                      <w:color w:val="000000"/>
                      <w:lang w:eastAsia="ro-RO" w:bidi="ro-RO"/>
                    </w:rPr>
                    <w:t>2.1. Prezenta autorizație este valabilă până la data de</w:t>
                  </w:r>
                </w:p>
              </w:tc>
            </w:tr>
            <w:tr w:rsidR="0044553E" w:rsidTr="00FE3EB7">
              <w:trPr>
                <w:trHeight w:hRule="exact" w:val="1180"/>
                <w:jc w:val="center"/>
              </w:trPr>
              <w:tc>
                <w:tcPr>
                  <w:tcW w:w="4791" w:type="dxa"/>
                  <w:gridSpan w:val="5"/>
                  <w:tcBorders>
                    <w:top w:val="single" w:sz="4" w:space="0" w:color="auto"/>
                    <w:left w:val="single" w:sz="4" w:space="0" w:color="auto"/>
                    <w:right w:val="single" w:sz="4" w:space="0" w:color="auto"/>
                  </w:tcBorders>
                  <w:shd w:val="clear" w:color="auto" w:fill="auto"/>
                </w:tcPr>
                <w:p w:rsidR="0044553E" w:rsidRDefault="0044553E" w:rsidP="0044553E">
                  <w:pPr>
                    <w:pStyle w:val="Other0"/>
                    <w:spacing w:before="80" w:after="200"/>
                    <w:ind w:firstLine="240"/>
                  </w:pPr>
                  <w:r>
                    <w:rPr>
                      <w:color w:val="000000"/>
                      <w:lang w:eastAsia="ro-RO" w:bidi="ro-RO"/>
                    </w:rPr>
                    <w:t>3. AUTORITATEA CARE EMITE CERTIFICATUL</w:t>
                  </w:r>
                </w:p>
                <w:p w:rsidR="0044553E" w:rsidRDefault="0044553E" w:rsidP="0044553E">
                  <w:pPr>
                    <w:pStyle w:val="Other0"/>
                    <w:ind w:firstLine="240"/>
                  </w:pPr>
                  <w:r>
                    <w:rPr>
                      <w:color w:val="000000"/>
                      <w:lang w:eastAsia="ro-RO" w:bidi="ro-RO"/>
                    </w:rPr>
                    <w:t>3.1. Numele și adresa autorității care emite certificatul</w:t>
                  </w:r>
                </w:p>
              </w:tc>
            </w:tr>
            <w:tr w:rsidR="0044553E" w:rsidTr="00FE3EB7">
              <w:trPr>
                <w:trHeight w:hRule="exact" w:val="476"/>
                <w:jc w:val="center"/>
              </w:trPr>
              <w:tc>
                <w:tcPr>
                  <w:tcW w:w="1780" w:type="dxa"/>
                  <w:gridSpan w:val="2"/>
                  <w:tcBorders>
                    <w:top w:val="single" w:sz="4" w:space="0" w:color="auto"/>
                    <w:left w:val="single" w:sz="4" w:space="0" w:color="auto"/>
                  </w:tcBorders>
                  <w:shd w:val="clear" w:color="auto" w:fill="auto"/>
                </w:tcPr>
                <w:p w:rsidR="0044553E" w:rsidRDefault="0044553E" w:rsidP="0044553E">
                  <w:pPr>
                    <w:pStyle w:val="Other0"/>
                    <w:spacing w:before="80"/>
                    <w:ind w:firstLine="240"/>
                  </w:pPr>
                  <w:r>
                    <w:rPr>
                      <w:color w:val="000000"/>
                      <w:lang w:eastAsia="ro-RO" w:bidi="ro-RO"/>
                    </w:rPr>
                    <w:t>3.2. Telefon</w:t>
                  </w:r>
                </w:p>
              </w:tc>
              <w:tc>
                <w:tcPr>
                  <w:tcW w:w="1775" w:type="dxa"/>
                  <w:tcBorders>
                    <w:top w:val="single" w:sz="4" w:space="0" w:color="auto"/>
                    <w:left w:val="single" w:sz="4" w:space="0" w:color="auto"/>
                  </w:tcBorders>
                  <w:shd w:val="clear" w:color="auto" w:fill="auto"/>
                </w:tcPr>
                <w:p w:rsidR="0044553E" w:rsidRDefault="0044553E" w:rsidP="0044553E">
                  <w:pPr>
                    <w:pStyle w:val="Other0"/>
                    <w:spacing w:before="80"/>
                    <w:ind w:firstLine="260"/>
                  </w:pPr>
                  <w:r>
                    <w:rPr>
                      <w:color w:val="000000"/>
                      <w:lang w:eastAsia="ro-RO" w:bidi="ro-RO"/>
                    </w:rPr>
                    <w:t>3.3. Fax</w:t>
                  </w:r>
                </w:p>
              </w:tc>
              <w:tc>
                <w:tcPr>
                  <w:tcW w:w="1234" w:type="dxa"/>
                  <w:gridSpan w:val="2"/>
                  <w:tcBorders>
                    <w:top w:val="single" w:sz="4" w:space="0" w:color="auto"/>
                    <w:left w:val="single" w:sz="4" w:space="0" w:color="auto"/>
                    <w:right w:val="single" w:sz="4" w:space="0" w:color="auto"/>
                  </w:tcBorders>
                  <w:shd w:val="clear" w:color="auto" w:fill="auto"/>
                </w:tcPr>
                <w:p w:rsidR="0044553E" w:rsidRDefault="0044553E" w:rsidP="0044553E">
                  <w:pPr>
                    <w:pStyle w:val="Other0"/>
                    <w:spacing w:before="80"/>
                    <w:ind w:firstLine="260"/>
                  </w:pPr>
                  <w:r>
                    <w:rPr>
                      <w:color w:val="000000"/>
                      <w:lang w:eastAsia="ro-RO" w:bidi="ro-RO"/>
                    </w:rPr>
                    <w:t>3.4. Email</w:t>
                  </w:r>
                </w:p>
              </w:tc>
            </w:tr>
            <w:tr w:rsidR="0044553E" w:rsidTr="00FE3EB7">
              <w:trPr>
                <w:trHeight w:hRule="exact" w:val="1238"/>
                <w:jc w:val="center"/>
              </w:trPr>
              <w:tc>
                <w:tcPr>
                  <w:tcW w:w="4791" w:type="dxa"/>
                  <w:gridSpan w:val="5"/>
                  <w:tcBorders>
                    <w:top w:val="single" w:sz="4" w:space="0" w:color="auto"/>
                    <w:left w:val="single" w:sz="4" w:space="0" w:color="auto"/>
                    <w:bottom w:val="single" w:sz="4" w:space="0" w:color="auto"/>
                    <w:right w:val="single" w:sz="4" w:space="0" w:color="auto"/>
                  </w:tcBorders>
                  <w:shd w:val="clear" w:color="auto" w:fill="auto"/>
                </w:tcPr>
                <w:p w:rsidR="0044553E" w:rsidRDefault="0044553E" w:rsidP="0044553E">
                  <w:pPr>
                    <w:pStyle w:val="Other0"/>
                    <w:tabs>
                      <w:tab w:val="left" w:pos="3773"/>
                      <w:tab w:val="left" w:pos="7301"/>
                    </w:tabs>
                    <w:spacing w:before="100" w:after="580" w:line="173" w:lineRule="auto"/>
                    <w:ind w:firstLine="240"/>
                  </w:pPr>
                  <w:r>
                    <w:rPr>
                      <w:color w:val="000000"/>
                      <w:lang w:eastAsia="ro-RO" w:bidi="ro-RO"/>
                    </w:rPr>
                    <w:t>3.5. Data</w:t>
                  </w:r>
                  <w:r>
                    <w:rPr>
                      <w:color w:val="000000"/>
                      <w:lang w:eastAsia="ro-RO" w:bidi="ro-RO"/>
                    </w:rPr>
                    <w:tab/>
                    <w:t>3.6. Locul</w:t>
                  </w:r>
                  <w:r>
                    <w:rPr>
                      <w:color w:val="000000"/>
                      <w:lang w:eastAsia="ro-RO" w:bidi="ro-RO"/>
                    </w:rPr>
                    <w:tab/>
                    <w:t>3.7. Ștampila</w:t>
                  </w:r>
                </w:p>
                <w:p w:rsidR="0044553E" w:rsidRDefault="0044553E" w:rsidP="0044553E">
                  <w:pPr>
                    <w:pStyle w:val="Other0"/>
                    <w:tabs>
                      <w:tab w:val="left" w:pos="8654"/>
                      <w:tab w:val="left" w:pos="10037"/>
                    </w:tabs>
                    <w:spacing w:line="173" w:lineRule="auto"/>
                    <w:ind w:firstLine="240"/>
                    <w:rPr>
                      <w:color w:val="000000"/>
                      <w:lang w:eastAsia="ro-RO" w:bidi="ro-RO"/>
                    </w:rPr>
                  </w:pPr>
                  <w:r>
                    <w:rPr>
                      <w:color w:val="000000"/>
                      <w:lang w:eastAsia="ro-RO" w:bidi="ro-RO"/>
                    </w:rPr>
                    <w:t>3.8. Numele și semnătura</w:t>
                  </w:r>
                  <w:r>
                    <w:rPr>
                      <w:color w:val="000000"/>
                      <w:lang w:eastAsia="ro-RO" w:bidi="ro-RO"/>
                    </w:rPr>
                    <w:tab/>
                    <w:t>'</w:t>
                  </w:r>
                </w:p>
                <w:p w:rsidR="0044553E" w:rsidRDefault="0044553E" w:rsidP="0044553E">
                  <w:pPr>
                    <w:pStyle w:val="Other0"/>
                    <w:tabs>
                      <w:tab w:val="left" w:pos="8654"/>
                      <w:tab w:val="left" w:pos="10037"/>
                    </w:tabs>
                    <w:spacing w:line="173" w:lineRule="auto"/>
                    <w:ind w:firstLine="240"/>
                    <w:rPr>
                      <w:color w:val="000000"/>
                      <w:lang w:eastAsia="ro-RO" w:bidi="ro-RO"/>
                    </w:rPr>
                  </w:pPr>
                  <w:r>
                    <w:rPr>
                      <w:color w:val="000000"/>
                      <w:lang w:eastAsia="ro-RO" w:bidi="ro-RO"/>
                    </w:rPr>
                    <w:tab/>
                  </w:r>
                </w:p>
                <w:p w:rsidR="0044553E" w:rsidRDefault="0044553E" w:rsidP="0044553E">
                  <w:pPr>
                    <w:pStyle w:val="Other0"/>
                    <w:tabs>
                      <w:tab w:val="left" w:pos="1171"/>
                    </w:tabs>
                    <w:spacing w:line="202" w:lineRule="auto"/>
                    <w:jc w:val="center"/>
                  </w:pPr>
                  <w:r>
                    <w:rPr>
                      <w:color w:val="000000"/>
                      <w:lang w:eastAsia="ro-RO" w:bidi="ro-RO"/>
                    </w:rPr>
                    <w:tab/>
                  </w:r>
                </w:p>
              </w:tc>
            </w:tr>
          </w:tbl>
          <w:p w:rsidR="00B13723" w:rsidRPr="00D107F7" w:rsidRDefault="00B13723" w:rsidP="0067138B">
            <w:pPr>
              <w:ind w:firstLine="0"/>
              <w:jc w:val="center"/>
              <w:rPr>
                <w:rFonts w:asciiTheme="majorBidi" w:hAnsiTheme="majorBidi" w:cstheme="majorBidi"/>
                <w:b/>
                <w:bCs/>
              </w:rPr>
            </w:pPr>
          </w:p>
          <w:p w:rsidR="0044553E" w:rsidRPr="00CD6C37" w:rsidRDefault="0044553E" w:rsidP="0044553E">
            <w:pPr>
              <w:jc w:val="center"/>
              <w:rPr>
                <w:b/>
                <w:sz w:val="24"/>
                <w:szCs w:val="24"/>
              </w:rPr>
            </w:pPr>
            <w:proofErr w:type="spellStart"/>
            <w:r w:rsidRPr="00CD6C37">
              <w:rPr>
                <w:b/>
                <w:sz w:val="24"/>
                <w:szCs w:val="24"/>
              </w:rPr>
              <w:t>Tabelul</w:t>
            </w:r>
            <w:proofErr w:type="spellEnd"/>
            <w:r w:rsidRPr="00CD6C37">
              <w:rPr>
                <w:b/>
                <w:sz w:val="24"/>
                <w:szCs w:val="24"/>
              </w:rPr>
              <w:t xml:space="preserve"> 4</w:t>
            </w:r>
          </w:p>
          <w:p w:rsidR="0044553E" w:rsidRPr="00CD6C37" w:rsidRDefault="0044553E" w:rsidP="0044553E">
            <w:pPr>
              <w:shd w:val="clear" w:color="auto" w:fill="FFFFFF"/>
              <w:spacing w:after="120" w:line="312" w:lineRule="atLeast"/>
              <w:jc w:val="center"/>
              <w:rPr>
                <w:rFonts w:eastAsia="Arial Unicode MS"/>
                <w:b/>
                <w:bCs/>
                <w:color w:val="333333"/>
                <w:sz w:val="24"/>
                <w:szCs w:val="24"/>
                <w:lang w:eastAsia="ro-RO"/>
              </w:rPr>
            </w:pPr>
            <w:proofErr w:type="spellStart"/>
            <w:r w:rsidRPr="00CD6C37">
              <w:rPr>
                <w:rFonts w:eastAsia="Arial Unicode MS"/>
                <w:b/>
                <w:bCs/>
                <w:color w:val="333333"/>
                <w:sz w:val="24"/>
                <w:szCs w:val="24"/>
                <w:lang w:eastAsia="ro-RO"/>
              </w:rPr>
              <w:lastRenderedPageBreak/>
              <w:t>Certificatul</w:t>
            </w:r>
            <w:proofErr w:type="spellEnd"/>
            <w:r w:rsidRPr="00CD6C37">
              <w:rPr>
                <w:rFonts w:eastAsia="Arial Unicode MS"/>
                <w:b/>
                <w:bCs/>
                <w:color w:val="333333"/>
                <w:sz w:val="24"/>
                <w:szCs w:val="24"/>
                <w:lang w:eastAsia="ro-RO"/>
              </w:rPr>
              <w:t xml:space="preserve"> de </w:t>
            </w:r>
            <w:proofErr w:type="spellStart"/>
            <w:r w:rsidRPr="00CD6C37">
              <w:rPr>
                <w:rFonts w:eastAsia="Arial Unicode MS"/>
                <w:b/>
                <w:bCs/>
                <w:color w:val="333333"/>
                <w:sz w:val="24"/>
                <w:szCs w:val="24"/>
                <w:lang w:eastAsia="ro-RO"/>
              </w:rPr>
              <w:t>autorizare</w:t>
            </w:r>
            <w:proofErr w:type="spellEnd"/>
            <w:r w:rsidRPr="00CD6C37">
              <w:rPr>
                <w:rFonts w:eastAsia="Arial Unicode MS"/>
                <w:b/>
                <w:bCs/>
                <w:color w:val="333333"/>
                <w:sz w:val="24"/>
                <w:szCs w:val="24"/>
                <w:lang w:eastAsia="ro-RO"/>
              </w:rPr>
              <w:t xml:space="preserve"> a </w:t>
            </w:r>
            <w:proofErr w:type="spellStart"/>
            <w:r w:rsidRPr="00CD6C37">
              <w:rPr>
                <w:rFonts w:eastAsia="Arial Unicode MS"/>
                <w:b/>
                <w:bCs/>
                <w:color w:val="333333"/>
                <w:sz w:val="24"/>
                <w:szCs w:val="24"/>
                <w:lang w:eastAsia="ro-RO"/>
              </w:rPr>
              <w:t>mijloacelor</w:t>
            </w:r>
            <w:proofErr w:type="spellEnd"/>
            <w:r w:rsidRPr="00CD6C37">
              <w:rPr>
                <w:rFonts w:eastAsia="Arial Unicode MS"/>
                <w:b/>
                <w:bCs/>
                <w:color w:val="333333"/>
                <w:sz w:val="24"/>
                <w:szCs w:val="24"/>
                <w:lang w:eastAsia="ro-RO"/>
              </w:rPr>
              <w:t xml:space="preserve"> de transport </w:t>
            </w:r>
            <w:proofErr w:type="spellStart"/>
            <w:r w:rsidRPr="00CD6C37">
              <w:rPr>
                <w:rFonts w:eastAsia="Arial Unicode MS"/>
                <w:b/>
                <w:bCs/>
                <w:color w:val="333333"/>
                <w:sz w:val="24"/>
                <w:szCs w:val="24"/>
                <w:lang w:eastAsia="ro-RO"/>
              </w:rPr>
              <w:t>rutier</w:t>
            </w:r>
            <w:proofErr w:type="spellEnd"/>
            <w:r w:rsidRPr="00CD6C37">
              <w:rPr>
                <w:rFonts w:eastAsia="Arial Unicode MS"/>
                <w:b/>
                <w:bCs/>
                <w:color w:val="333333"/>
                <w:sz w:val="24"/>
                <w:szCs w:val="24"/>
                <w:lang w:eastAsia="ro-RO"/>
              </w:rPr>
              <w:t xml:space="preserve"> </w:t>
            </w:r>
            <w:proofErr w:type="spellStart"/>
            <w:r w:rsidRPr="00CD6C37">
              <w:rPr>
                <w:rFonts w:eastAsia="Arial Unicode MS"/>
                <w:b/>
                <w:bCs/>
                <w:color w:val="333333"/>
                <w:sz w:val="24"/>
                <w:szCs w:val="24"/>
                <w:lang w:eastAsia="ro-RO"/>
              </w:rPr>
              <w:t>pentru</w:t>
            </w:r>
            <w:proofErr w:type="spellEnd"/>
            <w:r w:rsidRPr="00CD6C37">
              <w:rPr>
                <w:rFonts w:eastAsia="Arial Unicode MS"/>
                <w:b/>
                <w:bCs/>
                <w:color w:val="333333"/>
                <w:sz w:val="24"/>
                <w:szCs w:val="24"/>
                <w:lang w:eastAsia="ro-RO"/>
              </w:rPr>
              <w:t xml:space="preserve"> </w:t>
            </w:r>
            <w:proofErr w:type="spellStart"/>
            <w:r w:rsidRPr="00CD6C37">
              <w:rPr>
                <w:rFonts w:eastAsia="Arial Unicode MS"/>
                <w:b/>
                <w:bCs/>
                <w:color w:val="333333"/>
                <w:sz w:val="24"/>
                <w:szCs w:val="24"/>
                <w:lang w:eastAsia="ro-RO"/>
              </w:rPr>
              <w:t>călătorii</w:t>
            </w:r>
            <w:proofErr w:type="spellEnd"/>
            <w:r w:rsidRPr="00CD6C37">
              <w:rPr>
                <w:rFonts w:eastAsia="Arial Unicode MS"/>
                <w:b/>
                <w:bCs/>
                <w:color w:val="333333"/>
                <w:sz w:val="24"/>
                <w:szCs w:val="24"/>
                <w:lang w:eastAsia="ro-RO"/>
              </w:rPr>
              <w:t xml:space="preserve"> de </w:t>
            </w:r>
            <w:proofErr w:type="spellStart"/>
            <w:r w:rsidRPr="00CD6C37">
              <w:rPr>
                <w:rFonts w:eastAsia="Arial Unicode MS"/>
                <w:b/>
                <w:bCs/>
                <w:color w:val="333333"/>
                <w:sz w:val="24"/>
                <w:szCs w:val="24"/>
                <w:lang w:eastAsia="ro-RO"/>
              </w:rPr>
              <w:t>lungă</w:t>
            </w:r>
            <w:proofErr w:type="spellEnd"/>
            <w:r w:rsidRPr="00CD6C37">
              <w:rPr>
                <w:rFonts w:eastAsia="Arial Unicode MS"/>
                <w:b/>
                <w:bCs/>
                <w:color w:val="333333"/>
                <w:sz w:val="24"/>
                <w:szCs w:val="24"/>
                <w:lang w:eastAsia="ro-RO"/>
              </w:rPr>
              <w:t xml:space="preserve"> </w:t>
            </w:r>
            <w:proofErr w:type="spellStart"/>
            <w:r w:rsidRPr="00CD6C37">
              <w:rPr>
                <w:rFonts w:eastAsia="Arial Unicode MS"/>
                <w:b/>
                <w:bCs/>
                <w:color w:val="333333"/>
                <w:sz w:val="24"/>
                <w:szCs w:val="24"/>
                <w:lang w:eastAsia="ro-RO"/>
              </w:rPr>
              <w:t>durată</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1676"/>
              <w:gridCol w:w="1746"/>
              <w:gridCol w:w="1710"/>
            </w:tblGrid>
            <w:tr w:rsidR="00410417" w:rsidTr="00652B46">
              <w:trPr>
                <w:trHeight w:hRule="exact" w:val="523"/>
                <w:jc w:val="center"/>
              </w:trPr>
              <w:tc>
                <w:tcPr>
                  <w:tcW w:w="5132" w:type="dxa"/>
                  <w:gridSpan w:val="3"/>
                  <w:tcBorders>
                    <w:top w:val="single" w:sz="4" w:space="0" w:color="auto"/>
                    <w:left w:val="single" w:sz="4" w:space="0" w:color="auto"/>
                    <w:right w:val="single" w:sz="4" w:space="0" w:color="auto"/>
                  </w:tcBorders>
                  <w:shd w:val="clear" w:color="auto" w:fill="auto"/>
                </w:tcPr>
                <w:p w:rsidR="00410417" w:rsidRDefault="00410417" w:rsidP="00410417">
                  <w:pPr>
                    <w:pStyle w:val="Other0"/>
                    <w:spacing w:before="80" w:after="480"/>
                    <w:ind w:firstLine="220"/>
                  </w:pPr>
                  <w:r>
                    <w:rPr>
                      <w:color w:val="000000"/>
                      <w:lang w:eastAsia="ro-RO" w:bidi="ro-RO"/>
                    </w:rPr>
                    <w:t>1. NUMĂRUL AUTORIZAȚIEI</w:t>
                  </w:r>
                </w:p>
                <w:p w:rsidR="00410417" w:rsidRDefault="00410417" w:rsidP="00410417">
                  <w:pPr>
                    <w:pStyle w:val="Other0"/>
                    <w:tabs>
                      <w:tab w:val="left" w:pos="8126"/>
                      <w:tab w:val="left" w:pos="9321"/>
                    </w:tabs>
                    <w:ind w:firstLine="220"/>
                  </w:pPr>
                  <w:r>
                    <w:rPr>
                      <w:color w:val="000000"/>
                      <w:lang w:eastAsia="ro-RO" w:bidi="ro-RO"/>
                    </w:rPr>
                    <w:t>1.2. Echipat cu Sistem de Navigație:                                                                                                                       DA</w:t>
                  </w:r>
                  <w:r>
                    <w:rPr>
                      <w:color w:val="000000"/>
                      <w:lang w:eastAsia="ro-RO" w:bidi="ro-RO"/>
                    </w:rPr>
                    <w:tab/>
                    <w:t>NU</w:t>
                  </w:r>
                </w:p>
              </w:tc>
            </w:tr>
            <w:tr w:rsidR="00410417" w:rsidTr="00652B46">
              <w:trPr>
                <w:trHeight w:hRule="exact" w:val="342"/>
                <w:jc w:val="center"/>
              </w:trPr>
              <w:tc>
                <w:tcPr>
                  <w:tcW w:w="5132" w:type="dxa"/>
                  <w:gridSpan w:val="3"/>
                  <w:tcBorders>
                    <w:top w:val="single" w:sz="4" w:space="0" w:color="auto"/>
                    <w:left w:val="single" w:sz="4" w:space="0" w:color="auto"/>
                    <w:right w:val="single" w:sz="4" w:space="0" w:color="auto"/>
                  </w:tcBorders>
                  <w:shd w:val="clear" w:color="auto" w:fill="auto"/>
                </w:tcPr>
                <w:p w:rsidR="00410417" w:rsidRDefault="00410417" w:rsidP="00410417">
                  <w:pPr>
                    <w:pStyle w:val="Other0"/>
                    <w:spacing w:before="100"/>
                    <w:ind w:firstLine="220"/>
                  </w:pPr>
                  <w:r>
                    <w:rPr>
                      <w:color w:val="000000"/>
                      <w:lang w:eastAsia="ro-RO" w:bidi="ro-RO"/>
                    </w:rPr>
                    <w:t>2. Categorii de animale care pot fi transportate</w:t>
                  </w:r>
                </w:p>
              </w:tc>
            </w:tr>
            <w:tr w:rsidR="00410417" w:rsidTr="00652B46">
              <w:trPr>
                <w:trHeight w:hRule="exact" w:val="432"/>
                <w:jc w:val="center"/>
              </w:trPr>
              <w:tc>
                <w:tcPr>
                  <w:tcW w:w="5132" w:type="dxa"/>
                  <w:gridSpan w:val="3"/>
                  <w:tcBorders>
                    <w:top w:val="single" w:sz="4" w:space="0" w:color="auto"/>
                    <w:left w:val="single" w:sz="4" w:space="0" w:color="auto"/>
                    <w:right w:val="single" w:sz="4" w:space="0" w:color="auto"/>
                  </w:tcBorders>
                  <w:shd w:val="clear" w:color="auto" w:fill="auto"/>
                  <w:vAlign w:val="center"/>
                </w:tcPr>
                <w:p w:rsidR="00410417" w:rsidRDefault="00410417" w:rsidP="00410417">
                  <w:pPr>
                    <w:pStyle w:val="Other0"/>
                    <w:tabs>
                      <w:tab w:val="left" w:pos="681"/>
                    </w:tabs>
                    <w:ind w:firstLine="220"/>
                  </w:pPr>
                  <w:r>
                    <w:rPr>
                      <w:color w:val="000000"/>
                      <w:lang w:eastAsia="ro-RO" w:bidi="ro-RO"/>
                    </w:rPr>
                    <w:t>3.</w:t>
                  </w:r>
                  <w:r>
                    <w:rPr>
                      <w:color w:val="000000"/>
                      <w:lang w:eastAsia="ro-RO" w:bidi="ro-RO"/>
                    </w:rPr>
                    <w:tab/>
                    <w:t>SUPRAFAȚA ÎN M</w:t>
                  </w:r>
                  <w:r>
                    <w:rPr>
                      <w:color w:val="000000"/>
                      <w:vertAlign w:val="superscript"/>
                      <w:lang w:eastAsia="ro-RO" w:bidi="ro-RO"/>
                    </w:rPr>
                    <w:t>2</w:t>
                  </w:r>
                  <w:r>
                    <w:rPr>
                      <w:color w:val="000000"/>
                      <w:lang w:eastAsia="ro-RO" w:bidi="ro-RO"/>
                    </w:rPr>
                    <w:t>/PUNTE</w:t>
                  </w:r>
                </w:p>
              </w:tc>
            </w:tr>
            <w:tr w:rsidR="00410417" w:rsidTr="00652B46">
              <w:trPr>
                <w:trHeight w:hRule="exact" w:val="647"/>
                <w:jc w:val="center"/>
              </w:trPr>
              <w:tc>
                <w:tcPr>
                  <w:tcW w:w="5132" w:type="dxa"/>
                  <w:gridSpan w:val="3"/>
                  <w:tcBorders>
                    <w:top w:val="single" w:sz="4" w:space="0" w:color="auto"/>
                    <w:left w:val="single" w:sz="4" w:space="0" w:color="auto"/>
                    <w:right w:val="single" w:sz="4" w:space="0" w:color="auto"/>
                  </w:tcBorders>
                  <w:shd w:val="clear" w:color="auto" w:fill="auto"/>
                </w:tcPr>
                <w:p w:rsidR="00410417" w:rsidRDefault="00410417" w:rsidP="00410417">
                  <w:pPr>
                    <w:pStyle w:val="Other0"/>
                    <w:spacing w:before="100"/>
                    <w:ind w:firstLine="220"/>
                  </w:pPr>
                  <w:r>
                    <w:rPr>
                      <w:color w:val="000000"/>
                      <w:lang w:eastAsia="ro-RO" w:bidi="ro-RO"/>
                    </w:rPr>
                    <w:t>4. Prezenta autorizație este valabilă până la data de</w:t>
                  </w:r>
                </w:p>
              </w:tc>
            </w:tr>
            <w:tr w:rsidR="00410417" w:rsidTr="00652B46">
              <w:trPr>
                <w:trHeight w:hRule="exact" w:val="837"/>
                <w:jc w:val="center"/>
              </w:trPr>
              <w:tc>
                <w:tcPr>
                  <w:tcW w:w="5132" w:type="dxa"/>
                  <w:gridSpan w:val="3"/>
                  <w:tcBorders>
                    <w:top w:val="single" w:sz="4" w:space="0" w:color="auto"/>
                    <w:left w:val="single" w:sz="4" w:space="0" w:color="auto"/>
                    <w:right w:val="single" w:sz="4" w:space="0" w:color="auto"/>
                  </w:tcBorders>
                  <w:shd w:val="clear" w:color="auto" w:fill="auto"/>
                </w:tcPr>
                <w:p w:rsidR="00410417" w:rsidRDefault="00410417" w:rsidP="00410417">
                  <w:pPr>
                    <w:pStyle w:val="Other0"/>
                    <w:spacing w:before="100" w:after="180"/>
                    <w:ind w:firstLine="220"/>
                  </w:pPr>
                  <w:r>
                    <w:rPr>
                      <w:color w:val="000000"/>
                      <w:lang w:eastAsia="ro-RO" w:bidi="ro-RO"/>
                    </w:rPr>
                    <w:t>5. AUTORITATEA CARE EMITE CERTIFICATUL</w:t>
                  </w:r>
                </w:p>
                <w:p w:rsidR="00410417" w:rsidRDefault="00410417" w:rsidP="00410417">
                  <w:pPr>
                    <w:pStyle w:val="Other0"/>
                    <w:tabs>
                      <w:tab w:val="left" w:pos="662"/>
                    </w:tabs>
                    <w:ind w:firstLine="220"/>
                  </w:pPr>
                  <w:r>
                    <w:rPr>
                      <w:color w:val="000000"/>
                      <w:lang w:eastAsia="ro-RO" w:bidi="ro-RO"/>
                    </w:rPr>
                    <w:t>5.1.</w:t>
                  </w:r>
                  <w:r>
                    <w:rPr>
                      <w:color w:val="000000"/>
                      <w:lang w:eastAsia="ro-RO" w:bidi="ro-RO"/>
                    </w:rPr>
                    <w:tab/>
                    <w:t>Numele și adresa autorității care emite certificatul</w:t>
                  </w:r>
                </w:p>
              </w:tc>
            </w:tr>
            <w:tr w:rsidR="00410417" w:rsidTr="00652B46">
              <w:trPr>
                <w:trHeight w:hRule="exact" w:val="445"/>
                <w:jc w:val="center"/>
              </w:trPr>
              <w:tc>
                <w:tcPr>
                  <w:tcW w:w="1676" w:type="dxa"/>
                  <w:tcBorders>
                    <w:top w:val="single" w:sz="4" w:space="0" w:color="auto"/>
                    <w:left w:val="single" w:sz="4" w:space="0" w:color="auto"/>
                  </w:tcBorders>
                  <w:shd w:val="clear" w:color="auto" w:fill="auto"/>
                </w:tcPr>
                <w:p w:rsidR="00410417" w:rsidRDefault="00410417" w:rsidP="00410417">
                  <w:pPr>
                    <w:pStyle w:val="Other0"/>
                    <w:spacing w:before="120"/>
                    <w:ind w:firstLine="260"/>
                  </w:pPr>
                  <w:r>
                    <w:rPr>
                      <w:color w:val="000000"/>
                      <w:lang w:eastAsia="ro-RO" w:bidi="ro-RO"/>
                    </w:rPr>
                    <w:t>5.2. Telefon</w:t>
                  </w:r>
                </w:p>
              </w:tc>
              <w:tc>
                <w:tcPr>
                  <w:tcW w:w="1746" w:type="dxa"/>
                  <w:tcBorders>
                    <w:top w:val="single" w:sz="4" w:space="0" w:color="auto"/>
                    <w:left w:val="single" w:sz="4" w:space="0" w:color="auto"/>
                  </w:tcBorders>
                  <w:shd w:val="clear" w:color="auto" w:fill="auto"/>
                </w:tcPr>
                <w:p w:rsidR="00410417" w:rsidRDefault="00410417" w:rsidP="00410417">
                  <w:pPr>
                    <w:pStyle w:val="Other0"/>
                    <w:spacing w:before="120"/>
                    <w:ind w:firstLine="260"/>
                    <w:jc w:val="both"/>
                  </w:pPr>
                  <w:r>
                    <w:rPr>
                      <w:color w:val="000000"/>
                      <w:lang w:eastAsia="ro-RO" w:bidi="ro-RO"/>
                    </w:rPr>
                    <w:t>5.3. Fax</w:t>
                  </w:r>
                </w:p>
              </w:tc>
              <w:tc>
                <w:tcPr>
                  <w:tcW w:w="1710" w:type="dxa"/>
                  <w:tcBorders>
                    <w:top w:val="single" w:sz="4" w:space="0" w:color="auto"/>
                    <w:left w:val="single" w:sz="4" w:space="0" w:color="auto"/>
                    <w:right w:val="single" w:sz="4" w:space="0" w:color="auto"/>
                  </w:tcBorders>
                  <w:shd w:val="clear" w:color="auto" w:fill="auto"/>
                </w:tcPr>
                <w:p w:rsidR="00410417" w:rsidRDefault="00410417" w:rsidP="00410417">
                  <w:pPr>
                    <w:pStyle w:val="Other0"/>
                    <w:spacing w:before="120"/>
                    <w:ind w:firstLine="260"/>
                    <w:jc w:val="both"/>
                  </w:pPr>
                  <w:r>
                    <w:rPr>
                      <w:color w:val="000000"/>
                      <w:lang w:eastAsia="ro-RO" w:bidi="ro-RO"/>
                    </w:rPr>
                    <w:t>5.4. Email</w:t>
                  </w:r>
                </w:p>
              </w:tc>
            </w:tr>
            <w:tr w:rsidR="00410417" w:rsidTr="00652B46">
              <w:trPr>
                <w:trHeight w:hRule="exact" w:val="990"/>
                <w:jc w:val="center"/>
              </w:trPr>
              <w:tc>
                <w:tcPr>
                  <w:tcW w:w="5132" w:type="dxa"/>
                  <w:gridSpan w:val="3"/>
                  <w:tcBorders>
                    <w:top w:val="single" w:sz="4" w:space="0" w:color="auto"/>
                    <w:left w:val="single" w:sz="4" w:space="0" w:color="auto"/>
                    <w:bottom w:val="single" w:sz="4" w:space="0" w:color="auto"/>
                    <w:right w:val="single" w:sz="4" w:space="0" w:color="auto"/>
                  </w:tcBorders>
                  <w:shd w:val="clear" w:color="auto" w:fill="auto"/>
                </w:tcPr>
                <w:p w:rsidR="00410417" w:rsidRDefault="00410417" w:rsidP="00410417">
                  <w:pPr>
                    <w:pStyle w:val="Other0"/>
                    <w:tabs>
                      <w:tab w:val="left" w:pos="3791"/>
                      <w:tab w:val="left" w:pos="7362"/>
                    </w:tabs>
                    <w:spacing w:before="100" w:after="180"/>
                    <w:ind w:firstLine="220"/>
                  </w:pPr>
                  <w:r>
                    <w:rPr>
                      <w:color w:val="000000"/>
                      <w:lang w:eastAsia="ro-RO" w:bidi="ro-RO"/>
                    </w:rPr>
                    <w:t>5.5. Data</w:t>
                  </w:r>
                  <w:r>
                    <w:rPr>
                      <w:color w:val="000000"/>
                      <w:lang w:eastAsia="ro-RO" w:bidi="ro-RO"/>
                    </w:rPr>
                    <w:tab/>
                    <w:t>5.6. Locul</w:t>
                  </w:r>
                  <w:r>
                    <w:rPr>
                      <w:color w:val="000000"/>
                      <w:lang w:eastAsia="ro-RO" w:bidi="ro-RO"/>
                    </w:rPr>
                    <w:tab/>
                    <w:t>5.7. Ștampila</w:t>
                  </w:r>
                </w:p>
                <w:p w:rsidR="00410417" w:rsidRDefault="00410417" w:rsidP="00410417">
                  <w:pPr>
                    <w:pStyle w:val="Other0"/>
                    <w:tabs>
                      <w:tab w:val="left" w:pos="642"/>
                      <w:tab w:val="left" w:pos="9326"/>
                      <w:tab w:val="left" w:leader="hyphen" w:pos="9767"/>
                    </w:tabs>
                    <w:spacing w:after="120"/>
                    <w:ind w:firstLine="220"/>
                  </w:pPr>
                  <w:r>
                    <w:rPr>
                      <w:color w:val="000000"/>
                      <w:lang w:eastAsia="ro-RO" w:bidi="ro-RO"/>
                    </w:rPr>
                    <w:t>5.8. Numele și semnătura</w:t>
                  </w:r>
                </w:p>
                <w:p w:rsidR="00410417" w:rsidRDefault="00410417" w:rsidP="00410417">
                  <w:pPr>
                    <w:pStyle w:val="Other0"/>
                    <w:tabs>
                      <w:tab w:val="right" w:pos="1454"/>
                    </w:tabs>
                    <w:jc w:val="center"/>
                  </w:pPr>
                  <w:r>
                    <w:rPr>
                      <w:color w:val="000000"/>
                      <w:lang w:eastAsia="ro-RO" w:bidi="ro-RO"/>
                    </w:rPr>
                    <w:tab/>
                  </w:r>
                  <w:r>
                    <w:rPr>
                      <w:color w:val="000000"/>
                      <w:lang w:eastAsia="ro-RO" w:bidi="ro-RO"/>
                    </w:rPr>
                    <w:tab/>
                  </w:r>
                </w:p>
                <w:p w:rsidR="00410417" w:rsidRDefault="00410417" w:rsidP="00410417">
                  <w:pPr>
                    <w:pStyle w:val="Other0"/>
                    <w:tabs>
                      <w:tab w:val="right" w:pos="1502"/>
                    </w:tabs>
                    <w:jc w:val="center"/>
                    <w:rPr>
                      <w:sz w:val="11"/>
                      <w:szCs w:val="11"/>
                    </w:rPr>
                  </w:pPr>
                  <w:r>
                    <w:rPr>
                      <w:rFonts w:ascii="Arial" w:eastAsia="Arial" w:hAnsi="Arial" w:cs="Arial"/>
                      <w:i/>
                      <w:iCs/>
                      <w:color w:val="000000"/>
                      <w:sz w:val="11"/>
                      <w:szCs w:val="11"/>
                      <w:lang w:eastAsia="ro-RO" w:bidi="ro-RO"/>
                    </w:rPr>
                    <w:tab/>
                  </w:r>
                </w:p>
                <w:p w:rsidR="00410417" w:rsidRDefault="00410417" w:rsidP="00410417">
                  <w:pPr>
                    <w:pStyle w:val="Other0"/>
                    <w:tabs>
                      <w:tab w:val="left" w:pos="1186"/>
                    </w:tabs>
                    <w:spacing w:after="60" w:line="202" w:lineRule="auto"/>
                    <w:jc w:val="center"/>
                  </w:pPr>
                  <w:r>
                    <w:rPr>
                      <w:color w:val="000000"/>
                      <w:lang w:eastAsia="ro-RO" w:bidi="ro-RO"/>
                    </w:rPr>
                    <w:tab/>
                  </w:r>
                </w:p>
              </w:tc>
            </w:tr>
          </w:tbl>
          <w:p w:rsidR="00B13723" w:rsidRPr="0044553E" w:rsidRDefault="00B13723" w:rsidP="0067138B">
            <w:pPr>
              <w:ind w:firstLine="0"/>
              <w:jc w:val="center"/>
              <w:rPr>
                <w:rFonts w:asciiTheme="majorBidi" w:hAnsiTheme="majorBidi" w:cstheme="majorBidi"/>
                <w:b/>
                <w:bCs/>
              </w:rPr>
            </w:pPr>
          </w:p>
          <w:p w:rsidR="000B544E" w:rsidRPr="00E563E8" w:rsidRDefault="000B544E" w:rsidP="00CB1138">
            <w:pPr>
              <w:ind w:firstLine="0"/>
              <w:rPr>
                <w:rFonts w:asciiTheme="majorBidi" w:hAnsiTheme="majorBidi" w:cstheme="majorBidi"/>
                <w:bCs/>
                <w:lang w:val="ro-RO"/>
              </w:rPr>
            </w:pPr>
          </w:p>
        </w:tc>
        <w:tc>
          <w:tcPr>
            <w:tcW w:w="992" w:type="dxa"/>
          </w:tcPr>
          <w:p w:rsidR="000B544E" w:rsidRPr="00CB550E" w:rsidRDefault="00627788" w:rsidP="00CB1138">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w:t>
            </w: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0B544E" w:rsidRPr="00031B35" w:rsidTr="006A142B">
        <w:tblPrEx>
          <w:jc w:val="left"/>
        </w:tblPrEx>
        <w:trPr>
          <w:trHeight w:val="70"/>
        </w:trPr>
        <w:tc>
          <w:tcPr>
            <w:tcW w:w="6941" w:type="dxa"/>
          </w:tcPr>
          <w:p w:rsidR="00A13DE3" w:rsidRPr="00A13DE3" w:rsidRDefault="00A13DE3" w:rsidP="00A13DE3">
            <w:pPr>
              <w:ind w:firstLine="0"/>
              <w:rPr>
                <w:i/>
                <w:iCs/>
                <w:lang w:val="ro-RO"/>
              </w:rPr>
            </w:pPr>
            <w:r w:rsidRPr="00A13DE3">
              <w:rPr>
                <w:i/>
                <w:iCs/>
                <w:lang w:val="ro-RO"/>
              </w:rPr>
              <w:lastRenderedPageBreak/>
              <w:t>ANEXA IV</w:t>
            </w:r>
          </w:p>
          <w:p w:rsidR="00A13DE3" w:rsidRPr="00A13DE3" w:rsidRDefault="00A13DE3" w:rsidP="00A13DE3">
            <w:pPr>
              <w:ind w:firstLine="0"/>
              <w:rPr>
                <w:b/>
                <w:bCs/>
                <w:iCs/>
                <w:lang w:val="ro-RO"/>
              </w:rPr>
            </w:pPr>
            <w:r w:rsidRPr="00A13DE3">
              <w:rPr>
                <w:b/>
                <w:bCs/>
                <w:iCs/>
                <w:lang w:val="ro-RO"/>
              </w:rPr>
              <w:t>FORMAREA</w:t>
            </w:r>
          </w:p>
          <w:p w:rsidR="00A13DE3" w:rsidRPr="00A13DE3" w:rsidRDefault="00A13DE3" w:rsidP="00A13DE3">
            <w:pPr>
              <w:ind w:firstLine="0"/>
              <w:rPr>
                <w:iCs/>
                <w:lang w:val="ro-RO"/>
              </w:rPr>
            </w:pPr>
            <w:r w:rsidRPr="00A13DE3">
              <w:rPr>
                <w:iCs/>
                <w:lang w:val="ro-RO"/>
              </w:rPr>
              <w:t>1. Conducătorii auto și însoțitorii prevăzuți la articolul 6 alineatul (5) și la articolul 17 alineatul (1) trebuie să fi absolvit cu brio cursurile de formare menționate la alineatul (2) și să fi trecut examenul aprobat de autoritatea competentă, care asigură faptul că examinatorii sunt independenți.</w:t>
            </w:r>
          </w:p>
          <w:p w:rsidR="00A13DE3" w:rsidRPr="00A13DE3" w:rsidRDefault="00A13DE3" w:rsidP="00A13DE3">
            <w:pPr>
              <w:ind w:firstLine="0"/>
              <w:rPr>
                <w:iCs/>
                <w:lang w:val="ro-RO"/>
              </w:rPr>
            </w:pPr>
            <w:r w:rsidRPr="00A13DE3">
              <w:rPr>
                <w:iCs/>
                <w:lang w:val="ro-RO"/>
              </w:rPr>
              <w:t>2. Cursurile de formare prevăzute la alineatul 1 cuprind cel puțin aspectele tehnice și administrative ale legislației comunitare cu privire la protecția animalelor în timpul transportului și în special următoarele:</w:t>
            </w:r>
          </w:p>
          <w:p w:rsidR="00A13DE3" w:rsidRPr="00A13DE3" w:rsidRDefault="00A13DE3" w:rsidP="00A13DE3">
            <w:pPr>
              <w:ind w:firstLine="0"/>
              <w:rPr>
                <w:iCs/>
                <w:lang w:val="ro-RO"/>
              </w:rPr>
            </w:pPr>
            <w:r w:rsidRPr="00A13DE3">
              <w:rPr>
                <w:iCs/>
                <w:lang w:val="ro-RO"/>
              </w:rPr>
              <w:t>(a) </w:t>
            </w:r>
          </w:p>
          <w:p w:rsidR="00A13DE3" w:rsidRPr="00A13DE3" w:rsidRDefault="00A13DE3" w:rsidP="00A13DE3">
            <w:pPr>
              <w:ind w:firstLine="0"/>
              <w:rPr>
                <w:iCs/>
                <w:lang w:val="ro-RO"/>
              </w:rPr>
            </w:pPr>
            <w:r w:rsidRPr="00A13DE3">
              <w:rPr>
                <w:iCs/>
                <w:lang w:val="ro-RO"/>
              </w:rPr>
              <w:t>articolele 3 și 4 și anexele I și II;</w:t>
            </w:r>
          </w:p>
          <w:p w:rsidR="00A13DE3" w:rsidRPr="00A13DE3" w:rsidRDefault="00A13DE3" w:rsidP="00A13DE3">
            <w:pPr>
              <w:ind w:firstLine="0"/>
              <w:rPr>
                <w:iCs/>
                <w:lang w:val="ro-RO"/>
              </w:rPr>
            </w:pPr>
            <w:r w:rsidRPr="00A13DE3">
              <w:rPr>
                <w:iCs/>
                <w:lang w:val="ro-RO"/>
              </w:rPr>
              <w:t>(b) </w:t>
            </w:r>
          </w:p>
          <w:p w:rsidR="00A13DE3" w:rsidRPr="00A13DE3" w:rsidRDefault="00A13DE3" w:rsidP="00A13DE3">
            <w:pPr>
              <w:ind w:firstLine="0"/>
              <w:rPr>
                <w:iCs/>
                <w:lang w:val="ro-RO"/>
              </w:rPr>
            </w:pPr>
            <w:r w:rsidRPr="00A13DE3">
              <w:rPr>
                <w:iCs/>
                <w:lang w:val="ro-RO"/>
              </w:rPr>
              <w:t>fiziologia animală și în special nevoile de adăpare, hrănire, comportamentul animalelor și conceptul de presiune;</w:t>
            </w:r>
          </w:p>
          <w:p w:rsidR="00A13DE3" w:rsidRPr="00A13DE3" w:rsidRDefault="00A13DE3" w:rsidP="00A13DE3">
            <w:pPr>
              <w:ind w:firstLine="0"/>
              <w:rPr>
                <w:iCs/>
                <w:lang w:val="ro-RO"/>
              </w:rPr>
            </w:pPr>
            <w:r w:rsidRPr="00A13DE3">
              <w:rPr>
                <w:iCs/>
                <w:lang w:val="ro-RO"/>
              </w:rPr>
              <w:lastRenderedPageBreak/>
              <w:t>(c) </w:t>
            </w:r>
          </w:p>
          <w:p w:rsidR="00A13DE3" w:rsidRPr="00A13DE3" w:rsidRDefault="00A13DE3" w:rsidP="00A13DE3">
            <w:pPr>
              <w:ind w:firstLine="0"/>
              <w:rPr>
                <w:iCs/>
                <w:lang w:val="ro-RO"/>
              </w:rPr>
            </w:pPr>
            <w:r w:rsidRPr="00A13DE3">
              <w:rPr>
                <w:iCs/>
                <w:lang w:val="ro-RO"/>
              </w:rPr>
              <w:t>aspectele practice de manipulare a animalelor;</w:t>
            </w:r>
          </w:p>
          <w:p w:rsidR="00A13DE3" w:rsidRPr="00A13DE3" w:rsidRDefault="00A13DE3" w:rsidP="00A13DE3">
            <w:pPr>
              <w:ind w:firstLine="0"/>
              <w:rPr>
                <w:iCs/>
                <w:lang w:val="ro-RO"/>
              </w:rPr>
            </w:pPr>
            <w:r w:rsidRPr="00A13DE3">
              <w:rPr>
                <w:iCs/>
                <w:lang w:val="ro-RO"/>
              </w:rPr>
              <w:t>(d) </w:t>
            </w:r>
          </w:p>
          <w:p w:rsidR="00A13DE3" w:rsidRPr="00A13DE3" w:rsidRDefault="00A13DE3" w:rsidP="00A13DE3">
            <w:pPr>
              <w:ind w:firstLine="0"/>
              <w:rPr>
                <w:iCs/>
                <w:lang w:val="ro-RO"/>
              </w:rPr>
            </w:pPr>
            <w:r w:rsidRPr="00A13DE3">
              <w:rPr>
                <w:iCs/>
                <w:lang w:val="ro-RO"/>
              </w:rPr>
              <w:t>impactul conducerii auto asupra bunăstării animalelor transportate și asupra calității cărnii;</w:t>
            </w:r>
          </w:p>
          <w:p w:rsidR="00A13DE3" w:rsidRPr="00A13DE3" w:rsidRDefault="00A13DE3" w:rsidP="00A13DE3">
            <w:pPr>
              <w:ind w:firstLine="0"/>
              <w:rPr>
                <w:iCs/>
                <w:lang w:val="ro-RO"/>
              </w:rPr>
            </w:pPr>
            <w:r w:rsidRPr="00A13DE3">
              <w:rPr>
                <w:iCs/>
                <w:lang w:val="ro-RO"/>
              </w:rPr>
              <w:t>(e) </w:t>
            </w:r>
          </w:p>
          <w:p w:rsidR="00A13DE3" w:rsidRPr="00A13DE3" w:rsidRDefault="00A13DE3" w:rsidP="00A13DE3">
            <w:pPr>
              <w:ind w:firstLine="0"/>
              <w:rPr>
                <w:iCs/>
                <w:lang w:val="ro-RO"/>
              </w:rPr>
            </w:pPr>
            <w:r w:rsidRPr="00A13DE3">
              <w:rPr>
                <w:iCs/>
                <w:lang w:val="ro-RO"/>
              </w:rPr>
              <w:t>îngrijirea de urgență a animalelor;</w:t>
            </w:r>
          </w:p>
          <w:p w:rsidR="00A13DE3" w:rsidRPr="00A13DE3" w:rsidRDefault="00A13DE3" w:rsidP="00A13DE3">
            <w:pPr>
              <w:ind w:firstLine="0"/>
              <w:rPr>
                <w:iCs/>
                <w:lang w:val="ro-RO"/>
              </w:rPr>
            </w:pPr>
            <w:r w:rsidRPr="00A13DE3">
              <w:rPr>
                <w:iCs/>
                <w:lang w:val="ro-RO"/>
              </w:rPr>
              <w:t>(f) </w:t>
            </w:r>
          </w:p>
          <w:p w:rsidR="000B544E" w:rsidRPr="00080EF2" w:rsidRDefault="00A13DE3" w:rsidP="00CB1138">
            <w:pPr>
              <w:ind w:firstLine="0"/>
              <w:rPr>
                <w:iCs/>
                <w:lang w:val="ro-RO"/>
              </w:rPr>
            </w:pPr>
            <w:r w:rsidRPr="00A13DE3">
              <w:rPr>
                <w:iCs/>
                <w:lang w:val="ro-RO"/>
              </w:rPr>
              <w:t>siguranța personalului care manipulează animalele.</w:t>
            </w:r>
          </w:p>
        </w:tc>
        <w:tc>
          <w:tcPr>
            <w:tcW w:w="5670" w:type="dxa"/>
          </w:tcPr>
          <w:p w:rsidR="00B32FCF" w:rsidRPr="00B32FCF" w:rsidRDefault="00B32FCF" w:rsidP="00B32FCF">
            <w:pPr>
              <w:ind w:firstLine="0"/>
              <w:jc w:val="right"/>
              <w:rPr>
                <w:rFonts w:asciiTheme="majorBidi" w:hAnsiTheme="majorBidi" w:cstheme="majorBidi"/>
                <w:bCs/>
                <w:iCs/>
                <w:lang w:val="ro-RO"/>
              </w:rPr>
            </w:pPr>
            <w:r w:rsidRPr="00B32FCF">
              <w:rPr>
                <w:rFonts w:asciiTheme="majorBidi" w:hAnsiTheme="majorBidi" w:cstheme="majorBidi"/>
                <w:bCs/>
                <w:iCs/>
                <w:lang w:val="ro-RO"/>
              </w:rPr>
              <w:lastRenderedPageBreak/>
              <w:t>Anexa nr. 4</w:t>
            </w:r>
          </w:p>
          <w:p w:rsidR="00B32FCF" w:rsidRPr="00B32FCF" w:rsidRDefault="00B32FCF" w:rsidP="00B32FCF">
            <w:pPr>
              <w:ind w:firstLine="0"/>
              <w:jc w:val="right"/>
              <w:rPr>
                <w:rFonts w:asciiTheme="majorBidi" w:hAnsiTheme="majorBidi" w:cstheme="majorBidi"/>
                <w:bCs/>
                <w:iCs/>
                <w:lang w:val="ro-RO"/>
              </w:rPr>
            </w:pPr>
            <w:r w:rsidRPr="00B32FCF">
              <w:rPr>
                <w:rFonts w:asciiTheme="majorBidi" w:hAnsiTheme="majorBidi" w:cstheme="majorBidi"/>
                <w:bCs/>
                <w:iCs/>
                <w:lang w:val="ro-RO"/>
              </w:rPr>
              <w:t>la Norma sanitară veterinară</w:t>
            </w:r>
          </w:p>
          <w:p w:rsidR="00B32FCF" w:rsidRPr="00B32FCF" w:rsidRDefault="00B32FCF" w:rsidP="00B32FCF">
            <w:pPr>
              <w:ind w:firstLine="0"/>
              <w:jc w:val="right"/>
              <w:rPr>
                <w:rFonts w:asciiTheme="majorBidi" w:hAnsiTheme="majorBidi" w:cstheme="majorBidi"/>
                <w:bCs/>
                <w:iCs/>
                <w:lang w:val="ro-RO"/>
              </w:rPr>
            </w:pPr>
            <w:r w:rsidRPr="00B32FCF">
              <w:rPr>
                <w:rFonts w:asciiTheme="majorBidi" w:hAnsiTheme="majorBidi" w:cstheme="majorBidi"/>
                <w:bCs/>
                <w:iCs/>
                <w:lang w:val="ro-RO"/>
              </w:rPr>
              <w:t xml:space="preserve"> privind protecția și bunăstarea </w:t>
            </w:r>
          </w:p>
          <w:p w:rsidR="00B32FCF" w:rsidRPr="00B32FCF" w:rsidRDefault="00B32FCF" w:rsidP="00B32FCF">
            <w:pPr>
              <w:ind w:firstLine="0"/>
              <w:jc w:val="right"/>
              <w:rPr>
                <w:rFonts w:asciiTheme="majorBidi" w:hAnsiTheme="majorBidi" w:cstheme="majorBidi"/>
                <w:bCs/>
                <w:iCs/>
                <w:lang w:val="ro-RO"/>
              </w:rPr>
            </w:pPr>
            <w:r w:rsidRPr="00B32FCF">
              <w:rPr>
                <w:rFonts w:asciiTheme="majorBidi" w:hAnsiTheme="majorBidi" w:cstheme="majorBidi"/>
                <w:bCs/>
                <w:iCs/>
                <w:lang w:val="ro-RO"/>
              </w:rPr>
              <w:t>animalelor în timpul transportului</w:t>
            </w:r>
          </w:p>
          <w:p w:rsidR="00B32FCF" w:rsidRPr="00B32FCF" w:rsidRDefault="00B32FCF" w:rsidP="00B32FCF">
            <w:pPr>
              <w:ind w:firstLine="0"/>
              <w:jc w:val="right"/>
              <w:rPr>
                <w:rFonts w:asciiTheme="majorBidi" w:hAnsiTheme="majorBidi" w:cstheme="majorBidi"/>
                <w:bCs/>
                <w:iCs/>
                <w:lang w:val="ro-RO"/>
              </w:rPr>
            </w:pPr>
          </w:p>
          <w:p w:rsidR="00B32FCF" w:rsidRPr="00B32FCF" w:rsidRDefault="00B32FCF" w:rsidP="00B32FCF">
            <w:pPr>
              <w:ind w:firstLine="0"/>
              <w:jc w:val="center"/>
              <w:rPr>
                <w:rFonts w:asciiTheme="majorBidi" w:hAnsiTheme="majorBidi" w:cstheme="majorBidi"/>
                <w:b/>
                <w:bCs/>
                <w:lang w:val="ro-RO"/>
              </w:rPr>
            </w:pPr>
            <w:r w:rsidRPr="00B32FCF">
              <w:rPr>
                <w:rFonts w:asciiTheme="majorBidi" w:hAnsiTheme="majorBidi" w:cstheme="majorBidi"/>
                <w:b/>
                <w:bCs/>
                <w:lang w:val="ro-RO"/>
              </w:rPr>
              <w:t>FORMAREA</w:t>
            </w:r>
          </w:p>
          <w:p w:rsidR="00B32FCF" w:rsidRPr="00B32FCF" w:rsidRDefault="00B32FCF" w:rsidP="00B32FCF">
            <w:pPr>
              <w:ind w:firstLine="0"/>
              <w:rPr>
                <w:rFonts w:asciiTheme="majorBidi" w:hAnsiTheme="majorBidi" w:cstheme="majorBidi"/>
                <w:b/>
                <w:bCs/>
                <w:lang w:val="ro-RO"/>
              </w:rPr>
            </w:pP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1. Conducătorii auto și însoțitorii prevăzuți la pct. 18 și la pct. 40 să fie absolviți cu brio cursurile de formare menționate la pct. 2 și să fie trecuți prin examenul aprobat de autoritatea competentă, care asigură faptul că examinatorii sunt independenți.</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 xml:space="preserve">2. Cursurile de formare prevăzute la alineatul 1 cuprind cel puțin aspectele tehnice și administrative ale legislației comunitare cu </w:t>
            </w:r>
            <w:r w:rsidRPr="00B32FCF">
              <w:rPr>
                <w:rFonts w:asciiTheme="majorBidi" w:hAnsiTheme="majorBidi" w:cstheme="majorBidi"/>
                <w:bCs/>
                <w:lang w:val="ro-RO"/>
              </w:rPr>
              <w:lastRenderedPageBreak/>
              <w:t>privire la protecția animalelor în timpul transportului și în special următoarele:</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 xml:space="preserve">1) pct. 6,7,8 și 9 și anexele nr. 1 și 2;  </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2) fiziologia animală și în special nevoile de adăpare, hrănire, comportamentul animalelor și conceptul de presiune;</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3) aspectele practice de manipulare a animalelor;</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4) impactul conducerii auto asupra bunăstării animalelor transportate și asupra calității cărnii;</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5) îngrijirea de urgență a animalelor;</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6) siguranța personalului care manipulează animalele.</w:t>
            </w:r>
          </w:p>
          <w:p w:rsidR="000B544E" w:rsidRPr="00E563E8" w:rsidRDefault="000B544E" w:rsidP="00CB1138">
            <w:pPr>
              <w:ind w:firstLine="0"/>
              <w:rPr>
                <w:rFonts w:asciiTheme="majorBidi" w:hAnsiTheme="majorBidi" w:cstheme="majorBidi"/>
                <w:bCs/>
                <w:lang w:val="ro-RO"/>
              </w:rPr>
            </w:pPr>
          </w:p>
        </w:tc>
        <w:tc>
          <w:tcPr>
            <w:tcW w:w="992" w:type="dxa"/>
          </w:tcPr>
          <w:p w:rsidR="000B544E" w:rsidRPr="00CB550E" w:rsidRDefault="00627788" w:rsidP="00CB1138">
            <w:pPr>
              <w:ind w:firstLine="0"/>
              <w:jc w:val="center"/>
              <w:rPr>
                <w:rFonts w:asciiTheme="majorBidi" w:hAnsiTheme="majorBidi" w:cstheme="majorBidi"/>
                <w:b/>
                <w:noProof/>
                <w:lang w:val="ro-RO"/>
              </w:rPr>
            </w:pPr>
            <w:r>
              <w:rPr>
                <w:rFonts w:asciiTheme="majorBidi" w:hAnsiTheme="majorBidi" w:cstheme="majorBidi"/>
                <w:b/>
                <w:noProof/>
                <w:lang w:val="ro-RO"/>
              </w:rPr>
              <w:lastRenderedPageBreak/>
              <w:t>C</w:t>
            </w:r>
            <w:r w:rsidRPr="00CB550E">
              <w:rPr>
                <w:rFonts w:asciiTheme="majorBidi" w:hAnsiTheme="majorBidi" w:cstheme="majorBidi"/>
                <w:b/>
                <w:noProof/>
                <w:lang w:val="ro-RO"/>
              </w:rPr>
              <w:t>ompatibi</w:t>
            </w: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2165B2" w:rsidRPr="00031B35" w:rsidTr="006A142B">
        <w:tblPrEx>
          <w:jc w:val="left"/>
        </w:tblPrEx>
        <w:trPr>
          <w:trHeight w:val="70"/>
        </w:trPr>
        <w:tc>
          <w:tcPr>
            <w:tcW w:w="6941" w:type="dxa"/>
          </w:tcPr>
          <w:p w:rsidR="002165B2" w:rsidRPr="002165B2" w:rsidRDefault="002165B2" w:rsidP="002165B2">
            <w:pPr>
              <w:ind w:firstLine="0"/>
              <w:rPr>
                <w:i/>
                <w:iCs/>
                <w:lang w:val="ro-RO"/>
              </w:rPr>
            </w:pPr>
            <w:r w:rsidRPr="002165B2">
              <w:rPr>
                <w:i/>
                <w:iCs/>
                <w:lang w:val="ro-RO"/>
              </w:rPr>
              <w:lastRenderedPageBreak/>
              <w:t>ANEXA V</w:t>
            </w:r>
          </w:p>
          <w:p w:rsidR="002165B2" w:rsidRPr="002165B2" w:rsidRDefault="002165B2" w:rsidP="002165B2">
            <w:pPr>
              <w:ind w:firstLine="0"/>
              <w:rPr>
                <w:b/>
                <w:bCs/>
                <w:iCs/>
                <w:lang w:val="ro-RO"/>
              </w:rPr>
            </w:pPr>
            <w:r w:rsidRPr="002165B2">
              <w:rPr>
                <w:b/>
                <w:bCs/>
                <w:iCs/>
                <w:lang w:val="ro-RO"/>
              </w:rPr>
              <w:t>ACORDURI INTERNAȚIONALE</w:t>
            </w:r>
          </w:p>
          <w:p w:rsidR="002165B2" w:rsidRPr="002165B2" w:rsidRDefault="002165B2" w:rsidP="002165B2">
            <w:pPr>
              <w:ind w:firstLine="0"/>
              <w:rPr>
                <w:b/>
                <w:bCs/>
                <w:iCs/>
                <w:lang w:val="ro-RO"/>
              </w:rPr>
            </w:pPr>
            <w:r w:rsidRPr="002165B2">
              <w:rPr>
                <w:b/>
                <w:bCs/>
                <w:iCs/>
                <w:lang w:val="ro-RO"/>
              </w:rPr>
              <w:t>[prevăzute la articolul 21 alineatul (1) litera (e)]</w:t>
            </w:r>
          </w:p>
          <w:p w:rsidR="002165B2" w:rsidRPr="002165B2" w:rsidRDefault="002165B2" w:rsidP="002165B2">
            <w:pPr>
              <w:ind w:firstLine="0"/>
              <w:rPr>
                <w:iCs/>
                <w:lang w:val="ro-RO"/>
              </w:rPr>
            </w:pPr>
            <w:r w:rsidRPr="002165B2">
              <w:rPr>
                <w:iCs/>
                <w:lang w:val="ro-RO"/>
              </w:rPr>
              <w:t>Convenția Europeană pentru protecția animalelor în timpul transportului</w:t>
            </w:r>
          </w:p>
        </w:tc>
        <w:tc>
          <w:tcPr>
            <w:tcW w:w="5670" w:type="dxa"/>
          </w:tcPr>
          <w:p w:rsidR="002165B2" w:rsidRPr="00B32FCF" w:rsidRDefault="002165B2" w:rsidP="00B32FCF">
            <w:pPr>
              <w:ind w:firstLine="0"/>
              <w:jc w:val="right"/>
              <w:rPr>
                <w:rFonts w:asciiTheme="majorBidi" w:hAnsiTheme="majorBidi" w:cstheme="majorBidi"/>
                <w:bCs/>
                <w:iCs/>
                <w:lang w:val="ro-RO"/>
              </w:rPr>
            </w:pPr>
          </w:p>
        </w:tc>
        <w:tc>
          <w:tcPr>
            <w:tcW w:w="992" w:type="dxa"/>
          </w:tcPr>
          <w:p w:rsidR="002165B2" w:rsidRPr="00CB550E" w:rsidRDefault="002165B2" w:rsidP="00CB1138">
            <w:pPr>
              <w:ind w:firstLine="0"/>
              <w:jc w:val="center"/>
              <w:rPr>
                <w:rFonts w:asciiTheme="majorBidi" w:hAnsiTheme="majorBidi" w:cstheme="majorBidi"/>
                <w:b/>
                <w:noProof/>
                <w:lang w:val="ro-RO"/>
              </w:rPr>
            </w:pPr>
          </w:p>
        </w:tc>
        <w:tc>
          <w:tcPr>
            <w:tcW w:w="851" w:type="dxa"/>
          </w:tcPr>
          <w:p w:rsidR="002165B2" w:rsidRPr="00CB550E" w:rsidRDefault="002165B2" w:rsidP="00CB1138">
            <w:pPr>
              <w:ind w:firstLine="0"/>
              <w:jc w:val="center"/>
              <w:rPr>
                <w:rFonts w:asciiTheme="majorBidi" w:hAnsiTheme="majorBidi" w:cstheme="majorBidi"/>
                <w:b/>
                <w:noProof/>
                <w:lang w:val="ro-RO"/>
              </w:rPr>
            </w:pPr>
          </w:p>
        </w:tc>
      </w:tr>
      <w:tr w:rsidR="002165B2" w:rsidRPr="00031B35" w:rsidTr="006A142B">
        <w:tblPrEx>
          <w:jc w:val="left"/>
        </w:tblPrEx>
        <w:trPr>
          <w:trHeight w:val="70"/>
        </w:trPr>
        <w:tc>
          <w:tcPr>
            <w:tcW w:w="6941" w:type="dxa"/>
          </w:tcPr>
          <w:p w:rsidR="002165B2" w:rsidRPr="002165B2" w:rsidRDefault="002165B2" w:rsidP="002165B2">
            <w:pPr>
              <w:ind w:firstLine="0"/>
              <w:rPr>
                <w:i/>
                <w:iCs/>
                <w:lang w:val="ro-RO"/>
              </w:rPr>
            </w:pPr>
            <w:r w:rsidRPr="002165B2">
              <w:rPr>
                <w:i/>
                <w:iCs/>
                <w:lang w:val="ro-RO"/>
              </w:rPr>
              <w:t>ANEXA VI</w:t>
            </w:r>
          </w:p>
          <w:p w:rsidR="002165B2" w:rsidRPr="002165B2" w:rsidRDefault="002165B2" w:rsidP="002165B2">
            <w:pPr>
              <w:ind w:firstLine="0"/>
              <w:rPr>
                <w:b/>
                <w:bCs/>
                <w:iCs/>
                <w:lang w:val="ro-RO"/>
              </w:rPr>
            </w:pPr>
            <w:r w:rsidRPr="002165B2">
              <w:rPr>
                <w:b/>
                <w:bCs/>
                <w:iCs/>
                <w:lang w:val="ro-RO"/>
              </w:rPr>
              <w:t>NORME INTERNAȚIONALE PENTRU CONTAINERE, ȚARCURI SAU STAULE ADECVATE PENTRU TRANSPORTUL ANIMALELOR VII PE CALEA AERULUI</w:t>
            </w:r>
          </w:p>
          <w:p w:rsidR="002165B2" w:rsidRPr="002165B2" w:rsidRDefault="002165B2" w:rsidP="002165B2">
            <w:pPr>
              <w:ind w:firstLine="0"/>
              <w:rPr>
                <w:b/>
                <w:bCs/>
                <w:iCs/>
                <w:lang w:val="ro-RO"/>
              </w:rPr>
            </w:pPr>
            <w:r w:rsidRPr="002165B2">
              <w:rPr>
                <w:b/>
                <w:bCs/>
                <w:iCs/>
                <w:lang w:val="ro-RO"/>
              </w:rPr>
              <w:t>[prevăzute de anexa I capitolul II (punctul 4.1)]</w:t>
            </w:r>
          </w:p>
          <w:p w:rsidR="002165B2" w:rsidRPr="002165B2" w:rsidRDefault="002165B2" w:rsidP="002165B2">
            <w:pPr>
              <w:ind w:firstLine="0"/>
              <w:rPr>
                <w:iCs/>
                <w:lang w:val="ro-RO"/>
              </w:rPr>
            </w:pPr>
            <w:r w:rsidRPr="002165B2">
              <w:rPr>
                <w:iCs/>
                <w:lang w:val="ro-RO"/>
              </w:rPr>
              <w:t>Asociația de transport aerian internațional (IATA), regulamentele privind animalele vii, ediția 31, 1 octombrie 2004.</w:t>
            </w:r>
          </w:p>
        </w:tc>
        <w:tc>
          <w:tcPr>
            <w:tcW w:w="5670" w:type="dxa"/>
          </w:tcPr>
          <w:p w:rsidR="002165B2" w:rsidRPr="00B32FCF" w:rsidRDefault="002165B2" w:rsidP="00B32FCF">
            <w:pPr>
              <w:ind w:firstLine="0"/>
              <w:jc w:val="right"/>
              <w:rPr>
                <w:rFonts w:asciiTheme="majorBidi" w:hAnsiTheme="majorBidi" w:cstheme="majorBidi"/>
                <w:bCs/>
                <w:iCs/>
                <w:lang w:val="ro-RO"/>
              </w:rPr>
            </w:pPr>
          </w:p>
        </w:tc>
        <w:tc>
          <w:tcPr>
            <w:tcW w:w="992" w:type="dxa"/>
          </w:tcPr>
          <w:p w:rsidR="002165B2" w:rsidRPr="00CB550E" w:rsidRDefault="002165B2" w:rsidP="00CB1138">
            <w:pPr>
              <w:ind w:firstLine="0"/>
              <w:jc w:val="center"/>
              <w:rPr>
                <w:rFonts w:asciiTheme="majorBidi" w:hAnsiTheme="majorBidi" w:cstheme="majorBidi"/>
                <w:b/>
                <w:noProof/>
                <w:lang w:val="ro-RO"/>
              </w:rPr>
            </w:pPr>
          </w:p>
        </w:tc>
        <w:tc>
          <w:tcPr>
            <w:tcW w:w="851" w:type="dxa"/>
          </w:tcPr>
          <w:p w:rsidR="002165B2" w:rsidRPr="00CB550E" w:rsidRDefault="002165B2" w:rsidP="00CB1138">
            <w:pPr>
              <w:ind w:firstLine="0"/>
              <w:jc w:val="center"/>
              <w:rPr>
                <w:rFonts w:asciiTheme="majorBidi" w:hAnsiTheme="majorBidi" w:cstheme="majorBidi"/>
                <w:b/>
                <w:noProof/>
                <w:lang w:val="ro-RO"/>
              </w:rPr>
            </w:pPr>
          </w:p>
        </w:tc>
      </w:tr>
      <w:tr w:rsidR="000B544E" w:rsidRPr="00031B35" w:rsidTr="006A142B">
        <w:tblPrEx>
          <w:jc w:val="left"/>
        </w:tblPrEx>
        <w:trPr>
          <w:trHeight w:val="70"/>
        </w:trPr>
        <w:tc>
          <w:tcPr>
            <w:tcW w:w="6941" w:type="dxa"/>
          </w:tcPr>
          <w:p w:rsidR="000B544E" w:rsidRPr="00080EF2" w:rsidRDefault="002165B2" w:rsidP="00CB1138">
            <w:pPr>
              <w:ind w:firstLine="0"/>
              <w:rPr>
                <w:iCs/>
                <w:lang w:val="ro-RO"/>
              </w:rPr>
            </w:pPr>
            <w:r>
              <w:rPr>
                <w:iCs/>
                <w:lang w:val="ro-RO"/>
              </w:rPr>
              <w:br/>
            </w:r>
          </w:p>
        </w:tc>
        <w:tc>
          <w:tcPr>
            <w:tcW w:w="5670" w:type="dxa"/>
          </w:tcPr>
          <w:p w:rsidR="00B32FCF" w:rsidRPr="00B32FCF" w:rsidRDefault="00B32FCF" w:rsidP="006F5908">
            <w:pPr>
              <w:ind w:firstLine="0"/>
              <w:jc w:val="right"/>
              <w:rPr>
                <w:rFonts w:asciiTheme="majorBidi" w:hAnsiTheme="majorBidi" w:cstheme="majorBidi"/>
                <w:bCs/>
                <w:lang w:val="ro-RO"/>
              </w:rPr>
            </w:pPr>
            <w:r w:rsidRPr="00B32FCF">
              <w:rPr>
                <w:rFonts w:asciiTheme="majorBidi" w:hAnsiTheme="majorBidi" w:cstheme="majorBidi"/>
                <w:bCs/>
                <w:lang w:val="ro-RO"/>
              </w:rPr>
              <w:t>Anexa nr.5</w:t>
            </w:r>
          </w:p>
          <w:p w:rsidR="00B32FCF" w:rsidRPr="00B32FCF" w:rsidRDefault="00B32FCF" w:rsidP="006F5908">
            <w:pPr>
              <w:ind w:firstLine="0"/>
              <w:jc w:val="right"/>
              <w:rPr>
                <w:rFonts w:asciiTheme="majorBidi" w:hAnsiTheme="majorBidi" w:cstheme="majorBidi"/>
                <w:bCs/>
                <w:lang w:val="ro-RO"/>
              </w:rPr>
            </w:pPr>
            <w:r w:rsidRPr="00B32FCF">
              <w:rPr>
                <w:rFonts w:asciiTheme="majorBidi" w:hAnsiTheme="majorBidi" w:cstheme="majorBidi"/>
                <w:bCs/>
                <w:lang w:val="ro-RO"/>
              </w:rPr>
              <w:t>la Norma sanitară veterinară privind protecția și bunăstarea</w:t>
            </w:r>
          </w:p>
          <w:p w:rsidR="00B32FCF" w:rsidRPr="00B32FCF" w:rsidRDefault="00B32FCF" w:rsidP="006F5908">
            <w:pPr>
              <w:ind w:firstLine="0"/>
              <w:jc w:val="right"/>
              <w:rPr>
                <w:rFonts w:asciiTheme="majorBidi" w:hAnsiTheme="majorBidi" w:cstheme="majorBidi"/>
                <w:bCs/>
                <w:lang w:val="ro-RO"/>
              </w:rPr>
            </w:pPr>
            <w:r w:rsidRPr="00B32FCF">
              <w:rPr>
                <w:rFonts w:asciiTheme="majorBidi" w:hAnsiTheme="majorBidi" w:cstheme="majorBidi"/>
                <w:bCs/>
                <w:lang w:val="ro-RO"/>
              </w:rPr>
              <w:t xml:space="preserve"> animalelor în timpul transportului</w:t>
            </w:r>
          </w:p>
          <w:p w:rsidR="00B32FCF" w:rsidRPr="00B32FCF" w:rsidRDefault="00B32FCF" w:rsidP="00B32FCF">
            <w:pPr>
              <w:ind w:firstLine="0"/>
              <w:rPr>
                <w:rFonts w:asciiTheme="majorBidi" w:hAnsiTheme="majorBidi" w:cstheme="majorBidi"/>
                <w:bCs/>
                <w:lang w:val="ro-RO"/>
              </w:rPr>
            </w:pPr>
          </w:p>
          <w:p w:rsidR="00B32FCF" w:rsidRPr="00B32FCF" w:rsidRDefault="00B32FCF" w:rsidP="006F5908">
            <w:pPr>
              <w:ind w:firstLine="0"/>
              <w:jc w:val="center"/>
              <w:rPr>
                <w:rFonts w:asciiTheme="majorBidi" w:hAnsiTheme="majorBidi" w:cstheme="majorBidi"/>
                <w:b/>
                <w:bCs/>
                <w:lang w:val="ro-RO"/>
              </w:rPr>
            </w:pPr>
            <w:r w:rsidRPr="00B32FCF">
              <w:rPr>
                <w:rFonts w:asciiTheme="majorBidi" w:hAnsiTheme="majorBidi" w:cstheme="majorBidi"/>
                <w:b/>
                <w:bCs/>
                <w:lang w:val="ro-RO"/>
              </w:rPr>
              <w:t>Norma sanitară veterinară</w:t>
            </w:r>
          </w:p>
          <w:p w:rsidR="00B32FCF" w:rsidRPr="00B32FCF" w:rsidRDefault="00B32FCF" w:rsidP="006F5908">
            <w:pPr>
              <w:ind w:firstLine="0"/>
              <w:jc w:val="center"/>
              <w:rPr>
                <w:rFonts w:asciiTheme="majorBidi" w:hAnsiTheme="majorBidi" w:cstheme="majorBidi"/>
                <w:b/>
                <w:bCs/>
                <w:lang w:val="ro-RO"/>
              </w:rPr>
            </w:pPr>
            <w:r w:rsidRPr="00B32FCF">
              <w:rPr>
                <w:rFonts w:asciiTheme="majorBidi" w:hAnsiTheme="majorBidi" w:cstheme="majorBidi"/>
                <w:b/>
                <w:bCs/>
                <w:lang w:val="ro-RO"/>
              </w:rPr>
              <w:t>cu privire la criteriile aplicabile punctelor de control pentru transportul animalelor</w:t>
            </w:r>
          </w:p>
          <w:p w:rsidR="00B32FCF" w:rsidRPr="00B32FCF" w:rsidRDefault="00B32FCF" w:rsidP="00B32FCF">
            <w:pPr>
              <w:ind w:firstLine="0"/>
              <w:rPr>
                <w:rFonts w:asciiTheme="majorBidi" w:hAnsiTheme="majorBidi" w:cstheme="majorBidi"/>
                <w:bCs/>
                <w:lang w:val="ro-RO"/>
              </w:rPr>
            </w:pP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1. Punctele de control sunt locuri în care animalele se odihnesc timp de cel puțin 12 ore sau mai mult, în conformitate cu pct.59 sau pct.62 din Capitolul V a anexei nr. 1 a Normei.</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2. Puncte de control prevăzute în pct. 2 să corespundă criteriilor prevăzute la Normă.</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 xml:space="preserve">3. Autoritatea competentă autorizează și emite un număr de autorizare pentru fiecare punct de control. Autorizația v-a fi limitată </w:t>
            </w:r>
            <w:r w:rsidRPr="00B32FCF">
              <w:rPr>
                <w:rFonts w:asciiTheme="majorBidi" w:hAnsiTheme="majorBidi" w:cstheme="majorBidi"/>
                <w:bCs/>
                <w:lang w:val="ro-RO"/>
              </w:rPr>
              <w:lastRenderedPageBreak/>
              <w:t>la o anumită specie sau la anumite categorii de animale cu o anumită stare de sănătate, conform art. 49 alin (1) din Legea nr. 82/2024 privind controalele oficiale în domeniul agroalimentar.</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4. Autoritatea competentă aprobă și face publică informația privind perioada de utilizare ca puncte de control și dubla utilizare a locațiilor autorizate conform pct. 3;</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5. Autoritatea competentă elaborează lista punctelor de control în conformitate cu procedura prevăzută în anexa nr. 2 la prezenta hotărâre.</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6. Autoritatea competentă include pe listă punctele de control doar dacă acestea au fost verificate și dacă acestea respectă toate cerințele anexei privind criteriile aplicabile punctelor de control pentru transportul animalelor:</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1) sunt amplasate într-o zonă care nu face obiectul unei interdicții sau al unor restricții în conformitate cu legislația;</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2) sunt controlate de un medic veterinar oficial care asigură în special respectarea dispozițiilor prezentei Norme;</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3) funcționează în conformitate cu toate normele privind sănătatea animală, circulația animalelor și protecția animalelor în momentul sacrificării;</w:t>
            </w:r>
          </w:p>
          <w:p w:rsidR="00B32FCF" w:rsidRPr="00B32FCF" w:rsidRDefault="00B32FCF" w:rsidP="00B32FCF">
            <w:pPr>
              <w:ind w:firstLine="0"/>
              <w:rPr>
                <w:rFonts w:asciiTheme="majorBidi" w:hAnsiTheme="majorBidi" w:cstheme="majorBidi"/>
                <w:bCs/>
              </w:rPr>
            </w:pPr>
            <w:r w:rsidRPr="00B32FCF">
              <w:rPr>
                <w:rFonts w:asciiTheme="majorBidi" w:hAnsiTheme="majorBidi" w:cstheme="majorBidi"/>
                <w:bCs/>
                <w:lang w:val="ro-RO"/>
              </w:rPr>
              <w:t>4) fac obiectul unor inspecții regulate, de cel puțin două ori pe an, pentru a se constata dacă cerințele de autorizare sunt respectate în continuare</w:t>
            </w:r>
            <w:r w:rsidRPr="00B32FCF">
              <w:rPr>
                <w:rFonts w:asciiTheme="majorBidi" w:hAnsiTheme="majorBidi" w:cstheme="majorBidi"/>
                <w:bCs/>
              </w:rPr>
              <w:t>.</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 xml:space="preserve">7. În cazurile grave, în special din considerente de sănătate animală sau bunăstare a animalelor, autoritatea competentă să suspende utilizarea unui punct de control situat pe teritoriul său. Autoritatea competentă informează și celelalte țări cu privire la suspendare și motivele acesteia. Suspendarea utilizării punctului de control să fie ridicată doar după ce motivele ridicării sunt anunțate de autoritatea competentă celorlalte țări. </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8. Autoritatea competentă suspendă utilizarea unui punct de control sau îl elimină de pe listă, în cazul în care controalele efectuate la fața locului, indică nerespectarea legislației.</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9. Puncte de control utilizate exclusiv pentru primirea, hrănirea și adăparea, odihna, cazarea, îngrijirea și expedierea animalelor care tranzitează prin acestea.</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 xml:space="preserve">10. Cu toate acestea, prin derogare de la pct.10 din Norma privind protecția și bunăstarea animalelor în timpul transportului, autoritatea </w:t>
            </w:r>
            <w:r w:rsidRPr="00B32FCF">
              <w:rPr>
                <w:rFonts w:asciiTheme="majorBidi" w:hAnsiTheme="majorBidi" w:cstheme="majorBidi"/>
                <w:bCs/>
                <w:lang w:val="ro-RO"/>
              </w:rPr>
              <w:lastRenderedPageBreak/>
              <w:t>competentă, de asemenea, să autorizeze ca puncte de control toate spațiile centrelor de colectare, definite în pct. 21 Capitolul IV din Hotărârea Guvernului nr. 913/2018 pentru aprobarea Normei sanitare veterinare privind condițiile de sănătate și certificare animală la comerțul (importul și exportul) cu bovine și porcine, cu condiția ca acestea să respecte prevederile pct. 12 la Normă și pct. 4 Capitolul I din anexa privind Criteriile aplicabile punctelor de control pentru transportul animalelor pe toată durata funcționării ca puncte de control.</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11. Într-un</w:t>
            </w:r>
            <w:r w:rsidRPr="00B32FCF">
              <w:rPr>
                <w:rFonts w:asciiTheme="majorBidi" w:hAnsiTheme="majorBidi" w:cstheme="majorBidi"/>
                <w:b/>
                <w:bCs/>
                <w:lang w:val="ro-RO"/>
              </w:rPr>
              <w:t xml:space="preserve"> </w:t>
            </w:r>
            <w:r w:rsidRPr="00B32FCF">
              <w:rPr>
                <w:rFonts w:asciiTheme="majorBidi" w:hAnsiTheme="majorBidi" w:cstheme="majorBidi"/>
                <w:bCs/>
                <w:lang w:val="ro-RO"/>
              </w:rPr>
              <w:t>punct de control pot fi prezente în același timp numai animalele:</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1) care au același statut sanitar certificat și</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2) al căror statut sanitar este certificat:</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a) în conformitate cu cerințele aplicabile categoriei de animale din specia respectivă, în confo</w:t>
            </w:r>
            <w:r w:rsidR="00E12960">
              <w:rPr>
                <w:rFonts w:asciiTheme="majorBidi" w:hAnsiTheme="majorBidi" w:cstheme="majorBidi"/>
                <w:bCs/>
                <w:lang w:val="ro-RO"/>
              </w:rPr>
              <w:t>rmitate cu prevederile din secțiunea</w:t>
            </w:r>
            <w:r w:rsidRPr="00B32FCF">
              <w:rPr>
                <w:rFonts w:asciiTheme="majorBidi" w:hAnsiTheme="majorBidi" w:cstheme="majorBidi"/>
                <w:bCs/>
                <w:lang w:val="ro-RO"/>
              </w:rPr>
              <w:t xml:space="preserve"> 1-a Capitolul II din Hotărârea Guvernului nr. 686/2018 pentru aprobarea Normei sanitare veterinare privind condițiile de sănătate și certificare animală la comerțul (importul și exportul) cu ovine și caprine, cu excepția unor dispoziții contrare de sănătate animală, certificarea suplimentară să garanteze că animalele au rămas într-o singură exploatație timp de cel puțin douăzeci și unu de zile sau în exploatația de origine de la naștere, în cazul animalelor cu vârstă mai mică de douăzeci și unu de zile, înainte de a fi expediate de la această exploatație, direct sau cu tranzitarea unui singur centru de adunare autorizat și, în cazul ovinelor și al caprinelor, că ace</w:t>
            </w:r>
            <w:r w:rsidR="00E12960">
              <w:rPr>
                <w:rFonts w:asciiTheme="majorBidi" w:hAnsiTheme="majorBidi" w:cstheme="majorBidi"/>
                <w:bCs/>
                <w:lang w:val="ro-RO"/>
              </w:rPr>
              <w:t>stea îndeplinesc cerințele secțiunea</w:t>
            </w:r>
            <w:r w:rsidRPr="00B32FCF">
              <w:rPr>
                <w:rFonts w:asciiTheme="majorBidi" w:hAnsiTheme="majorBidi" w:cstheme="majorBidi"/>
                <w:bCs/>
                <w:lang w:val="ro-RO"/>
              </w:rPr>
              <w:t xml:space="preserve"> 2-a Capitolul II din Hotărârea Guvernului nr. 686/2018</w:t>
            </w:r>
            <w:r w:rsidR="00E12960" w:rsidRPr="00B32FCF">
              <w:rPr>
                <w:rFonts w:asciiTheme="majorBidi" w:hAnsiTheme="majorBidi" w:cstheme="majorBidi"/>
                <w:bCs/>
                <w:lang w:val="ro-RO"/>
              </w:rPr>
              <w:t xml:space="preserve"> </w:t>
            </w:r>
            <w:r w:rsidR="00E12960" w:rsidRPr="00B32FCF">
              <w:rPr>
                <w:rFonts w:asciiTheme="majorBidi" w:hAnsiTheme="majorBidi" w:cstheme="majorBidi"/>
                <w:bCs/>
                <w:lang w:val="ro-RO"/>
              </w:rPr>
              <w:t>pentru aprobarea Normei sanitare veterinare privind condițiile de sănătate și certificare animală la comerțul (importul și exportul) cu ovine și caprine</w:t>
            </w:r>
            <w:r w:rsidRPr="00B32FCF">
              <w:rPr>
                <w:rFonts w:asciiTheme="majorBidi" w:hAnsiTheme="majorBidi" w:cstheme="majorBidi"/>
                <w:bCs/>
                <w:lang w:val="ro-RO"/>
              </w:rPr>
              <w:t xml:space="preserve"> sau</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b) în cazul bovinelor și porcinelor destinate exportului prevăzute în Hotărârea Guvernului nr. 913/2018;</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3) care aparțin categoriei de animale pentru care a fost autorizat puncte de control;</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12. Autoritatea competentă de la locul de plecare notifică circulația animalelor care trec prin punctele de control prin intermediul sistemului de schimb de informații (IMSOC), prevăzut în art. 90-93 din Legea nr. 82/2024</w:t>
            </w:r>
            <w:r w:rsidR="001B7D05" w:rsidRPr="00B32FCF">
              <w:rPr>
                <w:rFonts w:asciiTheme="majorBidi" w:hAnsiTheme="majorBidi" w:cstheme="majorBidi"/>
                <w:bCs/>
                <w:lang w:val="ro-RO"/>
              </w:rPr>
              <w:t xml:space="preserve"> </w:t>
            </w:r>
            <w:r w:rsidR="001B7D05" w:rsidRPr="00B32FCF">
              <w:rPr>
                <w:rFonts w:asciiTheme="majorBidi" w:hAnsiTheme="majorBidi" w:cstheme="majorBidi"/>
                <w:bCs/>
                <w:lang w:val="ro-RO"/>
              </w:rPr>
              <w:t>privind controalele oficiale în domeniul agroalimentar</w:t>
            </w:r>
            <w:r w:rsidRPr="00B32FCF">
              <w:rPr>
                <w:rFonts w:asciiTheme="majorBidi" w:hAnsiTheme="majorBidi" w:cstheme="majorBidi"/>
                <w:bCs/>
                <w:lang w:val="ro-RO"/>
              </w:rPr>
              <w:t>.</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lastRenderedPageBreak/>
              <w:t>13. Proprietarul sau oricare altă persoană fizică sau juridică ce conduce un puncte de control este responsabil pentru respectarea cerințelor din anexă privind criteriile aplicabile punctelor de control pentru transportul animalelor și, în acest scop, este obligat:</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1) să admită numai acele animale care au fost certificate sau identificate în conformitate cu legislația corespunzătoare, în mod special cu dispozițiile menționate la pct. 8 la Normă. În acest scop, acesta verifică sau dispune verificarea documentelor de sănătate sau a altor documente însoțitoare proprii speciilor sau categoriilor respective și, prin sondaj, mărcile de identificare a animalelor;</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2) să se asigure că animalele primite în puncte de control sunt hrănite și adăpate corespunzător, în funcție de specie, și să dispună în acest scop de cantități adecvate de furaje și apă;</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3) să aibă grijă de animalele care stau la puncte de control și, dacă este cazul, să ia toate măsurile necesare pentru garantarea bunăstării acestora și respectarea cerințelor de sănătate animală;</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4) să apeleze, în caz de necesitate, la un medic veterinar:</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a) pentru a oferi tratamentul adecvat animalelor care s-au îmbolnăvit sau care s-au rănit în timp ce se aflau sub responsabilitatea lui și</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b) dacă este necesar, să recurgă la sacrificarea, uciderea animalelor respective, conform prevederilor Hotărârii Guvernului nr. 369/2015 privind protecția animalelor în momentul uciderii;</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5) să folosească personal cu aptitudini, cunoștințe și capacități profesionale adecvate și care dispune de o formație specifică în domeniu, dobândită fie în cadrul unității respective, fie în urma unor cursuri de instruire, sau care beneficiază de experiență practică echivalentă pentru a proceda la manipularea și, dacă este necesar, la îngrijirea corespunzătoare a animalelor respective;</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6) să ia măsurile necesare pentru a garanta că personalul care manipulează animale la puncte de control respectă dispozițiile relevante în materie de bunăstare animală;</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7) să comunice autorității competente, în termen de o zi lucrătoare de la plecarea unui lot, informațiile menționate în pct. 7 din anexa, să țină o evidență sau o bază de date cu aceste informații, să le păstreze și să le mențină la dispoziția autorității competente timp de cel puțin trei ani;</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8) să informeze autoritatea competentă cu prima ocazie despre neregulile constatate;</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lastRenderedPageBreak/>
              <w:t>14. Înainte ca animalele să părăsească punctul de control, medicul veterinar oficial sau orice medic veterinar desemnat în acest sens de autoritatea competentă confirmă, în jurnalul de călătorie prevăzută în anexa nr. 2 din Normă, că animalele sunt apte să continue călătoria.</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15. În vederea adaptării la progresul tehnologic și științific, pentru adaptarea acesteia la situația sănătății animale Guvernul adoptă modificări prezentei Norme.</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 xml:space="preserve">16. Autoritatea competentă aplică dispozițiile pct. 53-56 </w:t>
            </w:r>
            <w:proofErr w:type="spellStart"/>
            <w:r w:rsidRPr="00B32FCF">
              <w:rPr>
                <w:rFonts w:asciiTheme="majorBidi" w:hAnsiTheme="majorBidi" w:cstheme="majorBidi"/>
                <w:bCs/>
                <w:lang w:val="ro-RO"/>
              </w:rPr>
              <w:t>secț</w:t>
            </w:r>
            <w:proofErr w:type="spellEnd"/>
            <w:r w:rsidRPr="00B32FCF">
              <w:rPr>
                <w:rFonts w:asciiTheme="majorBidi" w:hAnsiTheme="majorBidi" w:cstheme="majorBidi"/>
                <w:bCs/>
                <w:lang w:val="ro-RO"/>
              </w:rPr>
              <w:t>. 1-a Capitolul V la Normă pentru a sancționa încălcarea dispozițiilor prezentei Norme și iau toate măsurile necesare pentru a asigura punerea în aplicare a acestora.</w:t>
            </w:r>
          </w:p>
          <w:p w:rsidR="00B32FCF" w:rsidRPr="00B32FCF" w:rsidRDefault="00B32FCF" w:rsidP="00B32FCF">
            <w:pPr>
              <w:ind w:firstLine="0"/>
              <w:jc w:val="right"/>
              <w:rPr>
                <w:rFonts w:asciiTheme="majorBidi" w:hAnsiTheme="majorBidi" w:cstheme="majorBidi"/>
                <w:bCs/>
                <w:lang w:val="ro-RO"/>
              </w:rPr>
            </w:pPr>
          </w:p>
          <w:p w:rsidR="00627788" w:rsidRDefault="00627788" w:rsidP="00B32FCF">
            <w:pPr>
              <w:ind w:firstLine="0"/>
              <w:jc w:val="right"/>
              <w:rPr>
                <w:rFonts w:asciiTheme="majorBidi" w:hAnsiTheme="majorBidi" w:cstheme="majorBidi"/>
                <w:bCs/>
                <w:lang w:val="ro-RO"/>
              </w:rPr>
            </w:pPr>
          </w:p>
          <w:p w:rsidR="00B32FCF" w:rsidRPr="00B32FCF" w:rsidRDefault="00B32FCF" w:rsidP="00B32FCF">
            <w:pPr>
              <w:ind w:firstLine="0"/>
              <w:jc w:val="right"/>
              <w:rPr>
                <w:rFonts w:asciiTheme="majorBidi" w:hAnsiTheme="majorBidi" w:cstheme="majorBidi"/>
                <w:bCs/>
                <w:lang w:val="ro-RO"/>
              </w:rPr>
            </w:pPr>
            <w:r w:rsidRPr="00B32FCF">
              <w:rPr>
                <w:rFonts w:asciiTheme="majorBidi" w:hAnsiTheme="majorBidi" w:cstheme="majorBidi"/>
                <w:bCs/>
                <w:lang w:val="ro-RO"/>
              </w:rPr>
              <w:t xml:space="preserve">Anexa </w:t>
            </w:r>
          </w:p>
          <w:p w:rsidR="00B32FCF" w:rsidRPr="00B32FCF" w:rsidRDefault="00B32FCF" w:rsidP="00B32FCF">
            <w:pPr>
              <w:ind w:firstLine="0"/>
              <w:jc w:val="right"/>
              <w:rPr>
                <w:rFonts w:asciiTheme="majorBidi" w:hAnsiTheme="majorBidi" w:cstheme="majorBidi"/>
                <w:bCs/>
                <w:lang w:val="ro-RO"/>
              </w:rPr>
            </w:pPr>
            <w:r w:rsidRPr="00B32FCF">
              <w:rPr>
                <w:rFonts w:asciiTheme="majorBidi" w:hAnsiTheme="majorBidi" w:cstheme="majorBidi"/>
                <w:bCs/>
                <w:lang w:val="ro-RO"/>
              </w:rPr>
              <w:t xml:space="preserve">la Norma sanitară veterinară cu </w:t>
            </w:r>
          </w:p>
          <w:p w:rsidR="00B32FCF" w:rsidRPr="00B32FCF" w:rsidRDefault="00B32FCF" w:rsidP="00B32FCF">
            <w:pPr>
              <w:ind w:firstLine="0"/>
              <w:jc w:val="right"/>
              <w:rPr>
                <w:rFonts w:asciiTheme="majorBidi" w:hAnsiTheme="majorBidi" w:cstheme="majorBidi"/>
                <w:bCs/>
                <w:lang w:val="ro-RO"/>
              </w:rPr>
            </w:pPr>
            <w:r w:rsidRPr="00B32FCF">
              <w:rPr>
                <w:rFonts w:asciiTheme="majorBidi" w:hAnsiTheme="majorBidi" w:cstheme="majorBidi"/>
                <w:bCs/>
                <w:lang w:val="ro-RO"/>
              </w:rPr>
              <w:t xml:space="preserve">privire la criteriile aplicabile punctelor </w:t>
            </w:r>
          </w:p>
          <w:p w:rsidR="00B32FCF" w:rsidRPr="00B32FCF" w:rsidRDefault="00B32FCF" w:rsidP="00B32FCF">
            <w:pPr>
              <w:ind w:firstLine="0"/>
              <w:jc w:val="right"/>
              <w:rPr>
                <w:rFonts w:asciiTheme="majorBidi" w:hAnsiTheme="majorBidi" w:cstheme="majorBidi"/>
                <w:bCs/>
                <w:lang w:val="ro-RO"/>
              </w:rPr>
            </w:pPr>
            <w:r w:rsidRPr="00B32FCF">
              <w:rPr>
                <w:rFonts w:asciiTheme="majorBidi" w:hAnsiTheme="majorBidi" w:cstheme="majorBidi"/>
                <w:bCs/>
                <w:lang w:val="ro-RO"/>
              </w:rPr>
              <w:t xml:space="preserve">de control pentru transportul animalelor </w:t>
            </w:r>
          </w:p>
          <w:p w:rsidR="00B32FCF" w:rsidRPr="00B32FCF" w:rsidRDefault="00B32FCF" w:rsidP="00B32FCF">
            <w:pPr>
              <w:ind w:firstLine="0"/>
              <w:rPr>
                <w:rFonts w:asciiTheme="majorBidi" w:hAnsiTheme="majorBidi" w:cstheme="majorBidi"/>
                <w:bCs/>
                <w:i/>
                <w:iCs/>
                <w:lang w:val="ro-RO"/>
              </w:rPr>
            </w:pPr>
          </w:p>
          <w:p w:rsidR="00B32FCF" w:rsidRPr="00B32FCF" w:rsidRDefault="00B32FCF" w:rsidP="00B32FCF">
            <w:pPr>
              <w:ind w:firstLine="0"/>
              <w:jc w:val="center"/>
              <w:rPr>
                <w:rFonts w:asciiTheme="majorBidi" w:hAnsiTheme="majorBidi" w:cstheme="majorBidi"/>
                <w:b/>
                <w:bCs/>
                <w:lang w:val="ro-RO"/>
              </w:rPr>
            </w:pPr>
            <w:r w:rsidRPr="00B32FCF">
              <w:rPr>
                <w:rFonts w:asciiTheme="majorBidi" w:hAnsiTheme="majorBidi" w:cstheme="majorBidi"/>
                <w:b/>
                <w:bCs/>
                <w:lang w:val="ro-RO"/>
              </w:rPr>
              <w:t>CRITERII APLICABILE PUNCTELOR DE CONTROL</w:t>
            </w:r>
          </w:p>
          <w:p w:rsidR="00B32FCF" w:rsidRPr="00B32FCF" w:rsidRDefault="00B32FCF" w:rsidP="00B32FCF">
            <w:pPr>
              <w:ind w:firstLine="0"/>
              <w:jc w:val="center"/>
              <w:rPr>
                <w:rFonts w:asciiTheme="majorBidi" w:hAnsiTheme="majorBidi" w:cstheme="majorBidi"/>
                <w:b/>
                <w:bCs/>
                <w:lang w:val="ro-RO"/>
              </w:rPr>
            </w:pPr>
            <w:r w:rsidRPr="00B32FCF">
              <w:rPr>
                <w:rFonts w:asciiTheme="majorBidi" w:hAnsiTheme="majorBidi" w:cstheme="majorBidi"/>
                <w:b/>
                <w:bCs/>
                <w:lang w:val="ro-RO"/>
              </w:rPr>
              <w:t>Capitolul I</w:t>
            </w:r>
          </w:p>
          <w:p w:rsidR="00B32FCF" w:rsidRPr="00B32FCF" w:rsidRDefault="00B32FCF" w:rsidP="00B32FCF">
            <w:pPr>
              <w:ind w:firstLine="0"/>
              <w:jc w:val="center"/>
              <w:rPr>
                <w:rFonts w:asciiTheme="majorBidi" w:hAnsiTheme="majorBidi" w:cstheme="majorBidi"/>
                <w:b/>
                <w:bCs/>
                <w:lang w:val="ro-RO"/>
              </w:rPr>
            </w:pPr>
            <w:r w:rsidRPr="00B32FCF">
              <w:rPr>
                <w:rFonts w:asciiTheme="majorBidi" w:hAnsiTheme="majorBidi" w:cstheme="majorBidi"/>
                <w:b/>
                <w:bCs/>
                <w:lang w:val="ro-RO"/>
              </w:rPr>
              <w:t>MĂSURI SANITARE ȘI DE IGIENĂ</w:t>
            </w:r>
          </w:p>
          <w:p w:rsidR="00B32FCF" w:rsidRPr="00B32FCF" w:rsidRDefault="00B32FCF" w:rsidP="00B32FCF">
            <w:pPr>
              <w:ind w:firstLine="0"/>
              <w:rPr>
                <w:rFonts w:asciiTheme="majorBidi" w:hAnsiTheme="majorBidi" w:cstheme="majorBidi"/>
                <w:b/>
                <w:bCs/>
                <w:lang w:val="ro-RO"/>
              </w:rPr>
            </w:pP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1. Este necesar ca fiecare punct de control:</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 xml:space="preserve">1) să fie amplasat, proiectat, construit și utilizat astfel încât să asigure un nivel suficient de </w:t>
            </w:r>
            <w:proofErr w:type="spellStart"/>
            <w:r w:rsidRPr="00B32FCF">
              <w:rPr>
                <w:rFonts w:asciiTheme="majorBidi" w:hAnsiTheme="majorBidi" w:cstheme="majorBidi"/>
                <w:bCs/>
                <w:lang w:val="ro-RO"/>
              </w:rPr>
              <w:t>biosecuritate</w:t>
            </w:r>
            <w:proofErr w:type="spellEnd"/>
            <w:r w:rsidRPr="00B32FCF">
              <w:rPr>
                <w:rFonts w:asciiTheme="majorBidi" w:hAnsiTheme="majorBidi" w:cstheme="majorBidi"/>
                <w:bCs/>
                <w:lang w:val="ro-RO"/>
              </w:rPr>
              <w:t xml:space="preserve"> pentru a preveni răspândirea bolilor infecțioase grave la alte exploatații și între loturi consecutive de animale care trec prin punctul de control;</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2) să fie construit, echipat și utilizat astfel încât să poată fi efectuate operațiunile de curățare și dezinfectare. Spălarea vehiculului se face la fața locului. Instalațiile în cauză să fie funcționale indiferent de condițiile meteorologice;</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3) să fie curățat și dezinfectat înainte și după fiecare utilizare, în conformitate cu cerințele medicului veterinar oficial.</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 xml:space="preserve">2. Personalul și echipamentul care intră în contact cu animalele adăpostite sunt în exclusivitate destinate spațiului respectiv, cu excepția cazului în care au fost supuse unei proceduri de curățare și dezinfectare după ce au intrat în contact cu animalele sau cu fecalele sau urina acestora. Persoana răspunzătoare pentru punctul de control </w:t>
            </w:r>
            <w:r w:rsidRPr="00B32FCF">
              <w:rPr>
                <w:rFonts w:asciiTheme="majorBidi" w:hAnsiTheme="majorBidi" w:cstheme="majorBidi"/>
                <w:bCs/>
                <w:lang w:val="ro-RO"/>
              </w:rPr>
              <w:lastRenderedPageBreak/>
              <w:t>asigură echipament și haine de protecție curate, care sunt păstrate exclusiv pentru a fi puse la dispoziția persoanelor care intră în punctul de control, precum și echipamentul adecvat pentru curățarea și dezinfectarea articolelor menționate anterior.</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 xml:space="preserve">3. Materialul de așternut este îndepărtat atunci când un lot de animale este mutat dintr-o incintă și, după operațiunile de curățare și dezinfectare prevăzute la pct. 1 </w:t>
            </w:r>
            <w:proofErr w:type="spellStart"/>
            <w:r w:rsidRPr="00B32FCF">
              <w:rPr>
                <w:rFonts w:asciiTheme="majorBidi" w:hAnsiTheme="majorBidi" w:cstheme="majorBidi"/>
                <w:bCs/>
                <w:lang w:val="ro-RO"/>
              </w:rPr>
              <w:t>subpct</w:t>
            </w:r>
            <w:proofErr w:type="spellEnd"/>
            <w:r w:rsidRPr="00B32FCF">
              <w:rPr>
                <w:rFonts w:asciiTheme="majorBidi" w:hAnsiTheme="majorBidi" w:cstheme="majorBidi"/>
                <w:bCs/>
                <w:lang w:val="ro-RO"/>
              </w:rPr>
              <w:t>. 3), este înlocuit cu materiale curate.</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4. Așternutul animalelor, fecalele și urina se colectează de la punctul de control doar după ce au fost supuse unui tratament corespunzător pentru a se evita răspândirea bolilor animale.</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5. Se respectă pauzele sanitare adecvate între două loturi consecutive de animale și, după caz, acestea se adaptează în funcție de proveniența transporturilor: regiuni, zone sau compartimente similare. În special, punctele de control să rămână golite complet de animale pentru cel puțin 24 ore după o utilizare de maximum 6 zile și după efectuarea operațiunilor de curățare și dezinfectare și înainte de sosirea unui nou lot.</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6. Înainte de a accepta animalele, punctele de control:</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1) să fie început operațiunile de curățare și dezinfectare în termen de 24 ore de la plecarea tuturor animalelor adăpostite anterior, în conformitate cu dispozițiile pct.12 la Normă;</w:t>
            </w:r>
          </w:p>
          <w:p w:rsidR="00B32FCF" w:rsidRPr="00B32FCF" w:rsidRDefault="00B32FCF" w:rsidP="00B32FCF">
            <w:pPr>
              <w:ind w:firstLine="0"/>
              <w:rPr>
                <w:rFonts w:asciiTheme="majorBidi" w:hAnsiTheme="majorBidi" w:cstheme="majorBidi"/>
                <w:bCs/>
                <w:lang w:val="ro-RO"/>
              </w:rPr>
            </w:pPr>
            <w:r w:rsidRPr="00B32FCF">
              <w:rPr>
                <w:rFonts w:asciiTheme="majorBidi" w:hAnsiTheme="majorBidi" w:cstheme="majorBidi"/>
                <w:bCs/>
                <w:lang w:val="ro-RO"/>
              </w:rPr>
              <w:t>2) să fie complet golite de animale, până când medicul veterinar oficial constată încheierea operațiunilor de curățare și dezinfectare.</w:t>
            </w:r>
          </w:p>
          <w:p w:rsidR="000B544E" w:rsidRPr="00E563E8" w:rsidRDefault="000B544E" w:rsidP="00CB1138">
            <w:pPr>
              <w:ind w:firstLine="0"/>
              <w:rPr>
                <w:rFonts w:asciiTheme="majorBidi" w:hAnsiTheme="majorBidi" w:cstheme="majorBidi"/>
                <w:bCs/>
                <w:lang w:val="ro-RO"/>
              </w:rPr>
            </w:pPr>
          </w:p>
        </w:tc>
        <w:tc>
          <w:tcPr>
            <w:tcW w:w="992" w:type="dxa"/>
          </w:tcPr>
          <w:p w:rsidR="000B544E" w:rsidRPr="00CB550E" w:rsidRDefault="000B544E" w:rsidP="00CB1138">
            <w:pPr>
              <w:ind w:firstLine="0"/>
              <w:jc w:val="center"/>
              <w:rPr>
                <w:rFonts w:asciiTheme="majorBidi" w:hAnsiTheme="majorBidi" w:cstheme="majorBidi"/>
                <w:b/>
                <w:noProof/>
                <w:lang w:val="ro-RO"/>
              </w:rPr>
            </w:pP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0B544E" w:rsidRPr="00031B35" w:rsidTr="006A142B">
        <w:tblPrEx>
          <w:jc w:val="left"/>
        </w:tblPrEx>
        <w:trPr>
          <w:trHeight w:val="70"/>
        </w:trPr>
        <w:tc>
          <w:tcPr>
            <w:tcW w:w="6941" w:type="dxa"/>
          </w:tcPr>
          <w:tbl>
            <w:tblPr>
              <w:tblW w:w="4879" w:type="pct"/>
              <w:shd w:val="clear" w:color="auto" w:fill="FFFFFF"/>
              <w:tblLayout w:type="fixed"/>
              <w:tblCellMar>
                <w:left w:w="0" w:type="dxa"/>
                <w:right w:w="0" w:type="dxa"/>
              </w:tblCellMar>
              <w:tblLook w:val="04A0" w:firstRow="1" w:lastRow="0" w:firstColumn="1" w:lastColumn="0" w:noHBand="0" w:noVBand="1"/>
            </w:tblPr>
            <w:tblGrid>
              <w:gridCol w:w="6562"/>
            </w:tblGrid>
            <w:tr w:rsidR="00B67643" w:rsidRPr="00031B35" w:rsidTr="00B67643">
              <w:tc>
                <w:tcPr>
                  <w:tcW w:w="4073" w:type="dxa"/>
                  <w:shd w:val="clear" w:color="auto" w:fill="FFFFFF"/>
                  <w:hideMark/>
                </w:tcPr>
                <w:p w:rsidR="00B67643" w:rsidRPr="00031B35" w:rsidRDefault="00B67643" w:rsidP="00CB1138">
                  <w:pPr>
                    <w:rPr>
                      <w:color w:val="333333"/>
                      <w:lang w:val="ro-RO"/>
                    </w:rPr>
                  </w:pPr>
                </w:p>
              </w:tc>
            </w:tr>
          </w:tbl>
          <w:p w:rsidR="000B544E" w:rsidRPr="00031B35" w:rsidRDefault="000B544E" w:rsidP="00CB1138">
            <w:pPr>
              <w:ind w:firstLine="0"/>
              <w:rPr>
                <w:iCs/>
                <w:lang w:val="ro-RO"/>
              </w:rPr>
            </w:pPr>
          </w:p>
        </w:tc>
        <w:tc>
          <w:tcPr>
            <w:tcW w:w="5670" w:type="dxa"/>
          </w:tcPr>
          <w:p w:rsidR="006F5908" w:rsidRPr="006F5908" w:rsidRDefault="006F5908" w:rsidP="006F5908">
            <w:pPr>
              <w:ind w:firstLine="0"/>
              <w:jc w:val="center"/>
              <w:rPr>
                <w:rFonts w:asciiTheme="majorBidi" w:hAnsiTheme="majorBidi" w:cstheme="majorBidi"/>
                <w:b/>
                <w:bCs/>
                <w:lang w:val="ro-RO"/>
              </w:rPr>
            </w:pPr>
            <w:r w:rsidRPr="006F5908">
              <w:rPr>
                <w:rFonts w:asciiTheme="majorBidi" w:hAnsiTheme="majorBidi" w:cstheme="majorBidi"/>
                <w:b/>
                <w:bCs/>
                <w:lang w:val="ro-RO"/>
              </w:rPr>
              <w:t>Capitolul II</w:t>
            </w:r>
          </w:p>
          <w:p w:rsidR="006F5908" w:rsidRPr="008D1737" w:rsidRDefault="006F5908" w:rsidP="008D1737">
            <w:pPr>
              <w:ind w:firstLine="0"/>
              <w:jc w:val="center"/>
              <w:rPr>
                <w:rFonts w:asciiTheme="majorBidi" w:hAnsiTheme="majorBidi" w:cstheme="majorBidi"/>
                <w:b/>
                <w:bCs/>
                <w:lang w:val="ro-RO"/>
              </w:rPr>
            </w:pPr>
            <w:r w:rsidRPr="006F5908">
              <w:rPr>
                <w:rFonts w:asciiTheme="majorBidi" w:hAnsiTheme="majorBidi" w:cstheme="majorBidi"/>
                <w:b/>
                <w:bCs/>
                <w:lang w:val="ro-RO"/>
              </w:rPr>
              <w:t>CONSTRUCȚIE ȘI INSTALAȚII</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 xml:space="preserve">7. Pe lângă dispozițiile Capitolelor II și III din anexa nr. 1 la Normă aplicabile mijloacelor de transport pentru încărcarea și descărcarea animalelor, fiecare punct de control să dețină echipamente și instalații disponibile pentru încărcarea și descărcarea animalelor din mijloacele de transport. În special, echipamentele și instalațiile în cauză să aibă o podea nealunecoasă și, atunci când este necesar, să dispună de protecție laterală. Podurile, rampele și gangurile să aibă parapete, balustrade sau alte mijloace de protecție care să prevină căderea animalelor. Rampele de încărcare și descărcare ar trebui să aibă cea mai mică înclinație posibilă. Pasajele de trecere să aibă o pardoseală care să minimizeze riscul de alunecare și să fie construite </w:t>
            </w:r>
            <w:r w:rsidRPr="006F5908">
              <w:rPr>
                <w:rFonts w:asciiTheme="majorBidi" w:hAnsiTheme="majorBidi" w:cstheme="majorBidi"/>
                <w:bCs/>
                <w:lang w:val="ro-RO"/>
              </w:rPr>
              <w:lastRenderedPageBreak/>
              <w:t>astfel încât să minimizeze riscul rănirii animalelor. Să se asigure în special că, între podeaua vehiculului și rampă sau între rampă și podeaua zonei de descărcare, nu există un spațiu sau o treaptă mare care să determine animalele să sară, să alunece sau să se împiedice.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8. Toate instalațiile de la puncte de control utilizate pentru adăpostirea animalelor trebuie: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1) să fie dotate cu podele care să minimizeze riscul alunecării și care să nu rănească animalele;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2) să fie dotate cu acoperișuri și protecție laterală adecvată pentru a proteja animalele de intemperii;</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3) să dispună de instalații adecvate pentru păstrarea, inspecția, examinarea dacă este necesar, furajarea, adăparea animalelor și depozitarea furajelor;</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4) să țină seama de capacitatea unității, să dispună de un sistem de ventilație și canalizare adecvat speciilor de animale adăpostite;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5) să dispună de iluminare naturală sau artificială la o intensitate care să permită în orice moment inspecția animalelor. Dacă este necesar, se recurge și la o sursă suplimentară de lumină corespunzătoare;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6) să dispună de echipament pentru priponirea animalelor care necesită acest lucru. Pripoanele să fie utilizate astfel încât să nu provoace nici o durere animalelor, să le permită să se hrănească, să se adape și să se întindă fără nici o dificultate;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7) să dispună, în funcție de specie, de suficient spațiu care să le permită animalelor să se întindă simultan și să ajungă cu ușurință la instalațiile de adăpare și alimentare;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8) să dispună de suficient material de așternut. Materialul de așternut să fie așezat în fiecare incintă în funcție de nevoile fiecărei specii sau categorii de animale adăpostite;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9) să fie construite și întreținute astfel încât să se evite riscul ca animalele să intre în contact cu un obiect ascuțit sau periculos, sau cu o suprafață deteriorată care ar putea să le rănească.</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9. Puncte de control să fie dotate cu instalații adecvate pentru a adăposti separat animalele bolnave, rănite sau care au nevoie de îngrijire individuală.</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10. Puncte de control să fie dotate cu instalații adecvate pentru toate persoanele care frecventează și folosesc incintele.</w:t>
            </w:r>
          </w:p>
          <w:p w:rsidR="000B544E" w:rsidRPr="00E563E8" w:rsidRDefault="006F5908" w:rsidP="00CB1138">
            <w:pPr>
              <w:ind w:firstLine="0"/>
              <w:rPr>
                <w:rFonts w:asciiTheme="majorBidi" w:hAnsiTheme="majorBidi" w:cstheme="majorBidi"/>
                <w:bCs/>
                <w:lang w:val="ro-RO"/>
              </w:rPr>
            </w:pPr>
            <w:r w:rsidRPr="006F5908">
              <w:rPr>
                <w:rFonts w:asciiTheme="majorBidi" w:hAnsiTheme="majorBidi" w:cstheme="majorBidi"/>
                <w:bCs/>
                <w:lang w:val="ro-RO"/>
              </w:rPr>
              <w:lastRenderedPageBreak/>
              <w:t>11. Puncte de control să dispună de un sistem adecvat pentru depozitarea și evacuarea deșeurilor și pentru păstrarea cadavrelor animalelor până în momentul ridicării și distrugerii lor.</w:t>
            </w:r>
          </w:p>
        </w:tc>
        <w:tc>
          <w:tcPr>
            <w:tcW w:w="992" w:type="dxa"/>
          </w:tcPr>
          <w:p w:rsidR="000B544E" w:rsidRPr="00CB550E" w:rsidRDefault="000B544E" w:rsidP="00CB1138">
            <w:pPr>
              <w:ind w:firstLine="0"/>
              <w:jc w:val="center"/>
              <w:rPr>
                <w:rFonts w:asciiTheme="majorBidi" w:hAnsiTheme="majorBidi" w:cstheme="majorBidi"/>
                <w:b/>
                <w:noProof/>
                <w:lang w:val="ro-RO"/>
              </w:rPr>
            </w:pPr>
          </w:p>
        </w:tc>
        <w:tc>
          <w:tcPr>
            <w:tcW w:w="851" w:type="dxa"/>
          </w:tcPr>
          <w:p w:rsidR="000B544E" w:rsidRPr="00CB550E" w:rsidRDefault="000B544E" w:rsidP="00CB1138">
            <w:pPr>
              <w:ind w:firstLine="0"/>
              <w:jc w:val="center"/>
              <w:rPr>
                <w:rFonts w:asciiTheme="majorBidi" w:hAnsiTheme="majorBidi" w:cstheme="majorBidi"/>
                <w:b/>
                <w:noProof/>
                <w:lang w:val="ro-RO"/>
              </w:rPr>
            </w:pPr>
          </w:p>
        </w:tc>
      </w:tr>
      <w:tr w:rsidR="000B544E" w:rsidRPr="00031B35" w:rsidTr="006A142B">
        <w:tblPrEx>
          <w:jc w:val="left"/>
        </w:tblPrEx>
        <w:trPr>
          <w:trHeight w:val="4237"/>
        </w:trPr>
        <w:tc>
          <w:tcPr>
            <w:tcW w:w="6941" w:type="dxa"/>
          </w:tcPr>
          <w:p w:rsidR="000B544E" w:rsidRPr="00080EF2" w:rsidRDefault="000B544E" w:rsidP="00CB1138">
            <w:pPr>
              <w:ind w:firstLine="0"/>
              <w:rPr>
                <w:iCs/>
                <w:lang w:val="ro-RO"/>
              </w:rPr>
            </w:pPr>
          </w:p>
        </w:tc>
        <w:tc>
          <w:tcPr>
            <w:tcW w:w="5670" w:type="dxa"/>
          </w:tcPr>
          <w:p w:rsidR="006F5908" w:rsidRPr="006F5908" w:rsidRDefault="006F5908" w:rsidP="006F5908">
            <w:pPr>
              <w:ind w:firstLine="0"/>
              <w:jc w:val="center"/>
              <w:rPr>
                <w:rFonts w:asciiTheme="majorBidi" w:hAnsiTheme="majorBidi" w:cstheme="majorBidi"/>
                <w:b/>
                <w:bCs/>
                <w:lang w:val="ro-RO"/>
              </w:rPr>
            </w:pPr>
            <w:r w:rsidRPr="006F5908">
              <w:rPr>
                <w:rFonts w:asciiTheme="majorBidi" w:hAnsiTheme="majorBidi" w:cstheme="majorBidi"/>
                <w:b/>
                <w:bCs/>
                <w:lang w:val="ro-RO"/>
              </w:rPr>
              <w:t>Capitolul III</w:t>
            </w:r>
          </w:p>
          <w:p w:rsidR="006F5908" w:rsidRPr="006F5908" w:rsidRDefault="006F5908" w:rsidP="008D1737">
            <w:pPr>
              <w:ind w:firstLine="0"/>
              <w:jc w:val="center"/>
              <w:rPr>
                <w:rFonts w:asciiTheme="majorBidi" w:hAnsiTheme="majorBidi" w:cstheme="majorBidi"/>
                <w:b/>
                <w:bCs/>
                <w:lang w:val="ro-RO"/>
              </w:rPr>
            </w:pPr>
            <w:r w:rsidRPr="006F5908">
              <w:rPr>
                <w:rFonts w:asciiTheme="majorBidi" w:hAnsiTheme="majorBidi" w:cstheme="majorBidi"/>
                <w:b/>
                <w:bCs/>
                <w:lang w:val="ro-RO"/>
              </w:rPr>
              <w:t>FUNCȚIONARE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12. Animalele să fie descărcate cât mai repede posibil după sosirea lor. Dacă, totuși, o întârziere este inevitabilă, atunci, ținând cont de condițiile atmosferice și de perioadele de așteptare, animalelor să li se asigure cele mai bune condiții de trai posibile.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13. În timpul descărcării și încărcării, de avut grijă ca animalele să nu fie speriate, surescitate sau maltratate și să se asigure că nu sunt răsturnate. Animalele să nu fie ridicate sau trase de cap, coarne, urechi, picioare, coadă sau blană, nici manevrate astfel încât să li se provoace dureri sau suferințe inutile. Dacă este necesar, ele să fie ghidate individual.</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14. În scopul deplasării animalelor de la un capăt la celălalt al incintelor:</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1) amenajate pasaje mobile pentru a exploata tendințele gregare ale animalelor;</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2) instrumentele destinate ghidării animalelor să fie utilizate exclusiv în acest scop. Să se evite, pe cât posibil, utilizarea instrumentelor care administrează șocuri electrice și, în orice caz, aceste instrumente folosite exclusiv pentru bovinele și porcinele adulte care refuză să se miște, cu condiția ca șocurile să nu dureze mai mult de două secunde și să fie administrate la intervale corespunzătoare, iar animalele să aibă loc destul pentru a se mișca. Astfel de șocuri se pot aplica doar pe mușchii membrelor posterioare ale animalelor;</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3) animalele să nu fie lovite și să nu se exercite nici o presiune asupra părților sensibile ale corpului lor. În special, să nu fie strivită, răsucită sau ruptă coada și nici atinși ochii. Animalele să nu fie lovite cu pumnul sau cu picioarele;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4) persoanele care manevrează animale la puncte de control să nu aibă sau să utilizeze țepușe sau alte instrumente ascuțite. Instrumente care servesc la ghidarea animalelor pot fi utilizate doar dacă nu prezintă riscul de a răni sau provoca suferințe inutile atunci când intră în contact cu corpul animalului.</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lastRenderedPageBreak/>
              <w:t>15. Animalele care sosesc după ce au fost supuse unor temperaturi ridicate într-o climă umedă să fie răcorite cât mai repede posibil prin mijloace adecvate.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16. Furajarea și adăparea animalelor să se facă astfel încât să se asigure că fiecare animal adăpostit la puncte de control să dispună cel puțin de apă curată și de furaje adecvate, în cantități suficiente pentru satisfacerea nevoilor sale fizice, atât în timpul șederii, cât și pe durata prevăzută pentru călătoria până la punctul următor unde este furajat. Puncte de control nu pot să primească animale cu nevoi speciale de furajare, cum ar fi vițeii tineri care au nevoie de alimentație lichidă, decât dacă dispun de echipament și personal calificat pentru satisfacerea nevoilor respective.</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17. Starea generală și starea de sănătate a animalelor să fie examinate de către un angajat al  puncte de control la sosirea acestora la puncte de control și cel puțin o dată la fiecare 12 ore în timpul șederii lor în puncte de control .</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 xml:space="preserve">18. Registrul menționat în pct.14 </w:t>
            </w:r>
            <w:proofErr w:type="spellStart"/>
            <w:r w:rsidRPr="006F5908">
              <w:rPr>
                <w:rFonts w:asciiTheme="majorBidi" w:hAnsiTheme="majorBidi" w:cstheme="majorBidi"/>
                <w:bCs/>
                <w:lang w:val="ro-RO"/>
              </w:rPr>
              <w:t>subpct</w:t>
            </w:r>
            <w:proofErr w:type="spellEnd"/>
            <w:r w:rsidRPr="006F5908">
              <w:rPr>
                <w:rFonts w:asciiTheme="majorBidi" w:hAnsiTheme="majorBidi" w:cstheme="majorBidi"/>
                <w:bCs/>
                <w:lang w:val="ro-RO"/>
              </w:rPr>
              <w:t>. 7) la Normă să conțină următoarele informații:</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1) data și ora terminării descărcării și începerii reîncărcării fiecărui lot;</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2) data și durata depopulării din motive de sănătate prevăzute în Capitolul I pct. 4 din prezenta anexă;</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3) numărul (numerele) certificatelor de sănătate animală referitoare la fiecare lot;</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4) orice observație necesară privind starea de sănătate sau starea generală a animalelor și, în special:</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a) caracteristicile și numărul de animale descoperite moarte în momentul descărcării la puncte de control sau care au murit în timpul șederii în respectivul punct;</w:t>
            </w:r>
          </w:p>
          <w:p w:rsidR="006F5908" w:rsidRPr="006F5908" w:rsidRDefault="006F5908" w:rsidP="006F5908">
            <w:pPr>
              <w:ind w:firstLine="0"/>
              <w:rPr>
                <w:rFonts w:asciiTheme="majorBidi" w:hAnsiTheme="majorBidi" w:cstheme="majorBidi"/>
                <w:bCs/>
                <w:lang w:val="ro-RO"/>
              </w:rPr>
            </w:pPr>
            <w:r w:rsidRPr="006F5908">
              <w:rPr>
                <w:rFonts w:asciiTheme="majorBidi" w:hAnsiTheme="majorBidi" w:cstheme="majorBidi"/>
                <w:bCs/>
                <w:lang w:val="ro-RO"/>
              </w:rPr>
              <w:t>b) caracteristicile și numărul de animale descoperite a fi grav rănite în momentul descărcării, în timpul șederii, sau considerate ca fiind inapte să-și continue călătoria;</w:t>
            </w:r>
          </w:p>
          <w:p w:rsidR="000B544E" w:rsidRPr="00E563E8" w:rsidRDefault="006F5908" w:rsidP="00CB1138">
            <w:pPr>
              <w:ind w:firstLine="0"/>
              <w:rPr>
                <w:rFonts w:asciiTheme="majorBidi" w:hAnsiTheme="majorBidi" w:cstheme="majorBidi"/>
                <w:bCs/>
                <w:lang w:val="ro-RO"/>
              </w:rPr>
            </w:pPr>
            <w:r w:rsidRPr="006F5908">
              <w:rPr>
                <w:rFonts w:asciiTheme="majorBidi" w:hAnsiTheme="majorBidi" w:cstheme="majorBidi"/>
                <w:bCs/>
                <w:lang w:val="ro-RO"/>
              </w:rPr>
              <w:t>5) numele și adresele transportatorului și ale șoferilor, precum și numerele de înregistrare ale autovehiculelor.</w:t>
            </w:r>
          </w:p>
        </w:tc>
        <w:tc>
          <w:tcPr>
            <w:tcW w:w="992" w:type="dxa"/>
          </w:tcPr>
          <w:p w:rsidR="000B544E" w:rsidRPr="00CB550E" w:rsidRDefault="000B544E" w:rsidP="00CB1138">
            <w:pPr>
              <w:ind w:firstLine="0"/>
              <w:jc w:val="center"/>
              <w:rPr>
                <w:rFonts w:asciiTheme="majorBidi" w:hAnsiTheme="majorBidi" w:cstheme="majorBidi"/>
                <w:b/>
                <w:noProof/>
                <w:lang w:val="ro-RO"/>
              </w:rPr>
            </w:pPr>
          </w:p>
        </w:tc>
        <w:tc>
          <w:tcPr>
            <w:tcW w:w="851" w:type="dxa"/>
          </w:tcPr>
          <w:p w:rsidR="000B544E" w:rsidRPr="00CB550E" w:rsidRDefault="000B544E" w:rsidP="00CB1138">
            <w:pPr>
              <w:ind w:firstLine="0"/>
              <w:jc w:val="center"/>
              <w:rPr>
                <w:rFonts w:asciiTheme="majorBidi" w:hAnsiTheme="majorBidi" w:cstheme="majorBidi"/>
                <w:b/>
                <w:noProof/>
                <w:lang w:val="ro-RO"/>
              </w:rPr>
            </w:pPr>
          </w:p>
        </w:tc>
      </w:tr>
    </w:tbl>
    <w:p w:rsidR="00E27A70" w:rsidRPr="00A5130A" w:rsidRDefault="00E27A70" w:rsidP="00F62E98">
      <w:pPr>
        <w:ind w:firstLine="0"/>
        <w:rPr>
          <w:lang w:val="ro-RO"/>
        </w:rPr>
      </w:pPr>
    </w:p>
    <w:sectPr w:rsidR="00E27A70" w:rsidRPr="00A5130A" w:rsidSect="005D7BE4">
      <w:footerReference w:type="default" r:id="rId41"/>
      <w:pgSz w:w="16838" w:h="11906" w:orient="landscape"/>
      <w:pgMar w:top="1418" w:right="2521" w:bottom="1701" w:left="29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DB4" w:rsidRDefault="00F76DB4" w:rsidP="00167BD0">
      <w:r>
        <w:separator/>
      </w:r>
    </w:p>
  </w:endnote>
  <w:endnote w:type="continuationSeparator" w:id="0">
    <w:p w:rsidR="00F76DB4" w:rsidRDefault="00F76DB4" w:rsidP="0016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70201"/>
      <w:docPartObj>
        <w:docPartGallery w:val="Page Numbers (Bottom of Page)"/>
        <w:docPartUnique/>
      </w:docPartObj>
    </w:sdtPr>
    <w:sdtContent>
      <w:p w:rsidR="00124C7E" w:rsidRDefault="00124C7E">
        <w:pPr>
          <w:pStyle w:val="Footer"/>
          <w:jc w:val="center"/>
        </w:pPr>
        <w:r>
          <w:fldChar w:fldCharType="begin"/>
        </w:r>
        <w:r>
          <w:instrText>PAGE   \* MERGEFORMAT</w:instrText>
        </w:r>
        <w:r>
          <w:fldChar w:fldCharType="separate"/>
        </w:r>
        <w:r w:rsidR="000D3FF2" w:rsidRPr="000D3FF2">
          <w:rPr>
            <w:noProof/>
            <w:lang w:val="ro-RO"/>
          </w:rPr>
          <w:t>45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DB4" w:rsidRDefault="00F76DB4" w:rsidP="00167BD0">
      <w:r>
        <w:separator/>
      </w:r>
    </w:p>
  </w:footnote>
  <w:footnote w:type="continuationSeparator" w:id="0">
    <w:p w:rsidR="00F76DB4" w:rsidRDefault="00F76DB4" w:rsidP="00167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E66C8"/>
    <w:multiLevelType w:val="multilevel"/>
    <w:tmpl w:val="D71CEB26"/>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0"/>
        <w:szCs w:val="10"/>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231F20"/>
        <w:spacing w:val="0"/>
        <w:w w:val="100"/>
        <w:position w:val="0"/>
        <w:sz w:val="10"/>
        <w:szCs w:val="10"/>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F3524A"/>
    <w:multiLevelType w:val="hybridMultilevel"/>
    <w:tmpl w:val="62A00236"/>
    <w:lvl w:ilvl="0" w:tplc="8F761044">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26B493D"/>
    <w:multiLevelType w:val="multilevel"/>
    <w:tmpl w:val="D71CEB26"/>
    <w:lvl w:ilvl="0">
      <w:start w:val="3"/>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0"/>
        <w:szCs w:val="10"/>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231F20"/>
        <w:spacing w:val="0"/>
        <w:w w:val="100"/>
        <w:position w:val="0"/>
        <w:sz w:val="10"/>
        <w:szCs w:val="10"/>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D0"/>
    <w:rsid w:val="000004B9"/>
    <w:rsid w:val="00011ADE"/>
    <w:rsid w:val="00024831"/>
    <w:rsid w:val="00031B35"/>
    <w:rsid w:val="00033B79"/>
    <w:rsid w:val="00042F79"/>
    <w:rsid w:val="00062DCC"/>
    <w:rsid w:val="00075143"/>
    <w:rsid w:val="00080EF2"/>
    <w:rsid w:val="00090557"/>
    <w:rsid w:val="0009108C"/>
    <w:rsid w:val="000B544E"/>
    <w:rsid w:val="000D2DCE"/>
    <w:rsid w:val="000D3FF2"/>
    <w:rsid w:val="000D5F1F"/>
    <w:rsid w:val="000E7E0B"/>
    <w:rsid w:val="000F710E"/>
    <w:rsid w:val="000F7CB4"/>
    <w:rsid w:val="00107B5E"/>
    <w:rsid w:val="001126BB"/>
    <w:rsid w:val="00124C7E"/>
    <w:rsid w:val="00126446"/>
    <w:rsid w:val="00136FFF"/>
    <w:rsid w:val="00147F05"/>
    <w:rsid w:val="00167BD0"/>
    <w:rsid w:val="00172042"/>
    <w:rsid w:val="001941BD"/>
    <w:rsid w:val="001B1FD7"/>
    <w:rsid w:val="001B7D05"/>
    <w:rsid w:val="001C23E4"/>
    <w:rsid w:val="001D2474"/>
    <w:rsid w:val="001E2AC1"/>
    <w:rsid w:val="001F035D"/>
    <w:rsid w:val="0020225A"/>
    <w:rsid w:val="00203AB6"/>
    <w:rsid w:val="002165B2"/>
    <w:rsid w:val="002304EF"/>
    <w:rsid w:val="00230E79"/>
    <w:rsid w:val="00231819"/>
    <w:rsid w:val="0023517C"/>
    <w:rsid w:val="002516F2"/>
    <w:rsid w:val="00257597"/>
    <w:rsid w:val="00262903"/>
    <w:rsid w:val="00287EB0"/>
    <w:rsid w:val="00290FE6"/>
    <w:rsid w:val="002932A4"/>
    <w:rsid w:val="00295BB6"/>
    <w:rsid w:val="002A6BD7"/>
    <w:rsid w:val="002B7348"/>
    <w:rsid w:val="002D5A4D"/>
    <w:rsid w:val="002F5F13"/>
    <w:rsid w:val="00301B7C"/>
    <w:rsid w:val="00316DF9"/>
    <w:rsid w:val="00332E73"/>
    <w:rsid w:val="00335A74"/>
    <w:rsid w:val="003370AF"/>
    <w:rsid w:val="0034028C"/>
    <w:rsid w:val="00340D90"/>
    <w:rsid w:val="00354739"/>
    <w:rsid w:val="00363772"/>
    <w:rsid w:val="00371DEA"/>
    <w:rsid w:val="0037712F"/>
    <w:rsid w:val="00381736"/>
    <w:rsid w:val="0038593A"/>
    <w:rsid w:val="003A086C"/>
    <w:rsid w:val="003A5A7D"/>
    <w:rsid w:val="003B0D28"/>
    <w:rsid w:val="003B4B4E"/>
    <w:rsid w:val="003C5DDE"/>
    <w:rsid w:val="003D645B"/>
    <w:rsid w:val="003D653A"/>
    <w:rsid w:val="003E025D"/>
    <w:rsid w:val="003E784D"/>
    <w:rsid w:val="003E7A6A"/>
    <w:rsid w:val="003F72FF"/>
    <w:rsid w:val="0040763B"/>
    <w:rsid w:val="00410417"/>
    <w:rsid w:val="0041698E"/>
    <w:rsid w:val="004170FB"/>
    <w:rsid w:val="00440ABC"/>
    <w:rsid w:val="0044553E"/>
    <w:rsid w:val="00446D4A"/>
    <w:rsid w:val="00451120"/>
    <w:rsid w:val="00453C46"/>
    <w:rsid w:val="00457BC3"/>
    <w:rsid w:val="004679CD"/>
    <w:rsid w:val="0047494F"/>
    <w:rsid w:val="0047656E"/>
    <w:rsid w:val="004957CA"/>
    <w:rsid w:val="004A0C03"/>
    <w:rsid w:val="004A1EA2"/>
    <w:rsid w:val="004A7DB7"/>
    <w:rsid w:val="004C3554"/>
    <w:rsid w:val="004C43FF"/>
    <w:rsid w:val="004C7319"/>
    <w:rsid w:val="004E00F8"/>
    <w:rsid w:val="004E455D"/>
    <w:rsid w:val="004F2D82"/>
    <w:rsid w:val="00515119"/>
    <w:rsid w:val="00530F1F"/>
    <w:rsid w:val="0055449C"/>
    <w:rsid w:val="0055547F"/>
    <w:rsid w:val="0056130B"/>
    <w:rsid w:val="00563341"/>
    <w:rsid w:val="005725CE"/>
    <w:rsid w:val="00591A7E"/>
    <w:rsid w:val="005A295C"/>
    <w:rsid w:val="005A61A5"/>
    <w:rsid w:val="005C06FA"/>
    <w:rsid w:val="005C3862"/>
    <w:rsid w:val="005C78A0"/>
    <w:rsid w:val="005D7BE4"/>
    <w:rsid w:val="005E2DD7"/>
    <w:rsid w:val="005E5E4D"/>
    <w:rsid w:val="005E5FDF"/>
    <w:rsid w:val="00603E97"/>
    <w:rsid w:val="00606C96"/>
    <w:rsid w:val="00617EA5"/>
    <w:rsid w:val="00623CD0"/>
    <w:rsid w:val="006275C1"/>
    <w:rsid w:val="00627788"/>
    <w:rsid w:val="00652B46"/>
    <w:rsid w:val="00655DE9"/>
    <w:rsid w:val="00655E6D"/>
    <w:rsid w:val="0066082B"/>
    <w:rsid w:val="00666112"/>
    <w:rsid w:val="00666F71"/>
    <w:rsid w:val="00667FD1"/>
    <w:rsid w:val="0067138B"/>
    <w:rsid w:val="0067228F"/>
    <w:rsid w:val="00677352"/>
    <w:rsid w:val="00683035"/>
    <w:rsid w:val="006831CB"/>
    <w:rsid w:val="00686E9A"/>
    <w:rsid w:val="006A12A7"/>
    <w:rsid w:val="006A142B"/>
    <w:rsid w:val="006A525B"/>
    <w:rsid w:val="006B564C"/>
    <w:rsid w:val="006B6204"/>
    <w:rsid w:val="006B6530"/>
    <w:rsid w:val="006B76D5"/>
    <w:rsid w:val="006D29DC"/>
    <w:rsid w:val="006F5908"/>
    <w:rsid w:val="007008D3"/>
    <w:rsid w:val="007205EF"/>
    <w:rsid w:val="00721898"/>
    <w:rsid w:val="00723AE9"/>
    <w:rsid w:val="00724A38"/>
    <w:rsid w:val="00727F4C"/>
    <w:rsid w:val="00760E5E"/>
    <w:rsid w:val="00767862"/>
    <w:rsid w:val="007731DB"/>
    <w:rsid w:val="007938AD"/>
    <w:rsid w:val="007B010A"/>
    <w:rsid w:val="007B1B33"/>
    <w:rsid w:val="007B7693"/>
    <w:rsid w:val="007C4F12"/>
    <w:rsid w:val="007D0D48"/>
    <w:rsid w:val="007D2DA5"/>
    <w:rsid w:val="007E3DDE"/>
    <w:rsid w:val="007F0546"/>
    <w:rsid w:val="007F7C1F"/>
    <w:rsid w:val="008026C1"/>
    <w:rsid w:val="00803B3D"/>
    <w:rsid w:val="00804EC3"/>
    <w:rsid w:val="008146AB"/>
    <w:rsid w:val="00814B6F"/>
    <w:rsid w:val="008312DD"/>
    <w:rsid w:val="00835A71"/>
    <w:rsid w:val="0084328C"/>
    <w:rsid w:val="008434AB"/>
    <w:rsid w:val="00845939"/>
    <w:rsid w:val="00867758"/>
    <w:rsid w:val="00875C80"/>
    <w:rsid w:val="008811C3"/>
    <w:rsid w:val="0088459C"/>
    <w:rsid w:val="00891143"/>
    <w:rsid w:val="00896241"/>
    <w:rsid w:val="008B2646"/>
    <w:rsid w:val="008B45BA"/>
    <w:rsid w:val="008D0987"/>
    <w:rsid w:val="008D1737"/>
    <w:rsid w:val="008D5485"/>
    <w:rsid w:val="008F2897"/>
    <w:rsid w:val="008F49B0"/>
    <w:rsid w:val="00907B8A"/>
    <w:rsid w:val="00915759"/>
    <w:rsid w:val="009329C8"/>
    <w:rsid w:val="00934CE7"/>
    <w:rsid w:val="00942FF1"/>
    <w:rsid w:val="009478F1"/>
    <w:rsid w:val="00960E3C"/>
    <w:rsid w:val="00992BA8"/>
    <w:rsid w:val="0099604E"/>
    <w:rsid w:val="009A61EA"/>
    <w:rsid w:val="009B4019"/>
    <w:rsid w:val="009B56B5"/>
    <w:rsid w:val="009C6C8F"/>
    <w:rsid w:val="009D2645"/>
    <w:rsid w:val="009D5440"/>
    <w:rsid w:val="009D6241"/>
    <w:rsid w:val="00A03646"/>
    <w:rsid w:val="00A05140"/>
    <w:rsid w:val="00A11ACB"/>
    <w:rsid w:val="00A13DE3"/>
    <w:rsid w:val="00A203D7"/>
    <w:rsid w:val="00A30DFE"/>
    <w:rsid w:val="00A3304E"/>
    <w:rsid w:val="00A5130A"/>
    <w:rsid w:val="00A55FDB"/>
    <w:rsid w:val="00A809AB"/>
    <w:rsid w:val="00A86ACD"/>
    <w:rsid w:val="00AA29B2"/>
    <w:rsid w:val="00AA5115"/>
    <w:rsid w:val="00AB020D"/>
    <w:rsid w:val="00AB492C"/>
    <w:rsid w:val="00AB797F"/>
    <w:rsid w:val="00AC038A"/>
    <w:rsid w:val="00AC4446"/>
    <w:rsid w:val="00AC7269"/>
    <w:rsid w:val="00AD0406"/>
    <w:rsid w:val="00AD1612"/>
    <w:rsid w:val="00AD2F6F"/>
    <w:rsid w:val="00AE2EB2"/>
    <w:rsid w:val="00AE6A2D"/>
    <w:rsid w:val="00B0124E"/>
    <w:rsid w:val="00B016E4"/>
    <w:rsid w:val="00B13723"/>
    <w:rsid w:val="00B13A63"/>
    <w:rsid w:val="00B314EF"/>
    <w:rsid w:val="00B32FCF"/>
    <w:rsid w:val="00B34309"/>
    <w:rsid w:val="00B37615"/>
    <w:rsid w:val="00B4678D"/>
    <w:rsid w:val="00B50FCB"/>
    <w:rsid w:val="00B516CD"/>
    <w:rsid w:val="00B5227F"/>
    <w:rsid w:val="00B67643"/>
    <w:rsid w:val="00B70D5B"/>
    <w:rsid w:val="00B75B92"/>
    <w:rsid w:val="00B90F5F"/>
    <w:rsid w:val="00BA33E1"/>
    <w:rsid w:val="00BA4FAF"/>
    <w:rsid w:val="00BA63C1"/>
    <w:rsid w:val="00BB1B00"/>
    <w:rsid w:val="00BD78F4"/>
    <w:rsid w:val="00BE2EC8"/>
    <w:rsid w:val="00BF23F4"/>
    <w:rsid w:val="00BF3A24"/>
    <w:rsid w:val="00C4094A"/>
    <w:rsid w:val="00C448A8"/>
    <w:rsid w:val="00C53DC1"/>
    <w:rsid w:val="00C56372"/>
    <w:rsid w:val="00C616CA"/>
    <w:rsid w:val="00C67ED3"/>
    <w:rsid w:val="00C729A0"/>
    <w:rsid w:val="00C87AC1"/>
    <w:rsid w:val="00C944B3"/>
    <w:rsid w:val="00CA2BA8"/>
    <w:rsid w:val="00CA4D6C"/>
    <w:rsid w:val="00CB1138"/>
    <w:rsid w:val="00CB5461"/>
    <w:rsid w:val="00CB550E"/>
    <w:rsid w:val="00CC68CB"/>
    <w:rsid w:val="00D107F7"/>
    <w:rsid w:val="00D331F9"/>
    <w:rsid w:val="00D36E82"/>
    <w:rsid w:val="00D47948"/>
    <w:rsid w:val="00D56FC8"/>
    <w:rsid w:val="00D72086"/>
    <w:rsid w:val="00D819F1"/>
    <w:rsid w:val="00D93B90"/>
    <w:rsid w:val="00D97E49"/>
    <w:rsid w:val="00DA020E"/>
    <w:rsid w:val="00DB5D9A"/>
    <w:rsid w:val="00DC04DF"/>
    <w:rsid w:val="00DE1C3F"/>
    <w:rsid w:val="00DF0BE5"/>
    <w:rsid w:val="00DF31C2"/>
    <w:rsid w:val="00DF45AD"/>
    <w:rsid w:val="00E11E4E"/>
    <w:rsid w:val="00E12960"/>
    <w:rsid w:val="00E27A70"/>
    <w:rsid w:val="00E317C8"/>
    <w:rsid w:val="00E351CC"/>
    <w:rsid w:val="00E45DB3"/>
    <w:rsid w:val="00E472C1"/>
    <w:rsid w:val="00E54751"/>
    <w:rsid w:val="00E55328"/>
    <w:rsid w:val="00E563E8"/>
    <w:rsid w:val="00E61864"/>
    <w:rsid w:val="00E94188"/>
    <w:rsid w:val="00EA0656"/>
    <w:rsid w:val="00EA5D98"/>
    <w:rsid w:val="00EB7201"/>
    <w:rsid w:val="00EC1DAA"/>
    <w:rsid w:val="00EC48E1"/>
    <w:rsid w:val="00EE4BD6"/>
    <w:rsid w:val="00F14B63"/>
    <w:rsid w:val="00F2583D"/>
    <w:rsid w:val="00F4170A"/>
    <w:rsid w:val="00F57A85"/>
    <w:rsid w:val="00F62BB3"/>
    <w:rsid w:val="00F62E98"/>
    <w:rsid w:val="00F70BAB"/>
    <w:rsid w:val="00F76DB4"/>
    <w:rsid w:val="00F97F90"/>
    <w:rsid w:val="00FA3521"/>
    <w:rsid w:val="00FB5206"/>
    <w:rsid w:val="00FC06E4"/>
    <w:rsid w:val="00FC2172"/>
    <w:rsid w:val="00FD0574"/>
    <w:rsid w:val="00FD3A5D"/>
    <w:rsid w:val="00FE3E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0475B-F00A-498E-BFA5-77C32A56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3F4"/>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7BD0"/>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grseq-1">
    <w:name w:val="ti-grseq-1"/>
    <w:basedOn w:val="Normal"/>
    <w:rsid w:val="00167BD0"/>
    <w:pPr>
      <w:spacing w:before="100" w:beforeAutospacing="1" w:after="100" w:afterAutospacing="1"/>
      <w:ind w:firstLine="0"/>
      <w:jc w:val="left"/>
    </w:pPr>
    <w:rPr>
      <w:sz w:val="24"/>
      <w:szCs w:val="24"/>
      <w:lang w:val="ru-RU" w:eastAsia="ru-RU"/>
    </w:rPr>
  </w:style>
  <w:style w:type="character" w:customStyle="1" w:styleId="italic">
    <w:name w:val="italic"/>
    <w:basedOn w:val="DefaultParagraphFont"/>
    <w:rsid w:val="00167BD0"/>
  </w:style>
  <w:style w:type="character" w:customStyle="1" w:styleId="expanded">
    <w:name w:val="expanded"/>
    <w:basedOn w:val="DefaultParagraphFont"/>
    <w:rsid w:val="00167BD0"/>
  </w:style>
  <w:style w:type="paragraph" w:customStyle="1" w:styleId="Normal1">
    <w:name w:val="Normal1"/>
    <w:basedOn w:val="Normal"/>
    <w:rsid w:val="00167BD0"/>
    <w:pPr>
      <w:spacing w:before="100" w:beforeAutospacing="1" w:after="100" w:afterAutospacing="1"/>
      <w:ind w:firstLine="0"/>
      <w:jc w:val="left"/>
    </w:pPr>
    <w:rPr>
      <w:sz w:val="24"/>
      <w:szCs w:val="24"/>
      <w:lang w:val="ru-RU" w:eastAsia="ru-RU"/>
    </w:rPr>
  </w:style>
  <w:style w:type="character" w:customStyle="1" w:styleId="FontStyle11">
    <w:name w:val="Font Style11"/>
    <w:basedOn w:val="DefaultParagraphFont"/>
    <w:uiPriority w:val="99"/>
    <w:rsid w:val="00167BD0"/>
    <w:rPr>
      <w:rFonts w:ascii="Times New Roman" w:hAnsi="Times New Roman" w:cs="Times New Roman"/>
      <w:b/>
      <w:bCs/>
      <w:spacing w:val="10"/>
      <w:sz w:val="24"/>
      <w:szCs w:val="24"/>
    </w:rPr>
  </w:style>
  <w:style w:type="paragraph" w:styleId="Header">
    <w:name w:val="header"/>
    <w:basedOn w:val="Normal"/>
    <w:link w:val="HeaderChar"/>
    <w:uiPriority w:val="99"/>
    <w:unhideWhenUsed/>
    <w:rsid w:val="00167BD0"/>
    <w:pPr>
      <w:tabs>
        <w:tab w:val="center" w:pos="4513"/>
        <w:tab w:val="right" w:pos="9026"/>
      </w:tabs>
    </w:pPr>
  </w:style>
  <w:style w:type="character" w:customStyle="1" w:styleId="HeaderChar">
    <w:name w:val="Header Char"/>
    <w:basedOn w:val="DefaultParagraphFont"/>
    <w:link w:val="Header"/>
    <w:uiPriority w:val="99"/>
    <w:rsid w:val="00167BD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67BD0"/>
    <w:pPr>
      <w:tabs>
        <w:tab w:val="center" w:pos="4513"/>
        <w:tab w:val="right" w:pos="9026"/>
      </w:tabs>
    </w:pPr>
  </w:style>
  <w:style w:type="character" w:customStyle="1" w:styleId="FooterChar">
    <w:name w:val="Footer Char"/>
    <w:basedOn w:val="DefaultParagraphFont"/>
    <w:link w:val="Footer"/>
    <w:uiPriority w:val="99"/>
    <w:rsid w:val="00167BD0"/>
    <w:rPr>
      <w:rFonts w:ascii="Times New Roman" w:eastAsia="Times New Roman" w:hAnsi="Times New Roman" w:cs="Times New Roman"/>
      <w:sz w:val="20"/>
      <w:szCs w:val="20"/>
      <w:lang w:val="en-US"/>
    </w:rPr>
  </w:style>
  <w:style w:type="table" w:customStyle="1" w:styleId="TableGrid1">
    <w:name w:val="Table Grid1"/>
    <w:basedOn w:val="TableNormal"/>
    <w:next w:val="TableGrid"/>
    <w:rsid w:val="0009108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2172"/>
    <w:pPr>
      <w:ind w:left="720"/>
      <w:contextualSpacing/>
    </w:pPr>
  </w:style>
  <w:style w:type="character" w:styleId="Hyperlink">
    <w:name w:val="Hyperlink"/>
    <w:basedOn w:val="DefaultParagraphFont"/>
    <w:uiPriority w:val="99"/>
    <w:unhideWhenUsed/>
    <w:rsid w:val="008F49B0"/>
    <w:rPr>
      <w:color w:val="0563C1" w:themeColor="hyperlink"/>
      <w:u w:val="single"/>
    </w:rPr>
  </w:style>
  <w:style w:type="paragraph" w:customStyle="1" w:styleId="tbl-norm">
    <w:name w:val="tbl-norm"/>
    <w:basedOn w:val="Normal"/>
    <w:rsid w:val="008F49B0"/>
    <w:pPr>
      <w:spacing w:before="100" w:beforeAutospacing="1" w:after="100" w:afterAutospacing="1"/>
      <w:ind w:firstLine="0"/>
      <w:jc w:val="left"/>
    </w:pPr>
    <w:rPr>
      <w:sz w:val="24"/>
      <w:szCs w:val="24"/>
      <w:lang w:val="ro-RO" w:eastAsia="ro-RO"/>
    </w:rPr>
  </w:style>
  <w:style w:type="paragraph" w:customStyle="1" w:styleId="tbl-left">
    <w:name w:val="tbl-left"/>
    <w:basedOn w:val="Normal"/>
    <w:rsid w:val="008F49B0"/>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8F49B0"/>
  </w:style>
  <w:style w:type="character" w:customStyle="1" w:styleId="superscript">
    <w:name w:val="superscript"/>
    <w:basedOn w:val="DefaultParagraphFont"/>
    <w:rsid w:val="008F49B0"/>
  </w:style>
  <w:style w:type="paragraph" w:customStyle="1" w:styleId="oj-normal">
    <w:name w:val="oj-normal"/>
    <w:basedOn w:val="Normal"/>
    <w:rsid w:val="006A525B"/>
    <w:pPr>
      <w:spacing w:before="100" w:beforeAutospacing="1" w:after="100" w:afterAutospacing="1"/>
      <w:ind w:firstLine="0"/>
      <w:jc w:val="left"/>
    </w:pPr>
    <w:rPr>
      <w:sz w:val="24"/>
      <w:szCs w:val="24"/>
      <w:lang w:val="ro-RO" w:eastAsia="ro-RO"/>
    </w:rPr>
  </w:style>
  <w:style w:type="character" w:customStyle="1" w:styleId="oj-super">
    <w:name w:val="oj-super"/>
    <w:basedOn w:val="DefaultParagraphFont"/>
    <w:rsid w:val="006A525B"/>
  </w:style>
  <w:style w:type="paragraph" w:customStyle="1" w:styleId="oj-note">
    <w:name w:val="oj-note"/>
    <w:basedOn w:val="Normal"/>
    <w:rsid w:val="006A525B"/>
    <w:pPr>
      <w:spacing w:before="100" w:beforeAutospacing="1" w:after="100" w:afterAutospacing="1"/>
      <w:ind w:firstLine="0"/>
      <w:jc w:val="left"/>
    </w:pPr>
    <w:rPr>
      <w:sz w:val="24"/>
      <w:szCs w:val="24"/>
      <w:lang w:val="ro-RO" w:eastAsia="ro-RO"/>
    </w:rPr>
  </w:style>
  <w:style w:type="character" w:customStyle="1" w:styleId="oj-italic">
    <w:name w:val="oj-italic"/>
    <w:basedOn w:val="DefaultParagraphFont"/>
    <w:rsid w:val="0099604E"/>
  </w:style>
  <w:style w:type="paragraph" w:customStyle="1" w:styleId="oj-tbl-hdr">
    <w:name w:val="oj-tbl-hdr"/>
    <w:basedOn w:val="Normal"/>
    <w:rsid w:val="006B6204"/>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6B6204"/>
    <w:pPr>
      <w:spacing w:before="100" w:beforeAutospacing="1" w:after="100" w:afterAutospacing="1"/>
      <w:ind w:firstLine="0"/>
      <w:jc w:val="left"/>
    </w:pPr>
    <w:rPr>
      <w:sz w:val="24"/>
      <w:szCs w:val="24"/>
      <w:lang w:val="ro-RO" w:eastAsia="ro-RO"/>
    </w:rPr>
  </w:style>
  <w:style w:type="paragraph" w:customStyle="1" w:styleId="oj-signatory">
    <w:name w:val="oj-signatory"/>
    <w:basedOn w:val="Normal"/>
    <w:rsid w:val="003E784D"/>
    <w:pPr>
      <w:spacing w:before="100" w:beforeAutospacing="1" w:after="100" w:afterAutospacing="1"/>
      <w:ind w:firstLine="0"/>
      <w:jc w:val="left"/>
    </w:pPr>
    <w:rPr>
      <w:sz w:val="24"/>
      <w:szCs w:val="24"/>
      <w:lang w:val="ro-RO" w:eastAsia="ro-RO"/>
    </w:rPr>
  </w:style>
  <w:style w:type="paragraph" w:customStyle="1" w:styleId="Normal2">
    <w:name w:val="Normal2"/>
    <w:basedOn w:val="Normal"/>
    <w:rsid w:val="00011ADE"/>
    <w:pPr>
      <w:spacing w:before="100" w:beforeAutospacing="1" w:after="100" w:afterAutospacing="1"/>
      <w:ind w:firstLine="0"/>
      <w:jc w:val="left"/>
    </w:pPr>
    <w:rPr>
      <w:sz w:val="24"/>
      <w:szCs w:val="24"/>
      <w:lang w:val="ro-RO" w:eastAsia="ro-RO"/>
    </w:rPr>
  </w:style>
  <w:style w:type="character" w:customStyle="1" w:styleId="super">
    <w:name w:val="super"/>
    <w:basedOn w:val="DefaultParagraphFont"/>
    <w:rsid w:val="00011ADE"/>
  </w:style>
  <w:style w:type="character" w:customStyle="1" w:styleId="Other">
    <w:name w:val="Other_"/>
    <w:basedOn w:val="DefaultParagraphFont"/>
    <w:link w:val="Other0"/>
    <w:rsid w:val="00B50FCB"/>
    <w:rPr>
      <w:rFonts w:ascii="Times New Roman" w:eastAsia="Times New Roman" w:hAnsi="Times New Roman" w:cs="Times New Roman"/>
      <w:color w:val="231F20"/>
      <w:sz w:val="10"/>
      <w:szCs w:val="10"/>
    </w:rPr>
  </w:style>
  <w:style w:type="paragraph" w:customStyle="1" w:styleId="Other0">
    <w:name w:val="Other"/>
    <w:basedOn w:val="Normal"/>
    <w:link w:val="Other"/>
    <w:rsid w:val="00B50FCB"/>
    <w:pPr>
      <w:widowControl w:val="0"/>
      <w:ind w:firstLine="0"/>
      <w:jc w:val="left"/>
    </w:pPr>
    <w:rPr>
      <w:color w:val="231F20"/>
      <w:sz w:val="10"/>
      <w:szCs w:val="10"/>
      <w:lang w:val="ro-RO"/>
    </w:rPr>
  </w:style>
  <w:style w:type="character" w:customStyle="1" w:styleId="Bodytext2">
    <w:name w:val="Body text (2)_"/>
    <w:basedOn w:val="DefaultParagraphFont"/>
    <w:link w:val="Bodytext20"/>
    <w:rsid w:val="00A3304E"/>
    <w:rPr>
      <w:rFonts w:ascii="Times New Roman" w:eastAsia="Times New Roman" w:hAnsi="Times New Roman" w:cs="Times New Roman"/>
      <w:color w:val="231F20"/>
      <w:sz w:val="10"/>
      <w:szCs w:val="10"/>
    </w:rPr>
  </w:style>
  <w:style w:type="paragraph" w:customStyle="1" w:styleId="Bodytext20">
    <w:name w:val="Body text (2)"/>
    <w:basedOn w:val="Normal"/>
    <w:link w:val="Bodytext2"/>
    <w:rsid w:val="00A3304E"/>
    <w:pPr>
      <w:widowControl w:val="0"/>
      <w:spacing w:after="180"/>
      <w:ind w:firstLine="840"/>
      <w:jc w:val="left"/>
    </w:pPr>
    <w:rPr>
      <w:color w:val="231F20"/>
      <w:sz w:val="10"/>
      <w:szCs w:val="10"/>
      <w:lang w:val="ro-RO"/>
    </w:rPr>
  </w:style>
  <w:style w:type="character" w:customStyle="1" w:styleId="Heading1">
    <w:name w:val="Heading #1_"/>
    <w:basedOn w:val="DefaultParagraphFont"/>
    <w:link w:val="Heading10"/>
    <w:rsid w:val="00A3304E"/>
    <w:rPr>
      <w:rFonts w:ascii="Times New Roman" w:eastAsia="Times New Roman" w:hAnsi="Times New Roman" w:cs="Times New Roman"/>
      <w:b/>
      <w:bCs/>
      <w:color w:val="231F20"/>
      <w:sz w:val="19"/>
      <w:szCs w:val="19"/>
    </w:rPr>
  </w:style>
  <w:style w:type="character" w:customStyle="1" w:styleId="BodyTextChar">
    <w:name w:val="Body Text Char"/>
    <w:basedOn w:val="DefaultParagraphFont"/>
    <w:link w:val="BodyText"/>
    <w:rsid w:val="00A3304E"/>
    <w:rPr>
      <w:rFonts w:ascii="Times New Roman" w:eastAsia="Times New Roman" w:hAnsi="Times New Roman" w:cs="Times New Roman"/>
      <w:color w:val="231F20"/>
      <w:sz w:val="16"/>
      <w:szCs w:val="16"/>
    </w:rPr>
  </w:style>
  <w:style w:type="character" w:customStyle="1" w:styleId="Heading2">
    <w:name w:val="Heading #2_"/>
    <w:basedOn w:val="DefaultParagraphFont"/>
    <w:link w:val="Heading20"/>
    <w:rsid w:val="00A3304E"/>
    <w:rPr>
      <w:rFonts w:ascii="Times New Roman" w:eastAsia="Times New Roman" w:hAnsi="Times New Roman" w:cs="Times New Roman"/>
      <w:b/>
      <w:bCs/>
      <w:color w:val="231F20"/>
      <w:sz w:val="16"/>
      <w:szCs w:val="16"/>
    </w:rPr>
  </w:style>
  <w:style w:type="paragraph" w:customStyle="1" w:styleId="Heading10">
    <w:name w:val="Heading #1"/>
    <w:basedOn w:val="Normal"/>
    <w:link w:val="Heading1"/>
    <w:rsid w:val="00A3304E"/>
    <w:pPr>
      <w:widowControl w:val="0"/>
      <w:spacing w:after="60"/>
      <w:ind w:firstLine="0"/>
      <w:jc w:val="left"/>
      <w:outlineLvl w:val="0"/>
    </w:pPr>
    <w:rPr>
      <w:b/>
      <w:bCs/>
      <w:color w:val="231F20"/>
      <w:sz w:val="19"/>
      <w:szCs w:val="19"/>
      <w:lang w:val="ro-RO"/>
    </w:rPr>
  </w:style>
  <w:style w:type="paragraph" w:styleId="BodyText">
    <w:name w:val="Body Text"/>
    <w:basedOn w:val="Normal"/>
    <w:link w:val="BodyTextChar"/>
    <w:qFormat/>
    <w:rsid w:val="00A3304E"/>
    <w:pPr>
      <w:widowControl w:val="0"/>
      <w:spacing w:after="220"/>
      <w:ind w:firstLine="0"/>
      <w:jc w:val="center"/>
    </w:pPr>
    <w:rPr>
      <w:color w:val="231F20"/>
      <w:sz w:val="16"/>
      <w:szCs w:val="16"/>
      <w:lang w:val="ro-RO"/>
    </w:rPr>
  </w:style>
  <w:style w:type="character" w:customStyle="1" w:styleId="BodyTextChar1">
    <w:name w:val="Body Text Char1"/>
    <w:basedOn w:val="DefaultParagraphFont"/>
    <w:uiPriority w:val="99"/>
    <w:semiHidden/>
    <w:rsid w:val="00A3304E"/>
    <w:rPr>
      <w:rFonts w:ascii="Times New Roman" w:eastAsia="Times New Roman" w:hAnsi="Times New Roman" w:cs="Times New Roman"/>
      <w:sz w:val="20"/>
      <w:szCs w:val="20"/>
      <w:lang w:val="en-US"/>
    </w:rPr>
  </w:style>
  <w:style w:type="paragraph" w:customStyle="1" w:styleId="Heading20">
    <w:name w:val="Heading #2"/>
    <w:basedOn w:val="Normal"/>
    <w:link w:val="Heading2"/>
    <w:rsid w:val="00A3304E"/>
    <w:pPr>
      <w:widowControl w:val="0"/>
      <w:spacing w:after="470"/>
      <w:ind w:firstLine="0"/>
      <w:jc w:val="center"/>
      <w:outlineLvl w:val="1"/>
    </w:pPr>
    <w:rPr>
      <w:b/>
      <w:bCs/>
      <w:color w:val="231F20"/>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124">
      <w:bodyDiv w:val="1"/>
      <w:marLeft w:val="0"/>
      <w:marRight w:val="0"/>
      <w:marTop w:val="0"/>
      <w:marBottom w:val="0"/>
      <w:divBdr>
        <w:top w:val="none" w:sz="0" w:space="0" w:color="auto"/>
        <w:left w:val="none" w:sz="0" w:space="0" w:color="auto"/>
        <w:bottom w:val="none" w:sz="0" w:space="0" w:color="auto"/>
        <w:right w:val="none" w:sz="0" w:space="0" w:color="auto"/>
      </w:divBdr>
    </w:div>
    <w:div w:id="1858372">
      <w:bodyDiv w:val="1"/>
      <w:marLeft w:val="0"/>
      <w:marRight w:val="0"/>
      <w:marTop w:val="0"/>
      <w:marBottom w:val="0"/>
      <w:divBdr>
        <w:top w:val="none" w:sz="0" w:space="0" w:color="auto"/>
        <w:left w:val="none" w:sz="0" w:space="0" w:color="auto"/>
        <w:bottom w:val="none" w:sz="0" w:space="0" w:color="auto"/>
        <w:right w:val="none" w:sz="0" w:space="0" w:color="auto"/>
      </w:divBdr>
      <w:divsChild>
        <w:div w:id="1757626582">
          <w:marLeft w:val="0"/>
          <w:marRight w:val="0"/>
          <w:marTop w:val="0"/>
          <w:marBottom w:val="0"/>
          <w:divBdr>
            <w:top w:val="none" w:sz="0" w:space="0" w:color="auto"/>
            <w:left w:val="none" w:sz="0" w:space="0" w:color="auto"/>
            <w:bottom w:val="none" w:sz="0" w:space="0" w:color="auto"/>
            <w:right w:val="none" w:sz="0" w:space="0" w:color="auto"/>
          </w:divBdr>
          <w:divsChild>
            <w:div w:id="983121756">
              <w:marLeft w:val="0"/>
              <w:marRight w:val="0"/>
              <w:marTop w:val="120"/>
              <w:marBottom w:val="0"/>
              <w:divBdr>
                <w:top w:val="none" w:sz="0" w:space="0" w:color="auto"/>
                <w:left w:val="none" w:sz="0" w:space="0" w:color="auto"/>
                <w:bottom w:val="none" w:sz="0" w:space="0" w:color="auto"/>
                <w:right w:val="none" w:sz="0" w:space="0" w:color="auto"/>
              </w:divBdr>
            </w:div>
            <w:div w:id="1119029862">
              <w:marLeft w:val="0"/>
              <w:marRight w:val="0"/>
              <w:marTop w:val="0"/>
              <w:marBottom w:val="0"/>
              <w:divBdr>
                <w:top w:val="none" w:sz="0" w:space="0" w:color="auto"/>
                <w:left w:val="none" w:sz="0" w:space="0" w:color="auto"/>
                <w:bottom w:val="none" w:sz="0" w:space="0" w:color="auto"/>
                <w:right w:val="none" w:sz="0" w:space="0" w:color="auto"/>
              </w:divBdr>
            </w:div>
          </w:divsChild>
        </w:div>
        <w:div w:id="1392002103">
          <w:marLeft w:val="0"/>
          <w:marRight w:val="0"/>
          <w:marTop w:val="0"/>
          <w:marBottom w:val="0"/>
          <w:divBdr>
            <w:top w:val="none" w:sz="0" w:space="0" w:color="auto"/>
            <w:left w:val="none" w:sz="0" w:space="0" w:color="auto"/>
            <w:bottom w:val="none" w:sz="0" w:space="0" w:color="auto"/>
            <w:right w:val="none" w:sz="0" w:space="0" w:color="auto"/>
          </w:divBdr>
          <w:divsChild>
            <w:div w:id="2068071065">
              <w:marLeft w:val="0"/>
              <w:marRight w:val="0"/>
              <w:marTop w:val="120"/>
              <w:marBottom w:val="0"/>
              <w:divBdr>
                <w:top w:val="none" w:sz="0" w:space="0" w:color="auto"/>
                <w:left w:val="none" w:sz="0" w:space="0" w:color="auto"/>
                <w:bottom w:val="none" w:sz="0" w:space="0" w:color="auto"/>
                <w:right w:val="none" w:sz="0" w:space="0" w:color="auto"/>
              </w:divBdr>
            </w:div>
            <w:div w:id="87889060">
              <w:marLeft w:val="0"/>
              <w:marRight w:val="0"/>
              <w:marTop w:val="0"/>
              <w:marBottom w:val="0"/>
              <w:divBdr>
                <w:top w:val="none" w:sz="0" w:space="0" w:color="auto"/>
                <w:left w:val="none" w:sz="0" w:space="0" w:color="auto"/>
                <w:bottom w:val="none" w:sz="0" w:space="0" w:color="auto"/>
                <w:right w:val="none" w:sz="0" w:space="0" w:color="auto"/>
              </w:divBdr>
            </w:div>
          </w:divsChild>
        </w:div>
        <w:div w:id="46422812">
          <w:marLeft w:val="0"/>
          <w:marRight w:val="0"/>
          <w:marTop w:val="0"/>
          <w:marBottom w:val="0"/>
          <w:divBdr>
            <w:top w:val="none" w:sz="0" w:space="0" w:color="auto"/>
            <w:left w:val="none" w:sz="0" w:space="0" w:color="auto"/>
            <w:bottom w:val="none" w:sz="0" w:space="0" w:color="auto"/>
            <w:right w:val="none" w:sz="0" w:space="0" w:color="auto"/>
          </w:divBdr>
          <w:divsChild>
            <w:div w:id="326247426">
              <w:marLeft w:val="0"/>
              <w:marRight w:val="0"/>
              <w:marTop w:val="120"/>
              <w:marBottom w:val="0"/>
              <w:divBdr>
                <w:top w:val="none" w:sz="0" w:space="0" w:color="auto"/>
                <w:left w:val="none" w:sz="0" w:space="0" w:color="auto"/>
                <w:bottom w:val="none" w:sz="0" w:space="0" w:color="auto"/>
                <w:right w:val="none" w:sz="0" w:space="0" w:color="auto"/>
              </w:divBdr>
            </w:div>
            <w:div w:id="1731807737">
              <w:marLeft w:val="0"/>
              <w:marRight w:val="0"/>
              <w:marTop w:val="0"/>
              <w:marBottom w:val="0"/>
              <w:divBdr>
                <w:top w:val="none" w:sz="0" w:space="0" w:color="auto"/>
                <w:left w:val="none" w:sz="0" w:space="0" w:color="auto"/>
                <w:bottom w:val="none" w:sz="0" w:space="0" w:color="auto"/>
                <w:right w:val="none" w:sz="0" w:space="0" w:color="auto"/>
              </w:divBdr>
            </w:div>
          </w:divsChild>
        </w:div>
        <w:div w:id="1445148636">
          <w:marLeft w:val="0"/>
          <w:marRight w:val="0"/>
          <w:marTop w:val="0"/>
          <w:marBottom w:val="0"/>
          <w:divBdr>
            <w:top w:val="none" w:sz="0" w:space="0" w:color="auto"/>
            <w:left w:val="none" w:sz="0" w:space="0" w:color="auto"/>
            <w:bottom w:val="none" w:sz="0" w:space="0" w:color="auto"/>
            <w:right w:val="none" w:sz="0" w:space="0" w:color="auto"/>
          </w:divBdr>
          <w:divsChild>
            <w:div w:id="1909227235">
              <w:marLeft w:val="0"/>
              <w:marRight w:val="0"/>
              <w:marTop w:val="120"/>
              <w:marBottom w:val="0"/>
              <w:divBdr>
                <w:top w:val="none" w:sz="0" w:space="0" w:color="auto"/>
                <w:left w:val="none" w:sz="0" w:space="0" w:color="auto"/>
                <w:bottom w:val="none" w:sz="0" w:space="0" w:color="auto"/>
                <w:right w:val="none" w:sz="0" w:space="0" w:color="auto"/>
              </w:divBdr>
            </w:div>
            <w:div w:id="2146192448">
              <w:marLeft w:val="0"/>
              <w:marRight w:val="0"/>
              <w:marTop w:val="0"/>
              <w:marBottom w:val="0"/>
              <w:divBdr>
                <w:top w:val="none" w:sz="0" w:space="0" w:color="auto"/>
                <w:left w:val="none" w:sz="0" w:space="0" w:color="auto"/>
                <w:bottom w:val="none" w:sz="0" w:space="0" w:color="auto"/>
                <w:right w:val="none" w:sz="0" w:space="0" w:color="auto"/>
              </w:divBdr>
            </w:div>
          </w:divsChild>
        </w:div>
        <w:div w:id="1286737052">
          <w:marLeft w:val="0"/>
          <w:marRight w:val="0"/>
          <w:marTop w:val="0"/>
          <w:marBottom w:val="0"/>
          <w:divBdr>
            <w:top w:val="none" w:sz="0" w:space="0" w:color="auto"/>
            <w:left w:val="none" w:sz="0" w:space="0" w:color="auto"/>
            <w:bottom w:val="none" w:sz="0" w:space="0" w:color="auto"/>
            <w:right w:val="none" w:sz="0" w:space="0" w:color="auto"/>
          </w:divBdr>
          <w:divsChild>
            <w:div w:id="441876427">
              <w:marLeft w:val="0"/>
              <w:marRight w:val="0"/>
              <w:marTop w:val="120"/>
              <w:marBottom w:val="0"/>
              <w:divBdr>
                <w:top w:val="none" w:sz="0" w:space="0" w:color="auto"/>
                <w:left w:val="none" w:sz="0" w:space="0" w:color="auto"/>
                <w:bottom w:val="none" w:sz="0" w:space="0" w:color="auto"/>
                <w:right w:val="none" w:sz="0" w:space="0" w:color="auto"/>
              </w:divBdr>
            </w:div>
            <w:div w:id="952400666">
              <w:marLeft w:val="0"/>
              <w:marRight w:val="0"/>
              <w:marTop w:val="0"/>
              <w:marBottom w:val="0"/>
              <w:divBdr>
                <w:top w:val="none" w:sz="0" w:space="0" w:color="auto"/>
                <w:left w:val="none" w:sz="0" w:space="0" w:color="auto"/>
                <w:bottom w:val="none" w:sz="0" w:space="0" w:color="auto"/>
                <w:right w:val="none" w:sz="0" w:space="0" w:color="auto"/>
              </w:divBdr>
            </w:div>
          </w:divsChild>
        </w:div>
        <w:div w:id="1244146357">
          <w:marLeft w:val="0"/>
          <w:marRight w:val="0"/>
          <w:marTop w:val="0"/>
          <w:marBottom w:val="0"/>
          <w:divBdr>
            <w:top w:val="none" w:sz="0" w:space="0" w:color="auto"/>
            <w:left w:val="none" w:sz="0" w:space="0" w:color="auto"/>
            <w:bottom w:val="none" w:sz="0" w:space="0" w:color="auto"/>
            <w:right w:val="none" w:sz="0" w:space="0" w:color="auto"/>
          </w:divBdr>
          <w:divsChild>
            <w:div w:id="1525512299">
              <w:marLeft w:val="0"/>
              <w:marRight w:val="0"/>
              <w:marTop w:val="120"/>
              <w:marBottom w:val="0"/>
              <w:divBdr>
                <w:top w:val="none" w:sz="0" w:space="0" w:color="auto"/>
                <w:left w:val="none" w:sz="0" w:space="0" w:color="auto"/>
                <w:bottom w:val="none" w:sz="0" w:space="0" w:color="auto"/>
                <w:right w:val="none" w:sz="0" w:space="0" w:color="auto"/>
              </w:divBdr>
            </w:div>
            <w:div w:id="1105031124">
              <w:marLeft w:val="0"/>
              <w:marRight w:val="0"/>
              <w:marTop w:val="0"/>
              <w:marBottom w:val="0"/>
              <w:divBdr>
                <w:top w:val="none" w:sz="0" w:space="0" w:color="auto"/>
                <w:left w:val="none" w:sz="0" w:space="0" w:color="auto"/>
                <w:bottom w:val="none" w:sz="0" w:space="0" w:color="auto"/>
                <w:right w:val="none" w:sz="0" w:space="0" w:color="auto"/>
              </w:divBdr>
            </w:div>
          </w:divsChild>
        </w:div>
        <w:div w:id="586884804">
          <w:marLeft w:val="0"/>
          <w:marRight w:val="0"/>
          <w:marTop w:val="0"/>
          <w:marBottom w:val="0"/>
          <w:divBdr>
            <w:top w:val="none" w:sz="0" w:space="0" w:color="auto"/>
            <w:left w:val="none" w:sz="0" w:space="0" w:color="auto"/>
            <w:bottom w:val="none" w:sz="0" w:space="0" w:color="auto"/>
            <w:right w:val="none" w:sz="0" w:space="0" w:color="auto"/>
          </w:divBdr>
          <w:divsChild>
            <w:div w:id="113644036">
              <w:marLeft w:val="0"/>
              <w:marRight w:val="0"/>
              <w:marTop w:val="120"/>
              <w:marBottom w:val="0"/>
              <w:divBdr>
                <w:top w:val="none" w:sz="0" w:space="0" w:color="auto"/>
                <w:left w:val="none" w:sz="0" w:space="0" w:color="auto"/>
                <w:bottom w:val="none" w:sz="0" w:space="0" w:color="auto"/>
                <w:right w:val="none" w:sz="0" w:space="0" w:color="auto"/>
              </w:divBdr>
            </w:div>
            <w:div w:id="528371842">
              <w:marLeft w:val="0"/>
              <w:marRight w:val="0"/>
              <w:marTop w:val="0"/>
              <w:marBottom w:val="0"/>
              <w:divBdr>
                <w:top w:val="none" w:sz="0" w:space="0" w:color="auto"/>
                <w:left w:val="none" w:sz="0" w:space="0" w:color="auto"/>
                <w:bottom w:val="none" w:sz="0" w:space="0" w:color="auto"/>
                <w:right w:val="none" w:sz="0" w:space="0" w:color="auto"/>
              </w:divBdr>
            </w:div>
          </w:divsChild>
        </w:div>
        <w:div w:id="200677214">
          <w:marLeft w:val="0"/>
          <w:marRight w:val="0"/>
          <w:marTop w:val="0"/>
          <w:marBottom w:val="0"/>
          <w:divBdr>
            <w:top w:val="none" w:sz="0" w:space="0" w:color="auto"/>
            <w:left w:val="none" w:sz="0" w:space="0" w:color="auto"/>
            <w:bottom w:val="none" w:sz="0" w:space="0" w:color="auto"/>
            <w:right w:val="none" w:sz="0" w:space="0" w:color="auto"/>
          </w:divBdr>
          <w:divsChild>
            <w:div w:id="925306097">
              <w:marLeft w:val="0"/>
              <w:marRight w:val="0"/>
              <w:marTop w:val="120"/>
              <w:marBottom w:val="0"/>
              <w:divBdr>
                <w:top w:val="none" w:sz="0" w:space="0" w:color="auto"/>
                <w:left w:val="none" w:sz="0" w:space="0" w:color="auto"/>
                <w:bottom w:val="none" w:sz="0" w:space="0" w:color="auto"/>
                <w:right w:val="none" w:sz="0" w:space="0" w:color="auto"/>
              </w:divBdr>
            </w:div>
            <w:div w:id="323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1257">
      <w:bodyDiv w:val="1"/>
      <w:marLeft w:val="0"/>
      <w:marRight w:val="0"/>
      <w:marTop w:val="0"/>
      <w:marBottom w:val="0"/>
      <w:divBdr>
        <w:top w:val="none" w:sz="0" w:space="0" w:color="auto"/>
        <w:left w:val="none" w:sz="0" w:space="0" w:color="auto"/>
        <w:bottom w:val="none" w:sz="0" w:space="0" w:color="auto"/>
        <w:right w:val="none" w:sz="0" w:space="0" w:color="auto"/>
      </w:divBdr>
      <w:divsChild>
        <w:div w:id="495388769">
          <w:marLeft w:val="0"/>
          <w:marRight w:val="0"/>
          <w:marTop w:val="0"/>
          <w:marBottom w:val="0"/>
          <w:divBdr>
            <w:top w:val="none" w:sz="0" w:space="0" w:color="auto"/>
            <w:left w:val="none" w:sz="0" w:space="0" w:color="auto"/>
            <w:bottom w:val="none" w:sz="0" w:space="0" w:color="auto"/>
            <w:right w:val="none" w:sz="0" w:space="0" w:color="auto"/>
          </w:divBdr>
        </w:div>
      </w:divsChild>
    </w:div>
    <w:div w:id="25521110">
      <w:bodyDiv w:val="1"/>
      <w:marLeft w:val="0"/>
      <w:marRight w:val="0"/>
      <w:marTop w:val="0"/>
      <w:marBottom w:val="0"/>
      <w:divBdr>
        <w:top w:val="none" w:sz="0" w:space="0" w:color="auto"/>
        <w:left w:val="none" w:sz="0" w:space="0" w:color="auto"/>
        <w:bottom w:val="none" w:sz="0" w:space="0" w:color="auto"/>
        <w:right w:val="none" w:sz="0" w:space="0" w:color="auto"/>
      </w:divBdr>
    </w:div>
    <w:div w:id="31851857">
      <w:bodyDiv w:val="1"/>
      <w:marLeft w:val="0"/>
      <w:marRight w:val="0"/>
      <w:marTop w:val="0"/>
      <w:marBottom w:val="0"/>
      <w:divBdr>
        <w:top w:val="none" w:sz="0" w:space="0" w:color="auto"/>
        <w:left w:val="none" w:sz="0" w:space="0" w:color="auto"/>
        <w:bottom w:val="none" w:sz="0" w:space="0" w:color="auto"/>
        <w:right w:val="none" w:sz="0" w:space="0" w:color="auto"/>
      </w:divBdr>
    </w:div>
    <w:div w:id="57287224">
      <w:bodyDiv w:val="1"/>
      <w:marLeft w:val="0"/>
      <w:marRight w:val="0"/>
      <w:marTop w:val="0"/>
      <w:marBottom w:val="0"/>
      <w:divBdr>
        <w:top w:val="none" w:sz="0" w:space="0" w:color="auto"/>
        <w:left w:val="none" w:sz="0" w:space="0" w:color="auto"/>
        <w:bottom w:val="none" w:sz="0" w:space="0" w:color="auto"/>
        <w:right w:val="none" w:sz="0" w:space="0" w:color="auto"/>
      </w:divBdr>
      <w:divsChild>
        <w:div w:id="398988458">
          <w:marLeft w:val="0"/>
          <w:marRight w:val="0"/>
          <w:marTop w:val="0"/>
          <w:marBottom w:val="0"/>
          <w:divBdr>
            <w:top w:val="none" w:sz="0" w:space="0" w:color="auto"/>
            <w:left w:val="none" w:sz="0" w:space="0" w:color="auto"/>
            <w:bottom w:val="none" w:sz="0" w:space="0" w:color="auto"/>
            <w:right w:val="none" w:sz="0" w:space="0" w:color="auto"/>
          </w:divBdr>
          <w:divsChild>
            <w:div w:id="711005124">
              <w:marLeft w:val="0"/>
              <w:marRight w:val="0"/>
              <w:marTop w:val="120"/>
              <w:marBottom w:val="0"/>
              <w:divBdr>
                <w:top w:val="none" w:sz="0" w:space="0" w:color="auto"/>
                <w:left w:val="none" w:sz="0" w:space="0" w:color="auto"/>
                <w:bottom w:val="none" w:sz="0" w:space="0" w:color="auto"/>
                <w:right w:val="none" w:sz="0" w:space="0" w:color="auto"/>
              </w:divBdr>
            </w:div>
            <w:div w:id="1185368603">
              <w:marLeft w:val="0"/>
              <w:marRight w:val="0"/>
              <w:marTop w:val="0"/>
              <w:marBottom w:val="0"/>
              <w:divBdr>
                <w:top w:val="none" w:sz="0" w:space="0" w:color="auto"/>
                <w:left w:val="none" w:sz="0" w:space="0" w:color="auto"/>
                <w:bottom w:val="none" w:sz="0" w:space="0" w:color="auto"/>
                <w:right w:val="none" w:sz="0" w:space="0" w:color="auto"/>
              </w:divBdr>
            </w:div>
          </w:divsChild>
        </w:div>
        <w:div w:id="223609825">
          <w:marLeft w:val="0"/>
          <w:marRight w:val="0"/>
          <w:marTop w:val="0"/>
          <w:marBottom w:val="0"/>
          <w:divBdr>
            <w:top w:val="none" w:sz="0" w:space="0" w:color="auto"/>
            <w:left w:val="none" w:sz="0" w:space="0" w:color="auto"/>
            <w:bottom w:val="none" w:sz="0" w:space="0" w:color="auto"/>
            <w:right w:val="none" w:sz="0" w:space="0" w:color="auto"/>
          </w:divBdr>
          <w:divsChild>
            <w:div w:id="1314943996">
              <w:marLeft w:val="0"/>
              <w:marRight w:val="0"/>
              <w:marTop w:val="120"/>
              <w:marBottom w:val="0"/>
              <w:divBdr>
                <w:top w:val="none" w:sz="0" w:space="0" w:color="auto"/>
                <w:left w:val="none" w:sz="0" w:space="0" w:color="auto"/>
                <w:bottom w:val="none" w:sz="0" w:space="0" w:color="auto"/>
                <w:right w:val="none" w:sz="0" w:space="0" w:color="auto"/>
              </w:divBdr>
            </w:div>
            <w:div w:id="1226723521">
              <w:marLeft w:val="0"/>
              <w:marRight w:val="0"/>
              <w:marTop w:val="0"/>
              <w:marBottom w:val="0"/>
              <w:divBdr>
                <w:top w:val="none" w:sz="0" w:space="0" w:color="auto"/>
                <w:left w:val="none" w:sz="0" w:space="0" w:color="auto"/>
                <w:bottom w:val="none" w:sz="0" w:space="0" w:color="auto"/>
                <w:right w:val="none" w:sz="0" w:space="0" w:color="auto"/>
              </w:divBdr>
              <w:divsChild>
                <w:div w:id="1788114692">
                  <w:marLeft w:val="0"/>
                  <w:marRight w:val="0"/>
                  <w:marTop w:val="0"/>
                  <w:marBottom w:val="0"/>
                  <w:divBdr>
                    <w:top w:val="none" w:sz="0" w:space="0" w:color="auto"/>
                    <w:left w:val="none" w:sz="0" w:space="0" w:color="auto"/>
                    <w:bottom w:val="none" w:sz="0" w:space="0" w:color="auto"/>
                    <w:right w:val="none" w:sz="0" w:space="0" w:color="auto"/>
                  </w:divBdr>
                  <w:divsChild>
                    <w:div w:id="745959064">
                      <w:marLeft w:val="0"/>
                      <w:marRight w:val="0"/>
                      <w:marTop w:val="120"/>
                      <w:marBottom w:val="0"/>
                      <w:divBdr>
                        <w:top w:val="none" w:sz="0" w:space="0" w:color="auto"/>
                        <w:left w:val="none" w:sz="0" w:space="0" w:color="auto"/>
                        <w:bottom w:val="none" w:sz="0" w:space="0" w:color="auto"/>
                        <w:right w:val="none" w:sz="0" w:space="0" w:color="auto"/>
                      </w:divBdr>
                    </w:div>
                    <w:div w:id="2017926936">
                      <w:marLeft w:val="0"/>
                      <w:marRight w:val="0"/>
                      <w:marTop w:val="0"/>
                      <w:marBottom w:val="0"/>
                      <w:divBdr>
                        <w:top w:val="none" w:sz="0" w:space="0" w:color="auto"/>
                        <w:left w:val="none" w:sz="0" w:space="0" w:color="auto"/>
                        <w:bottom w:val="none" w:sz="0" w:space="0" w:color="auto"/>
                        <w:right w:val="none" w:sz="0" w:space="0" w:color="auto"/>
                      </w:divBdr>
                    </w:div>
                  </w:divsChild>
                </w:div>
                <w:div w:id="1147667098">
                  <w:marLeft w:val="0"/>
                  <w:marRight w:val="0"/>
                  <w:marTop w:val="0"/>
                  <w:marBottom w:val="0"/>
                  <w:divBdr>
                    <w:top w:val="none" w:sz="0" w:space="0" w:color="auto"/>
                    <w:left w:val="none" w:sz="0" w:space="0" w:color="auto"/>
                    <w:bottom w:val="none" w:sz="0" w:space="0" w:color="auto"/>
                    <w:right w:val="none" w:sz="0" w:space="0" w:color="auto"/>
                  </w:divBdr>
                  <w:divsChild>
                    <w:div w:id="1842158001">
                      <w:marLeft w:val="0"/>
                      <w:marRight w:val="0"/>
                      <w:marTop w:val="120"/>
                      <w:marBottom w:val="0"/>
                      <w:divBdr>
                        <w:top w:val="none" w:sz="0" w:space="0" w:color="auto"/>
                        <w:left w:val="none" w:sz="0" w:space="0" w:color="auto"/>
                        <w:bottom w:val="none" w:sz="0" w:space="0" w:color="auto"/>
                        <w:right w:val="none" w:sz="0" w:space="0" w:color="auto"/>
                      </w:divBdr>
                    </w:div>
                    <w:div w:id="503206416">
                      <w:marLeft w:val="0"/>
                      <w:marRight w:val="0"/>
                      <w:marTop w:val="0"/>
                      <w:marBottom w:val="0"/>
                      <w:divBdr>
                        <w:top w:val="none" w:sz="0" w:space="0" w:color="auto"/>
                        <w:left w:val="none" w:sz="0" w:space="0" w:color="auto"/>
                        <w:bottom w:val="none" w:sz="0" w:space="0" w:color="auto"/>
                        <w:right w:val="none" w:sz="0" w:space="0" w:color="auto"/>
                      </w:divBdr>
                    </w:div>
                  </w:divsChild>
                </w:div>
                <w:div w:id="917053180">
                  <w:marLeft w:val="0"/>
                  <w:marRight w:val="0"/>
                  <w:marTop w:val="0"/>
                  <w:marBottom w:val="0"/>
                  <w:divBdr>
                    <w:top w:val="none" w:sz="0" w:space="0" w:color="auto"/>
                    <w:left w:val="none" w:sz="0" w:space="0" w:color="auto"/>
                    <w:bottom w:val="none" w:sz="0" w:space="0" w:color="auto"/>
                    <w:right w:val="none" w:sz="0" w:space="0" w:color="auto"/>
                  </w:divBdr>
                  <w:divsChild>
                    <w:div w:id="1339163184">
                      <w:marLeft w:val="0"/>
                      <w:marRight w:val="0"/>
                      <w:marTop w:val="120"/>
                      <w:marBottom w:val="0"/>
                      <w:divBdr>
                        <w:top w:val="none" w:sz="0" w:space="0" w:color="auto"/>
                        <w:left w:val="none" w:sz="0" w:space="0" w:color="auto"/>
                        <w:bottom w:val="none" w:sz="0" w:space="0" w:color="auto"/>
                        <w:right w:val="none" w:sz="0" w:space="0" w:color="auto"/>
                      </w:divBdr>
                    </w:div>
                    <w:div w:id="2069722972">
                      <w:marLeft w:val="0"/>
                      <w:marRight w:val="0"/>
                      <w:marTop w:val="0"/>
                      <w:marBottom w:val="0"/>
                      <w:divBdr>
                        <w:top w:val="none" w:sz="0" w:space="0" w:color="auto"/>
                        <w:left w:val="none" w:sz="0" w:space="0" w:color="auto"/>
                        <w:bottom w:val="none" w:sz="0" w:space="0" w:color="auto"/>
                        <w:right w:val="none" w:sz="0" w:space="0" w:color="auto"/>
                      </w:divBdr>
                    </w:div>
                  </w:divsChild>
                </w:div>
                <w:div w:id="618267003">
                  <w:marLeft w:val="0"/>
                  <w:marRight w:val="0"/>
                  <w:marTop w:val="0"/>
                  <w:marBottom w:val="0"/>
                  <w:divBdr>
                    <w:top w:val="none" w:sz="0" w:space="0" w:color="auto"/>
                    <w:left w:val="none" w:sz="0" w:space="0" w:color="auto"/>
                    <w:bottom w:val="none" w:sz="0" w:space="0" w:color="auto"/>
                    <w:right w:val="none" w:sz="0" w:space="0" w:color="auto"/>
                  </w:divBdr>
                  <w:divsChild>
                    <w:div w:id="1003364331">
                      <w:marLeft w:val="0"/>
                      <w:marRight w:val="0"/>
                      <w:marTop w:val="120"/>
                      <w:marBottom w:val="0"/>
                      <w:divBdr>
                        <w:top w:val="none" w:sz="0" w:space="0" w:color="auto"/>
                        <w:left w:val="none" w:sz="0" w:space="0" w:color="auto"/>
                        <w:bottom w:val="none" w:sz="0" w:space="0" w:color="auto"/>
                        <w:right w:val="none" w:sz="0" w:space="0" w:color="auto"/>
                      </w:divBdr>
                    </w:div>
                    <w:div w:id="3448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15062">
          <w:marLeft w:val="0"/>
          <w:marRight w:val="0"/>
          <w:marTop w:val="0"/>
          <w:marBottom w:val="0"/>
          <w:divBdr>
            <w:top w:val="none" w:sz="0" w:space="0" w:color="auto"/>
            <w:left w:val="none" w:sz="0" w:space="0" w:color="auto"/>
            <w:bottom w:val="none" w:sz="0" w:space="0" w:color="auto"/>
            <w:right w:val="none" w:sz="0" w:space="0" w:color="auto"/>
          </w:divBdr>
          <w:divsChild>
            <w:div w:id="1794248802">
              <w:marLeft w:val="0"/>
              <w:marRight w:val="0"/>
              <w:marTop w:val="120"/>
              <w:marBottom w:val="0"/>
              <w:divBdr>
                <w:top w:val="none" w:sz="0" w:space="0" w:color="auto"/>
                <w:left w:val="none" w:sz="0" w:space="0" w:color="auto"/>
                <w:bottom w:val="none" w:sz="0" w:space="0" w:color="auto"/>
                <w:right w:val="none" w:sz="0" w:space="0" w:color="auto"/>
              </w:divBdr>
            </w:div>
            <w:div w:id="340862363">
              <w:marLeft w:val="0"/>
              <w:marRight w:val="0"/>
              <w:marTop w:val="0"/>
              <w:marBottom w:val="0"/>
              <w:divBdr>
                <w:top w:val="none" w:sz="0" w:space="0" w:color="auto"/>
                <w:left w:val="none" w:sz="0" w:space="0" w:color="auto"/>
                <w:bottom w:val="none" w:sz="0" w:space="0" w:color="auto"/>
                <w:right w:val="none" w:sz="0" w:space="0" w:color="auto"/>
              </w:divBdr>
            </w:div>
          </w:divsChild>
        </w:div>
        <w:div w:id="942954849">
          <w:marLeft w:val="0"/>
          <w:marRight w:val="0"/>
          <w:marTop w:val="0"/>
          <w:marBottom w:val="0"/>
          <w:divBdr>
            <w:top w:val="none" w:sz="0" w:space="0" w:color="auto"/>
            <w:left w:val="none" w:sz="0" w:space="0" w:color="auto"/>
            <w:bottom w:val="none" w:sz="0" w:space="0" w:color="auto"/>
            <w:right w:val="none" w:sz="0" w:space="0" w:color="auto"/>
          </w:divBdr>
          <w:divsChild>
            <w:div w:id="300576026">
              <w:marLeft w:val="0"/>
              <w:marRight w:val="0"/>
              <w:marTop w:val="120"/>
              <w:marBottom w:val="0"/>
              <w:divBdr>
                <w:top w:val="none" w:sz="0" w:space="0" w:color="auto"/>
                <w:left w:val="none" w:sz="0" w:space="0" w:color="auto"/>
                <w:bottom w:val="none" w:sz="0" w:space="0" w:color="auto"/>
                <w:right w:val="none" w:sz="0" w:space="0" w:color="auto"/>
              </w:divBdr>
            </w:div>
            <w:div w:id="4490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488">
      <w:bodyDiv w:val="1"/>
      <w:marLeft w:val="0"/>
      <w:marRight w:val="0"/>
      <w:marTop w:val="0"/>
      <w:marBottom w:val="0"/>
      <w:divBdr>
        <w:top w:val="none" w:sz="0" w:space="0" w:color="auto"/>
        <w:left w:val="none" w:sz="0" w:space="0" w:color="auto"/>
        <w:bottom w:val="none" w:sz="0" w:space="0" w:color="auto"/>
        <w:right w:val="none" w:sz="0" w:space="0" w:color="auto"/>
      </w:divBdr>
    </w:div>
    <w:div w:id="85856938">
      <w:bodyDiv w:val="1"/>
      <w:marLeft w:val="0"/>
      <w:marRight w:val="0"/>
      <w:marTop w:val="0"/>
      <w:marBottom w:val="0"/>
      <w:divBdr>
        <w:top w:val="none" w:sz="0" w:space="0" w:color="auto"/>
        <w:left w:val="none" w:sz="0" w:space="0" w:color="auto"/>
        <w:bottom w:val="none" w:sz="0" w:space="0" w:color="auto"/>
        <w:right w:val="none" w:sz="0" w:space="0" w:color="auto"/>
      </w:divBdr>
    </w:div>
    <w:div w:id="98182883">
      <w:bodyDiv w:val="1"/>
      <w:marLeft w:val="0"/>
      <w:marRight w:val="0"/>
      <w:marTop w:val="0"/>
      <w:marBottom w:val="0"/>
      <w:divBdr>
        <w:top w:val="none" w:sz="0" w:space="0" w:color="auto"/>
        <w:left w:val="none" w:sz="0" w:space="0" w:color="auto"/>
        <w:bottom w:val="none" w:sz="0" w:space="0" w:color="auto"/>
        <w:right w:val="none" w:sz="0" w:space="0" w:color="auto"/>
      </w:divBdr>
    </w:div>
    <w:div w:id="109278665">
      <w:bodyDiv w:val="1"/>
      <w:marLeft w:val="0"/>
      <w:marRight w:val="0"/>
      <w:marTop w:val="0"/>
      <w:marBottom w:val="0"/>
      <w:divBdr>
        <w:top w:val="none" w:sz="0" w:space="0" w:color="auto"/>
        <w:left w:val="none" w:sz="0" w:space="0" w:color="auto"/>
        <w:bottom w:val="none" w:sz="0" w:space="0" w:color="auto"/>
        <w:right w:val="none" w:sz="0" w:space="0" w:color="auto"/>
      </w:divBdr>
    </w:div>
    <w:div w:id="145099034">
      <w:bodyDiv w:val="1"/>
      <w:marLeft w:val="0"/>
      <w:marRight w:val="0"/>
      <w:marTop w:val="0"/>
      <w:marBottom w:val="0"/>
      <w:divBdr>
        <w:top w:val="none" w:sz="0" w:space="0" w:color="auto"/>
        <w:left w:val="none" w:sz="0" w:space="0" w:color="auto"/>
        <w:bottom w:val="none" w:sz="0" w:space="0" w:color="auto"/>
        <w:right w:val="none" w:sz="0" w:space="0" w:color="auto"/>
      </w:divBdr>
    </w:div>
    <w:div w:id="151142621">
      <w:bodyDiv w:val="1"/>
      <w:marLeft w:val="0"/>
      <w:marRight w:val="0"/>
      <w:marTop w:val="0"/>
      <w:marBottom w:val="0"/>
      <w:divBdr>
        <w:top w:val="none" w:sz="0" w:space="0" w:color="auto"/>
        <w:left w:val="none" w:sz="0" w:space="0" w:color="auto"/>
        <w:bottom w:val="none" w:sz="0" w:space="0" w:color="auto"/>
        <w:right w:val="none" w:sz="0" w:space="0" w:color="auto"/>
      </w:divBdr>
    </w:div>
    <w:div w:id="169754635">
      <w:bodyDiv w:val="1"/>
      <w:marLeft w:val="0"/>
      <w:marRight w:val="0"/>
      <w:marTop w:val="0"/>
      <w:marBottom w:val="0"/>
      <w:divBdr>
        <w:top w:val="none" w:sz="0" w:space="0" w:color="auto"/>
        <w:left w:val="none" w:sz="0" w:space="0" w:color="auto"/>
        <w:bottom w:val="none" w:sz="0" w:space="0" w:color="auto"/>
        <w:right w:val="none" w:sz="0" w:space="0" w:color="auto"/>
      </w:divBdr>
    </w:div>
    <w:div w:id="175313443">
      <w:bodyDiv w:val="1"/>
      <w:marLeft w:val="0"/>
      <w:marRight w:val="0"/>
      <w:marTop w:val="0"/>
      <w:marBottom w:val="0"/>
      <w:divBdr>
        <w:top w:val="none" w:sz="0" w:space="0" w:color="auto"/>
        <w:left w:val="none" w:sz="0" w:space="0" w:color="auto"/>
        <w:bottom w:val="none" w:sz="0" w:space="0" w:color="auto"/>
        <w:right w:val="none" w:sz="0" w:space="0" w:color="auto"/>
      </w:divBdr>
    </w:div>
    <w:div w:id="195506209">
      <w:bodyDiv w:val="1"/>
      <w:marLeft w:val="0"/>
      <w:marRight w:val="0"/>
      <w:marTop w:val="0"/>
      <w:marBottom w:val="0"/>
      <w:divBdr>
        <w:top w:val="none" w:sz="0" w:space="0" w:color="auto"/>
        <w:left w:val="none" w:sz="0" w:space="0" w:color="auto"/>
        <w:bottom w:val="none" w:sz="0" w:space="0" w:color="auto"/>
        <w:right w:val="none" w:sz="0" w:space="0" w:color="auto"/>
      </w:divBdr>
    </w:div>
    <w:div w:id="201482724">
      <w:bodyDiv w:val="1"/>
      <w:marLeft w:val="0"/>
      <w:marRight w:val="0"/>
      <w:marTop w:val="0"/>
      <w:marBottom w:val="0"/>
      <w:divBdr>
        <w:top w:val="none" w:sz="0" w:space="0" w:color="auto"/>
        <w:left w:val="none" w:sz="0" w:space="0" w:color="auto"/>
        <w:bottom w:val="none" w:sz="0" w:space="0" w:color="auto"/>
        <w:right w:val="none" w:sz="0" w:space="0" w:color="auto"/>
      </w:divBdr>
      <w:divsChild>
        <w:div w:id="262104838">
          <w:marLeft w:val="0"/>
          <w:marRight w:val="0"/>
          <w:marTop w:val="0"/>
          <w:marBottom w:val="0"/>
          <w:divBdr>
            <w:top w:val="none" w:sz="0" w:space="0" w:color="auto"/>
            <w:left w:val="none" w:sz="0" w:space="0" w:color="auto"/>
            <w:bottom w:val="none" w:sz="0" w:space="0" w:color="auto"/>
            <w:right w:val="none" w:sz="0" w:space="0" w:color="auto"/>
          </w:divBdr>
          <w:divsChild>
            <w:div w:id="1046759838">
              <w:marLeft w:val="0"/>
              <w:marRight w:val="0"/>
              <w:marTop w:val="120"/>
              <w:marBottom w:val="0"/>
              <w:divBdr>
                <w:top w:val="none" w:sz="0" w:space="0" w:color="auto"/>
                <w:left w:val="none" w:sz="0" w:space="0" w:color="auto"/>
                <w:bottom w:val="none" w:sz="0" w:space="0" w:color="auto"/>
                <w:right w:val="none" w:sz="0" w:space="0" w:color="auto"/>
              </w:divBdr>
            </w:div>
            <w:div w:id="1609509061">
              <w:marLeft w:val="0"/>
              <w:marRight w:val="0"/>
              <w:marTop w:val="0"/>
              <w:marBottom w:val="0"/>
              <w:divBdr>
                <w:top w:val="none" w:sz="0" w:space="0" w:color="auto"/>
                <w:left w:val="none" w:sz="0" w:space="0" w:color="auto"/>
                <w:bottom w:val="none" w:sz="0" w:space="0" w:color="auto"/>
                <w:right w:val="none" w:sz="0" w:space="0" w:color="auto"/>
              </w:divBdr>
            </w:div>
          </w:divsChild>
        </w:div>
        <w:div w:id="436097583">
          <w:marLeft w:val="0"/>
          <w:marRight w:val="0"/>
          <w:marTop w:val="0"/>
          <w:marBottom w:val="0"/>
          <w:divBdr>
            <w:top w:val="none" w:sz="0" w:space="0" w:color="auto"/>
            <w:left w:val="none" w:sz="0" w:space="0" w:color="auto"/>
            <w:bottom w:val="none" w:sz="0" w:space="0" w:color="auto"/>
            <w:right w:val="none" w:sz="0" w:space="0" w:color="auto"/>
          </w:divBdr>
          <w:divsChild>
            <w:div w:id="4554718">
              <w:marLeft w:val="0"/>
              <w:marRight w:val="0"/>
              <w:marTop w:val="120"/>
              <w:marBottom w:val="0"/>
              <w:divBdr>
                <w:top w:val="none" w:sz="0" w:space="0" w:color="auto"/>
                <w:left w:val="none" w:sz="0" w:space="0" w:color="auto"/>
                <w:bottom w:val="none" w:sz="0" w:space="0" w:color="auto"/>
                <w:right w:val="none" w:sz="0" w:space="0" w:color="auto"/>
              </w:divBdr>
            </w:div>
            <w:div w:id="616908272">
              <w:marLeft w:val="0"/>
              <w:marRight w:val="0"/>
              <w:marTop w:val="0"/>
              <w:marBottom w:val="0"/>
              <w:divBdr>
                <w:top w:val="none" w:sz="0" w:space="0" w:color="auto"/>
                <w:left w:val="none" w:sz="0" w:space="0" w:color="auto"/>
                <w:bottom w:val="none" w:sz="0" w:space="0" w:color="auto"/>
                <w:right w:val="none" w:sz="0" w:space="0" w:color="auto"/>
              </w:divBdr>
            </w:div>
          </w:divsChild>
        </w:div>
        <w:div w:id="270090459">
          <w:marLeft w:val="0"/>
          <w:marRight w:val="0"/>
          <w:marTop w:val="0"/>
          <w:marBottom w:val="0"/>
          <w:divBdr>
            <w:top w:val="none" w:sz="0" w:space="0" w:color="auto"/>
            <w:left w:val="none" w:sz="0" w:space="0" w:color="auto"/>
            <w:bottom w:val="none" w:sz="0" w:space="0" w:color="auto"/>
            <w:right w:val="none" w:sz="0" w:space="0" w:color="auto"/>
          </w:divBdr>
          <w:divsChild>
            <w:div w:id="2116099859">
              <w:marLeft w:val="0"/>
              <w:marRight w:val="0"/>
              <w:marTop w:val="120"/>
              <w:marBottom w:val="0"/>
              <w:divBdr>
                <w:top w:val="none" w:sz="0" w:space="0" w:color="auto"/>
                <w:left w:val="none" w:sz="0" w:space="0" w:color="auto"/>
                <w:bottom w:val="none" w:sz="0" w:space="0" w:color="auto"/>
                <w:right w:val="none" w:sz="0" w:space="0" w:color="auto"/>
              </w:divBdr>
            </w:div>
            <w:div w:id="518936923">
              <w:marLeft w:val="0"/>
              <w:marRight w:val="0"/>
              <w:marTop w:val="0"/>
              <w:marBottom w:val="0"/>
              <w:divBdr>
                <w:top w:val="none" w:sz="0" w:space="0" w:color="auto"/>
                <w:left w:val="none" w:sz="0" w:space="0" w:color="auto"/>
                <w:bottom w:val="none" w:sz="0" w:space="0" w:color="auto"/>
                <w:right w:val="none" w:sz="0" w:space="0" w:color="auto"/>
              </w:divBdr>
            </w:div>
          </w:divsChild>
        </w:div>
        <w:div w:id="573243613">
          <w:marLeft w:val="0"/>
          <w:marRight w:val="0"/>
          <w:marTop w:val="0"/>
          <w:marBottom w:val="0"/>
          <w:divBdr>
            <w:top w:val="none" w:sz="0" w:space="0" w:color="auto"/>
            <w:left w:val="none" w:sz="0" w:space="0" w:color="auto"/>
            <w:bottom w:val="none" w:sz="0" w:space="0" w:color="auto"/>
            <w:right w:val="none" w:sz="0" w:space="0" w:color="auto"/>
          </w:divBdr>
          <w:divsChild>
            <w:div w:id="480006565">
              <w:marLeft w:val="0"/>
              <w:marRight w:val="0"/>
              <w:marTop w:val="120"/>
              <w:marBottom w:val="0"/>
              <w:divBdr>
                <w:top w:val="none" w:sz="0" w:space="0" w:color="auto"/>
                <w:left w:val="none" w:sz="0" w:space="0" w:color="auto"/>
                <w:bottom w:val="none" w:sz="0" w:space="0" w:color="auto"/>
                <w:right w:val="none" w:sz="0" w:space="0" w:color="auto"/>
              </w:divBdr>
            </w:div>
            <w:div w:id="1366831138">
              <w:marLeft w:val="0"/>
              <w:marRight w:val="0"/>
              <w:marTop w:val="0"/>
              <w:marBottom w:val="0"/>
              <w:divBdr>
                <w:top w:val="none" w:sz="0" w:space="0" w:color="auto"/>
                <w:left w:val="none" w:sz="0" w:space="0" w:color="auto"/>
                <w:bottom w:val="none" w:sz="0" w:space="0" w:color="auto"/>
                <w:right w:val="none" w:sz="0" w:space="0" w:color="auto"/>
              </w:divBdr>
            </w:div>
          </w:divsChild>
        </w:div>
        <w:div w:id="859590466">
          <w:marLeft w:val="0"/>
          <w:marRight w:val="0"/>
          <w:marTop w:val="0"/>
          <w:marBottom w:val="0"/>
          <w:divBdr>
            <w:top w:val="none" w:sz="0" w:space="0" w:color="auto"/>
            <w:left w:val="none" w:sz="0" w:space="0" w:color="auto"/>
            <w:bottom w:val="none" w:sz="0" w:space="0" w:color="auto"/>
            <w:right w:val="none" w:sz="0" w:space="0" w:color="auto"/>
          </w:divBdr>
          <w:divsChild>
            <w:div w:id="542987162">
              <w:marLeft w:val="0"/>
              <w:marRight w:val="0"/>
              <w:marTop w:val="120"/>
              <w:marBottom w:val="0"/>
              <w:divBdr>
                <w:top w:val="none" w:sz="0" w:space="0" w:color="auto"/>
                <w:left w:val="none" w:sz="0" w:space="0" w:color="auto"/>
                <w:bottom w:val="none" w:sz="0" w:space="0" w:color="auto"/>
                <w:right w:val="none" w:sz="0" w:space="0" w:color="auto"/>
              </w:divBdr>
            </w:div>
            <w:div w:id="1646623230">
              <w:marLeft w:val="0"/>
              <w:marRight w:val="0"/>
              <w:marTop w:val="0"/>
              <w:marBottom w:val="0"/>
              <w:divBdr>
                <w:top w:val="none" w:sz="0" w:space="0" w:color="auto"/>
                <w:left w:val="none" w:sz="0" w:space="0" w:color="auto"/>
                <w:bottom w:val="none" w:sz="0" w:space="0" w:color="auto"/>
                <w:right w:val="none" w:sz="0" w:space="0" w:color="auto"/>
              </w:divBdr>
            </w:div>
          </w:divsChild>
        </w:div>
        <w:div w:id="1070228416">
          <w:marLeft w:val="0"/>
          <w:marRight w:val="0"/>
          <w:marTop w:val="0"/>
          <w:marBottom w:val="0"/>
          <w:divBdr>
            <w:top w:val="none" w:sz="0" w:space="0" w:color="auto"/>
            <w:left w:val="none" w:sz="0" w:space="0" w:color="auto"/>
            <w:bottom w:val="none" w:sz="0" w:space="0" w:color="auto"/>
            <w:right w:val="none" w:sz="0" w:space="0" w:color="auto"/>
          </w:divBdr>
          <w:divsChild>
            <w:div w:id="959529017">
              <w:marLeft w:val="0"/>
              <w:marRight w:val="0"/>
              <w:marTop w:val="120"/>
              <w:marBottom w:val="0"/>
              <w:divBdr>
                <w:top w:val="none" w:sz="0" w:space="0" w:color="auto"/>
                <w:left w:val="none" w:sz="0" w:space="0" w:color="auto"/>
                <w:bottom w:val="none" w:sz="0" w:space="0" w:color="auto"/>
                <w:right w:val="none" w:sz="0" w:space="0" w:color="auto"/>
              </w:divBdr>
            </w:div>
            <w:div w:id="1974797591">
              <w:marLeft w:val="0"/>
              <w:marRight w:val="0"/>
              <w:marTop w:val="0"/>
              <w:marBottom w:val="0"/>
              <w:divBdr>
                <w:top w:val="none" w:sz="0" w:space="0" w:color="auto"/>
                <w:left w:val="none" w:sz="0" w:space="0" w:color="auto"/>
                <w:bottom w:val="none" w:sz="0" w:space="0" w:color="auto"/>
                <w:right w:val="none" w:sz="0" w:space="0" w:color="auto"/>
              </w:divBdr>
            </w:div>
          </w:divsChild>
        </w:div>
        <w:div w:id="171797602">
          <w:marLeft w:val="0"/>
          <w:marRight w:val="0"/>
          <w:marTop w:val="0"/>
          <w:marBottom w:val="0"/>
          <w:divBdr>
            <w:top w:val="none" w:sz="0" w:space="0" w:color="auto"/>
            <w:left w:val="none" w:sz="0" w:space="0" w:color="auto"/>
            <w:bottom w:val="none" w:sz="0" w:space="0" w:color="auto"/>
            <w:right w:val="none" w:sz="0" w:space="0" w:color="auto"/>
          </w:divBdr>
          <w:divsChild>
            <w:div w:id="1640456004">
              <w:marLeft w:val="0"/>
              <w:marRight w:val="0"/>
              <w:marTop w:val="120"/>
              <w:marBottom w:val="0"/>
              <w:divBdr>
                <w:top w:val="none" w:sz="0" w:space="0" w:color="auto"/>
                <w:left w:val="none" w:sz="0" w:space="0" w:color="auto"/>
                <w:bottom w:val="none" w:sz="0" w:space="0" w:color="auto"/>
                <w:right w:val="none" w:sz="0" w:space="0" w:color="auto"/>
              </w:divBdr>
            </w:div>
            <w:div w:id="1668628928">
              <w:marLeft w:val="0"/>
              <w:marRight w:val="0"/>
              <w:marTop w:val="0"/>
              <w:marBottom w:val="0"/>
              <w:divBdr>
                <w:top w:val="none" w:sz="0" w:space="0" w:color="auto"/>
                <w:left w:val="none" w:sz="0" w:space="0" w:color="auto"/>
                <w:bottom w:val="none" w:sz="0" w:space="0" w:color="auto"/>
                <w:right w:val="none" w:sz="0" w:space="0" w:color="auto"/>
              </w:divBdr>
            </w:div>
          </w:divsChild>
        </w:div>
        <w:div w:id="456681877">
          <w:marLeft w:val="0"/>
          <w:marRight w:val="0"/>
          <w:marTop w:val="0"/>
          <w:marBottom w:val="0"/>
          <w:divBdr>
            <w:top w:val="none" w:sz="0" w:space="0" w:color="auto"/>
            <w:left w:val="none" w:sz="0" w:space="0" w:color="auto"/>
            <w:bottom w:val="none" w:sz="0" w:space="0" w:color="auto"/>
            <w:right w:val="none" w:sz="0" w:space="0" w:color="auto"/>
          </w:divBdr>
          <w:divsChild>
            <w:div w:id="459809936">
              <w:marLeft w:val="0"/>
              <w:marRight w:val="0"/>
              <w:marTop w:val="120"/>
              <w:marBottom w:val="0"/>
              <w:divBdr>
                <w:top w:val="none" w:sz="0" w:space="0" w:color="auto"/>
                <w:left w:val="none" w:sz="0" w:space="0" w:color="auto"/>
                <w:bottom w:val="none" w:sz="0" w:space="0" w:color="auto"/>
                <w:right w:val="none" w:sz="0" w:space="0" w:color="auto"/>
              </w:divBdr>
            </w:div>
            <w:div w:id="806749422">
              <w:marLeft w:val="0"/>
              <w:marRight w:val="0"/>
              <w:marTop w:val="0"/>
              <w:marBottom w:val="0"/>
              <w:divBdr>
                <w:top w:val="none" w:sz="0" w:space="0" w:color="auto"/>
                <w:left w:val="none" w:sz="0" w:space="0" w:color="auto"/>
                <w:bottom w:val="none" w:sz="0" w:space="0" w:color="auto"/>
                <w:right w:val="none" w:sz="0" w:space="0" w:color="auto"/>
              </w:divBdr>
            </w:div>
          </w:divsChild>
        </w:div>
        <w:div w:id="1339231684">
          <w:marLeft w:val="0"/>
          <w:marRight w:val="0"/>
          <w:marTop w:val="0"/>
          <w:marBottom w:val="0"/>
          <w:divBdr>
            <w:top w:val="none" w:sz="0" w:space="0" w:color="auto"/>
            <w:left w:val="none" w:sz="0" w:space="0" w:color="auto"/>
            <w:bottom w:val="none" w:sz="0" w:space="0" w:color="auto"/>
            <w:right w:val="none" w:sz="0" w:space="0" w:color="auto"/>
          </w:divBdr>
          <w:divsChild>
            <w:div w:id="408305619">
              <w:marLeft w:val="0"/>
              <w:marRight w:val="0"/>
              <w:marTop w:val="120"/>
              <w:marBottom w:val="0"/>
              <w:divBdr>
                <w:top w:val="none" w:sz="0" w:space="0" w:color="auto"/>
                <w:left w:val="none" w:sz="0" w:space="0" w:color="auto"/>
                <w:bottom w:val="none" w:sz="0" w:space="0" w:color="auto"/>
                <w:right w:val="none" w:sz="0" w:space="0" w:color="auto"/>
              </w:divBdr>
            </w:div>
            <w:div w:id="545946831">
              <w:marLeft w:val="0"/>
              <w:marRight w:val="0"/>
              <w:marTop w:val="0"/>
              <w:marBottom w:val="0"/>
              <w:divBdr>
                <w:top w:val="none" w:sz="0" w:space="0" w:color="auto"/>
                <w:left w:val="none" w:sz="0" w:space="0" w:color="auto"/>
                <w:bottom w:val="none" w:sz="0" w:space="0" w:color="auto"/>
                <w:right w:val="none" w:sz="0" w:space="0" w:color="auto"/>
              </w:divBdr>
            </w:div>
          </w:divsChild>
        </w:div>
        <w:div w:id="2062820248">
          <w:marLeft w:val="0"/>
          <w:marRight w:val="0"/>
          <w:marTop w:val="0"/>
          <w:marBottom w:val="0"/>
          <w:divBdr>
            <w:top w:val="none" w:sz="0" w:space="0" w:color="auto"/>
            <w:left w:val="none" w:sz="0" w:space="0" w:color="auto"/>
            <w:bottom w:val="none" w:sz="0" w:space="0" w:color="auto"/>
            <w:right w:val="none" w:sz="0" w:space="0" w:color="auto"/>
          </w:divBdr>
          <w:divsChild>
            <w:div w:id="448669764">
              <w:marLeft w:val="0"/>
              <w:marRight w:val="0"/>
              <w:marTop w:val="120"/>
              <w:marBottom w:val="0"/>
              <w:divBdr>
                <w:top w:val="none" w:sz="0" w:space="0" w:color="auto"/>
                <w:left w:val="none" w:sz="0" w:space="0" w:color="auto"/>
                <w:bottom w:val="none" w:sz="0" w:space="0" w:color="auto"/>
                <w:right w:val="none" w:sz="0" w:space="0" w:color="auto"/>
              </w:divBdr>
            </w:div>
            <w:div w:id="967663459">
              <w:marLeft w:val="0"/>
              <w:marRight w:val="0"/>
              <w:marTop w:val="0"/>
              <w:marBottom w:val="0"/>
              <w:divBdr>
                <w:top w:val="none" w:sz="0" w:space="0" w:color="auto"/>
                <w:left w:val="none" w:sz="0" w:space="0" w:color="auto"/>
                <w:bottom w:val="none" w:sz="0" w:space="0" w:color="auto"/>
                <w:right w:val="none" w:sz="0" w:space="0" w:color="auto"/>
              </w:divBdr>
            </w:div>
          </w:divsChild>
        </w:div>
        <w:div w:id="1963031276">
          <w:marLeft w:val="0"/>
          <w:marRight w:val="0"/>
          <w:marTop w:val="0"/>
          <w:marBottom w:val="0"/>
          <w:divBdr>
            <w:top w:val="none" w:sz="0" w:space="0" w:color="auto"/>
            <w:left w:val="none" w:sz="0" w:space="0" w:color="auto"/>
            <w:bottom w:val="none" w:sz="0" w:space="0" w:color="auto"/>
            <w:right w:val="none" w:sz="0" w:space="0" w:color="auto"/>
          </w:divBdr>
          <w:divsChild>
            <w:div w:id="208339993">
              <w:marLeft w:val="0"/>
              <w:marRight w:val="0"/>
              <w:marTop w:val="120"/>
              <w:marBottom w:val="0"/>
              <w:divBdr>
                <w:top w:val="none" w:sz="0" w:space="0" w:color="auto"/>
                <w:left w:val="none" w:sz="0" w:space="0" w:color="auto"/>
                <w:bottom w:val="none" w:sz="0" w:space="0" w:color="auto"/>
                <w:right w:val="none" w:sz="0" w:space="0" w:color="auto"/>
              </w:divBdr>
            </w:div>
            <w:div w:id="1117455804">
              <w:marLeft w:val="0"/>
              <w:marRight w:val="0"/>
              <w:marTop w:val="0"/>
              <w:marBottom w:val="0"/>
              <w:divBdr>
                <w:top w:val="none" w:sz="0" w:space="0" w:color="auto"/>
                <w:left w:val="none" w:sz="0" w:space="0" w:color="auto"/>
                <w:bottom w:val="none" w:sz="0" w:space="0" w:color="auto"/>
                <w:right w:val="none" w:sz="0" w:space="0" w:color="auto"/>
              </w:divBdr>
            </w:div>
          </w:divsChild>
        </w:div>
        <w:div w:id="132140771">
          <w:marLeft w:val="0"/>
          <w:marRight w:val="0"/>
          <w:marTop w:val="0"/>
          <w:marBottom w:val="0"/>
          <w:divBdr>
            <w:top w:val="none" w:sz="0" w:space="0" w:color="auto"/>
            <w:left w:val="none" w:sz="0" w:space="0" w:color="auto"/>
            <w:bottom w:val="none" w:sz="0" w:space="0" w:color="auto"/>
            <w:right w:val="none" w:sz="0" w:space="0" w:color="auto"/>
          </w:divBdr>
          <w:divsChild>
            <w:div w:id="1335838980">
              <w:marLeft w:val="0"/>
              <w:marRight w:val="0"/>
              <w:marTop w:val="120"/>
              <w:marBottom w:val="0"/>
              <w:divBdr>
                <w:top w:val="none" w:sz="0" w:space="0" w:color="auto"/>
                <w:left w:val="none" w:sz="0" w:space="0" w:color="auto"/>
                <w:bottom w:val="none" w:sz="0" w:space="0" w:color="auto"/>
                <w:right w:val="none" w:sz="0" w:space="0" w:color="auto"/>
              </w:divBdr>
            </w:div>
            <w:div w:id="1007946022">
              <w:marLeft w:val="0"/>
              <w:marRight w:val="0"/>
              <w:marTop w:val="0"/>
              <w:marBottom w:val="0"/>
              <w:divBdr>
                <w:top w:val="none" w:sz="0" w:space="0" w:color="auto"/>
                <w:left w:val="none" w:sz="0" w:space="0" w:color="auto"/>
                <w:bottom w:val="none" w:sz="0" w:space="0" w:color="auto"/>
                <w:right w:val="none" w:sz="0" w:space="0" w:color="auto"/>
              </w:divBdr>
            </w:div>
          </w:divsChild>
        </w:div>
        <w:div w:id="813986039">
          <w:marLeft w:val="0"/>
          <w:marRight w:val="0"/>
          <w:marTop w:val="0"/>
          <w:marBottom w:val="0"/>
          <w:divBdr>
            <w:top w:val="none" w:sz="0" w:space="0" w:color="auto"/>
            <w:left w:val="none" w:sz="0" w:space="0" w:color="auto"/>
            <w:bottom w:val="none" w:sz="0" w:space="0" w:color="auto"/>
            <w:right w:val="none" w:sz="0" w:space="0" w:color="auto"/>
          </w:divBdr>
          <w:divsChild>
            <w:div w:id="49577930">
              <w:marLeft w:val="0"/>
              <w:marRight w:val="0"/>
              <w:marTop w:val="120"/>
              <w:marBottom w:val="0"/>
              <w:divBdr>
                <w:top w:val="none" w:sz="0" w:space="0" w:color="auto"/>
                <w:left w:val="none" w:sz="0" w:space="0" w:color="auto"/>
                <w:bottom w:val="none" w:sz="0" w:space="0" w:color="auto"/>
                <w:right w:val="none" w:sz="0" w:space="0" w:color="auto"/>
              </w:divBdr>
            </w:div>
            <w:div w:id="469326956">
              <w:marLeft w:val="0"/>
              <w:marRight w:val="0"/>
              <w:marTop w:val="0"/>
              <w:marBottom w:val="0"/>
              <w:divBdr>
                <w:top w:val="none" w:sz="0" w:space="0" w:color="auto"/>
                <w:left w:val="none" w:sz="0" w:space="0" w:color="auto"/>
                <w:bottom w:val="none" w:sz="0" w:space="0" w:color="auto"/>
                <w:right w:val="none" w:sz="0" w:space="0" w:color="auto"/>
              </w:divBdr>
            </w:div>
          </w:divsChild>
        </w:div>
        <w:div w:id="898050375">
          <w:marLeft w:val="0"/>
          <w:marRight w:val="0"/>
          <w:marTop w:val="0"/>
          <w:marBottom w:val="0"/>
          <w:divBdr>
            <w:top w:val="none" w:sz="0" w:space="0" w:color="auto"/>
            <w:left w:val="none" w:sz="0" w:space="0" w:color="auto"/>
            <w:bottom w:val="none" w:sz="0" w:space="0" w:color="auto"/>
            <w:right w:val="none" w:sz="0" w:space="0" w:color="auto"/>
          </w:divBdr>
          <w:divsChild>
            <w:div w:id="1440687803">
              <w:marLeft w:val="0"/>
              <w:marRight w:val="0"/>
              <w:marTop w:val="120"/>
              <w:marBottom w:val="0"/>
              <w:divBdr>
                <w:top w:val="none" w:sz="0" w:space="0" w:color="auto"/>
                <w:left w:val="none" w:sz="0" w:space="0" w:color="auto"/>
                <w:bottom w:val="none" w:sz="0" w:space="0" w:color="auto"/>
                <w:right w:val="none" w:sz="0" w:space="0" w:color="auto"/>
              </w:divBdr>
            </w:div>
            <w:div w:id="1502814418">
              <w:marLeft w:val="0"/>
              <w:marRight w:val="0"/>
              <w:marTop w:val="0"/>
              <w:marBottom w:val="0"/>
              <w:divBdr>
                <w:top w:val="none" w:sz="0" w:space="0" w:color="auto"/>
                <w:left w:val="none" w:sz="0" w:space="0" w:color="auto"/>
                <w:bottom w:val="none" w:sz="0" w:space="0" w:color="auto"/>
                <w:right w:val="none" w:sz="0" w:space="0" w:color="auto"/>
              </w:divBdr>
            </w:div>
          </w:divsChild>
        </w:div>
        <w:div w:id="380635333">
          <w:marLeft w:val="0"/>
          <w:marRight w:val="0"/>
          <w:marTop w:val="0"/>
          <w:marBottom w:val="0"/>
          <w:divBdr>
            <w:top w:val="none" w:sz="0" w:space="0" w:color="auto"/>
            <w:left w:val="none" w:sz="0" w:space="0" w:color="auto"/>
            <w:bottom w:val="none" w:sz="0" w:space="0" w:color="auto"/>
            <w:right w:val="none" w:sz="0" w:space="0" w:color="auto"/>
          </w:divBdr>
          <w:divsChild>
            <w:div w:id="673652264">
              <w:marLeft w:val="0"/>
              <w:marRight w:val="0"/>
              <w:marTop w:val="120"/>
              <w:marBottom w:val="0"/>
              <w:divBdr>
                <w:top w:val="none" w:sz="0" w:space="0" w:color="auto"/>
                <w:left w:val="none" w:sz="0" w:space="0" w:color="auto"/>
                <w:bottom w:val="none" w:sz="0" w:space="0" w:color="auto"/>
                <w:right w:val="none" w:sz="0" w:space="0" w:color="auto"/>
              </w:divBdr>
            </w:div>
            <w:div w:id="2071685248">
              <w:marLeft w:val="0"/>
              <w:marRight w:val="0"/>
              <w:marTop w:val="0"/>
              <w:marBottom w:val="0"/>
              <w:divBdr>
                <w:top w:val="none" w:sz="0" w:space="0" w:color="auto"/>
                <w:left w:val="none" w:sz="0" w:space="0" w:color="auto"/>
                <w:bottom w:val="none" w:sz="0" w:space="0" w:color="auto"/>
                <w:right w:val="none" w:sz="0" w:space="0" w:color="auto"/>
              </w:divBdr>
            </w:div>
          </w:divsChild>
        </w:div>
        <w:div w:id="116341745">
          <w:marLeft w:val="0"/>
          <w:marRight w:val="0"/>
          <w:marTop w:val="0"/>
          <w:marBottom w:val="0"/>
          <w:divBdr>
            <w:top w:val="none" w:sz="0" w:space="0" w:color="auto"/>
            <w:left w:val="none" w:sz="0" w:space="0" w:color="auto"/>
            <w:bottom w:val="none" w:sz="0" w:space="0" w:color="auto"/>
            <w:right w:val="none" w:sz="0" w:space="0" w:color="auto"/>
          </w:divBdr>
          <w:divsChild>
            <w:div w:id="1789396506">
              <w:marLeft w:val="0"/>
              <w:marRight w:val="0"/>
              <w:marTop w:val="120"/>
              <w:marBottom w:val="0"/>
              <w:divBdr>
                <w:top w:val="none" w:sz="0" w:space="0" w:color="auto"/>
                <w:left w:val="none" w:sz="0" w:space="0" w:color="auto"/>
                <w:bottom w:val="none" w:sz="0" w:space="0" w:color="auto"/>
                <w:right w:val="none" w:sz="0" w:space="0" w:color="auto"/>
              </w:divBdr>
            </w:div>
            <w:div w:id="810056489">
              <w:marLeft w:val="0"/>
              <w:marRight w:val="0"/>
              <w:marTop w:val="0"/>
              <w:marBottom w:val="0"/>
              <w:divBdr>
                <w:top w:val="none" w:sz="0" w:space="0" w:color="auto"/>
                <w:left w:val="none" w:sz="0" w:space="0" w:color="auto"/>
                <w:bottom w:val="none" w:sz="0" w:space="0" w:color="auto"/>
                <w:right w:val="none" w:sz="0" w:space="0" w:color="auto"/>
              </w:divBdr>
            </w:div>
          </w:divsChild>
        </w:div>
        <w:div w:id="291718227">
          <w:marLeft w:val="0"/>
          <w:marRight w:val="0"/>
          <w:marTop w:val="0"/>
          <w:marBottom w:val="0"/>
          <w:divBdr>
            <w:top w:val="none" w:sz="0" w:space="0" w:color="auto"/>
            <w:left w:val="none" w:sz="0" w:space="0" w:color="auto"/>
            <w:bottom w:val="none" w:sz="0" w:space="0" w:color="auto"/>
            <w:right w:val="none" w:sz="0" w:space="0" w:color="auto"/>
          </w:divBdr>
          <w:divsChild>
            <w:div w:id="660042968">
              <w:marLeft w:val="0"/>
              <w:marRight w:val="0"/>
              <w:marTop w:val="120"/>
              <w:marBottom w:val="0"/>
              <w:divBdr>
                <w:top w:val="none" w:sz="0" w:space="0" w:color="auto"/>
                <w:left w:val="none" w:sz="0" w:space="0" w:color="auto"/>
                <w:bottom w:val="none" w:sz="0" w:space="0" w:color="auto"/>
                <w:right w:val="none" w:sz="0" w:space="0" w:color="auto"/>
              </w:divBdr>
            </w:div>
            <w:div w:id="314190464">
              <w:marLeft w:val="0"/>
              <w:marRight w:val="0"/>
              <w:marTop w:val="0"/>
              <w:marBottom w:val="0"/>
              <w:divBdr>
                <w:top w:val="none" w:sz="0" w:space="0" w:color="auto"/>
                <w:left w:val="none" w:sz="0" w:space="0" w:color="auto"/>
                <w:bottom w:val="none" w:sz="0" w:space="0" w:color="auto"/>
                <w:right w:val="none" w:sz="0" w:space="0" w:color="auto"/>
              </w:divBdr>
              <w:divsChild>
                <w:div w:id="468517809">
                  <w:marLeft w:val="0"/>
                  <w:marRight w:val="0"/>
                  <w:marTop w:val="0"/>
                  <w:marBottom w:val="0"/>
                  <w:divBdr>
                    <w:top w:val="none" w:sz="0" w:space="0" w:color="auto"/>
                    <w:left w:val="none" w:sz="0" w:space="0" w:color="auto"/>
                    <w:bottom w:val="none" w:sz="0" w:space="0" w:color="auto"/>
                    <w:right w:val="none" w:sz="0" w:space="0" w:color="auto"/>
                  </w:divBdr>
                  <w:divsChild>
                    <w:div w:id="467208761">
                      <w:marLeft w:val="0"/>
                      <w:marRight w:val="0"/>
                      <w:marTop w:val="120"/>
                      <w:marBottom w:val="0"/>
                      <w:divBdr>
                        <w:top w:val="none" w:sz="0" w:space="0" w:color="auto"/>
                        <w:left w:val="none" w:sz="0" w:space="0" w:color="auto"/>
                        <w:bottom w:val="none" w:sz="0" w:space="0" w:color="auto"/>
                        <w:right w:val="none" w:sz="0" w:space="0" w:color="auto"/>
                      </w:divBdr>
                    </w:div>
                    <w:div w:id="711226357">
                      <w:marLeft w:val="0"/>
                      <w:marRight w:val="0"/>
                      <w:marTop w:val="0"/>
                      <w:marBottom w:val="0"/>
                      <w:divBdr>
                        <w:top w:val="none" w:sz="0" w:space="0" w:color="auto"/>
                        <w:left w:val="none" w:sz="0" w:space="0" w:color="auto"/>
                        <w:bottom w:val="none" w:sz="0" w:space="0" w:color="auto"/>
                        <w:right w:val="none" w:sz="0" w:space="0" w:color="auto"/>
                      </w:divBdr>
                    </w:div>
                  </w:divsChild>
                </w:div>
                <w:div w:id="1916011316">
                  <w:marLeft w:val="0"/>
                  <w:marRight w:val="0"/>
                  <w:marTop w:val="0"/>
                  <w:marBottom w:val="0"/>
                  <w:divBdr>
                    <w:top w:val="none" w:sz="0" w:space="0" w:color="auto"/>
                    <w:left w:val="none" w:sz="0" w:space="0" w:color="auto"/>
                    <w:bottom w:val="none" w:sz="0" w:space="0" w:color="auto"/>
                    <w:right w:val="none" w:sz="0" w:space="0" w:color="auto"/>
                  </w:divBdr>
                  <w:divsChild>
                    <w:div w:id="567040671">
                      <w:marLeft w:val="0"/>
                      <w:marRight w:val="0"/>
                      <w:marTop w:val="120"/>
                      <w:marBottom w:val="0"/>
                      <w:divBdr>
                        <w:top w:val="none" w:sz="0" w:space="0" w:color="auto"/>
                        <w:left w:val="none" w:sz="0" w:space="0" w:color="auto"/>
                        <w:bottom w:val="none" w:sz="0" w:space="0" w:color="auto"/>
                        <w:right w:val="none" w:sz="0" w:space="0" w:color="auto"/>
                      </w:divBdr>
                    </w:div>
                    <w:div w:id="842941578">
                      <w:marLeft w:val="0"/>
                      <w:marRight w:val="0"/>
                      <w:marTop w:val="0"/>
                      <w:marBottom w:val="0"/>
                      <w:divBdr>
                        <w:top w:val="none" w:sz="0" w:space="0" w:color="auto"/>
                        <w:left w:val="none" w:sz="0" w:space="0" w:color="auto"/>
                        <w:bottom w:val="none" w:sz="0" w:space="0" w:color="auto"/>
                        <w:right w:val="none" w:sz="0" w:space="0" w:color="auto"/>
                      </w:divBdr>
                    </w:div>
                  </w:divsChild>
                </w:div>
                <w:div w:id="432170775">
                  <w:marLeft w:val="0"/>
                  <w:marRight w:val="0"/>
                  <w:marTop w:val="0"/>
                  <w:marBottom w:val="0"/>
                  <w:divBdr>
                    <w:top w:val="none" w:sz="0" w:space="0" w:color="auto"/>
                    <w:left w:val="none" w:sz="0" w:space="0" w:color="auto"/>
                    <w:bottom w:val="none" w:sz="0" w:space="0" w:color="auto"/>
                    <w:right w:val="none" w:sz="0" w:space="0" w:color="auto"/>
                  </w:divBdr>
                  <w:divsChild>
                    <w:div w:id="1905874028">
                      <w:marLeft w:val="0"/>
                      <w:marRight w:val="0"/>
                      <w:marTop w:val="120"/>
                      <w:marBottom w:val="0"/>
                      <w:divBdr>
                        <w:top w:val="none" w:sz="0" w:space="0" w:color="auto"/>
                        <w:left w:val="none" w:sz="0" w:space="0" w:color="auto"/>
                        <w:bottom w:val="none" w:sz="0" w:space="0" w:color="auto"/>
                        <w:right w:val="none" w:sz="0" w:space="0" w:color="auto"/>
                      </w:divBdr>
                    </w:div>
                    <w:div w:id="15246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2707">
          <w:marLeft w:val="0"/>
          <w:marRight w:val="0"/>
          <w:marTop w:val="0"/>
          <w:marBottom w:val="0"/>
          <w:divBdr>
            <w:top w:val="none" w:sz="0" w:space="0" w:color="auto"/>
            <w:left w:val="none" w:sz="0" w:space="0" w:color="auto"/>
            <w:bottom w:val="none" w:sz="0" w:space="0" w:color="auto"/>
            <w:right w:val="none" w:sz="0" w:space="0" w:color="auto"/>
          </w:divBdr>
          <w:divsChild>
            <w:div w:id="1061830903">
              <w:marLeft w:val="0"/>
              <w:marRight w:val="0"/>
              <w:marTop w:val="120"/>
              <w:marBottom w:val="0"/>
              <w:divBdr>
                <w:top w:val="none" w:sz="0" w:space="0" w:color="auto"/>
                <w:left w:val="none" w:sz="0" w:space="0" w:color="auto"/>
                <w:bottom w:val="none" w:sz="0" w:space="0" w:color="auto"/>
                <w:right w:val="none" w:sz="0" w:space="0" w:color="auto"/>
              </w:divBdr>
            </w:div>
            <w:div w:id="1085612567">
              <w:marLeft w:val="0"/>
              <w:marRight w:val="0"/>
              <w:marTop w:val="0"/>
              <w:marBottom w:val="0"/>
              <w:divBdr>
                <w:top w:val="none" w:sz="0" w:space="0" w:color="auto"/>
                <w:left w:val="none" w:sz="0" w:space="0" w:color="auto"/>
                <w:bottom w:val="none" w:sz="0" w:space="0" w:color="auto"/>
                <w:right w:val="none" w:sz="0" w:space="0" w:color="auto"/>
              </w:divBdr>
              <w:divsChild>
                <w:div w:id="291836356">
                  <w:marLeft w:val="0"/>
                  <w:marRight w:val="0"/>
                  <w:marTop w:val="0"/>
                  <w:marBottom w:val="0"/>
                  <w:divBdr>
                    <w:top w:val="none" w:sz="0" w:space="0" w:color="auto"/>
                    <w:left w:val="none" w:sz="0" w:space="0" w:color="auto"/>
                    <w:bottom w:val="none" w:sz="0" w:space="0" w:color="auto"/>
                    <w:right w:val="none" w:sz="0" w:space="0" w:color="auto"/>
                  </w:divBdr>
                  <w:divsChild>
                    <w:div w:id="1693067278">
                      <w:marLeft w:val="0"/>
                      <w:marRight w:val="0"/>
                      <w:marTop w:val="120"/>
                      <w:marBottom w:val="0"/>
                      <w:divBdr>
                        <w:top w:val="none" w:sz="0" w:space="0" w:color="auto"/>
                        <w:left w:val="none" w:sz="0" w:space="0" w:color="auto"/>
                        <w:bottom w:val="none" w:sz="0" w:space="0" w:color="auto"/>
                        <w:right w:val="none" w:sz="0" w:space="0" w:color="auto"/>
                      </w:divBdr>
                    </w:div>
                    <w:div w:id="1170288323">
                      <w:marLeft w:val="0"/>
                      <w:marRight w:val="0"/>
                      <w:marTop w:val="0"/>
                      <w:marBottom w:val="0"/>
                      <w:divBdr>
                        <w:top w:val="none" w:sz="0" w:space="0" w:color="auto"/>
                        <w:left w:val="none" w:sz="0" w:space="0" w:color="auto"/>
                        <w:bottom w:val="none" w:sz="0" w:space="0" w:color="auto"/>
                        <w:right w:val="none" w:sz="0" w:space="0" w:color="auto"/>
                      </w:divBdr>
                    </w:div>
                  </w:divsChild>
                </w:div>
                <w:div w:id="378942452">
                  <w:marLeft w:val="0"/>
                  <w:marRight w:val="0"/>
                  <w:marTop w:val="0"/>
                  <w:marBottom w:val="0"/>
                  <w:divBdr>
                    <w:top w:val="none" w:sz="0" w:space="0" w:color="auto"/>
                    <w:left w:val="none" w:sz="0" w:space="0" w:color="auto"/>
                    <w:bottom w:val="none" w:sz="0" w:space="0" w:color="auto"/>
                    <w:right w:val="none" w:sz="0" w:space="0" w:color="auto"/>
                  </w:divBdr>
                  <w:divsChild>
                    <w:div w:id="639379584">
                      <w:marLeft w:val="0"/>
                      <w:marRight w:val="0"/>
                      <w:marTop w:val="120"/>
                      <w:marBottom w:val="0"/>
                      <w:divBdr>
                        <w:top w:val="none" w:sz="0" w:space="0" w:color="auto"/>
                        <w:left w:val="none" w:sz="0" w:space="0" w:color="auto"/>
                        <w:bottom w:val="none" w:sz="0" w:space="0" w:color="auto"/>
                        <w:right w:val="none" w:sz="0" w:space="0" w:color="auto"/>
                      </w:divBdr>
                    </w:div>
                    <w:div w:id="1517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06074">
          <w:marLeft w:val="0"/>
          <w:marRight w:val="0"/>
          <w:marTop w:val="0"/>
          <w:marBottom w:val="0"/>
          <w:divBdr>
            <w:top w:val="none" w:sz="0" w:space="0" w:color="auto"/>
            <w:left w:val="none" w:sz="0" w:space="0" w:color="auto"/>
            <w:bottom w:val="none" w:sz="0" w:space="0" w:color="auto"/>
            <w:right w:val="none" w:sz="0" w:space="0" w:color="auto"/>
          </w:divBdr>
          <w:divsChild>
            <w:div w:id="1992295633">
              <w:marLeft w:val="0"/>
              <w:marRight w:val="0"/>
              <w:marTop w:val="120"/>
              <w:marBottom w:val="0"/>
              <w:divBdr>
                <w:top w:val="none" w:sz="0" w:space="0" w:color="auto"/>
                <w:left w:val="none" w:sz="0" w:space="0" w:color="auto"/>
                <w:bottom w:val="none" w:sz="0" w:space="0" w:color="auto"/>
                <w:right w:val="none" w:sz="0" w:space="0" w:color="auto"/>
              </w:divBdr>
            </w:div>
            <w:div w:id="1002129174">
              <w:marLeft w:val="0"/>
              <w:marRight w:val="0"/>
              <w:marTop w:val="0"/>
              <w:marBottom w:val="0"/>
              <w:divBdr>
                <w:top w:val="none" w:sz="0" w:space="0" w:color="auto"/>
                <w:left w:val="none" w:sz="0" w:space="0" w:color="auto"/>
                <w:bottom w:val="none" w:sz="0" w:space="0" w:color="auto"/>
                <w:right w:val="none" w:sz="0" w:space="0" w:color="auto"/>
              </w:divBdr>
              <w:divsChild>
                <w:div w:id="1488326610">
                  <w:marLeft w:val="0"/>
                  <w:marRight w:val="0"/>
                  <w:marTop w:val="0"/>
                  <w:marBottom w:val="0"/>
                  <w:divBdr>
                    <w:top w:val="none" w:sz="0" w:space="0" w:color="auto"/>
                    <w:left w:val="none" w:sz="0" w:space="0" w:color="auto"/>
                    <w:bottom w:val="none" w:sz="0" w:space="0" w:color="auto"/>
                    <w:right w:val="none" w:sz="0" w:space="0" w:color="auto"/>
                  </w:divBdr>
                  <w:divsChild>
                    <w:div w:id="1454208092">
                      <w:marLeft w:val="0"/>
                      <w:marRight w:val="0"/>
                      <w:marTop w:val="120"/>
                      <w:marBottom w:val="0"/>
                      <w:divBdr>
                        <w:top w:val="none" w:sz="0" w:space="0" w:color="auto"/>
                        <w:left w:val="none" w:sz="0" w:space="0" w:color="auto"/>
                        <w:bottom w:val="none" w:sz="0" w:space="0" w:color="auto"/>
                        <w:right w:val="none" w:sz="0" w:space="0" w:color="auto"/>
                      </w:divBdr>
                    </w:div>
                    <w:div w:id="124274495">
                      <w:marLeft w:val="0"/>
                      <w:marRight w:val="0"/>
                      <w:marTop w:val="0"/>
                      <w:marBottom w:val="0"/>
                      <w:divBdr>
                        <w:top w:val="none" w:sz="0" w:space="0" w:color="auto"/>
                        <w:left w:val="none" w:sz="0" w:space="0" w:color="auto"/>
                        <w:bottom w:val="none" w:sz="0" w:space="0" w:color="auto"/>
                        <w:right w:val="none" w:sz="0" w:space="0" w:color="auto"/>
                      </w:divBdr>
                    </w:div>
                  </w:divsChild>
                </w:div>
                <w:div w:id="713971092">
                  <w:marLeft w:val="0"/>
                  <w:marRight w:val="0"/>
                  <w:marTop w:val="0"/>
                  <w:marBottom w:val="0"/>
                  <w:divBdr>
                    <w:top w:val="none" w:sz="0" w:space="0" w:color="auto"/>
                    <w:left w:val="none" w:sz="0" w:space="0" w:color="auto"/>
                    <w:bottom w:val="none" w:sz="0" w:space="0" w:color="auto"/>
                    <w:right w:val="none" w:sz="0" w:space="0" w:color="auto"/>
                  </w:divBdr>
                  <w:divsChild>
                    <w:div w:id="1885169896">
                      <w:marLeft w:val="0"/>
                      <w:marRight w:val="0"/>
                      <w:marTop w:val="120"/>
                      <w:marBottom w:val="0"/>
                      <w:divBdr>
                        <w:top w:val="none" w:sz="0" w:space="0" w:color="auto"/>
                        <w:left w:val="none" w:sz="0" w:space="0" w:color="auto"/>
                        <w:bottom w:val="none" w:sz="0" w:space="0" w:color="auto"/>
                        <w:right w:val="none" w:sz="0" w:space="0" w:color="auto"/>
                      </w:divBdr>
                    </w:div>
                    <w:div w:id="10554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2192">
          <w:marLeft w:val="0"/>
          <w:marRight w:val="0"/>
          <w:marTop w:val="0"/>
          <w:marBottom w:val="0"/>
          <w:divBdr>
            <w:top w:val="none" w:sz="0" w:space="0" w:color="auto"/>
            <w:left w:val="none" w:sz="0" w:space="0" w:color="auto"/>
            <w:bottom w:val="none" w:sz="0" w:space="0" w:color="auto"/>
            <w:right w:val="none" w:sz="0" w:space="0" w:color="auto"/>
          </w:divBdr>
          <w:divsChild>
            <w:div w:id="1659653219">
              <w:marLeft w:val="0"/>
              <w:marRight w:val="0"/>
              <w:marTop w:val="120"/>
              <w:marBottom w:val="0"/>
              <w:divBdr>
                <w:top w:val="none" w:sz="0" w:space="0" w:color="auto"/>
                <w:left w:val="none" w:sz="0" w:space="0" w:color="auto"/>
                <w:bottom w:val="none" w:sz="0" w:space="0" w:color="auto"/>
                <w:right w:val="none" w:sz="0" w:space="0" w:color="auto"/>
              </w:divBdr>
            </w:div>
            <w:div w:id="78020183">
              <w:marLeft w:val="0"/>
              <w:marRight w:val="0"/>
              <w:marTop w:val="0"/>
              <w:marBottom w:val="0"/>
              <w:divBdr>
                <w:top w:val="none" w:sz="0" w:space="0" w:color="auto"/>
                <w:left w:val="none" w:sz="0" w:space="0" w:color="auto"/>
                <w:bottom w:val="none" w:sz="0" w:space="0" w:color="auto"/>
                <w:right w:val="none" w:sz="0" w:space="0" w:color="auto"/>
              </w:divBdr>
            </w:div>
          </w:divsChild>
        </w:div>
        <w:div w:id="233666395">
          <w:marLeft w:val="0"/>
          <w:marRight w:val="0"/>
          <w:marTop w:val="0"/>
          <w:marBottom w:val="0"/>
          <w:divBdr>
            <w:top w:val="none" w:sz="0" w:space="0" w:color="auto"/>
            <w:left w:val="none" w:sz="0" w:space="0" w:color="auto"/>
            <w:bottom w:val="none" w:sz="0" w:space="0" w:color="auto"/>
            <w:right w:val="none" w:sz="0" w:space="0" w:color="auto"/>
          </w:divBdr>
          <w:divsChild>
            <w:div w:id="1312174147">
              <w:marLeft w:val="0"/>
              <w:marRight w:val="0"/>
              <w:marTop w:val="120"/>
              <w:marBottom w:val="0"/>
              <w:divBdr>
                <w:top w:val="none" w:sz="0" w:space="0" w:color="auto"/>
                <w:left w:val="none" w:sz="0" w:space="0" w:color="auto"/>
                <w:bottom w:val="none" w:sz="0" w:space="0" w:color="auto"/>
                <w:right w:val="none" w:sz="0" w:space="0" w:color="auto"/>
              </w:divBdr>
            </w:div>
            <w:div w:id="259457685">
              <w:marLeft w:val="0"/>
              <w:marRight w:val="0"/>
              <w:marTop w:val="0"/>
              <w:marBottom w:val="0"/>
              <w:divBdr>
                <w:top w:val="none" w:sz="0" w:space="0" w:color="auto"/>
                <w:left w:val="none" w:sz="0" w:space="0" w:color="auto"/>
                <w:bottom w:val="none" w:sz="0" w:space="0" w:color="auto"/>
                <w:right w:val="none" w:sz="0" w:space="0" w:color="auto"/>
              </w:divBdr>
            </w:div>
          </w:divsChild>
        </w:div>
        <w:div w:id="2074424644">
          <w:marLeft w:val="0"/>
          <w:marRight w:val="0"/>
          <w:marTop w:val="0"/>
          <w:marBottom w:val="0"/>
          <w:divBdr>
            <w:top w:val="none" w:sz="0" w:space="0" w:color="auto"/>
            <w:left w:val="none" w:sz="0" w:space="0" w:color="auto"/>
            <w:bottom w:val="none" w:sz="0" w:space="0" w:color="auto"/>
            <w:right w:val="none" w:sz="0" w:space="0" w:color="auto"/>
          </w:divBdr>
          <w:divsChild>
            <w:div w:id="2017733687">
              <w:marLeft w:val="0"/>
              <w:marRight w:val="0"/>
              <w:marTop w:val="120"/>
              <w:marBottom w:val="0"/>
              <w:divBdr>
                <w:top w:val="none" w:sz="0" w:space="0" w:color="auto"/>
                <w:left w:val="none" w:sz="0" w:space="0" w:color="auto"/>
                <w:bottom w:val="none" w:sz="0" w:space="0" w:color="auto"/>
                <w:right w:val="none" w:sz="0" w:space="0" w:color="auto"/>
              </w:divBdr>
            </w:div>
            <w:div w:id="1454058509">
              <w:marLeft w:val="0"/>
              <w:marRight w:val="0"/>
              <w:marTop w:val="0"/>
              <w:marBottom w:val="0"/>
              <w:divBdr>
                <w:top w:val="none" w:sz="0" w:space="0" w:color="auto"/>
                <w:left w:val="none" w:sz="0" w:space="0" w:color="auto"/>
                <w:bottom w:val="none" w:sz="0" w:space="0" w:color="auto"/>
                <w:right w:val="none" w:sz="0" w:space="0" w:color="auto"/>
              </w:divBdr>
            </w:div>
          </w:divsChild>
        </w:div>
        <w:div w:id="1796751516">
          <w:marLeft w:val="0"/>
          <w:marRight w:val="0"/>
          <w:marTop w:val="0"/>
          <w:marBottom w:val="0"/>
          <w:divBdr>
            <w:top w:val="none" w:sz="0" w:space="0" w:color="auto"/>
            <w:left w:val="none" w:sz="0" w:space="0" w:color="auto"/>
            <w:bottom w:val="none" w:sz="0" w:space="0" w:color="auto"/>
            <w:right w:val="none" w:sz="0" w:space="0" w:color="auto"/>
          </w:divBdr>
          <w:divsChild>
            <w:div w:id="2085373208">
              <w:marLeft w:val="0"/>
              <w:marRight w:val="0"/>
              <w:marTop w:val="120"/>
              <w:marBottom w:val="0"/>
              <w:divBdr>
                <w:top w:val="none" w:sz="0" w:space="0" w:color="auto"/>
                <w:left w:val="none" w:sz="0" w:space="0" w:color="auto"/>
                <w:bottom w:val="none" w:sz="0" w:space="0" w:color="auto"/>
                <w:right w:val="none" w:sz="0" w:space="0" w:color="auto"/>
              </w:divBdr>
            </w:div>
            <w:div w:id="897741945">
              <w:marLeft w:val="0"/>
              <w:marRight w:val="0"/>
              <w:marTop w:val="0"/>
              <w:marBottom w:val="0"/>
              <w:divBdr>
                <w:top w:val="none" w:sz="0" w:space="0" w:color="auto"/>
                <w:left w:val="none" w:sz="0" w:space="0" w:color="auto"/>
                <w:bottom w:val="none" w:sz="0" w:space="0" w:color="auto"/>
                <w:right w:val="none" w:sz="0" w:space="0" w:color="auto"/>
              </w:divBdr>
            </w:div>
          </w:divsChild>
        </w:div>
        <w:div w:id="1439251857">
          <w:marLeft w:val="0"/>
          <w:marRight w:val="0"/>
          <w:marTop w:val="0"/>
          <w:marBottom w:val="0"/>
          <w:divBdr>
            <w:top w:val="none" w:sz="0" w:space="0" w:color="auto"/>
            <w:left w:val="none" w:sz="0" w:space="0" w:color="auto"/>
            <w:bottom w:val="none" w:sz="0" w:space="0" w:color="auto"/>
            <w:right w:val="none" w:sz="0" w:space="0" w:color="auto"/>
          </w:divBdr>
          <w:divsChild>
            <w:div w:id="1182670232">
              <w:marLeft w:val="0"/>
              <w:marRight w:val="0"/>
              <w:marTop w:val="120"/>
              <w:marBottom w:val="0"/>
              <w:divBdr>
                <w:top w:val="none" w:sz="0" w:space="0" w:color="auto"/>
                <w:left w:val="none" w:sz="0" w:space="0" w:color="auto"/>
                <w:bottom w:val="none" w:sz="0" w:space="0" w:color="auto"/>
                <w:right w:val="none" w:sz="0" w:space="0" w:color="auto"/>
              </w:divBdr>
            </w:div>
            <w:div w:id="1805779587">
              <w:marLeft w:val="0"/>
              <w:marRight w:val="0"/>
              <w:marTop w:val="0"/>
              <w:marBottom w:val="0"/>
              <w:divBdr>
                <w:top w:val="none" w:sz="0" w:space="0" w:color="auto"/>
                <w:left w:val="none" w:sz="0" w:space="0" w:color="auto"/>
                <w:bottom w:val="none" w:sz="0" w:space="0" w:color="auto"/>
                <w:right w:val="none" w:sz="0" w:space="0" w:color="auto"/>
              </w:divBdr>
            </w:div>
          </w:divsChild>
        </w:div>
        <w:div w:id="10645969">
          <w:marLeft w:val="0"/>
          <w:marRight w:val="0"/>
          <w:marTop w:val="0"/>
          <w:marBottom w:val="0"/>
          <w:divBdr>
            <w:top w:val="none" w:sz="0" w:space="0" w:color="auto"/>
            <w:left w:val="none" w:sz="0" w:space="0" w:color="auto"/>
            <w:bottom w:val="none" w:sz="0" w:space="0" w:color="auto"/>
            <w:right w:val="none" w:sz="0" w:space="0" w:color="auto"/>
          </w:divBdr>
          <w:divsChild>
            <w:div w:id="2066490400">
              <w:marLeft w:val="0"/>
              <w:marRight w:val="0"/>
              <w:marTop w:val="120"/>
              <w:marBottom w:val="0"/>
              <w:divBdr>
                <w:top w:val="none" w:sz="0" w:space="0" w:color="auto"/>
                <w:left w:val="none" w:sz="0" w:space="0" w:color="auto"/>
                <w:bottom w:val="none" w:sz="0" w:space="0" w:color="auto"/>
                <w:right w:val="none" w:sz="0" w:space="0" w:color="auto"/>
              </w:divBdr>
            </w:div>
            <w:div w:id="20204236">
              <w:marLeft w:val="0"/>
              <w:marRight w:val="0"/>
              <w:marTop w:val="0"/>
              <w:marBottom w:val="0"/>
              <w:divBdr>
                <w:top w:val="none" w:sz="0" w:space="0" w:color="auto"/>
                <w:left w:val="none" w:sz="0" w:space="0" w:color="auto"/>
                <w:bottom w:val="none" w:sz="0" w:space="0" w:color="auto"/>
                <w:right w:val="none" w:sz="0" w:space="0" w:color="auto"/>
              </w:divBdr>
            </w:div>
          </w:divsChild>
        </w:div>
        <w:div w:id="122968718">
          <w:marLeft w:val="0"/>
          <w:marRight w:val="0"/>
          <w:marTop w:val="0"/>
          <w:marBottom w:val="0"/>
          <w:divBdr>
            <w:top w:val="none" w:sz="0" w:space="0" w:color="auto"/>
            <w:left w:val="none" w:sz="0" w:space="0" w:color="auto"/>
            <w:bottom w:val="none" w:sz="0" w:space="0" w:color="auto"/>
            <w:right w:val="none" w:sz="0" w:space="0" w:color="auto"/>
          </w:divBdr>
          <w:divsChild>
            <w:div w:id="7218461">
              <w:marLeft w:val="0"/>
              <w:marRight w:val="0"/>
              <w:marTop w:val="120"/>
              <w:marBottom w:val="0"/>
              <w:divBdr>
                <w:top w:val="none" w:sz="0" w:space="0" w:color="auto"/>
                <w:left w:val="none" w:sz="0" w:space="0" w:color="auto"/>
                <w:bottom w:val="none" w:sz="0" w:space="0" w:color="auto"/>
                <w:right w:val="none" w:sz="0" w:space="0" w:color="auto"/>
              </w:divBdr>
            </w:div>
            <w:div w:id="17224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86000">
      <w:bodyDiv w:val="1"/>
      <w:marLeft w:val="0"/>
      <w:marRight w:val="0"/>
      <w:marTop w:val="0"/>
      <w:marBottom w:val="0"/>
      <w:divBdr>
        <w:top w:val="none" w:sz="0" w:space="0" w:color="auto"/>
        <w:left w:val="none" w:sz="0" w:space="0" w:color="auto"/>
        <w:bottom w:val="none" w:sz="0" w:space="0" w:color="auto"/>
        <w:right w:val="none" w:sz="0" w:space="0" w:color="auto"/>
      </w:divBdr>
    </w:div>
    <w:div w:id="253634492">
      <w:bodyDiv w:val="1"/>
      <w:marLeft w:val="0"/>
      <w:marRight w:val="0"/>
      <w:marTop w:val="0"/>
      <w:marBottom w:val="0"/>
      <w:divBdr>
        <w:top w:val="none" w:sz="0" w:space="0" w:color="auto"/>
        <w:left w:val="none" w:sz="0" w:space="0" w:color="auto"/>
        <w:bottom w:val="none" w:sz="0" w:space="0" w:color="auto"/>
        <w:right w:val="none" w:sz="0" w:space="0" w:color="auto"/>
      </w:divBdr>
    </w:div>
    <w:div w:id="257637212">
      <w:bodyDiv w:val="1"/>
      <w:marLeft w:val="0"/>
      <w:marRight w:val="0"/>
      <w:marTop w:val="0"/>
      <w:marBottom w:val="0"/>
      <w:divBdr>
        <w:top w:val="none" w:sz="0" w:space="0" w:color="auto"/>
        <w:left w:val="none" w:sz="0" w:space="0" w:color="auto"/>
        <w:bottom w:val="none" w:sz="0" w:space="0" w:color="auto"/>
        <w:right w:val="none" w:sz="0" w:space="0" w:color="auto"/>
      </w:divBdr>
    </w:div>
    <w:div w:id="316229707">
      <w:bodyDiv w:val="1"/>
      <w:marLeft w:val="0"/>
      <w:marRight w:val="0"/>
      <w:marTop w:val="0"/>
      <w:marBottom w:val="0"/>
      <w:divBdr>
        <w:top w:val="none" w:sz="0" w:space="0" w:color="auto"/>
        <w:left w:val="none" w:sz="0" w:space="0" w:color="auto"/>
        <w:bottom w:val="none" w:sz="0" w:space="0" w:color="auto"/>
        <w:right w:val="none" w:sz="0" w:space="0" w:color="auto"/>
      </w:divBdr>
    </w:div>
    <w:div w:id="320279170">
      <w:bodyDiv w:val="1"/>
      <w:marLeft w:val="0"/>
      <w:marRight w:val="0"/>
      <w:marTop w:val="0"/>
      <w:marBottom w:val="0"/>
      <w:divBdr>
        <w:top w:val="none" w:sz="0" w:space="0" w:color="auto"/>
        <w:left w:val="none" w:sz="0" w:space="0" w:color="auto"/>
        <w:bottom w:val="none" w:sz="0" w:space="0" w:color="auto"/>
        <w:right w:val="none" w:sz="0" w:space="0" w:color="auto"/>
      </w:divBdr>
      <w:divsChild>
        <w:div w:id="940530006">
          <w:marLeft w:val="0"/>
          <w:marRight w:val="0"/>
          <w:marTop w:val="0"/>
          <w:marBottom w:val="0"/>
          <w:divBdr>
            <w:top w:val="none" w:sz="0" w:space="0" w:color="auto"/>
            <w:left w:val="none" w:sz="0" w:space="0" w:color="auto"/>
            <w:bottom w:val="none" w:sz="0" w:space="0" w:color="auto"/>
            <w:right w:val="none" w:sz="0" w:space="0" w:color="auto"/>
          </w:divBdr>
          <w:divsChild>
            <w:div w:id="631986249">
              <w:marLeft w:val="0"/>
              <w:marRight w:val="0"/>
              <w:marTop w:val="120"/>
              <w:marBottom w:val="0"/>
              <w:divBdr>
                <w:top w:val="none" w:sz="0" w:space="0" w:color="auto"/>
                <w:left w:val="none" w:sz="0" w:space="0" w:color="auto"/>
                <w:bottom w:val="none" w:sz="0" w:space="0" w:color="auto"/>
                <w:right w:val="none" w:sz="0" w:space="0" w:color="auto"/>
              </w:divBdr>
            </w:div>
            <w:div w:id="140662858">
              <w:marLeft w:val="0"/>
              <w:marRight w:val="0"/>
              <w:marTop w:val="0"/>
              <w:marBottom w:val="0"/>
              <w:divBdr>
                <w:top w:val="none" w:sz="0" w:space="0" w:color="auto"/>
                <w:left w:val="none" w:sz="0" w:space="0" w:color="auto"/>
                <w:bottom w:val="none" w:sz="0" w:space="0" w:color="auto"/>
                <w:right w:val="none" w:sz="0" w:space="0" w:color="auto"/>
              </w:divBdr>
            </w:div>
          </w:divsChild>
        </w:div>
        <w:div w:id="479074579">
          <w:marLeft w:val="0"/>
          <w:marRight w:val="0"/>
          <w:marTop w:val="0"/>
          <w:marBottom w:val="0"/>
          <w:divBdr>
            <w:top w:val="none" w:sz="0" w:space="0" w:color="auto"/>
            <w:left w:val="none" w:sz="0" w:space="0" w:color="auto"/>
            <w:bottom w:val="none" w:sz="0" w:space="0" w:color="auto"/>
            <w:right w:val="none" w:sz="0" w:space="0" w:color="auto"/>
          </w:divBdr>
          <w:divsChild>
            <w:div w:id="1584990700">
              <w:marLeft w:val="0"/>
              <w:marRight w:val="0"/>
              <w:marTop w:val="120"/>
              <w:marBottom w:val="0"/>
              <w:divBdr>
                <w:top w:val="none" w:sz="0" w:space="0" w:color="auto"/>
                <w:left w:val="none" w:sz="0" w:space="0" w:color="auto"/>
                <w:bottom w:val="none" w:sz="0" w:space="0" w:color="auto"/>
                <w:right w:val="none" w:sz="0" w:space="0" w:color="auto"/>
              </w:divBdr>
            </w:div>
            <w:div w:id="215166373">
              <w:marLeft w:val="0"/>
              <w:marRight w:val="0"/>
              <w:marTop w:val="0"/>
              <w:marBottom w:val="0"/>
              <w:divBdr>
                <w:top w:val="none" w:sz="0" w:space="0" w:color="auto"/>
                <w:left w:val="none" w:sz="0" w:space="0" w:color="auto"/>
                <w:bottom w:val="none" w:sz="0" w:space="0" w:color="auto"/>
                <w:right w:val="none" w:sz="0" w:space="0" w:color="auto"/>
              </w:divBdr>
              <w:divsChild>
                <w:div w:id="971981334">
                  <w:marLeft w:val="0"/>
                  <w:marRight w:val="0"/>
                  <w:marTop w:val="0"/>
                  <w:marBottom w:val="0"/>
                  <w:divBdr>
                    <w:top w:val="none" w:sz="0" w:space="0" w:color="auto"/>
                    <w:left w:val="none" w:sz="0" w:space="0" w:color="auto"/>
                    <w:bottom w:val="none" w:sz="0" w:space="0" w:color="auto"/>
                    <w:right w:val="none" w:sz="0" w:space="0" w:color="auto"/>
                  </w:divBdr>
                  <w:divsChild>
                    <w:div w:id="675229549">
                      <w:marLeft w:val="0"/>
                      <w:marRight w:val="0"/>
                      <w:marTop w:val="120"/>
                      <w:marBottom w:val="0"/>
                      <w:divBdr>
                        <w:top w:val="none" w:sz="0" w:space="0" w:color="auto"/>
                        <w:left w:val="none" w:sz="0" w:space="0" w:color="auto"/>
                        <w:bottom w:val="none" w:sz="0" w:space="0" w:color="auto"/>
                        <w:right w:val="none" w:sz="0" w:space="0" w:color="auto"/>
                      </w:divBdr>
                    </w:div>
                    <w:div w:id="1976525002">
                      <w:marLeft w:val="0"/>
                      <w:marRight w:val="0"/>
                      <w:marTop w:val="0"/>
                      <w:marBottom w:val="0"/>
                      <w:divBdr>
                        <w:top w:val="none" w:sz="0" w:space="0" w:color="auto"/>
                        <w:left w:val="none" w:sz="0" w:space="0" w:color="auto"/>
                        <w:bottom w:val="none" w:sz="0" w:space="0" w:color="auto"/>
                        <w:right w:val="none" w:sz="0" w:space="0" w:color="auto"/>
                      </w:divBdr>
                    </w:div>
                  </w:divsChild>
                </w:div>
                <w:div w:id="1375615872">
                  <w:marLeft w:val="0"/>
                  <w:marRight w:val="0"/>
                  <w:marTop w:val="0"/>
                  <w:marBottom w:val="0"/>
                  <w:divBdr>
                    <w:top w:val="none" w:sz="0" w:space="0" w:color="auto"/>
                    <w:left w:val="none" w:sz="0" w:space="0" w:color="auto"/>
                    <w:bottom w:val="none" w:sz="0" w:space="0" w:color="auto"/>
                    <w:right w:val="none" w:sz="0" w:space="0" w:color="auto"/>
                  </w:divBdr>
                  <w:divsChild>
                    <w:div w:id="1418863132">
                      <w:marLeft w:val="0"/>
                      <w:marRight w:val="0"/>
                      <w:marTop w:val="120"/>
                      <w:marBottom w:val="0"/>
                      <w:divBdr>
                        <w:top w:val="none" w:sz="0" w:space="0" w:color="auto"/>
                        <w:left w:val="none" w:sz="0" w:space="0" w:color="auto"/>
                        <w:bottom w:val="none" w:sz="0" w:space="0" w:color="auto"/>
                        <w:right w:val="none" w:sz="0" w:space="0" w:color="auto"/>
                      </w:divBdr>
                    </w:div>
                    <w:div w:id="294681053">
                      <w:marLeft w:val="0"/>
                      <w:marRight w:val="0"/>
                      <w:marTop w:val="0"/>
                      <w:marBottom w:val="0"/>
                      <w:divBdr>
                        <w:top w:val="none" w:sz="0" w:space="0" w:color="auto"/>
                        <w:left w:val="none" w:sz="0" w:space="0" w:color="auto"/>
                        <w:bottom w:val="none" w:sz="0" w:space="0" w:color="auto"/>
                        <w:right w:val="none" w:sz="0" w:space="0" w:color="auto"/>
                      </w:divBdr>
                    </w:div>
                  </w:divsChild>
                </w:div>
                <w:div w:id="427889754">
                  <w:marLeft w:val="0"/>
                  <w:marRight w:val="0"/>
                  <w:marTop w:val="0"/>
                  <w:marBottom w:val="0"/>
                  <w:divBdr>
                    <w:top w:val="none" w:sz="0" w:space="0" w:color="auto"/>
                    <w:left w:val="none" w:sz="0" w:space="0" w:color="auto"/>
                    <w:bottom w:val="none" w:sz="0" w:space="0" w:color="auto"/>
                    <w:right w:val="none" w:sz="0" w:space="0" w:color="auto"/>
                  </w:divBdr>
                  <w:divsChild>
                    <w:div w:id="881399885">
                      <w:marLeft w:val="0"/>
                      <w:marRight w:val="0"/>
                      <w:marTop w:val="120"/>
                      <w:marBottom w:val="0"/>
                      <w:divBdr>
                        <w:top w:val="none" w:sz="0" w:space="0" w:color="auto"/>
                        <w:left w:val="none" w:sz="0" w:space="0" w:color="auto"/>
                        <w:bottom w:val="none" w:sz="0" w:space="0" w:color="auto"/>
                        <w:right w:val="none" w:sz="0" w:space="0" w:color="auto"/>
                      </w:divBdr>
                    </w:div>
                    <w:div w:id="1576469561">
                      <w:marLeft w:val="0"/>
                      <w:marRight w:val="0"/>
                      <w:marTop w:val="0"/>
                      <w:marBottom w:val="0"/>
                      <w:divBdr>
                        <w:top w:val="none" w:sz="0" w:space="0" w:color="auto"/>
                        <w:left w:val="none" w:sz="0" w:space="0" w:color="auto"/>
                        <w:bottom w:val="none" w:sz="0" w:space="0" w:color="auto"/>
                        <w:right w:val="none" w:sz="0" w:space="0" w:color="auto"/>
                      </w:divBdr>
                    </w:div>
                  </w:divsChild>
                </w:div>
                <w:div w:id="672610178">
                  <w:marLeft w:val="0"/>
                  <w:marRight w:val="0"/>
                  <w:marTop w:val="0"/>
                  <w:marBottom w:val="0"/>
                  <w:divBdr>
                    <w:top w:val="none" w:sz="0" w:space="0" w:color="auto"/>
                    <w:left w:val="none" w:sz="0" w:space="0" w:color="auto"/>
                    <w:bottom w:val="none" w:sz="0" w:space="0" w:color="auto"/>
                    <w:right w:val="none" w:sz="0" w:space="0" w:color="auto"/>
                  </w:divBdr>
                  <w:divsChild>
                    <w:div w:id="1206524030">
                      <w:marLeft w:val="0"/>
                      <w:marRight w:val="0"/>
                      <w:marTop w:val="120"/>
                      <w:marBottom w:val="0"/>
                      <w:divBdr>
                        <w:top w:val="none" w:sz="0" w:space="0" w:color="auto"/>
                        <w:left w:val="none" w:sz="0" w:space="0" w:color="auto"/>
                        <w:bottom w:val="none" w:sz="0" w:space="0" w:color="auto"/>
                        <w:right w:val="none" w:sz="0" w:space="0" w:color="auto"/>
                      </w:divBdr>
                    </w:div>
                    <w:div w:id="9582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8068">
          <w:marLeft w:val="0"/>
          <w:marRight w:val="0"/>
          <w:marTop w:val="0"/>
          <w:marBottom w:val="0"/>
          <w:divBdr>
            <w:top w:val="none" w:sz="0" w:space="0" w:color="auto"/>
            <w:left w:val="none" w:sz="0" w:space="0" w:color="auto"/>
            <w:bottom w:val="none" w:sz="0" w:space="0" w:color="auto"/>
            <w:right w:val="none" w:sz="0" w:space="0" w:color="auto"/>
          </w:divBdr>
          <w:divsChild>
            <w:div w:id="221871584">
              <w:marLeft w:val="0"/>
              <w:marRight w:val="0"/>
              <w:marTop w:val="120"/>
              <w:marBottom w:val="0"/>
              <w:divBdr>
                <w:top w:val="none" w:sz="0" w:space="0" w:color="auto"/>
                <w:left w:val="none" w:sz="0" w:space="0" w:color="auto"/>
                <w:bottom w:val="none" w:sz="0" w:space="0" w:color="auto"/>
                <w:right w:val="none" w:sz="0" w:space="0" w:color="auto"/>
              </w:divBdr>
            </w:div>
            <w:div w:id="729495002">
              <w:marLeft w:val="0"/>
              <w:marRight w:val="0"/>
              <w:marTop w:val="0"/>
              <w:marBottom w:val="0"/>
              <w:divBdr>
                <w:top w:val="none" w:sz="0" w:space="0" w:color="auto"/>
                <w:left w:val="none" w:sz="0" w:space="0" w:color="auto"/>
                <w:bottom w:val="none" w:sz="0" w:space="0" w:color="auto"/>
                <w:right w:val="none" w:sz="0" w:space="0" w:color="auto"/>
              </w:divBdr>
            </w:div>
          </w:divsChild>
        </w:div>
        <w:div w:id="1710955048">
          <w:marLeft w:val="0"/>
          <w:marRight w:val="0"/>
          <w:marTop w:val="0"/>
          <w:marBottom w:val="0"/>
          <w:divBdr>
            <w:top w:val="none" w:sz="0" w:space="0" w:color="auto"/>
            <w:left w:val="none" w:sz="0" w:space="0" w:color="auto"/>
            <w:bottom w:val="none" w:sz="0" w:space="0" w:color="auto"/>
            <w:right w:val="none" w:sz="0" w:space="0" w:color="auto"/>
          </w:divBdr>
          <w:divsChild>
            <w:div w:id="667095165">
              <w:marLeft w:val="0"/>
              <w:marRight w:val="0"/>
              <w:marTop w:val="120"/>
              <w:marBottom w:val="0"/>
              <w:divBdr>
                <w:top w:val="none" w:sz="0" w:space="0" w:color="auto"/>
                <w:left w:val="none" w:sz="0" w:space="0" w:color="auto"/>
                <w:bottom w:val="none" w:sz="0" w:space="0" w:color="auto"/>
                <w:right w:val="none" w:sz="0" w:space="0" w:color="auto"/>
              </w:divBdr>
            </w:div>
            <w:div w:id="964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57309">
      <w:bodyDiv w:val="1"/>
      <w:marLeft w:val="0"/>
      <w:marRight w:val="0"/>
      <w:marTop w:val="0"/>
      <w:marBottom w:val="0"/>
      <w:divBdr>
        <w:top w:val="none" w:sz="0" w:space="0" w:color="auto"/>
        <w:left w:val="none" w:sz="0" w:space="0" w:color="auto"/>
        <w:bottom w:val="none" w:sz="0" w:space="0" w:color="auto"/>
        <w:right w:val="none" w:sz="0" w:space="0" w:color="auto"/>
      </w:divBdr>
    </w:div>
    <w:div w:id="346449076">
      <w:bodyDiv w:val="1"/>
      <w:marLeft w:val="0"/>
      <w:marRight w:val="0"/>
      <w:marTop w:val="0"/>
      <w:marBottom w:val="0"/>
      <w:divBdr>
        <w:top w:val="none" w:sz="0" w:space="0" w:color="auto"/>
        <w:left w:val="none" w:sz="0" w:space="0" w:color="auto"/>
        <w:bottom w:val="none" w:sz="0" w:space="0" w:color="auto"/>
        <w:right w:val="none" w:sz="0" w:space="0" w:color="auto"/>
      </w:divBdr>
    </w:div>
    <w:div w:id="347341315">
      <w:bodyDiv w:val="1"/>
      <w:marLeft w:val="0"/>
      <w:marRight w:val="0"/>
      <w:marTop w:val="0"/>
      <w:marBottom w:val="0"/>
      <w:divBdr>
        <w:top w:val="none" w:sz="0" w:space="0" w:color="auto"/>
        <w:left w:val="none" w:sz="0" w:space="0" w:color="auto"/>
        <w:bottom w:val="none" w:sz="0" w:space="0" w:color="auto"/>
        <w:right w:val="none" w:sz="0" w:space="0" w:color="auto"/>
      </w:divBdr>
    </w:div>
    <w:div w:id="348147602">
      <w:bodyDiv w:val="1"/>
      <w:marLeft w:val="0"/>
      <w:marRight w:val="0"/>
      <w:marTop w:val="0"/>
      <w:marBottom w:val="0"/>
      <w:divBdr>
        <w:top w:val="none" w:sz="0" w:space="0" w:color="auto"/>
        <w:left w:val="none" w:sz="0" w:space="0" w:color="auto"/>
        <w:bottom w:val="none" w:sz="0" w:space="0" w:color="auto"/>
        <w:right w:val="none" w:sz="0" w:space="0" w:color="auto"/>
      </w:divBdr>
    </w:div>
    <w:div w:id="349987277">
      <w:bodyDiv w:val="1"/>
      <w:marLeft w:val="0"/>
      <w:marRight w:val="0"/>
      <w:marTop w:val="0"/>
      <w:marBottom w:val="0"/>
      <w:divBdr>
        <w:top w:val="none" w:sz="0" w:space="0" w:color="auto"/>
        <w:left w:val="none" w:sz="0" w:space="0" w:color="auto"/>
        <w:bottom w:val="none" w:sz="0" w:space="0" w:color="auto"/>
        <w:right w:val="none" w:sz="0" w:space="0" w:color="auto"/>
      </w:divBdr>
      <w:divsChild>
        <w:div w:id="698047689">
          <w:marLeft w:val="0"/>
          <w:marRight w:val="0"/>
          <w:marTop w:val="0"/>
          <w:marBottom w:val="0"/>
          <w:divBdr>
            <w:top w:val="none" w:sz="0" w:space="0" w:color="auto"/>
            <w:left w:val="none" w:sz="0" w:space="0" w:color="auto"/>
            <w:bottom w:val="none" w:sz="0" w:space="0" w:color="auto"/>
            <w:right w:val="none" w:sz="0" w:space="0" w:color="auto"/>
          </w:divBdr>
          <w:divsChild>
            <w:div w:id="791293281">
              <w:marLeft w:val="0"/>
              <w:marRight w:val="0"/>
              <w:marTop w:val="120"/>
              <w:marBottom w:val="0"/>
              <w:divBdr>
                <w:top w:val="none" w:sz="0" w:space="0" w:color="auto"/>
                <w:left w:val="none" w:sz="0" w:space="0" w:color="auto"/>
                <w:bottom w:val="none" w:sz="0" w:space="0" w:color="auto"/>
                <w:right w:val="none" w:sz="0" w:space="0" w:color="auto"/>
              </w:divBdr>
            </w:div>
            <w:div w:id="2043675546">
              <w:marLeft w:val="0"/>
              <w:marRight w:val="0"/>
              <w:marTop w:val="0"/>
              <w:marBottom w:val="0"/>
              <w:divBdr>
                <w:top w:val="none" w:sz="0" w:space="0" w:color="auto"/>
                <w:left w:val="none" w:sz="0" w:space="0" w:color="auto"/>
                <w:bottom w:val="none" w:sz="0" w:space="0" w:color="auto"/>
                <w:right w:val="none" w:sz="0" w:space="0" w:color="auto"/>
              </w:divBdr>
            </w:div>
          </w:divsChild>
        </w:div>
        <w:div w:id="2092660211">
          <w:marLeft w:val="0"/>
          <w:marRight w:val="0"/>
          <w:marTop w:val="0"/>
          <w:marBottom w:val="0"/>
          <w:divBdr>
            <w:top w:val="none" w:sz="0" w:space="0" w:color="auto"/>
            <w:left w:val="none" w:sz="0" w:space="0" w:color="auto"/>
            <w:bottom w:val="none" w:sz="0" w:space="0" w:color="auto"/>
            <w:right w:val="none" w:sz="0" w:space="0" w:color="auto"/>
          </w:divBdr>
          <w:divsChild>
            <w:div w:id="701780823">
              <w:marLeft w:val="0"/>
              <w:marRight w:val="0"/>
              <w:marTop w:val="120"/>
              <w:marBottom w:val="0"/>
              <w:divBdr>
                <w:top w:val="none" w:sz="0" w:space="0" w:color="auto"/>
                <w:left w:val="none" w:sz="0" w:space="0" w:color="auto"/>
                <w:bottom w:val="none" w:sz="0" w:space="0" w:color="auto"/>
                <w:right w:val="none" w:sz="0" w:space="0" w:color="auto"/>
              </w:divBdr>
            </w:div>
            <w:div w:id="1149055416">
              <w:marLeft w:val="0"/>
              <w:marRight w:val="0"/>
              <w:marTop w:val="0"/>
              <w:marBottom w:val="0"/>
              <w:divBdr>
                <w:top w:val="none" w:sz="0" w:space="0" w:color="auto"/>
                <w:left w:val="none" w:sz="0" w:space="0" w:color="auto"/>
                <w:bottom w:val="none" w:sz="0" w:space="0" w:color="auto"/>
                <w:right w:val="none" w:sz="0" w:space="0" w:color="auto"/>
              </w:divBdr>
            </w:div>
          </w:divsChild>
        </w:div>
        <w:div w:id="415637813">
          <w:marLeft w:val="0"/>
          <w:marRight w:val="0"/>
          <w:marTop w:val="0"/>
          <w:marBottom w:val="0"/>
          <w:divBdr>
            <w:top w:val="none" w:sz="0" w:space="0" w:color="auto"/>
            <w:left w:val="none" w:sz="0" w:space="0" w:color="auto"/>
            <w:bottom w:val="none" w:sz="0" w:space="0" w:color="auto"/>
            <w:right w:val="none" w:sz="0" w:space="0" w:color="auto"/>
          </w:divBdr>
          <w:divsChild>
            <w:div w:id="661081539">
              <w:marLeft w:val="0"/>
              <w:marRight w:val="0"/>
              <w:marTop w:val="120"/>
              <w:marBottom w:val="0"/>
              <w:divBdr>
                <w:top w:val="none" w:sz="0" w:space="0" w:color="auto"/>
                <w:left w:val="none" w:sz="0" w:space="0" w:color="auto"/>
                <w:bottom w:val="none" w:sz="0" w:space="0" w:color="auto"/>
                <w:right w:val="none" w:sz="0" w:space="0" w:color="auto"/>
              </w:divBdr>
            </w:div>
            <w:div w:id="1301492513">
              <w:marLeft w:val="0"/>
              <w:marRight w:val="0"/>
              <w:marTop w:val="0"/>
              <w:marBottom w:val="0"/>
              <w:divBdr>
                <w:top w:val="none" w:sz="0" w:space="0" w:color="auto"/>
                <w:left w:val="none" w:sz="0" w:space="0" w:color="auto"/>
                <w:bottom w:val="none" w:sz="0" w:space="0" w:color="auto"/>
                <w:right w:val="none" w:sz="0" w:space="0" w:color="auto"/>
              </w:divBdr>
            </w:div>
          </w:divsChild>
        </w:div>
        <w:div w:id="47150546">
          <w:marLeft w:val="0"/>
          <w:marRight w:val="0"/>
          <w:marTop w:val="0"/>
          <w:marBottom w:val="0"/>
          <w:divBdr>
            <w:top w:val="none" w:sz="0" w:space="0" w:color="auto"/>
            <w:left w:val="none" w:sz="0" w:space="0" w:color="auto"/>
            <w:bottom w:val="none" w:sz="0" w:space="0" w:color="auto"/>
            <w:right w:val="none" w:sz="0" w:space="0" w:color="auto"/>
          </w:divBdr>
          <w:divsChild>
            <w:div w:id="2008558431">
              <w:marLeft w:val="0"/>
              <w:marRight w:val="0"/>
              <w:marTop w:val="120"/>
              <w:marBottom w:val="0"/>
              <w:divBdr>
                <w:top w:val="none" w:sz="0" w:space="0" w:color="auto"/>
                <w:left w:val="none" w:sz="0" w:space="0" w:color="auto"/>
                <w:bottom w:val="none" w:sz="0" w:space="0" w:color="auto"/>
                <w:right w:val="none" w:sz="0" w:space="0" w:color="auto"/>
              </w:divBdr>
            </w:div>
            <w:div w:id="2103603148">
              <w:marLeft w:val="0"/>
              <w:marRight w:val="0"/>
              <w:marTop w:val="0"/>
              <w:marBottom w:val="0"/>
              <w:divBdr>
                <w:top w:val="none" w:sz="0" w:space="0" w:color="auto"/>
                <w:left w:val="none" w:sz="0" w:space="0" w:color="auto"/>
                <w:bottom w:val="none" w:sz="0" w:space="0" w:color="auto"/>
                <w:right w:val="none" w:sz="0" w:space="0" w:color="auto"/>
              </w:divBdr>
            </w:div>
          </w:divsChild>
        </w:div>
        <w:div w:id="1527522083">
          <w:marLeft w:val="0"/>
          <w:marRight w:val="0"/>
          <w:marTop w:val="0"/>
          <w:marBottom w:val="0"/>
          <w:divBdr>
            <w:top w:val="none" w:sz="0" w:space="0" w:color="auto"/>
            <w:left w:val="none" w:sz="0" w:space="0" w:color="auto"/>
            <w:bottom w:val="none" w:sz="0" w:space="0" w:color="auto"/>
            <w:right w:val="none" w:sz="0" w:space="0" w:color="auto"/>
          </w:divBdr>
          <w:divsChild>
            <w:div w:id="758209525">
              <w:marLeft w:val="0"/>
              <w:marRight w:val="0"/>
              <w:marTop w:val="120"/>
              <w:marBottom w:val="0"/>
              <w:divBdr>
                <w:top w:val="none" w:sz="0" w:space="0" w:color="auto"/>
                <w:left w:val="none" w:sz="0" w:space="0" w:color="auto"/>
                <w:bottom w:val="none" w:sz="0" w:space="0" w:color="auto"/>
                <w:right w:val="none" w:sz="0" w:space="0" w:color="auto"/>
              </w:divBdr>
            </w:div>
            <w:div w:id="15132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68110">
      <w:bodyDiv w:val="1"/>
      <w:marLeft w:val="0"/>
      <w:marRight w:val="0"/>
      <w:marTop w:val="0"/>
      <w:marBottom w:val="0"/>
      <w:divBdr>
        <w:top w:val="none" w:sz="0" w:space="0" w:color="auto"/>
        <w:left w:val="none" w:sz="0" w:space="0" w:color="auto"/>
        <w:bottom w:val="none" w:sz="0" w:space="0" w:color="auto"/>
        <w:right w:val="none" w:sz="0" w:space="0" w:color="auto"/>
      </w:divBdr>
    </w:div>
    <w:div w:id="387846756">
      <w:bodyDiv w:val="1"/>
      <w:marLeft w:val="0"/>
      <w:marRight w:val="0"/>
      <w:marTop w:val="0"/>
      <w:marBottom w:val="0"/>
      <w:divBdr>
        <w:top w:val="none" w:sz="0" w:space="0" w:color="auto"/>
        <w:left w:val="none" w:sz="0" w:space="0" w:color="auto"/>
        <w:bottom w:val="none" w:sz="0" w:space="0" w:color="auto"/>
        <w:right w:val="none" w:sz="0" w:space="0" w:color="auto"/>
      </w:divBdr>
    </w:div>
    <w:div w:id="425613273">
      <w:bodyDiv w:val="1"/>
      <w:marLeft w:val="0"/>
      <w:marRight w:val="0"/>
      <w:marTop w:val="0"/>
      <w:marBottom w:val="0"/>
      <w:divBdr>
        <w:top w:val="none" w:sz="0" w:space="0" w:color="auto"/>
        <w:left w:val="none" w:sz="0" w:space="0" w:color="auto"/>
        <w:bottom w:val="none" w:sz="0" w:space="0" w:color="auto"/>
        <w:right w:val="none" w:sz="0" w:space="0" w:color="auto"/>
      </w:divBdr>
    </w:div>
    <w:div w:id="455686947">
      <w:bodyDiv w:val="1"/>
      <w:marLeft w:val="0"/>
      <w:marRight w:val="0"/>
      <w:marTop w:val="0"/>
      <w:marBottom w:val="0"/>
      <w:divBdr>
        <w:top w:val="none" w:sz="0" w:space="0" w:color="auto"/>
        <w:left w:val="none" w:sz="0" w:space="0" w:color="auto"/>
        <w:bottom w:val="none" w:sz="0" w:space="0" w:color="auto"/>
        <w:right w:val="none" w:sz="0" w:space="0" w:color="auto"/>
      </w:divBdr>
    </w:div>
    <w:div w:id="482891299">
      <w:bodyDiv w:val="1"/>
      <w:marLeft w:val="0"/>
      <w:marRight w:val="0"/>
      <w:marTop w:val="0"/>
      <w:marBottom w:val="0"/>
      <w:divBdr>
        <w:top w:val="none" w:sz="0" w:space="0" w:color="auto"/>
        <w:left w:val="none" w:sz="0" w:space="0" w:color="auto"/>
        <w:bottom w:val="none" w:sz="0" w:space="0" w:color="auto"/>
        <w:right w:val="none" w:sz="0" w:space="0" w:color="auto"/>
      </w:divBdr>
      <w:divsChild>
        <w:div w:id="1129320268">
          <w:marLeft w:val="0"/>
          <w:marRight w:val="0"/>
          <w:marTop w:val="0"/>
          <w:marBottom w:val="0"/>
          <w:divBdr>
            <w:top w:val="none" w:sz="0" w:space="0" w:color="auto"/>
            <w:left w:val="none" w:sz="0" w:space="0" w:color="auto"/>
            <w:bottom w:val="none" w:sz="0" w:space="0" w:color="auto"/>
            <w:right w:val="none" w:sz="0" w:space="0" w:color="auto"/>
          </w:divBdr>
          <w:divsChild>
            <w:div w:id="386613138">
              <w:marLeft w:val="0"/>
              <w:marRight w:val="0"/>
              <w:marTop w:val="120"/>
              <w:marBottom w:val="0"/>
              <w:divBdr>
                <w:top w:val="none" w:sz="0" w:space="0" w:color="auto"/>
                <w:left w:val="none" w:sz="0" w:space="0" w:color="auto"/>
                <w:bottom w:val="none" w:sz="0" w:space="0" w:color="auto"/>
                <w:right w:val="none" w:sz="0" w:space="0" w:color="auto"/>
              </w:divBdr>
            </w:div>
            <w:div w:id="1334987589">
              <w:marLeft w:val="0"/>
              <w:marRight w:val="0"/>
              <w:marTop w:val="0"/>
              <w:marBottom w:val="0"/>
              <w:divBdr>
                <w:top w:val="none" w:sz="0" w:space="0" w:color="auto"/>
                <w:left w:val="none" w:sz="0" w:space="0" w:color="auto"/>
                <w:bottom w:val="none" w:sz="0" w:space="0" w:color="auto"/>
                <w:right w:val="none" w:sz="0" w:space="0" w:color="auto"/>
              </w:divBdr>
            </w:div>
          </w:divsChild>
        </w:div>
        <w:div w:id="1331370110">
          <w:marLeft w:val="0"/>
          <w:marRight w:val="0"/>
          <w:marTop w:val="0"/>
          <w:marBottom w:val="0"/>
          <w:divBdr>
            <w:top w:val="none" w:sz="0" w:space="0" w:color="auto"/>
            <w:left w:val="none" w:sz="0" w:space="0" w:color="auto"/>
            <w:bottom w:val="none" w:sz="0" w:space="0" w:color="auto"/>
            <w:right w:val="none" w:sz="0" w:space="0" w:color="auto"/>
          </w:divBdr>
          <w:divsChild>
            <w:div w:id="1893151999">
              <w:marLeft w:val="0"/>
              <w:marRight w:val="0"/>
              <w:marTop w:val="120"/>
              <w:marBottom w:val="0"/>
              <w:divBdr>
                <w:top w:val="none" w:sz="0" w:space="0" w:color="auto"/>
                <w:left w:val="none" w:sz="0" w:space="0" w:color="auto"/>
                <w:bottom w:val="none" w:sz="0" w:space="0" w:color="auto"/>
                <w:right w:val="none" w:sz="0" w:space="0" w:color="auto"/>
              </w:divBdr>
            </w:div>
            <w:div w:id="9518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3049">
      <w:bodyDiv w:val="1"/>
      <w:marLeft w:val="0"/>
      <w:marRight w:val="0"/>
      <w:marTop w:val="0"/>
      <w:marBottom w:val="0"/>
      <w:divBdr>
        <w:top w:val="none" w:sz="0" w:space="0" w:color="auto"/>
        <w:left w:val="none" w:sz="0" w:space="0" w:color="auto"/>
        <w:bottom w:val="none" w:sz="0" w:space="0" w:color="auto"/>
        <w:right w:val="none" w:sz="0" w:space="0" w:color="auto"/>
      </w:divBdr>
    </w:div>
    <w:div w:id="499740355">
      <w:bodyDiv w:val="1"/>
      <w:marLeft w:val="0"/>
      <w:marRight w:val="0"/>
      <w:marTop w:val="0"/>
      <w:marBottom w:val="0"/>
      <w:divBdr>
        <w:top w:val="none" w:sz="0" w:space="0" w:color="auto"/>
        <w:left w:val="none" w:sz="0" w:space="0" w:color="auto"/>
        <w:bottom w:val="none" w:sz="0" w:space="0" w:color="auto"/>
        <w:right w:val="none" w:sz="0" w:space="0" w:color="auto"/>
      </w:divBdr>
    </w:div>
    <w:div w:id="556935429">
      <w:bodyDiv w:val="1"/>
      <w:marLeft w:val="0"/>
      <w:marRight w:val="0"/>
      <w:marTop w:val="0"/>
      <w:marBottom w:val="0"/>
      <w:divBdr>
        <w:top w:val="none" w:sz="0" w:space="0" w:color="auto"/>
        <w:left w:val="none" w:sz="0" w:space="0" w:color="auto"/>
        <w:bottom w:val="none" w:sz="0" w:space="0" w:color="auto"/>
        <w:right w:val="none" w:sz="0" w:space="0" w:color="auto"/>
      </w:divBdr>
    </w:div>
    <w:div w:id="574171819">
      <w:bodyDiv w:val="1"/>
      <w:marLeft w:val="0"/>
      <w:marRight w:val="0"/>
      <w:marTop w:val="0"/>
      <w:marBottom w:val="0"/>
      <w:divBdr>
        <w:top w:val="none" w:sz="0" w:space="0" w:color="auto"/>
        <w:left w:val="none" w:sz="0" w:space="0" w:color="auto"/>
        <w:bottom w:val="none" w:sz="0" w:space="0" w:color="auto"/>
        <w:right w:val="none" w:sz="0" w:space="0" w:color="auto"/>
      </w:divBdr>
    </w:div>
    <w:div w:id="626280971">
      <w:bodyDiv w:val="1"/>
      <w:marLeft w:val="0"/>
      <w:marRight w:val="0"/>
      <w:marTop w:val="0"/>
      <w:marBottom w:val="0"/>
      <w:divBdr>
        <w:top w:val="none" w:sz="0" w:space="0" w:color="auto"/>
        <w:left w:val="none" w:sz="0" w:space="0" w:color="auto"/>
        <w:bottom w:val="none" w:sz="0" w:space="0" w:color="auto"/>
        <w:right w:val="none" w:sz="0" w:space="0" w:color="auto"/>
      </w:divBdr>
    </w:div>
    <w:div w:id="635374389">
      <w:bodyDiv w:val="1"/>
      <w:marLeft w:val="0"/>
      <w:marRight w:val="0"/>
      <w:marTop w:val="0"/>
      <w:marBottom w:val="0"/>
      <w:divBdr>
        <w:top w:val="none" w:sz="0" w:space="0" w:color="auto"/>
        <w:left w:val="none" w:sz="0" w:space="0" w:color="auto"/>
        <w:bottom w:val="none" w:sz="0" w:space="0" w:color="auto"/>
        <w:right w:val="none" w:sz="0" w:space="0" w:color="auto"/>
      </w:divBdr>
    </w:div>
    <w:div w:id="654837626">
      <w:bodyDiv w:val="1"/>
      <w:marLeft w:val="0"/>
      <w:marRight w:val="0"/>
      <w:marTop w:val="0"/>
      <w:marBottom w:val="0"/>
      <w:divBdr>
        <w:top w:val="none" w:sz="0" w:space="0" w:color="auto"/>
        <w:left w:val="none" w:sz="0" w:space="0" w:color="auto"/>
        <w:bottom w:val="none" w:sz="0" w:space="0" w:color="auto"/>
        <w:right w:val="none" w:sz="0" w:space="0" w:color="auto"/>
      </w:divBdr>
    </w:div>
    <w:div w:id="681712155">
      <w:bodyDiv w:val="1"/>
      <w:marLeft w:val="0"/>
      <w:marRight w:val="0"/>
      <w:marTop w:val="0"/>
      <w:marBottom w:val="0"/>
      <w:divBdr>
        <w:top w:val="none" w:sz="0" w:space="0" w:color="auto"/>
        <w:left w:val="none" w:sz="0" w:space="0" w:color="auto"/>
        <w:bottom w:val="none" w:sz="0" w:space="0" w:color="auto"/>
        <w:right w:val="none" w:sz="0" w:space="0" w:color="auto"/>
      </w:divBdr>
    </w:div>
    <w:div w:id="725878654">
      <w:bodyDiv w:val="1"/>
      <w:marLeft w:val="0"/>
      <w:marRight w:val="0"/>
      <w:marTop w:val="0"/>
      <w:marBottom w:val="0"/>
      <w:divBdr>
        <w:top w:val="none" w:sz="0" w:space="0" w:color="auto"/>
        <w:left w:val="none" w:sz="0" w:space="0" w:color="auto"/>
        <w:bottom w:val="none" w:sz="0" w:space="0" w:color="auto"/>
        <w:right w:val="none" w:sz="0" w:space="0" w:color="auto"/>
      </w:divBdr>
    </w:div>
    <w:div w:id="742028713">
      <w:bodyDiv w:val="1"/>
      <w:marLeft w:val="0"/>
      <w:marRight w:val="0"/>
      <w:marTop w:val="0"/>
      <w:marBottom w:val="0"/>
      <w:divBdr>
        <w:top w:val="none" w:sz="0" w:space="0" w:color="auto"/>
        <w:left w:val="none" w:sz="0" w:space="0" w:color="auto"/>
        <w:bottom w:val="none" w:sz="0" w:space="0" w:color="auto"/>
        <w:right w:val="none" w:sz="0" w:space="0" w:color="auto"/>
      </w:divBdr>
    </w:div>
    <w:div w:id="769010925">
      <w:bodyDiv w:val="1"/>
      <w:marLeft w:val="0"/>
      <w:marRight w:val="0"/>
      <w:marTop w:val="0"/>
      <w:marBottom w:val="0"/>
      <w:divBdr>
        <w:top w:val="none" w:sz="0" w:space="0" w:color="auto"/>
        <w:left w:val="none" w:sz="0" w:space="0" w:color="auto"/>
        <w:bottom w:val="none" w:sz="0" w:space="0" w:color="auto"/>
        <w:right w:val="none" w:sz="0" w:space="0" w:color="auto"/>
      </w:divBdr>
      <w:divsChild>
        <w:div w:id="16660210">
          <w:marLeft w:val="0"/>
          <w:marRight w:val="0"/>
          <w:marTop w:val="0"/>
          <w:marBottom w:val="0"/>
          <w:divBdr>
            <w:top w:val="none" w:sz="0" w:space="0" w:color="auto"/>
            <w:left w:val="none" w:sz="0" w:space="0" w:color="auto"/>
            <w:bottom w:val="none" w:sz="0" w:space="0" w:color="auto"/>
            <w:right w:val="none" w:sz="0" w:space="0" w:color="auto"/>
          </w:divBdr>
          <w:divsChild>
            <w:div w:id="538279571">
              <w:marLeft w:val="0"/>
              <w:marRight w:val="0"/>
              <w:marTop w:val="120"/>
              <w:marBottom w:val="0"/>
              <w:divBdr>
                <w:top w:val="none" w:sz="0" w:space="0" w:color="auto"/>
                <w:left w:val="none" w:sz="0" w:space="0" w:color="auto"/>
                <w:bottom w:val="none" w:sz="0" w:space="0" w:color="auto"/>
                <w:right w:val="none" w:sz="0" w:space="0" w:color="auto"/>
              </w:divBdr>
            </w:div>
            <w:div w:id="31271815">
              <w:marLeft w:val="0"/>
              <w:marRight w:val="0"/>
              <w:marTop w:val="0"/>
              <w:marBottom w:val="0"/>
              <w:divBdr>
                <w:top w:val="none" w:sz="0" w:space="0" w:color="auto"/>
                <w:left w:val="none" w:sz="0" w:space="0" w:color="auto"/>
                <w:bottom w:val="none" w:sz="0" w:space="0" w:color="auto"/>
                <w:right w:val="none" w:sz="0" w:space="0" w:color="auto"/>
              </w:divBdr>
            </w:div>
          </w:divsChild>
        </w:div>
        <w:div w:id="974140433">
          <w:marLeft w:val="0"/>
          <w:marRight w:val="0"/>
          <w:marTop w:val="0"/>
          <w:marBottom w:val="0"/>
          <w:divBdr>
            <w:top w:val="none" w:sz="0" w:space="0" w:color="auto"/>
            <w:left w:val="none" w:sz="0" w:space="0" w:color="auto"/>
            <w:bottom w:val="none" w:sz="0" w:space="0" w:color="auto"/>
            <w:right w:val="none" w:sz="0" w:space="0" w:color="auto"/>
          </w:divBdr>
          <w:divsChild>
            <w:div w:id="60490622">
              <w:marLeft w:val="0"/>
              <w:marRight w:val="0"/>
              <w:marTop w:val="120"/>
              <w:marBottom w:val="0"/>
              <w:divBdr>
                <w:top w:val="none" w:sz="0" w:space="0" w:color="auto"/>
                <w:left w:val="none" w:sz="0" w:space="0" w:color="auto"/>
                <w:bottom w:val="none" w:sz="0" w:space="0" w:color="auto"/>
                <w:right w:val="none" w:sz="0" w:space="0" w:color="auto"/>
              </w:divBdr>
            </w:div>
            <w:div w:id="123353340">
              <w:marLeft w:val="0"/>
              <w:marRight w:val="0"/>
              <w:marTop w:val="0"/>
              <w:marBottom w:val="0"/>
              <w:divBdr>
                <w:top w:val="none" w:sz="0" w:space="0" w:color="auto"/>
                <w:left w:val="none" w:sz="0" w:space="0" w:color="auto"/>
                <w:bottom w:val="none" w:sz="0" w:space="0" w:color="auto"/>
                <w:right w:val="none" w:sz="0" w:space="0" w:color="auto"/>
              </w:divBdr>
            </w:div>
          </w:divsChild>
        </w:div>
        <w:div w:id="902788644">
          <w:marLeft w:val="0"/>
          <w:marRight w:val="0"/>
          <w:marTop w:val="0"/>
          <w:marBottom w:val="0"/>
          <w:divBdr>
            <w:top w:val="none" w:sz="0" w:space="0" w:color="auto"/>
            <w:left w:val="none" w:sz="0" w:space="0" w:color="auto"/>
            <w:bottom w:val="none" w:sz="0" w:space="0" w:color="auto"/>
            <w:right w:val="none" w:sz="0" w:space="0" w:color="auto"/>
          </w:divBdr>
          <w:divsChild>
            <w:div w:id="372536223">
              <w:marLeft w:val="0"/>
              <w:marRight w:val="0"/>
              <w:marTop w:val="120"/>
              <w:marBottom w:val="0"/>
              <w:divBdr>
                <w:top w:val="none" w:sz="0" w:space="0" w:color="auto"/>
                <w:left w:val="none" w:sz="0" w:space="0" w:color="auto"/>
                <w:bottom w:val="none" w:sz="0" w:space="0" w:color="auto"/>
                <w:right w:val="none" w:sz="0" w:space="0" w:color="auto"/>
              </w:divBdr>
            </w:div>
            <w:div w:id="1376155955">
              <w:marLeft w:val="0"/>
              <w:marRight w:val="0"/>
              <w:marTop w:val="0"/>
              <w:marBottom w:val="0"/>
              <w:divBdr>
                <w:top w:val="none" w:sz="0" w:space="0" w:color="auto"/>
                <w:left w:val="none" w:sz="0" w:space="0" w:color="auto"/>
                <w:bottom w:val="none" w:sz="0" w:space="0" w:color="auto"/>
                <w:right w:val="none" w:sz="0" w:space="0" w:color="auto"/>
              </w:divBdr>
            </w:div>
          </w:divsChild>
        </w:div>
        <w:div w:id="677737051">
          <w:marLeft w:val="0"/>
          <w:marRight w:val="0"/>
          <w:marTop w:val="0"/>
          <w:marBottom w:val="0"/>
          <w:divBdr>
            <w:top w:val="none" w:sz="0" w:space="0" w:color="auto"/>
            <w:left w:val="none" w:sz="0" w:space="0" w:color="auto"/>
            <w:bottom w:val="none" w:sz="0" w:space="0" w:color="auto"/>
            <w:right w:val="none" w:sz="0" w:space="0" w:color="auto"/>
          </w:divBdr>
          <w:divsChild>
            <w:div w:id="1650010643">
              <w:marLeft w:val="0"/>
              <w:marRight w:val="0"/>
              <w:marTop w:val="120"/>
              <w:marBottom w:val="0"/>
              <w:divBdr>
                <w:top w:val="none" w:sz="0" w:space="0" w:color="auto"/>
                <w:left w:val="none" w:sz="0" w:space="0" w:color="auto"/>
                <w:bottom w:val="none" w:sz="0" w:space="0" w:color="auto"/>
                <w:right w:val="none" w:sz="0" w:space="0" w:color="auto"/>
              </w:divBdr>
            </w:div>
            <w:div w:id="765275801">
              <w:marLeft w:val="0"/>
              <w:marRight w:val="0"/>
              <w:marTop w:val="0"/>
              <w:marBottom w:val="0"/>
              <w:divBdr>
                <w:top w:val="none" w:sz="0" w:space="0" w:color="auto"/>
                <w:left w:val="none" w:sz="0" w:space="0" w:color="auto"/>
                <w:bottom w:val="none" w:sz="0" w:space="0" w:color="auto"/>
                <w:right w:val="none" w:sz="0" w:space="0" w:color="auto"/>
              </w:divBdr>
            </w:div>
          </w:divsChild>
        </w:div>
        <w:div w:id="529490001">
          <w:marLeft w:val="0"/>
          <w:marRight w:val="0"/>
          <w:marTop w:val="0"/>
          <w:marBottom w:val="0"/>
          <w:divBdr>
            <w:top w:val="none" w:sz="0" w:space="0" w:color="auto"/>
            <w:left w:val="none" w:sz="0" w:space="0" w:color="auto"/>
            <w:bottom w:val="none" w:sz="0" w:space="0" w:color="auto"/>
            <w:right w:val="none" w:sz="0" w:space="0" w:color="auto"/>
          </w:divBdr>
          <w:divsChild>
            <w:div w:id="1040979213">
              <w:marLeft w:val="0"/>
              <w:marRight w:val="0"/>
              <w:marTop w:val="120"/>
              <w:marBottom w:val="0"/>
              <w:divBdr>
                <w:top w:val="none" w:sz="0" w:space="0" w:color="auto"/>
                <w:left w:val="none" w:sz="0" w:space="0" w:color="auto"/>
                <w:bottom w:val="none" w:sz="0" w:space="0" w:color="auto"/>
                <w:right w:val="none" w:sz="0" w:space="0" w:color="auto"/>
              </w:divBdr>
            </w:div>
            <w:div w:id="3119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4407">
      <w:bodyDiv w:val="1"/>
      <w:marLeft w:val="0"/>
      <w:marRight w:val="0"/>
      <w:marTop w:val="0"/>
      <w:marBottom w:val="0"/>
      <w:divBdr>
        <w:top w:val="none" w:sz="0" w:space="0" w:color="auto"/>
        <w:left w:val="none" w:sz="0" w:space="0" w:color="auto"/>
        <w:bottom w:val="none" w:sz="0" w:space="0" w:color="auto"/>
        <w:right w:val="none" w:sz="0" w:space="0" w:color="auto"/>
      </w:divBdr>
    </w:div>
    <w:div w:id="833842559">
      <w:bodyDiv w:val="1"/>
      <w:marLeft w:val="0"/>
      <w:marRight w:val="0"/>
      <w:marTop w:val="0"/>
      <w:marBottom w:val="0"/>
      <w:divBdr>
        <w:top w:val="none" w:sz="0" w:space="0" w:color="auto"/>
        <w:left w:val="none" w:sz="0" w:space="0" w:color="auto"/>
        <w:bottom w:val="none" w:sz="0" w:space="0" w:color="auto"/>
        <w:right w:val="none" w:sz="0" w:space="0" w:color="auto"/>
      </w:divBdr>
    </w:div>
    <w:div w:id="840000815">
      <w:bodyDiv w:val="1"/>
      <w:marLeft w:val="0"/>
      <w:marRight w:val="0"/>
      <w:marTop w:val="0"/>
      <w:marBottom w:val="0"/>
      <w:divBdr>
        <w:top w:val="none" w:sz="0" w:space="0" w:color="auto"/>
        <w:left w:val="none" w:sz="0" w:space="0" w:color="auto"/>
        <w:bottom w:val="none" w:sz="0" w:space="0" w:color="auto"/>
        <w:right w:val="none" w:sz="0" w:space="0" w:color="auto"/>
      </w:divBdr>
      <w:divsChild>
        <w:div w:id="1097216715">
          <w:marLeft w:val="480"/>
          <w:marRight w:val="0"/>
          <w:marTop w:val="0"/>
          <w:marBottom w:val="0"/>
          <w:divBdr>
            <w:top w:val="none" w:sz="0" w:space="0" w:color="auto"/>
            <w:left w:val="none" w:sz="0" w:space="0" w:color="auto"/>
            <w:bottom w:val="none" w:sz="0" w:space="0" w:color="auto"/>
            <w:right w:val="none" w:sz="0" w:space="0" w:color="auto"/>
          </w:divBdr>
        </w:div>
      </w:divsChild>
    </w:div>
    <w:div w:id="860975452">
      <w:bodyDiv w:val="1"/>
      <w:marLeft w:val="0"/>
      <w:marRight w:val="0"/>
      <w:marTop w:val="0"/>
      <w:marBottom w:val="0"/>
      <w:divBdr>
        <w:top w:val="none" w:sz="0" w:space="0" w:color="auto"/>
        <w:left w:val="none" w:sz="0" w:space="0" w:color="auto"/>
        <w:bottom w:val="none" w:sz="0" w:space="0" w:color="auto"/>
        <w:right w:val="none" w:sz="0" w:space="0" w:color="auto"/>
      </w:divBdr>
    </w:div>
    <w:div w:id="870649811">
      <w:bodyDiv w:val="1"/>
      <w:marLeft w:val="0"/>
      <w:marRight w:val="0"/>
      <w:marTop w:val="0"/>
      <w:marBottom w:val="0"/>
      <w:divBdr>
        <w:top w:val="none" w:sz="0" w:space="0" w:color="auto"/>
        <w:left w:val="none" w:sz="0" w:space="0" w:color="auto"/>
        <w:bottom w:val="none" w:sz="0" w:space="0" w:color="auto"/>
        <w:right w:val="none" w:sz="0" w:space="0" w:color="auto"/>
      </w:divBdr>
      <w:divsChild>
        <w:div w:id="1485659234">
          <w:marLeft w:val="0"/>
          <w:marRight w:val="0"/>
          <w:marTop w:val="0"/>
          <w:marBottom w:val="0"/>
          <w:divBdr>
            <w:top w:val="none" w:sz="0" w:space="0" w:color="auto"/>
            <w:left w:val="none" w:sz="0" w:space="0" w:color="auto"/>
            <w:bottom w:val="none" w:sz="0" w:space="0" w:color="auto"/>
            <w:right w:val="none" w:sz="0" w:space="0" w:color="auto"/>
          </w:divBdr>
          <w:divsChild>
            <w:div w:id="957225571">
              <w:marLeft w:val="0"/>
              <w:marRight w:val="0"/>
              <w:marTop w:val="120"/>
              <w:marBottom w:val="0"/>
              <w:divBdr>
                <w:top w:val="none" w:sz="0" w:space="0" w:color="auto"/>
                <w:left w:val="none" w:sz="0" w:space="0" w:color="auto"/>
                <w:bottom w:val="none" w:sz="0" w:space="0" w:color="auto"/>
                <w:right w:val="none" w:sz="0" w:space="0" w:color="auto"/>
              </w:divBdr>
            </w:div>
            <w:div w:id="1390375232">
              <w:marLeft w:val="0"/>
              <w:marRight w:val="0"/>
              <w:marTop w:val="0"/>
              <w:marBottom w:val="0"/>
              <w:divBdr>
                <w:top w:val="none" w:sz="0" w:space="0" w:color="auto"/>
                <w:left w:val="none" w:sz="0" w:space="0" w:color="auto"/>
                <w:bottom w:val="none" w:sz="0" w:space="0" w:color="auto"/>
                <w:right w:val="none" w:sz="0" w:space="0" w:color="auto"/>
              </w:divBdr>
            </w:div>
          </w:divsChild>
        </w:div>
        <w:div w:id="375128847">
          <w:marLeft w:val="0"/>
          <w:marRight w:val="0"/>
          <w:marTop w:val="0"/>
          <w:marBottom w:val="0"/>
          <w:divBdr>
            <w:top w:val="none" w:sz="0" w:space="0" w:color="auto"/>
            <w:left w:val="none" w:sz="0" w:space="0" w:color="auto"/>
            <w:bottom w:val="none" w:sz="0" w:space="0" w:color="auto"/>
            <w:right w:val="none" w:sz="0" w:space="0" w:color="auto"/>
          </w:divBdr>
          <w:divsChild>
            <w:div w:id="739865984">
              <w:marLeft w:val="0"/>
              <w:marRight w:val="0"/>
              <w:marTop w:val="120"/>
              <w:marBottom w:val="0"/>
              <w:divBdr>
                <w:top w:val="none" w:sz="0" w:space="0" w:color="auto"/>
                <w:left w:val="none" w:sz="0" w:space="0" w:color="auto"/>
                <w:bottom w:val="none" w:sz="0" w:space="0" w:color="auto"/>
                <w:right w:val="none" w:sz="0" w:space="0" w:color="auto"/>
              </w:divBdr>
            </w:div>
            <w:div w:id="1711420543">
              <w:marLeft w:val="0"/>
              <w:marRight w:val="0"/>
              <w:marTop w:val="0"/>
              <w:marBottom w:val="0"/>
              <w:divBdr>
                <w:top w:val="none" w:sz="0" w:space="0" w:color="auto"/>
                <w:left w:val="none" w:sz="0" w:space="0" w:color="auto"/>
                <w:bottom w:val="none" w:sz="0" w:space="0" w:color="auto"/>
                <w:right w:val="none" w:sz="0" w:space="0" w:color="auto"/>
              </w:divBdr>
            </w:div>
          </w:divsChild>
        </w:div>
        <w:div w:id="2051225125">
          <w:marLeft w:val="0"/>
          <w:marRight w:val="0"/>
          <w:marTop w:val="0"/>
          <w:marBottom w:val="0"/>
          <w:divBdr>
            <w:top w:val="none" w:sz="0" w:space="0" w:color="auto"/>
            <w:left w:val="none" w:sz="0" w:space="0" w:color="auto"/>
            <w:bottom w:val="none" w:sz="0" w:space="0" w:color="auto"/>
            <w:right w:val="none" w:sz="0" w:space="0" w:color="auto"/>
          </w:divBdr>
          <w:divsChild>
            <w:div w:id="1586263043">
              <w:marLeft w:val="0"/>
              <w:marRight w:val="0"/>
              <w:marTop w:val="120"/>
              <w:marBottom w:val="0"/>
              <w:divBdr>
                <w:top w:val="none" w:sz="0" w:space="0" w:color="auto"/>
                <w:left w:val="none" w:sz="0" w:space="0" w:color="auto"/>
                <w:bottom w:val="none" w:sz="0" w:space="0" w:color="auto"/>
                <w:right w:val="none" w:sz="0" w:space="0" w:color="auto"/>
              </w:divBdr>
            </w:div>
            <w:div w:id="11584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58095">
      <w:bodyDiv w:val="1"/>
      <w:marLeft w:val="0"/>
      <w:marRight w:val="0"/>
      <w:marTop w:val="0"/>
      <w:marBottom w:val="0"/>
      <w:divBdr>
        <w:top w:val="none" w:sz="0" w:space="0" w:color="auto"/>
        <w:left w:val="none" w:sz="0" w:space="0" w:color="auto"/>
        <w:bottom w:val="none" w:sz="0" w:space="0" w:color="auto"/>
        <w:right w:val="none" w:sz="0" w:space="0" w:color="auto"/>
      </w:divBdr>
    </w:div>
    <w:div w:id="905410741">
      <w:bodyDiv w:val="1"/>
      <w:marLeft w:val="0"/>
      <w:marRight w:val="0"/>
      <w:marTop w:val="0"/>
      <w:marBottom w:val="0"/>
      <w:divBdr>
        <w:top w:val="none" w:sz="0" w:space="0" w:color="auto"/>
        <w:left w:val="none" w:sz="0" w:space="0" w:color="auto"/>
        <w:bottom w:val="none" w:sz="0" w:space="0" w:color="auto"/>
        <w:right w:val="none" w:sz="0" w:space="0" w:color="auto"/>
      </w:divBdr>
    </w:div>
    <w:div w:id="913053347">
      <w:bodyDiv w:val="1"/>
      <w:marLeft w:val="0"/>
      <w:marRight w:val="0"/>
      <w:marTop w:val="0"/>
      <w:marBottom w:val="0"/>
      <w:divBdr>
        <w:top w:val="none" w:sz="0" w:space="0" w:color="auto"/>
        <w:left w:val="none" w:sz="0" w:space="0" w:color="auto"/>
        <w:bottom w:val="none" w:sz="0" w:space="0" w:color="auto"/>
        <w:right w:val="none" w:sz="0" w:space="0" w:color="auto"/>
      </w:divBdr>
    </w:div>
    <w:div w:id="964890865">
      <w:bodyDiv w:val="1"/>
      <w:marLeft w:val="0"/>
      <w:marRight w:val="0"/>
      <w:marTop w:val="0"/>
      <w:marBottom w:val="0"/>
      <w:divBdr>
        <w:top w:val="none" w:sz="0" w:space="0" w:color="auto"/>
        <w:left w:val="none" w:sz="0" w:space="0" w:color="auto"/>
        <w:bottom w:val="none" w:sz="0" w:space="0" w:color="auto"/>
        <w:right w:val="none" w:sz="0" w:space="0" w:color="auto"/>
      </w:divBdr>
    </w:div>
    <w:div w:id="965703004">
      <w:bodyDiv w:val="1"/>
      <w:marLeft w:val="0"/>
      <w:marRight w:val="0"/>
      <w:marTop w:val="0"/>
      <w:marBottom w:val="0"/>
      <w:divBdr>
        <w:top w:val="none" w:sz="0" w:space="0" w:color="auto"/>
        <w:left w:val="none" w:sz="0" w:space="0" w:color="auto"/>
        <w:bottom w:val="none" w:sz="0" w:space="0" w:color="auto"/>
        <w:right w:val="none" w:sz="0" w:space="0" w:color="auto"/>
      </w:divBdr>
    </w:div>
    <w:div w:id="1017194836">
      <w:bodyDiv w:val="1"/>
      <w:marLeft w:val="0"/>
      <w:marRight w:val="0"/>
      <w:marTop w:val="0"/>
      <w:marBottom w:val="0"/>
      <w:divBdr>
        <w:top w:val="none" w:sz="0" w:space="0" w:color="auto"/>
        <w:left w:val="none" w:sz="0" w:space="0" w:color="auto"/>
        <w:bottom w:val="none" w:sz="0" w:space="0" w:color="auto"/>
        <w:right w:val="none" w:sz="0" w:space="0" w:color="auto"/>
      </w:divBdr>
    </w:div>
    <w:div w:id="1022365950">
      <w:bodyDiv w:val="1"/>
      <w:marLeft w:val="0"/>
      <w:marRight w:val="0"/>
      <w:marTop w:val="0"/>
      <w:marBottom w:val="0"/>
      <w:divBdr>
        <w:top w:val="none" w:sz="0" w:space="0" w:color="auto"/>
        <w:left w:val="none" w:sz="0" w:space="0" w:color="auto"/>
        <w:bottom w:val="none" w:sz="0" w:space="0" w:color="auto"/>
        <w:right w:val="none" w:sz="0" w:space="0" w:color="auto"/>
      </w:divBdr>
    </w:div>
    <w:div w:id="1022828755">
      <w:bodyDiv w:val="1"/>
      <w:marLeft w:val="0"/>
      <w:marRight w:val="0"/>
      <w:marTop w:val="0"/>
      <w:marBottom w:val="0"/>
      <w:divBdr>
        <w:top w:val="none" w:sz="0" w:space="0" w:color="auto"/>
        <w:left w:val="none" w:sz="0" w:space="0" w:color="auto"/>
        <w:bottom w:val="none" w:sz="0" w:space="0" w:color="auto"/>
        <w:right w:val="none" w:sz="0" w:space="0" w:color="auto"/>
      </w:divBdr>
    </w:div>
    <w:div w:id="1029381026">
      <w:bodyDiv w:val="1"/>
      <w:marLeft w:val="0"/>
      <w:marRight w:val="0"/>
      <w:marTop w:val="0"/>
      <w:marBottom w:val="0"/>
      <w:divBdr>
        <w:top w:val="none" w:sz="0" w:space="0" w:color="auto"/>
        <w:left w:val="none" w:sz="0" w:space="0" w:color="auto"/>
        <w:bottom w:val="none" w:sz="0" w:space="0" w:color="auto"/>
        <w:right w:val="none" w:sz="0" w:space="0" w:color="auto"/>
      </w:divBdr>
    </w:div>
    <w:div w:id="1110591239">
      <w:bodyDiv w:val="1"/>
      <w:marLeft w:val="0"/>
      <w:marRight w:val="0"/>
      <w:marTop w:val="0"/>
      <w:marBottom w:val="0"/>
      <w:divBdr>
        <w:top w:val="none" w:sz="0" w:space="0" w:color="auto"/>
        <w:left w:val="none" w:sz="0" w:space="0" w:color="auto"/>
        <w:bottom w:val="none" w:sz="0" w:space="0" w:color="auto"/>
        <w:right w:val="none" w:sz="0" w:space="0" w:color="auto"/>
      </w:divBdr>
    </w:div>
    <w:div w:id="1113130660">
      <w:bodyDiv w:val="1"/>
      <w:marLeft w:val="0"/>
      <w:marRight w:val="0"/>
      <w:marTop w:val="0"/>
      <w:marBottom w:val="0"/>
      <w:divBdr>
        <w:top w:val="none" w:sz="0" w:space="0" w:color="auto"/>
        <w:left w:val="none" w:sz="0" w:space="0" w:color="auto"/>
        <w:bottom w:val="none" w:sz="0" w:space="0" w:color="auto"/>
        <w:right w:val="none" w:sz="0" w:space="0" w:color="auto"/>
      </w:divBdr>
    </w:div>
    <w:div w:id="1135294632">
      <w:bodyDiv w:val="1"/>
      <w:marLeft w:val="0"/>
      <w:marRight w:val="0"/>
      <w:marTop w:val="0"/>
      <w:marBottom w:val="0"/>
      <w:divBdr>
        <w:top w:val="none" w:sz="0" w:space="0" w:color="auto"/>
        <w:left w:val="none" w:sz="0" w:space="0" w:color="auto"/>
        <w:bottom w:val="none" w:sz="0" w:space="0" w:color="auto"/>
        <w:right w:val="none" w:sz="0" w:space="0" w:color="auto"/>
      </w:divBdr>
    </w:div>
    <w:div w:id="1152647378">
      <w:bodyDiv w:val="1"/>
      <w:marLeft w:val="0"/>
      <w:marRight w:val="0"/>
      <w:marTop w:val="0"/>
      <w:marBottom w:val="0"/>
      <w:divBdr>
        <w:top w:val="none" w:sz="0" w:space="0" w:color="auto"/>
        <w:left w:val="none" w:sz="0" w:space="0" w:color="auto"/>
        <w:bottom w:val="none" w:sz="0" w:space="0" w:color="auto"/>
        <w:right w:val="none" w:sz="0" w:space="0" w:color="auto"/>
      </w:divBdr>
    </w:div>
    <w:div w:id="1160392936">
      <w:bodyDiv w:val="1"/>
      <w:marLeft w:val="0"/>
      <w:marRight w:val="0"/>
      <w:marTop w:val="0"/>
      <w:marBottom w:val="0"/>
      <w:divBdr>
        <w:top w:val="none" w:sz="0" w:space="0" w:color="auto"/>
        <w:left w:val="none" w:sz="0" w:space="0" w:color="auto"/>
        <w:bottom w:val="none" w:sz="0" w:space="0" w:color="auto"/>
        <w:right w:val="none" w:sz="0" w:space="0" w:color="auto"/>
      </w:divBdr>
    </w:div>
    <w:div w:id="1170488370">
      <w:bodyDiv w:val="1"/>
      <w:marLeft w:val="0"/>
      <w:marRight w:val="0"/>
      <w:marTop w:val="0"/>
      <w:marBottom w:val="0"/>
      <w:divBdr>
        <w:top w:val="none" w:sz="0" w:space="0" w:color="auto"/>
        <w:left w:val="none" w:sz="0" w:space="0" w:color="auto"/>
        <w:bottom w:val="none" w:sz="0" w:space="0" w:color="auto"/>
        <w:right w:val="none" w:sz="0" w:space="0" w:color="auto"/>
      </w:divBdr>
    </w:div>
    <w:div w:id="1171677180">
      <w:bodyDiv w:val="1"/>
      <w:marLeft w:val="0"/>
      <w:marRight w:val="0"/>
      <w:marTop w:val="0"/>
      <w:marBottom w:val="0"/>
      <w:divBdr>
        <w:top w:val="none" w:sz="0" w:space="0" w:color="auto"/>
        <w:left w:val="none" w:sz="0" w:space="0" w:color="auto"/>
        <w:bottom w:val="none" w:sz="0" w:space="0" w:color="auto"/>
        <w:right w:val="none" w:sz="0" w:space="0" w:color="auto"/>
      </w:divBdr>
    </w:div>
    <w:div w:id="1171943610">
      <w:bodyDiv w:val="1"/>
      <w:marLeft w:val="0"/>
      <w:marRight w:val="0"/>
      <w:marTop w:val="0"/>
      <w:marBottom w:val="0"/>
      <w:divBdr>
        <w:top w:val="none" w:sz="0" w:space="0" w:color="auto"/>
        <w:left w:val="none" w:sz="0" w:space="0" w:color="auto"/>
        <w:bottom w:val="none" w:sz="0" w:space="0" w:color="auto"/>
        <w:right w:val="none" w:sz="0" w:space="0" w:color="auto"/>
      </w:divBdr>
    </w:div>
    <w:div w:id="1185245099">
      <w:bodyDiv w:val="1"/>
      <w:marLeft w:val="0"/>
      <w:marRight w:val="0"/>
      <w:marTop w:val="0"/>
      <w:marBottom w:val="0"/>
      <w:divBdr>
        <w:top w:val="none" w:sz="0" w:space="0" w:color="auto"/>
        <w:left w:val="none" w:sz="0" w:space="0" w:color="auto"/>
        <w:bottom w:val="none" w:sz="0" w:space="0" w:color="auto"/>
        <w:right w:val="none" w:sz="0" w:space="0" w:color="auto"/>
      </w:divBdr>
    </w:div>
    <w:div w:id="1201553251">
      <w:bodyDiv w:val="1"/>
      <w:marLeft w:val="0"/>
      <w:marRight w:val="0"/>
      <w:marTop w:val="0"/>
      <w:marBottom w:val="0"/>
      <w:divBdr>
        <w:top w:val="none" w:sz="0" w:space="0" w:color="auto"/>
        <w:left w:val="none" w:sz="0" w:space="0" w:color="auto"/>
        <w:bottom w:val="none" w:sz="0" w:space="0" w:color="auto"/>
        <w:right w:val="none" w:sz="0" w:space="0" w:color="auto"/>
      </w:divBdr>
      <w:divsChild>
        <w:div w:id="996570789">
          <w:marLeft w:val="0"/>
          <w:marRight w:val="0"/>
          <w:marTop w:val="0"/>
          <w:marBottom w:val="0"/>
          <w:divBdr>
            <w:top w:val="none" w:sz="0" w:space="0" w:color="auto"/>
            <w:left w:val="none" w:sz="0" w:space="0" w:color="auto"/>
            <w:bottom w:val="none" w:sz="0" w:space="0" w:color="auto"/>
            <w:right w:val="none" w:sz="0" w:space="0" w:color="auto"/>
          </w:divBdr>
          <w:divsChild>
            <w:div w:id="2037776800">
              <w:marLeft w:val="0"/>
              <w:marRight w:val="0"/>
              <w:marTop w:val="120"/>
              <w:marBottom w:val="0"/>
              <w:divBdr>
                <w:top w:val="none" w:sz="0" w:space="0" w:color="auto"/>
                <w:left w:val="none" w:sz="0" w:space="0" w:color="auto"/>
                <w:bottom w:val="none" w:sz="0" w:space="0" w:color="auto"/>
                <w:right w:val="none" w:sz="0" w:space="0" w:color="auto"/>
              </w:divBdr>
            </w:div>
            <w:div w:id="1619608682">
              <w:marLeft w:val="0"/>
              <w:marRight w:val="0"/>
              <w:marTop w:val="0"/>
              <w:marBottom w:val="0"/>
              <w:divBdr>
                <w:top w:val="none" w:sz="0" w:space="0" w:color="auto"/>
                <w:left w:val="none" w:sz="0" w:space="0" w:color="auto"/>
                <w:bottom w:val="none" w:sz="0" w:space="0" w:color="auto"/>
                <w:right w:val="none" w:sz="0" w:space="0" w:color="auto"/>
              </w:divBdr>
            </w:div>
          </w:divsChild>
        </w:div>
        <w:div w:id="1912497014">
          <w:marLeft w:val="0"/>
          <w:marRight w:val="0"/>
          <w:marTop w:val="0"/>
          <w:marBottom w:val="0"/>
          <w:divBdr>
            <w:top w:val="none" w:sz="0" w:space="0" w:color="auto"/>
            <w:left w:val="none" w:sz="0" w:space="0" w:color="auto"/>
            <w:bottom w:val="none" w:sz="0" w:space="0" w:color="auto"/>
            <w:right w:val="none" w:sz="0" w:space="0" w:color="auto"/>
          </w:divBdr>
          <w:divsChild>
            <w:div w:id="1406798626">
              <w:marLeft w:val="0"/>
              <w:marRight w:val="0"/>
              <w:marTop w:val="120"/>
              <w:marBottom w:val="0"/>
              <w:divBdr>
                <w:top w:val="none" w:sz="0" w:space="0" w:color="auto"/>
                <w:left w:val="none" w:sz="0" w:space="0" w:color="auto"/>
                <w:bottom w:val="none" w:sz="0" w:space="0" w:color="auto"/>
                <w:right w:val="none" w:sz="0" w:space="0" w:color="auto"/>
              </w:divBdr>
            </w:div>
            <w:div w:id="5692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4719">
      <w:bodyDiv w:val="1"/>
      <w:marLeft w:val="0"/>
      <w:marRight w:val="0"/>
      <w:marTop w:val="0"/>
      <w:marBottom w:val="0"/>
      <w:divBdr>
        <w:top w:val="none" w:sz="0" w:space="0" w:color="auto"/>
        <w:left w:val="none" w:sz="0" w:space="0" w:color="auto"/>
        <w:bottom w:val="none" w:sz="0" w:space="0" w:color="auto"/>
        <w:right w:val="none" w:sz="0" w:space="0" w:color="auto"/>
      </w:divBdr>
    </w:div>
    <w:div w:id="1294628850">
      <w:bodyDiv w:val="1"/>
      <w:marLeft w:val="0"/>
      <w:marRight w:val="0"/>
      <w:marTop w:val="0"/>
      <w:marBottom w:val="0"/>
      <w:divBdr>
        <w:top w:val="none" w:sz="0" w:space="0" w:color="auto"/>
        <w:left w:val="none" w:sz="0" w:space="0" w:color="auto"/>
        <w:bottom w:val="none" w:sz="0" w:space="0" w:color="auto"/>
        <w:right w:val="none" w:sz="0" w:space="0" w:color="auto"/>
      </w:divBdr>
    </w:div>
    <w:div w:id="1318341687">
      <w:bodyDiv w:val="1"/>
      <w:marLeft w:val="0"/>
      <w:marRight w:val="0"/>
      <w:marTop w:val="0"/>
      <w:marBottom w:val="0"/>
      <w:divBdr>
        <w:top w:val="none" w:sz="0" w:space="0" w:color="auto"/>
        <w:left w:val="none" w:sz="0" w:space="0" w:color="auto"/>
        <w:bottom w:val="none" w:sz="0" w:space="0" w:color="auto"/>
        <w:right w:val="none" w:sz="0" w:space="0" w:color="auto"/>
      </w:divBdr>
    </w:div>
    <w:div w:id="1319767797">
      <w:bodyDiv w:val="1"/>
      <w:marLeft w:val="0"/>
      <w:marRight w:val="0"/>
      <w:marTop w:val="0"/>
      <w:marBottom w:val="0"/>
      <w:divBdr>
        <w:top w:val="none" w:sz="0" w:space="0" w:color="auto"/>
        <w:left w:val="none" w:sz="0" w:space="0" w:color="auto"/>
        <w:bottom w:val="none" w:sz="0" w:space="0" w:color="auto"/>
        <w:right w:val="none" w:sz="0" w:space="0" w:color="auto"/>
      </w:divBdr>
    </w:div>
    <w:div w:id="1322544813">
      <w:bodyDiv w:val="1"/>
      <w:marLeft w:val="0"/>
      <w:marRight w:val="0"/>
      <w:marTop w:val="0"/>
      <w:marBottom w:val="0"/>
      <w:divBdr>
        <w:top w:val="none" w:sz="0" w:space="0" w:color="auto"/>
        <w:left w:val="none" w:sz="0" w:space="0" w:color="auto"/>
        <w:bottom w:val="none" w:sz="0" w:space="0" w:color="auto"/>
        <w:right w:val="none" w:sz="0" w:space="0" w:color="auto"/>
      </w:divBdr>
    </w:div>
    <w:div w:id="1326981234">
      <w:bodyDiv w:val="1"/>
      <w:marLeft w:val="0"/>
      <w:marRight w:val="0"/>
      <w:marTop w:val="0"/>
      <w:marBottom w:val="0"/>
      <w:divBdr>
        <w:top w:val="none" w:sz="0" w:space="0" w:color="auto"/>
        <w:left w:val="none" w:sz="0" w:space="0" w:color="auto"/>
        <w:bottom w:val="none" w:sz="0" w:space="0" w:color="auto"/>
        <w:right w:val="none" w:sz="0" w:space="0" w:color="auto"/>
      </w:divBdr>
    </w:div>
    <w:div w:id="1338654080">
      <w:bodyDiv w:val="1"/>
      <w:marLeft w:val="0"/>
      <w:marRight w:val="0"/>
      <w:marTop w:val="0"/>
      <w:marBottom w:val="0"/>
      <w:divBdr>
        <w:top w:val="none" w:sz="0" w:space="0" w:color="auto"/>
        <w:left w:val="none" w:sz="0" w:space="0" w:color="auto"/>
        <w:bottom w:val="none" w:sz="0" w:space="0" w:color="auto"/>
        <w:right w:val="none" w:sz="0" w:space="0" w:color="auto"/>
      </w:divBdr>
    </w:div>
    <w:div w:id="1352805480">
      <w:bodyDiv w:val="1"/>
      <w:marLeft w:val="0"/>
      <w:marRight w:val="0"/>
      <w:marTop w:val="0"/>
      <w:marBottom w:val="0"/>
      <w:divBdr>
        <w:top w:val="none" w:sz="0" w:space="0" w:color="auto"/>
        <w:left w:val="none" w:sz="0" w:space="0" w:color="auto"/>
        <w:bottom w:val="none" w:sz="0" w:space="0" w:color="auto"/>
        <w:right w:val="none" w:sz="0" w:space="0" w:color="auto"/>
      </w:divBdr>
    </w:div>
    <w:div w:id="1356269128">
      <w:bodyDiv w:val="1"/>
      <w:marLeft w:val="0"/>
      <w:marRight w:val="0"/>
      <w:marTop w:val="0"/>
      <w:marBottom w:val="0"/>
      <w:divBdr>
        <w:top w:val="none" w:sz="0" w:space="0" w:color="auto"/>
        <w:left w:val="none" w:sz="0" w:space="0" w:color="auto"/>
        <w:bottom w:val="none" w:sz="0" w:space="0" w:color="auto"/>
        <w:right w:val="none" w:sz="0" w:space="0" w:color="auto"/>
      </w:divBdr>
      <w:divsChild>
        <w:div w:id="421414021">
          <w:marLeft w:val="480"/>
          <w:marRight w:val="0"/>
          <w:marTop w:val="0"/>
          <w:marBottom w:val="0"/>
          <w:divBdr>
            <w:top w:val="none" w:sz="0" w:space="0" w:color="auto"/>
            <w:left w:val="none" w:sz="0" w:space="0" w:color="auto"/>
            <w:bottom w:val="none" w:sz="0" w:space="0" w:color="auto"/>
            <w:right w:val="none" w:sz="0" w:space="0" w:color="auto"/>
          </w:divBdr>
        </w:div>
      </w:divsChild>
    </w:div>
    <w:div w:id="1361929477">
      <w:bodyDiv w:val="1"/>
      <w:marLeft w:val="0"/>
      <w:marRight w:val="0"/>
      <w:marTop w:val="0"/>
      <w:marBottom w:val="0"/>
      <w:divBdr>
        <w:top w:val="none" w:sz="0" w:space="0" w:color="auto"/>
        <w:left w:val="none" w:sz="0" w:space="0" w:color="auto"/>
        <w:bottom w:val="none" w:sz="0" w:space="0" w:color="auto"/>
        <w:right w:val="none" w:sz="0" w:space="0" w:color="auto"/>
      </w:divBdr>
    </w:div>
    <w:div w:id="1393624240">
      <w:bodyDiv w:val="1"/>
      <w:marLeft w:val="0"/>
      <w:marRight w:val="0"/>
      <w:marTop w:val="0"/>
      <w:marBottom w:val="0"/>
      <w:divBdr>
        <w:top w:val="none" w:sz="0" w:space="0" w:color="auto"/>
        <w:left w:val="none" w:sz="0" w:space="0" w:color="auto"/>
        <w:bottom w:val="none" w:sz="0" w:space="0" w:color="auto"/>
        <w:right w:val="none" w:sz="0" w:space="0" w:color="auto"/>
      </w:divBdr>
    </w:div>
    <w:div w:id="1417630816">
      <w:bodyDiv w:val="1"/>
      <w:marLeft w:val="0"/>
      <w:marRight w:val="0"/>
      <w:marTop w:val="0"/>
      <w:marBottom w:val="0"/>
      <w:divBdr>
        <w:top w:val="none" w:sz="0" w:space="0" w:color="auto"/>
        <w:left w:val="none" w:sz="0" w:space="0" w:color="auto"/>
        <w:bottom w:val="none" w:sz="0" w:space="0" w:color="auto"/>
        <w:right w:val="none" w:sz="0" w:space="0" w:color="auto"/>
      </w:divBdr>
    </w:div>
    <w:div w:id="1452478460">
      <w:bodyDiv w:val="1"/>
      <w:marLeft w:val="0"/>
      <w:marRight w:val="0"/>
      <w:marTop w:val="0"/>
      <w:marBottom w:val="0"/>
      <w:divBdr>
        <w:top w:val="none" w:sz="0" w:space="0" w:color="auto"/>
        <w:left w:val="none" w:sz="0" w:space="0" w:color="auto"/>
        <w:bottom w:val="none" w:sz="0" w:space="0" w:color="auto"/>
        <w:right w:val="none" w:sz="0" w:space="0" w:color="auto"/>
      </w:divBdr>
    </w:div>
    <w:div w:id="1469662908">
      <w:bodyDiv w:val="1"/>
      <w:marLeft w:val="0"/>
      <w:marRight w:val="0"/>
      <w:marTop w:val="0"/>
      <w:marBottom w:val="0"/>
      <w:divBdr>
        <w:top w:val="none" w:sz="0" w:space="0" w:color="auto"/>
        <w:left w:val="none" w:sz="0" w:space="0" w:color="auto"/>
        <w:bottom w:val="none" w:sz="0" w:space="0" w:color="auto"/>
        <w:right w:val="none" w:sz="0" w:space="0" w:color="auto"/>
      </w:divBdr>
      <w:divsChild>
        <w:div w:id="410202578">
          <w:marLeft w:val="480"/>
          <w:marRight w:val="0"/>
          <w:marTop w:val="0"/>
          <w:marBottom w:val="0"/>
          <w:divBdr>
            <w:top w:val="none" w:sz="0" w:space="0" w:color="auto"/>
            <w:left w:val="none" w:sz="0" w:space="0" w:color="auto"/>
            <w:bottom w:val="none" w:sz="0" w:space="0" w:color="auto"/>
            <w:right w:val="none" w:sz="0" w:space="0" w:color="auto"/>
          </w:divBdr>
        </w:div>
      </w:divsChild>
    </w:div>
    <w:div w:id="1493064127">
      <w:bodyDiv w:val="1"/>
      <w:marLeft w:val="0"/>
      <w:marRight w:val="0"/>
      <w:marTop w:val="0"/>
      <w:marBottom w:val="0"/>
      <w:divBdr>
        <w:top w:val="none" w:sz="0" w:space="0" w:color="auto"/>
        <w:left w:val="none" w:sz="0" w:space="0" w:color="auto"/>
        <w:bottom w:val="none" w:sz="0" w:space="0" w:color="auto"/>
        <w:right w:val="none" w:sz="0" w:space="0" w:color="auto"/>
      </w:divBdr>
    </w:div>
    <w:div w:id="1496603589">
      <w:bodyDiv w:val="1"/>
      <w:marLeft w:val="0"/>
      <w:marRight w:val="0"/>
      <w:marTop w:val="0"/>
      <w:marBottom w:val="0"/>
      <w:divBdr>
        <w:top w:val="none" w:sz="0" w:space="0" w:color="auto"/>
        <w:left w:val="none" w:sz="0" w:space="0" w:color="auto"/>
        <w:bottom w:val="none" w:sz="0" w:space="0" w:color="auto"/>
        <w:right w:val="none" w:sz="0" w:space="0" w:color="auto"/>
      </w:divBdr>
    </w:div>
    <w:div w:id="1499690561">
      <w:bodyDiv w:val="1"/>
      <w:marLeft w:val="0"/>
      <w:marRight w:val="0"/>
      <w:marTop w:val="0"/>
      <w:marBottom w:val="0"/>
      <w:divBdr>
        <w:top w:val="none" w:sz="0" w:space="0" w:color="auto"/>
        <w:left w:val="none" w:sz="0" w:space="0" w:color="auto"/>
        <w:bottom w:val="none" w:sz="0" w:space="0" w:color="auto"/>
        <w:right w:val="none" w:sz="0" w:space="0" w:color="auto"/>
      </w:divBdr>
    </w:div>
    <w:div w:id="1534728410">
      <w:bodyDiv w:val="1"/>
      <w:marLeft w:val="0"/>
      <w:marRight w:val="0"/>
      <w:marTop w:val="0"/>
      <w:marBottom w:val="0"/>
      <w:divBdr>
        <w:top w:val="none" w:sz="0" w:space="0" w:color="auto"/>
        <w:left w:val="none" w:sz="0" w:space="0" w:color="auto"/>
        <w:bottom w:val="none" w:sz="0" w:space="0" w:color="auto"/>
        <w:right w:val="none" w:sz="0" w:space="0" w:color="auto"/>
      </w:divBdr>
    </w:div>
    <w:div w:id="1547133112">
      <w:bodyDiv w:val="1"/>
      <w:marLeft w:val="0"/>
      <w:marRight w:val="0"/>
      <w:marTop w:val="0"/>
      <w:marBottom w:val="0"/>
      <w:divBdr>
        <w:top w:val="none" w:sz="0" w:space="0" w:color="auto"/>
        <w:left w:val="none" w:sz="0" w:space="0" w:color="auto"/>
        <w:bottom w:val="none" w:sz="0" w:space="0" w:color="auto"/>
        <w:right w:val="none" w:sz="0" w:space="0" w:color="auto"/>
      </w:divBdr>
    </w:div>
    <w:div w:id="1550335201">
      <w:bodyDiv w:val="1"/>
      <w:marLeft w:val="0"/>
      <w:marRight w:val="0"/>
      <w:marTop w:val="0"/>
      <w:marBottom w:val="0"/>
      <w:divBdr>
        <w:top w:val="none" w:sz="0" w:space="0" w:color="auto"/>
        <w:left w:val="none" w:sz="0" w:space="0" w:color="auto"/>
        <w:bottom w:val="none" w:sz="0" w:space="0" w:color="auto"/>
        <w:right w:val="none" w:sz="0" w:space="0" w:color="auto"/>
      </w:divBdr>
    </w:div>
    <w:div w:id="1566261496">
      <w:bodyDiv w:val="1"/>
      <w:marLeft w:val="0"/>
      <w:marRight w:val="0"/>
      <w:marTop w:val="0"/>
      <w:marBottom w:val="0"/>
      <w:divBdr>
        <w:top w:val="none" w:sz="0" w:space="0" w:color="auto"/>
        <w:left w:val="none" w:sz="0" w:space="0" w:color="auto"/>
        <w:bottom w:val="none" w:sz="0" w:space="0" w:color="auto"/>
        <w:right w:val="none" w:sz="0" w:space="0" w:color="auto"/>
      </w:divBdr>
    </w:div>
    <w:div w:id="1581215671">
      <w:bodyDiv w:val="1"/>
      <w:marLeft w:val="0"/>
      <w:marRight w:val="0"/>
      <w:marTop w:val="0"/>
      <w:marBottom w:val="0"/>
      <w:divBdr>
        <w:top w:val="none" w:sz="0" w:space="0" w:color="auto"/>
        <w:left w:val="none" w:sz="0" w:space="0" w:color="auto"/>
        <w:bottom w:val="none" w:sz="0" w:space="0" w:color="auto"/>
        <w:right w:val="none" w:sz="0" w:space="0" w:color="auto"/>
      </w:divBdr>
    </w:div>
    <w:div w:id="1615332911">
      <w:bodyDiv w:val="1"/>
      <w:marLeft w:val="0"/>
      <w:marRight w:val="0"/>
      <w:marTop w:val="0"/>
      <w:marBottom w:val="0"/>
      <w:divBdr>
        <w:top w:val="none" w:sz="0" w:space="0" w:color="auto"/>
        <w:left w:val="none" w:sz="0" w:space="0" w:color="auto"/>
        <w:bottom w:val="none" w:sz="0" w:space="0" w:color="auto"/>
        <w:right w:val="none" w:sz="0" w:space="0" w:color="auto"/>
      </w:divBdr>
    </w:div>
    <w:div w:id="1621952899">
      <w:bodyDiv w:val="1"/>
      <w:marLeft w:val="0"/>
      <w:marRight w:val="0"/>
      <w:marTop w:val="0"/>
      <w:marBottom w:val="0"/>
      <w:divBdr>
        <w:top w:val="none" w:sz="0" w:space="0" w:color="auto"/>
        <w:left w:val="none" w:sz="0" w:space="0" w:color="auto"/>
        <w:bottom w:val="none" w:sz="0" w:space="0" w:color="auto"/>
        <w:right w:val="none" w:sz="0" w:space="0" w:color="auto"/>
      </w:divBdr>
    </w:div>
    <w:div w:id="1625035567">
      <w:bodyDiv w:val="1"/>
      <w:marLeft w:val="0"/>
      <w:marRight w:val="0"/>
      <w:marTop w:val="0"/>
      <w:marBottom w:val="0"/>
      <w:divBdr>
        <w:top w:val="none" w:sz="0" w:space="0" w:color="auto"/>
        <w:left w:val="none" w:sz="0" w:space="0" w:color="auto"/>
        <w:bottom w:val="none" w:sz="0" w:space="0" w:color="auto"/>
        <w:right w:val="none" w:sz="0" w:space="0" w:color="auto"/>
      </w:divBdr>
    </w:div>
    <w:div w:id="1626035561">
      <w:bodyDiv w:val="1"/>
      <w:marLeft w:val="0"/>
      <w:marRight w:val="0"/>
      <w:marTop w:val="0"/>
      <w:marBottom w:val="0"/>
      <w:divBdr>
        <w:top w:val="none" w:sz="0" w:space="0" w:color="auto"/>
        <w:left w:val="none" w:sz="0" w:space="0" w:color="auto"/>
        <w:bottom w:val="none" w:sz="0" w:space="0" w:color="auto"/>
        <w:right w:val="none" w:sz="0" w:space="0" w:color="auto"/>
      </w:divBdr>
    </w:div>
    <w:div w:id="1628897307">
      <w:bodyDiv w:val="1"/>
      <w:marLeft w:val="0"/>
      <w:marRight w:val="0"/>
      <w:marTop w:val="0"/>
      <w:marBottom w:val="0"/>
      <w:divBdr>
        <w:top w:val="none" w:sz="0" w:space="0" w:color="auto"/>
        <w:left w:val="none" w:sz="0" w:space="0" w:color="auto"/>
        <w:bottom w:val="none" w:sz="0" w:space="0" w:color="auto"/>
        <w:right w:val="none" w:sz="0" w:space="0" w:color="auto"/>
      </w:divBdr>
    </w:div>
    <w:div w:id="1648240216">
      <w:bodyDiv w:val="1"/>
      <w:marLeft w:val="0"/>
      <w:marRight w:val="0"/>
      <w:marTop w:val="0"/>
      <w:marBottom w:val="0"/>
      <w:divBdr>
        <w:top w:val="none" w:sz="0" w:space="0" w:color="auto"/>
        <w:left w:val="none" w:sz="0" w:space="0" w:color="auto"/>
        <w:bottom w:val="none" w:sz="0" w:space="0" w:color="auto"/>
        <w:right w:val="none" w:sz="0" w:space="0" w:color="auto"/>
      </w:divBdr>
      <w:divsChild>
        <w:div w:id="464809180">
          <w:marLeft w:val="480"/>
          <w:marRight w:val="0"/>
          <w:marTop w:val="0"/>
          <w:marBottom w:val="0"/>
          <w:divBdr>
            <w:top w:val="none" w:sz="0" w:space="0" w:color="auto"/>
            <w:left w:val="none" w:sz="0" w:space="0" w:color="auto"/>
            <w:bottom w:val="none" w:sz="0" w:space="0" w:color="auto"/>
            <w:right w:val="none" w:sz="0" w:space="0" w:color="auto"/>
          </w:divBdr>
        </w:div>
        <w:div w:id="1382750072">
          <w:marLeft w:val="0"/>
          <w:marRight w:val="0"/>
          <w:marTop w:val="120"/>
          <w:marBottom w:val="0"/>
          <w:divBdr>
            <w:top w:val="none" w:sz="0" w:space="0" w:color="auto"/>
            <w:left w:val="none" w:sz="0" w:space="0" w:color="auto"/>
            <w:bottom w:val="none" w:sz="0" w:space="0" w:color="auto"/>
            <w:right w:val="none" w:sz="0" w:space="0" w:color="auto"/>
          </w:divBdr>
        </w:div>
        <w:div w:id="1933199133">
          <w:marLeft w:val="0"/>
          <w:marRight w:val="0"/>
          <w:marTop w:val="120"/>
          <w:marBottom w:val="0"/>
          <w:divBdr>
            <w:top w:val="none" w:sz="0" w:space="0" w:color="auto"/>
            <w:left w:val="none" w:sz="0" w:space="0" w:color="auto"/>
            <w:bottom w:val="none" w:sz="0" w:space="0" w:color="auto"/>
            <w:right w:val="none" w:sz="0" w:space="0" w:color="auto"/>
          </w:divBdr>
        </w:div>
        <w:div w:id="1288468529">
          <w:marLeft w:val="0"/>
          <w:marRight w:val="0"/>
          <w:marTop w:val="120"/>
          <w:marBottom w:val="0"/>
          <w:divBdr>
            <w:top w:val="none" w:sz="0" w:space="0" w:color="auto"/>
            <w:left w:val="none" w:sz="0" w:space="0" w:color="auto"/>
            <w:bottom w:val="none" w:sz="0" w:space="0" w:color="auto"/>
            <w:right w:val="none" w:sz="0" w:space="0" w:color="auto"/>
          </w:divBdr>
        </w:div>
        <w:div w:id="230895204">
          <w:marLeft w:val="0"/>
          <w:marRight w:val="0"/>
          <w:marTop w:val="120"/>
          <w:marBottom w:val="0"/>
          <w:divBdr>
            <w:top w:val="none" w:sz="0" w:space="0" w:color="auto"/>
            <w:left w:val="none" w:sz="0" w:space="0" w:color="auto"/>
            <w:bottom w:val="none" w:sz="0" w:space="0" w:color="auto"/>
            <w:right w:val="none" w:sz="0" w:space="0" w:color="auto"/>
          </w:divBdr>
        </w:div>
        <w:div w:id="1130513715">
          <w:marLeft w:val="0"/>
          <w:marRight w:val="0"/>
          <w:marTop w:val="120"/>
          <w:marBottom w:val="0"/>
          <w:divBdr>
            <w:top w:val="none" w:sz="0" w:space="0" w:color="auto"/>
            <w:left w:val="none" w:sz="0" w:space="0" w:color="auto"/>
            <w:bottom w:val="none" w:sz="0" w:space="0" w:color="auto"/>
            <w:right w:val="none" w:sz="0" w:space="0" w:color="auto"/>
          </w:divBdr>
        </w:div>
      </w:divsChild>
    </w:div>
    <w:div w:id="1665888633">
      <w:bodyDiv w:val="1"/>
      <w:marLeft w:val="0"/>
      <w:marRight w:val="0"/>
      <w:marTop w:val="0"/>
      <w:marBottom w:val="0"/>
      <w:divBdr>
        <w:top w:val="none" w:sz="0" w:space="0" w:color="auto"/>
        <w:left w:val="none" w:sz="0" w:space="0" w:color="auto"/>
        <w:bottom w:val="none" w:sz="0" w:space="0" w:color="auto"/>
        <w:right w:val="none" w:sz="0" w:space="0" w:color="auto"/>
      </w:divBdr>
      <w:divsChild>
        <w:div w:id="1125737439">
          <w:marLeft w:val="480"/>
          <w:marRight w:val="0"/>
          <w:marTop w:val="0"/>
          <w:marBottom w:val="0"/>
          <w:divBdr>
            <w:top w:val="none" w:sz="0" w:space="0" w:color="auto"/>
            <w:left w:val="none" w:sz="0" w:space="0" w:color="auto"/>
            <w:bottom w:val="none" w:sz="0" w:space="0" w:color="auto"/>
            <w:right w:val="none" w:sz="0" w:space="0" w:color="auto"/>
          </w:divBdr>
        </w:div>
        <w:div w:id="1684551127">
          <w:marLeft w:val="0"/>
          <w:marRight w:val="0"/>
          <w:marTop w:val="0"/>
          <w:marBottom w:val="0"/>
          <w:divBdr>
            <w:top w:val="none" w:sz="0" w:space="0" w:color="auto"/>
            <w:left w:val="none" w:sz="0" w:space="0" w:color="auto"/>
            <w:bottom w:val="none" w:sz="0" w:space="0" w:color="auto"/>
            <w:right w:val="none" w:sz="0" w:space="0" w:color="auto"/>
          </w:divBdr>
          <w:divsChild>
            <w:div w:id="428933834">
              <w:marLeft w:val="0"/>
              <w:marRight w:val="0"/>
              <w:marTop w:val="120"/>
              <w:marBottom w:val="0"/>
              <w:divBdr>
                <w:top w:val="none" w:sz="0" w:space="0" w:color="auto"/>
                <w:left w:val="none" w:sz="0" w:space="0" w:color="auto"/>
                <w:bottom w:val="none" w:sz="0" w:space="0" w:color="auto"/>
                <w:right w:val="none" w:sz="0" w:space="0" w:color="auto"/>
              </w:divBdr>
            </w:div>
            <w:div w:id="325983380">
              <w:marLeft w:val="0"/>
              <w:marRight w:val="0"/>
              <w:marTop w:val="0"/>
              <w:marBottom w:val="0"/>
              <w:divBdr>
                <w:top w:val="none" w:sz="0" w:space="0" w:color="auto"/>
                <w:left w:val="none" w:sz="0" w:space="0" w:color="auto"/>
                <w:bottom w:val="none" w:sz="0" w:space="0" w:color="auto"/>
                <w:right w:val="none" w:sz="0" w:space="0" w:color="auto"/>
              </w:divBdr>
            </w:div>
          </w:divsChild>
        </w:div>
        <w:div w:id="973755113">
          <w:marLeft w:val="0"/>
          <w:marRight w:val="0"/>
          <w:marTop w:val="0"/>
          <w:marBottom w:val="0"/>
          <w:divBdr>
            <w:top w:val="none" w:sz="0" w:space="0" w:color="auto"/>
            <w:left w:val="none" w:sz="0" w:space="0" w:color="auto"/>
            <w:bottom w:val="none" w:sz="0" w:space="0" w:color="auto"/>
            <w:right w:val="none" w:sz="0" w:space="0" w:color="auto"/>
          </w:divBdr>
          <w:divsChild>
            <w:div w:id="540434537">
              <w:marLeft w:val="0"/>
              <w:marRight w:val="0"/>
              <w:marTop w:val="120"/>
              <w:marBottom w:val="0"/>
              <w:divBdr>
                <w:top w:val="none" w:sz="0" w:space="0" w:color="auto"/>
                <w:left w:val="none" w:sz="0" w:space="0" w:color="auto"/>
                <w:bottom w:val="none" w:sz="0" w:space="0" w:color="auto"/>
                <w:right w:val="none" w:sz="0" w:space="0" w:color="auto"/>
              </w:divBdr>
            </w:div>
            <w:div w:id="11338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9232">
      <w:bodyDiv w:val="1"/>
      <w:marLeft w:val="0"/>
      <w:marRight w:val="0"/>
      <w:marTop w:val="0"/>
      <w:marBottom w:val="0"/>
      <w:divBdr>
        <w:top w:val="none" w:sz="0" w:space="0" w:color="auto"/>
        <w:left w:val="none" w:sz="0" w:space="0" w:color="auto"/>
        <w:bottom w:val="none" w:sz="0" w:space="0" w:color="auto"/>
        <w:right w:val="none" w:sz="0" w:space="0" w:color="auto"/>
      </w:divBdr>
    </w:div>
    <w:div w:id="1672373052">
      <w:bodyDiv w:val="1"/>
      <w:marLeft w:val="0"/>
      <w:marRight w:val="0"/>
      <w:marTop w:val="0"/>
      <w:marBottom w:val="0"/>
      <w:divBdr>
        <w:top w:val="none" w:sz="0" w:space="0" w:color="auto"/>
        <w:left w:val="none" w:sz="0" w:space="0" w:color="auto"/>
        <w:bottom w:val="none" w:sz="0" w:space="0" w:color="auto"/>
        <w:right w:val="none" w:sz="0" w:space="0" w:color="auto"/>
      </w:divBdr>
    </w:div>
    <w:div w:id="1676688672">
      <w:bodyDiv w:val="1"/>
      <w:marLeft w:val="0"/>
      <w:marRight w:val="0"/>
      <w:marTop w:val="0"/>
      <w:marBottom w:val="0"/>
      <w:divBdr>
        <w:top w:val="none" w:sz="0" w:space="0" w:color="auto"/>
        <w:left w:val="none" w:sz="0" w:space="0" w:color="auto"/>
        <w:bottom w:val="none" w:sz="0" w:space="0" w:color="auto"/>
        <w:right w:val="none" w:sz="0" w:space="0" w:color="auto"/>
      </w:divBdr>
    </w:div>
    <w:div w:id="1679695799">
      <w:bodyDiv w:val="1"/>
      <w:marLeft w:val="0"/>
      <w:marRight w:val="0"/>
      <w:marTop w:val="0"/>
      <w:marBottom w:val="0"/>
      <w:divBdr>
        <w:top w:val="none" w:sz="0" w:space="0" w:color="auto"/>
        <w:left w:val="none" w:sz="0" w:space="0" w:color="auto"/>
        <w:bottom w:val="none" w:sz="0" w:space="0" w:color="auto"/>
        <w:right w:val="none" w:sz="0" w:space="0" w:color="auto"/>
      </w:divBdr>
    </w:div>
    <w:div w:id="1710567049">
      <w:bodyDiv w:val="1"/>
      <w:marLeft w:val="0"/>
      <w:marRight w:val="0"/>
      <w:marTop w:val="0"/>
      <w:marBottom w:val="0"/>
      <w:divBdr>
        <w:top w:val="none" w:sz="0" w:space="0" w:color="auto"/>
        <w:left w:val="none" w:sz="0" w:space="0" w:color="auto"/>
        <w:bottom w:val="none" w:sz="0" w:space="0" w:color="auto"/>
        <w:right w:val="none" w:sz="0" w:space="0" w:color="auto"/>
      </w:divBdr>
      <w:divsChild>
        <w:div w:id="62533701">
          <w:marLeft w:val="480"/>
          <w:marRight w:val="0"/>
          <w:marTop w:val="0"/>
          <w:marBottom w:val="0"/>
          <w:divBdr>
            <w:top w:val="none" w:sz="0" w:space="0" w:color="auto"/>
            <w:left w:val="none" w:sz="0" w:space="0" w:color="auto"/>
            <w:bottom w:val="none" w:sz="0" w:space="0" w:color="auto"/>
            <w:right w:val="none" w:sz="0" w:space="0" w:color="auto"/>
          </w:divBdr>
        </w:div>
        <w:div w:id="1622765163">
          <w:marLeft w:val="480"/>
          <w:marRight w:val="0"/>
          <w:marTop w:val="0"/>
          <w:marBottom w:val="0"/>
          <w:divBdr>
            <w:top w:val="none" w:sz="0" w:space="0" w:color="auto"/>
            <w:left w:val="none" w:sz="0" w:space="0" w:color="auto"/>
            <w:bottom w:val="none" w:sz="0" w:space="0" w:color="auto"/>
            <w:right w:val="none" w:sz="0" w:space="0" w:color="auto"/>
          </w:divBdr>
        </w:div>
        <w:div w:id="1160654279">
          <w:marLeft w:val="0"/>
          <w:marRight w:val="0"/>
          <w:marTop w:val="0"/>
          <w:marBottom w:val="0"/>
          <w:divBdr>
            <w:top w:val="none" w:sz="0" w:space="0" w:color="auto"/>
            <w:left w:val="none" w:sz="0" w:space="0" w:color="auto"/>
            <w:bottom w:val="none" w:sz="0" w:space="0" w:color="auto"/>
            <w:right w:val="none" w:sz="0" w:space="0" w:color="auto"/>
          </w:divBdr>
          <w:divsChild>
            <w:div w:id="950666544">
              <w:marLeft w:val="0"/>
              <w:marRight w:val="0"/>
              <w:marTop w:val="120"/>
              <w:marBottom w:val="0"/>
              <w:divBdr>
                <w:top w:val="none" w:sz="0" w:space="0" w:color="auto"/>
                <w:left w:val="none" w:sz="0" w:space="0" w:color="auto"/>
                <w:bottom w:val="none" w:sz="0" w:space="0" w:color="auto"/>
                <w:right w:val="none" w:sz="0" w:space="0" w:color="auto"/>
              </w:divBdr>
            </w:div>
            <w:div w:id="49348816">
              <w:marLeft w:val="0"/>
              <w:marRight w:val="0"/>
              <w:marTop w:val="0"/>
              <w:marBottom w:val="0"/>
              <w:divBdr>
                <w:top w:val="none" w:sz="0" w:space="0" w:color="auto"/>
                <w:left w:val="none" w:sz="0" w:space="0" w:color="auto"/>
                <w:bottom w:val="none" w:sz="0" w:space="0" w:color="auto"/>
                <w:right w:val="none" w:sz="0" w:space="0" w:color="auto"/>
              </w:divBdr>
            </w:div>
          </w:divsChild>
        </w:div>
        <w:div w:id="444621739">
          <w:marLeft w:val="0"/>
          <w:marRight w:val="0"/>
          <w:marTop w:val="0"/>
          <w:marBottom w:val="0"/>
          <w:divBdr>
            <w:top w:val="none" w:sz="0" w:space="0" w:color="auto"/>
            <w:left w:val="none" w:sz="0" w:space="0" w:color="auto"/>
            <w:bottom w:val="none" w:sz="0" w:space="0" w:color="auto"/>
            <w:right w:val="none" w:sz="0" w:space="0" w:color="auto"/>
          </w:divBdr>
          <w:divsChild>
            <w:div w:id="995183817">
              <w:marLeft w:val="0"/>
              <w:marRight w:val="0"/>
              <w:marTop w:val="120"/>
              <w:marBottom w:val="0"/>
              <w:divBdr>
                <w:top w:val="none" w:sz="0" w:space="0" w:color="auto"/>
                <w:left w:val="none" w:sz="0" w:space="0" w:color="auto"/>
                <w:bottom w:val="none" w:sz="0" w:space="0" w:color="auto"/>
                <w:right w:val="none" w:sz="0" w:space="0" w:color="auto"/>
              </w:divBdr>
            </w:div>
            <w:div w:id="1646080701">
              <w:marLeft w:val="0"/>
              <w:marRight w:val="0"/>
              <w:marTop w:val="0"/>
              <w:marBottom w:val="0"/>
              <w:divBdr>
                <w:top w:val="none" w:sz="0" w:space="0" w:color="auto"/>
                <w:left w:val="none" w:sz="0" w:space="0" w:color="auto"/>
                <w:bottom w:val="none" w:sz="0" w:space="0" w:color="auto"/>
                <w:right w:val="none" w:sz="0" w:space="0" w:color="auto"/>
              </w:divBdr>
            </w:div>
          </w:divsChild>
        </w:div>
        <w:div w:id="620765431">
          <w:marLeft w:val="0"/>
          <w:marRight w:val="0"/>
          <w:marTop w:val="0"/>
          <w:marBottom w:val="0"/>
          <w:divBdr>
            <w:top w:val="none" w:sz="0" w:space="0" w:color="auto"/>
            <w:left w:val="none" w:sz="0" w:space="0" w:color="auto"/>
            <w:bottom w:val="none" w:sz="0" w:space="0" w:color="auto"/>
            <w:right w:val="none" w:sz="0" w:space="0" w:color="auto"/>
          </w:divBdr>
          <w:divsChild>
            <w:div w:id="1209993976">
              <w:marLeft w:val="0"/>
              <w:marRight w:val="0"/>
              <w:marTop w:val="120"/>
              <w:marBottom w:val="0"/>
              <w:divBdr>
                <w:top w:val="none" w:sz="0" w:space="0" w:color="auto"/>
                <w:left w:val="none" w:sz="0" w:space="0" w:color="auto"/>
                <w:bottom w:val="none" w:sz="0" w:space="0" w:color="auto"/>
                <w:right w:val="none" w:sz="0" w:space="0" w:color="auto"/>
              </w:divBdr>
            </w:div>
            <w:div w:id="1447892591">
              <w:marLeft w:val="0"/>
              <w:marRight w:val="0"/>
              <w:marTop w:val="0"/>
              <w:marBottom w:val="0"/>
              <w:divBdr>
                <w:top w:val="none" w:sz="0" w:space="0" w:color="auto"/>
                <w:left w:val="none" w:sz="0" w:space="0" w:color="auto"/>
                <w:bottom w:val="none" w:sz="0" w:space="0" w:color="auto"/>
                <w:right w:val="none" w:sz="0" w:space="0" w:color="auto"/>
              </w:divBdr>
            </w:div>
          </w:divsChild>
        </w:div>
        <w:div w:id="1803886889">
          <w:marLeft w:val="0"/>
          <w:marRight w:val="0"/>
          <w:marTop w:val="0"/>
          <w:marBottom w:val="0"/>
          <w:divBdr>
            <w:top w:val="none" w:sz="0" w:space="0" w:color="auto"/>
            <w:left w:val="none" w:sz="0" w:space="0" w:color="auto"/>
            <w:bottom w:val="none" w:sz="0" w:space="0" w:color="auto"/>
            <w:right w:val="none" w:sz="0" w:space="0" w:color="auto"/>
          </w:divBdr>
          <w:divsChild>
            <w:div w:id="762457221">
              <w:marLeft w:val="0"/>
              <w:marRight w:val="0"/>
              <w:marTop w:val="120"/>
              <w:marBottom w:val="0"/>
              <w:divBdr>
                <w:top w:val="none" w:sz="0" w:space="0" w:color="auto"/>
                <w:left w:val="none" w:sz="0" w:space="0" w:color="auto"/>
                <w:bottom w:val="none" w:sz="0" w:space="0" w:color="auto"/>
                <w:right w:val="none" w:sz="0" w:space="0" w:color="auto"/>
              </w:divBdr>
            </w:div>
            <w:div w:id="172380152">
              <w:marLeft w:val="0"/>
              <w:marRight w:val="0"/>
              <w:marTop w:val="0"/>
              <w:marBottom w:val="0"/>
              <w:divBdr>
                <w:top w:val="none" w:sz="0" w:space="0" w:color="auto"/>
                <w:left w:val="none" w:sz="0" w:space="0" w:color="auto"/>
                <w:bottom w:val="none" w:sz="0" w:space="0" w:color="auto"/>
                <w:right w:val="none" w:sz="0" w:space="0" w:color="auto"/>
              </w:divBdr>
            </w:div>
          </w:divsChild>
        </w:div>
        <w:div w:id="1870096822">
          <w:marLeft w:val="0"/>
          <w:marRight w:val="0"/>
          <w:marTop w:val="0"/>
          <w:marBottom w:val="0"/>
          <w:divBdr>
            <w:top w:val="none" w:sz="0" w:space="0" w:color="auto"/>
            <w:left w:val="none" w:sz="0" w:space="0" w:color="auto"/>
            <w:bottom w:val="none" w:sz="0" w:space="0" w:color="auto"/>
            <w:right w:val="none" w:sz="0" w:space="0" w:color="auto"/>
          </w:divBdr>
          <w:divsChild>
            <w:div w:id="1086535721">
              <w:marLeft w:val="0"/>
              <w:marRight w:val="0"/>
              <w:marTop w:val="120"/>
              <w:marBottom w:val="0"/>
              <w:divBdr>
                <w:top w:val="none" w:sz="0" w:space="0" w:color="auto"/>
                <w:left w:val="none" w:sz="0" w:space="0" w:color="auto"/>
                <w:bottom w:val="none" w:sz="0" w:space="0" w:color="auto"/>
                <w:right w:val="none" w:sz="0" w:space="0" w:color="auto"/>
              </w:divBdr>
            </w:div>
            <w:div w:id="359014742">
              <w:marLeft w:val="0"/>
              <w:marRight w:val="0"/>
              <w:marTop w:val="0"/>
              <w:marBottom w:val="0"/>
              <w:divBdr>
                <w:top w:val="none" w:sz="0" w:space="0" w:color="auto"/>
                <w:left w:val="none" w:sz="0" w:space="0" w:color="auto"/>
                <w:bottom w:val="none" w:sz="0" w:space="0" w:color="auto"/>
                <w:right w:val="none" w:sz="0" w:space="0" w:color="auto"/>
              </w:divBdr>
            </w:div>
          </w:divsChild>
        </w:div>
        <w:div w:id="799345767">
          <w:marLeft w:val="0"/>
          <w:marRight w:val="0"/>
          <w:marTop w:val="0"/>
          <w:marBottom w:val="0"/>
          <w:divBdr>
            <w:top w:val="none" w:sz="0" w:space="0" w:color="auto"/>
            <w:left w:val="none" w:sz="0" w:space="0" w:color="auto"/>
            <w:bottom w:val="none" w:sz="0" w:space="0" w:color="auto"/>
            <w:right w:val="none" w:sz="0" w:space="0" w:color="auto"/>
          </w:divBdr>
          <w:divsChild>
            <w:div w:id="69816368">
              <w:marLeft w:val="0"/>
              <w:marRight w:val="0"/>
              <w:marTop w:val="120"/>
              <w:marBottom w:val="0"/>
              <w:divBdr>
                <w:top w:val="none" w:sz="0" w:space="0" w:color="auto"/>
                <w:left w:val="none" w:sz="0" w:space="0" w:color="auto"/>
                <w:bottom w:val="none" w:sz="0" w:space="0" w:color="auto"/>
                <w:right w:val="none" w:sz="0" w:space="0" w:color="auto"/>
              </w:divBdr>
            </w:div>
            <w:div w:id="15541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5588">
      <w:bodyDiv w:val="1"/>
      <w:marLeft w:val="0"/>
      <w:marRight w:val="0"/>
      <w:marTop w:val="0"/>
      <w:marBottom w:val="0"/>
      <w:divBdr>
        <w:top w:val="none" w:sz="0" w:space="0" w:color="auto"/>
        <w:left w:val="none" w:sz="0" w:space="0" w:color="auto"/>
        <w:bottom w:val="none" w:sz="0" w:space="0" w:color="auto"/>
        <w:right w:val="none" w:sz="0" w:space="0" w:color="auto"/>
      </w:divBdr>
    </w:div>
    <w:div w:id="1725716361">
      <w:bodyDiv w:val="1"/>
      <w:marLeft w:val="0"/>
      <w:marRight w:val="0"/>
      <w:marTop w:val="0"/>
      <w:marBottom w:val="0"/>
      <w:divBdr>
        <w:top w:val="none" w:sz="0" w:space="0" w:color="auto"/>
        <w:left w:val="none" w:sz="0" w:space="0" w:color="auto"/>
        <w:bottom w:val="none" w:sz="0" w:space="0" w:color="auto"/>
        <w:right w:val="none" w:sz="0" w:space="0" w:color="auto"/>
      </w:divBdr>
    </w:div>
    <w:div w:id="1738475349">
      <w:bodyDiv w:val="1"/>
      <w:marLeft w:val="0"/>
      <w:marRight w:val="0"/>
      <w:marTop w:val="0"/>
      <w:marBottom w:val="0"/>
      <w:divBdr>
        <w:top w:val="none" w:sz="0" w:space="0" w:color="auto"/>
        <w:left w:val="none" w:sz="0" w:space="0" w:color="auto"/>
        <w:bottom w:val="none" w:sz="0" w:space="0" w:color="auto"/>
        <w:right w:val="none" w:sz="0" w:space="0" w:color="auto"/>
      </w:divBdr>
    </w:div>
    <w:div w:id="1771780151">
      <w:bodyDiv w:val="1"/>
      <w:marLeft w:val="0"/>
      <w:marRight w:val="0"/>
      <w:marTop w:val="0"/>
      <w:marBottom w:val="0"/>
      <w:divBdr>
        <w:top w:val="none" w:sz="0" w:space="0" w:color="auto"/>
        <w:left w:val="none" w:sz="0" w:space="0" w:color="auto"/>
        <w:bottom w:val="none" w:sz="0" w:space="0" w:color="auto"/>
        <w:right w:val="none" w:sz="0" w:space="0" w:color="auto"/>
      </w:divBdr>
    </w:div>
    <w:div w:id="1784960029">
      <w:bodyDiv w:val="1"/>
      <w:marLeft w:val="0"/>
      <w:marRight w:val="0"/>
      <w:marTop w:val="0"/>
      <w:marBottom w:val="0"/>
      <w:divBdr>
        <w:top w:val="none" w:sz="0" w:space="0" w:color="auto"/>
        <w:left w:val="none" w:sz="0" w:space="0" w:color="auto"/>
        <w:bottom w:val="none" w:sz="0" w:space="0" w:color="auto"/>
        <w:right w:val="none" w:sz="0" w:space="0" w:color="auto"/>
      </w:divBdr>
    </w:div>
    <w:div w:id="1785689957">
      <w:bodyDiv w:val="1"/>
      <w:marLeft w:val="0"/>
      <w:marRight w:val="0"/>
      <w:marTop w:val="0"/>
      <w:marBottom w:val="0"/>
      <w:divBdr>
        <w:top w:val="none" w:sz="0" w:space="0" w:color="auto"/>
        <w:left w:val="none" w:sz="0" w:space="0" w:color="auto"/>
        <w:bottom w:val="none" w:sz="0" w:space="0" w:color="auto"/>
        <w:right w:val="none" w:sz="0" w:space="0" w:color="auto"/>
      </w:divBdr>
    </w:div>
    <w:div w:id="1843668093">
      <w:bodyDiv w:val="1"/>
      <w:marLeft w:val="0"/>
      <w:marRight w:val="0"/>
      <w:marTop w:val="0"/>
      <w:marBottom w:val="0"/>
      <w:divBdr>
        <w:top w:val="none" w:sz="0" w:space="0" w:color="auto"/>
        <w:left w:val="none" w:sz="0" w:space="0" w:color="auto"/>
        <w:bottom w:val="none" w:sz="0" w:space="0" w:color="auto"/>
        <w:right w:val="none" w:sz="0" w:space="0" w:color="auto"/>
      </w:divBdr>
      <w:divsChild>
        <w:div w:id="903491324">
          <w:marLeft w:val="0"/>
          <w:marRight w:val="0"/>
          <w:marTop w:val="0"/>
          <w:marBottom w:val="0"/>
          <w:divBdr>
            <w:top w:val="none" w:sz="0" w:space="0" w:color="auto"/>
            <w:left w:val="none" w:sz="0" w:space="0" w:color="auto"/>
            <w:bottom w:val="none" w:sz="0" w:space="0" w:color="auto"/>
            <w:right w:val="none" w:sz="0" w:space="0" w:color="auto"/>
          </w:divBdr>
          <w:divsChild>
            <w:div w:id="265306814">
              <w:marLeft w:val="0"/>
              <w:marRight w:val="0"/>
              <w:marTop w:val="120"/>
              <w:marBottom w:val="0"/>
              <w:divBdr>
                <w:top w:val="none" w:sz="0" w:space="0" w:color="auto"/>
                <w:left w:val="none" w:sz="0" w:space="0" w:color="auto"/>
                <w:bottom w:val="none" w:sz="0" w:space="0" w:color="auto"/>
                <w:right w:val="none" w:sz="0" w:space="0" w:color="auto"/>
              </w:divBdr>
            </w:div>
            <w:div w:id="293103481">
              <w:marLeft w:val="0"/>
              <w:marRight w:val="0"/>
              <w:marTop w:val="0"/>
              <w:marBottom w:val="0"/>
              <w:divBdr>
                <w:top w:val="none" w:sz="0" w:space="0" w:color="auto"/>
                <w:left w:val="none" w:sz="0" w:space="0" w:color="auto"/>
                <w:bottom w:val="none" w:sz="0" w:space="0" w:color="auto"/>
                <w:right w:val="none" w:sz="0" w:space="0" w:color="auto"/>
              </w:divBdr>
            </w:div>
          </w:divsChild>
        </w:div>
        <w:div w:id="1602640485">
          <w:marLeft w:val="0"/>
          <w:marRight w:val="0"/>
          <w:marTop w:val="0"/>
          <w:marBottom w:val="0"/>
          <w:divBdr>
            <w:top w:val="none" w:sz="0" w:space="0" w:color="auto"/>
            <w:left w:val="none" w:sz="0" w:space="0" w:color="auto"/>
            <w:bottom w:val="none" w:sz="0" w:space="0" w:color="auto"/>
            <w:right w:val="none" w:sz="0" w:space="0" w:color="auto"/>
          </w:divBdr>
          <w:divsChild>
            <w:div w:id="279653459">
              <w:marLeft w:val="0"/>
              <w:marRight w:val="0"/>
              <w:marTop w:val="120"/>
              <w:marBottom w:val="0"/>
              <w:divBdr>
                <w:top w:val="none" w:sz="0" w:space="0" w:color="auto"/>
                <w:left w:val="none" w:sz="0" w:space="0" w:color="auto"/>
                <w:bottom w:val="none" w:sz="0" w:space="0" w:color="auto"/>
                <w:right w:val="none" w:sz="0" w:space="0" w:color="auto"/>
              </w:divBdr>
            </w:div>
            <w:div w:id="2640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40981">
      <w:bodyDiv w:val="1"/>
      <w:marLeft w:val="0"/>
      <w:marRight w:val="0"/>
      <w:marTop w:val="0"/>
      <w:marBottom w:val="0"/>
      <w:divBdr>
        <w:top w:val="none" w:sz="0" w:space="0" w:color="auto"/>
        <w:left w:val="none" w:sz="0" w:space="0" w:color="auto"/>
        <w:bottom w:val="none" w:sz="0" w:space="0" w:color="auto"/>
        <w:right w:val="none" w:sz="0" w:space="0" w:color="auto"/>
      </w:divBdr>
    </w:div>
    <w:div w:id="1929069987">
      <w:bodyDiv w:val="1"/>
      <w:marLeft w:val="0"/>
      <w:marRight w:val="0"/>
      <w:marTop w:val="0"/>
      <w:marBottom w:val="0"/>
      <w:divBdr>
        <w:top w:val="none" w:sz="0" w:space="0" w:color="auto"/>
        <w:left w:val="none" w:sz="0" w:space="0" w:color="auto"/>
        <w:bottom w:val="none" w:sz="0" w:space="0" w:color="auto"/>
        <w:right w:val="none" w:sz="0" w:space="0" w:color="auto"/>
      </w:divBdr>
    </w:div>
    <w:div w:id="1937782620">
      <w:bodyDiv w:val="1"/>
      <w:marLeft w:val="0"/>
      <w:marRight w:val="0"/>
      <w:marTop w:val="0"/>
      <w:marBottom w:val="0"/>
      <w:divBdr>
        <w:top w:val="none" w:sz="0" w:space="0" w:color="auto"/>
        <w:left w:val="none" w:sz="0" w:space="0" w:color="auto"/>
        <w:bottom w:val="none" w:sz="0" w:space="0" w:color="auto"/>
        <w:right w:val="none" w:sz="0" w:space="0" w:color="auto"/>
      </w:divBdr>
    </w:div>
    <w:div w:id="1947929955">
      <w:bodyDiv w:val="1"/>
      <w:marLeft w:val="0"/>
      <w:marRight w:val="0"/>
      <w:marTop w:val="0"/>
      <w:marBottom w:val="0"/>
      <w:divBdr>
        <w:top w:val="none" w:sz="0" w:space="0" w:color="auto"/>
        <w:left w:val="none" w:sz="0" w:space="0" w:color="auto"/>
        <w:bottom w:val="none" w:sz="0" w:space="0" w:color="auto"/>
        <w:right w:val="none" w:sz="0" w:space="0" w:color="auto"/>
      </w:divBdr>
    </w:div>
    <w:div w:id="1948075041">
      <w:bodyDiv w:val="1"/>
      <w:marLeft w:val="0"/>
      <w:marRight w:val="0"/>
      <w:marTop w:val="0"/>
      <w:marBottom w:val="0"/>
      <w:divBdr>
        <w:top w:val="none" w:sz="0" w:space="0" w:color="auto"/>
        <w:left w:val="none" w:sz="0" w:space="0" w:color="auto"/>
        <w:bottom w:val="none" w:sz="0" w:space="0" w:color="auto"/>
        <w:right w:val="none" w:sz="0" w:space="0" w:color="auto"/>
      </w:divBdr>
      <w:divsChild>
        <w:div w:id="1428111558">
          <w:marLeft w:val="480"/>
          <w:marRight w:val="0"/>
          <w:marTop w:val="0"/>
          <w:marBottom w:val="0"/>
          <w:divBdr>
            <w:top w:val="none" w:sz="0" w:space="0" w:color="auto"/>
            <w:left w:val="none" w:sz="0" w:space="0" w:color="auto"/>
            <w:bottom w:val="none" w:sz="0" w:space="0" w:color="auto"/>
            <w:right w:val="none" w:sz="0" w:space="0" w:color="auto"/>
          </w:divBdr>
        </w:div>
        <w:div w:id="294800973">
          <w:marLeft w:val="600"/>
          <w:marRight w:val="0"/>
          <w:marTop w:val="0"/>
          <w:marBottom w:val="0"/>
          <w:divBdr>
            <w:top w:val="none" w:sz="0" w:space="0" w:color="auto"/>
            <w:left w:val="none" w:sz="0" w:space="0" w:color="auto"/>
            <w:bottom w:val="none" w:sz="0" w:space="0" w:color="auto"/>
            <w:right w:val="none" w:sz="0" w:space="0" w:color="auto"/>
          </w:divBdr>
        </w:div>
        <w:div w:id="167720856">
          <w:marLeft w:val="600"/>
          <w:marRight w:val="0"/>
          <w:marTop w:val="0"/>
          <w:marBottom w:val="0"/>
          <w:divBdr>
            <w:top w:val="none" w:sz="0" w:space="0" w:color="auto"/>
            <w:left w:val="none" w:sz="0" w:space="0" w:color="auto"/>
            <w:bottom w:val="none" w:sz="0" w:space="0" w:color="auto"/>
            <w:right w:val="none" w:sz="0" w:space="0" w:color="auto"/>
          </w:divBdr>
        </w:div>
        <w:div w:id="1415080708">
          <w:marLeft w:val="600"/>
          <w:marRight w:val="0"/>
          <w:marTop w:val="0"/>
          <w:marBottom w:val="0"/>
          <w:divBdr>
            <w:top w:val="none" w:sz="0" w:space="0" w:color="auto"/>
            <w:left w:val="none" w:sz="0" w:space="0" w:color="auto"/>
            <w:bottom w:val="none" w:sz="0" w:space="0" w:color="auto"/>
            <w:right w:val="none" w:sz="0" w:space="0" w:color="auto"/>
          </w:divBdr>
        </w:div>
        <w:div w:id="570163730">
          <w:marLeft w:val="600"/>
          <w:marRight w:val="0"/>
          <w:marTop w:val="0"/>
          <w:marBottom w:val="0"/>
          <w:divBdr>
            <w:top w:val="none" w:sz="0" w:space="0" w:color="auto"/>
            <w:left w:val="none" w:sz="0" w:space="0" w:color="auto"/>
            <w:bottom w:val="none" w:sz="0" w:space="0" w:color="auto"/>
            <w:right w:val="none" w:sz="0" w:space="0" w:color="auto"/>
          </w:divBdr>
        </w:div>
      </w:divsChild>
    </w:div>
    <w:div w:id="2013489697">
      <w:bodyDiv w:val="1"/>
      <w:marLeft w:val="0"/>
      <w:marRight w:val="0"/>
      <w:marTop w:val="0"/>
      <w:marBottom w:val="0"/>
      <w:divBdr>
        <w:top w:val="none" w:sz="0" w:space="0" w:color="auto"/>
        <w:left w:val="none" w:sz="0" w:space="0" w:color="auto"/>
        <w:bottom w:val="none" w:sz="0" w:space="0" w:color="auto"/>
        <w:right w:val="none" w:sz="0" w:space="0" w:color="auto"/>
      </w:divBdr>
    </w:div>
    <w:div w:id="2031444829">
      <w:bodyDiv w:val="1"/>
      <w:marLeft w:val="0"/>
      <w:marRight w:val="0"/>
      <w:marTop w:val="0"/>
      <w:marBottom w:val="0"/>
      <w:divBdr>
        <w:top w:val="none" w:sz="0" w:space="0" w:color="auto"/>
        <w:left w:val="none" w:sz="0" w:space="0" w:color="auto"/>
        <w:bottom w:val="none" w:sz="0" w:space="0" w:color="auto"/>
        <w:right w:val="none" w:sz="0" w:space="0" w:color="auto"/>
      </w:divBdr>
    </w:div>
    <w:div w:id="2037390887">
      <w:bodyDiv w:val="1"/>
      <w:marLeft w:val="0"/>
      <w:marRight w:val="0"/>
      <w:marTop w:val="0"/>
      <w:marBottom w:val="0"/>
      <w:divBdr>
        <w:top w:val="none" w:sz="0" w:space="0" w:color="auto"/>
        <w:left w:val="none" w:sz="0" w:space="0" w:color="auto"/>
        <w:bottom w:val="none" w:sz="0" w:space="0" w:color="auto"/>
        <w:right w:val="none" w:sz="0" w:space="0" w:color="auto"/>
      </w:divBdr>
    </w:div>
    <w:div w:id="2045131887">
      <w:bodyDiv w:val="1"/>
      <w:marLeft w:val="0"/>
      <w:marRight w:val="0"/>
      <w:marTop w:val="0"/>
      <w:marBottom w:val="0"/>
      <w:divBdr>
        <w:top w:val="none" w:sz="0" w:space="0" w:color="auto"/>
        <w:left w:val="none" w:sz="0" w:space="0" w:color="auto"/>
        <w:bottom w:val="none" w:sz="0" w:space="0" w:color="auto"/>
        <w:right w:val="none" w:sz="0" w:space="0" w:color="auto"/>
      </w:divBdr>
    </w:div>
    <w:div w:id="2046708495">
      <w:bodyDiv w:val="1"/>
      <w:marLeft w:val="0"/>
      <w:marRight w:val="0"/>
      <w:marTop w:val="0"/>
      <w:marBottom w:val="0"/>
      <w:divBdr>
        <w:top w:val="none" w:sz="0" w:space="0" w:color="auto"/>
        <w:left w:val="none" w:sz="0" w:space="0" w:color="auto"/>
        <w:bottom w:val="none" w:sz="0" w:space="0" w:color="auto"/>
        <w:right w:val="none" w:sz="0" w:space="0" w:color="auto"/>
      </w:divBdr>
    </w:div>
    <w:div w:id="2053650367">
      <w:bodyDiv w:val="1"/>
      <w:marLeft w:val="0"/>
      <w:marRight w:val="0"/>
      <w:marTop w:val="0"/>
      <w:marBottom w:val="0"/>
      <w:divBdr>
        <w:top w:val="none" w:sz="0" w:space="0" w:color="auto"/>
        <w:left w:val="none" w:sz="0" w:space="0" w:color="auto"/>
        <w:bottom w:val="none" w:sz="0" w:space="0" w:color="auto"/>
        <w:right w:val="none" w:sz="0" w:space="0" w:color="auto"/>
      </w:divBdr>
    </w:div>
    <w:div w:id="2070420292">
      <w:bodyDiv w:val="1"/>
      <w:marLeft w:val="0"/>
      <w:marRight w:val="0"/>
      <w:marTop w:val="0"/>
      <w:marBottom w:val="0"/>
      <w:divBdr>
        <w:top w:val="none" w:sz="0" w:space="0" w:color="auto"/>
        <w:left w:val="none" w:sz="0" w:space="0" w:color="auto"/>
        <w:bottom w:val="none" w:sz="0" w:space="0" w:color="auto"/>
        <w:right w:val="none" w:sz="0" w:space="0" w:color="auto"/>
      </w:divBdr>
      <w:divsChild>
        <w:div w:id="742685397">
          <w:marLeft w:val="0"/>
          <w:marRight w:val="0"/>
          <w:marTop w:val="0"/>
          <w:marBottom w:val="0"/>
          <w:divBdr>
            <w:top w:val="none" w:sz="0" w:space="0" w:color="auto"/>
            <w:left w:val="none" w:sz="0" w:space="0" w:color="auto"/>
            <w:bottom w:val="none" w:sz="0" w:space="0" w:color="auto"/>
            <w:right w:val="none" w:sz="0" w:space="0" w:color="auto"/>
          </w:divBdr>
        </w:div>
      </w:divsChild>
    </w:div>
    <w:div w:id="2082438913">
      <w:bodyDiv w:val="1"/>
      <w:marLeft w:val="0"/>
      <w:marRight w:val="0"/>
      <w:marTop w:val="0"/>
      <w:marBottom w:val="0"/>
      <w:divBdr>
        <w:top w:val="none" w:sz="0" w:space="0" w:color="auto"/>
        <w:left w:val="none" w:sz="0" w:space="0" w:color="auto"/>
        <w:bottom w:val="none" w:sz="0" w:space="0" w:color="auto"/>
        <w:right w:val="none" w:sz="0" w:space="0" w:color="auto"/>
      </w:divBdr>
    </w:div>
    <w:div w:id="2087222667">
      <w:bodyDiv w:val="1"/>
      <w:marLeft w:val="0"/>
      <w:marRight w:val="0"/>
      <w:marTop w:val="0"/>
      <w:marBottom w:val="0"/>
      <w:divBdr>
        <w:top w:val="none" w:sz="0" w:space="0" w:color="auto"/>
        <w:left w:val="none" w:sz="0" w:space="0" w:color="auto"/>
        <w:bottom w:val="none" w:sz="0" w:space="0" w:color="auto"/>
        <w:right w:val="none" w:sz="0" w:space="0" w:color="auto"/>
      </w:divBdr>
    </w:div>
    <w:div w:id="2104375662">
      <w:bodyDiv w:val="1"/>
      <w:marLeft w:val="0"/>
      <w:marRight w:val="0"/>
      <w:marTop w:val="0"/>
      <w:marBottom w:val="0"/>
      <w:divBdr>
        <w:top w:val="none" w:sz="0" w:space="0" w:color="auto"/>
        <w:left w:val="none" w:sz="0" w:space="0" w:color="auto"/>
        <w:bottom w:val="none" w:sz="0" w:space="0" w:color="auto"/>
        <w:right w:val="none" w:sz="0" w:space="0" w:color="auto"/>
      </w:divBdr>
    </w:div>
    <w:div w:id="2107261802">
      <w:bodyDiv w:val="1"/>
      <w:marLeft w:val="0"/>
      <w:marRight w:val="0"/>
      <w:marTop w:val="0"/>
      <w:marBottom w:val="0"/>
      <w:divBdr>
        <w:top w:val="none" w:sz="0" w:space="0" w:color="auto"/>
        <w:left w:val="none" w:sz="0" w:space="0" w:color="auto"/>
        <w:bottom w:val="none" w:sz="0" w:space="0" w:color="auto"/>
        <w:right w:val="none" w:sz="0" w:space="0" w:color="auto"/>
      </w:divBdr>
    </w:div>
    <w:div w:id="2118481967">
      <w:bodyDiv w:val="1"/>
      <w:marLeft w:val="0"/>
      <w:marRight w:val="0"/>
      <w:marTop w:val="0"/>
      <w:marBottom w:val="0"/>
      <w:divBdr>
        <w:top w:val="none" w:sz="0" w:space="0" w:color="auto"/>
        <w:left w:val="none" w:sz="0" w:space="0" w:color="auto"/>
        <w:bottom w:val="none" w:sz="0" w:space="0" w:color="auto"/>
        <w:right w:val="none" w:sz="0" w:space="0" w:color="auto"/>
      </w:divBdr>
    </w:div>
    <w:div w:id="2124615841">
      <w:bodyDiv w:val="1"/>
      <w:marLeft w:val="0"/>
      <w:marRight w:val="0"/>
      <w:marTop w:val="0"/>
      <w:marBottom w:val="0"/>
      <w:divBdr>
        <w:top w:val="none" w:sz="0" w:space="0" w:color="auto"/>
        <w:left w:val="none" w:sz="0" w:space="0" w:color="auto"/>
        <w:bottom w:val="none" w:sz="0" w:space="0" w:color="auto"/>
        <w:right w:val="none" w:sz="0" w:space="0" w:color="auto"/>
      </w:divBdr>
    </w:div>
    <w:div w:id="2146896367">
      <w:bodyDiv w:val="1"/>
      <w:marLeft w:val="0"/>
      <w:marRight w:val="0"/>
      <w:marTop w:val="0"/>
      <w:marBottom w:val="0"/>
      <w:divBdr>
        <w:top w:val="none" w:sz="0" w:space="0" w:color="auto"/>
        <w:left w:val="none" w:sz="0" w:space="0" w:color="auto"/>
        <w:bottom w:val="none" w:sz="0" w:space="0" w:color="auto"/>
        <w:right w:val="none" w:sz="0" w:space="0" w:color="auto"/>
      </w:divBdr>
    </w:div>
    <w:div w:id="21471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AUTO/?uri=celex:32017R0625" TargetMode="External"/><Relationship Id="rId18" Type="http://schemas.openxmlformats.org/officeDocument/2006/relationships/hyperlink" Target="https://eur-lex.europa.eu/legal-content/RO/AUTO/?uri=celex:32017R0625" TargetMode="External"/><Relationship Id="rId26" Type="http://schemas.openxmlformats.org/officeDocument/2006/relationships/hyperlink" Target="https://eur-lex.europa.eu/legal-content/RO/AUTO/?uri=celex:32017R0625" TargetMode="External"/><Relationship Id="rId39" Type="http://schemas.openxmlformats.org/officeDocument/2006/relationships/hyperlink" Target="https://eur-lex.europa.eu/legal-content/RO/TXT/?uri=CELEX%3A02005R0001-20191214&amp;qid=1726231708550" TargetMode="External"/><Relationship Id="rId21" Type="http://schemas.openxmlformats.org/officeDocument/2006/relationships/hyperlink" Target="https://eur-lex.europa.eu/legal-content/RO/TXT/?uri=CELEX%3A02005R0001-20191214&amp;qid=1712131036273" TargetMode="External"/><Relationship Id="rId34" Type="http://schemas.openxmlformats.org/officeDocument/2006/relationships/hyperlink" Target="https://eur-lex.europa.eu/legal-content/RO/TXT/?uri=CELEX%3A02005R0001-20191214&amp;qid=172623170855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RO/AUTO/?uri=celex:32017R0625R%2812%29" TargetMode="External"/><Relationship Id="rId20" Type="http://schemas.openxmlformats.org/officeDocument/2006/relationships/hyperlink" Target="https://eur-lex.europa.eu/legal-content/RO/AUTO/?uri=celex:32005R0001" TargetMode="External"/><Relationship Id="rId29" Type="http://schemas.openxmlformats.org/officeDocument/2006/relationships/hyperlink" Target="https://eur-lex.europa.eu/legal-content/RO/AUTO/?uri=celex:32005R000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05R0001" TargetMode="External"/><Relationship Id="rId24" Type="http://schemas.openxmlformats.org/officeDocument/2006/relationships/hyperlink" Target="https://eur-lex.europa.eu/legal-content/RO/AUTO/?uri=celex:32017R0625" TargetMode="External"/><Relationship Id="rId32" Type="http://schemas.openxmlformats.org/officeDocument/2006/relationships/hyperlink" Target="https://eur-lex.europa.eu/legal-content/RO/AUTO/?uri=celex:32017R0625" TargetMode="External"/><Relationship Id="rId37" Type="http://schemas.openxmlformats.org/officeDocument/2006/relationships/hyperlink" Target="https://eur-lex.europa.eu/legal-content/RO/TXT/?uri=CELEX%3A02005R0001-20191214&amp;qid=1726231708550" TargetMode="External"/><Relationship Id="rId40" Type="http://schemas.openxmlformats.org/officeDocument/2006/relationships/hyperlink" Target="https://eur-lex.europa.eu/legal-content/RO/TXT/?uri=CELEX%3A02005R0001-20191214&amp;qid=1726231708550" TargetMode="External"/><Relationship Id="rId5" Type="http://schemas.openxmlformats.org/officeDocument/2006/relationships/webSettings" Target="webSettings.xml"/><Relationship Id="rId15" Type="http://schemas.openxmlformats.org/officeDocument/2006/relationships/hyperlink" Target="https://eur-lex.europa.eu/legal-content/RO/AUTO/?uri=celex:32005R0001" TargetMode="External"/><Relationship Id="rId23" Type="http://schemas.openxmlformats.org/officeDocument/2006/relationships/hyperlink" Target="https://eur-lex.europa.eu/legal-content/RO/AUTO/?uri=celex:32005R0001" TargetMode="External"/><Relationship Id="rId28" Type="http://schemas.openxmlformats.org/officeDocument/2006/relationships/hyperlink" Target="https://eur-lex.europa.eu/legal-content/RO/AUTO/?uri=celex:32017R0625" TargetMode="External"/><Relationship Id="rId36" Type="http://schemas.openxmlformats.org/officeDocument/2006/relationships/hyperlink" Target="https://eur-lex.europa.eu/legal-content/RO/TXT/?uri=CELEX%3A02005R0001-20191214&amp;qid=1726231708550" TargetMode="External"/><Relationship Id="rId10" Type="http://schemas.openxmlformats.org/officeDocument/2006/relationships/hyperlink" Target="https://eur-lex.europa.eu/legal-content/RO/TXT/?uri=CELEX%3A02005R0001-20191214&amp;qid=1712131036273" TargetMode="External"/><Relationship Id="rId19" Type="http://schemas.openxmlformats.org/officeDocument/2006/relationships/hyperlink" Target="https://eur-lex.europa.eu/legal-content/RO/AUTO/?uri=celex:32017R0625R%2801%29" TargetMode="External"/><Relationship Id="rId31" Type="http://schemas.openxmlformats.org/officeDocument/2006/relationships/hyperlink" Target="https://eur-lex.europa.eu/legal-content/RO/AUTO/?uri=celex:32017R0625" TargetMode="External"/><Relationship Id="rId4" Type="http://schemas.openxmlformats.org/officeDocument/2006/relationships/settings" Target="settings.xml"/><Relationship Id="rId9" Type="http://schemas.openxmlformats.org/officeDocument/2006/relationships/hyperlink" Target="https://eur-lex.europa.eu/legal-content/RO/AUTO/?uri=celex:32017R0625R%2801%29" TargetMode="External"/><Relationship Id="rId14" Type="http://schemas.openxmlformats.org/officeDocument/2006/relationships/hyperlink" Target="https://eur-lex.europa.eu/legal-content/RO/AUTO/?uri=celex:32017R0625R%2801%29" TargetMode="External"/><Relationship Id="rId22" Type="http://schemas.openxmlformats.org/officeDocument/2006/relationships/hyperlink" Target="https://eur-lex.europa.eu/legal-content/RO/AUTO/?uri=celex:32017R0625" TargetMode="External"/><Relationship Id="rId27" Type="http://schemas.openxmlformats.org/officeDocument/2006/relationships/hyperlink" Target="https://eur-lex.europa.eu/legal-content/RO/AUTO/?uri=celex:32005R0001" TargetMode="External"/><Relationship Id="rId30" Type="http://schemas.openxmlformats.org/officeDocument/2006/relationships/hyperlink" Target="https://eur-lex.europa.eu/legal-content/RO/AUTO/?uri=celex:32017R0625" TargetMode="External"/><Relationship Id="rId35" Type="http://schemas.openxmlformats.org/officeDocument/2006/relationships/hyperlink" Target="https://eur-lex.europa.eu/legal-content/RO/TXT/?uri=CELEX%3A02005R0001-20191214&amp;qid=1726231708550" TargetMode="External"/><Relationship Id="rId43" Type="http://schemas.openxmlformats.org/officeDocument/2006/relationships/theme" Target="theme/theme1.xml"/><Relationship Id="rId8" Type="http://schemas.openxmlformats.org/officeDocument/2006/relationships/hyperlink" Target="https://eur-lex.europa.eu/legal-content/RO/AUTO/?uri=celex:32017R0625" TargetMode="External"/><Relationship Id="rId3" Type="http://schemas.openxmlformats.org/officeDocument/2006/relationships/styles" Target="styles.xml"/><Relationship Id="rId12" Type="http://schemas.openxmlformats.org/officeDocument/2006/relationships/hyperlink" Target="https://eur-lex.europa.eu/legal-content/RO/TXT/?uri=CELEX%3A02005R0001-20191214&amp;qid=1712131036273" TargetMode="External"/><Relationship Id="rId17" Type="http://schemas.openxmlformats.org/officeDocument/2006/relationships/hyperlink" Target="https://eur-lex.europa.eu/legal-content/RO/AUTO/?uri=celex:32005R0001" TargetMode="External"/><Relationship Id="rId25" Type="http://schemas.openxmlformats.org/officeDocument/2006/relationships/hyperlink" Target="https://eur-lex.europa.eu/legal-content/RO/AUTO/?uri=celex:32005R0001" TargetMode="External"/><Relationship Id="rId33" Type="http://schemas.openxmlformats.org/officeDocument/2006/relationships/hyperlink" Target="https://eur-lex.europa.eu/legal-content/RO/AUTO/?uri=celex:32005R0001" TargetMode="External"/><Relationship Id="rId38" Type="http://schemas.openxmlformats.org/officeDocument/2006/relationships/hyperlink" Target="https://eur-lex.europa.eu/legal-content/RO/TXT/?uri=CELEX%3A02005R0001-20191214&amp;qid=172623170855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A8677-0220-4059-B1E6-4BBB3BAE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68</Pages>
  <Words>29561</Words>
  <Characters>171459</Characters>
  <Application>Microsoft Office Word</Application>
  <DocSecurity>0</DocSecurity>
  <Lines>1428</Lines>
  <Paragraphs>401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MADRM</dc:creator>
  <cp:keywords/>
  <dc:description/>
  <cp:lastModifiedBy>Vitalie Dragan</cp:lastModifiedBy>
  <cp:revision>23</cp:revision>
  <dcterms:created xsi:type="dcterms:W3CDTF">2024-08-02T13:02:00Z</dcterms:created>
  <dcterms:modified xsi:type="dcterms:W3CDTF">2024-10-09T07:21:00Z</dcterms:modified>
</cp:coreProperties>
</file>