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CellMar>
          <w:left w:w="0" w:type="dxa"/>
          <w:right w:w="0" w:type="dxa"/>
        </w:tblCellMar>
        <w:tblLook w:val="0000" w:firstRow="0" w:lastRow="0" w:firstColumn="0" w:lastColumn="0" w:noHBand="0" w:noVBand="0"/>
      </w:tblPr>
      <w:tblGrid>
        <w:gridCol w:w="4111"/>
      </w:tblGrid>
      <w:tr w:rsidR="00784E36" w:rsidRPr="00784E36" w14:paraId="60015CE7" w14:textId="77777777" w:rsidTr="004371C7">
        <w:trPr>
          <w:jc w:val="right"/>
        </w:trPr>
        <w:tc>
          <w:tcPr>
            <w:tcW w:w="4111" w:type="dxa"/>
          </w:tcPr>
          <w:p w14:paraId="322A379A" w14:textId="77777777" w:rsidR="004371C7" w:rsidRPr="00784E36" w:rsidRDefault="004371C7" w:rsidP="004F2F3F">
            <w:pPr>
              <w:jc w:val="right"/>
              <w:rPr>
                <w:b/>
                <w:sz w:val="28"/>
                <w:szCs w:val="28"/>
                <w:lang w:val="ro-MD"/>
              </w:rPr>
            </w:pPr>
          </w:p>
          <w:p w14:paraId="619FA7F2" w14:textId="77777777" w:rsidR="00570722" w:rsidRPr="00784E36" w:rsidRDefault="004371C7" w:rsidP="004F2F3F">
            <w:pPr>
              <w:jc w:val="right"/>
              <w:rPr>
                <w:b/>
                <w:sz w:val="28"/>
                <w:szCs w:val="28"/>
                <w:lang w:val="ro-MD"/>
              </w:rPr>
            </w:pPr>
            <w:r w:rsidRPr="00784E36">
              <w:rPr>
                <w:b/>
                <w:sz w:val="28"/>
                <w:szCs w:val="28"/>
                <w:lang w:val="ro-MD"/>
              </w:rPr>
              <w:t xml:space="preserve">                  UE</w:t>
            </w:r>
          </w:p>
          <w:p w14:paraId="18A3D3CF" w14:textId="5DBE75FA" w:rsidR="004371C7" w:rsidRPr="00784E36" w:rsidRDefault="00570722" w:rsidP="004F2F3F">
            <w:pPr>
              <w:jc w:val="right"/>
              <w:rPr>
                <w:b/>
                <w:i/>
                <w:sz w:val="28"/>
                <w:szCs w:val="28"/>
                <w:u w:val="single"/>
                <w:lang w:val="ro-MD"/>
              </w:rPr>
            </w:pPr>
            <w:r w:rsidRPr="00784E36">
              <w:rPr>
                <w:b/>
                <w:i/>
                <w:sz w:val="28"/>
                <w:szCs w:val="28"/>
                <w:u w:val="single"/>
                <w:lang w:val="ro-MD"/>
              </w:rPr>
              <w:t>Proiect</w:t>
            </w:r>
            <w:r w:rsidR="004371C7" w:rsidRPr="00784E36">
              <w:rPr>
                <w:b/>
                <w:i/>
                <w:sz w:val="28"/>
                <w:szCs w:val="28"/>
                <w:u w:val="single"/>
                <w:lang w:val="ro-MD"/>
              </w:rPr>
              <w:t xml:space="preserve"> </w:t>
            </w:r>
          </w:p>
        </w:tc>
      </w:tr>
    </w:tbl>
    <w:p w14:paraId="41B723A1" w14:textId="77777777" w:rsidR="00F5391D" w:rsidRPr="00784E36" w:rsidRDefault="00F5391D" w:rsidP="00F5391D">
      <w:pPr>
        <w:pStyle w:val="BodyText"/>
        <w:ind w:left="4197"/>
        <w:rPr>
          <w:lang w:val="ro-MD"/>
        </w:rPr>
      </w:pPr>
      <w:r w:rsidRPr="00784E36">
        <w:rPr>
          <w:noProof/>
          <w:lang w:val="en-US"/>
        </w:rPr>
        <w:drawing>
          <wp:inline distT="0" distB="0" distL="0" distR="0" wp14:anchorId="079E4935" wp14:editId="5E6B2289">
            <wp:extent cx="619770"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19770" cy="743711"/>
                    </a:xfrm>
                    <a:prstGeom prst="rect">
                      <a:avLst/>
                    </a:prstGeom>
                  </pic:spPr>
                </pic:pic>
              </a:graphicData>
            </a:graphic>
          </wp:inline>
        </w:drawing>
      </w:r>
    </w:p>
    <w:p w14:paraId="29DEB96C" w14:textId="77777777" w:rsidR="00F5391D" w:rsidRPr="00784E36" w:rsidRDefault="00F5391D" w:rsidP="00F5391D">
      <w:pPr>
        <w:pStyle w:val="BodyText"/>
        <w:rPr>
          <w:lang w:val="ro-MD"/>
        </w:rPr>
      </w:pPr>
    </w:p>
    <w:p w14:paraId="607C2738" w14:textId="757DD94D" w:rsidR="00F5391D" w:rsidRPr="00784E36" w:rsidRDefault="00F5391D" w:rsidP="001B1A57">
      <w:pPr>
        <w:pStyle w:val="Title"/>
        <w:tabs>
          <w:tab w:val="left" w:pos="3494"/>
          <w:tab w:val="left" w:pos="6306"/>
        </w:tabs>
        <w:jc w:val="center"/>
        <w:rPr>
          <w:sz w:val="28"/>
          <w:szCs w:val="28"/>
          <w:lang w:val="ro-MD"/>
        </w:rPr>
      </w:pPr>
      <w:r w:rsidRPr="00784E36">
        <w:rPr>
          <w:spacing w:val="16"/>
          <w:sz w:val="28"/>
          <w:szCs w:val="28"/>
          <w:lang w:val="ro-MD"/>
        </w:rPr>
        <w:t>GUVERNUL</w:t>
      </w:r>
      <w:r w:rsidR="001B1A57" w:rsidRPr="00784E36">
        <w:rPr>
          <w:spacing w:val="16"/>
          <w:sz w:val="28"/>
          <w:szCs w:val="28"/>
          <w:lang w:val="ro-MD"/>
        </w:rPr>
        <w:t xml:space="preserve">  </w:t>
      </w:r>
      <w:r w:rsidRPr="00784E36">
        <w:rPr>
          <w:spacing w:val="16"/>
          <w:sz w:val="28"/>
          <w:szCs w:val="28"/>
          <w:lang w:val="ro-MD"/>
        </w:rPr>
        <w:t>REPUBLICII</w:t>
      </w:r>
      <w:r w:rsidR="001B1A57" w:rsidRPr="00784E36">
        <w:rPr>
          <w:spacing w:val="16"/>
          <w:sz w:val="28"/>
          <w:szCs w:val="28"/>
          <w:lang w:val="ro-MD"/>
        </w:rPr>
        <w:t xml:space="preserve">  </w:t>
      </w:r>
      <w:r w:rsidRPr="00784E36">
        <w:rPr>
          <w:spacing w:val="15"/>
          <w:sz w:val="28"/>
          <w:szCs w:val="28"/>
          <w:lang w:val="ro-MD"/>
        </w:rPr>
        <w:t>MOLDOVA</w:t>
      </w:r>
    </w:p>
    <w:p w14:paraId="15F97805" w14:textId="4BC9602F" w:rsidR="00F5391D" w:rsidRPr="00784E36" w:rsidRDefault="00F5391D" w:rsidP="001B1A57">
      <w:pPr>
        <w:tabs>
          <w:tab w:val="left" w:pos="3535"/>
        </w:tabs>
        <w:spacing w:before="229"/>
        <w:ind w:left="87"/>
        <w:jc w:val="center"/>
        <w:rPr>
          <w:b/>
          <w:sz w:val="28"/>
          <w:szCs w:val="28"/>
          <w:lang w:val="ro-MD"/>
        </w:rPr>
      </w:pPr>
      <w:r w:rsidRPr="00784E36">
        <w:rPr>
          <w:b/>
          <w:spacing w:val="26"/>
          <w:w w:val="95"/>
          <w:sz w:val="28"/>
          <w:szCs w:val="28"/>
          <w:lang w:val="ro-MD"/>
        </w:rPr>
        <w:t>HOT</w:t>
      </w:r>
      <w:r w:rsidRPr="00784E36">
        <w:rPr>
          <w:b/>
          <w:spacing w:val="-26"/>
          <w:w w:val="95"/>
          <w:sz w:val="28"/>
          <w:szCs w:val="28"/>
          <w:lang w:val="ro-MD"/>
        </w:rPr>
        <w:t xml:space="preserve"> </w:t>
      </w:r>
      <w:r w:rsidRPr="00784E36">
        <w:rPr>
          <w:b/>
          <w:w w:val="95"/>
          <w:sz w:val="28"/>
          <w:szCs w:val="28"/>
          <w:lang w:val="ro-MD"/>
        </w:rPr>
        <w:t>Ă</w:t>
      </w:r>
      <w:r w:rsidRPr="00784E36">
        <w:rPr>
          <w:b/>
          <w:spacing w:val="-26"/>
          <w:w w:val="95"/>
          <w:sz w:val="28"/>
          <w:szCs w:val="28"/>
          <w:lang w:val="ro-MD"/>
        </w:rPr>
        <w:t xml:space="preserve"> </w:t>
      </w:r>
      <w:r w:rsidRPr="00784E36">
        <w:rPr>
          <w:b/>
          <w:w w:val="95"/>
          <w:sz w:val="28"/>
          <w:szCs w:val="28"/>
          <w:lang w:val="ro-MD"/>
        </w:rPr>
        <w:t>R</w:t>
      </w:r>
      <w:r w:rsidRPr="00784E36">
        <w:rPr>
          <w:b/>
          <w:spacing w:val="-27"/>
          <w:w w:val="95"/>
          <w:sz w:val="28"/>
          <w:szCs w:val="28"/>
          <w:lang w:val="ro-MD"/>
        </w:rPr>
        <w:t xml:space="preserve"> </w:t>
      </w:r>
      <w:r w:rsidRPr="00784E36">
        <w:rPr>
          <w:b/>
          <w:w w:val="95"/>
          <w:sz w:val="28"/>
          <w:szCs w:val="28"/>
          <w:lang w:val="ro-MD"/>
        </w:rPr>
        <w:t>Â</w:t>
      </w:r>
      <w:r w:rsidRPr="00784E36">
        <w:rPr>
          <w:b/>
          <w:spacing w:val="-26"/>
          <w:w w:val="95"/>
          <w:sz w:val="28"/>
          <w:szCs w:val="28"/>
          <w:lang w:val="ro-MD"/>
        </w:rPr>
        <w:t xml:space="preserve"> </w:t>
      </w:r>
      <w:r w:rsidRPr="00784E36">
        <w:rPr>
          <w:b/>
          <w:w w:val="95"/>
          <w:sz w:val="28"/>
          <w:szCs w:val="28"/>
          <w:lang w:val="ro-MD"/>
        </w:rPr>
        <w:t>R</w:t>
      </w:r>
      <w:r w:rsidRPr="00784E36">
        <w:rPr>
          <w:b/>
          <w:spacing w:val="-27"/>
          <w:w w:val="95"/>
          <w:sz w:val="28"/>
          <w:szCs w:val="28"/>
          <w:lang w:val="ro-MD"/>
        </w:rPr>
        <w:t xml:space="preserve"> </w:t>
      </w:r>
      <w:r w:rsidRPr="00784E36">
        <w:rPr>
          <w:b/>
          <w:w w:val="95"/>
          <w:sz w:val="28"/>
          <w:szCs w:val="28"/>
          <w:lang w:val="ro-MD"/>
        </w:rPr>
        <w:t>E</w:t>
      </w:r>
      <w:r w:rsidRPr="00784E36">
        <w:rPr>
          <w:b/>
          <w:spacing w:val="10"/>
          <w:w w:val="95"/>
          <w:sz w:val="28"/>
          <w:szCs w:val="28"/>
          <w:lang w:val="ro-MD"/>
        </w:rPr>
        <w:t xml:space="preserve"> </w:t>
      </w:r>
      <w:r w:rsidRPr="00784E36">
        <w:rPr>
          <w:b/>
          <w:w w:val="95"/>
          <w:sz w:val="28"/>
          <w:szCs w:val="28"/>
          <w:lang w:val="ro-MD"/>
        </w:rPr>
        <w:t>nr.</w:t>
      </w:r>
      <w:r w:rsidR="00374DBE" w:rsidRPr="00784E36">
        <w:rPr>
          <w:b/>
          <w:w w:val="95"/>
          <w:sz w:val="28"/>
          <w:szCs w:val="28"/>
          <w:lang w:val="ro-MD"/>
        </w:rPr>
        <w:t>-_____</w:t>
      </w:r>
    </w:p>
    <w:p w14:paraId="1E7E2824" w14:textId="77777777" w:rsidR="00F5391D" w:rsidRPr="00784E36" w:rsidRDefault="00F5391D" w:rsidP="00F5391D">
      <w:pPr>
        <w:tabs>
          <w:tab w:val="left" w:pos="3202"/>
        </w:tabs>
        <w:spacing w:before="231"/>
        <w:ind w:left="15"/>
        <w:jc w:val="center"/>
        <w:rPr>
          <w:b/>
          <w:sz w:val="28"/>
          <w:szCs w:val="28"/>
          <w:u w:val="single"/>
          <w:lang w:val="ro-MD"/>
        </w:rPr>
      </w:pPr>
      <w:r w:rsidRPr="00784E36">
        <w:rPr>
          <w:b/>
          <w:sz w:val="28"/>
          <w:szCs w:val="28"/>
          <w:u w:val="single"/>
          <w:lang w:val="ro-MD"/>
        </w:rPr>
        <w:t>din</w:t>
      </w:r>
      <w:r w:rsidRPr="00784E36">
        <w:rPr>
          <w:b/>
          <w:sz w:val="28"/>
          <w:szCs w:val="28"/>
          <w:u w:val="single"/>
          <w:lang w:val="ro-MD"/>
        </w:rPr>
        <w:tab/>
        <w:t>2024</w:t>
      </w:r>
    </w:p>
    <w:p w14:paraId="68D6BC20" w14:textId="77777777" w:rsidR="00F5391D" w:rsidRPr="00784E36" w:rsidRDefault="00F5391D" w:rsidP="00F5391D">
      <w:pPr>
        <w:spacing w:before="118"/>
        <w:ind w:left="14"/>
        <w:jc w:val="center"/>
        <w:rPr>
          <w:b/>
          <w:sz w:val="28"/>
          <w:szCs w:val="28"/>
          <w:lang w:val="ro-MD"/>
        </w:rPr>
      </w:pPr>
      <w:r w:rsidRPr="00784E36">
        <w:rPr>
          <w:b/>
          <w:sz w:val="28"/>
          <w:szCs w:val="28"/>
          <w:lang w:val="ro-MD"/>
        </w:rPr>
        <w:t>Chișinău</w:t>
      </w:r>
    </w:p>
    <w:p w14:paraId="4B7B0E09" w14:textId="77777777" w:rsidR="00F5391D" w:rsidRPr="00784E36" w:rsidRDefault="00F5391D" w:rsidP="00197B89">
      <w:pPr>
        <w:ind w:firstLine="0"/>
        <w:rPr>
          <w:b/>
          <w:sz w:val="28"/>
          <w:szCs w:val="28"/>
          <w:lang w:val="ro-MD"/>
        </w:rPr>
      </w:pPr>
    </w:p>
    <w:p w14:paraId="4AD64EF4" w14:textId="4A17B9DF" w:rsidR="003615C3" w:rsidRPr="00784E36" w:rsidRDefault="00F5391D" w:rsidP="003619D0">
      <w:pPr>
        <w:ind w:firstLine="0"/>
        <w:jc w:val="center"/>
        <w:rPr>
          <w:b/>
          <w:sz w:val="28"/>
          <w:szCs w:val="28"/>
          <w:lang w:val="ro-MD"/>
        </w:rPr>
      </w:pPr>
      <w:r w:rsidRPr="00784E36">
        <w:rPr>
          <w:b/>
          <w:sz w:val="28"/>
          <w:szCs w:val="28"/>
          <w:lang w:val="ro-MD"/>
        </w:rPr>
        <w:t>p</w:t>
      </w:r>
      <w:r w:rsidR="003615C3" w:rsidRPr="00784E36">
        <w:rPr>
          <w:b/>
          <w:sz w:val="28"/>
          <w:szCs w:val="28"/>
          <w:lang w:val="ro-MD"/>
        </w:rPr>
        <w:t>entru</w:t>
      </w:r>
      <w:r w:rsidR="003615C3" w:rsidRPr="00784E36">
        <w:rPr>
          <w:b/>
          <w:spacing w:val="-2"/>
          <w:sz w:val="28"/>
          <w:szCs w:val="28"/>
          <w:lang w:val="ro-MD"/>
        </w:rPr>
        <w:t xml:space="preserve"> </w:t>
      </w:r>
      <w:r w:rsidR="003615C3" w:rsidRPr="00784E36">
        <w:rPr>
          <w:b/>
          <w:spacing w:val="1"/>
          <w:sz w:val="28"/>
          <w:szCs w:val="28"/>
          <w:lang w:val="ro-MD"/>
        </w:rPr>
        <w:t>a</w:t>
      </w:r>
      <w:r w:rsidR="003615C3" w:rsidRPr="00784E36">
        <w:rPr>
          <w:b/>
          <w:sz w:val="28"/>
          <w:szCs w:val="28"/>
          <w:lang w:val="ro-MD"/>
        </w:rPr>
        <w:t>pr</w:t>
      </w:r>
      <w:r w:rsidR="003615C3" w:rsidRPr="00784E36">
        <w:rPr>
          <w:b/>
          <w:spacing w:val="1"/>
          <w:sz w:val="28"/>
          <w:szCs w:val="28"/>
          <w:lang w:val="ro-MD"/>
        </w:rPr>
        <w:t>o</w:t>
      </w:r>
      <w:r w:rsidR="003615C3" w:rsidRPr="00784E36">
        <w:rPr>
          <w:b/>
          <w:sz w:val="28"/>
          <w:szCs w:val="28"/>
          <w:lang w:val="ro-MD"/>
        </w:rPr>
        <w:t>b</w:t>
      </w:r>
      <w:r w:rsidR="003615C3" w:rsidRPr="00784E36">
        <w:rPr>
          <w:b/>
          <w:spacing w:val="-1"/>
          <w:sz w:val="28"/>
          <w:szCs w:val="28"/>
          <w:lang w:val="ro-MD"/>
        </w:rPr>
        <w:t>a</w:t>
      </w:r>
      <w:r w:rsidR="003615C3" w:rsidRPr="00784E36">
        <w:rPr>
          <w:b/>
          <w:sz w:val="28"/>
          <w:szCs w:val="28"/>
          <w:lang w:val="ro-MD"/>
        </w:rPr>
        <w:t>rea</w:t>
      </w:r>
      <w:r w:rsidR="003615C3" w:rsidRPr="00784E36">
        <w:rPr>
          <w:b/>
          <w:spacing w:val="1"/>
          <w:sz w:val="28"/>
          <w:szCs w:val="28"/>
          <w:lang w:val="ro-MD"/>
        </w:rPr>
        <w:t xml:space="preserve"> </w:t>
      </w:r>
      <w:r w:rsidR="00CF3B89" w:rsidRPr="00784E36">
        <w:rPr>
          <w:b/>
          <w:spacing w:val="-1"/>
          <w:sz w:val="28"/>
          <w:szCs w:val="28"/>
          <w:lang w:val="ro-MD"/>
        </w:rPr>
        <w:t>Regulamentului cu privire la transferul statistic al cantităților de energie din surse regenerabile cu o altă parte contractantă la Tratatul de constituire a Comunității Energetice</w:t>
      </w:r>
    </w:p>
    <w:p w14:paraId="1A9FBEC2" w14:textId="77777777" w:rsidR="003615C3" w:rsidRPr="00784E36" w:rsidRDefault="003615C3" w:rsidP="003619D0">
      <w:pPr>
        <w:ind w:firstLine="0"/>
        <w:jc w:val="center"/>
        <w:rPr>
          <w:b/>
          <w:sz w:val="28"/>
          <w:szCs w:val="28"/>
          <w:lang w:val="ro-MD"/>
        </w:rPr>
      </w:pPr>
      <w:r w:rsidRPr="00784E36">
        <w:rPr>
          <w:b/>
          <w:sz w:val="28"/>
          <w:szCs w:val="28"/>
          <w:lang w:val="ro-MD"/>
        </w:rPr>
        <w:t>---------------------------------------------------------</w:t>
      </w:r>
    </w:p>
    <w:p w14:paraId="00B5145E" w14:textId="75A3BDFA" w:rsidR="007B10A4" w:rsidRPr="00784E36" w:rsidRDefault="007B10A4" w:rsidP="00570722">
      <w:pPr>
        <w:ind w:firstLine="709"/>
        <w:rPr>
          <w:sz w:val="28"/>
          <w:szCs w:val="28"/>
          <w:lang w:val="ro-MD"/>
        </w:rPr>
      </w:pPr>
      <w:r>
        <w:rPr>
          <w:sz w:val="28"/>
          <w:szCs w:val="28"/>
          <w:lang w:val="ro-MD"/>
        </w:rPr>
        <w:t>În temeiul art. 10</w:t>
      </w:r>
      <w:r w:rsidR="00934CA3">
        <w:rPr>
          <w:sz w:val="28"/>
          <w:szCs w:val="28"/>
          <w:lang w:val="ro-MD"/>
        </w:rPr>
        <w:t xml:space="preserve"> alin. (1)</w:t>
      </w:r>
      <w:r w:rsidRPr="007B10A4">
        <w:rPr>
          <w:sz w:val="28"/>
          <w:szCs w:val="28"/>
          <w:lang w:val="ro-MD"/>
        </w:rPr>
        <w:t xml:space="preserve"> lit. k</w:t>
      </w:r>
      <w:r w:rsidRPr="007B10A4">
        <w:rPr>
          <w:sz w:val="28"/>
          <w:szCs w:val="28"/>
          <w:vertAlign w:val="superscript"/>
          <w:lang w:val="ro-MD"/>
        </w:rPr>
        <w:t>3</w:t>
      </w:r>
      <w:r w:rsidRPr="007B10A4">
        <w:rPr>
          <w:sz w:val="28"/>
          <w:szCs w:val="28"/>
          <w:lang w:val="ro-MD"/>
        </w:rPr>
        <w:t>) și art. 44 alin. (3) din Legea nr. 10/2016 privind promovarea utilizării energiei din surse regenerabile (Monitorul Oficial al Republicii Moldova, 2016, nr.69-77, art. 117), cu modificările ulterioare, Guvernul</w:t>
      </w:r>
    </w:p>
    <w:p w14:paraId="67F56018" w14:textId="77777777" w:rsidR="00C23487" w:rsidRPr="00784E36" w:rsidRDefault="00C23487" w:rsidP="00C23487">
      <w:pPr>
        <w:ind w:firstLine="709"/>
        <w:jc w:val="center"/>
        <w:rPr>
          <w:spacing w:val="-2"/>
          <w:sz w:val="28"/>
          <w:szCs w:val="28"/>
          <w:lang w:val="ro-MD"/>
        </w:rPr>
      </w:pPr>
    </w:p>
    <w:p w14:paraId="3E924BCF" w14:textId="5CB6B2C7" w:rsidR="003615C3" w:rsidRPr="00784E36" w:rsidRDefault="003615C3" w:rsidP="001D3153">
      <w:pPr>
        <w:ind w:firstLine="709"/>
        <w:jc w:val="center"/>
        <w:rPr>
          <w:b/>
          <w:bCs/>
          <w:sz w:val="28"/>
          <w:szCs w:val="28"/>
          <w:lang w:val="ro-MD"/>
        </w:rPr>
      </w:pPr>
      <w:r w:rsidRPr="00784E36">
        <w:rPr>
          <w:b/>
          <w:bCs/>
          <w:spacing w:val="-2"/>
          <w:sz w:val="28"/>
          <w:szCs w:val="28"/>
          <w:lang w:val="ro-MD"/>
        </w:rPr>
        <w:t>H</w:t>
      </w:r>
      <w:r w:rsidRPr="00784E36">
        <w:rPr>
          <w:b/>
          <w:bCs/>
          <w:sz w:val="28"/>
          <w:szCs w:val="28"/>
          <w:lang w:val="ro-MD"/>
        </w:rPr>
        <w:t>OT</w:t>
      </w:r>
      <w:r w:rsidRPr="00784E36">
        <w:rPr>
          <w:b/>
          <w:bCs/>
          <w:spacing w:val="-1"/>
          <w:sz w:val="28"/>
          <w:szCs w:val="28"/>
          <w:lang w:val="ro-MD"/>
        </w:rPr>
        <w:t>ĂRĂ</w:t>
      </w:r>
      <w:r w:rsidRPr="00784E36">
        <w:rPr>
          <w:b/>
          <w:bCs/>
          <w:sz w:val="28"/>
          <w:szCs w:val="28"/>
          <w:lang w:val="ro-MD"/>
        </w:rPr>
        <w:t>ŞTE:</w:t>
      </w:r>
    </w:p>
    <w:p w14:paraId="4EC2DF89" w14:textId="7E295A5D" w:rsidR="008E550E" w:rsidRPr="00784E36" w:rsidRDefault="003615C3" w:rsidP="004A630E">
      <w:pPr>
        <w:pStyle w:val="ListParagraph"/>
        <w:numPr>
          <w:ilvl w:val="0"/>
          <w:numId w:val="125"/>
        </w:numPr>
        <w:spacing w:before="120" w:after="120"/>
        <w:ind w:left="990" w:hanging="450"/>
        <w:rPr>
          <w:sz w:val="28"/>
          <w:szCs w:val="28"/>
          <w:lang w:val="ro-MD"/>
        </w:rPr>
      </w:pPr>
      <w:r w:rsidRPr="00784E36">
        <w:rPr>
          <w:sz w:val="28"/>
          <w:szCs w:val="28"/>
          <w:lang w:val="ro-MD"/>
        </w:rPr>
        <w:t>Se a</w:t>
      </w:r>
      <w:r w:rsidRPr="00784E36">
        <w:rPr>
          <w:spacing w:val="1"/>
          <w:sz w:val="28"/>
          <w:szCs w:val="28"/>
          <w:lang w:val="ro-MD"/>
        </w:rPr>
        <w:t>p</w:t>
      </w:r>
      <w:r w:rsidRPr="00784E36">
        <w:rPr>
          <w:spacing w:val="-2"/>
          <w:sz w:val="28"/>
          <w:szCs w:val="28"/>
          <w:lang w:val="ro-MD"/>
        </w:rPr>
        <w:t>r</w:t>
      </w:r>
      <w:r w:rsidRPr="00784E36">
        <w:rPr>
          <w:spacing w:val="-1"/>
          <w:sz w:val="28"/>
          <w:szCs w:val="28"/>
          <w:lang w:val="ro-MD"/>
        </w:rPr>
        <w:t>o</w:t>
      </w:r>
      <w:r w:rsidRPr="00784E36">
        <w:rPr>
          <w:spacing w:val="1"/>
          <w:sz w:val="28"/>
          <w:szCs w:val="28"/>
          <w:lang w:val="ro-MD"/>
        </w:rPr>
        <w:t>b</w:t>
      </w:r>
      <w:r w:rsidRPr="00784E36">
        <w:rPr>
          <w:sz w:val="28"/>
          <w:szCs w:val="28"/>
          <w:lang w:val="ro-MD"/>
        </w:rPr>
        <w:t xml:space="preserve">ă </w:t>
      </w:r>
      <w:r w:rsidR="00C74EDF" w:rsidRPr="00784E36">
        <w:rPr>
          <w:sz w:val="28"/>
          <w:szCs w:val="28"/>
          <w:lang w:val="ro-MD"/>
        </w:rPr>
        <w:t>Regulamentul cu privire la transferul statistic al cantităților de energie din surse regenerabile cu o altă parte contractantă la Tratatul de constituire a Comunității Energetice</w:t>
      </w:r>
      <w:r w:rsidR="00283AA5" w:rsidRPr="00784E36">
        <w:rPr>
          <w:sz w:val="28"/>
          <w:szCs w:val="28"/>
          <w:lang w:val="ro-MD"/>
        </w:rPr>
        <w:t xml:space="preserve"> (se anexează)</w:t>
      </w:r>
      <w:r w:rsidR="00A20A34" w:rsidRPr="00784E36">
        <w:rPr>
          <w:sz w:val="28"/>
          <w:szCs w:val="28"/>
          <w:lang w:val="ro-MD"/>
        </w:rPr>
        <w:t>.</w:t>
      </w:r>
      <w:r w:rsidR="00C74EDF" w:rsidRPr="00784E36">
        <w:rPr>
          <w:sz w:val="28"/>
          <w:szCs w:val="28"/>
          <w:lang w:val="ro-MD"/>
        </w:rPr>
        <w:t xml:space="preserve"> </w:t>
      </w:r>
    </w:p>
    <w:p w14:paraId="1E0F9182" w14:textId="77777777" w:rsidR="00A254D5" w:rsidRPr="00784E36" w:rsidRDefault="00A254D5" w:rsidP="00A254D5">
      <w:pPr>
        <w:pStyle w:val="ListParagraph"/>
        <w:spacing w:before="120" w:after="120"/>
        <w:ind w:left="1069" w:firstLine="0"/>
        <w:rPr>
          <w:sz w:val="28"/>
          <w:szCs w:val="28"/>
          <w:lang w:val="ro-MD"/>
        </w:rPr>
      </w:pPr>
    </w:p>
    <w:p w14:paraId="1F296C13" w14:textId="4FEFFB7C" w:rsidR="003615C3" w:rsidRPr="00784E36" w:rsidRDefault="003615C3" w:rsidP="004A630E">
      <w:pPr>
        <w:pStyle w:val="ListParagraph"/>
        <w:numPr>
          <w:ilvl w:val="0"/>
          <w:numId w:val="125"/>
        </w:numPr>
        <w:spacing w:before="120" w:after="120"/>
        <w:ind w:left="990" w:hanging="450"/>
        <w:rPr>
          <w:sz w:val="28"/>
          <w:szCs w:val="28"/>
          <w:lang w:val="ro-MD"/>
        </w:rPr>
      </w:pPr>
      <w:r w:rsidRPr="00784E36">
        <w:rPr>
          <w:sz w:val="28"/>
          <w:szCs w:val="28"/>
          <w:lang w:val="ro-MD"/>
        </w:rPr>
        <w:t xml:space="preserve">Controlul asupra executării prezentei </w:t>
      </w:r>
      <w:r w:rsidR="00413E79" w:rsidRPr="00784E36">
        <w:rPr>
          <w:sz w:val="28"/>
          <w:szCs w:val="28"/>
          <w:lang w:val="ro-MD"/>
        </w:rPr>
        <w:t>hotărâri</w:t>
      </w:r>
      <w:r w:rsidRPr="00784E36">
        <w:rPr>
          <w:sz w:val="28"/>
          <w:szCs w:val="28"/>
          <w:lang w:val="ro-MD"/>
        </w:rPr>
        <w:t xml:space="preserve"> se pune în sarcina </w:t>
      </w:r>
      <w:r w:rsidR="00A254D5" w:rsidRPr="00784E36">
        <w:rPr>
          <w:sz w:val="28"/>
          <w:szCs w:val="28"/>
          <w:lang w:val="ro-MD"/>
        </w:rPr>
        <w:t xml:space="preserve">  </w:t>
      </w:r>
      <w:r w:rsidRPr="00784E36">
        <w:rPr>
          <w:sz w:val="28"/>
          <w:szCs w:val="28"/>
          <w:lang w:val="ro-MD"/>
        </w:rPr>
        <w:t xml:space="preserve">Ministerului </w:t>
      </w:r>
      <w:r w:rsidR="0097648D" w:rsidRPr="00784E36">
        <w:rPr>
          <w:sz w:val="28"/>
          <w:szCs w:val="28"/>
          <w:lang w:val="ro-MD"/>
        </w:rPr>
        <w:t>Energiei</w:t>
      </w:r>
      <w:r w:rsidRPr="00784E36">
        <w:rPr>
          <w:sz w:val="28"/>
          <w:szCs w:val="28"/>
          <w:lang w:val="ro-MD"/>
        </w:rPr>
        <w:t>.</w:t>
      </w:r>
    </w:p>
    <w:p w14:paraId="1323E66D" w14:textId="77777777" w:rsidR="003B04ED" w:rsidRPr="00784E36" w:rsidRDefault="003B04ED" w:rsidP="003619D0">
      <w:pPr>
        <w:ind w:firstLine="0"/>
        <w:jc w:val="center"/>
        <w:rPr>
          <w:b/>
          <w:bCs/>
          <w:sz w:val="28"/>
          <w:szCs w:val="28"/>
          <w:lang w:val="ro-MD" w:eastAsia="ro-RO"/>
        </w:rPr>
      </w:pPr>
    </w:p>
    <w:p w14:paraId="634BAF0C" w14:textId="77777777" w:rsidR="003615C3" w:rsidRPr="00784E36" w:rsidRDefault="003615C3" w:rsidP="003619D0">
      <w:pPr>
        <w:ind w:firstLine="709"/>
        <w:rPr>
          <w:b/>
          <w:sz w:val="28"/>
          <w:szCs w:val="28"/>
          <w:lang w:val="ro-MD" w:eastAsia="ro-RO"/>
        </w:rPr>
      </w:pPr>
    </w:p>
    <w:p w14:paraId="69875C30" w14:textId="61F6BCAF" w:rsidR="00F5391D" w:rsidRPr="00784E36" w:rsidRDefault="00F5391D" w:rsidP="00F5391D">
      <w:pPr>
        <w:ind w:firstLine="709"/>
        <w:rPr>
          <w:b/>
          <w:sz w:val="28"/>
          <w:szCs w:val="28"/>
          <w:lang w:val="ro-MD" w:eastAsia="ro-RO"/>
        </w:rPr>
      </w:pPr>
      <w:r w:rsidRPr="00784E36">
        <w:rPr>
          <w:b/>
          <w:sz w:val="28"/>
          <w:szCs w:val="28"/>
          <w:lang w:val="ro-MD" w:eastAsia="ro-RO"/>
        </w:rPr>
        <w:t>Prim-ministru</w:t>
      </w:r>
      <w:r w:rsidRPr="00784E36">
        <w:rPr>
          <w:b/>
          <w:sz w:val="28"/>
          <w:szCs w:val="28"/>
          <w:lang w:val="ro-MD" w:eastAsia="ro-RO"/>
        </w:rPr>
        <w:tab/>
        <w:t xml:space="preserve">                                                       </w:t>
      </w:r>
      <w:r w:rsidR="00D4284C" w:rsidRPr="00784E36">
        <w:rPr>
          <w:b/>
          <w:sz w:val="28"/>
          <w:szCs w:val="28"/>
          <w:lang w:val="ro-MD" w:eastAsia="ro-RO"/>
        </w:rPr>
        <w:t xml:space="preserve"> Dorin </w:t>
      </w:r>
      <w:r w:rsidRPr="00784E36">
        <w:rPr>
          <w:b/>
          <w:sz w:val="28"/>
          <w:szCs w:val="28"/>
          <w:lang w:val="ro-MD" w:eastAsia="ro-RO"/>
        </w:rPr>
        <w:t>R</w:t>
      </w:r>
      <w:r w:rsidR="005A7C5C" w:rsidRPr="00784E36">
        <w:rPr>
          <w:b/>
          <w:sz w:val="28"/>
          <w:szCs w:val="28"/>
          <w:lang w:val="ro-MD" w:eastAsia="ro-RO"/>
        </w:rPr>
        <w:t>ECEAN</w:t>
      </w:r>
    </w:p>
    <w:p w14:paraId="08E88ECF" w14:textId="77777777" w:rsidR="00F5391D" w:rsidRPr="00784E36" w:rsidRDefault="00F5391D" w:rsidP="00F5391D">
      <w:pPr>
        <w:ind w:firstLine="709"/>
        <w:rPr>
          <w:b/>
          <w:sz w:val="28"/>
          <w:szCs w:val="28"/>
          <w:lang w:val="ro-MD" w:eastAsia="ro-RO"/>
        </w:rPr>
      </w:pPr>
    </w:p>
    <w:p w14:paraId="5CBB47DB" w14:textId="77777777" w:rsidR="00F5391D" w:rsidRPr="00784E36" w:rsidRDefault="00F5391D" w:rsidP="00F5391D">
      <w:pPr>
        <w:ind w:firstLine="709"/>
        <w:rPr>
          <w:b/>
          <w:sz w:val="28"/>
          <w:szCs w:val="28"/>
          <w:lang w:val="ro-MD" w:eastAsia="ro-RO"/>
        </w:rPr>
      </w:pPr>
    </w:p>
    <w:p w14:paraId="17C0804A" w14:textId="77777777" w:rsidR="00F5391D" w:rsidRPr="00784E36" w:rsidRDefault="00F5391D" w:rsidP="00F5391D">
      <w:pPr>
        <w:ind w:firstLine="709"/>
        <w:rPr>
          <w:bCs/>
          <w:sz w:val="28"/>
          <w:szCs w:val="28"/>
          <w:lang w:val="ro-MD" w:eastAsia="ro-RO"/>
        </w:rPr>
      </w:pPr>
      <w:r w:rsidRPr="00784E36">
        <w:rPr>
          <w:bCs/>
          <w:sz w:val="28"/>
          <w:szCs w:val="28"/>
          <w:lang w:val="ro-MD" w:eastAsia="ro-RO"/>
        </w:rPr>
        <w:t>Contrasemnează:</w:t>
      </w:r>
    </w:p>
    <w:p w14:paraId="4F0667A8" w14:textId="77777777" w:rsidR="00F5391D" w:rsidRPr="00784E36" w:rsidRDefault="00F5391D" w:rsidP="00F5391D">
      <w:pPr>
        <w:ind w:firstLine="709"/>
        <w:rPr>
          <w:b/>
          <w:sz w:val="28"/>
          <w:szCs w:val="28"/>
          <w:lang w:val="ro-MD" w:eastAsia="ro-RO"/>
        </w:rPr>
      </w:pPr>
    </w:p>
    <w:p w14:paraId="43C36A87" w14:textId="31BB880F" w:rsidR="00F5391D" w:rsidRPr="00784E36" w:rsidRDefault="00F5391D" w:rsidP="00F5391D">
      <w:pPr>
        <w:ind w:firstLine="709"/>
        <w:rPr>
          <w:b/>
          <w:sz w:val="28"/>
          <w:szCs w:val="28"/>
          <w:lang w:val="ro-MD" w:eastAsia="ro-RO"/>
        </w:rPr>
      </w:pPr>
      <w:r w:rsidRPr="00784E36">
        <w:rPr>
          <w:b/>
          <w:sz w:val="28"/>
          <w:szCs w:val="28"/>
          <w:lang w:val="ro-MD" w:eastAsia="ro-RO"/>
        </w:rPr>
        <w:t>Ministrul energiei</w:t>
      </w:r>
      <w:r w:rsidRPr="00784E36">
        <w:rPr>
          <w:b/>
          <w:sz w:val="28"/>
          <w:szCs w:val="28"/>
          <w:lang w:val="ro-MD" w:eastAsia="ro-RO"/>
        </w:rPr>
        <w:tab/>
        <w:t xml:space="preserve">                                 </w:t>
      </w:r>
      <w:r w:rsidR="00BC7715" w:rsidRPr="00784E36">
        <w:rPr>
          <w:b/>
          <w:sz w:val="28"/>
          <w:szCs w:val="28"/>
          <w:lang w:val="ro-MD" w:eastAsia="ro-RO"/>
        </w:rPr>
        <w:t xml:space="preserve">                      </w:t>
      </w:r>
      <w:r w:rsidRPr="00784E36">
        <w:rPr>
          <w:b/>
          <w:sz w:val="28"/>
          <w:szCs w:val="28"/>
          <w:lang w:val="ro-MD" w:eastAsia="ro-RO"/>
        </w:rPr>
        <w:t xml:space="preserve">  Victor P</w:t>
      </w:r>
      <w:r w:rsidR="00DE31BB" w:rsidRPr="00784E36">
        <w:rPr>
          <w:b/>
          <w:sz w:val="28"/>
          <w:szCs w:val="28"/>
          <w:lang w:val="ro-MD" w:eastAsia="ro-RO"/>
        </w:rPr>
        <w:t>arlicov</w:t>
      </w:r>
    </w:p>
    <w:p w14:paraId="7E30D251" w14:textId="77777777" w:rsidR="00283AA5" w:rsidRPr="00784E36" w:rsidRDefault="00283AA5" w:rsidP="001D3153">
      <w:pPr>
        <w:ind w:firstLine="0"/>
        <w:rPr>
          <w:b/>
          <w:sz w:val="28"/>
          <w:szCs w:val="28"/>
          <w:lang w:val="ro-MD" w:eastAsia="ro-RO"/>
        </w:rPr>
      </w:pPr>
    </w:p>
    <w:p w14:paraId="3ADA965C" w14:textId="77777777" w:rsidR="003615C3" w:rsidRPr="00784E36" w:rsidRDefault="003615C3" w:rsidP="003619D0">
      <w:pPr>
        <w:ind w:firstLine="709"/>
        <w:rPr>
          <w:sz w:val="28"/>
          <w:szCs w:val="28"/>
          <w:lang w:val="ro-MD" w:eastAsia="ru-RU"/>
        </w:rPr>
      </w:pPr>
    </w:p>
    <w:p w14:paraId="12B5FE93" w14:textId="77777777" w:rsidR="006B2B9C" w:rsidRPr="00784E36" w:rsidRDefault="006B2B9C">
      <w:pPr>
        <w:ind w:firstLine="0"/>
        <w:jc w:val="left"/>
        <w:rPr>
          <w:sz w:val="28"/>
          <w:szCs w:val="28"/>
          <w:lang w:val="ro-MD" w:eastAsia="ru-RU"/>
        </w:rPr>
      </w:pPr>
      <w:r w:rsidRPr="00784E36">
        <w:rPr>
          <w:sz w:val="28"/>
          <w:szCs w:val="28"/>
          <w:lang w:val="ro-MD" w:eastAsia="ru-RU"/>
        </w:rPr>
        <w:br w:type="page"/>
      </w:r>
    </w:p>
    <w:p w14:paraId="6AE80117" w14:textId="10F9EE58" w:rsidR="00374DBE" w:rsidRPr="00784E36" w:rsidRDefault="00374DBE" w:rsidP="00374DBE">
      <w:pPr>
        <w:ind w:left="2880"/>
        <w:jc w:val="center"/>
        <w:rPr>
          <w:lang w:val="it-IT"/>
        </w:rPr>
      </w:pPr>
      <w:r w:rsidRPr="00784E36">
        <w:rPr>
          <w:lang w:val="it-IT"/>
        </w:rPr>
        <w:lastRenderedPageBreak/>
        <w:tab/>
        <w:t>Anexă</w:t>
      </w:r>
    </w:p>
    <w:p w14:paraId="617EC537" w14:textId="4C1406F4" w:rsidR="00374DBE" w:rsidRPr="00784E36" w:rsidRDefault="00374DBE" w:rsidP="00374DBE">
      <w:pPr>
        <w:ind w:left="5040"/>
        <w:jc w:val="center"/>
        <w:rPr>
          <w:lang w:val="it-IT"/>
        </w:rPr>
      </w:pPr>
      <w:r w:rsidRPr="00784E36">
        <w:rPr>
          <w:lang w:val="it-IT"/>
        </w:rPr>
        <w:t xml:space="preserve">la Hotărârea Guvernului </w:t>
      </w:r>
    </w:p>
    <w:p w14:paraId="6B4B0FAF" w14:textId="0F49E1AE" w:rsidR="00374DBE" w:rsidRPr="00784E36" w:rsidRDefault="00374DBE" w:rsidP="001D3153">
      <w:pPr>
        <w:ind w:left="5760" w:firstLine="0"/>
        <w:jc w:val="center"/>
        <w:rPr>
          <w:lang w:val="it-IT"/>
        </w:rPr>
      </w:pPr>
      <w:r w:rsidRPr="00784E36">
        <w:rPr>
          <w:lang w:val="it-IT"/>
        </w:rPr>
        <w:t xml:space="preserve"> nr. ___ din ___________</w:t>
      </w:r>
    </w:p>
    <w:p w14:paraId="50EDB055" w14:textId="7E1DEB80" w:rsidR="00374DBE" w:rsidRPr="00784E36" w:rsidRDefault="00374DBE" w:rsidP="00374DBE">
      <w:pPr>
        <w:ind w:left="6480" w:firstLine="0"/>
        <w:jc w:val="center"/>
        <w:rPr>
          <w:lang w:val="it-IT"/>
        </w:rPr>
      </w:pPr>
    </w:p>
    <w:p w14:paraId="10A766E0" w14:textId="18CECF26" w:rsidR="003615C3" w:rsidRPr="00784E36" w:rsidRDefault="003615C3" w:rsidP="003619D0">
      <w:pPr>
        <w:ind w:firstLine="0"/>
        <w:jc w:val="center"/>
        <w:rPr>
          <w:b/>
          <w:sz w:val="28"/>
          <w:szCs w:val="28"/>
          <w:lang w:val="ro-MD"/>
        </w:rPr>
      </w:pPr>
      <w:r w:rsidRPr="00784E36">
        <w:rPr>
          <w:b/>
          <w:spacing w:val="-1"/>
          <w:sz w:val="28"/>
          <w:szCs w:val="28"/>
          <w:lang w:val="ro-MD"/>
        </w:rPr>
        <w:t>R</w:t>
      </w:r>
      <w:r w:rsidRPr="00784E36">
        <w:rPr>
          <w:b/>
          <w:sz w:val="28"/>
          <w:szCs w:val="28"/>
          <w:lang w:val="ro-MD"/>
        </w:rPr>
        <w:t>E</w:t>
      </w:r>
      <w:r w:rsidRPr="00784E36">
        <w:rPr>
          <w:b/>
          <w:spacing w:val="1"/>
          <w:sz w:val="28"/>
          <w:szCs w:val="28"/>
          <w:lang w:val="ro-MD"/>
        </w:rPr>
        <w:t>G</w:t>
      </w:r>
      <w:r w:rsidRPr="00784E36">
        <w:rPr>
          <w:b/>
          <w:sz w:val="28"/>
          <w:szCs w:val="28"/>
          <w:lang w:val="ro-MD"/>
        </w:rPr>
        <w:t>U</w:t>
      </w:r>
      <w:r w:rsidRPr="00784E36">
        <w:rPr>
          <w:b/>
          <w:spacing w:val="-1"/>
          <w:sz w:val="28"/>
          <w:szCs w:val="28"/>
          <w:lang w:val="ro-MD"/>
        </w:rPr>
        <w:t>L</w:t>
      </w:r>
      <w:r w:rsidRPr="00784E36">
        <w:rPr>
          <w:b/>
          <w:spacing w:val="1"/>
          <w:sz w:val="28"/>
          <w:szCs w:val="28"/>
          <w:lang w:val="ro-MD"/>
        </w:rPr>
        <w:t>A</w:t>
      </w:r>
      <w:r w:rsidRPr="00784E36">
        <w:rPr>
          <w:b/>
          <w:spacing w:val="-3"/>
          <w:sz w:val="28"/>
          <w:szCs w:val="28"/>
          <w:lang w:val="ro-MD"/>
        </w:rPr>
        <w:t>M</w:t>
      </w:r>
      <w:r w:rsidRPr="00784E36">
        <w:rPr>
          <w:b/>
          <w:sz w:val="28"/>
          <w:szCs w:val="28"/>
          <w:lang w:val="ro-MD"/>
        </w:rPr>
        <w:t>ENT</w:t>
      </w:r>
    </w:p>
    <w:p w14:paraId="01225FD1" w14:textId="5D89594F" w:rsidR="003615C3" w:rsidRPr="00784E36" w:rsidRDefault="003615C3" w:rsidP="003619D0">
      <w:pPr>
        <w:ind w:firstLine="0"/>
        <w:jc w:val="center"/>
        <w:rPr>
          <w:sz w:val="28"/>
          <w:szCs w:val="28"/>
          <w:lang w:val="ro-MD"/>
        </w:rPr>
      </w:pPr>
      <w:r w:rsidRPr="00784E36">
        <w:rPr>
          <w:b/>
          <w:sz w:val="28"/>
          <w:szCs w:val="28"/>
          <w:lang w:val="ro-MD"/>
        </w:rPr>
        <w:t>cu p</w:t>
      </w:r>
      <w:r w:rsidRPr="00784E36">
        <w:rPr>
          <w:b/>
          <w:spacing w:val="-2"/>
          <w:sz w:val="28"/>
          <w:szCs w:val="28"/>
          <w:lang w:val="ro-MD"/>
        </w:rPr>
        <w:t>r</w:t>
      </w:r>
      <w:r w:rsidRPr="00784E36">
        <w:rPr>
          <w:b/>
          <w:spacing w:val="1"/>
          <w:sz w:val="28"/>
          <w:szCs w:val="28"/>
          <w:lang w:val="ro-MD"/>
        </w:rPr>
        <w:t>i</w:t>
      </w:r>
      <w:r w:rsidRPr="00784E36">
        <w:rPr>
          <w:b/>
          <w:spacing w:val="-1"/>
          <w:sz w:val="28"/>
          <w:szCs w:val="28"/>
          <w:lang w:val="ro-MD"/>
        </w:rPr>
        <w:t>v</w:t>
      </w:r>
      <w:r w:rsidRPr="00784E36">
        <w:rPr>
          <w:b/>
          <w:spacing w:val="1"/>
          <w:sz w:val="28"/>
          <w:szCs w:val="28"/>
          <w:lang w:val="ro-MD"/>
        </w:rPr>
        <w:t>i</w:t>
      </w:r>
      <w:r w:rsidRPr="00784E36">
        <w:rPr>
          <w:b/>
          <w:sz w:val="28"/>
          <w:szCs w:val="28"/>
          <w:lang w:val="ro-MD"/>
        </w:rPr>
        <w:t>re</w:t>
      </w:r>
      <w:r w:rsidRPr="00784E36">
        <w:rPr>
          <w:b/>
          <w:spacing w:val="-3"/>
          <w:sz w:val="28"/>
          <w:szCs w:val="28"/>
          <w:lang w:val="ro-MD"/>
        </w:rPr>
        <w:t xml:space="preserve"> </w:t>
      </w:r>
      <w:r w:rsidR="00235D45" w:rsidRPr="00784E36">
        <w:rPr>
          <w:b/>
          <w:spacing w:val="1"/>
          <w:sz w:val="28"/>
          <w:szCs w:val="28"/>
          <w:lang w:val="ro-MD"/>
        </w:rPr>
        <w:t xml:space="preserve">la </w:t>
      </w:r>
      <w:r w:rsidR="009704A2" w:rsidRPr="00784E36">
        <w:rPr>
          <w:b/>
          <w:sz w:val="28"/>
          <w:szCs w:val="28"/>
          <w:lang w:val="ro-MD"/>
        </w:rPr>
        <w:t>transferul statistic al cantităților de energie din surse regenerabile cu o altă parte contractantă la Tratatul de constituire a Comunității Energetice</w:t>
      </w:r>
    </w:p>
    <w:p w14:paraId="1EC2907F" w14:textId="77777777" w:rsidR="003615C3" w:rsidRPr="00784E36" w:rsidRDefault="003615C3" w:rsidP="003619D0">
      <w:pPr>
        <w:ind w:firstLine="0"/>
        <w:jc w:val="center"/>
        <w:rPr>
          <w:lang w:val="ro-MD"/>
        </w:rPr>
      </w:pPr>
    </w:p>
    <w:p w14:paraId="23DF92A0" w14:textId="11B4528F" w:rsidR="002473E8" w:rsidRPr="00784E36" w:rsidRDefault="009B15AF" w:rsidP="00A2352D">
      <w:pPr>
        <w:shd w:val="clear" w:color="auto" w:fill="FFFFFF"/>
        <w:spacing w:before="60"/>
        <w:ind w:firstLine="0"/>
        <w:jc w:val="center"/>
        <w:rPr>
          <w:b/>
          <w:bCs/>
          <w:sz w:val="28"/>
          <w:szCs w:val="28"/>
          <w:lang w:val="ro-MD"/>
        </w:rPr>
      </w:pPr>
      <w:r w:rsidRPr="00784E36">
        <w:rPr>
          <w:b/>
          <w:bCs/>
          <w:sz w:val="28"/>
          <w:szCs w:val="28"/>
          <w:lang w:val="ro-MD"/>
        </w:rPr>
        <w:t xml:space="preserve">Capitolul </w:t>
      </w:r>
      <w:r w:rsidR="003615C3" w:rsidRPr="00784E36">
        <w:rPr>
          <w:b/>
          <w:bCs/>
          <w:sz w:val="28"/>
          <w:szCs w:val="28"/>
          <w:lang w:val="ro-MD"/>
        </w:rPr>
        <w:t>I</w:t>
      </w:r>
    </w:p>
    <w:p w14:paraId="4DCFEA73" w14:textId="1AA5CD5D" w:rsidR="00E23D4D" w:rsidRPr="00784E36" w:rsidRDefault="00E23D4D" w:rsidP="00A2352D">
      <w:pPr>
        <w:shd w:val="clear" w:color="auto" w:fill="FFFFFF"/>
        <w:spacing w:before="120" w:after="120"/>
        <w:ind w:firstLine="0"/>
        <w:jc w:val="center"/>
        <w:rPr>
          <w:b/>
          <w:bCs/>
          <w:sz w:val="28"/>
          <w:szCs w:val="28"/>
          <w:lang w:val="ro-MD"/>
        </w:rPr>
      </w:pPr>
      <w:r w:rsidRPr="00784E36">
        <w:rPr>
          <w:b/>
          <w:bCs/>
          <w:sz w:val="28"/>
          <w:szCs w:val="28"/>
          <w:lang w:val="ro-MD"/>
        </w:rPr>
        <w:t>DISPOZIȚII GENERALE</w:t>
      </w:r>
    </w:p>
    <w:p w14:paraId="2EDEE080" w14:textId="0A443650" w:rsidR="002473E8" w:rsidRPr="00784E36" w:rsidRDefault="00E23D4D" w:rsidP="00A2352D">
      <w:pPr>
        <w:shd w:val="clear" w:color="auto" w:fill="FFFFFF"/>
        <w:spacing w:before="120" w:after="120"/>
        <w:ind w:firstLine="0"/>
        <w:jc w:val="center"/>
        <w:rPr>
          <w:b/>
          <w:bCs/>
          <w:sz w:val="28"/>
          <w:szCs w:val="28"/>
          <w:lang w:val="ro-MD"/>
        </w:rPr>
      </w:pPr>
      <w:r w:rsidRPr="00784E36">
        <w:rPr>
          <w:b/>
          <w:bCs/>
          <w:sz w:val="28"/>
          <w:szCs w:val="28"/>
          <w:lang w:val="ro-MD"/>
        </w:rPr>
        <w:t>Secțiunea 1</w:t>
      </w:r>
    </w:p>
    <w:p w14:paraId="75E45FFE" w14:textId="307DFD45" w:rsidR="00E23D4D" w:rsidRPr="00784E36" w:rsidRDefault="00E23D4D" w:rsidP="00A2352D">
      <w:pPr>
        <w:shd w:val="clear" w:color="auto" w:fill="FFFFFF"/>
        <w:spacing w:before="60"/>
        <w:ind w:firstLine="0"/>
        <w:jc w:val="center"/>
        <w:rPr>
          <w:b/>
          <w:bCs/>
          <w:sz w:val="28"/>
          <w:szCs w:val="28"/>
          <w:lang w:val="ro-MD"/>
        </w:rPr>
      </w:pPr>
      <w:r w:rsidRPr="00784E36">
        <w:rPr>
          <w:b/>
          <w:bCs/>
          <w:sz w:val="28"/>
          <w:szCs w:val="28"/>
          <w:lang w:val="ro-MD"/>
        </w:rPr>
        <w:t>Scopul și definiții</w:t>
      </w:r>
    </w:p>
    <w:p w14:paraId="745BFC57" w14:textId="0725968E" w:rsidR="005C4422" w:rsidRPr="00784E36" w:rsidRDefault="000E5B90" w:rsidP="000E5B90">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Regulamentul cu privire la transferul statistic al cantităților de energie din surse regenerabile cu o altă parte contractantă la Tratatul de constituire a Comunității Energetice stabile</w:t>
      </w:r>
      <w:r w:rsidRPr="00784E36">
        <w:rPr>
          <w:shd w:val="clear" w:color="auto" w:fill="FFFFFF"/>
        </w:rPr>
        <w:t>ște</w:t>
      </w:r>
      <w:r w:rsidRPr="00784E36">
        <w:rPr>
          <w:shd w:val="clear" w:color="auto" w:fill="FFFFFF"/>
          <w:lang w:val="ro-MD"/>
        </w:rPr>
        <w:t xml:space="preserve"> </w:t>
      </w:r>
      <w:r w:rsidR="003A1E41" w:rsidRPr="00784E36">
        <w:rPr>
          <w:shd w:val="clear" w:color="auto" w:fill="FFFFFF"/>
          <w:lang w:val="ro-MD"/>
        </w:rPr>
        <w:t>mecanism</w:t>
      </w:r>
      <w:r w:rsidR="00135F18" w:rsidRPr="00784E36">
        <w:rPr>
          <w:shd w:val="clear" w:color="auto" w:fill="FFFFFF"/>
          <w:lang w:val="ro-MD"/>
        </w:rPr>
        <w:t>ul</w:t>
      </w:r>
      <w:r w:rsidR="003A1E41" w:rsidRPr="00784E36">
        <w:rPr>
          <w:shd w:val="clear" w:color="auto" w:fill="FFFFFF"/>
          <w:lang w:val="ro-MD"/>
        </w:rPr>
        <w:t xml:space="preserve"> de cooperare internațional</w:t>
      </w:r>
      <w:r w:rsidR="00D36E7D" w:rsidRPr="00784E36">
        <w:rPr>
          <w:shd w:val="clear" w:color="auto" w:fill="FFFFFF"/>
          <w:lang w:val="ro-MD"/>
        </w:rPr>
        <w:t>ă</w:t>
      </w:r>
      <w:r w:rsidR="006F2699" w:rsidRPr="00784E36">
        <w:rPr>
          <w:shd w:val="clear" w:color="auto" w:fill="FFFFFF"/>
          <w:lang w:val="ro-MD"/>
        </w:rPr>
        <w:t xml:space="preserve"> </w:t>
      </w:r>
      <w:r w:rsidR="0014253F" w:rsidRPr="00784E36">
        <w:rPr>
          <w:shd w:val="clear" w:color="auto" w:fill="FFFFFF"/>
          <w:lang w:val="ro-MD"/>
        </w:rPr>
        <w:t xml:space="preserve">pentru </w:t>
      </w:r>
      <w:r w:rsidR="00636E6E" w:rsidRPr="00784E36">
        <w:rPr>
          <w:shd w:val="clear" w:color="auto" w:fill="FFFFFF"/>
          <w:lang w:val="ro-MD"/>
        </w:rPr>
        <w:t>transferul statistic al cantităților de energie din surse regenerabile</w:t>
      </w:r>
      <w:r w:rsidR="005C4422" w:rsidRPr="00784E36">
        <w:rPr>
          <w:shd w:val="clear" w:color="auto" w:fill="FFFFFF"/>
          <w:lang w:val="ro-MD"/>
        </w:rPr>
        <w:t>.</w:t>
      </w:r>
    </w:p>
    <w:p w14:paraId="2CC0E6D7" w14:textId="44BBD0C9" w:rsidR="009A0FB1" w:rsidRPr="00784E36" w:rsidRDefault="008E550E" w:rsidP="00C93434">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M</w:t>
      </w:r>
      <w:r w:rsidR="005C4422" w:rsidRPr="00784E36">
        <w:rPr>
          <w:shd w:val="clear" w:color="auto" w:fill="FFFFFF"/>
          <w:lang w:val="ro-MD"/>
        </w:rPr>
        <w:t>ecanism</w:t>
      </w:r>
      <w:r w:rsidRPr="00784E36">
        <w:rPr>
          <w:shd w:val="clear" w:color="auto" w:fill="FFFFFF"/>
          <w:lang w:val="ro-MD"/>
        </w:rPr>
        <w:t>ul</w:t>
      </w:r>
      <w:r w:rsidR="005C4422" w:rsidRPr="00784E36">
        <w:rPr>
          <w:shd w:val="clear" w:color="auto" w:fill="FFFFFF"/>
          <w:lang w:val="ro-MD"/>
        </w:rPr>
        <w:t xml:space="preserve"> de cooperare internațională </w:t>
      </w:r>
      <w:r w:rsidR="00596E32" w:rsidRPr="00784E36">
        <w:rPr>
          <w:shd w:val="clear" w:color="auto" w:fill="FFFFFF"/>
          <w:lang w:val="ro-MD"/>
        </w:rPr>
        <w:t>cre</w:t>
      </w:r>
      <w:r w:rsidR="00C72A63" w:rsidRPr="00784E36">
        <w:rPr>
          <w:shd w:val="clear" w:color="auto" w:fill="FFFFFF"/>
          <w:lang w:val="ro-MD"/>
        </w:rPr>
        <w:t>e</w:t>
      </w:r>
      <w:r w:rsidR="00596E32" w:rsidRPr="00784E36">
        <w:rPr>
          <w:shd w:val="clear" w:color="auto" w:fill="FFFFFF"/>
          <w:lang w:val="ro-MD"/>
        </w:rPr>
        <w:t>ază</w:t>
      </w:r>
      <w:r w:rsidR="003A1E41" w:rsidRPr="00784E36">
        <w:rPr>
          <w:shd w:val="clear" w:color="auto" w:fill="FFFFFF"/>
          <w:lang w:val="ro-MD"/>
        </w:rPr>
        <w:t xml:space="preserve"> oportunități de reducere a costurilor </w:t>
      </w:r>
      <w:r w:rsidR="00FE3E0A" w:rsidRPr="00784E36">
        <w:rPr>
          <w:shd w:val="clear" w:color="auto" w:fill="FFFFFF"/>
          <w:lang w:val="ro-MD"/>
        </w:rPr>
        <w:t xml:space="preserve">necesare </w:t>
      </w:r>
      <w:r w:rsidR="00AA5F22" w:rsidRPr="00784E36">
        <w:rPr>
          <w:shd w:val="clear" w:color="auto" w:fill="FFFFFF"/>
          <w:lang w:val="ro-MD"/>
        </w:rPr>
        <w:t>pentru</w:t>
      </w:r>
      <w:r w:rsidR="00FE3E0A" w:rsidRPr="00784E36">
        <w:rPr>
          <w:shd w:val="clear" w:color="auto" w:fill="FFFFFF"/>
          <w:lang w:val="ro-MD"/>
        </w:rPr>
        <w:t xml:space="preserve"> </w:t>
      </w:r>
      <w:r w:rsidR="003A1E41" w:rsidRPr="00784E36">
        <w:rPr>
          <w:shd w:val="clear" w:color="auto" w:fill="FFFFFF"/>
          <w:lang w:val="ro-MD"/>
        </w:rPr>
        <w:t>îndeplinirea obiectivului național</w:t>
      </w:r>
      <w:r w:rsidR="00B701DC" w:rsidRPr="00784E36">
        <w:rPr>
          <w:shd w:val="clear" w:color="auto" w:fill="FFFFFF"/>
          <w:lang w:val="ro-MD"/>
        </w:rPr>
        <w:t xml:space="preserve">, </w:t>
      </w:r>
      <w:r w:rsidR="001C70F3" w:rsidRPr="00784E36">
        <w:rPr>
          <w:shd w:val="clear" w:color="auto" w:fill="FFFFFF"/>
          <w:lang w:val="ro-MD"/>
        </w:rPr>
        <w:t xml:space="preserve">prevăzut </w:t>
      </w:r>
      <w:r w:rsidR="00AA5F22" w:rsidRPr="00784E36">
        <w:rPr>
          <w:shd w:val="clear" w:color="auto" w:fill="FFFFFF"/>
          <w:lang w:val="ro-MD"/>
        </w:rPr>
        <w:t xml:space="preserve">la </w:t>
      </w:r>
      <w:r w:rsidR="001C70F3" w:rsidRPr="00784E36">
        <w:rPr>
          <w:shd w:val="clear" w:color="auto" w:fill="FFFFFF"/>
          <w:lang w:val="ro-MD"/>
        </w:rPr>
        <w:t xml:space="preserve">art. 6 alin. (1) lit. b) din Legea nr. 10/2016 privind promovarea utilizării energiei din surse regenerabile, </w:t>
      </w:r>
      <w:r w:rsidR="003A1E41" w:rsidRPr="00784E36">
        <w:rPr>
          <w:shd w:val="clear" w:color="auto" w:fill="FFFFFF"/>
          <w:lang w:val="ro-MD"/>
        </w:rPr>
        <w:t>și ofer</w:t>
      </w:r>
      <w:r w:rsidR="00596E32" w:rsidRPr="00784E36">
        <w:rPr>
          <w:shd w:val="clear" w:color="auto" w:fill="FFFFFF"/>
          <w:lang w:val="ro-MD"/>
        </w:rPr>
        <w:t>ă</w:t>
      </w:r>
      <w:r w:rsidR="00135F18" w:rsidRPr="00784E36" w:rsidDel="00135F18">
        <w:rPr>
          <w:shd w:val="clear" w:color="auto" w:fill="FFFFFF"/>
          <w:lang w:val="ro-MD"/>
        </w:rPr>
        <w:t xml:space="preserve"> </w:t>
      </w:r>
      <w:r w:rsidR="003A1E41" w:rsidRPr="00784E36">
        <w:rPr>
          <w:shd w:val="clear" w:color="auto" w:fill="FFFFFF"/>
          <w:lang w:val="ro-MD"/>
        </w:rPr>
        <w:t xml:space="preserve">flexibilitate în ceea ce privește respectarea </w:t>
      </w:r>
      <w:r w:rsidR="00B62F92" w:rsidRPr="00784E36">
        <w:rPr>
          <w:shd w:val="clear" w:color="auto" w:fill="FFFFFF"/>
          <w:lang w:val="ro-MD"/>
        </w:rPr>
        <w:t>angajamentelor asumate în cadrul Tratatului de constituire a Comunității Energetice</w:t>
      </w:r>
      <w:r w:rsidR="00CB7667" w:rsidRPr="00784E36">
        <w:rPr>
          <w:shd w:val="clear" w:color="auto" w:fill="FFFFFF"/>
          <w:lang w:val="ro-MD"/>
        </w:rPr>
        <w:t>.</w:t>
      </w:r>
    </w:p>
    <w:p w14:paraId="48C05C77" w14:textId="58AFC0D9" w:rsidR="008D6F17" w:rsidRPr="00784E36" w:rsidRDefault="008D6F17" w:rsidP="008D6F17">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În sensul prezentului Regulament, se aplică noțiunile definite în Legea nr.10/2016 privind promovarea utilizării energiei din surse regenerabile</w:t>
      </w:r>
      <w:r w:rsidR="00DE31BB" w:rsidRPr="00784E36">
        <w:rPr>
          <w:shd w:val="clear" w:color="auto" w:fill="FFFFFF"/>
          <w:lang w:val="ro-MD"/>
        </w:rPr>
        <w:t xml:space="preserve"> dar</w:t>
      </w:r>
      <w:r w:rsidRPr="00784E36">
        <w:rPr>
          <w:shd w:val="clear" w:color="auto" w:fill="FFFFFF"/>
          <w:lang w:val="ro-MD"/>
        </w:rPr>
        <w:t xml:space="preserve"> și  următoarele noțiuni principale:</w:t>
      </w:r>
    </w:p>
    <w:p w14:paraId="424A4DEE" w14:textId="28A625DA" w:rsidR="00836758" w:rsidRPr="00784E36" w:rsidRDefault="00836758">
      <w:pPr>
        <w:rPr>
          <w:shd w:val="clear" w:color="auto" w:fill="FFFFFF"/>
          <w:lang w:val="ro-MD"/>
        </w:rPr>
      </w:pPr>
      <w:r w:rsidRPr="00784E36">
        <w:rPr>
          <w:i/>
          <w:sz w:val="28"/>
          <w:shd w:val="clear" w:color="auto" w:fill="FFFFFF"/>
          <w:lang w:val="ro-MD"/>
        </w:rPr>
        <w:t>parte contractantă</w:t>
      </w:r>
      <w:r w:rsidRPr="00784E36">
        <w:rPr>
          <w:sz w:val="28"/>
          <w:shd w:val="clear" w:color="auto" w:fill="FFFFFF"/>
          <w:lang w:val="ro-MD"/>
        </w:rPr>
        <w:t xml:space="preserve"> – </w:t>
      </w:r>
      <w:r w:rsidR="001B18F9" w:rsidRPr="00784E36">
        <w:rPr>
          <w:sz w:val="28"/>
          <w:shd w:val="clear" w:color="auto" w:fill="FFFFFF"/>
          <w:lang w:val="ro-MD"/>
        </w:rPr>
        <w:t>stat parte contractant</w:t>
      </w:r>
      <w:r w:rsidR="001B18F9" w:rsidRPr="00784E36">
        <w:rPr>
          <w:sz w:val="28"/>
          <w:shd w:val="clear" w:color="auto" w:fill="FFFFFF"/>
          <w:lang w:val="ro-RO"/>
        </w:rPr>
        <w:t>ă</w:t>
      </w:r>
      <w:r w:rsidR="00125CEF" w:rsidRPr="00784E36">
        <w:rPr>
          <w:sz w:val="28"/>
          <w:shd w:val="clear" w:color="auto" w:fill="FFFFFF"/>
          <w:lang w:val="ro-MD"/>
        </w:rPr>
        <w:t xml:space="preserve"> a</w:t>
      </w:r>
      <w:r w:rsidR="001B18F9" w:rsidRPr="00784E36">
        <w:rPr>
          <w:sz w:val="28"/>
          <w:shd w:val="clear" w:color="auto" w:fill="FFFFFF"/>
          <w:lang w:val="ro-MD"/>
        </w:rPr>
        <w:t xml:space="preserve"> Comunității Energetice, în conformitate cu </w:t>
      </w:r>
      <w:r w:rsidRPr="00784E36">
        <w:rPr>
          <w:sz w:val="28"/>
          <w:shd w:val="clear" w:color="auto" w:fill="FFFFFF"/>
          <w:lang w:val="ro-MD"/>
        </w:rPr>
        <w:t>Tratatul de constituire a Comunității Energetice</w:t>
      </w:r>
      <w:r w:rsidR="001B1A57" w:rsidRPr="00784E36">
        <w:rPr>
          <w:sz w:val="28"/>
          <w:shd w:val="clear" w:color="auto" w:fill="FFFFFF"/>
          <w:lang w:val="ro-MD"/>
        </w:rPr>
        <w:t>;</w:t>
      </w:r>
    </w:p>
    <w:p w14:paraId="72D571DA" w14:textId="77777777" w:rsidR="00836758" w:rsidRPr="00784E36" w:rsidRDefault="00836758">
      <w:pPr>
        <w:rPr>
          <w:shd w:val="clear" w:color="auto" w:fill="FFFFFF"/>
          <w:lang w:val="ro-MD"/>
        </w:rPr>
      </w:pPr>
    </w:p>
    <w:p w14:paraId="13C0DAD0" w14:textId="57FDCFDD" w:rsidR="008D6F17" w:rsidRPr="00784E36" w:rsidRDefault="008D6F17" w:rsidP="00C93434">
      <w:pPr>
        <w:rPr>
          <w:shd w:val="clear" w:color="auto" w:fill="FFFFFF"/>
          <w:lang w:val="ro-MD"/>
        </w:rPr>
      </w:pPr>
      <w:r w:rsidRPr="00784E36">
        <w:rPr>
          <w:i/>
          <w:sz w:val="28"/>
          <w:shd w:val="clear" w:color="auto" w:fill="FFFFFF"/>
          <w:lang w:val="ro-MD"/>
        </w:rPr>
        <w:t>transfer statistic</w:t>
      </w:r>
      <w:r w:rsidRPr="00784E36">
        <w:rPr>
          <w:sz w:val="28"/>
          <w:shd w:val="clear" w:color="auto" w:fill="FFFFFF"/>
          <w:lang w:val="ro-MD"/>
        </w:rPr>
        <w:t xml:space="preserve"> </w:t>
      </w:r>
      <w:r w:rsidR="00197CEF" w:rsidRPr="00784E36">
        <w:rPr>
          <w:sz w:val="28"/>
          <w:shd w:val="clear" w:color="auto" w:fill="FFFFFF"/>
          <w:lang w:val="ro-MD"/>
        </w:rPr>
        <w:t xml:space="preserve">– </w:t>
      </w:r>
      <w:r w:rsidRPr="00784E36">
        <w:rPr>
          <w:sz w:val="28"/>
          <w:shd w:val="clear" w:color="auto" w:fill="FFFFFF"/>
          <w:lang w:val="ro-MD"/>
        </w:rPr>
        <w:t>transfer</w:t>
      </w:r>
      <w:r w:rsidR="00420890" w:rsidRPr="00784E36">
        <w:rPr>
          <w:sz w:val="28"/>
          <w:shd w:val="clear" w:color="auto" w:fill="FFFFFF"/>
          <w:lang w:val="ro-MD"/>
        </w:rPr>
        <w:t xml:space="preserve"> virtual al</w:t>
      </w:r>
      <w:r w:rsidRPr="00784E36">
        <w:rPr>
          <w:sz w:val="28"/>
          <w:shd w:val="clear" w:color="auto" w:fill="FFFFFF"/>
          <w:lang w:val="ro-MD"/>
        </w:rPr>
        <w:t xml:space="preserve"> </w:t>
      </w:r>
      <w:r w:rsidR="00DD2B00" w:rsidRPr="00784E36">
        <w:rPr>
          <w:sz w:val="28"/>
          <w:shd w:val="clear" w:color="auto" w:fill="FFFFFF"/>
          <w:lang w:val="ro-MD"/>
        </w:rPr>
        <w:t xml:space="preserve">unei </w:t>
      </w:r>
      <w:r w:rsidRPr="00784E36">
        <w:rPr>
          <w:sz w:val="28"/>
          <w:shd w:val="clear" w:color="auto" w:fill="FFFFFF"/>
          <w:lang w:val="ro-MD"/>
        </w:rPr>
        <w:t>valori statistice a</w:t>
      </w:r>
      <w:r w:rsidR="00420890" w:rsidRPr="00784E36">
        <w:rPr>
          <w:sz w:val="28"/>
          <w:shd w:val="clear" w:color="auto" w:fill="FFFFFF"/>
          <w:lang w:val="ro-MD"/>
        </w:rPr>
        <w:t>ferente</w:t>
      </w:r>
      <w:r w:rsidRPr="00784E36">
        <w:rPr>
          <w:sz w:val="28"/>
          <w:shd w:val="clear" w:color="auto" w:fill="FFFFFF"/>
          <w:lang w:val="ro-MD"/>
        </w:rPr>
        <w:t xml:space="preserve"> unei cantități specificate de energie din surse regenerabile</w:t>
      </w:r>
      <w:r w:rsidR="00E2091C" w:rsidRPr="00784E36">
        <w:rPr>
          <w:sz w:val="28"/>
          <w:shd w:val="clear" w:color="auto" w:fill="FFFFFF"/>
          <w:lang w:val="ro-MD"/>
        </w:rPr>
        <w:t>,</w:t>
      </w:r>
      <w:r w:rsidR="00420890" w:rsidRPr="00784E36">
        <w:rPr>
          <w:sz w:val="28"/>
          <w:shd w:val="clear" w:color="auto" w:fill="FFFFFF"/>
          <w:lang w:val="ro-MD"/>
        </w:rPr>
        <w:t xml:space="preserve"> produsă</w:t>
      </w:r>
      <w:r w:rsidRPr="00784E36">
        <w:rPr>
          <w:sz w:val="28"/>
          <w:shd w:val="clear" w:color="auto" w:fill="FFFFFF"/>
          <w:lang w:val="ro-MD"/>
        </w:rPr>
        <w:t xml:space="preserve"> </w:t>
      </w:r>
      <w:r w:rsidR="00420890" w:rsidRPr="00784E36">
        <w:rPr>
          <w:sz w:val="28"/>
          <w:shd w:val="clear" w:color="auto" w:fill="FFFFFF"/>
          <w:lang w:val="ro-MD"/>
        </w:rPr>
        <w:t>pe teritoriul unei părți contractante</w:t>
      </w:r>
      <w:r w:rsidR="00E2091C" w:rsidRPr="00784E36">
        <w:rPr>
          <w:sz w:val="28"/>
          <w:shd w:val="clear" w:color="auto" w:fill="FFFFFF"/>
          <w:lang w:val="ro-MD"/>
        </w:rPr>
        <w:t>,</w:t>
      </w:r>
      <w:r w:rsidR="00420890" w:rsidRPr="00784E36">
        <w:rPr>
          <w:sz w:val="28"/>
          <w:shd w:val="clear" w:color="auto" w:fill="FFFFFF"/>
          <w:lang w:val="ro-MD"/>
        </w:rPr>
        <w:t xml:space="preserve"> </w:t>
      </w:r>
      <w:r w:rsidRPr="00784E36">
        <w:rPr>
          <w:sz w:val="28"/>
          <w:shd w:val="clear" w:color="auto" w:fill="FFFFFF"/>
          <w:lang w:val="ro-MD"/>
        </w:rPr>
        <w:t xml:space="preserve">către o </w:t>
      </w:r>
      <w:r w:rsidR="00993E22" w:rsidRPr="00784E36">
        <w:rPr>
          <w:sz w:val="28"/>
          <w:shd w:val="clear" w:color="auto" w:fill="FFFFFF"/>
          <w:lang w:val="ro-MD"/>
        </w:rPr>
        <w:t xml:space="preserve">altă </w:t>
      </w:r>
      <w:r w:rsidRPr="00784E36">
        <w:rPr>
          <w:sz w:val="28"/>
          <w:shd w:val="clear" w:color="auto" w:fill="FFFFFF"/>
          <w:lang w:val="ro-MD"/>
        </w:rPr>
        <w:t>parte contractantă</w:t>
      </w:r>
      <w:r w:rsidR="006F2699" w:rsidRPr="00784E36">
        <w:rPr>
          <w:sz w:val="28"/>
          <w:shd w:val="clear" w:color="auto" w:fill="FFFFFF"/>
          <w:lang w:val="ro-MD"/>
        </w:rPr>
        <w:t>,</w:t>
      </w:r>
      <w:r w:rsidRPr="00784E36">
        <w:rPr>
          <w:sz w:val="28"/>
          <w:shd w:val="clear" w:color="auto" w:fill="FFFFFF"/>
          <w:lang w:val="ro-MD"/>
        </w:rPr>
        <w:t xml:space="preserve"> </w:t>
      </w:r>
      <w:r w:rsidR="00993E22" w:rsidRPr="00784E36">
        <w:rPr>
          <w:sz w:val="28"/>
          <w:shd w:val="clear" w:color="auto" w:fill="FFFFFF"/>
          <w:lang w:val="ro-MD"/>
        </w:rPr>
        <w:t xml:space="preserve">având ca efect </w:t>
      </w:r>
      <w:r w:rsidRPr="00784E36">
        <w:rPr>
          <w:sz w:val="28"/>
          <w:shd w:val="clear" w:color="auto" w:fill="FFFFFF"/>
          <w:lang w:val="ro-MD"/>
        </w:rPr>
        <w:t>deduce</w:t>
      </w:r>
      <w:r w:rsidR="00993E22" w:rsidRPr="00784E36">
        <w:rPr>
          <w:sz w:val="28"/>
          <w:shd w:val="clear" w:color="auto" w:fill="FFFFFF"/>
          <w:lang w:val="ro-MD"/>
        </w:rPr>
        <w:t>rea cantității respective de energie</w:t>
      </w:r>
      <w:r w:rsidRPr="00784E36">
        <w:rPr>
          <w:sz w:val="28"/>
          <w:shd w:val="clear" w:color="auto" w:fill="FFFFFF"/>
          <w:lang w:val="ro-MD"/>
        </w:rPr>
        <w:t xml:space="preserve"> din calculul ponderii de energie din surse regenerabile </w:t>
      </w:r>
      <w:r w:rsidR="00993E22" w:rsidRPr="00784E36">
        <w:rPr>
          <w:sz w:val="28"/>
          <w:lang w:val="ro-MD"/>
        </w:rPr>
        <w:t xml:space="preserve">pentru partea contractantă </w:t>
      </w:r>
      <w:r w:rsidR="00B907F5" w:rsidRPr="00784E36">
        <w:rPr>
          <w:sz w:val="28"/>
          <w:lang w:val="ro-MD"/>
        </w:rPr>
        <w:t xml:space="preserve">pe teritoriul căreia a fost produsă </w:t>
      </w:r>
      <w:r w:rsidR="00B907F5" w:rsidRPr="00784E36">
        <w:rPr>
          <w:sz w:val="28"/>
          <w:shd w:val="clear" w:color="auto" w:fill="FFFFFF"/>
          <w:lang w:val="ro-MD"/>
        </w:rPr>
        <w:t>cantitatea respectivă de energie din surse regenerabile</w:t>
      </w:r>
      <w:r w:rsidRPr="00784E36">
        <w:rPr>
          <w:sz w:val="28"/>
          <w:shd w:val="clear" w:color="auto" w:fill="FFFFFF"/>
          <w:lang w:val="ro-MD"/>
        </w:rPr>
        <w:t xml:space="preserve"> și </w:t>
      </w:r>
      <w:r w:rsidR="001C01A4" w:rsidRPr="00784E36">
        <w:rPr>
          <w:sz w:val="28"/>
          <w:shd w:val="clear" w:color="auto" w:fill="FFFFFF"/>
          <w:lang w:val="ro-MD"/>
        </w:rPr>
        <w:t xml:space="preserve">adăugarea </w:t>
      </w:r>
      <w:r w:rsidRPr="00784E36">
        <w:rPr>
          <w:sz w:val="28"/>
          <w:shd w:val="clear" w:color="auto" w:fill="FFFFFF"/>
          <w:lang w:val="ro-MD"/>
        </w:rPr>
        <w:t xml:space="preserve">la calcularea ponderii de energie din surse regenerabile </w:t>
      </w:r>
      <w:r w:rsidR="001C01A4" w:rsidRPr="00784E36">
        <w:rPr>
          <w:sz w:val="28"/>
          <w:shd w:val="clear" w:color="auto" w:fill="FFFFFF"/>
          <w:lang w:val="ro-MD"/>
        </w:rPr>
        <w:t xml:space="preserve">pentru partea contractantă către care este realizat </w:t>
      </w:r>
      <w:r w:rsidRPr="00784E36">
        <w:rPr>
          <w:sz w:val="28"/>
          <w:shd w:val="clear" w:color="auto" w:fill="FFFFFF"/>
          <w:lang w:val="ro-MD"/>
        </w:rPr>
        <w:t>transferul;</w:t>
      </w:r>
      <w:r w:rsidR="00701C2B" w:rsidRPr="00784E36">
        <w:rPr>
          <w:lang w:val="ro-MD"/>
        </w:rPr>
        <w:t xml:space="preserve"> </w:t>
      </w:r>
    </w:p>
    <w:p w14:paraId="0A2FD35F" w14:textId="77777777" w:rsidR="008D6F17" w:rsidRPr="00784E36" w:rsidRDefault="008D6F17" w:rsidP="00C93434">
      <w:pPr>
        <w:rPr>
          <w:shd w:val="clear" w:color="auto" w:fill="FFFFFF"/>
          <w:lang w:val="ro-MD"/>
        </w:rPr>
      </w:pPr>
    </w:p>
    <w:p w14:paraId="17E6A700" w14:textId="67033804" w:rsidR="007A36EE" w:rsidRPr="00784E36" w:rsidRDefault="007A36EE" w:rsidP="007A36EE">
      <w:pPr>
        <w:rPr>
          <w:i/>
          <w:sz w:val="28"/>
          <w:shd w:val="clear" w:color="auto" w:fill="FFFFFF"/>
          <w:lang w:val="ro-MD"/>
        </w:rPr>
      </w:pPr>
      <w:r w:rsidRPr="00784E36">
        <w:rPr>
          <w:i/>
          <w:sz w:val="28"/>
          <w:shd w:val="clear" w:color="auto" w:fill="FFFFFF"/>
          <w:lang w:val="ro-MD"/>
        </w:rPr>
        <w:t>volum de transfer statistic</w:t>
      </w:r>
      <w:r w:rsidRPr="00784E36">
        <w:rPr>
          <w:sz w:val="28"/>
          <w:shd w:val="clear" w:color="auto" w:fill="FFFFFF"/>
          <w:lang w:val="ro-MD"/>
        </w:rPr>
        <w:t xml:space="preserve"> – volumul transferat de energie din surse regenerabile care urmează să fie dedus din </w:t>
      </w:r>
      <w:r w:rsidR="00197CEF" w:rsidRPr="00784E36">
        <w:rPr>
          <w:sz w:val="28"/>
          <w:shd w:val="clear" w:color="auto" w:fill="FFFFFF"/>
          <w:lang w:val="ro-MD"/>
        </w:rPr>
        <w:t xml:space="preserve">ponderea de energie din surse regenerabile </w:t>
      </w:r>
      <w:r w:rsidR="00FD60C0" w:rsidRPr="00784E36">
        <w:rPr>
          <w:sz w:val="28"/>
          <w:shd w:val="clear" w:color="auto" w:fill="FFFFFF"/>
          <w:lang w:val="ro-MD"/>
        </w:rPr>
        <w:t xml:space="preserve">al părții contractante </w:t>
      </w:r>
      <w:r w:rsidRPr="00784E36">
        <w:rPr>
          <w:sz w:val="28"/>
          <w:shd w:val="clear" w:color="auto" w:fill="FFFFFF"/>
          <w:lang w:val="ro-MD"/>
        </w:rPr>
        <w:t xml:space="preserve">care vinde și să fie adăugat la </w:t>
      </w:r>
      <w:r w:rsidR="00197CEF" w:rsidRPr="00784E36">
        <w:rPr>
          <w:sz w:val="28"/>
          <w:shd w:val="clear" w:color="auto" w:fill="FFFFFF"/>
          <w:lang w:val="ro-MD"/>
        </w:rPr>
        <w:t xml:space="preserve">ponderea de </w:t>
      </w:r>
      <w:r w:rsidR="00197CEF" w:rsidRPr="00784E36">
        <w:rPr>
          <w:sz w:val="28"/>
          <w:shd w:val="clear" w:color="auto" w:fill="FFFFFF"/>
          <w:lang w:val="ro-MD"/>
        </w:rPr>
        <w:lastRenderedPageBreak/>
        <w:t>energie din surse regenerabile</w:t>
      </w:r>
      <w:r w:rsidRPr="00784E36">
        <w:rPr>
          <w:sz w:val="28"/>
          <w:shd w:val="clear" w:color="auto" w:fill="FFFFFF"/>
          <w:lang w:val="ro-MD"/>
        </w:rPr>
        <w:t xml:space="preserve"> </w:t>
      </w:r>
      <w:r w:rsidR="00FD60C0" w:rsidRPr="00784E36">
        <w:rPr>
          <w:sz w:val="28"/>
          <w:shd w:val="clear" w:color="auto" w:fill="FFFFFF"/>
          <w:lang w:val="ro-MD"/>
        </w:rPr>
        <w:t xml:space="preserve">al părții contractante care </w:t>
      </w:r>
      <w:r w:rsidRPr="00784E36">
        <w:rPr>
          <w:sz w:val="28"/>
          <w:shd w:val="clear" w:color="auto" w:fill="FFFFFF"/>
          <w:lang w:val="ro-MD"/>
        </w:rPr>
        <w:t>cumpără</w:t>
      </w:r>
      <w:r w:rsidR="00704DD5" w:rsidRPr="00784E36">
        <w:rPr>
          <w:sz w:val="28"/>
          <w:shd w:val="clear" w:color="auto" w:fill="FFFFFF"/>
          <w:lang w:val="ro-MD"/>
        </w:rPr>
        <w:t>,</w:t>
      </w:r>
      <w:r w:rsidRPr="00784E36">
        <w:rPr>
          <w:sz w:val="28"/>
          <w:shd w:val="clear" w:color="auto" w:fill="FFFFFF"/>
          <w:lang w:val="ro-MD"/>
        </w:rPr>
        <w:t xml:space="preserve"> în </w:t>
      </w:r>
      <w:r w:rsidR="00AA7D7E" w:rsidRPr="00784E36">
        <w:rPr>
          <w:sz w:val="28"/>
          <w:shd w:val="clear" w:color="auto" w:fill="FFFFFF"/>
          <w:lang w:val="ro-MD"/>
        </w:rPr>
        <w:t>conformitate cu</w:t>
      </w:r>
      <w:r w:rsidRPr="00784E36">
        <w:rPr>
          <w:sz w:val="28"/>
          <w:shd w:val="clear" w:color="auto" w:fill="FFFFFF"/>
          <w:lang w:val="ro-MD"/>
        </w:rPr>
        <w:t xml:space="preserve"> capitolului </w:t>
      </w:r>
      <w:r w:rsidR="00597ECD" w:rsidRPr="00784E36">
        <w:rPr>
          <w:sz w:val="28"/>
          <w:shd w:val="clear" w:color="auto" w:fill="FFFFFF"/>
          <w:lang w:val="ro-MD"/>
        </w:rPr>
        <w:t>II</w:t>
      </w:r>
      <w:r w:rsidR="001B1A57" w:rsidRPr="00784E36">
        <w:rPr>
          <w:sz w:val="28"/>
          <w:shd w:val="clear" w:color="auto" w:fill="FFFFFF"/>
          <w:lang w:val="ro-MD"/>
        </w:rPr>
        <w:t>;</w:t>
      </w:r>
    </w:p>
    <w:p w14:paraId="00B46300" w14:textId="77777777" w:rsidR="007A36EE" w:rsidRPr="00784E36" w:rsidRDefault="007A36EE" w:rsidP="00C93434">
      <w:pPr>
        <w:rPr>
          <w:i/>
          <w:shd w:val="clear" w:color="auto" w:fill="FFFFFF"/>
          <w:lang w:val="ro-MD"/>
        </w:rPr>
      </w:pPr>
    </w:p>
    <w:p w14:paraId="6F69697A" w14:textId="76355808" w:rsidR="00EF7CF1" w:rsidRPr="00784E36" w:rsidRDefault="008D6F17" w:rsidP="00C93434">
      <w:pPr>
        <w:rPr>
          <w:shd w:val="clear" w:color="auto" w:fill="FFFFFF"/>
          <w:lang w:val="ro-MD"/>
        </w:rPr>
      </w:pPr>
      <w:r w:rsidRPr="00784E36">
        <w:rPr>
          <w:i/>
          <w:sz w:val="28"/>
          <w:shd w:val="clear" w:color="auto" w:fill="FFFFFF"/>
          <w:lang w:val="ro-MD"/>
        </w:rPr>
        <w:t>acord de transfer statistic –</w:t>
      </w:r>
      <w:r w:rsidRPr="00784E36">
        <w:rPr>
          <w:sz w:val="28"/>
          <w:shd w:val="clear" w:color="auto" w:fill="FFFFFF"/>
          <w:lang w:val="ro-MD"/>
        </w:rPr>
        <w:t xml:space="preserve"> un acord încheiat </w:t>
      </w:r>
      <w:r w:rsidR="007F3538" w:rsidRPr="00784E36">
        <w:rPr>
          <w:sz w:val="28"/>
          <w:shd w:val="clear" w:color="auto" w:fill="FFFFFF"/>
          <w:lang w:val="ro-MD"/>
        </w:rPr>
        <w:t xml:space="preserve">în numele Guvernului cu </w:t>
      </w:r>
      <w:r w:rsidRPr="00784E36">
        <w:rPr>
          <w:sz w:val="28"/>
          <w:shd w:val="clear" w:color="auto" w:fill="FFFFFF"/>
          <w:lang w:val="ro-MD"/>
        </w:rPr>
        <w:t xml:space="preserve">o </w:t>
      </w:r>
      <w:r w:rsidR="00197CEF" w:rsidRPr="00784E36">
        <w:rPr>
          <w:sz w:val="28"/>
          <w:shd w:val="clear" w:color="auto" w:fill="FFFFFF"/>
          <w:lang w:val="ro-MD"/>
        </w:rPr>
        <w:t xml:space="preserve">altă </w:t>
      </w:r>
      <w:r w:rsidRPr="00784E36">
        <w:rPr>
          <w:sz w:val="28"/>
          <w:shd w:val="clear" w:color="auto" w:fill="FFFFFF"/>
          <w:lang w:val="ro-MD"/>
        </w:rPr>
        <w:t>parte co</w:t>
      </w:r>
      <w:r w:rsidR="00152750" w:rsidRPr="00784E36">
        <w:rPr>
          <w:sz w:val="28"/>
          <w:shd w:val="clear" w:color="auto" w:fill="FFFFFF"/>
          <w:lang w:val="ro-MD"/>
        </w:rPr>
        <w:t>n</w:t>
      </w:r>
      <w:r w:rsidRPr="00784E36">
        <w:rPr>
          <w:sz w:val="28"/>
          <w:shd w:val="clear" w:color="auto" w:fill="FFFFFF"/>
          <w:lang w:val="ro-MD"/>
        </w:rPr>
        <w:t xml:space="preserve">tractantă pentru </w:t>
      </w:r>
      <w:r w:rsidR="0014253F" w:rsidRPr="00784E36">
        <w:rPr>
          <w:sz w:val="28"/>
          <w:shd w:val="clear" w:color="auto" w:fill="FFFFFF"/>
          <w:lang w:val="ro-MD"/>
        </w:rPr>
        <w:t xml:space="preserve">realizarea transferului statistic în baza </w:t>
      </w:r>
      <w:r w:rsidR="00984AF3" w:rsidRPr="00784E36">
        <w:rPr>
          <w:sz w:val="28"/>
          <w:shd w:val="clear" w:color="auto" w:fill="FFFFFF"/>
          <w:lang w:val="ro-MD"/>
        </w:rPr>
        <w:t>une</w:t>
      </w:r>
      <w:r w:rsidR="0014253F" w:rsidRPr="00784E36">
        <w:rPr>
          <w:sz w:val="28"/>
          <w:shd w:val="clear" w:color="auto" w:fill="FFFFFF"/>
          <w:lang w:val="ro-MD"/>
        </w:rPr>
        <w:t xml:space="preserve">i </w:t>
      </w:r>
      <w:r w:rsidR="00984AF3" w:rsidRPr="00784E36">
        <w:rPr>
          <w:sz w:val="28"/>
          <w:shd w:val="clear" w:color="auto" w:fill="FFFFFF"/>
          <w:lang w:val="ro-MD"/>
        </w:rPr>
        <w:t>tranzacții</w:t>
      </w:r>
      <w:r w:rsidR="0014253F" w:rsidRPr="00784E36">
        <w:rPr>
          <w:sz w:val="28"/>
          <w:shd w:val="clear" w:color="auto" w:fill="FFFFFF"/>
          <w:lang w:val="ro-MD"/>
        </w:rPr>
        <w:t xml:space="preserve"> de vânzare-</w:t>
      </w:r>
      <w:r w:rsidRPr="00784E36">
        <w:rPr>
          <w:sz w:val="28"/>
          <w:shd w:val="clear" w:color="auto" w:fill="FFFFFF"/>
          <w:lang w:val="ro-MD"/>
        </w:rPr>
        <w:t>cumpăra</w:t>
      </w:r>
      <w:r w:rsidR="0014253F" w:rsidRPr="00784E36">
        <w:rPr>
          <w:sz w:val="28"/>
          <w:shd w:val="clear" w:color="auto" w:fill="FFFFFF"/>
          <w:lang w:val="ro-MD"/>
        </w:rPr>
        <w:t>re</w:t>
      </w:r>
      <w:r w:rsidR="00984AF3" w:rsidRPr="00784E36">
        <w:rPr>
          <w:sz w:val="28"/>
          <w:shd w:val="clear" w:color="auto" w:fill="FFFFFF"/>
          <w:lang w:val="ro-MD"/>
        </w:rPr>
        <w:t xml:space="preserve"> între părțile contractante</w:t>
      </w:r>
      <w:r w:rsidR="00C90ADC" w:rsidRPr="00784E36">
        <w:rPr>
          <w:sz w:val="28"/>
          <w:shd w:val="clear" w:color="auto" w:fill="FFFFFF"/>
          <w:lang w:val="ro-MD"/>
        </w:rPr>
        <w:t>.</w:t>
      </w:r>
    </w:p>
    <w:p w14:paraId="6896A898" w14:textId="11C74ECD" w:rsidR="005D6B6E" w:rsidRPr="00784E36" w:rsidRDefault="005D6B6E" w:rsidP="00F5122C">
      <w:pPr>
        <w:ind w:firstLine="0"/>
        <w:rPr>
          <w:shd w:val="clear" w:color="auto" w:fill="FFFFFF"/>
          <w:lang w:val="ro-MD"/>
        </w:rPr>
      </w:pPr>
    </w:p>
    <w:p w14:paraId="29128AA4" w14:textId="0689634D" w:rsidR="005D6B6E" w:rsidRPr="00784E36" w:rsidRDefault="005D6B6E" w:rsidP="00C93434">
      <w:pPr>
        <w:rPr>
          <w:sz w:val="28"/>
          <w:shd w:val="clear" w:color="auto" w:fill="FFFFFF"/>
          <w:lang w:val="ro-MD"/>
        </w:rPr>
      </w:pPr>
      <w:r w:rsidRPr="00784E36">
        <w:rPr>
          <w:i/>
          <w:sz w:val="28"/>
          <w:shd w:val="clear" w:color="auto" w:fill="FFFFFF"/>
          <w:lang w:val="ro-MD"/>
        </w:rPr>
        <w:t xml:space="preserve">criteriu de </w:t>
      </w:r>
      <w:r w:rsidR="00976DFE" w:rsidRPr="00784E36">
        <w:rPr>
          <w:i/>
          <w:sz w:val="28"/>
          <w:shd w:val="clear" w:color="auto" w:fill="FFFFFF"/>
          <w:lang w:val="ro-MD"/>
        </w:rPr>
        <w:t>evaluare</w:t>
      </w:r>
      <w:r w:rsidR="00DB072D" w:rsidRPr="00784E36">
        <w:rPr>
          <w:i/>
          <w:sz w:val="28"/>
          <w:shd w:val="clear" w:color="auto" w:fill="FFFFFF"/>
          <w:lang w:val="ro-MD"/>
        </w:rPr>
        <w:t xml:space="preserve"> </w:t>
      </w:r>
      <w:r w:rsidRPr="00784E36">
        <w:rPr>
          <w:sz w:val="28"/>
          <w:shd w:val="clear" w:color="auto" w:fill="FFFFFF"/>
          <w:lang w:val="ro-MD"/>
        </w:rPr>
        <w:t>– cel mai mic preț oferit</w:t>
      </w:r>
      <w:r w:rsidR="00B01140" w:rsidRPr="00784E36">
        <w:rPr>
          <w:sz w:val="28"/>
          <w:shd w:val="clear" w:color="auto" w:fill="FFFFFF"/>
          <w:lang w:val="ro-MD"/>
        </w:rPr>
        <w:t xml:space="preserve"> în cazul cumpărării și cel mai mare preț în cazul vânzării transferului statistic</w:t>
      </w:r>
      <w:r w:rsidRPr="00784E36">
        <w:rPr>
          <w:sz w:val="28"/>
          <w:shd w:val="clear" w:color="auto" w:fill="FFFFFF"/>
          <w:lang w:val="ro-MD"/>
        </w:rPr>
        <w:t xml:space="preserve">, inclus în oferta </w:t>
      </w:r>
      <w:r w:rsidR="00976DFE" w:rsidRPr="00784E36">
        <w:rPr>
          <w:sz w:val="28"/>
          <w:shd w:val="clear" w:color="auto" w:fill="FFFFFF"/>
          <w:lang w:val="ro-MD"/>
        </w:rPr>
        <w:t>depus</w:t>
      </w:r>
      <w:r w:rsidR="00976DFE" w:rsidRPr="00784E36">
        <w:rPr>
          <w:sz w:val="28"/>
          <w:shd w:val="clear" w:color="auto" w:fill="FFFFFF"/>
          <w:lang w:val="ro-RO"/>
        </w:rPr>
        <w:t>ă</w:t>
      </w:r>
      <w:r w:rsidR="00976DFE" w:rsidRPr="00784E36">
        <w:rPr>
          <w:sz w:val="28"/>
          <w:shd w:val="clear" w:color="auto" w:fill="FFFFFF"/>
          <w:lang w:val="ro-MD"/>
        </w:rPr>
        <w:t xml:space="preserve"> de partea contractantă</w:t>
      </w:r>
      <w:r w:rsidRPr="00784E36">
        <w:rPr>
          <w:sz w:val="28"/>
          <w:shd w:val="clear" w:color="auto" w:fill="FFFFFF"/>
          <w:lang w:val="ro-MD"/>
        </w:rPr>
        <w:t>;</w:t>
      </w:r>
    </w:p>
    <w:p w14:paraId="7307414C" w14:textId="77777777" w:rsidR="005D6B6E" w:rsidRPr="00784E36" w:rsidRDefault="005D6B6E" w:rsidP="00C93434">
      <w:pPr>
        <w:rPr>
          <w:shd w:val="clear" w:color="auto" w:fill="FFFFFF"/>
          <w:lang w:val="ro-MD"/>
        </w:rPr>
      </w:pPr>
    </w:p>
    <w:p w14:paraId="3C06CFA4" w14:textId="67334101" w:rsidR="005D6B6E" w:rsidRPr="00784E36" w:rsidRDefault="005D6B6E">
      <w:pPr>
        <w:rPr>
          <w:sz w:val="28"/>
          <w:shd w:val="clear" w:color="auto" w:fill="FFFFFF"/>
          <w:lang w:val="ro-MD"/>
        </w:rPr>
      </w:pPr>
      <w:r w:rsidRPr="00784E36">
        <w:rPr>
          <w:i/>
          <w:sz w:val="28"/>
          <w:shd w:val="clear" w:color="auto" w:fill="FFFFFF"/>
          <w:lang w:val="ro-MD"/>
        </w:rPr>
        <w:t>ofert</w:t>
      </w:r>
      <w:r w:rsidR="002310A1" w:rsidRPr="00784E36">
        <w:rPr>
          <w:i/>
          <w:sz w:val="28"/>
          <w:shd w:val="clear" w:color="auto" w:fill="FFFFFF"/>
          <w:lang w:val="ro-MD"/>
        </w:rPr>
        <w:t>ă</w:t>
      </w:r>
      <w:r w:rsidRPr="00784E36">
        <w:rPr>
          <w:i/>
          <w:sz w:val="28"/>
          <w:shd w:val="clear" w:color="auto" w:fill="FFFFFF"/>
          <w:lang w:val="ro-MD"/>
        </w:rPr>
        <w:t xml:space="preserve"> </w:t>
      </w:r>
      <w:r w:rsidRPr="00784E36">
        <w:rPr>
          <w:sz w:val="28"/>
          <w:shd w:val="clear" w:color="auto" w:fill="FFFFFF"/>
          <w:lang w:val="ro-MD"/>
        </w:rPr>
        <w:t xml:space="preserve">– document prezentat de </w:t>
      </w:r>
      <w:r w:rsidR="00B01140" w:rsidRPr="00784E36">
        <w:rPr>
          <w:sz w:val="28"/>
          <w:shd w:val="clear" w:color="auto" w:fill="FFFFFF"/>
          <w:lang w:val="ro-MD"/>
        </w:rPr>
        <w:t>partea contractantă</w:t>
      </w:r>
      <w:r w:rsidRPr="00784E36">
        <w:rPr>
          <w:sz w:val="28"/>
          <w:shd w:val="clear" w:color="auto" w:fill="FFFFFF"/>
          <w:lang w:val="ro-MD"/>
        </w:rPr>
        <w:t xml:space="preserve"> în cadrul </w:t>
      </w:r>
      <w:r w:rsidR="002310A1" w:rsidRPr="00784E36">
        <w:rPr>
          <w:sz w:val="28"/>
          <w:shd w:val="clear" w:color="auto" w:fill="FFFFFF"/>
          <w:lang w:val="ro-MD"/>
        </w:rPr>
        <w:t>procesului de selectare</w:t>
      </w:r>
      <w:r w:rsidR="00F55B5A" w:rsidRPr="00784E36">
        <w:rPr>
          <w:sz w:val="28"/>
          <w:shd w:val="clear" w:color="auto" w:fill="FFFFFF"/>
          <w:lang w:val="ro-MD"/>
        </w:rPr>
        <w:t xml:space="preserve"> </w:t>
      </w:r>
      <w:r w:rsidRPr="00784E36">
        <w:rPr>
          <w:sz w:val="28"/>
          <w:shd w:val="clear" w:color="auto" w:fill="FFFFFF"/>
          <w:lang w:val="ro-MD"/>
        </w:rPr>
        <w:t xml:space="preserve">în care este indicat prețul </w:t>
      </w:r>
      <w:r w:rsidR="002310A1" w:rsidRPr="00784E36">
        <w:rPr>
          <w:sz w:val="28"/>
          <w:shd w:val="clear" w:color="auto" w:fill="FFFFFF"/>
          <w:lang w:val="ro-MD"/>
        </w:rPr>
        <w:t xml:space="preserve">și volumul </w:t>
      </w:r>
      <w:r w:rsidRPr="00784E36">
        <w:rPr>
          <w:sz w:val="28"/>
          <w:shd w:val="clear" w:color="auto" w:fill="FFFFFF"/>
          <w:lang w:val="ro-MD"/>
        </w:rPr>
        <w:t xml:space="preserve">solicitat de </w:t>
      </w:r>
      <w:r w:rsidR="00B01140" w:rsidRPr="00784E36">
        <w:rPr>
          <w:sz w:val="28"/>
          <w:shd w:val="clear" w:color="auto" w:fill="FFFFFF"/>
          <w:lang w:val="ro-MD"/>
        </w:rPr>
        <w:t>parte</w:t>
      </w:r>
      <w:r w:rsidR="00AA5F22" w:rsidRPr="00784E36">
        <w:rPr>
          <w:sz w:val="28"/>
          <w:shd w:val="clear" w:color="auto" w:fill="FFFFFF"/>
          <w:lang w:val="ro-MD"/>
        </w:rPr>
        <w:t>a</w:t>
      </w:r>
      <w:r w:rsidR="00B01140" w:rsidRPr="00784E36">
        <w:rPr>
          <w:sz w:val="28"/>
          <w:shd w:val="clear" w:color="auto" w:fill="FFFFFF"/>
          <w:lang w:val="ro-MD"/>
        </w:rPr>
        <w:t xml:space="preserve"> contractantă </w:t>
      </w:r>
      <w:r w:rsidRPr="00784E36">
        <w:rPr>
          <w:sz w:val="28"/>
          <w:shd w:val="clear" w:color="auto" w:fill="FFFFFF"/>
          <w:lang w:val="ro-MD"/>
        </w:rPr>
        <w:t xml:space="preserve">pentru </w:t>
      </w:r>
      <w:r w:rsidR="00B01140" w:rsidRPr="00784E36">
        <w:rPr>
          <w:sz w:val="28"/>
          <w:shd w:val="clear" w:color="auto" w:fill="FFFFFF"/>
          <w:lang w:val="ro-MD"/>
        </w:rPr>
        <w:t>transferul statistic</w:t>
      </w:r>
      <w:r w:rsidR="001B1A57" w:rsidRPr="00784E36">
        <w:rPr>
          <w:sz w:val="28"/>
          <w:shd w:val="clear" w:color="auto" w:fill="FFFFFF"/>
          <w:lang w:val="ro-MD"/>
        </w:rPr>
        <w:t>;</w:t>
      </w:r>
    </w:p>
    <w:p w14:paraId="6341DEDD" w14:textId="77777777" w:rsidR="00286D23" w:rsidRPr="00784E36" w:rsidRDefault="00286D23" w:rsidP="00F5122C">
      <w:pPr>
        <w:ind w:firstLine="0"/>
        <w:rPr>
          <w:shd w:val="clear" w:color="auto" w:fill="FFFFFF"/>
          <w:lang w:val="ro-MD"/>
        </w:rPr>
      </w:pPr>
    </w:p>
    <w:p w14:paraId="5906C79A" w14:textId="1AFDC14C" w:rsidR="005D6B6E" w:rsidRPr="00784E36" w:rsidRDefault="00286D23" w:rsidP="00C93434">
      <w:pPr>
        <w:rPr>
          <w:shd w:val="clear" w:color="auto" w:fill="FFFFFF"/>
          <w:lang w:val="ro-MD"/>
        </w:rPr>
      </w:pPr>
      <w:r w:rsidRPr="00784E36">
        <w:rPr>
          <w:i/>
          <w:sz w:val="28"/>
          <w:shd w:val="clear" w:color="auto" w:fill="FFFFFF"/>
          <w:lang w:val="ro-MD"/>
        </w:rPr>
        <w:t>preț minim</w:t>
      </w:r>
      <w:r w:rsidRPr="00784E36">
        <w:rPr>
          <w:sz w:val="28"/>
          <w:shd w:val="clear" w:color="auto" w:fill="FFFFFF"/>
          <w:lang w:val="ro-MD"/>
        </w:rPr>
        <w:t xml:space="preserve"> – prețul acceptabil pentru Republica Moldova pentru a </w:t>
      </w:r>
      <w:r w:rsidR="00197CEF" w:rsidRPr="00784E36">
        <w:rPr>
          <w:sz w:val="28"/>
          <w:shd w:val="clear" w:color="auto" w:fill="FFFFFF"/>
          <w:lang w:val="ro-MD"/>
        </w:rPr>
        <w:t>vinde</w:t>
      </w:r>
      <w:r w:rsidRPr="00784E36">
        <w:rPr>
          <w:sz w:val="28"/>
          <w:shd w:val="clear" w:color="auto" w:fill="FFFFFF"/>
          <w:lang w:val="ro-MD"/>
        </w:rPr>
        <w:t xml:space="preserve"> un transfer statistic către o parte contractantă, </w:t>
      </w:r>
      <w:r w:rsidR="00976DFE" w:rsidRPr="00784E36">
        <w:rPr>
          <w:sz w:val="28"/>
          <w:shd w:val="clear" w:color="auto" w:fill="FFFFFF"/>
          <w:lang w:val="ro-MD"/>
        </w:rPr>
        <w:t>determinat</w:t>
      </w:r>
      <w:r w:rsidRPr="00784E36">
        <w:rPr>
          <w:sz w:val="28"/>
          <w:shd w:val="clear" w:color="auto" w:fill="FFFFFF"/>
          <w:lang w:val="ro-MD"/>
        </w:rPr>
        <w:t xml:space="preserve"> în </w:t>
      </w:r>
      <w:r w:rsidR="00976DFE" w:rsidRPr="00784E36">
        <w:rPr>
          <w:sz w:val="28"/>
          <w:shd w:val="clear" w:color="auto" w:fill="FFFFFF"/>
          <w:lang w:val="ro-MD"/>
        </w:rPr>
        <w:t xml:space="preserve">cadrul analizei </w:t>
      </w:r>
      <w:r w:rsidRPr="00784E36">
        <w:rPr>
          <w:sz w:val="28"/>
          <w:shd w:val="clear" w:color="auto" w:fill="FFFFFF"/>
          <w:lang w:val="ro-MD"/>
        </w:rPr>
        <w:t>cost-</w:t>
      </w:r>
      <w:r w:rsidR="00DC0EA1" w:rsidRPr="00784E36">
        <w:rPr>
          <w:sz w:val="28"/>
          <w:shd w:val="clear" w:color="auto" w:fill="FFFFFF"/>
          <w:lang w:val="ro-MD"/>
        </w:rPr>
        <w:t>beneficiu</w:t>
      </w:r>
      <w:r w:rsidR="007C1CE6" w:rsidRPr="00784E36">
        <w:rPr>
          <w:sz w:val="28"/>
          <w:shd w:val="clear" w:color="auto" w:fill="FFFFFF"/>
          <w:lang w:val="ro-MD"/>
        </w:rPr>
        <w:t>, realizată</w:t>
      </w:r>
      <w:r w:rsidRPr="00784E36">
        <w:rPr>
          <w:sz w:val="28"/>
          <w:shd w:val="clear" w:color="auto" w:fill="FFFFFF"/>
          <w:lang w:val="ro-MD"/>
        </w:rPr>
        <w:t xml:space="preserve"> în temeiul pct. </w:t>
      </w:r>
      <w:r w:rsidR="000462F6" w:rsidRPr="00784E36">
        <w:rPr>
          <w:sz w:val="28"/>
          <w:shd w:val="clear" w:color="auto" w:fill="FFFFFF"/>
          <w:lang w:val="ro-MD"/>
        </w:rPr>
        <w:t>14</w:t>
      </w:r>
      <w:r w:rsidR="001B1A57" w:rsidRPr="00784E36">
        <w:rPr>
          <w:shd w:val="clear" w:color="auto" w:fill="FFFFFF"/>
          <w:lang w:val="ro-MD"/>
        </w:rPr>
        <w:t>;</w:t>
      </w:r>
    </w:p>
    <w:p w14:paraId="4A5E1DAA" w14:textId="77777777" w:rsidR="00197CEF" w:rsidRPr="00784E36" w:rsidRDefault="00197CEF" w:rsidP="00C93434">
      <w:pPr>
        <w:rPr>
          <w:shd w:val="clear" w:color="auto" w:fill="FFFFFF"/>
          <w:lang w:val="ro-MD"/>
        </w:rPr>
      </w:pPr>
    </w:p>
    <w:p w14:paraId="4D294945" w14:textId="2A383901" w:rsidR="00197CEF" w:rsidRPr="00784E36" w:rsidRDefault="00197CEF" w:rsidP="00197CEF">
      <w:pPr>
        <w:rPr>
          <w:shd w:val="clear" w:color="auto" w:fill="FFFFFF"/>
          <w:lang w:val="ro-MD"/>
        </w:rPr>
      </w:pPr>
      <w:r w:rsidRPr="00784E36">
        <w:rPr>
          <w:i/>
          <w:sz w:val="28"/>
          <w:shd w:val="clear" w:color="auto" w:fill="FFFFFF"/>
          <w:lang w:val="ro-MD"/>
        </w:rPr>
        <w:t>preț maxim</w:t>
      </w:r>
      <w:r w:rsidRPr="00784E36">
        <w:rPr>
          <w:sz w:val="28"/>
          <w:shd w:val="clear" w:color="auto" w:fill="FFFFFF"/>
          <w:lang w:val="ro-MD"/>
        </w:rPr>
        <w:t xml:space="preserve"> – prețul acceptabil pentru Republica Moldova pentru a cumpăra un transfer statistic de la o parte contractantă, </w:t>
      </w:r>
      <w:r w:rsidR="007C1CE6" w:rsidRPr="00784E36">
        <w:rPr>
          <w:sz w:val="28"/>
          <w:shd w:val="clear" w:color="auto" w:fill="FFFFFF"/>
          <w:lang w:val="ro-MD"/>
        </w:rPr>
        <w:t>determinat în cadrul analizei</w:t>
      </w:r>
      <w:r w:rsidRPr="00784E36">
        <w:rPr>
          <w:sz w:val="28"/>
          <w:shd w:val="clear" w:color="auto" w:fill="FFFFFF"/>
          <w:lang w:val="ro-MD"/>
        </w:rPr>
        <w:t xml:space="preserve"> cost-beneficiu</w:t>
      </w:r>
      <w:r w:rsidR="007C1CE6" w:rsidRPr="00784E36">
        <w:rPr>
          <w:sz w:val="28"/>
          <w:shd w:val="clear" w:color="auto" w:fill="FFFFFF"/>
          <w:lang w:val="ro-MD"/>
        </w:rPr>
        <w:t>, realizată</w:t>
      </w:r>
      <w:r w:rsidRPr="00784E36">
        <w:rPr>
          <w:sz w:val="28"/>
          <w:shd w:val="clear" w:color="auto" w:fill="FFFFFF"/>
          <w:lang w:val="ro-MD"/>
        </w:rPr>
        <w:t xml:space="preserve"> în temeiul pct. </w:t>
      </w:r>
      <w:r w:rsidR="000462F6" w:rsidRPr="00784E36">
        <w:rPr>
          <w:sz w:val="28"/>
          <w:shd w:val="clear" w:color="auto" w:fill="FFFFFF"/>
          <w:lang w:val="ro-MD"/>
        </w:rPr>
        <w:t>14</w:t>
      </w:r>
      <w:r w:rsidR="001B1A57" w:rsidRPr="00784E36">
        <w:rPr>
          <w:shd w:val="clear" w:color="auto" w:fill="FFFFFF"/>
          <w:lang w:val="ro-MD"/>
        </w:rPr>
        <w:t>;</w:t>
      </w:r>
    </w:p>
    <w:p w14:paraId="6A56DBA7" w14:textId="77777777" w:rsidR="00027589" w:rsidRPr="00784E36" w:rsidRDefault="00027589" w:rsidP="00197CEF">
      <w:pPr>
        <w:rPr>
          <w:shd w:val="clear" w:color="auto" w:fill="FFFFFF"/>
          <w:lang w:val="ro-MD"/>
        </w:rPr>
      </w:pPr>
    </w:p>
    <w:p w14:paraId="741E9EF7" w14:textId="17964F36" w:rsidR="00027589" w:rsidRPr="00784E36" w:rsidRDefault="00027589" w:rsidP="00027589">
      <w:pPr>
        <w:rPr>
          <w:sz w:val="28"/>
          <w:shd w:val="clear" w:color="auto" w:fill="FFFFFF"/>
          <w:lang w:val="ro-MD"/>
        </w:rPr>
      </w:pPr>
      <w:r w:rsidRPr="00784E36">
        <w:rPr>
          <w:i/>
          <w:sz w:val="28"/>
          <w:shd w:val="clear" w:color="auto" w:fill="FFFFFF"/>
          <w:lang w:val="ro-MD"/>
        </w:rPr>
        <w:t>pondere de energie din surse regenerabile</w:t>
      </w:r>
      <w:r w:rsidRPr="00784E36">
        <w:rPr>
          <w:sz w:val="28"/>
          <w:shd w:val="clear" w:color="auto" w:fill="FFFFFF"/>
          <w:lang w:val="ro-MD"/>
        </w:rPr>
        <w:t> –</w:t>
      </w:r>
      <w:r w:rsidRPr="00784E36">
        <w:rPr>
          <w:shd w:val="clear" w:color="auto" w:fill="FFFFFF"/>
          <w:lang w:val="ro-MD"/>
        </w:rPr>
        <w:t>.</w:t>
      </w:r>
      <w:r w:rsidR="007C1CE6" w:rsidRPr="00784E36">
        <w:rPr>
          <w:sz w:val="28"/>
          <w:shd w:val="clear" w:color="auto" w:fill="FFFFFF"/>
          <w:lang w:val="ro-MD"/>
        </w:rPr>
        <w:t>raport între consumul final brut de energie din surse regenerabile și consumul final brut de energie provenită din toate sursele de energie, exprimat în procente</w:t>
      </w:r>
      <w:r w:rsidRPr="00784E36">
        <w:rPr>
          <w:sz w:val="28"/>
          <w:shd w:val="clear" w:color="auto" w:fill="FFFFFF"/>
          <w:lang w:val="ro-MD"/>
        </w:rPr>
        <w:t>.</w:t>
      </w:r>
    </w:p>
    <w:p w14:paraId="3F01BF97" w14:textId="61812531" w:rsidR="00E23D4D" w:rsidRPr="00784E36" w:rsidRDefault="00E23D4D" w:rsidP="00A2352D">
      <w:pPr>
        <w:pStyle w:val="BodyText"/>
        <w:tabs>
          <w:tab w:val="left" w:pos="993"/>
        </w:tabs>
        <w:spacing w:before="120" w:after="120" w:line="322" w:lineRule="exact"/>
        <w:jc w:val="center"/>
        <w:rPr>
          <w:b/>
          <w:bCs/>
          <w:lang w:val="ro-MD"/>
        </w:rPr>
      </w:pPr>
      <w:r w:rsidRPr="00784E36">
        <w:rPr>
          <w:b/>
          <w:bCs/>
          <w:lang w:val="ro-MD"/>
        </w:rPr>
        <w:t>Secțiunea a 2-a</w:t>
      </w:r>
    </w:p>
    <w:p w14:paraId="4BD79DD5" w14:textId="77B39255" w:rsidR="002473E8" w:rsidRPr="00784E36" w:rsidRDefault="002473E8" w:rsidP="00A2352D">
      <w:pPr>
        <w:pStyle w:val="BodyText"/>
        <w:tabs>
          <w:tab w:val="left" w:pos="993"/>
        </w:tabs>
        <w:spacing w:before="120" w:after="120" w:line="322" w:lineRule="exact"/>
        <w:jc w:val="center"/>
        <w:rPr>
          <w:b/>
          <w:bCs/>
          <w:lang w:val="ro-MD"/>
        </w:rPr>
      </w:pPr>
      <w:r w:rsidRPr="00784E36">
        <w:rPr>
          <w:b/>
          <w:bCs/>
          <w:lang w:val="ro-MD"/>
        </w:rPr>
        <w:t>Principii și obiective generale</w:t>
      </w:r>
    </w:p>
    <w:p w14:paraId="29CED556" w14:textId="1582C10C" w:rsidR="002473E8" w:rsidRPr="00784E36" w:rsidRDefault="00A2352D" w:rsidP="002473E8">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Transferul statistic</w:t>
      </w:r>
      <w:r w:rsidR="002473E8" w:rsidRPr="00784E36">
        <w:rPr>
          <w:iCs/>
          <w:shd w:val="clear" w:color="auto" w:fill="FFFFFF"/>
          <w:lang w:val="ro-MD"/>
        </w:rPr>
        <w:t xml:space="preserve"> se bazează pe criterii obiective, transparente și nediscriminatorii. </w:t>
      </w:r>
    </w:p>
    <w:p w14:paraId="7EDB1FBA" w14:textId="5ACB0D03" w:rsidR="002473E8" w:rsidRPr="00784E36" w:rsidRDefault="00A2352D" w:rsidP="002473E8">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Transferul statistic poate fi realizat cu</w:t>
      </w:r>
      <w:r w:rsidR="002473E8" w:rsidRPr="00784E36">
        <w:rPr>
          <w:iCs/>
          <w:shd w:val="clear" w:color="auto" w:fill="FFFFFF"/>
          <w:lang w:val="ro-MD"/>
        </w:rPr>
        <w:t xml:space="preserve"> toate</w:t>
      </w:r>
      <w:r w:rsidR="002473E8" w:rsidRPr="00784E36">
        <w:rPr>
          <w:lang w:val="ro-MD"/>
        </w:rPr>
        <w:t xml:space="preserve"> părțile contractante interesate, conform prezentului Regulament</w:t>
      </w:r>
      <w:r w:rsidR="002473E8" w:rsidRPr="00784E36">
        <w:rPr>
          <w:iCs/>
          <w:shd w:val="clear" w:color="auto" w:fill="FFFFFF"/>
          <w:lang w:val="ro-MD"/>
        </w:rPr>
        <w:t>.</w:t>
      </w:r>
    </w:p>
    <w:p w14:paraId="375D1A75" w14:textId="51D77B18" w:rsidR="002473E8" w:rsidRPr="00784E36" w:rsidRDefault="002473E8" w:rsidP="002473E8">
      <w:pPr>
        <w:pStyle w:val="BodyText"/>
        <w:numPr>
          <w:ilvl w:val="0"/>
          <w:numId w:val="47"/>
        </w:numPr>
        <w:tabs>
          <w:tab w:val="left" w:pos="993"/>
        </w:tabs>
        <w:spacing w:before="120" w:after="120" w:line="322" w:lineRule="exact"/>
        <w:ind w:left="0" w:firstLine="567"/>
        <w:jc w:val="both"/>
        <w:rPr>
          <w:b/>
          <w:iCs/>
          <w:shd w:val="clear" w:color="auto" w:fill="FFFFFF"/>
          <w:lang w:val="ro-MD"/>
        </w:rPr>
      </w:pPr>
      <w:r w:rsidRPr="00784E36">
        <w:rPr>
          <w:iCs/>
          <w:shd w:val="clear" w:color="auto" w:fill="FFFFFF"/>
          <w:lang w:val="ro-MD"/>
        </w:rPr>
        <w:t xml:space="preserve">Organul central de specialitate al administrației publice în domeniul energeticii, în vederea asigurării transparenței în procesul de organizare a concursurilor, publică pe pagina sa web oficială și actualizează continuu informațiile privind </w:t>
      </w:r>
      <w:r w:rsidR="00A2352D" w:rsidRPr="00784E36">
        <w:rPr>
          <w:iCs/>
          <w:shd w:val="clear" w:color="auto" w:fill="FFFFFF"/>
          <w:lang w:val="ro-MD"/>
        </w:rPr>
        <w:t>transferul statistic</w:t>
      </w:r>
      <w:r w:rsidRPr="00784E36">
        <w:rPr>
          <w:iCs/>
          <w:shd w:val="clear" w:color="auto" w:fill="FFFFFF"/>
          <w:lang w:val="ro-MD"/>
        </w:rPr>
        <w:t>.</w:t>
      </w:r>
    </w:p>
    <w:p w14:paraId="37F44450" w14:textId="1B1D4090" w:rsidR="002473E8" w:rsidRPr="00784E36" w:rsidRDefault="002473E8" w:rsidP="00A2352D">
      <w:pPr>
        <w:shd w:val="clear" w:color="auto" w:fill="FFFFFF"/>
        <w:spacing w:before="60"/>
        <w:ind w:firstLine="0"/>
        <w:jc w:val="center"/>
        <w:rPr>
          <w:b/>
          <w:bCs/>
          <w:sz w:val="28"/>
          <w:szCs w:val="28"/>
          <w:lang w:val="ro-MD"/>
        </w:rPr>
      </w:pPr>
      <w:r w:rsidRPr="00784E36">
        <w:rPr>
          <w:b/>
          <w:bCs/>
          <w:sz w:val="28"/>
          <w:szCs w:val="28"/>
          <w:lang w:val="ro-MD"/>
        </w:rPr>
        <w:t>Capitolul II</w:t>
      </w:r>
    </w:p>
    <w:p w14:paraId="1D12AB3F" w14:textId="3BCA846A" w:rsidR="002473E8" w:rsidRPr="00784E36" w:rsidRDefault="0007339C" w:rsidP="00A2352D">
      <w:pPr>
        <w:shd w:val="clear" w:color="auto" w:fill="FFFFFF"/>
        <w:spacing w:before="120" w:after="120"/>
        <w:ind w:firstLine="0"/>
        <w:jc w:val="center"/>
        <w:rPr>
          <w:b/>
          <w:bCs/>
          <w:sz w:val="28"/>
          <w:szCs w:val="28"/>
          <w:lang w:val="ro-MD"/>
        </w:rPr>
      </w:pPr>
      <w:r w:rsidRPr="00784E36">
        <w:rPr>
          <w:b/>
          <w:bCs/>
          <w:sz w:val="28"/>
          <w:szCs w:val="28"/>
          <w:lang w:val="ro-MD"/>
        </w:rPr>
        <w:t>PĂRȚI</w:t>
      </w:r>
      <w:r w:rsidR="004A630E" w:rsidRPr="00784E36">
        <w:rPr>
          <w:b/>
          <w:bCs/>
          <w:sz w:val="28"/>
          <w:szCs w:val="28"/>
          <w:lang w:val="ro-MD"/>
        </w:rPr>
        <w:t>LE</w:t>
      </w:r>
      <w:r w:rsidRPr="00784E36">
        <w:rPr>
          <w:b/>
          <w:bCs/>
          <w:sz w:val="28"/>
          <w:szCs w:val="28"/>
          <w:lang w:val="ro-MD"/>
        </w:rPr>
        <w:t xml:space="preserve"> IMPLICATE</w:t>
      </w:r>
    </w:p>
    <w:p w14:paraId="31C186A4" w14:textId="61AC05C4" w:rsidR="002473E8" w:rsidRPr="00784E36" w:rsidRDefault="002473E8" w:rsidP="00A2352D">
      <w:pPr>
        <w:spacing w:before="120" w:after="120"/>
        <w:ind w:firstLine="0"/>
        <w:jc w:val="center"/>
        <w:rPr>
          <w:b/>
          <w:bCs/>
          <w:sz w:val="28"/>
          <w:shd w:val="clear" w:color="auto" w:fill="FFFFFF"/>
          <w:lang w:val="ro-MD"/>
        </w:rPr>
      </w:pPr>
      <w:r w:rsidRPr="00784E36">
        <w:rPr>
          <w:b/>
          <w:bCs/>
          <w:sz w:val="28"/>
          <w:shd w:val="clear" w:color="auto" w:fill="FFFFFF"/>
          <w:lang w:val="ro-MD"/>
        </w:rPr>
        <w:t>Secțiunea 1</w:t>
      </w:r>
    </w:p>
    <w:p w14:paraId="2CCC496E" w14:textId="2A3B7441" w:rsidR="002473E8" w:rsidRPr="00784E36" w:rsidRDefault="007F31F2" w:rsidP="00A2352D">
      <w:pPr>
        <w:ind w:firstLine="0"/>
        <w:jc w:val="center"/>
        <w:rPr>
          <w:b/>
          <w:bCs/>
          <w:sz w:val="28"/>
          <w:shd w:val="clear" w:color="auto" w:fill="FFFFFF"/>
          <w:lang w:val="ro-MD"/>
        </w:rPr>
      </w:pPr>
      <w:r w:rsidRPr="00784E36">
        <w:rPr>
          <w:b/>
          <w:bCs/>
          <w:sz w:val="28"/>
          <w:shd w:val="clear" w:color="auto" w:fill="FFFFFF"/>
          <w:lang w:val="ro-MD"/>
        </w:rPr>
        <w:t>Atribuții</w:t>
      </w:r>
      <w:r w:rsidR="004A630E" w:rsidRPr="00784E36">
        <w:rPr>
          <w:b/>
          <w:bCs/>
          <w:sz w:val="28"/>
          <w:shd w:val="clear" w:color="auto" w:fill="FFFFFF"/>
          <w:lang w:val="ro-MD"/>
        </w:rPr>
        <w:t>le</w:t>
      </w:r>
      <w:r w:rsidR="002473E8" w:rsidRPr="00784E36">
        <w:rPr>
          <w:b/>
          <w:bCs/>
          <w:sz w:val="28"/>
          <w:shd w:val="clear" w:color="auto" w:fill="FFFFFF"/>
          <w:lang w:val="ro-MD"/>
        </w:rPr>
        <w:t xml:space="preserve"> Guvernului</w:t>
      </w:r>
    </w:p>
    <w:p w14:paraId="5181BCDD" w14:textId="448DC149" w:rsidR="00B30B62" w:rsidRPr="00784E36" w:rsidRDefault="00B30B62" w:rsidP="00B30B62">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În procesul de transfer statistic</w:t>
      </w:r>
      <w:r w:rsidR="002D0B97" w:rsidRPr="00784E36">
        <w:rPr>
          <w:iCs/>
          <w:shd w:val="clear" w:color="auto" w:fill="FFFFFF"/>
          <w:lang w:val="ro-MD"/>
        </w:rPr>
        <w:t>,</w:t>
      </w:r>
      <w:r w:rsidRPr="00784E36">
        <w:rPr>
          <w:iCs/>
          <w:shd w:val="clear" w:color="auto" w:fill="FFFFFF"/>
          <w:lang w:val="ro-MD"/>
        </w:rPr>
        <w:t xml:space="preserve"> Guvernul exercită următoarele atribuții:</w:t>
      </w:r>
    </w:p>
    <w:p w14:paraId="6E5DB0D3" w14:textId="39A79A9E" w:rsidR="00B30B62" w:rsidRPr="00784E36" w:rsidRDefault="00B30B62" w:rsidP="00B30B62">
      <w:pPr>
        <w:pStyle w:val="ListParagraph"/>
        <w:numPr>
          <w:ilvl w:val="0"/>
          <w:numId w:val="79"/>
        </w:numPr>
        <w:shd w:val="clear" w:color="auto" w:fill="FFFFFF"/>
        <w:spacing w:before="120"/>
        <w:rPr>
          <w:sz w:val="28"/>
          <w:szCs w:val="28"/>
          <w:lang w:val="ro-MD"/>
        </w:rPr>
      </w:pPr>
      <w:r w:rsidRPr="00784E36">
        <w:rPr>
          <w:sz w:val="28"/>
          <w:szCs w:val="28"/>
          <w:lang w:val="ro-MD"/>
        </w:rPr>
        <w:lastRenderedPageBreak/>
        <w:t xml:space="preserve">desemnează și acordă împuternicirile </w:t>
      </w:r>
      <w:r w:rsidR="00934CA3">
        <w:rPr>
          <w:sz w:val="28"/>
          <w:szCs w:val="28"/>
          <w:lang w:val="ro-MD"/>
        </w:rPr>
        <w:t>comisiei</w:t>
      </w:r>
      <w:r w:rsidRPr="00784E36">
        <w:rPr>
          <w:sz w:val="28"/>
          <w:szCs w:val="28"/>
          <w:lang w:val="ro-MD"/>
        </w:rPr>
        <w:t xml:space="preserve"> pentru negocierea acordului/acordurilor </w:t>
      </w:r>
      <w:r w:rsidR="003D7389" w:rsidRPr="00784E36">
        <w:rPr>
          <w:sz w:val="28"/>
          <w:szCs w:val="28"/>
          <w:lang w:val="ro-MD"/>
        </w:rPr>
        <w:t xml:space="preserve">de transfer statistic </w:t>
      </w:r>
      <w:r w:rsidRPr="00784E36">
        <w:rPr>
          <w:sz w:val="28"/>
          <w:szCs w:val="28"/>
          <w:lang w:val="ro-MD"/>
        </w:rPr>
        <w:t>(</w:t>
      </w:r>
      <w:r w:rsidRPr="00784E36">
        <w:rPr>
          <w:i/>
          <w:iCs/>
          <w:sz w:val="28"/>
          <w:szCs w:val="28"/>
          <w:lang w:val="ro-MD"/>
        </w:rPr>
        <w:t xml:space="preserve">în continuare – </w:t>
      </w:r>
      <w:r w:rsidR="00934CA3">
        <w:rPr>
          <w:i/>
          <w:iCs/>
          <w:sz w:val="28"/>
          <w:szCs w:val="28"/>
          <w:lang w:val="ro-MD"/>
        </w:rPr>
        <w:t>comisie</w:t>
      </w:r>
      <w:r w:rsidRPr="00784E36">
        <w:rPr>
          <w:sz w:val="28"/>
          <w:szCs w:val="28"/>
          <w:lang w:val="ro-MD"/>
        </w:rPr>
        <w:t>);</w:t>
      </w:r>
    </w:p>
    <w:p w14:paraId="79374A57" w14:textId="31A25CFD" w:rsidR="00B30B62" w:rsidRPr="00784E36" w:rsidRDefault="00B30B62" w:rsidP="00B30B62">
      <w:pPr>
        <w:pStyle w:val="ListParagraph"/>
        <w:numPr>
          <w:ilvl w:val="0"/>
          <w:numId w:val="79"/>
        </w:numPr>
        <w:shd w:val="clear" w:color="auto" w:fill="FFFFFF"/>
        <w:spacing w:before="120"/>
        <w:rPr>
          <w:sz w:val="28"/>
          <w:szCs w:val="28"/>
          <w:lang w:val="ro-MD"/>
        </w:rPr>
      </w:pPr>
      <w:r w:rsidRPr="00784E36">
        <w:rPr>
          <w:sz w:val="28"/>
          <w:szCs w:val="28"/>
          <w:lang w:val="ro-MD"/>
        </w:rPr>
        <w:t xml:space="preserve">aprobă </w:t>
      </w:r>
      <w:r w:rsidR="00D143C0" w:rsidRPr="00784E36">
        <w:rPr>
          <w:sz w:val="28"/>
          <w:szCs w:val="28"/>
          <w:lang w:val="ro-MD"/>
        </w:rPr>
        <w:t>proiectul</w:t>
      </w:r>
      <w:r w:rsidR="002078CD" w:rsidRPr="00784E36">
        <w:rPr>
          <w:sz w:val="28"/>
          <w:szCs w:val="28"/>
          <w:lang w:val="ro-MD"/>
        </w:rPr>
        <w:t>/proiectele</w:t>
      </w:r>
      <w:r w:rsidR="00D143C0" w:rsidRPr="00784E36">
        <w:rPr>
          <w:sz w:val="28"/>
          <w:szCs w:val="28"/>
          <w:lang w:val="ro-MD"/>
        </w:rPr>
        <w:t xml:space="preserve"> </w:t>
      </w:r>
      <w:r w:rsidRPr="00784E36">
        <w:rPr>
          <w:sz w:val="28"/>
          <w:szCs w:val="28"/>
          <w:lang w:val="ro-MD"/>
        </w:rPr>
        <w:t>acordului de transfer statistic</w:t>
      </w:r>
      <w:r w:rsidR="00D143C0" w:rsidRPr="00784E36">
        <w:rPr>
          <w:sz w:val="28"/>
          <w:szCs w:val="28"/>
          <w:lang w:val="ro-MD"/>
        </w:rPr>
        <w:t xml:space="preserve"> </w:t>
      </w:r>
      <w:r w:rsidR="00D143C0" w:rsidRPr="00784E36">
        <w:rPr>
          <w:bCs/>
          <w:sz w:val="28"/>
          <w:szCs w:val="28"/>
          <w:lang w:val="ro-MD"/>
        </w:rPr>
        <w:t xml:space="preserve">cu </w:t>
      </w:r>
      <w:r w:rsidR="002078CD" w:rsidRPr="00784E36">
        <w:rPr>
          <w:bCs/>
          <w:sz w:val="28"/>
          <w:szCs w:val="28"/>
          <w:lang w:val="ro-MD"/>
        </w:rPr>
        <w:t xml:space="preserve">fiecare dintre </w:t>
      </w:r>
      <w:r w:rsidR="00D143C0" w:rsidRPr="00784E36">
        <w:rPr>
          <w:bCs/>
          <w:sz w:val="28"/>
          <w:szCs w:val="28"/>
          <w:lang w:val="ro-MD"/>
        </w:rPr>
        <w:t xml:space="preserve">părțile contractante stabilite în urma </w:t>
      </w:r>
      <w:r w:rsidR="00F022F4" w:rsidRPr="00784E36">
        <w:rPr>
          <w:bCs/>
          <w:sz w:val="28"/>
          <w:szCs w:val="28"/>
          <w:lang w:val="ro-MD"/>
        </w:rPr>
        <w:t>negocierilor</w:t>
      </w:r>
      <w:r w:rsidRPr="00784E36">
        <w:rPr>
          <w:sz w:val="28"/>
          <w:szCs w:val="28"/>
          <w:lang w:val="ro-MD"/>
        </w:rPr>
        <w:t>.</w:t>
      </w:r>
    </w:p>
    <w:p w14:paraId="62A73600" w14:textId="7AAD3071" w:rsidR="002473E8" w:rsidRPr="00784E36" w:rsidRDefault="002473E8" w:rsidP="00581931">
      <w:pPr>
        <w:spacing w:before="120" w:after="120"/>
        <w:ind w:firstLine="0"/>
        <w:jc w:val="center"/>
        <w:rPr>
          <w:b/>
          <w:bCs/>
          <w:sz w:val="28"/>
          <w:shd w:val="clear" w:color="auto" w:fill="FFFFFF"/>
          <w:lang w:val="ro-MD"/>
        </w:rPr>
      </w:pPr>
      <w:r w:rsidRPr="00784E36">
        <w:rPr>
          <w:b/>
          <w:bCs/>
          <w:sz w:val="28"/>
          <w:shd w:val="clear" w:color="auto" w:fill="FFFFFF"/>
          <w:lang w:val="ro-MD"/>
        </w:rPr>
        <w:t>Secțiunea 2</w:t>
      </w:r>
    </w:p>
    <w:p w14:paraId="645F77D8" w14:textId="586227AF" w:rsidR="002473E8" w:rsidRPr="00784E36" w:rsidRDefault="007F31F2" w:rsidP="00581931">
      <w:pPr>
        <w:spacing w:before="120" w:after="120"/>
        <w:ind w:firstLine="0"/>
        <w:jc w:val="center"/>
        <w:rPr>
          <w:b/>
          <w:bCs/>
          <w:sz w:val="28"/>
          <w:shd w:val="clear" w:color="auto" w:fill="FFFFFF"/>
          <w:lang w:val="ro-MD"/>
        </w:rPr>
      </w:pPr>
      <w:r w:rsidRPr="00784E36">
        <w:rPr>
          <w:b/>
          <w:bCs/>
          <w:sz w:val="28"/>
          <w:shd w:val="clear" w:color="auto" w:fill="FFFFFF"/>
          <w:lang w:val="ro-MD"/>
        </w:rPr>
        <w:t>Atribuții</w:t>
      </w:r>
      <w:r w:rsidR="004A630E" w:rsidRPr="00784E36">
        <w:rPr>
          <w:b/>
          <w:bCs/>
          <w:sz w:val="28"/>
          <w:shd w:val="clear" w:color="auto" w:fill="FFFFFF"/>
          <w:lang w:val="ro-MD"/>
        </w:rPr>
        <w:t xml:space="preserve">le </w:t>
      </w:r>
      <w:r w:rsidR="0007339C" w:rsidRPr="00784E36">
        <w:rPr>
          <w:b/>
          <w:bCs/>
          <w:sz w:val="28"/>
          <w:shd w:val="clear" w:color="auto" w:fill="FFFFFF"/>
          <w:lang w:val="ro-MD"/>
        </w:rPr>
        <w:t>organului central de specialitate al administrației publice în domeniul energeticii</w:t>
      </w:r>
    </w:p>
    <w:p w14:paraId="325C87FF" w14:textId="47A60C5A" w:rsidR="0007339C" w:rsidRPr="00784E36" w:rsidRDefault="0007339C" w:rsidP="0007339C">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În procesul de transfer statistic</w:t>
      </w:r>
      <w:r w:rsidR="0043074B" w:rsidRPr="00784E36">
        <w:rPr>
          <w:iCs/>
          <w:shd w:val="clear" w:color="auto" w:fill="FFFFFF"/>
          <w:lang w:val="ro-MD"/>
        </w:rPr>
        <w:t>,</w:t>
      </w:r>
      <w:r w:rsidRPr="00784E36">
        <w:rPr>
          <w:iCs/>
          <w:shd w:val="clear" w:color="auto" w:fill="FFFFFF"/>
          <w:lang w:val="ro-MD"/>
        </w:rPr>
        <w:t xml:space="preserve"> organul central de specialitate al administrației publice în domeniul energeticii exercită următoarele atribuții:</w:t>
      </w:r>
    </w:p>
    <w:p w14:paraId="3BAD60D7" w14:textId="0DB1D147" w:rsidR="0007339C" w:rsidRPr="00784E36" w:rsidRDefault="0007339C" w:rsidP="0007339C">
      <w:pPr>
        <w:pStyle w:val="ListParagraph"/>
        <w:numPr>
          <w:ilvl w:val="0"/>
          <w:numId w:val="122"/>
        </w:numPr>
        <w:shd w:val="clear" w:color="auto" w:fill="FFFFFF"/>
        <w:spacing w:before="120"/>
        <w:rPr>
          <w:sz w:val="28"/>
          <w:szCs w:val="28"/>
          <w:lang w:val="ro-MD"/>
        </w:rPr>
      </w:pPr>
      <w:r w:rsidRPr="00784E36">
        <w:rPr>
          <w:sz w:val="28"/>
          <w:szCs w:val="28"/>
          <w:lang w:val="ro-MD"/>
        </w:rPr>
        <w:t xml:space="preserve">stabilește necesitatea de </w:t>
      </w:r>
      <w:r w:rsidR="0043074B" w:rsidRPr="00784E36">
        <w:rPr>
          <w:sz w:val="28"/>
          <w:szCs w:val="28"/>
          <w:lang w:val="ro-MD"/>
        </w:rPr>
        <w:t xml:space="preserve">a realiza </w:t>
      </w:r>
      <w:r w:rsidRPr="00784E36">
        <w:rPr>
          <w:sz w:val="28"/>
          <w:szCs w:val="28"/>
          <w:lang w:val="ro-MD"/>
        </w:rPr>
        <w:t>un transfer statistic</w:t>
      </w:r>
      <w:r w:rsidR="009D6B47" w:rsidRPr="00784E36">
        <w:rPr>
          <w:sz w:val="28"/>
          <w:szCs w:val="28"/>
          <w:lang w:val="ro-MD"/>
        </w:rPr>
        <w:t>;</w:t>
      </w:r>
    </w:p>
    <w:p w14:paraId="441B367B" w14:textId="4A2F6321" w:rsidR="009D6B47" w:rsidRPr="00784E36" w:rsidRDefault="00571B57" w:rsidP="009D6B47">
      <w:pPr>
        <w:pStyle w:val="ListParagraph"/>
        <w:numPr>
          <w:ilvl w:val="0"/>
          <w:numId w:val="122"/>
        </w:numPr>
        <w:shd w:val="clear" w:color="auto" w:fill="FFFFFF"/>
        <w:spacing w:before="120"/>
        <w:rPr>
          <w:sz w:val="28"/>
          <w:szCs w:val="28"/>
          <w:lang w:val="ro-MD"/>
        </w:rPr>
      </w:pPr>
      <w:r w:rsidRPr="00784E36">
        <w:rPr>
          <w:sz w:val="28"/>
          <w:szCs w:val="28"/>
          <w:lang w:val="ro-MD"/>
        </w:rPr>
        <w:t>elaborează</w:t>
      </w:r>
      <w:r w:rsidR="0087786D" w:rsidRPr="00784E36">
        <w:rPr>
          <w:sz w:val="28"/>
          <w:szCs w:val="28"/>
          <w:lang w:val="ro-MD"/>
        </w:rPr>
        <w:t xml:space="preserve"> și coordonează </w:t>
      </w:r>
      <w:r w:rsidR="00294A22" w:rsidRPr="00784E36">
        <w:rPr>
          <w:sz w:val="28"/>
          <w:szCs w:val="28"/>
          <w:lang w:val="ro-MD"/>
        </w:rPr>
        <w:t>cu Ministerul Finanțelor</w:t>
      </w:r>
      <w:r w:rsidRPr="00784E36">
        <w:rPr>
          <w:sz w:val="28"/>
          <w:szCs w:val="28"/>
          <w:lang w:val="ro-MD"/>
        </w:rPr>
        <w:t xml:space="preserve"> analiza</w:t>
      </w:r>
      <w:r w:rsidR="009D6B47" w:rsidRPr="00784E36">
        <w:rPr>
          <w:sz w:val="28"/>
          <w:szCs w:val="28"/>
          <w:lang w:val="ro-MD"/>
        </w:rPr>
        <w:t xml:space="preserve"> cost-beneficiu;</w:t>
      </w:r>
    </w:p>
    <w:p w14:paraId="121FCF77" w14:textId="28693189" w:rsidR="009D6B47" w:rsidRPr="00784E36" w:rsidRDefault="009D6B47" w:rsidP="009D6B47">
      <w:pPr>
        <w:pStyle w:val="ListParagraph"/>
        <w:numPr>
          <w:ilvl w:val="0"/>
          <w:numId w:val="122"/>
        </w:numPr>
        <w:shd w:val="clear" w:color="auto" w:fill="FFFFFF"/>
        <w:spacing w:before="120"/>
        <w:rPr>
          <w:sz w:val="28"/>
          <w:szCs w:val="28"/>
          <w:lang w:val="ro-MD"/>
        </w:rPr>
      </w:pPr>
      <w:r w:rsidRPr="00784E36">
        <w:rPr>
          <w:sz w:val="28"/>
          <w:szCs w:val="28"/>
          <w:lang w:val="ro-MD"/>
        </w:rPr>
        <w:t>inițiază transferul statistic;</w:t>
      </w:r>
    </w:p>
    <w:p w14:paraId="669E1A60" w14:textId="6FC7942C" w:rsidR="007E2D25" w:rsidRPr="00784E36" w:rsidRDefault="007E2D25" w:rsidP="007E2D25">
      <w:pPr>
        <w:pStyle w:val="ListParagraph"/>
        <w:numPr>
          <w:ilvl w:val="0"/>
          <w:numId w:val="122"/>
        </w:numPr>
        <w:shd w:val="clear" w:color="auto" w:fill="FFFFFF"/>
        <w:spacing w:before="120"/>
        <w:rPr>
          <w:sz w:val="28"/>
          <w:szCs w:val="28"/>
          <w:lang w:val="ro-MD"/>
        </w:rPr>
      </w:pPr>
      <w:r w:rsidRPr="00784E36">
        <w:rPr>
          <w:sz w:val="28"/>
          <w:szCs w:val="28"/>
          <w:lang w:val="ro-MD"/>
        </w:rPr>
        <w:t>recepționează ofertele depuse de partea/părțile contractante;</w:t>
      </w:r>
    </w:p>
    <w:p w14:paraId="420CE2A7" w14:textId="55AAC5DB" w:rsidR="0007339C" w:rsidRPr="00784E36" w:rsidRDefault="00F8041D" w:rsidP="006D4F8F">
      <w:pPr>
        <w:pStyle w:val="ListParagraph"/>
        <w:numPr>
          <w:ilvl w:val="0"/>
          <w:numId w:val="122"/>
        </w:numPr>
        <w:shd w:val="clear" w:color="auto" w:fill="FFFFFF"/>
        <w:spacing w:before="120"/>
        <w:rPr>
          <w:b/>
          <w:bCs/>
          <w:sz w:val="28"/>
          <w:shd w:val="clear" w:color="auto" w:fill="FFFFFF"/>
          <w:lang w:val="ro-MD"/>
        </w:rPr>
      </w:pPr>
      <w:r w:rsidRPr="00784E36">
        <w:rPr>
          <w:iCs/>
          <w:sz w:val="28"/>
          <w:szCs w:val="28"/>
          <w:lang w:val="ro-MD"/>
        </w:rPr>
        <w:t>constată absența părților interesate să realizeze transferul statistic;</w:t>
      </w:r>
    </w:p>
    <w:p w14:paraId="13753C67" w14:textId="1D2C884D" w:rsidR="00F8041D" w:rsidRPr="00784E36" w:rsidRDefault="00F8041D" w:rsidP="00F8041D">
      <w:pPr>
        <w:pStyle w:val="ListParagraph"/>
        <w:numPr>
          <w:ilvl w:val="0"/>
          <w:numId w:val="122"/>
        </w:numPr>
        <w:shd w:val="clear" w:color="auto" w:fill="FFFFFF"/>
        <w:spacing w:before="120"/>
        <w:rPr>
          <w:bCs/>
          <w:sz w:val="28"/>
          <w:shd w:val="clear" w:color="auto" w:fill="FFFFFF"/>
          <w:lang w:val="ro-MD"/>
        </w:rPr>
      </w:pPr>
      <w:r w:rsidRPr="00784E36">
        <w:rPr>
          <w:bCs/>
          <w:sz w:val="28"/>
          <w:shd w:val="clear" w:color="auto" w:fill="FFFFFF"/>
          <w:lang w:val="ro-MD"/>
        </w:rPr>
        <w:t xml:space="preserve">notifică Secretariatul </w:t>
      </w:r>
      <w:r w:rsidR="002A055B" w:rsidRPr="00784E36">
        <w:rPr>
          <w:bCs/>
          <w:sz w:val="28"/>
          <w:shd w:val="clear" w:color="auto" w:fill="FFFFFF"/>
          <w:lang w:val="ro-MD"/>
        </w:rPr>
        <w:t xml:space="preserve">Comunității Energeticii </w:t>
      </w:r>
      <w:r w:rsidR="002A055B" w:rsidRPr="00784E36">
        <w:rPr>
          <w:i/>
          <w:iCs/>
          <w:sz w:val="28"/>
          <w:szCs w:val="28"/>
          <w:lang w:val="ro-MD"/>
        </w:rPr>
        <w:t>(în continuare – Secretariat)</w:t>
      </w:r>
      <w:r w:rsidR="002A055B" w:rsidRPr="00784E36">
        <w:rPr>
          <w:sz w:val="28"/>
          <w:szCs w:val="28"/>
          <w:lang w:val="ro-MD"/>
        </w:rPr>
        <w:t xml:space="preserve"> </w:t>
      </w:r>
      <w:r w:rsidRPr="00784E36">
        <w:rPr>
          <w:bCs/>
          <w:sz w:val="28"/>
          <w:shd w:val="clear" w:color="auto" w:fill="FFFFFF"/>
          <w:lang w:val="ro-MD"/>
        </w:rPr>
        <w:t>despre toate acordurile de transfer statistic încheiate cu alte părți contractante;</w:t>
      </w:r>
    </w:p>
    <w:p w14:paraId="51F847D2" w14:textId="759F80C8" w:rsidR="002473E8" w:rsidRPr="00784E36" w:rsidRDefault="00F8041D" w:rsidP="00581931">
      <w:pPr>
        <w:pStyle w:val="ListParagraph"/>
        <w:numPr>
          <w:ilvl w:val="0"/>
          <w:numId w:val="122"/>
        </w:numPr>
        <w:shd w:val="clear" w:color="auto" w:fill="FFFFFF"/>
        <w:spacing w:before="120"/>
        <w:rPr>
          <w:bCs/>
          <w:sz w:val="28"/>
          <w:shd w:val="clear" w:color="auto" w:fill="FFFFFF"/>
          <w:lang w:val="ro-MD"/>
        </w:rPr>
      </w:pPr>
      <w:r w:rsidRPr="00784E36">
        <w:rPr>
          <w:bCs/>
          <w:iCs/>
          <w:sz w:val="28"/>
          <w:shd w:val="clear" w:color="auto" w:fill="FFFFFF"/>
          <w:lang w:val="ro-MD"/>
        </w:rPr>
        <w:t>publică pe pagina sa web oficială și actualizează continuu informațiile privind procesul de selectare organizat</w:t>
      </w:r>
      <w:r w:rsidR="00A41B9C" w:rsidRPr="00784E36">
        <w:rPr>
          <w:bCs/>
          <w:sz w:val="28"/>
          <w:shd w:val="clear" w:color="auto" w:fill="FFFFFF"/>
          <w:lang w:val="ro-MD"/>
        </w:rPr>
        <w:t>.</w:t>
      </w:r>
    </w:p>
    <w:p w14:paraId="5E69056E" w14:textId="77777777" w:rsidR="00A41B9C" w:rsidRPr="00784E36" w:rsidRDefault="00A41B9C" w:rsidP="00581931">
      <w:pPr>
        <w:spacing w:before="120" w:after="120"/>
        <w:ind w:firstLine="0"/>
        <w:jc w:val="center"/>
        <w:rPr>
          <w:b/>
          <w:bCs/>
          <w:sz w:val="28"/>
          <w:shd w:val="clear" w:color="auto" w:fill="FFFFFF"/>
          <w:lang w:val="ro-MD"/>
        </w:rPr>
      </w:pPr>
      <w:r w:rsidRPr="00784E36">
        <w:rPr>
          <w:b/>
          <w:bCs/>
          <w:sz w:val="28"/>
          <w:shd w:val="clear" w:color="auto" w:fill="FFFFFF"/>
          <w:lang w:val="ro-MD"/>
        </w:rPr>
        <w:t>Secț</w:t>
      </w:r>
      <w:r w:rsidR="002473E8" w:rsidRPr="00784E36">
        <w:rPr>
          <w:b/>
          <w:bCs/>
          <w:sz w:val="28"/>
          <w:shd w:val="clear" w:color="auto" w:fill="FFFFFF"/>
          <w:lang w:val="ro-MD"/>
        </w:rPr>
        <w:t xml:space="preserve">iunea </w:t>
      </w:r>
      <w:r w:rsidRPr="00784E36">
        <w:rPr>
          <w:b/>
          <w:bCs/>
          <w:sz w:val="28"/>
          <w:shd w:val="clear" w:color="auto" w:fill="FFFFFF"/>
          <w:lang w:val="ro-MD"/>
        </w:rPr>
        <w:t xml:space="preserve">a </w:t>
      </w:r>
      <w:r w:rsidR="002473E8" w:rsidRPr="00784E36">
        <w:rPr>
          <w:b/>
          <w:bCs/>
          <w:sz w:val="28"/>
          <w:shd w:val="clear" w:color="auto" w:fill="FFFFFF"/>
          <w:lang w:val="ro-MD"/>
        </w:rPr>
        <w:t>3</w:t>
      </w:r>
      <w:r w:rsidRPr="00784E36">
        <w:rPr>
          <w:b/>
          <w:bCs/>
          <w:sz w:val="28"/>
          <w:shd w:val="clear" w:color="auto" w:fill="FFFFFF"/>
          <w:lang w:val="ro-MD"/>
        </w:rPr>
        <w:t>-a</w:t>
      </w:r>
      <w:r w:rsidR="002473E8" w:rsidRPr="00784E36">
        <w:rPr>
          <w:b/>
          <w:bCs/>
          <w:sz w:val="28"/>
          <w:shd w:val="clear" w:color="auto" w:fill="FFFFFF"/>
          <w:lang w:val="ro-MD"/>
        </w:rPr>
        <w:t xml:space="preserve"> </w:t>
      </w:r>
    </w:p>
    <w:p w14:paraId="760E2AD7" w14:textId="47719869" w:rsidR="00A41B9C" w:rsidRPr="00784E36" w:rsidRDefault="007F31F2" w:rsidP="00581931">
      <w:pPr>
        <w:spacing w:before="120" w:after="120"/>
        <w:ind w:firstLine="0"/>
        <w:jc w:val="center"/>
        <w:rPr>
          <w:b/>
          <w:bCs/>
          <w:sz w:val="28"/>
          <w:shd w:val="clear" w:color="auto" w:fill="FFFFFF"/>
          <w:lang w:val="ro-MD"/>
        </w:rPr>
      </w:pPr>
      <w:r w:rsidRPr="00784E36">
        <w:rPr>
          <w:b/>
          <w:bCs/>
          <w:sz w:val="28"/>
          <w:shd w:val="clear" w:color="auto" w:fill="FFFFFF"/>
          <w:lang w:val="ro-MD"/>
        </w:rPr>
        <w:t>Atribuții</w:t>
      </w:r>
      <w:r w:rsidR="004A630E" w:rsidRPr="00784E36">
        <w:rPr>
          <w:b/>
          <w:bCs/>
          <w:sz w:val="28"/>
          <w:shd w:val="clear" w:color="auto" w:fill="FFFFFF"/>
          <w:lang w:val="ro-MD"/>
        </w:rPr>
        <w:t>le</w:t>
      </w:r>
      <w:r w:rsidR="00A41B9C" w:rsidRPr="00784E36">
        <w:rPr>
          <w:b/>
          <w:bCs/>
          <w:sz w:val="28"/>
          <w:shd w:val="clear" w:color="auto" w:fill="FFFFFF"/>
          <w:lang w:val="ro-MD"/>
        </w:rPr>
        <w:t xml:space="preserve"> </w:t>
      </w:r>
      <w:r w:rsidR="00DF067A" w:rsidRPr="00784E36">
        <w:rPr>
          <w:b/>
          <w:bCs/>
          <w:sz w:val="28"/>
          <w:shd w:val="clear" w:color="auto" w:fill="FFFFFF"/>
          <w:lang w:val="ro-MD"/>
        </w:rPr>
        <w:t xml:space="preserve">și membrii </w:t>
      </w:r>
      <w:r w:rsidR="00934CA3">
        <w:rPr>
          <w:b/>
          <w:bCs/>
          <w:sz w:val="28"/>
          <w:shd w:val="clear" w:color="auto" w:fill="FFFFFF"/>
          <w:lang w:val="ro-MD"/>
        </w:rPr>
        <w:t>comisiei</w:t>
      </w:r>
      <w:r w:rsidR="00943E78" w:rsidRPr="00784E36">
        <w:rPr>
          <w:b/>
          <w:bCs/>
          <w:sz w:val="28"/>
          <w:shd w:val="clear" w:color="auto" w:fill="FFFFFF"/>
          <w:lang w:val="ro-MD"/>
        </w:rPr>
        <w:t xml:space="preserve"> </w:t>
      </w:r>
    </w:p>
    <w:p w14:paraId="5683C9F8" w14:textId="366C41BA" w:rsidR="005F0B58" w:rsidRDefault="005F0B58" w:rsidP="00076310">
      <w:pPr>
        <w:pStyle w:val="BodyText"/>
        <w:numPr>
          <w:ilvl w:val="0"/>
          <w:numId w:val="47"/>
        </w:numPr>
        <w:tabs>
          <w:tab w:val="left" w:pos="993"/>
        </w:tabs>
        <w:spacing w:before="120" w:after="120" w:line="322" w:lineRule="exact"/>
        <w:ind w:left="0" w:firstLine="567"/>
        <w:jc w:val="both"/>
        <w:rPr>
          <w:lang w:val="ro-MD"/>
        </w:rPr>
      </w:pPr>
      <w:r>
        <w:rPr>
          <w:lang w:val="ro-MD"/>
        </w:rPr>
        <w:t>Comisia este organizată</w:t>
      </w:r>
      <w:r w:rsidR="00304D93">
        <w:rPr>
          <w:lang w:val="ro-MD"/>
        </w:rPr>
        <w:t xml:space="preserve"> astfel</w:t>
      </w:r>
      <w:r>
        <w:rPr>
          <w:lang w:val="ro-MD"/>
        </w:rPr>
        <w:t>:</w:t>
      </w:r>
    </w:p>
    <w:p w14:paraId="41D0DDDA" w14:textId="7288E518" w:rsidR="00581931" w:rsidRPr="00304D93" w:rsidRDefault="00934CA3" w:rsidP="00F75120">
      <w:pPr>
        <w:pStyle w:val="ListParagraph"/>
        <w:numPr>
          <w:ilvl w:val="0"/>
          <w:numId w:val="126"/>
        </w:numPr>
        <w:shd w:val="clear" w:color="auto" w:fill="FFFFFF"/>
        <w:spacing w:before="120"/>
        <w:rPr>
          <w:lang w:val="ro-MD"/>
        </w:rPr>
      </w:pPr>
      <w:r w:rsidRPr="00304D93">
        <w:rPr>
          <w:sz w:val="28"/>
          <w:szCs w:val="28"/>
          <w:lang w:val="ro-MD"/>
        </w:rPr>
        <w:t>Comisia</w:t>
      </w:r>
      <w:r w:rsidR="00581931" w:rsidRPr="00304D93">
        <w:rPr>
          <w:sz w:val="28"/>
          <w:szCs w:val="28"/>
          <w:lang w:val="ro-MD"/>
        </w:rPr>
        <w:t xml:space="preserve"> este formată</w:t>
      </w:r>
      <w:r w:rsidR="002316F1" w:rsidRPr="00304D93">
        <w:rPr>
          <w:sz w:val="28"/>
          <w:szCs w:val="28"/>
          <w:lang w:val="ro-MD"/>
        </w:rPr>
        <w:t>,</w:t>
      </w:r>
      <w:r w:rsidR="00581931" w:rsidRPr="00304D93">
        <w:rPr>
          <w:sz w:val="28"/>
          <w:szCs w:val="28"/>
          <w:lang w:val="ro-MD"/>
        </w:rPr>
        <w:t xml:space="preserve"> </w:t>
      </w:r>
      <w:r w:rsidR="00304D93" w:rsidRPr="00304D93">
        <w:rPr>
          <w:sz w:val="28"/>
          <w:szCs w:val="28"/>
          <w:lang w:val="ro-MD"/>
        </w:rPr>
        <w:t>după cum urmează</w:t>
      </w:r>
      <w:r w:rsidR="00581931" w:rsidRPr="00304D93">
        <w:rPr>
          <w:sz w:val="28"/>
          <w:szCs w:val="28"/>
          <w:lang w:val="ro-MD"/>
        </w:rPr>
        <w:t>:</w:t>
      </w:r>
    </w:p>
    <w:p w14:paraId="04DBDC80" w14:textId="77777777" w:rsidR="00581931" w:rsidRPr="00784E36" w:rsidRDefault="00581931" w:rsidP="00F75120">
      <w:pPr>
        <w:pStyle w:val="ListParagraph"/>
        <w:numPr>
          <w:ilvl w:val="0"/>
          <w:numId w:val="70"/>
        </w:numPr>
        <w:shd w:val="clear" w:color="auto" w:fill="FFFFFF"/>
        <w:spacing w:before="120"/>
        <w:ind w:left="1276"/>
        <w:rPr>
          <w:sz w:val="28"/>
          <w:szCs w:val="28"/>
          <w:lang w:val="ro-MD"/>
        </w:rPr>
      </w:pPr>
      <w:r w:rsidRPr="00784E36">
        <w:rPr>
          <w:sz w:val="28"/>
          <w:szCs w:val="28"/>
          <w:lang w:val="ro-MD"/>
        </w:rPr>
        <w:t>un reprezentant al Ministerului Energiei;</w:t>
      </w:r>
    </w:p>
    <w:p w14:paraId="01A6C7FC" w14:textId="77777777" w:rsidR="00581931" w:rsidRPr="00784E36" w:rsidRDefault="00581931" w:rsidP="00F75120">
      <w:pPr>
        <w:pStyle w:val="ListParagraph"/>
        <w:numPr>
          <w:ilvl w:val="0"/>
          <w:numId w:val="70"/>
        </w:numPr>
        <w:shd w:val="clear" w:color="auto" w:fill="FFFFFF"/>
        <w:spacing w:before="120"/>
        <w:ind w:left="1276"/>
        <w:rPr>
          <w:sz w:val="28"/>
          <w:szCs w:val="28"/>
          <w:lang w:val="ro-MD"/>
        </w:rPr>
      </w:pPr>
      <w:r w:rsidRPr="00784E36">
        <w:rPr>
          <w:sz w:val="28"/>
          <w:szCs w:val="28"/>
          <w:lang w:val="ro-MD"/>
        </w:rPr>
        <w:t>un reprezentant al Ministerului Finanțelor;</w:t>
      </w:r>
    </w:p>
    <w:p w14:paraId="7652CBD6" w14:textId="77777777" w:rsidR="00581931" w:rsidRPr="00784E36" w:rsidRDefault="00581931" w:rsidP="00F75120">
      <w:pPr>
        <w:pStyle w:val="ListParagraph"/>
        <w:numPr>
          <w:ilvl w:val="0"/>
          <w:numId w:val="70"/>
        </w:numPr>
        <w:shd w:val="clear" w:color="auto" w:fill="FFFFFF"/>
        <w:spacing w:before="120"/>
        <w:ind w:left="1276"/>
        <w:rPr>
          <w:sz w:val="28"/>
          <w:szCs w:val="28"/>
          <w:lang w:val="ro-MD"/>
        </w:rPr>
      </w:pPr>
      <w:r w:rsidRPr="00784E36">
        <w:rPr>
          <w:sz w:val="28"/>
          <w:szCs w:val="28"/>
          <w:lang w:val="ro-MD"/>
        </w:rPr>
        <w:t>un reprezentant al Biroului Național de Statistică;</w:t>
      </w:r>
    </w:p>
    <w:p w14:paraId="6162C0E9" w14:textId="7DE558B9" w:rsidR="00581931" w:rsidRDefault="00581931" w:rsidP="00F75120">
      <w:pPr>
        <w:pStyle w:val="ListParagraph"/>
        <w:numPr>
          <w:ilvl w:val="0"/>
          <w:numId w:val="70"/>
        </w:numPr>
        <w:shd w:val="clear" w:color="auto" w:fill="FFFFFF"/>
        <w:spacing w:before="120"/>
        <w:ind w:left="1276"/>
        <w:rPr>
          <w:sz w:val="28"/>
          <w:szCs w:val="28"/>
          <w:lang w:val="ro-MD"/>
        </w:rPr>
      </w:pPr>
      <w:r w:rsidRPr="00784E36">
        <w:rPr>
          <w:sz w:val="28"/>
          <w:szCs w:val="28"/>
          <w:lang w:val="ro-MD"/>
        </w:rPr>
        <w:t>alți reprezentanți ai administrației publice centrale sau lo</w:t>
      </w:r>
      <w:r w:rsidR="008865FE" w:rsidRPr="00784E36">
        <w:rPr>
          <w:sz w:val="28"/>
          <w:szCs w:val="28"/>
          <w:lang w:val="ro-MD"/>
        </w:rPr>
        <w:t>cale, în funcție de necesitate.</w:t>
      </w:r>
    </w:p>
    <w:p w14:paraId="6289A1E6" w14:textId="6AEB9935" w:rsidR="00304D93" w:rsidRDefault="00304D93" w:rsidP="00F75120">
      <w:pPr>
        <w:pStyle w:val="ListParagraph"/>
        <w:numPr>
          <w:ilvl w:val="0"/>
          <w:numId w:val="126"/>
        </w:numPr>
        <w:shd w:val="clear" w:color="auto" w:fill="FFFFFF"/>
        <w:spacing w:before="120"/>
        <w:rPr>
          <w:sz w:val="28"/>
          <w:szCs w:val="28"/>
          <w:lang w:val="ro-MD"/>
        </w:rPr>
      </w:pPr>
      <w:r w:rsidRPr="00304D93">
        <w:rPr>
          <w:sz w:val="28"/>
          <w:szCs w:val="28"/>
          <w:lang w:val="ro-MD"/>
        </w:rPr>
        <w:t xml:space="preserve">Comisia este prezidată de </w:t>
      </w:r>
      <w:r w:rsidR="001B4107">
        <w:rPr>
          <w:sz w:val="28"/>
          <w:szCs w:val="28"/>
          <w:lang w:val="ro-MD"/>
        </w:rPr>
        <w:t xml:space="preserve">un </w:t>
      </w:r>
      <w:r w:rsidRPr="00304D93">
        <w:rPr>
          <w:sz w:val="28"/>
          <w:szCs w:val="28"/>
          <w:lang w:val="ro-MD"/>
        </w:rPr>
        <w:t>reprezentant</w:t>
      </w:r>
      <w:r w:rsidR="001B4107">
        <w:rPr>
          <w:sz w:val="28"/>
          <w:szCs w:val="28"/>
          <w:lang w:val="ro-MD"/>
        </w:rPr>
        <w:t xml:space="preserve"> </w:t>
      </w:r>
      <w:r w:rsidRPr="00304D93">
        <w:rPr>
          <w:sz w:val="28"/>
          <w:szCs w:val="28"/>
          <w:lang w:val="ro-MD"/>
        </w:rPr>
        <w:t>al Ministerului Energiei</w:t>
      </w:r>
      <w:r w:rsidR="001B4107">
        <w:rPr>
          <w:sz w:val="28"/>
          <w:szCs w:val="28"/>
          <w:lang w:val="ro-MD"/>
        </w:rPr>
        <w:t>,</w:t>
      </w:r>
      <w:r w:rsidR="007B738A">
        <w:rPr>
          <w:sz w:val="28"/>
          <w:szCs w:val="28"/>
          <w:lang w:val="ro-MD"/>
        </w:rPr>
        <w:t xml:space="preserve"> </w:t>
      </w:r>
      <w:r w:rsidR="001B4107">
        <w:rPr>
          <w:sz w:val="28"/>
          <w:szCs w:val="28"/>
          <w:lang w:val="ro-MD"/>
        </w:rPr>
        <w:t xml:space="preserve">în conformitate cu subpct. 1), </w:t>
      </w:r>
      <w:r w:rsidR="007B738A" w:rsidRPr="007B738A">
        <w:rPr>
          <w:sz w:val="28"/>
          <w:szCs w:val="28"/>
          <w:lang w:val="ro-MD"/>
        </w:rPr>
        <w:t>pentru toată perioada de activitate a</w:t>
      </w:r>
      <w:r w:rsidR="007B738A">
        <w:rPr>
          <w:sz w:val="28"/>
          <w:szCs w:val="28"/>
          <w:lang w:val="ro-MD"/>
        </w:rPr>
        <w:t xml:space="preserve"> comisiei</w:t>
      </w:r>
      <w:r>
        <w:rPr>
          <w:sz w:val="28"/>
          <w:szCs w:val="28"/>
          <w:lang w:val="ro-MD"/>
        </w:rPr>
        <w:t>;</w:t>
      </w:r>
    </w:p>
    <w:p w14:paraId="3D811CB0" w14:textId="2EEA879E" w:rsidR="00304D93" w:rsidRPr="00F75120" w:rsidRDefault="00304D93" w:rsidP="00F75120">
      <w:pPr>
        <w:pStyle w:val="BodyText"/>
        <w:numPr>
          <w:ilvl w:val="0"/>
          <w:numId w:val="126"/>
        </w:numPr>
        <w:tabs>
          <w:tab w:val="left" w:pos="993"/>
        </w:tabs>
        <w:spacing w:before="120" w:after="120" w:line="322" w:lineRule="exact"/>
        <w:jc w:val="both"/>
        <w:rPr>
          <w:shd w:val="clear" w:color="auto" w:fill="FFFFFF"/>
          <w:lang w:val="ro-MD"/>
        </w:rPr>
      </w:pPr>
      <w:r w:rsidRPr="00730E57">
        <w:rPr>
          <w:shd w:val="clear" w:color="auto" w:fill="FFFFFF"/>
          <w:lang w:val="ro-MD"/>
        </w:rPr>
        <w:t>Secretariatul</w:t>
      </w:r>
      <w:r>
        <w:rPr>
          <w:shd w:val="clear" w:color="auto" w:fill="FFFFFF"/>
          <w:lang w:val="ro-MD"/>
        </w:rPr>
        <w:t xml:space="preserve"> c</w:t>
      </w:r>
      <w:r w:rsidRPr="00730E57">
        <w:rPr>
          <w:shd w:val="clear" w:color="auto" w:fill="FFFFFF"/>
          <w:lang w:val="ro-MD"/>
        </w:rPr>
        <w:t>omisiei este asigurat de un reprezentant fără drept de vot al Ministerului Energiei, iar corespondența acesteia este semn</w:t>
      </w:r>
      <w:r>
        <w:rPr>
          <w:shd w:val="clear" w:color="auto" w:fill="FFFFFF"/>
          <w:lang w:val="ro-MD"/>
        </w:rPr>
        <w:t>ată de președintele c</w:t>
      </w:r>
      <w:r w:rsidRPr="00730E57">
        <w:rPr>
          <w:shd w:val="clear" w:color="auto" w:fill="FFFFFF"/>
          <w:lang w:val="ro-MD"/>
        </w:rPr>
        <w:t>omisiei</w:t>
      </w:r>
      <w:r>
        <w:rPr>
          <w:shd w:val="clear" w:color="auto" w:fill="FFFFFF"/>
          <w:lang w:val="ro-MD"/>
        </w:rPr>
        <w:t>.</w:t>
      </w:r>
    </w:p>
    <w:p w14:paraId="1C945A7B" w14:textId="4100ACB9" w:rsidR="00A41B9C" w:rsidRPr="00784E36" w:rsidRDefault="00A41B9C" w:rsidP="00AC09A6">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În procesul de transfer statistic</w:t>
      </w:r>
      <w:r w:rsidR="002316F1" w:rsidRPr="00784E36">
        <w:rPr>
          <w:iCs/>
          <w:shd w:val="clear" w:color="auto" w:fill="FFFFFF"/>
          <w:lang w:val="ro-MD"/>
        </w:rPr>
        <w:t>,</w:t>
      </w:r>
      <w:r w:rsidRPr="00784E36">
        <w:rPr>
          <w:iCs/>
          <w:shd w:val="clear" w:color="auto" w:fill="FFFFFF"/>
          <w:lang w:val="ro-MD"/>
        </w:rPr>
        <w:t xml:space="preserve"> </w:t>
      </w:r>
      <w:r w:rsidR="00934CA3">
        <w:rPr>
          <w:iCs/>
          <w:shd w:val="clear" w:color="auto" w:fill="FFFFFF"/>
          <w:lang w:val="ro-MD"/>
        </w:rPr>
        <w:t>comisia</w:t>
      </w:r>
      <w:r w:rsidRPr="00784E36">
        <w:rPr>
          <w:iCs/>
          <w:shd w:val="clear" w:color="auto" w:fill="FFFFFF"/>
          <w:lang w:val="ro-MD"/>
        </w:rPr>
        <w:t xml:space="preserve"> exercită următoarele atribuții:</w:t>
      </w:r>
    </w:p>
    <w:p w14:paraId="003F8B14" w14:textId="0C9DD365" w:rsidR="00AC09A6" w:rsidRPr="00784E36" w:rsidRDefault="00AC09A6" w:rsidP="00F75120">
      <w:pPr>
        <w:pStyle w:val="ListParagraph"/>
        <w:numPr>
          <w:ilvl w:val="0"/>
          <w:numId w:val="132"/>
        </w:numPr>
        <w:shd w:val="clear" w:color="auto" w:fill="FFFFFF"/>
        <w:spacing w:before="120"/>
        <w:rPr>
          <w:sz w:val="28"/>
          <w:szCs w:val="28"/>
          <w:lang w:val="ro-MD"/>
        </w:rPr>
      </w:pPr>
      <w:r w:rsidRPr="00784E36">
        <w:rPr>
          <w:sz w:val="28"/>
          <w:szCs w:val="28"/>
          <w:lang w:val="ro-MD"/>
        </w:rPr>
        <w:t>organizează un proces de selectare a părții/părților contractante pentru încheierea acordului/acordurilor de transfer statistic;</w:t>
      </w:r>
    </w:p>
    <w:p w14:paraId="18B074F8" w14:textId="0048B475" w:rsidR="00530E39" w:rsidRPr="00784E36" w:rsidRDefault="00530E39" w:rsidP="00F75120">
      <w:pPr>
        <w:pStyle w:val="ListParagraph"/>
        <w:numPr>
          <w:ilvl w:val="0"/>
          <w:numId w:val="132"/>
        </w:numPr>
        <w:shd w:val="clear" w:color="auto" w:fill="FFFFFF"/>
        <w:spacing w:before="120"/>
        <w:rPr>
          <w:sz w:val="28"/>
          <w:szCs w:val="28"/>
          <w:lang w:val="ro-MD"/>
        </w:rPr>
      </w:pPr>
      <w:r w:rsidRPr="00784E36">
        <w:rPr>
          <w:sz w:val="28"/>
          <w:szCs w:val="28"/>
          <w:lang w:val="ro-MD"/>
        </w:rPr>
        <w:t>evaluează ofertele prezentate de către părțile contractante;</w:t>
      </w:r>
    </w:p>
    <w:p w14:paraId="44841966" w14:textId="70576166" w:rsidR="00530E39" w:rsidRPr="00784E36" w:rsidRDefault="00530E39" w:rsidP="00F75120">
      <w:pPr>
        <w:pStyle w:val="ListParagraph"/>
        <w:numPr>
          <w:ilvl w:val="0"/>
          <w:numId w:val="132"/>
        </w:numPr>
        <w:shd w:val="clear" w:color="auto" w:fill="FFFFFF"/>
        <w:spacing w:before="120"/>
        <w:rPr>
          <w:sz w:val="28"/>
          <w:szCs w:val="28"/>
          <w:lang w:val="ro-MD"/>
        </w:rPr>
      </w:pPr>
      <w:r w:rsidRPr="00784E36">
        <w:rPr>
          <w:sz w:val="28"/>
          <w:szCs w:val="28"/>
          <w:lang w:val="ro-MD"/>
        </w:rPr>
        <w:lastRenderedPageBreak/>
        <w:t>negociază prețul și/sau volumul a transferului statisti</w:t>
      </w:r>
      <w:r w:rsidR="002316F1" w:rsidRPr="00784E36">
        <w:rPr>
          <w:sz w:val="28"/>
          <w:szCs w:val="28"/>
          <w:lang w:val="ro-MD"/>
        </w:rPr>
        <w:t>c</w:t>
      </w:r>
      <w:r w:rsidRPr="00784E36">
        <w:rPr>
          <w:sz w:val="28"/>
          <w:szCs w:val="28"/>
          <w:lang w:val="ro-MD"/>
        </w:rPr>
        <w:t>, în funcție de necesitate;</w:t>
      </w:r>
    </w:p>
    <w:p w14:paraId="1ACF2696" w14:textId="4DD47C8E" w:rsidR="00530E39" w:rsidRPr="00784E36" w:rsidRDefault="00530E39" w:rsidP="00F75120">
      <w:pPr>
        <w:pStyle w:val="ListParagraph"/>
        <w:numPr>
          <w:ilvl w:val="0"/>
          <w:numId w:val="132"/>
        </w:numPr>
        <w:shd w:val="clear" w:color="auto" w:fill="FFFFFF"/>
        <w:spacing w:before="120"/>
        <w:rPr>
          <w:sz w:val="28"/>
          <w:szCs w:val="28"/>
          <w:lang w:val="ro-MD"/>
        </w:rPr>
      </w:pPr>
      <w:r w:rsidRPr="00784E36">
        <w:rPr>
          <w:sz w:val="28"/>
          <w:szCs w:val="28"/>
          <w:lang w:val="ro-MD"/>
        </w:rPr>
        <w:t>întocmește și semnează procesele-verbale</w:t>
      </w:r>
      <w:r w:rsidR="00AC09A6" w:rsidRPr="00784E36">
        <w:rPr>
          <w:sz w:val="28"/>
          <w:szCs w:val="28"/>
          <w:lang w:val="ro-MD"/>
        </w:rPr>
        <w:t>;</w:t>
      </w:r>
    </w:p>
    <w:p w14:paraId="67C82806" w14:textId="6F9345D4" w:rsidR="00EC4EBC" w:rsidRPr="00784E36" w:rsidRDefault="00EC4EBC" w:rsidP="00F75120">
      <w:pPr>
        <w:pStyle w:val="ListParagraph"/>
        <w:numPr>
          <w:ilvl w:val="0"/>
          <w:numId w:val="132"/>
        </w:numPr>
        <w:shd w:val="clear" w:color="auto" w:fill="FFFFFF"/>
        <w:spacing w:before="120"/>
        <w:rPr>
          <w:sz w:val="28"/>
          <w:szCs w:val="28"/>
          <w:lang w:val="ro-MD"/>
        </w:rPr>
      </w:pPr>
      <w:r w:rsidRPr="00784E36">
        <w:rPr>
          <w:sz w:val="28"/>
          <w:szCs w:val="28"/>
          <w:lang w:val="ro-MD"/>
        </w:rPr>
        <w:t>elaborează</w:t>
      </w:r>
      <w:r w:rsidR="00495191" w:rsidRPr="00784E36">
        <w:rPr>
          <w:sz w:val="28"/>
          <w:szCs w:val="28"/>
          <w:lang w:val="ro-MD"/>
        </w:rPr>
        <w:t xml:space="preserve"> </w:t>
      </w:r>
      <w:r w:rsidR="008F6F8A" w:rsidRPr="00784E36">
        <w:rPr>
          <w:sz w:val="28"/>
          <w:szCs w:val="28"/>
          <w:lang w:val="ro-MD"/>
        </w:rPr>
        <w:t xml:space="preserve">proiectul </w:t>
      </w:r>
      <w:r w:rsidRPr="00784E36">
        <w:rPr>
          <w:sz w:val="28"/>
          <w:szCs w:val="28"/>
          <w:lang w:val="ro-MD"/>
        </w:rPr>
        <w:t>acordul</w:t>
      </w:r>
      <w:r w:rsidR="008F6F8A" w:rsidRPr="00784E36">
        <w:rPr>
          <w:sz w:val="28"/>
          <w:szCs w:val="28"/>
          <w:lang w:val="ro-MD"/>
        </w:rPr>
        <w:t>ui</w:t>
      </w:r>
      <w:r w:rsidRPr="00784E36">
        <w:rPr>
          <w:sz w:val="28"/>
          <w:szCs w:val="28"/>
          <w:lang w:val="ro-MD"/>
        </w:rPr>
        <w:t xml:space="preserve"> de transfer statistic;</w:t>
      </w:r>
    </w:p>
    <w:p w14:paraId="55DFF478" w14:textId="77777777" w:rsidR="00372679" w:rsidRPr="00784E36" w:rsidRDefault="00372679" w:rsidP="00F75120">
      <w:pPr>
        <w:pStyle w:val="ListParagraph"/>
        <w:numPr>
          <w:ilvl w:val="0"/>
          <w:numId w:val="132"/>
        </w:numPr>
        <w:shd w:val="clear" w:color="auto" w:fill="FFFFFF"/>
        <w:spacing w:before="120"/>
        <w:rPr>
          <w:b/>
          <w:bCs/>
          <w:sz w:val="28"/>
          <w:shd w:val="clear" w:color="auto" w:fill="FFFFFF"/>
          <w:lang w:val="ro-MD"/>
        </w:rPr>
      </w:pPr>
      <w:r w:rsidRPr="00784E36">
        <w:rPr>
          <w:sz w:val="28"/>
          <w:szCs w:val="28"/>
          <w:lang w:val="ro-MD"/>
        </w:rPr>
        <w:t>stabilește părțile contractante pentru încheierea acordului</w:t>
      </w:r>
      <w:r w:rsidRPr="00784E36" w:rsidDel="008B5DC4">
        <w:rPr>
          <w:sz w:val="28"/>
          <w:szCs w:val="28"/>
          <w:lang w:val="ro-MD"/>
        </w:rPr>
        <w:t xml:space="preserve"> </w:t>
      </w:r>
      <w:r w:rsidRPr="00784E36">
        <w:rPr>
          <w:sz w:val="28"/>
          <w:szCs w:val="28"/>
          <w:lang w:val="ro-MD"/>
        </w:rPr>
        <w:t>de transfer statistic și le comunică acestora</w:t>
      </w:r>
      <w:r w:rsidRPr="00784E36">
        <w:rPr>
          <w:bCs/>
          <w:sz w:val="28"/>
          <w:shd w:val="clear" w:color="auto" w:fill="FFFFFF"/>
          <w:lang w:val="ro-MD"/>
        </w:rPr>
        <w:t>;</w:t>
      </w:r>
    </w:p>
    <w:p w14:paraId="05A45BEE" w14:textId="066B91E1" w:rsidR="00D95FA0" w:rsidRPr="00784E36" w:rsidRDefault="00D95FA0" w:rsidP="00F75120">
      <w:pPr>
        <w:pStyle w:val="ListParagraph"/>
        <w:numPr>
          <w:ilvl w:val="0"/>
          <w:numId w:val="132"/>
        </w:numPr>
        <w:shd w:val="clear" w:color="auto" w:fill="FFFFFF"/>
        <w:spacing w:before="120"/>
        <w:rPr>
          <w:sz w:val="28"/>
          <w:szCs w:val="28"/>
          <w:lang w:val="ro-MD"/>
        </w:rPr>
      </w:pPr>
      <w:r w:rsidRPr="00784E36">
        <w:rPr>
          <w:sz w:val="28"/>
          <w:szCs w:val="28"/>
          <w:lang w:val="ro-MD"/>
        </w:rPr>
        <w:t>negociază clauzele acordului de transfer statistic, altele decât cele menționate în ofertele depuse;</w:t>
      </w:r>
    </w:p>
    <w:p w14:paraId="57A6C6A4" w14:textId="2F60CB6A" w:rsidR="00D06DB4" w:rsidRDefault="00D06DB4" w:rsidP="00F75120">
      <w:pPr>
        <w:pStyle w:val="ListParagraph"/>
        <w:numPr>
          <w:ilvl w:val="0"/>
          <w:numId w:val="132"/>
        </w:numPr>
        <w:shd w:val="clear" w:color="auto" w:fill="FFFFFF"/>
        <w:spacing w:before="120"/>
        <w:rPr>
          <w:b/>
          <w:bCs/>
          <w:sz w:val="28"/>
          <w:shd w:val="clear" w:color="auto" w:fill="FFFFFF"/>
          <w:lang w:val="ro-MD"/>
        </w:rPr>
      </w:pPr>
      <w:r w:rsidRPr="00784E36">
        <w:rPr>
          <w:bCs/>
          <w:sz w:val="28"/>
          <w:shd w:val="clear" w:color="auto" w:fill="FFFFFF"/>
          <w:lang w:val="ro-MD"/>
        </w:rPr>
        <w:t xml:space="preserve">propune Guvernului spre aprobare </w:t>
      </w:r>
      <w:r w:rsidR="005561FD" w:rsidRPr="00784E36">
        <w:rPr>
          <w:bCs/>
          <w:sz w:val="28"/>
          <w:shd w:val="clear" w:color="auto" w:fill="FFFFFF"/>
          <w:lang w:val="ro-MD"/>
        </w:rPr>
        <w:t>proiectul</w:t>
      </w:r>
      <w:r w:rsidR="005218CC" w:rsidRPr="00784E36">
        <w:rPr>
          <w:bCs/>
          <w:sz w:val="28"/>
          <w:shd w:val="clear" w:color="auto" w:fill="FFFFFF"/>
          <w:lang w:val="ro-MD"/>
        </w:rPr>
        <w:t>/proiectele</w:t>
      </w:r>
      <w:r w:rsidR="005561FD" w:rsidRPr="00784E36">
        <w:rPr>
          <w:bCs/>
          <w:sz w:val="28"/>
          <w:shd w:val="clear" w:color="auto" w:fill="FFFFFF"/>
          <w:lang w:val="ro-MD"/>
        </w:rPr>
        <w:t xml:space="preserve"> </w:t>
      </w:r>
      <w:r w:rsidRPr="00784E36">
        <w:rPr>
          <w:bCs/>
          <w:sz w:val="28"/>
          <w:shd w:val="clear" w:color="auto" w:fill="FFFFFF"/>
          <w:lang w:val="ro-MD"/>
        </w:rPr>
        <w:t>acordul</w:t>
      </w:r>
      <w:r w:rsidR="005561FD" w:rsidRPr="00784E36">
        <w:rPr>
          <w:bCs/>
          <w:sz w:val="28"/>
          <w:shd w:val="clear" w:color="auto" w:fill="FFFFFF"/>
          <w:lang w:val="ro-MD"/>
        </w:rPr>
        <w:t>ui</w:t>
      </w:r>
      <w:r w:rsidRPr="00784E36">
        <w:rPr>
          <w:bCs/>
          <w:sz w:val="28"/>
          <w:shd w:val="clear" w:color="auto" w:fill="FFFFFF"/>
          <w:lang w:val="ro-MD"/>
        </w:rPr>
        <w:t xml:space="preserve"> de transfer statistic </w:t>
      </w:r>
      <w:r w:rsidR="00663436" w:rsidRPr="00784E36">
        <w:rPr>
          <w:bCs/>
          <w:sz w:val="28"/>
          <w:shd w:val="clear" w:color="auto" w:fill="FFFFFF"/>
          <w:lang w:val="ro-MD"/>
        </w:rPr>
        <w:t xml:space="preserve">cu </w:t>
      </w:r>
      <w:r w:rsidR="005218CC" w:rsidRPr="00784E36">
        <w:rPr>
          <w:bCs/>
          <w:sz w:val="28"/>
          <w:shd w:val="clear" w:color="auto" w:fill="FFFFFF"/>
          <w:lang w:val="ro-MD"/>
        </w:rPr>
        <w:t xml:space="preserve">fiecare dintre </w:t>
      </w:r>
      <w:r w:rsidR="00663436" w:rsidRPr="00784E36">
        <w:rPr>
          <w:bCs/>
          <w:sz w:val="28"/>
          <w:shd w:val="clear" w:color="auto" w:fill="FFFFFF"/>
          <w:lang w:val="ro-MD"/>
        </w:rPr>
        <w:t xml:space="preserve">părțile contractante stabilite </w:t>
      </w:r>
      <w:r w:rsidRPr="00784E36">
        <w:rPr>
          <w:bCs/>
          <w:sz w:val="28"/>
          <w:shd w:val="clear" w:color="auto" w:fill="FFFFFF"/>
          <w:lang w:val="ro-MD"/>
        </w:rPr>
        <w:t xml:space="preserve">în urma </w:t>
      </w:r>
      <w:r w:rsidR="00D83035" w:rsidRPr="00784E36">
        <w:rPr>
          <w:bCs/>
          <w:sz w:val="28"/>
          <w:szCs w:val="28"/>
          <w:lang w:val="ro-MD"/>
        </w:rPr>
        <w:t>negocierilor</w:t>
      </w:r>
      <w:r w:rsidRPr="00784E36">
        <w:rPr>
          <w:bCs/>
          <w:sz w:val="28"/>
          <w:shd w:val="clear" w:color="auto" w:fill="FFFFFF"/>
          <w:lang w:val="ro-MD"/>
        </w:rPr>
        <w:t>.</w:t>
      </w:r>
    </w:p>
    <w:p w14:paraId="74C083B9" w14:textId="7CA8D877" w:rsidR="00A525B0" w:rsidRPr="00F75120" w:rsidRDefault="00A525B0" w:rsidP="001B4107">
      <w:pPr>
        <w:ind w:firstLine="0"/>
        <w:rPr>
          <w:b/>
          <w:bCs/>
          <w:lang w:val="ro-MD"/>
        </w:rPr>
      </w:pPr>
    </w:p>
    <w:p w14:paraId="1A2EF083" w14:textId="7ACAD958" w:rsidR="002473E8" w:rsidRPr="00784E36" w:rsidRDefault="005A695B" w:rsidP="00581931">
      <w:pPr>
        <w:shd w:val="clear" w:color="auto" w:fill="FFFFFF"/>
        <w:spacing w:before="60"/>
        <w:ind w:firstLine="0"/>
        <w:jc w:val="center"/>
        <w:rPr>
          <w:b/>
          <w:bCs/>
          <w:sz w:val="28"/>
          <w:szCs w:val="28"/>
          <w:lang w:val="ro-MD"/>
        </w:rPr>
      </w:pPr>
      <w:r w:rsidRPr="00784E36">
        <w:rPr>
          <w:b/>
          <w:bCs/>
          <w:sz w:val="28"/>
          <w:szCs w:val="28"/>
          <w:lang w:val="ro-MD"/>
        </w:rPr>
        <w:t>Capitolul I</w:t>
      </w:r>
      <w:r w:rsidR="002473E8" w:rsidRPr="00784E36">
        <w:rPr>
          <w:b/>
          <w:bCs/>
          <w:sz w:val="28"/>
          <w:szCs w:val="28"/>
          <w:lang w:val="ro-MD"/>
        </w:rPr>
        <w:t>II</w:t>
      </w:r>
    </w:p>
    <w:p w14:paraId="3C0FEE24" w14:textId="5B1CC21F" w:rsidR="002473E8" w:rsidRPr="00784E36" w:rsidRDefault="00571B57" w:rsidP="00581931">
      <w:pPr>
        <w:shd w:val="clear" w:color="auto" w:fill="FFFFFF"/>
        <w:spacing w:before="120" w:after="120"/>
        <w:ind w:firstLine="0"/>
        <w:jc w:val="center"/>
        <w:rPr>
          <w:b/>
          <w:bCs/>
          <w:sz w:val="28"/>
          <w:szCs w:val="28"/>
          <w:lang w:val="ro-MD"/>
        </w:rPr>
      </w:pPr>
      <w:r w:rsidRPr="00784E36">
        <w:rPr>
          <w:b/>
          <w:bCs/>
          <w:sz w:val="28"/>
          <w:szCs w:val="28"/>
          <w:lang w:val="ro-MD"/>
        </w:rPr>
        <w:t>TRANSFER</w:t>
      </w:r>
      <w:r w:rsidR="004A630E" w:rsidRPr="00784E36">
        <w:rPr>
          <w:b/>
          <w:bCs/>
          <w:sz w:val="28"/>
          <w:szCs w:val="28"/>
          <w:lang w:val="ro-MD"/>
        </w:rPr>
        <w:t>UL</w:t>
      </w:r>
      <w:r w:rsidRPr="00784E36">
        <w:rPr>
          <w:b/>
          <w:bCs/>
          <w:sz w:val="28"/>
          <w:szCs w:val="28"/>
          <w:lang w:val="ro-MD"/>
        </w:rPr>
        <w:t xml:space="preserve"> STATISTIC</w:t>
      </w:r>
      <w:r w:rsidR="002473E8" w:rsidRPr="00784E36">
        <w:rPr>
          <w:b/>
          <w:bCs/>
          <w:sz w:val="28"/>
          <w:szCs w:val="28"/>
          <w:lang w:val="ro-MD"/>
        </w:rPr>
        <w:t xml:space="preserve"> ÎNTRE PĂRȚILE CONTRACTANTE LA TRATATUL DE CONSTITUIRE A COMUNITĂȚII ENERGETICE</w:t>
      </w:r>
    </w:p>
    <w:p w14:paraId="3FEB9BD0" w14:textId="3B6DAB53" w:rsidR="002473E8" w:rsidRPr="00784E36" w:rsidRDefault="00530E39" w:rsidP="00581931">
      <w:pPr>
        <w:shd w:val="clear" w:color="auto" w:fill="FFFFFF"/>
        <w:spacing w:before="120" w:after="120"/>
        <w:ind w:firstLine="0"/>
        <w:jc w:val="center"/>
        <w:rPr>
          <w:b/>
          <w:bCs/>
          <w:sz w:val="28"/>
          <w:szCs w:val="28"/>
          <w:lang w:val="ro-MD"/>
        </w:rPr>
      </w:pPr>
      <w:r w:rsidRPr="00784E36">
        <w:rPr>
          <w:b/>
          <w:bCs/>
          <w:sz w:val="28"/>
          <w:szCs w:val="28"/>
          <w:lang w:val="ro-MD"/>
        </w:rPr>
        <w:t>Secțiunea</w:t>
      </w:r>
      <w:r w:rsidR="002473E8" w:rsidRPr="00784E36">
        <w:rPr>
          <w:b/>
          <w:bCs/>
          <w:sz w:val="28"/>
          <w:szCs w:val="28"/>
          <w:lang w:val="ro-MD"/>
        </w:rPr>
        <w:t xml:space="preserve"> 1</w:t>
      </w:r>
    </w:p>
    <w:p w14:paraId="20DB0876" w14:textId="1014637B" w:rsidR="002473E8" w:rsidRPr="00784E36" w:rsidRDefault="00530E39" w:rsidP="00581931">
      <w:pPr>
        <w:shd w:val="clear" w:color="auto" w:fill="FFFFFF"/>
        <w:spacing w:before="60"/>
        <w:ind w:firstLine="0"/>
        <w:jc w:val="center"/>
        <w:rPr>
          <w:b/>
          <w:bCs/>
          <w:sz w:val="28"/>
          <w:szCs w:val="28"/>
          <w:lang w:val="ro-MD"/>
        </w:rPr>
      </w:pPr>
      <w:r w:rsidRPr="00784E36">
        <w:rPr>
          <w:b/>
          <w:bCs/>
          <w:sz w:val="28"/>
          <w:szCs w:val="28"/>
          <w:lang w:val="ro-MD"/>
        </w:rPr>
        <w:t xml:space="preserve">Stabilirea </w:t>
      </w:r>
      <w:r w:rsidR="00B851CE" w:rsidRPr="00784E36">
        <w:rPr>
          <w:b/>
          <w:bCs/>
          <w:sz w:val="28"/>
          <w:szCs w:val="28"/>
          <w:lang w:val="ro-MD"/>
        </w:rPr>
        <w:t>necesității de transfer</w:t>
      </w:r>
      <w:r w:rsidR="00233779" w:rsidRPr="00784E36">
        <w:rPr>
          <w:b/>
          <w:bCs/>
          <w:sz w:val="28"/>
          <w:szCs w:val="28"/>
          <w:lang w:val="ro-MD"/>
        </w:rPr>
        <w:t xml:space="preserve"> </w:t>
      </w:r>
      <w:r w:rsidRPr="00784E36">
        <w:rPr>
          <w:b/>
          <w:bCs/>
          <w:sz w:val="28"/>
          <w:szCs w:val="28"/>
          <w:lang w:val="ro-MD"/>
        </w:rPr>
        <w:t>statistic</w:t>
      </w:r>
    </w:p>
    <w:p w14:paraId="79D1AB74" w14:textId="11B73596" w:rsidR="00816992" w:rsidRPr="00784E36" w:rsidRDefault="00816992" w:rsidP="00C93434">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 xml:space="preserve">Organul central de specialitate al </w:t>
      </w:r>
      <w:r w:rsidR="00DC0EA1" w:rsidRPr="00784E36">
        <w:rPr>
          <w:shd w:val="clear" w:color="auto" w:fill="FFFFFF"/>
          <w:lang w:val="ro-MD"/>
        </w:rPr>
        <w:t>administrației</w:t>
      </w:r>
      <w:r w:rsidRPr="00784E36">
        <w:rPr>
          <w:shd w:val="clear" w:color="auto" w:fill="FFFFFF"/>
          <w:lang w:val="ro-MD"/>
        </w:rPr>
        <w:t xml:space="preserve"> publice în domeniul energeticii poate </w:t>
      </w:r>
      <w:r w:rsidR="00445EBF" w:rsidRPr="00784E36">
        <w:rPr>
          <w:shd w:val="clear" w:color="auto" w:fill="FFFFFF"/>
          <w:lang w:val="ro-MD"/>
        </w:rPr>
        <w:t xml:space="preserve">stabili necesitatea de </w:t>
      </w:r>
      <w:r w:rsidRPr="00784E36">
        <w:rPr>
          <w:shd w:val="clear" w:color="auto" w:fill="FFFFFF"/>
          <w:lang w:val="ro-MD"/>
        </w:rPr>
        <w:t>transfer statistic al unei cantități de energie din surse regenerabile de la sau căt</w:t>
      </w:r>
      <w:r w:rsidR="002B3FE6" w:rsidRPr="00784E36">
        <w:rPr>
          <w:shd w:val="clear" w:color="auto" w:fill="FFFFFF"/>
          <w:lang w:val="ro-MD"/>
        </w:rPr>
        <w:t>re o altă parte contractantă</w:t>
      </w:r>
      <w:r w:rsidR="00445EBF" w:rsidRPr="00784E36">
        <w:rPr>
          <w:shd w:val="clear" w:color="auto" w:fill="FFFFFF"/>
          <w:lang w:val="ro-MD"/>
        </w:rPr>
        <w:t xml:space="preserve">. </w:t>
      </w:r>
    </w:p>
    <w:p w14:paraId="347C3313" w14:textId="5A48B233" w:rsidR="00EC1E31" w:rsidRPr="00784E36" w:rsidRDefault="00E552D4" w:rsidP="00C93434">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 xml:space="preserve">În sensul prevederilor pct. </w:t>
      </w:r>
      <w:r w:rsidR="000462F6" w:rsidRPr="00784E36">
        <w:rPr>
          <w:shd w:val="clear" w:color="auto" w:fill="FFFFFF"/>
          <w:lang w:val="ro-MD"/>
        </w:rPr>
        <w:t>11</w:t>
      </w:r>
      <w:r w:rsidRPr="00784E36">
        <w:rPr>
          <w:shd w:val="clear" w:color="auto" w:fill="FFFFFF"/>
          <w:lang w:val="ro-MD"/>
        </w:rPr>
        <w:t>, c</w:t>
      </w:r>
      <w:r w:rsidR="00940A9E" w:rsidRPr="00784E36">
        <w:rPr>
          <w:shd w:val="clear" w:color="auto" w:fill="FFFFFF"/>
          <w:lang w:val="ro-MD"/>
        </w:rPr>
        <w:t>antitatea</w:t>
      </w:r>
      <w:r w:rsidRPr="00784E36">
        <w:rPr>
          <w:shd w:val="clear" w:color="auto" w:fill="FFFFFF"/>
          <w:lang w:val="ro-MD"/>
        </w:rPr>
        <w:t xml:space="preserve"> de energie</w:t>
      </w:r>
      <w:r w:rsidR="00940A9E" w:rsidRPr="00784E36">
        <w:rPr>
          <w:shd w:val="clear" w:color="auto" w:fill="FFFFFF"/>
          <w:lang w:val="ro-MD"/>
        </w:rPr>
        <w:t xml:space="preserve"> transferată:</w:t>
      </w:r>
    </w:p>
    <w:p w14:paraId="61C6DC44" w14:textId="34F8A0DC" w:rsidR="005A695B" w:rsidRPr="00784E36" w:rsidRDefault="005A695B" w:rsidP="005A695B">
      <w:pPr>
        <w:pStyle w:val="ListParagraph"/>
        <w:numPr>
          <w:ilvl w:val="0"/>
          <w:numId w:val="33"/>
        </w:numPr>
        <w:shd w:val="clear" w:color="auto" w:fill="FFFFFF"/>
        <w:spacing w:before="120"/>
        <w:rPr>
          <w:sz w:val="28"/>
          <w:szCs w:val="28"/>
          <w:lang w:val="ro-MD"/>
        </w:rPr>
      </w:pPr>
      <w:r w:rsidRPr="00784E36">
        <w:rPr>
          <w:sz w:val="28"/>
          <w:szCs w:val="28"/>
          <w:lang w:val="ro-MD"/>
        </w:rPr>
        <w:t xml:space="preserve">se scade </w:t>
      </w:r>
      <w:r w:rsidR="009B0805" w:rsidRPr="00784E36">
        <w:rPr>
          <w:sz w:val="28"/>
          <w:szCs w:val="28"/>
          <w:lang w:val="ro-MD"/>
        </w:rPr>
        <w:t xml:space="preserve">din </w:t>
      </w:r>
      <w:r w:rsidRPr="00784E36">
        <w:rPr>
          <w:sz w:val="28"/>
          <w:szCs w:val="28"/>
          <w:lang w:val="ro-MD"/>
        </w:rPr>
        <w:t>ponder</w:t>
      </w:r>
      <w:r w:rsidR="009B0805" w:rsidRPr="00784E36">
        <w:rPr>
          <w:sz w:val="28"/>
          <w:szCs w:val="28"/>
          <w:lang w:val="ro-MD"/>
        </w:rPr>
        <w:t>ea</w:t>
      </w:r>
      <w:r w:rsidRPr="00784E36">
        <w:rPr>
          <w:sz w:val="28"/>
          <w:szCs w:val="28"/>
          <w:lang w:val="ro-MD"/>
        </w:rPr>
        <w:t xml:space="preserve"> de energie din surse regenerabile</w:t>
      </w:r>
      <w:r w:rsidR="009B0805" w:rsidRPr="00784E36">
        <w:rPr>
          <w:sz w:val="28"/>
          <w:szCs w:val="28"/>
          <w:lang w:val="ro-MD"/>
        </w:rPr>
        <w:t xml:space="preserve"> </w:t>
      </w:r>
      <w:r w:rsidR="0015608E" w:rsidRPr="00784E36">
        <w:rPr>
          <w:sz w:val="28"/>
          <w:szCs w:val="28"/>
          <w:lang w:val="ro-MD"/>
        </w:rPr>
        <w:t>când se</w:t>
      </w:r>
      <w:r w:rsidRPr="00784E36">
        <w:rPr>
          <w:sz w:val="28"/>
          <w:szCs w:val="28"/>
          <w:lang w:val="ro-MD"/>
        </w:rPr>
        <w:t xml:space="preserve"> efectuează transferul </w:t>
      </w:r>
      <w:r w:rsidR="009B0805" w:rsidRPr="00784E36">
        <w:rPr>
          <w:sz w:val="28"/>
          <w:szCs w:val="28"/>
          <w:lang w:val="ro-MD"/>
        </w:rPr>
        <w:t xml:space="preserve">către o parte contractantă </w:t>
      </w:r>
      <w:r w:rsidRPr="00784E36">
        <w:rPr>
          <w:sz w:val="28"/>
          <w:szCs w:val="28"/>
          <w:lang w:val="ro-MD"/>
        </w:rPr>
        <w:t>în sensul prezentului Regulament</w:t>
      </w:r>
      <w:r w:rsidR="0029497D" w:rsidRPr="00784E36">
        <w:rPr>
          <w:sz w:val="28"/>
          <w:szCs w:val="28"/>
          <w:lang w:val="ro-MD"/>
        </w:rPr>
        <w:t>;</w:t>
      </w:r>
      <w:r w:rsidR="009747C2" w:rsidRPr="00784E36">
        <w:rPr>
          <w:sz w:val="28"/>
          <w:szCs w:val="28"/>
          <w:lang w:val="ro-MD"/>
        </w:rPr>
        <w:t xml:space="preserve"> sau </w:t>
      </w:r>
    </w:p>
    <w:p w14:paraId="24FD0588" w14:textId="614C96E1" w:rsidR="005A695B" w:rsidRPr="00784E36" w:rsidRDefault="005A695B" w:rsidP="005A695B">
      <w:pPr>
        <w:pStyle w:val="ListParagraph"/>
        <w:numPr>
          <w:ilvl w:val="0"/>
          <w:numId w:val="33"/>
        </w:numPr>
        <w:shd w:val="clear" w:color="auto" w:fill="FFFFFF"/>
        <w:spacing w:before="120"/>
        <w:rPr>
          <w:sz w:val="28"/>
          <w:szCs w:val="28"/>
          <w:lang w:val="ro-MD"/>
        </w:rPr>
      </w:pPr>
      <w:r w:rsidRPr="00784E36">
        <w:rPr>
          <w:sz w:val="28"/>
          <w:szCs w:val="28"/>
          <w:lang w:val="ro-MD"/>
        </w:rPr>
        <w:t xml:space="preserve">se adaugă </w:t>
      </w:r>
      <w:r w:rsidR="009B0805" w:rsidRPr="00784E36">
        <w:rPr>
          <w:sz w:val="28"/>
          <w:szCs w:val="28"/>
          <w:lang w:val="ro-MD"/>
        </w:rPr>
        <w:t xml:space="preserve">la </w:t>
      </w:r>
      <w:r w:rsidRPr="00784E36">
        <w:rPr>
          <w:sz w:val="28"/>
          <w:szCs w:val="28"/>
          <w:lang w:val="ro-MD"/>
        </w:rPr>
        <w:t>ponder</w:t>
      </w:r>
      <w:r w:rsidR="009B0805" w:rsidRPr="00784E36">
        <w:rPr>
          <w:sz w:val="28"/>
          <w:szCs w:val="28"/>
          <w:lang w:val="ro-MD"/>
        </w:rPr>
        <w:t>ea</w:t>
      </w:r>
      <w:r w:rsidRPr="00784E36">
        <w:rPr>
          <w:sz w:val="28"/>
          <w:szCs w:val="28"/>
          <w:lang w:val="ro-MD"/>
        </w:rPr>
        <w:t xml:space="preserve"> de energie din surse regenerabile </w:t>
      </w:r>
      <w:r w:rsidR="007461B5" w:rsidRPr="00784E36">
        <w:rPr>
          <w:sz w:val="28"/>
          <w:szCs w:val="28"/>
          <w:lang w:val="ro-MD"/>
        </w:rPr>
        <w:t>când</w:t>
      </w:r>
      <w:r w:rsidRPr="00784E36">
        <w:rPr>
          <w:sz w:val="28"/>
          <w:szCs w:val="28"/>
          <w:lang w:val="ro-MD"/>
        </w:rPr>
        <w:t xml:space="preserve"> </w:t>
      </w:r>
      <w:r w:rsidR="009B0805" w:rsidRPr="00784E36">
        <w:rPr>
          <w:sz w:val="28"/>
          <w:szCs w:val="28"/>
          <w:lang w:val="ro-MD"/>
        </w:rPr>
        <w:t xml:space="preserve">se </w:t>
      </w:r>
      <w:r w:rsidRPr="00784E36">
        <w:rPr>
          <w:sz w:val="28"/>
          <w:szCs w:val="28"/>
          <w:lang w:val="ro-MD"/>
        </w:rPr>
        <w:t>acceptă transferul</w:t>
      </w:r>
      <w:r w:rsidR="009B0805" w:rsidRPr="00784E36">
        <w:rPr>
          <w:sz w:val="28"/>
          <w:szCs w:val="28"/>
          <w:lang w:val="ro-MD"/>
        </w:rPr>
        <w:t xml:space="preserve"> de la o parte contractantă</w:t>
      </w:r>
      <w:r w:rsidRPr="00784E36">
        <w:rPr>
          <w:sz w:val="28"/>
          <w:szCs w:val="28"/>
          <w:lang w:val="ro-MD"/>
        </w:rPr>
        <w:t xml:space="preserve"> în sensul prezentului Regulament.</w:t>
      </w:r>
    </w:p>
    <w:p w14:paraId="1F8A43A4" w14:textId="73A8E86B" w:rsidR="00F74DBC" w:rsidRPr="00784E36" w:rsidRDefault="00F74DBC" w:rsidP="00F74DBC">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 xml:space="preserve">Pentru a </w:t>
      </w:r>
      <w:r w:rsidR="00275551" w:rsidRPr="00784E36">
        <w:rPr>
          <w:shd w:val="clear" w:color="auto" w:fill="FFFFFF"/>
          <w:lang w:val="ro-MD"/>
        </w:rPr>
        <w:t>stabili</w:t>
      </w:r>
      <w:r w:rsidRPr="00784E36">
        <w:rPr>
          <w:shd w:val="clear" w:color="auto" w:fill="FFFFFF"/>
          <w:lang w:val="ro-MD"/>
        </w:rPr>
        <w:t xml:space="preserve"> necesitatea </w:t>
      </w:r>
      <w:r w:rsidR="00266BB9" w:rsidRPr="00784E36">
        <w:rPr>
          <w:shd w:val="clear" w:color="auto" w:fill="FFFFFF"/>
          <w:lang w:val="ro-MD"/>
        </w:rPr>
        <w:t xml:space="preserve">de a vinde sau </w:t>
      </w:r>
      <w:r w:rsidR="00197175" w:rsidRPr="00784E36">
        <w:rPr>
          <w:shd w:val="clear" w:color="auto" w:fill="FFFFFF"/>
          <w:lang w:val="ro-MD"/>
        </w:rPr>
        <w:t xml:space="preserve">a </w:t>
      </w:r>
      <w:r w:rsidR="00266BB9" w:rsidRPr="00784E36">
        <w:rPr>
          <w:shd w:val="clear" w:color="auto" w:fill="FFFFFF"/>
          <w:lang w:val="ro-MD"/>
        </w:rPr>
        <w:t>cumpăra un</w:t>
      </w:r>
      <w:r w:rsidR="00275551" w:rsidRPr="00784E36">
        <w:rPr>
          <w:shd w:val="clear" w:color="auto" w:fill="FFFFFF"/>
          <w:lang w:val="ro-MD"/>
        </w:rPr>
        <w:t xml:space="preserve"> </w:t>
      </w:r>
      <w:r w:rsidR="00266BB9" w:rsidRPr="00784E36">
        <w:rPr>
          <w:shd w:val="clear" w:color="auto" w:fill="FFFFFF"/>
          <w:lang w:val="ro-MD"/>
        </w:rPr>
        <w:t xml:space="preserve">transfer </w:t>
      </w:r>
      <w:r w:rsidRPr="00784E36">
        <w:rPr>
          <w:shd w:val="clear" w:color="auto" w:fill="FFFFFF"/>
          <w:lang w:val="ro-MD"/>
        </w:rPr>
        <w:t>statistic</w:t>
      </w:r>
      <w:r w:rsidR="007C1CE6" w:rsidRPr="00784E36">
        <w:rPr>
          <w:shd w:val="clear" w:color="auto" w:fill="FFFFFF"/>
          <w:lang w:val="ro-MD"/>
        </w:rPr>
        <w:t xml:space="preserve">, respectiv </w:t>
      </w:r>
      <w:r w:rsidRPr="00784E36">
        <w:rPr>
          <w:shd w:val="clear" w:color="auto" w:fill="FFFFFF"/>
          <w:lang w:val="ro-MD"/>
        </w:rPr>
        <w:t xml:space="preserve">de la sau </w:t>
      </w:r>
      <w:r w:rsidR="00DE31BB" w:rsidRPr="00784E36">
        <w:rPr>
          <w:shd w:val="clear" w:color="auto" w:fill="FFFFFF"/>
          <w:lang w:val="ro-MD"/>
        </w:rPr>
        <w:t xml:space="preserve">la </w:t>
      </w:r>
      <w:r w:rsidRPr="00784E36">
        <w:rPr>
          <w:shd w:val="clear" w:color="auto" w:fill="FFFFFF"/>
          <w:lang w:val="ro-MD"/>
        </w:rPr>
        <w:t xml:space="preserve">o altă parte contractantă, organul central de specialitate al </w:t>
      </w:r>
      <w:r w:rsidR="00DC0EA1" w:rsidRPr="00784E36">
        <w:rPr>
          <w:shd w:val="clear" w:color="auto" w:fill="FFFFFF"/>
          <w:lang w:val="ro-MD"/>
        </w:rPr>
        <w:t>administrației</w:t>
      </w:r>
      <w:r w:rsidRPr="00784E36">
        <w:rPr>
          <w:shd w:val="clear" w:color="auto" w:fill="FFFFFF"/>
          <w:lang w:val="ro-MD"/>
        </w:rPr>
        <w:t xml:space="preserve"> publice în domeniul energeticii </w:t>
      </w:r>
      <w:r w:rsidR="00866556" w:rsidRPr="00784E36">
        <w:rPr>
          <w:shd w:val="clear" w:color="auto" w:fill="FFFFFF"/>
          <w:lang w:val="ro-MD"/>
        </w:rPr>
        <w:t xml:space="preserve">analizează anual datele cu privire la </w:t>
      </w:r>
      <w:r w:rsidR="007C1CE6" w:rsidRPr="00784E36">
        <w:rPr>
          <w:shd w:val="clear" w:color="auto" w:fill="FFFFFF"/>
          <w:lang w:val="ro-MD"/>
        </w:rPr>
        <w:t xml:space="preserve">progresul spre </w:t>
      </w:r>
      <w:r w:rsidR="00152750" w:rsidRPr="00784E36">
        <w:rPr>
          <w:shd w:val="clear" w:color="auto" w:fill="FFFFFF"/>
          <w:lang w:val="ro-MD"/>
        </w:rPr>
        <w:t xml:space="preserve">atingerea </w:t>
      </w:r>
      <w:r w:rsidR="00866556" w:rsidRPr="00784E36">
        <w:rPr>
          <w:shd w:val="clear" w:color="auto" w:fill="FFFFFF"/>
          <w:lang w:val="ro-MD"/>
        </w:rPr>
        <w:t>obiectivul</w:t>
      </w:r>
      <w:r w:rsidR="00152750" w:rsidRPr="00784E36">
        <w:rPr>
          <w:shd w:val="clear" w:color="auto" w:fill="FFFFFF"/>
          <w:lang w:val="ro-MD"/>
        </w:rPr>
        <w:t>ui</w:t>
      </w:r>
      <w:r w:rsidR="00866556" w:rsidRPr="00784E36">
        <w:rPr>
          <w:shd w:val="clear" w:color="auto" w:fill="FFFFFF"/>
          <w:lang w:val="ro-MD"/>
        </w:rPr>
        <w:t xml:space="preserve"> național</w:t>
      </w:r>
      <w:r w:rsidR="00152750" w:rsidRPr="00784E36">
        <w:rPr>
          <w:shd w:val="clear" w:color="auto" w:fill="FFFFFF"/>
          <w:lang w:val="ro-MD"/>
        </w:rPr>
        <w:t xml:space="preserve"> în domeniul energiei din surse regenerabile, prevăzut conform</w:t>
      </w:r>
      <w:r w:rsidR="00E474CF" w:rsidRPr="00784E36">
        <w:rPr>
          <w:shd w:val="clear" w:color="auto" w:fill="FFFFFF"/>
          <w:lang w:val="ro-MD"/>
        </w:rPr>
        <w:t xml:space="preserve"> </w:t>
      </w:r>
      <w:r w:rsidR="00152750" w:rsidRPr="00784E36">
        <w:rPr>
          <w:shd w:val="clear" w:color="auto" w:fill="FFFFFF"/>
          <w:lang w:val="ro-MD"/>
        </w:rPr>
        <w:t>Planului Național Integrat privind Energia și Clima</w:t>
      </w:r>
      <w:r w:rsidR="00866556" w:rsidRPr="00784E36">
        <w:rPr>
          <w:shd w:val="clear" w:color="auto" w:fill="FFFFFF"/>
          <w:lang w:val="ro-MD"/>
        </w:rPr>
        <w:t xml:space="preserve">. </w:t>
      </w:r>
      <w:r w:rsidR="00B51576" w:rsidRPr="00784E36">
        <w:rPr>
          <w:shd w:val="clear" w:color="auto" w:fill="FFFFFF"/>
          <w:lang w:val="ro-MD"/>
        </w:rPr>
        <w:t xml:space="preserve">Dacă se identifică riscul de neîndeplinire sau </w:t>
      </w:r>
      <w:r w:rsidR="007C1CE6" w:rsidRPr="00784E36">
        <w:rPr>
          <w:shd w:val="clear" w:color="auto" w:fill="FFFFFF"/>
          <w:lang w:val="ro-MD"/>
        </w:rPr>
        <w:t xml:space="preserve">probabilitatea </w:t>
      </w:r>
      <w:r w:rsidR="00B51576" w:rsidRPr="00784E36">
        <w:rPr>
          <w:shd w:val="clear" w:color="auto" w:fill="FFFFFF"/>
          <w:lang w:val="ro-MD"/>
        </w:rPr>
        <w:t xml:space="preserve">de depășire a obiectivului național, organul central de specialitate al </w:t>
      </w:r>
      <w:r w:rsidR="00DC0EA1" w:rsidRPr="00784E36">
        <w:rPr>
          <w:shd w:val="clear" w:color="auto" w:fill="FFFFFF"/>
          <w:lang w:val="ro-MD"/>
        </w:rPr>
        <w:t>administrației</w:t>
      </w:r>
      <w:r w:rsidR="00B51576" w:rsidRPr="00784E36">
        <w:rPr>
          <w:shd w:val="clear" w:color="auto" w:fill="FFFFFF"/>
          <w:lang w:val="ro-MD"/>
        </w:rPr>
        <w:t xml:space="preserve"> publice în domeniul energeticii</w:t>
      </w:r>
      <w:r w:rsidR="00571B57" w:rsidRPr="00784E36">
        <w:rPr>
          <w:shd w:val="clear" w:color="auto" w:fill="FFFFFF"/>
          <w:lang w:val="ro-MD"/>
        </w:rPr>
        <w:t xml:space="preserve"> </w:t>
      </w:r>
      <w:r w:rsidRPr="00784E36">
        <w:rPr>
          <w:shd w:val="clear" w:color="auto" w:fill="FFFFFF"/>
          <w:lang w:val="ro-MD"/>
        </w:rPr>
        <w:t>elaborează</w:t>
      </w:r>
      <w:r w:rsidR="00EA3609" w:rsidRPr="00784E36">
        <w:rPr>
          <w:shd w:val="clear" w:color="auto" w:fill="FFFFFF"/>
          <w:lang w:val="ro-MD"/>
        </w:rPr>
        <w:t xml:space="preserve"> și coordonează cu Ministerul Finanțelor </w:t>
      </w:r>
      <w:r w:rsidRPr="00784E36">
        <w:rPr>
          <w:shd w:val="clear" w:color="auto" w:fill="FFFFFF"/>
          <w:lang w:val="ro-MD"/>
        </w:rPr>
        <w:t>o analiză cost-beneficiu</w:t>
      </w:r>
      <w:r w:rsidR="00EA3609" w:rsidRPr="00784E36">
        <w:rPr>
          <w:shd w:val="clear" w:color="auto" w:fill="FFFFFF"/>
          <w:lang w:val="ro-MD"/>
        </w:rPr>
        <w:t xml:space="preserve">, </w:t>
      </w:r>
      <w:r w:rsidR="00275551" w:rsidRPr="00784E36">
        <w:rPr>
          <w:shd w:val="clear" w:color="auto" w:fill="FFFFFF"/>
          <w:lang w:val="ro-MD"/>
        </w:rPr>
        <w:t>în care se</w:t>
      </w:r>
      <w:r w:rsidRPr="00784E36">
        <w:rPr>
          <w:shd w:val="clear" w:color="auto" w:fill="FFFFFF"/>
          <w:lang w:val="ro-MD"/>
        </w:rPr>
        <w:t xml:space="preserve"> </w:t>
      </w:r>
      <w:r w:rsidR="00DE31BB" w:rsidRPr="00784E36">
        <w:rPr>
          <w:shd w:val="clear" w:color="auto" w:fill="FFFFFF"/>
          <w:lang w:val="ro-MD"/>
        </w:rPr>
        <w:t xml:space="preserve">evaluează </w:t>
      </w:r>
      <w:r w:rsidRPr="00784E36">
        <w:rPr>
          <w:shd w:val="clear" w:color="auto" w:fill="FFFFFF"/>
          <w:lang w:val="ro-MD"/>
        </w:rPr>
        <w:t>dacă sunt îndeplinite următoarele condiții:</w:t>
      </w:r>
    </w:p>
    <w:p w14:paraId="768849E4" w14:textId="275DBD11" w:rsidR="00F74DBC" w:rsidRPr="00784E36" w:rsidRDefault="00AA7D7E" w:rsidP="00F5122C">
      <w:pPr>
        <w:pStyle w:val="ListParagraph"/>
        <w:numPr>
          <w:ilvl w:val="0"/>
          <w:numId w:val="69"/>
        </w:numPr>
        <w:shd w:val="clear" w:color="auto" w:fill="FFFFFF"/>
        <w:spacing w:before="120"/>
        <w:rPr>
          <w:sz w:val="28"/>
          <w:szCs w:val="28"/>
          <w:lang w:val="ro-MD"/>
        </w:rPr>
      </w:pPr>
      <w:r w:rsidRPr="00784E36">
        <w:rPr>
          <w:sz w:val="28"/>
          <w:szCs w:val="28"/>
          <w:lang w:val="ro-MD"/>
        </w:rPr>
        <w:t>pentru</w:t>
      </w:r>
      <w:r w:rsidR="00F74DBC" w:rsidRPr="00784E36">
        <w:rPr>
          <w:sz w:val="28"/>
          <w:szCs w:val="28"/>
          <w:lang w:val="ro-MD"/>
        </w:rPr>
        <w:t xml:space="preserve"> </w:t>
      </w:r>
      <w:r w:rsidR="000A37D7" w:rsidRPr="00784E36">
        <w:rPr>
          <w:sz w:val="28"/>
          <w:szCs w:val="28"/>
          <w:lang w:val="ro-MD"/>
        </w:rPr>
        <w:t>cumpăr</w:t>
      </w:r>
      <w:r w:rsidRPr="00784E36">
        <w:rPr>
          <w:sz w:val="28"/>
          <w:szCs w:val="28"/>
          <w:lang w:val="ro-MD"/>
        </w:rPr>
        <w:t xml:space="preserve">area </w:t>
      </w:r>
      <w:r w:rsidR="00DC0EA1" w:rsidRPr="00784E36">
        <w:rPr>
          <w:sz w:val="28"/>
          <w:szCs w:val="28"/>
          <w:lang w:val="ro-MD"/>
        </w:rPr>
        <w:t>transferului</w:t>
      </w:r>
      <w:r w:rsidR="006270DA" w:rsidRPr="00784E36">
        <w:rPr>
          <w:sz w:val="28"/>
          <w:szCs w:val="28"/>
          <w:lang w:val="ro-MD"/>
        </w:rPr>
        <w:t xml:space="preserve"> </w:t>
      </w:r>
      <w:r w:rsidR="00F74DBC" w:rsidRPr="00784E36">
        <w:rPr>
          <w:sz w:val="28"/>
          <w:szCs w:val="28"/>
          <w:lang w:val="ro-MD"/>
        </w:rPr>
        <w:t>statistic:</w:t>
      </w:r>
    </w:p>
    <w:p w14:paraId="6CCC79B5" w14:textId="3DE78E4D" w:rsidR="00F74DBC" w:rsidRPr="00784E36" w:rsidRDefault="00F74DBC" w:rsidP="00F75120">
      <w:pPr>
        <w:pStyle w:val="ListParagraph"/>
        <w:numPr>
          <w:ilvl w:val="0"/>
          <w:numId w:val="133"/>
        </w:numPr>
        <w:shd w:val="clear" w:color="auto" w:fill="FFFFFF"/>
        <w:spacing w:before="120"/>
        <w:rPr>
          <w:sz w:val="28"/>
          <w:szCs w:val="28"/>
          <w:lang w:val="ro-MD"/>
        </w:rPr>
      </w:pPr>
      <w:r w:rsidRPr="00784E36">
        <w:rPr>
          <w:sz w:val="28"/>
          <w:szCs w:val="28"/>
          <w:lang w:val="ro-MD"/>
        </w:rPr>
        <w:t xml:space="preserve">prognoza </w:t>
      </w:r>
      <w:r w:rsidR="00417E2F" w:rsidRPr="00784E36">
        <w:rPr>
          <w:sz w:val="28"/>
          <w:szCs w:val="28"/>
          <w:lang w:val="ro-MD"/>
        </w:rPr>
        <w:t xml:space="preserve">privind </w:t>
      </w:r>
      <w:r w:rsidRPr="00784E36">
        <w:rPr>
          <w:sz w:val="28"/>
          <w:szCs w:val="28"/>
          <w:lang w:val="ro-MD"/>
        </w:rPr>
        <w:t>ponder</w:t>
      </w:r>
      <w:r w:rsidR="00417E2F" w:rsidRPr="00784E36">
        <w:rPr>
          <w:sz w:val="28"/>
          <w:szCs w:val="28"/>
          <w:lang w:val="ro-MD"/>
        </w:rPr>
        <w:t>ea</w:t>
      </w:r>
      <w:r w:rsidRPr="00784E36">
        <w:rPr>
          <w:sz w:val="28"/>
          <w:szCs w:val="28"/>
          <w:lang w:val="ro-MD"/>
        </w:rPr>
        <w:t xml:space="preserve"> energiei din surse regenerabile pentru anul 2030 </w:t>
      </w:r>
      <w:r w:rsidR="00417E2F" w:rsidRPr="00784E36">
        <w:rPr>
          <w:sz w:val="28"/>
          <w:szCs w:val="28"/>
          <w:lang w:val="ro-MD"/>
        </w:rPr>
        <w:t>indică</w:t>
      </w:r>
      <w:r w:rsidRPr="00784E36">
        <w:rPr>
          <w:sz w:val="28"/>
          <w:szCs w:val="28"/>
          <w:lang w:val="ro-MD"/>
        </w:rPr>
        <w:t xml:space="preserve"> riscul de neîndeplinire</w:t>
      </w:r>
      <w:r w:rsidR="00225A1A" w:rsidRPr="00784E36">
        <w:rPr>
          <w:sz w:val="28"/>
          <w:szCs w:val="28"/>
          <w:lang w:val="ro-MD"/>
        </w:rPr>
        <w:t xml:space="preserve"> </w:t>
      </w:r>
      <w:r w:rsidRPr="00784E36">
        <w:rPr>
          <w:sz w:val="28"/>
          <w:szCs w:val="28"/>
          <w:lang w:val="ro-MD"/>
        </w:rPr>
        <w:t>a obiectivului național;</w:t>
      </w:r>
    </w:p>
    <w:p w14:paraId="66398B41" w14:textId="72EA686F" w:rsidR="009A444D" w:rsidRPr="00784E36" w:rsidRDefault="009A444D" w:rsidP="00F75120">
      <w:pPr>
        <w:pStyle w:val="ListParagraph"/>
        <w:numPr>
          <w:ilvl w:val="0"/>
          <w:numId w:val="133"/>
        </w:numPr>
        <w:shd w:val="clear" w:color="auto" w:fill="FFFFFF"/>
        <w:spacing w:before="120"/>
        <w:rPr>
          <w:sz w:val="28"/>
          <w:szCs w:val="28"/>
          <w:lang w:val="ro-MD"/>
        </w:rPr>
      </w:pPr>
      <w:r w:rsidRPr="00784E36">
        <w:rPr>
          <w:sz w:val="28"/>
          <w:szCs w:val="28"/>
          <w:lang w:val="ro-MD"/>
        </w:rPr>
        <w:t xml:space="preserve">costurile </w:t>
      </w:r>
      <w:r w:rsidR="0034702E" w:rsidRPr="00784E36">
        <w:rPr>
          <w:sz w:val="28"/>
          <w:szCs w:val="28"/>
          <w:lang w:val="ro-MD"/>
        </w:rPr>
        <w:t xml:space="preserve">asociate </w:t>
      </w:r>
      <w:r w:rsidR="009541ED" w:rsidRPr="00784E36">
        <w:rPr>
          <w:sz w:val="28"/>
          <w:szCs w:val="28"/>
          <w:lang w:val="ro-MD"/>
        </w:rPr>
        <w:t xml:space="preserve">cu măsurile </w:t>
      </w:r>
      <w:r w:rsidR="00D87DFA" w:rsidRPr="00784E36">
        <w:rPr>
          <w:sz w:val="28"/>
          <w:szCs w:val="28"/>
          <w:lang w:val="ro-MD"/>
        </w:rPr>
        <w:t xml:space="preserve">suplimentare la </w:t>
      </w:r>
      <w:r w:rsidR="00597ECD" w:rsidRPr="00784E36">
        <w:rPr>
          <w:sz w:val="28"/>
          <w:szCs w:val="28"/>
          <w:lang w:val="ro-MD"/>
        </w:rPr>
        <w:t>cele</w:t>
      </w:r>
      <w:r w:rsidR="00D87DFA" w:rsidRPr="00784E36">
        <w:rPr>
          <w:sz w:val="28"/>
          <w:szCs w:val="28"/>
          <w:lang w:val="ro-MD"/>
        </w:rPr>
        <w:t xml:space="preserve"> existente</w:t>
      </w:r>
      <w:r w:rsidRPr="00784E36">
        <w:rPr>
          <w:sz w:val="28"/>
          <w:szCs w:val="28"/>
          <w:lang w:val="ro-MD"/>
        </w:rPr>
        <w:t xml:space="preserve"> </w:t>
      </w:r>
      <w:r w:rsidR="0034702E" w:rsidRPr="00784E36">
        <w:rPr>
          <w:sz w:val="28"/>
          <w:szCs w:val="28"/>
          <w:lang w:val="ro-MD"/>
        </w:rPr>
        <w:t>pentru</w:t>
      </w:r>
      <w:r w:rsidRPr="00784E36">
        <w:rPr>
          <w:sz w:val="28"/>
          <w:szCs w:val="28"/>
          <w:lang w:val="ro-MD"/>
        </w:rPr>
        <w:t xml:space="preserve"> </w:t>
      </w:r>
      <w:r w:rsidR="0034702E" w:rsidRPr="00784E36">
        <w:rPr>
          <w:sz w:val="28"/>
          <w:szCs w:val="28"/>
          <w:lang w:val="ro-MD"/>
        </w:rPr>
        <w:t>atingerea</w:t>
      </w:r>
      <w:r w:rsidRPr="00784E36">
        <w:rPr>
          <w:sz w:val="28"/>
          <w:szCs w:val="28"/>
          <w:lang w:val="ro-MD"/>
        </w:rPr>
        <w:t xml:space="preserve"> obiectivului național sunt mai mari decât costurile </w:t>
      </w:r>
      <w:r w:rsidR="00225A1A" w:rsidRPr="00F75120">
        <w:rPr>
          <w:sz w:val="28"/>
          <w:szCs w:val="28"/>
          <w:lang w:val="ro-MD"/>
        </w:rPr>
        <w:t>prognozate</w:t>
      </w:r>
      <w:r w:rsidR="00225A1A" w:rsidRPr="00784E36">
        <w:rPr>
          <w:sz w:val="28"/>
          <w:szCs w:val="28"/>
          <w:lang w:val="ro-MD"/>
        </w:rPr>
        <w:t xml:space="preserve"> </w:t>
      </w:r>
      <w:r w:rsidRPr="00784E36">
        <w:rPr>
          <w:sz w:val="28"/>
          <w:szCs w:val="28"/>
          <w:lang w:val="ro-MD"/>
        </w:rPr>
        <w:t>de cumpărare a transferului statistic;</w:t>
      </w:r>
    </w:p>
    <w:p w14:paraId="5A13A674" w14:textId="2FBF43B1" w:rsidR="0034702E" w:rsidRPr="00784E36" w:rsidRDefault="0034702E" w:rsidP="00F75120">
      <w:pPr>
        <w:pStyle w:val="ListParagraph"/>
        <w:numPr>
          <w:ilvl w:val="0"/>
          <w:numId w:val="133"/>
        </w:numPr>
        <w:shd w:val="clear" w:color="auto" w:fill="FFFFFF"/>
        <w:spacing w:before="120"/>
        <w:rPr>
          <w:sz w:val="28"/>
          <w:szCs w:val="28"/>
          <w:lang w:val="ro-MD"/>
        </w:rPr>
      </w:pPr>
      <w:r w:rsidRPr="00784E36">
        <w:rPr>
          <w:sz w:val="28"/>
          <w:szCs w:val="28"/>
          <w:lang w:val="ro-MD"/>
        </w:rPr>
        <w:lastRenderedPageBreak/>
        <w:t xml:space="preserve">costurile </w:t>
      </w:r>
      <w:r w:rsidR="00225A1A" w:rsidRPr="00F75120">
        <w:rPr>
          <w:sz w:val="28"/>
          <w:szCs w:val="28"/>
          <w:lang w:val="ro-MD"/>
        </w:rPr>
        <w:t>prognozate</w:t>
      </w:r>
      <w:r w:rsidR="00225A1A" w:rsidRPr="00784E36">
        <w:rPr>
          <w:sz w:val="28"/>
          <w:szCs w:val="28"/>
          <w:lang w:val="ro-MD"/>
        </w:rPr>
        <w:t xml:space="preserve"> </w:t>
      </w:r>
      <w:r w:rsidRPr="00784E36">
        <w:rPr>
          <w:sz w:val="28"/>
          <w:szCs w:val="28"/>
          <w:lang w:val="ro-MD"/>
        </w:rPr>
        <w:t xml:space="preserve">de cumpărare a transferului statistic sunt mai mici decât </w:t>
      </w:r>
      <w:r w:rsidR="009541ED" w:rsidRPr="00784E36">
        <w:rPr>
          <w:sz w:val="28"/>
          <w:szCs w:val="28"/>
          <w:lang w:val="ro-MD"/>
        </w:rPr>
        <w:t xml:space="preserve">penalitățile potențiale </w:t>
      </w:r>
      <w:r w:rsidR="00937251" w:rsidRPr="00784E36">
        <w:rPr>
          <w:sz w:val="28"/>
          <w:szCs w:val="28"/>
          <w:lang w:val="ro-MD"/>
        </w:rPr>
        <w:t xml:space="preserve">stabilite în conformitate cu prevederile </w:t>
      </w:r>
      <w:r w:rsidRPr="00784E36">
        <w:rPr>
          <w:sz w:val="28"/>
          <w:szCs w:val="28"/>
          <w:lang w:val="ro-MD"/>
        </w:rPr>
        <w:t>Tratatului de constituire a Comunității Energetice.</w:t>
      </w:r>
    </w:p>
    <w:p w14:paraId="444EB8EB" w14:textId="5BD45FFC" w:rsidR="007C7E8D" w:rsidRPr="00784E36" w:rsidRDefault="006270DA" w:rsidP="00F5122C">
      <w:pPr>
        <w:pStyle w:val="ListParagraph"/>
        <w:numPr>
          <w:ilvl w:val="0"/>
          <w:numId w:val="69"/>
        </w:numPr>
        <w:shd w:val="clear" w:color="auto" w:fill="FFFFFF"/>
        <w:spacing w:before="120"/>
        <w:rPr>
          <w:lang w:val="ro-MD"/>
        </w:rPr>
      </w:pPr>
      <w:r w:rsidRPr="00784E36">
        <w:rPr>
          <w:sz w:val="28"/>
          <w:szCs w:val="28"/>
          <w:lang w:val="ro-MD"/>
        </w:rPr>
        <w:t xml:space="preserve">pentru </w:t>
      </w:r>
      <w:r w:rsidR="00DC0EA1" w:rsidRPr="00784E36">
        <w:rPr>
          <w:sz w:val="28"/>
          <w:szCs w:val="28"/>
          <w:lang w:val="ro-MD"/>
        </w:rPr>
        <w:t>vânzarea</w:t>
      </w:r>
      <w:r w:rsidR="000A37D7" w:rsidRPr="00784E36">
        <w:rPr>
          <w:sz w:val="28"/>
          <w:szCs w:val="28"/>
          <w:lang w:val="ro-MD"/>
        </w:rPr>
        <w:t xml:space="preserve"> </w:t>
      </w:r>
      <w:r w:rsidRPr="00784E36">
        <w:rPr>
          <w:sz w:val="28"/>
          <w:szCs w:val="28"/>
          <w:lang w:val="ro-MD"/>
        </w:rPr>
        <w:t xml:space="preserve">transferului </w:t>
      </w:r>
      <w:r w:rsidR="000C26D9" w:rsidRPr="00784E36">
        <w:rPr>
          <w:sz w:val="28"/>
          <w:szCs w:val="28"/>
          <w:lang w:val="ro-MD"/>
        </w:rPr>
        <w:t xml:space="preserve">statistic, </w:t>
      </w:r>
      <w:r w:rsidR="009A444D" w:rsidRPr="00784E36">
        <w:rPr>
          <w:sz w:val="28"/>
          <w:szCs w:val="28"/>
          <w:lang w:val="ro-MD"/>
        </w:rPr>
        <w:t xml:space="preserve">prognoza </w:t>
      </w:r>
      <w:r w:rsidR="00417E2F" w:rsidRPr="00784E36">
        <w:rPr>
          <w:sz w:val="28"/>
          <w:szCs w:val="28"/>
          <w:lang w:val="ro-MD"/>
        </w:rPr>
        <w:t>privind ponderea</w:t>
      </w:r>
      <w:r w:rsidR="009541ED" w:rsidRPr="00784E36">
        <w:rPr>
          <w:sz w:val="28"/>
          <w:szCs w:val="28"/>
          <w:lang w:val="ro-MD"/>
        </w:rPr>
        <w:t xml:space="preserve"> </w:t>
      </w:r>
      <w:r w:rsidR="009A444D" w:rsidRPr="00784E36">
        <w:rPr>
          <w:sz w:val="28"/>
          <w:szCs w:val="28"/>
          <w:lang w:val="ro-MD"/>
        </w:rPr>
        <w:t xml:space="preserve">energiei din surse regenerabile pentru anul 2030 </w:t>
      </w:r>
      <w:r w:rsidR="00417E2F" w:rsidRPr="00784E36">
        <w:rPr>
          <w:sz w:val="28"/>
          <w:szCs w:val="28"/>
          <w:lang w:val="ro-MD"/>
        </w:rPr>
        <w:t>indică</w:t>
      </w:r>
      <w:r w:rsidR="009A444D" w:rsidRPr="00784E36">
        <w:rPr>
          <w:sz w:val="28"/>
          <w:szCs w:val="28"/>
          <w:lang w:val="ro-MD"/>
        </w:rPr>
        <w:t xml:space="preserve"> depășirea obiectivului național</w:t>
      </w:r>
      <w:r w:rsidR="00070D67" w:rsidRPr="00784E36">
        <w:rPr>
          <w:sz w:val="28"/>
          <w:szCs w:val="28"/>
          <w:lang w:val="ro-MD"/>
        </w:rPr>
        <w:t>.</w:t>
      </w:r>
    </w:p>
    <w:p w14:paraId="7EFD18A1" w14:textId="09A95A57" w:rsidR="0092496A" w:rsidRPr="00784E36" w:rsidRDefault="00DE31BB" w:rsidP="00C93434">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 xml:space="preserve"> </w:t>
      </w:r>
      <w:r w:rsidR="0029497D" w:rsidRPr="00784E36">
        <w:rPr>
          <w:shd w:val="clear" w:color="auto" w:fill="FFFFFF"/>
          <w:lang w:val="ro-MD"/>
        </w:rPr>
        <w:t>A</w:t>
      </w:r>
      <w:r w:rsidR="0092496A" w:rsidRPr="00784E36">
        <w:rPr>
          <w:shd w:val="clear" w:color="auto" w:fill="FFFFFF"/>
          <w:lang w:val="ro-MD"/>
        </w:rPr>
        <w:t>naliza cost-beneficiu</w:t>
      </w:r>
      <w:r w:rsidR="0029497D" w:rsidRPr="00784E36">
        <w:rPr>
          <w:shd w:val="clear" w:color="auto" w:fill="FFFFFF"/>
          <w:lang w:val="ro-MD"/>
        </w:rPr>
        <w:t xml:space="preserve"> menționată la</w:t>
      </w:r>
      <w:r w:rsidR="0092496A" w:rsidRPr="00784E36">
        <w:rPr>
          <w:shd w:val="clear" w:color="auto" w:fill="FFFFFF"/>
          <w:lang w:val="ro-MD"/>
        </w:rPr>
        <w:t xml:space="preserve"> </w:t>
      </w:r>
      <w:r w:rsidR="0029497D" w:rsidRPr="00784E36">
        <w:rPr>
          <w:shd w:val="clear" w:color="auto" w:fill="FFFFFF"/>
          <w:lang w:val="ro-MD"/>
        </w:rPr>
        <w:t xml:space="preserve">pct. 13, </w:t>
      </w:r>
      <w:r w:rsidR="0092496A" w:rsidRPr="00784E36">
        <w:rPr>
          <w:shd w:val="clear" w:color="auto" w:fill="FFFFFF"/>
          <w:lang w:val="ro-MD"/>
        </w:rPr>
        <w:t>includ</w:t>
      </w:r>
      <w:r w:rsidR="00D87DFA" w:rsidRPr="00784E36">
        <w:rPr>
          <w:shd w:val="clear" w:color="auto" w:fill="FFFFFF"/>
          <w:lang w:val="ro-MD"/>
        </w:rPr>
        <w:t>e</w:t>
      </w:r>
      <w:r w:rsidR="0092496A" w:rsidRPr="00784E36">
        <w:rPr>
          <w:shd w:val="clear" w:color="auto" w:fill="FFFFFF"/>
          <w:lang w:val="ro-MD"/>
        </w:rPr>
        <w:t>:</w:t>
      </w:r>
    </w:p>
    <w:p w14:paraId="4E7D0CAB" w14:textId="58995824" w:rsidR="00D87DFA" w:rsidRPr="00784E36" w:rsidRDefault="00D87DFA" w:rsidP="00744227">
      <w:pPr>
        <w:pStyle w:val="ListParagraph"/>
        <w:numPr>
          <w:ilvl w:val="0"/>
          <w:numId w:val="108"/>
        </w:numPr>
        <w:shd w:val="clear" w:color="auto" w:fill="FFFFFF"/>
        <w:spacing w:before="120"/>
        <w:ind w:left="900"/>
        <w:rPr>
          <w:sz w:val="28"/>
          <w:szCs w:val="28"/>
          <w:lang w:val="ro-MD"/>
        </w:rPr>
      </w:pPr>
      <w:r w:rsidRPr="00784E36">
        <w:rPr>
          <w:sz w:val="28"/>
          <w:szCs w:val="28"/>
          <w:lang w:val="ro-MD"/>
        </w:rPr>
        <w:t xml:space="preserve">prognoza privind </w:t>
      </w:r>
      <w:r w:rsidR="00447DF3" w:rsidRPr="00784E36">
        <w:rPr>
          <w:sz w:val="28"/>
          <w:szCs w:val="28"/>
          <w:lang w:val="ro-MD"/>
        </w:rPr>
        <w:t xml:space="preserve">traiectoria evoluției și </w:t>
      </w:r>
      <w:r w:rsidRPr="00784E36">
        <w:rPr>
          <w:sz w:val="28"/>
          <w:szCs w:val="28"/>
          <w:lang w:val="ro-MD"/>
        </w:rPr>
        <w:t>ponderea energiei din surse regenerabile</w:t>
      </w:r>
      <w:r w:rsidR="00DE31BB" w:rsidRPr="00784E36">
        <w:rPr>
          <w:sz w:val="28"/>
          <w:szCs w:val="28"/>
          <w:lang w:val="ro-MD"/>
        </w:rPr>
        <w:t xml:space="preserve"> necesară</w:t>
      </w:r>
      <w:r w:rsidRPr="00784E36">
        <w:rPr>
          <w:sz w:val="28"/>
          <w:szCs w:val="28"/>
          <w:lang w:val="ro-MD"/>
        </w:rPr>
        <w:t xml:space="preserve"> </w:t>
      </w:r>
      <w:r w:rsidR="00447DF3" w:rsidRPr="00784E36">
        <w:rPr>
          <w:sz w:val="28"/>
          <w:szCs w:val="28"/>
          <w:lang w:val="ro-MD"/>
        </w:rPr>
        <w:t xml:space="preserve">a fi atinsă în </w:t>
      </w:r>
      <w:r w:rsidRPr="00784E36">
        <w:rPr>
          <w:sz w:val="28"/>
          <w:szCs w:val="28"/>
          <w:lang w:val="ro-MD"/>
        </w:rPr>
        <w:t>anul 2030;</w:t>
      </w:r>
    </w:p>
    <w:p w14:paraId="2B52AD69" w14:textId="33DAB9DD" w:rsidR="00DA1AE4" w:rsidRPr="00784E36" w:rsidRDefault="00DA1AE4" w:rsidP="00744227">
      <w:pPr>
        <w:pStyle w:val="ListParagraph"/>
        <w:numPr>
          <w:ilvl w:val="0"/>
          <w:numId w:val="108"/>
        </w:numPr>
        <w:shd w:val="clear" w:color="auto" w:fill="FFFFFF"/>
        <w:spacing w:before="120"/>
        <w:ind w:left="900"/>
        <w:rPr>
          <w:sz w:val="28"/>
          <w:szCs w:val="28"/>
          <w:lang w:val="ro-MD"/>
        </w:rPr>
      </w:pPr>
      <w:r w:rsidRPr="00784E36">
        <w:rPr>
          <w:sz w:val="28"/>
          <w:szCs w:val="28"/>
          <w:lang w:val="ro-MD"/>
        </w:rPr>
        <w:t>analiza fezabili</w:t>
      </w:r>
      <w:r w:rsidRPr="00784E36">
        <w:rPr>
          <w:sz w:val="28"/>
          <w:szCs w:val="28"/>
          <w:lang w:val="ro-RO"/>
        </w:rPr>
        <w:t>tății organizării transferului statistic și determinarea volumului de transfer statistic;</w:t>
      </w:r>
    </w:p>
    <w:p w14:paraId="6C347E32" w14:textId="7C76F1F3" w:rsidR="0092496A" w:rsidRPr="00784E36" w:rsidRDefault="0092496A" w:rsidP="00744227">
      <w:pPr>
        <w:pStyle w:val="ListParagraph"/>
        <w:numPr>
          <w:ilvl w:val="0"/>
          <w:numId w:val="108"/>
        </w:numPr>
        <w:shd w:val="clear" w:color="auto" w:fill="FFFFFF"/>
        <w:spacing w:before="120"/>
        <w:ind w:left="900"/>
        <w:rPr>
          <w:sz w:val="28"/>
          <w:szCs w:val="28"/>
          <w:lang w:val="ro-MD"/>
        </w:rPr>
      </w:pPr>
      <w:r w:rsidRPr="00784E36">
        <w:rPr>
          <w:sz w:val="28"/>
          <w:szCs w:val="28"/>
          <w:lang w:val="ro-MD"/>
        </w:rPr>
        <w:t xml:space="preserve">calculul prețului minim de transfer statistic </w:t>
      </w:r>
      <w:r w:rsidR="00701E08" w:rsidRPr="00784E36">
        <w:rPr>
          <w:sz w:val="28"/>
          <w:szCs w:val="28"/>
          <w:lang w:val="ro-MD"/>
        </w:rPr>
        <w:t xml:space="preserve">pentru </w:t>
      </w:r>
      <w:r w:rsidRPr="00784E36">
        <w:rPr>
          <w:sz w:val="28"/>
          <w:szCs w:val="28"/>
          <w:lang w:val="ro-MD"/>
        </w:rPr>
        <w:t>vânzarea acestuia;</w:t>
      </w:r>
    </w:p>
    <w:p w14:paraId="59BD9BFF" w14:textId="2D2B4D48" w:rsidR="00DE3637" w:rsidRPr="00784E36" w:rsidRDefault="00DE3637" w:rsidP="00744227">
      <w:pPr>
        <w:pStyle w:val="ListParagraph"/>
        <w:numPr>
          <w:ilvl w:val="0"/>
          <w:numId w:val="108"/>
        </w:numPr>
        <w:shd w:val="clear" w:color="auto" w:fill="FFFFFF"/>
        <w:spacing w:before="120"/>
        <w:ind w:left="900"/>
        <w:rPr>
          <w:sz w:val="28"/>
          <w:szCs w:val="28"/>
          <w:lang w:val="ro-MD"/>
        </w:rPr>
      </w:pPr>
      <w:r w:rsidRPr="00784E36">
        <w:rPr>
          <w:sz w:val="28"/>
          <w:szCs w:val="28"/>
          <w:lang w:val="ro-MD"/>
        </w:rPr>
        <w:t xml:space="preserve">calculul prețului maxim de transfer statistic pentru </w:t>
      </w:r>
      <w:r w:rsidR="00FB166F" w:rsidRPr="00784E36">
        <w:rPr>
          <w:sz w:val="28"/>
          <w:szCs w:val="28"/>
          <w:lang w:val="ro-MD"/>
        </w:rPr>
        <w:t xml:space="preserve">cumpărarea </w:t>
      </w:r>
      <w:r w:rsidRPr="00784E36">
        <w:rPr>
          <w:sz w:val="28"/>
          <w:szCs w:val="28"/>
          <w:lang w:val="ro-MD"/>
        </w:rPr>
        <w:t>acestuia;</w:t>
      </w:r>
    </w:p>
    <w:p w14:paraId="3F3B3CE1" w14:textId="7A2CED5C" w:rsidR="0092496A" w:rsidRPr="00784E36" w:rsidRDefault="0092496A" w:rsidP="00744227">
      <w:pPr>
        <w:pStyle w:val="ListParagraph"/>
        <w:numPr>
          <w:ilvl w:val="0"/>
          <w:numId w:val="108"/>
        </w:numPr>
        <w:shd w:val="clear" w:color="auto" w:fill="FFFFFF"/>
        <w:spacing w:before="120"/>
        <w:ind w:left="900"/>
        <w:rPr>
          <w:sz w:val="28"/>
          <w:szCs w:val="28"/>
          <w:lang w:val="ro-MD"/>
        </w:rPr>
      </w:pPr>
      <w:r w:rsidRPr="00784E36">
        <w:rPr>
          <w:sz w:val="28"/>
          <w:szCs w:val="28"/>
          <w:lang w:val="ro-MD"/>
        </w:rPr>
        <w:t xml:space="preserve">calculul costurilor asociate cu măsurile </w:t>
      </w:r>
      <w:r w:rsidR="00B14E3C" w:rsidRPr="00784E36">
        <w:rPr>
          <w:sz w:val="28"/>
          <w:szCs w:val="28"/>
          <w:lang w:val="ro-MD"/>
        </w:rPr>
        <w:t>suplime</w:t>
      </w:r>
      <w:r w:rsidR="00D87DFA" w:rsidRPr="00784E36">
        <w:rPr>
          <w:sz w:val="28"/>
          <w:szCs w:val="28"/>
          <w:lang w:val="ro-MD"/>
        </w:rPr>
        <w:t xml:space="preserve">ntare </w:t>
      </w:r>
      <w:r w:rsidRPr="00784E36">
        <w:rPr>
          <w:sz w:val="28"/>
          <w:szCs w:val="28"/>
          <w:lang w:val="ro-MD"/>
        </w:rPr>
        <w:t>pentru atingerea obiectivului</w:t>
      </w:r>
      <w:r w:rsidR="007C1CE6" w:rsidRPr="00784E36">
        <w:rPr>
          <w:sz w:val="28"/>
          <w:szCs w:val="28"/>
          <w:lang w:val="ro-MD"/>
        </w:rPr>
        <w:t xml:space="preserve"> </w:t>
      </w:r>
      <w:r w:rsidRPr="00784E36">
        <w:rPr>
          <w:sz w:val="28"/>
          <w:szCs w:val="28"/>
          <w:lang w:val="ro-MD"/>
        </w:rPr>
        <w:t>național</w:t>
      </w:r>
      <w:r w:rsidR="00D87DFA" w:rsidRPr="00784E36">
        <w:rPr>
          <w:sz w:val="28"/>
          <w:szCs w:val="28"/>
          <w:lang w:val="ro-MD"/>
        </w:rPr>
        <w:t>, în cazul în care este riscul de neîndeplinire</w:t>
      </w:r>
      <w:r w:rsidR="00701E08" w:rsidRPr="00784E36">
        <w:rPr>
          <w:sz w:val="28"/>
          <w:szCs w:val="28"/>
          <w:lang w:val="ro-MD"/>
        </w:rPr>
        <w:t xml:space="preserve"> </w:t>
      </w:r>
      <w:r w:rsidR="00D87DFA" w:rsidRPr="00784E36">
        <w:rPr>
          <w:sz w:val="28"/>
          <w:szCs w:val="28"/>
          <w:lang w:val="ro-MD"/>
        </w:rPr>
        <w:t xml:space="preserve">a obiectivului național </w:t>
      </w:r>
      <w:r w:rsidR="00701E08" w:rsidRPr="00784E36">
        <w:rPr>
          <w:sz w:val="28"/>
          <w:szCs w:val="28"/>
          <w:lang w:val="ro-MD"/>
        </w:rPr>
        <w:t xml:space="preserve">în baza </w:t>
      </w:r>
      <w:r w:rsidR="00D87DFA" w:rsidRPr="00784E36">
        <w:rPr>
          <w:sz w:val="28"/>
          <w:szCs w:val="28"/>
          <w:lang w:val="ro-MD"/>
        </w:rPr>
        <w:t>măsuril</w:t>
      </w:r>
      <w:r w:rsidR="00701E08" w:rsidRPr="00784E36">
        <w:rPr>
          <w:sz w:val="28"/>
          <w:szCs w:val="28"/>
          <w:lang w:val="ro-MD"/>
        </w:rPr>
        <w:t>or</w:t>
      </w:r>
      <w:r w:rsidR="00D87DFA" w:rsidRPr="00784E36">
        <w:rPr>
          <w:sz w:val="28"/>
          <w:szCs w:val="28"/>
          <w:lang w:val="ro-MD"/>
        </w:rPr>
        <w:t xml:space="preserve"> existente</w:t>
      </w:r>
      <w:r w:rsidR="0033297E" w:rsidRPr="00784E36">
        <w:rPr>
          <w:sz w:val="28"/>
          <w:szCs w:val="28"/>
          <w:lang w:val="ro-MD"/>
        </w:rPr>
        <w:t>;</w:t>
      </w:r>
    </w:p>
    <w:p w14:paraId="11466997" w14:textId="2FFBF91D" w:rsidR="00D87DFA" w:rsidRPr="00784E36" w:rsidRDefault="00D87DFA" w:rsidP="00744227">
      <w:pPr>
        <w:pStyle w:val="ListParagraph"/>
        <w:numPr>
          <w:ilvl w:val="0"/>
          <w:numId w:val="108"/>
        </w:numPr>
        <w:shd w:val="clear" w:color="auto" w:fill="FFFFFF"/>
        <w:spacing w:before="120"/>
        <w:ind w:left="900"/>
        <w:rPr>
          <w:sz w:val="28"/>
          <w:szCs w:val="28"/>
          <w:lang w:val="ro-MD"/>
        </w:rPr>
      </w:pPr>
      <w:r w:rsidRPr="00784E36">
        <w:rPr>
          <w:sz w:val="28"/>
          <w:szCs w:val="28"/>
          <w:lang w:val="ro-MD"/>
        </w:rPr>
        <w:t xml:space="preserve">alte analize și/sau calcule necesare pentru îndeplinirea condițiilor menționate la pct. </w:t>
      </w:r>
      <w:r w:rsidR="0029497D" w:rsidRPr="00784E36">
        <w:rPr>
          <w:sz w:val="28"/>
          <w:szCs w:val="28"/>
          <w:lang w:val="ro-MD"/>
        </w:rPr>
        <w:t>13</w:t>
      </w:r>
      <w:r w:rsidRPr="00784E36">
        <w:rPr>
          <w:sz w:val="28"/>
          <w:szCs w:val="28"/>
          <w:lang w:val="ro-MD"/>
        </w:rPr>
        <w:t>.</w:t>
      </w:r>
    </w:p>
    <w:p w14:paraId="1F6E0284" w14:textId="023DA036" w:rsidR="00530E39" w:rsidRPr="00784E36" w:rsidRDefault="002473E8" w:rsidP="0037536D">
      <w:pPr>
        <w:shd w:val="clear" w:color="auto" w:fill="FFFFFF"/>
        <w:spacing w:before="120" w:after="120"/>
        <w:jc w:val="center"/>
        <w:rPr>
          <w:b/>
          <w:bCs/>
          <w:sz w:val="28"/>
          <w:szCs w:val="28"/>
          <w:lang w:val="ro-MD"/>
        </w:rPr>
      </w:pPr>
      <w:r w:rsidRPr="00784E36">
        <w:rPr>
          <w:b/>
          <w:bCs/>
          <w:sz w:val="28"/>
          <w:szCs w:val="28"/>
          <w:lang w:val="ro-MD"/>
        </w:rPr>
        <w:t xml:space="preserve">Secțiunea </w:t>
      </w:r>
      <w:r w:rsidR="00530E39" w:rsidRPr="00784E36">
        <w:rPr>
          <w:b/>
          <w:bCs/>
          <w:sz w:val="28"/>
          <w:szCs w:val="28"/>
          <w:lang w:val="ro-MD"/>
        </w:rPr>
        <w:t>a 2-a</w:t>
      </w:r>
    </w:p>
    <w:p w14:paraId="51A40ADD" w14:textId="478968AF" w:rsidR="002473E8" w:rsidRPr="00784E36" w:rsidRDefault="00530E39" w:rsidP="00233779">
      <w:pPr>
        <w:shd w:val="clear" w:color="auto" w:fill="FFFFFF"/>
        <w:spacing w:before="60"/>
        <w:jc w:val="center"/>
        <w:rPr>
          <w:b/>
          <w:bCs/>
          <w:sz w:val="28"/>
          <w:szCs w:val="28"/>
          <w:lang w:val="ro-MD"/>
        </w:rPr>
      </w:pPr>
      <w:r w:rsidRPr="00784E36">
        <w:rPr>
          <w:b/>
          <w:bCs/>
          <w:sz w:val="28"/>
          <w:szCs w:val="28"/>
          <w:lang w:val="ro-MD"/>
        </w:rPr>
        <w:t>Inițierea transferului</w:t>
      </w:r>
      <w:r w:rsidR="0037536D" w:rsidRPr="00784E36">
        <w:rPr>
          <w:b/>
          <w:bCs/>
          <w:sz w:val="28"/>
          <w:szCs w:val="28"/>
          <w:lang w:val="ro-MD"/>
        </w:rPr>
        <w:t xml:space="preserve"> statistic</w:t>
      </w:r>
    </w:p>
    <w:p w14:paraId="17137408" w14:textId="30911A1E" w:rsidR="00264863" w:rsidRPr="00784E36" w:rsidRDefault="005A695B" w:rsidP="00C93434">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 xml:space="preserve">Pentru a </w:t>
      </w:r>
      <w:r w:rsidR="00474F1B" w:rsidRPr="00784E36">
        <w:rPr>
          <w:shd w:val="clear" w:color="auto" w:fill="FFFFFF"/>
          <w:lang w:val="ro-MD"/>
        </w:rPr>
        <w:t>in</w:t>
      </w:r>
      <w:r w:rsidR="00410F1C" w:rsidRPr="00784E36">
        <w:rPr>
          <w:shd w:val="clear" w:color="auto" w:fill="FFFFFF"/>
          <w:lang w:val="ro-MD"/>
        </w:rPr>
        <w:t xml:space="preserve">iția </w:t>
      </w:r>
      <w:r w:rsidRPr="00784E36">
        <w:rPr>
          <w:shd w:val="clear" w:color="auto" w:fill="FFFFFF"/>
          <w:lang w:val="ro-MD"/>
        </w:rPr>
        <w:t>transferu</w:t>
      </w:r>
      <w:r w:rsidR="000462F6" w:rsidRPr="00784E36">
        <w:rPr>
          <w:shd w:val="clear" w:color="auto" w:fill="FFFFFF"/>
          <w:lang w:val="ro-MD"/>
        </w:rPr>
        <w:t>l</w:t>
      </w:r>
      <w:r w:rsidRPr="00784E36">
        <w:rPr>
          <w:shd w:val="clear" w:color="auto" w:fill="FFFFFF"/>
          <w:lang w:val="ro-MD"/>
        </w:rPr>
        <w:t xml:space="preserve"> statistic, </w:t>
      </w:r>
      <w:r w:rsidR="00A05F0F" w:rsidRPr="00784E36">
        <w:rPr>
          <w:shd w:val="clear" w:color="auto" w:fill="FFFFFF"/>
          <w:lang w:val="ro-MD"/>
        </w:rPr>
        <w:t>o</w:t>
      </w:r>
      <w:r w:rsidR="00B701DC" w:rsidRPr="00784E36">
        <w:rPr>
          <w:shd w:val="clear" w:color="auto" w:fill="FFFFFF"/>
          <w:lang w:val="ro-MD"/>
        </w:rPr>
        <w:t xml:space="preserve">rganul central de specialitate al </w:t>
      </w:r>
      <w:r w:rsidR="00DC0EA1" w:rsidRPr="00784E36">
        <w:rPr>
          <w:shd w:val="clear" w:color="auto" w:fill="FFFFFF"/>
          <w:lang w:val="ro-MD"/>
        </w:rPr>
        <w:t>administrației</w:t>
      </w:r>
      <w:r w:rsidR="00B701DC" w:rsidRPr="00784E36">
        <w:rPr>
          <w:shd w:val="clear" w:color="auto" w:fill="FFFFFF"/>
          <w:lang w:val="ro-MD"/>
        </w:rPr>
        <w:t xml:space="preserve"> publice în domeniul energeticii</w:t>
      </w:r>
      <w:r w:rsidR="00264863" w:rsidRPr="00784E36">
        <w:rPr>
          <w:shd w:val="clear" w:color="auto" w:fill="FFFFFF"/>
          <w:lang w:val="ro-MD"/>
        </w:rPr>
        <w:t>:</w:t>
      </w:r>
    </w:p>
    <w:p w14:paraId="49B54146" w14:textId="3FFB2696" w:rsidR="00C07DB5" w:rsidRPr="00784E36" w:rsidRDefault="007C1CE6" w:rsidP="004B2E90">
      <w:pPr>
        <w:pStyle w:val="ListParagraph"/>
        <w:numPr>
          <w:ilvl w:val="0"/>
          <w:numId w:val="66"/>
        </w:numPr>
        <w:shd w:val="clear" w:color="auto" w:fill="FFFFFF"/>
        <w:spacing w:before="120"/>
        <w:rPr>
          <w:lang w:val="ro-MD"/>
        </w:rPr>
      </w:pPr>
      <w:r w:rsidRPr="00784E36">
        <w:rPr>
          <w:sz w:val="28"/>
          <w:szCs w:val="28"/>
          <w:lang w:val="ro-MD"/>
        </w:rPr>
        <w:t>n</w:t>
      </w:r>
      <w:r w:rsidR="00B876E2" w:rsidRPr="00784E36">
        <w:rPr>
          <w:sz w:val="28"/>
          <w:szCs w:val="28"/>
          <w:lang w:val="ro-MD"/>
        </w:rPr>
        <w:t>otifică</w:t>
      </w:r>
      <w:r w:rsidRPr="00784E36">
        <w:rPr>
          <w:sz w:val="28"/>
          <w:szCs w:val="28"/>
          <w:lang w:val="ro-MD"/>
        </w:rPr>
        <w:t xml:space="preserve"> Secretariatul</w:t>
      </w:r>
      <w:r w:rsidR="002A055B" w:rsidRPr="00784E36">
        <w:rPr>
          <w:sz w:val="28"/>
          <w:szCs w:val="28"/>
          <w:lang w:val="ro-MD"/>
        </w:rPr>
        <w:t xml:space="preserve"> </w:t>
      </w:r>
      <w:r w:rsidR="00B876E2" w:rsidRPr="00784E36">
        <w:rPr>
          <w:sz w:val="28"/>
          <w:szCs w:val="28"/>
          <w:lang w:val="ro-MD"/>
        </w:rPr>
        <w:t xml:space="preserve">cu privire la </w:t>
      </w:r>
      <w:r w:rsidR="00DC0EA1" w:rsidRPr="00784E36">
        <w:rPr>
          <w:sz w:val="28"/>
          <w:szCs w:val="28"/>
          <w:lang w:val="ro-MD"/>
        </w:rPr>
        <w:t>intenția</w:t>
      </w:r>
      <w:r w:rsidR="00B876E2" w:rsidRPr="00784E36">
        <w:rPr>
          <w:sz w:val="28"/>
          <w:szCs w:val="28"/>
          <w:lang w:val="ro-MD"/>
        </w:rPr>
        <w:t xml:space="preserve"> de a cumpăra sau a vinde transferul statistic, inclusiv despre </w:t>
      </w:r>
      <w:r w:rsidR="00370283" w:rsidRPr="00784E36">
        <w:rPr>
          <w:sz w:val="28"/>
          <w:szCs w:val="28"/>
          <w:lang w:val="ro-MD"/>
        </w:rPr>
        <w:t>volumul de transfer statistic</w:t>
      </w:r>
      <w:r w:rsidR="0017055C" w:rsidRPr="00784E36">
        <w:rPr>
          <w:sz w:val="28"/>
          <w:szCs w:val="28"/>
          <w:lang w:val="ro-MD"/>
        </w:rPr>
        <w:t xml:space="preserve">, </w:t>
      </w:r>
      <w:r w:rsidR="00EF732B" w:rsidRPr="00784E36">
        <w:rPr>
          <w:sz w:val="28"/>
          <w:szCs w:val="28"/>
          <w:lang w:val="ro-RO"/>
        </w:rPr>
        <w:t>prețul</w:t>
      </w:r>
      <w:r w:rsidR="0017055C" w:rsidRPr="00784E36">
        <w:rPr>
          <w:sz w:val="28"/>
          <w:szCs w:val="28"/>
          <w:lang w:val="ro-MD"/>
        </w:rPr>
        <w:t xml:space="preserve"> </w:t>
      </w:r>
      <w:r w:rsidR="00FB166F" w:rsidRPr="00784E36">
        <w:rPr>
          <w:sz w:val="28"/>
          <w:szCs w:val="28"/>
          <w:lang w:val="ro-MD"/>
        </w:rPr>
        <w:t xml:space="preserve">maxim </w:t>
      </w:r>
      <w:r w:rsidR="00DD1CBF" w:rsidRPr="00784E36">
        <w:rPr>
          <w:sz w:val="28"/>
          <w:szCs w:val="28"/>
          <w:lang w:val="ro-MD"/>
        </w:rPr>
        <w:t>pentru</w:t>
      </w:r>
      <w:r w:rsidR="00FB166F" w:rsidRPr="00784E36">
        <w:rPr>
          <w:sz w:val="28"/>
          <w:szCs w:val="28"/>
          <w:lang w:val="ro-MD"/>
        </w:rPr>
        <w:t xml:space="preserve"> cumpăr</w:t>
      </w:r>
      <w:r w:rsidR="00DD1CBF" w:rsidRPr="00784E36">
        <w:rPr>
          <w:sz w:val="28"/>
          <w:szCs w:val="28"/>
          <w:lang w:val="ro-MD"/>
        </w:rPr>
        <w:t>are</w:t>
      </w:r>
      <w:r w:rsidR="00FB166F" w:rsidRPr="00784E36">
        <w:rPr>
          <w:sz w:val="28"/>
          <w:szCs w:val="28"/>
          <w:lang w:val="ro-MD"/>
        </w:rPr>
        <w:t xml:space="preserve"> sau </w:t>
      </w:r>
      <w:r w:rsidR="0017055C" w:rsidRPr="00784E36">
        <w:rPr>
          <w:sz w:val="28"/>
          <w:szCs w:val="28"/>
          <w:lang w:val="ro-MD"/>
        </w:rPr>
        <w:t>prețul minim</w:t>
      </w:r>
      <w:r w:rsidR="00FB166F" w:rsidRPr="00784E36">
        <w:rPr>
          <w:sz w:val="28"/>
          <w:szCs w:val="28"/>
          <w:lang w:val="ro-MD"/>
        </w:rPr>
        <w:t xml:space="preserve"> </w:t>
      </w:r>
      <w:r w:rsidR="00DD1CBF" w:rsidRPr="00784E36">
        <w:rPr>
          <w:sz w:val="28"/>
          <w:szCs w:val="28"/>
          <w:lang w:val="ro-MD"/>
        </w:rPr>
        <w:t>pentru</w:t>
      </w:r>
      <w:r w:rsidR="00FB166F" w:rsidRPr="00784E36">
        <w:rPr>
          <w:sz w:val="28"/>
          <w:szCs w:val="28"/>
          <w:lang w:val="ro-MD"/>
        </w:rPr>
        <w:t xml:space="preserve"> vânz</w:t>
      </w:r>
      <w:r w:rsidR="00DD1CBF" w:rsidRPr="00784E36">
        <w:rPr>
          <w:sz w:val="28"/>
          <w:szCs w:val="28"/>
          <w:lang w:val="ro-MD"/>
        </w:rPr>
        <w:t>area transferului statistic</w:t>
      </w:r>
      <w:r w:rsidR="00E021FD" w:rsidRPr="00784E36">
        <w:rPr>
          <w:sz w:val="28"/>
          <w:szCs w:val="28"/>
          <w:lang w:val="ro-MD"/>
        </w:rPr>
        <w:t xml:space="preserve">, </w:t>
      </w:r>
      <w:r w:rsidR="00BA3DA1" w:rsidRPr="00784E36">
        <w:rPr>
          <w:sz w:val="28"/>
          <w:szCs w:val="28"/>
          <w:lang w:val="ro-MD"/>
        </w:rPr>
        <w:t xml:space="preserve">anul pentru care transferul statistic </w:t>
      </w:r>
      <w:r w:rsidR="00281B77" w:rsidRPr="00784E36">
        <w:rPr>
          <w:sz w:val="28"/>
          <w:szCs w:val="28"/>
          <w:lang w:val="ro-MD"/>
        </w:rPr>
        <w:t xml:space="preserve">este preconizat </w:t>
      </w:r>
      <w:r w:rsidR="00BA3DA1" w:rsidRPr="00784E36">
        <w:rPr>
          <w:sz w:val="28"/>
          <w:szCs w:val="28"/>
          <w:lang w:val="ro-MD"/>
        </w:rPr>
        <w:t xml:space="preserve">și </w:t>
      </w:r>
      <w:r w:rsidR="00F93100" w:rsidRPr="00784E36">
        <w:rPr>
          <w:sz w:val="28"/>
          <w:szCs w:val="28"/>
          <w:lang w:val="ro-MD"/>
        </w:rPr>
        <w:t>data</w:t>
      </w:r>
      <w:r w:rsidR="00E021FD" w:rsidRPr="00784E36">
        <w:rPr>
          <w:sz w:val="28"/>
          <w:szCs w:val="28"/>
          <w:lang w:val="ro-MD"/>
        </w:rPr>
        <w:t xml:space="preserve">-limită </w:t>
      </w:r>
      <w:r w:rsidR="004B2E90" w:rsidRPr="00784E36">
        <w:rPr>
          <w:sz w:val="28"/>
          <w:szCs w:val="28"/>
          <w:lang w:val="ro-MD"/>
        </w:rPr>
        <w:t>de recepționare</w:t>
      </w:r>
      <w:r w:rsidR="004B5331" w:rsidRPr="00784E36">
        <w:rPr>
          <w:sz w:val="28"/>
          <w:szCs w:val="28"/>
          <w:lang w:val="ro-MD"/>
        </w:rPr>
        <w:t xml:space="preserve"> </w:t>
      </w:r>
      <w:r w:rsidR="004B2E90" w:rsidRPr="00784E36">
        <w:rPr>
          <w:sz w:val="28"/>
          <w:szCs w:val="28"/>
          <w:lang w:val="ro-MD"/>
        </w:rPr>
        <w:t>a ofertelor</w:t>
      </w:r>
      <w:r w:rsidR="00AC7908" w:rsidRPr="00784E36">
        <w:rPr>
          <w:sz w:val="28"/>
          <w:szCs w:val="28"/>
          <w:lang w:val="ro-MD"/>
        </w:rPr>
        <w:t>;</w:t>
      </w:r>
    </w:p>
    <w:p w14:paraId="1E7E1D7C" w14:textId="6FEA5D40" w:rsidR="00264863" w:rsidRPr="00784E36" w:rsidRDefault="00F97658" w:rsidP="00F5122C">
      <w:pPr>
        <w:pStyle w:val="ListParagraph"/>
        <w:numPr>
          <w:ilvl w:val="0"/>
          <w:numId w:val="66"/>
        </w:numPr>
        <w:shd w:val="clear" w:color="auto" w:fill="FFFFFF"/>
        <w:spacing w:before="120"/>
        <w:rPr>
          <w:lang w:val="ro-MD"/>
        </w:rPr>
      </w:pPr>
      <w:r w:rsidRPr="00784E36">
        <w:rPr>
          <w:sz w:val="28"/>
          <w:lang w:val="ro-MD"/>
        </w:rPr>
        <w:t>n</w:t>
      </w:r>
      <w:r w:rsidR="00264863" w:rsidRPr="00784E36">
        <w:rPr>
          <w:sz w:val="28"/>
          <w:lang w:val="ro-MD"/>
        </w:rPr>
        <w:t xml:space="preserve">otifică toate părțile contractante </w:t>
      </w:r>
      <w:r w:rsidR="006A6040" w:rsidRPr="00784E36">
        <w:rPr>
          <w:sz w:val="28"/>
          <w:lang w:val="ro-MD"/>
        </w:rPr>
        <w:t>cu privire la</w:t>
      </w:r>
      <w:r w:rsidR="00264863" w:rsidRPr="00784E36">
        <w:rPr>
          <w:sz w:val="28"/>
          <w:lang w:val="ro-MD"/>
        </w:rPr>
        <w:t xml:space="preserve"> inte</w:t>
      </w:r>
      <w:r w:rsidR="009C1F20" w:rsidRPr="00784E36">
        <w:rPr>
          <w:sz w:val="28"/>
          <w:lang w:val="ro-MD"/>
        </w:rPr>
        <w:t>n</w:t>
      </w:r>
      <w:r w:rsidR="00264863" w:rsidRPr="00784E36">
        <w:rPr>
          <w:sz w:val="28"/>
          <w:lang w:val="ro-MD"/>
        </w:rPr>
        <w:t>ția de a cumpăra</w:t>
      </w:r>
      <w:r w:rsidR="000B04F6" w:rsidRPr="00784E36">
        <w:rPr>
          <w:sz w:val="28"/>
          <w:lang w:val="ro-MD"/>
        </w:rPr>
        <w:t xml:space="preserve"> sau a vinde</w:t>
      </w:r>
      <w:r w:rsidR="00264863" w:rsidRPr="00784E36">
        <w:rPr>
          <w:sz w:val="28"/>
          <w:lang w:val="ro-MD"/>
        </w:rPr>
        <w:t xml:space="preserve"> transferul statistic</w:t>
      </w:r>
      <w:r w:rsidR="003977F3" w:rsidRPr="00784E36">
        <w:rPr>
          <w:sz w:val="28"/>
          <w:lang w:val="ro-MD"/>
        </w:rPr>
        <w:t xml:space="preserve">, inclusiv despre </w:t>
      </w:r>
      <w:r w:rsidR="00370283" w:rsidRPr="00784E36">
        <w:rPr>
          <w:sz w:val="28"/>
          <w:lang w:val="ro-MD"/>
        </w:rPr>
        <w:t>volumul de transfer statistic</w:t>
      </w:r>
      <w:r w:rsidR="0017055C" w:rsidRPr="00784E36">
        <w:rPr>
          <w:sz w:val="28"/>
          <w:lang w:val="ro-MD"/>
        </w:rPr>
        <w:t>,</w:t>
      </w:r>
      <w:r w:rsidR="00281B77" w:rsidRPr="00784E36">
        <w:rPr>
          <w:sz w:val="28"/>
          <w:lang w:val="ro-MD"/>
        </w:rPr>
        <w:t xml:space="preserve"> </w:t>
      </w:r>
      <w:r w:rsidR="0017055C" w:rsidRPr="00784E36">
        <w:rPr>
          <w:sz w:val="28"/>
          <w:lang w:val="ro-MD"/>
        </w:rPr>
        <w:t xml:space="preserve">prețul </w:t>
      </w:r>
      <w:r w:rsidR="00D42C07" w:rsidRPr="00784E36">
        <w:rPr>
          <w:sz w:val="28"/>
          <w:szCs w:val="28"/>
          <w:lang w:val="ro-MD"/>
        </w:rPr>
        <w:t xml:space="preserve">maxim </w:t>
      </w:r>
      <w:r w:rsidR="00180E4A" w:rsidRPr="00784E36">
        <w:rPr>
          <w:sz w:val="28"/>
          <w:szCs w:val="28"/>
          <w:lang w:val="ro-MD"/>
        </w:rPr>
        <w:t xml:space="preserve">pentru cumpărare </w:t>
      </w:r>
      <w:r w:rsidR="00D42C07" w:rsidRPr="00784E36">
        <w:rPr>
          <w:sz w:val="28"/>
          <w:szCs w:val="28"/>
          <w:lang w:val="ro-MD"/>
        </w:rPr>
        <w:t xml:space="preserve">sau prețul minim </w:t>
      </w:r>
      <w:r w:rsidR="00180E4A" w:rsidRPr="00784E36">
        <w:rPr>
          <w:sz w:val="28"/>
          <w:szCs w:val="28"/>
          <w:lang w:val="ro-MD"/>
        </w:rPr>
        <w:t xml:space="preserve">pentru vânzare </w:t>
      </w:r>
      <w:r w:rsidR="00DD1CBF" w:rsidRPr="00784E36">
        <w:rPr>
          <w:sz w:val="28"/>
          <w:szCs w:val="28"/>
          <w:lang w:val="ro-MD"/>
        </w:rPr>
        <w:t>a transferului statistic</w:t>
      </w:r>
      <w:r w:rsidR="00281B77" w:rsidRPr="00784E36">
        <w:rPr>
          <w:lang w:val="ro-MD"/>
        </w:rPr>
        <w:t xml:space="preserve">, </w:t>
      </w:r>
      <w:r w:rsidR="00281B77" w:rsidRPr="00784E36">
        <w:rPr>
          <w:sz w:val="28"/>
          <w:szCs w:val="28"/>
          <w:lang w:val="ro-MD"/>
        </w:rPr>
        <w:t xml:space="preserve">anul pentru care transferul statistic este preconizat și </w:t>
      </w:r>
      <w:r w:rsidR="00F93100" w:rsidRPr="00784E36">
        <w:rPr>
          <w:sz w:val="28"/>
          <w:szCs w:val="28"/>
          <w:lang w:val="ro-MD"/>
        </w:rPr>
        <w:t>data</w:t>
      </w:r>
      <w:r w:rsidR="00281B77" w:rsidRPr="00784E36">
        <w:rPr>
          <w:sz w:val="28"/>
          <w:szCs w:val="28"/>
          <w:lang w:val="ro-MD"/>
        </w:rPr>
        <w:t>-limită de recepționarea ofertelor.</w:t>
      </w:r>
    </w:p>
    <w:p w14:paraId="6D3D45D6" w14:textId="5CC16FB4" w:rsidR="002473E8" w:rsidRPr="00784E36" w:rsidRDefault="00233779" w:rsidP="00781C59">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 xml:space="preserve">Organul central de specialitate al administrației publice în domeniul energeticii </w:t>
      </w:r>
      <w:r w:rsidRPr="00784E36">
        <w:rPr>
          <w:lang w:val="ro-MD"/>
        </w:rPr>
        <w:t>recepționează</w:t>
      </w:r>
      <w:r w:rsidR="002473E8" w:rsidRPr="00784E36">
        <w:rPr>
          <w:lang w:val="ro-MD"/>
        </w:rPr>
        <w:t xml:space="preserve"> ofertele depuse de </w:t>
      </w:r>
      <w:r w:rsidRPr="00784E36">
        <w:rPr>
          <w:lang w:val="ro-MD"/>
        </w:rPr>
        <w:t>parte</w:t>
      </w:r>
      <w:r w:rsidR="004A630E" w:rsidRPr="00784E36">
        <w:rPr>
          <w:lang w:val="ro-MD"/>
        </w:rPr>
        <w:t>a</w:t>
      </w:r>
      <w:r w:rsidRPr="00784E36">
        <w:rPr>
          <w:lang w:val="ro-MD"/>
        </w:rPr>
        <w:t>/părțile</w:t>
      </w:r>
      <w:r w:rsidR="002473E8" w:rsidRPr="00784E36">
        <w:rPr>
          <w:lang w:val="ro-MD"/>
        </w:rPr>
        <w:t xml:space="preserve"> contractante </w:t>
      </w:r>
      <w:r w:rsidR="00AC7908" w:rsidRPr="00784E36">
        <w:rPr>
          <w:lang w:val="ro-MD"/>
        </w:rPr>
        <w:t xml:space="preserve">menționate la </w:t>
      </w:r>
      <w:r w:rsidR="002473E8" w:rsidRPr="00784E36">
        <w:rPr>
          <w:lang w:val="ro-MD"/>
        </w:rPr>
        <w:t xml:space="preserve">pct. </w:t>
      </w:r>
      <w:r w:rsidRPr="00784E36">
        <w:rPr>
          <w:lang w:val="ro-MD"/>
        </w:rPr>
        <w:t>1</w:t>
      </w:r>
      <w:r w:rsidR="00C6096D" w:rsidRPr="00784E36">
        <w:rPr>
          <w:lang w:val="ro-MD"/>
        </w:rPr>
        <w:t>5</w:t>
      </w:r>
      <w:r w:rsidRPr="00784E36">
        <w:rPr>
          <w:lang w:val="ro-MD"/>
        </w:rPr>
        <w:t>.</w:t>
      </w:r>
    </w:p>
    <w:p w14:paraId="63F8DD14" w14:textId="0D1F5B02" w:rsidR="00EC3F2D" w:rsidRPr="00784E36" w:rsidRDefault="00EC3F2D" w:rsidP="00EC3F2D">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iCs/>
          <w:shd w:val="clear" w:color="auto" w:fill="FFFFFF"/>
          <w:lang w:val="ro-MD"/>
        </w:rPr>
        <w:t xml:space="preserve">În absența părților interesate să realizeze </w:t>
      </w:r>
      <w:r w:rsidRPr="00784E36">
        <w:rPr>
          <w:shd w:val="clear" w:color="auto" w:fill="FFFFFF"/>
          <w:lang w:val="ro-MD"/>
        </w:rPr>
        <w:t xml:space="preserve">transferul statistic în baza notificărilor prevăzute la pct. </w:t>
      </w:r>
      <w:r w:rsidR="00233779" w:rsidRPr="00784E36">
        <w:rPr>
          <w:shd w:val="clear" w:color="auto" w:fill="FFFFFF"/>
          <w:lang w:val="ro-MD"/>
        </w:rPr>
        <w:t>1</w:t>
      </w:r>
      <w:r w:rsidR="00C6096D" w:rsidRPr="00784E36">
        <w:rPr>
          <w:shd w:val="clear" w:color="auto" w:fill="FFFFFF"/>
          <w:lang w:val="ro-MD"/>
        </w:rPr>
        <w:t>5</w:t>
      </w:r>
      <w:r w:rsidRPr="00784E36">
        <w:rPr>
          <w:iCs/>
          <w:shd w:val="clear" w:color="auto" w:fill="FFFFFF"/>
          <w:lang w:val="ro-MD"/>
        </w:rPr>
        <w:t xml:space="preserve">, </w:t>
      </w:r>
      <w:r w:rsidRPr="00784E36">
        <w:rPr>
          <w:shd w:val="clear" w:color="auto" w:fill="FFFFFF"/>
          <w:lang w:val="ro-MD"/>
        </w:rPr>
        <w:t xml:space="preserve">organul central de specialitate al administrației publice în domeniul energeticii </w:t>
      </w:r>
      <w:r w:rsidRPr="00784E36">
        <w:rPr>
          <w:iCs/>
          <w:shd w:val="clear" w:color="auto" w:fill="FFFFFF"/>
          <w:lang w:val="ro-MD"/>
        </w:rPr>
        <w:t>constată acest fapt, iar</w:t>
      </w:r>
      <w:r w:rsidRPr="00784E36">
        <w:rPr>
          <w:shd w:val="clear" w:color="auto" w:fill="FFFFFF"/>
          <w:lang w:val="ro-MD"/>
        </w:rPr>
        <w:t xml:space="preserve"> transferul statistic nu va avea loc</w:t>
      </w:r>
      <w:r w:rsidRPr="00784E36">
        <w:rPr>
          <w:iCs/>
          <w:shd w:val="clear" w:color="auto" w:fill="FFFFFF"/>
          <w:lang w:val="ro-MD"/>
        </w:rPr>
        <w:t>.</w:t>
      </w:r>
    </w:p>
    <w:p w14:paraId="4F43EAF4" w14:textId="2C9012A3" w:rsidR="00EC3F2D" w:rsidRPr="00784E36" w:rsidRDefault="00EC3F2D" w:rsidP="00EC3F2D">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 xml:space="preserve">În cazul în care </w:t>
      </w:r>
      <w:r w:rsidR="00AC09A6" w:rsidRPr="00784E36">
        <w:rPr>
          <w:shd w:val="clear" w:color="auto" w:fill="FFFFFF"/>
          <w:lang w:val="ro-MD"/>
        </w:rPr>
        <w:t xml:space="preserve">a fost depusă </w:t>
      </w:r>
      <w:r w:rsidRPr="00784E36">
        <w:rPr>
          <w:shd w:val="clear" w:color="auto" w:fill="FFFFFF"/>
          <w:lang w:val="ro-MD"/>
        </w:rPr>
        <w:t xml:space="preserve">cel puțin o </w:t>
      </w:r>
      <w:r w:rsidR="00AC09A6" w:rsidRPr="00784E36">
        <w:rPr>
          <w:shd w:val="clear" w:color="auto" w:fill="FFFFFF"/>
          <w:lang w:val="ro-MD"/>
        </w:rPr>
        <w:t xml:space="preserve">singură </w:t>
      </w:r>
      <w:r w:rsidRPr="00784E36">
        <w:rPr>
          <w:shd w:val="clear" w:color="auto" w:fill="FFFFFF"/>
          <w:lang w:val="ro-MD"/>
        </w:rPr>
        <w:t xml:space="preserve">ofertă de </w:t>
      </w:r>
      <w:r w:rsidR="00AC09A6" w:rsidRPr="00784E36">
        <w:rPr>
          <w:shd w:val="clear" w:color="auto" w:fill="FFFFFF"/>
          <w:lang w:val="ro-MD"/>
        </w:rPr>
        <w:t>la</w:t>
      </w:r>
      <w:r w:rsidRPr="00784E36">
        <w:rPr>
          <w:shd w:val="clear" w:color="auto" w:fill="FFFFFF"/>
          <w:lang w:val="ro-MD"/>
        </w:rPr>
        <w:t xml:space="preserve"> </w:t>
      </w:r>
      <w:r w:rsidR="00AC7908" w:rsidRPr="00784E36">
        <w:rPr>
          <w:shd w:val="clear" w:color="auto" w:fill="FFFFFF"/>
          <w:lang w:val="ro-MD"/>
        </w:rPr>
        <w:t xml:space="preserve">o </w:t>
      </w:r>
      <w:r w:rsidRPr="00784E36">
        <w:rPr>
          <w:shd w:val="clear" w:color="auto" w:fill="FFFFFF"/>
          <w:lang w:val="ro-MD"/>
        </w:rPr>
        <w:t xml:space="preserve">parte </w:t>
      </w:r>
      <w:r w:rsidRPr="00784E36">
        <w:rPr>
          <w:shd w:val="clear" w:color="auto" w:fill="FFFFFF"/>
          <w:lang w:val="ro-MD"/>
        </w:rPr>
        <w:lastRenderedPageBreak/>
        <w:t xml:space="preserve">contractantă în baza notificărilor prevăzute la pct. </w:t>
      </w:r>
      <w:r w:rsidR="00233779" w:rsidRPr="00784E36">
        <w:rPr>
          <w:shd w:val="clear" w:color="auto" w:fill="FFFFFF"/>
          <w:lang w:val="ro-MD"/>
        </w:rPr>
        <w:t>1</w:t>
      </w:r>
      <w:r w:rsidR="00C6096D" w:rsidRPr="00784E36">
        <w:rPr>
          <w:shd w:val="clear" w:color="auto" w:fill="FFFFFF"/>
          <w:lang w:val="ro-MD"/>
        </w:rPr>
        <w:t>5</w:t>
      </w:r>
      <w:r w:rsidRPr="00784E36">
        <w:rPr>
          <w:shd w:val="clear" w:color="auto" w:fill="FFFFFF"/>
          <w:lang w:val="ro-MD"/>
        </w:rPr>
        <w:t>, Guvernul desemnează și acordă</w:t>
      </w:r>
      <w:r w:rsidR="002D0B97" w:rsidRPr="00784E36">
        <w:rPr>
          <w:shd w:val="clear" w:color="auto" w:fill="FFFFFF"/>
          <w:lang w:val="ro-MD"/>
        </w:rPr>
        <w:t xml:space="preserve"> </w:t>
      </w:r>
      <w:r w:rsidRPr="00784E36">
        <w:rPr>
          <w:shd w:val="clear" w:color="auto" w:fill="FFFFFF"/>
          <w:lang w:val="ro-MD"/>
        </w:rPr>
        <w:t xml:space="preserve">împuterniciri </w:t>
      </w:r>
      <w:r w:rsidR="00934CA3">
        <w:rPr>
          <w:shd w:val="clear" w:color="auto" w:fill="FFFFFF"/>
          <w:lang w:val="ro-MD"/>
        </w:rPr>
        <w:t>comisiei</w:t>
      </w:r>
      <w:r w:rsidRPr="00784E36">
        <w:rPr>
          <w:shd w:val="clear" w:color="auto" w:fill="FFFFFF"/>
          <w:lang w:val="ro-MD"/>
        </w:rPr>
        <w:t xml:space="preserve"> pentru negocierea acordului/acordurilor respective</w:t>
      </w:r>
      <w:r w:rsidR="00233779" w:rsidRPr="00784E36">
        <w:rPr>
          <w:shd w:val="clear" w:color="auto" w:fill="FFFFFF"/>
          <w:lang w:val="ro-MD"/>
        </w:rPr>
        <w:t>.</w:t>
      </w:r>
      <w:r w:rsidRPr="00784E36">
        <w:rPr>
          <w:shd w:val="clear" w:color="auto" w:fill="FFFFFF"/>
          <w:lang w:val="ro-MD"/>
        </w:rPr>
        <w:t xml:space="preserve"> </w:t>
      </w:r>
    </w:p>
    <w:p w14:paraId="64984F6F" w14:textId="2E27C60A" w:rsidR="00233779" w:rsidRPr="00784E36" w:rsidRDefault="00233779" w:rsidP="00233779">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Dacă două sau mai multe părți contractante sunt interesate să realizeze transferul statistic în baza notificărilor prevăzute la pct. 1</w:t>
      </w:r>
      <w:r w:rsidR="00C6096D" w:rsidRPr="00784E36">
        <w:rPr>
          <w:shd w:val="clear" w:color="auto" w:fill="FFFFFF"/>
          <w:lang w:val="ro-MD"/>
        </w:rPr>
        <w:t>5</w:t>
      </w:r>
      <w:r w:rsidRPr="00784E36">
        <w:rPr>
          <w:shd w:val="clear" w:color="auto" w:fill="FFFFFF"/>
          <w:lang w:val="ro-MD"/>
        </w:rPr>
        <w:t xml:space="preserve">, </w:t>
      </w:r>
      <w:r w:rsidR="00934CA3">
        <w:rPr>
          <w:shd w:val="clear" w:color="auto" w:fill="FFFFFF"/>
          <w:lang w:val="ro-MD"/>
        </w:rPr>
        <w:t>comisia</w:t>
      </w:r>
      <w:r w:rsidRPr="00784E36">
        <w:rPr>
          <w:shd w:val="clear" w:color="auto" w:fill="FFFFFF"/>
          <w:lang w:val="ro-MD"/>
        </w:rPr>
        <w:t xml:space="preserve"> organizează un proces de selectare a părții/părților contractante pentru încheierea acordului/acordurilor de transfer statistic </w:t>
      </w:r>
      <w:r w:rsidRPr="00784E36">
        <w:rPr>
          <w:i/>
          <w:iCs/>
          <w:shd w:val="clear" w:color="auto" w:fill="FFFFFF"/>
          <w:lang w:val="ro-MD"/>
        </w:rPr>
        <w:t>(în continuare – proces de selectare)</w:t>
      </w:r>
      <w:r w:rsidRPr="00784E36">
        <w:rPr>
          <w:shd w:val="clear" w:color="auto" w:fill="FFFFFF"/>
          <w:lang w:val="ro-MD"/>
        </w:rPr>
        <w:t>, în conformitate cu secțiunea a 3-a</w:t>
      </w:r>
      <w:r w:rsidR="00AC7908" w:rsidRPr="00784E36">
        <w:rPr>
          <w:shd w:val="clear" w:color="auto" w:fill="FFFFFF"/>
          <w:lang w:val="ro-MD"/>
        </w:rPr>
        <w:t xml:space="preserve"> din prezentul capitol</w:t>
      </w:r>
      <w:r w:rsidRPr="00784E36">
        <w:rPr>
          <w:shd w:val="clear" w:color="auto" w:fill="FFFFFF"/>
          <w:lang w:val="ro-MD"/>
        </w:rPr>
        <w:t xml:space="preserve">. </w:t>
      </w:r>
    </w:p>
    <w:p w14:paraId="09AC4980" w14:textId="1EED7BFC" w:rsidR="002473E8" w:rsidRPr="00784E36" w:rsidRDefault="00233779" w:rsidP="000E73E9">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shd w:val="clear" w:color="auto" w:fill="FFFFFF"/>
          <w:lang w:val="ro-MD"/>
        </w:rPr>
        <w:t xml:space="preserve"> Dacă</w:t>
      </w:r>
      <w:r w:rsidR="00BE333C" w:rsidRPr="00784E36">
        <w:rPr>
          <w:shd w:val="clear" w:color="auto" w:fill="FFFFFF"/>
          <w:lang w:val="ro-MD"/>
        </w:rPr>
        <w:t xml:space="preserve"> doar o singură parte contractantă este interesată </w:t>
      </w:r>
      <w:r w:rsidR="00DE31BB" w:rsidRPr="00784E36">
        <w:rPr>
          <w:shd w:val="clear" w:color="auto" w:fill="FFFFFF"/>
          <w:lang w:val="ro-MD"/>
        </w:rPr>
        <w:t xml:space="preserve">să realizeze </w:t>
      </w:r>
      <w:r w:rsidR="00BE333C" w:rsidRPr="00784E36">
        <w:rPr>
          <w:shd w:val="clear" w:color="auto" w:fill="FFFFFF"/>
          <w:lang w:val="ro-MD"/>
        </w:rPr>
        <w:t>transferul statistic</w:t>
      </w:r>
      <w:r w:rsidR="00E53E75" w:rsidRPr="00784E36">
        <w:rPr>
          <w:shd w:val="clear" w:color="auto" w:fill="FFFFFF"/>
          <w:lang w:val="ro-MD"/>
        </w:rPr>
        <w:t xml:space="preserve"> în baza notificărilor prevăzute la pct. </w:t>
      </w:r>
      <w:r w:rsidRPr="00784E36">
        <w:rPr>
          <w:shd w:val="clear" w:color="auto" w:fill="FFFFFF"/>
          <w:lang w:val="ro-MD"/>
        </w:rPr>
        <w:t>1</w:t>
      </w:r>
      <w:r w:rsidR="00C6096D" w:rsidRPr="00784E36">
        <w:rPr>
          <w:shd w:val="clear" w:color="auto" w:fill="FFFFFF"/>
          <w:lang w:val="ro-MD"/>
        </w:rPr>
        <w:t>5</w:t>
      </w:r>
      <w:r w:rsidR="00BE333C" w:rsidRPr="00784E36">
        <w:rPr>
          <w:shd w:val="clear" w:color="auto" w:fill="FFFFFF"/>
          <w:lang w:val="ro-MD"/>
        </w:rPr>
        <w:t xml:space="preserve">, </w:t>
      </w:r>
      <w:r w:rsidR="00934CA3">
        <w:rPr>
          <w:shd w:val="clear" w:color="auto" w:fill="FFFFFF"/>
          <w:lang w:val="ro-MD"/>
        </w:rPr>
        <w:t>comisia</w:t>
      </w:r>
      <w:r w:rsidR="00267196" w:rsidRPr="00784E36">
        <w:rPr>
          <w:shd w:val="clear" w:color="auto" w:fill="FFFFFF"/>
          <w:lang w:val="ro-MD"/>
        </w:rPr>
        <w:t xml:space="preserve"> </w:t>
      </w:r>
      <w:r w:rsidR="00EC3F2D" w:rsidRPr="00784E36">
        <w:rPr>
          <w:shd w:val="clear" w:color="auto" w:fill="FFFFFF"/>
          <w:lang w:val="ro-MD"/>
        </w:rPr>
        <w:t>negociază</w:t>
      </w:r>
      <w:r w:rsidR="00500907" w:rsidRPr="00784E36">
        <w:rPr>
          <w:shd w:val="clear" w:color="auto" w:fill="FFFFFF"/>
          <w:lang w:val="ro-MD"/>
        </w:rPr>
        <w:t xml:space="preserve"> </w:t>
      </w:r>
      <w:r w:rsidR="00BE333C" w:rsidRPr="00784E36">
        <w:rPr>
          <w:shd w:val="clear" w:color="auto" w:fill="FFFFFF"/>
          <w:lang w:val="ro-MD"/>
        </w:rPr>
        <w:t xml:space="preserve">un acord de transfer statistic cu </w:t>
      </w:r>
      <w:r w:rsidR="00473522" w:rsidRPr="00784E36">
        <w:rPr>
          <w:shd w:val="clear" w:color="auto" w:fill="FFFFFF"/>
          <w:lang w:val="ro-MD"/>
        </w:rPr>
        <w:t xml:space="preserve">această </w:t>
      </w:r>
      <w:r w:rsidR="00BE333C" w:rsidRPr="00784E36">
        <w:rPr>
          <w:shd w:val="clear" w:color="auto" w:fill="FFFFFF"/>
          <w:lang w:val="ro-MD"/>
        </w:rPr>
        <w:t>parte</w:t>
      </w:r>
      <w:r w:rsidR="00473522" w:rsidRPr="00784E36">
        <w:rPr>
          <w:shd w:val="clear" w:color="auto" w:fill="FFFFFF"/>
        </w:rPr>
        <w:t>,</w:t>
      </w:r>
      <w:r w:rsidR="00E53E75" w:rsidRPr="00784E36">
        <w:rPr>
          <w:shd w:val="clear" w:color="auto" w:fill="FFFFFF"/>
        </w:rPr>
        <w:t xml:space="preserve"> </w:t>
      </w:r>
      <w:r w:rsidR="00BE333C" w:rsidRPr="00784E36">
        <w:rPr>
          <w:shd w:val="clear" w:color="auto" w:fill="FFFFFF"/>
        </w:rPr>
        <w:t xml:space="preserve">fără </w:t>
      </w:r>
      <w:r w:rsidR="001C5630" w:rsidRPr="00784E36">
        <w:rPr>
          <w:shd w:val="clear" w:color="auto" w:fill="FFFFFF"/>
        </w:rPr>
        <w:t xml:space="preserve">a </w:t>
      </w:r>
      <w:r w:rsidR="00E53E75" w:rsidRPr="00784E36">
        <w:rPr>
          <w:shd w:val="clear" w:color="auto" w:fill="FFFFFF"/>
        </w:rPr>
        <w:t xml:space="preserve">organiza </w:t>
      </w:r>
      <w:r w:rsidR="007B4890" w:rsidRPr="00784E36">
        <w:rPr>
          <w:shd w:val="clear" w:color="auto" w:fill="FFFFFF"/>
        </w:rPr>
        <w:t xml:space="preserve">un </w:t>
      </w:r>
      <w:r w:rsidR="00CF23DA" w:rsidRPr="00784E36">
        <w:rPr>
          <w:shd w:val="clear" w:color="auto" w:fill="FFFFFF"/>
        </w:rPr>
        <w:t>proces de selectare</w:t>
      </w:r>
      <w:r w:rsidR="001C5630" w:rsidRPr="00784E36">
        <w:rPr>
          <w:shd w:val="clear" w:color="auto" w:fill="FFFFFF"/>
        </w:rPr>
        <w:t>.</w:t>
      </w:r>
      <w:r w:rsidR="00EF27C6" w:rsidRPr="00784E36">
        <w:rPr>
          <w:shd w:val="clear" w:color="auto" w:fill="FFFFFF"/>
        </w:rPr>
        <w:t xml:space="preserve"> </w:t>
      </w:r>
      <w:r w:rsidR="001C5630" w:rsidRPr="00784E36">
        <w:rPr>
          <w:shd w:val="clear" w:color="auto" w:fill="FFFFFF"/>
        </w:rPr>
        <w:t xml:space="preserve">După finalizarea negocierilor, </w:t>
      </w:r>
      <w:r w:rsidR="00934CA3">
        <w:rPr>
          <w:shd w:val="clear" w:color="auto" w:fill="FFFFFF"/>
        </w:rPr>
        <w:t>comisia</w:t>
      </w:r>
      <w:r w:rsidR="00934CA3">
        <w:rPr>
          <w:shd w:val="clear" w:color="auto" w:fill="FFFFFF"/>
          <w:lang w:val="ro-MD"/>
        </w:rPr>
        <w:t xml:space="preserve"> </w:t>
      </w:r>
      <w:r w:rsidR="00473522" w:rsidRPr="00784E36">
        <w:rPr>
          <w:shd w:val="clear" w:color="auto" w:fill="FFFFFF"/>
          <w:lang w:val="ro-MD"/>
        </w:rPr>
        <w:t xml:space="preserve">propune </w:t>
      </w:r>
      <w:r w:rsidR="00473522" w:rsidRPr="00784E36">
        <w:rPr>
          <w:iCs/>
          <w:shd w:val="clear" w:color="auto" w:fill="FFFFFF"/>
          <w:lang w:val="ro-MD"/>
        </w:rPr>
        <w:t>Guvernului</w:t>
      </w:r>
      <w:r w:rsidR="001C5630" w:rsidRPr="00784E36">
        <w:rPr>
          <w:iCs/>
          <w:shd w:val="clear" w:color="auto" w:fill="FFFFFF"/>
          <w:lang w:val="ro-MD"/>
        </w:rPr>
        <w:t>,</w:t>
      </w:r>
      <w:r w:rsidR="00473522" w:rsidRPr="00784E36">
        <w:rPr>
          <w:iCs/>
          <w:shd w:val="clear" w:color="auto" w:fill="FFFFFF"/>
          <w:lang w:val="ro-MD"/>
        </w:rPr>
        <w:t xml:space="preserve"> </w:t>
      </w:r>
      <w:r w:rsidR="00473522" w:rsidRPr="00784E36">
        <w:rPr>
          <w:bCs/>
          <w:shd w:val="clear" w:color="auto" w:fill="FFFFFF"/>
          <w:lang w:val="ro-MD"/>
        </w:rPr>
        <w:t>spre aprobare</w:t>
      </w:r>
      <w:r w:rsidR="001C5630" w:rsidRPr="00784E36">
        <w:rPr>
          <w:bCs/>
          <w:shd w:val="clear" w:color="auto" w:fill="FFFFFF"/>
          <w:lang w:val="ro-MD"/>
        </w:rPr>
        <w:t>,</w:t>
      </w:r>
      <w:r w:rsidR="00473522" w:rsidRPr="00784E36">
        <w:rPr>
          <w:bCs/>
          <w:shd w:val="clear" w:color="auto" w:fill="FFFFFF"/>
          <w:lang w:val="ro-MD"/>
        </w:rPr>
        <w:t xml:space="preserve"> </w:t>
      </w:r>
      <w:r w:rsidR="005561FD" w:rsidRPr="00784E36">
        <w:rPr>
          <w:bCs/>
          <w:shd w:val="clear" w:color="auto" w:fill="FFFFFF"/>
          <w:lang w:val="ro-MD"/>
        </w:rPr>
        <w:t>proiectul</w:t>
      </w:r>
      <w:r w:rsidR="00473522" w:rsidRPr="00784E36">
        <w:rPr>
          <w:bCs/>
          <w:shd w:val="clear" w:color="auto" w:fill="FFFFFF"/>
          <w:lang w:val="ro-MD"/>
        </w:rPr>
        <w:t xml:space="preserve"> </w:t>
      </w:r>
      <w:r w:rsidR="001C5630" w:rsidRPr="00784E36">
        <w:rPr>
          <w:bCs/>
          <w:shd w:val="clear" w:color="auto" w:fill="FFFFFF"/>
          <w:lang w:val="ro-MD"/>
        </w:rPr>
        <w:t>acordului</w:t>
      </w:r>
      <w:r w:rsidR="00473522" w:rsidRPr="00784E36">
        <w:rPr>
          <w:bCs/>
          <w:shd w:val="clear" w:color="auto" w:fill="FFFFFF"/>
          <w:lang w:val="ro-MD"/>
        </w:rPr>
        <w:t xml:space="preserve"> de transfer statistic</w:t>
      </w:r>
      <w:r w:rsidR="001C5630" w:rsidRPr="00784E36">
        <w:rPr>
          <w:shd w:val="clear" w:color="auto" w:fill="FFFFFF"/>
          <w:lang w:val="ro-MD"/>
        </w:rPr>
        <w:t>.</w:t>
      </w:r>
    </w:p>
    <w:p w14:paraId="4B91DF32" w14:textId="3901E3CF" w:rsidR="004E02EA" w:rsidRPr="00784E36" w:rsidRDefault="004E02EA" w:rsidP="00174D2B">
      <w:pPr>
        <w:pStyle w:val="BodyText"/>
        <w:tabs>
          <w:tab w:val="left" w:pos="993"/>
        </w:tabs>
        <w:spacing w:before="120" w:after="120" w:line="322" w:lineRule="exact"/>
        <w:ind w:left="567"/>
        <w:jc w:val="center"/>
        <w:rPr>
          <w:b/>
          <w:shd w:val="clear" w:color="auto" w:fill="FFFFFF"/>
          <w:lang w:val="ro-MD"/>
        </w:rPr>
      </w:pPr>
      <w:r w:rsidRPr="00784E36">
        <w:rPr>
          <w:b/>
          <w:shd w:val="clear" w:color="auto" w:fill="FFFFFF"/>
          <w:lang w:val="ro-MD"/>
        </w:rPr>
        <w:t xml:space="preserve">Secțiunea a </w:t>
      </w:r>
      <w:r w:rsidR="00734758" w:rsidRPr="00784E36">
        <w:rPr>
          <w:b/>
          <w:shd w:val="clear" w:color="auto" w:fill="FFFFFF"/>
          <w:lang w:val="ro-MD"/>
        </w:rPr>
        <w:t>3</w:t>
      </w:r>
      <w:r w:rsidRPr="00784E36">
        <w:rPr>
          <w:b/>
          <w:shd w:val="clear" w:color="auto" w:fill="FFFFFF"/>
          <w:lang w:val="ro-MD"/>
        </w:rPr>
        <w:t>-a</w:t>
      </w:r>
    </w:p>
    <w:p w14:paraId="7BBB0E70" w14:textId="54B81611" w:rsidR="004E02EA" w:rsidRPr="00784E36" w:rsidRDefault="00AC09A6" w:rsidP="00F5122C">
      <w:pPr>
        <w:pStyle w:val="BodyText"/>
        <w:tabs>
          <w:tab w:val="left" w:pos="993"/>
        </w:tabs>
        <w:spacing w:before="120" w:after="120" w:line="322" w:lineRule="exact"/>
        <w:ind w:left="567"/>
        <w:jc w:val="center"/>
        <w:rPr>
          <w:iCs/>
          <w:shd w:val="clear" w:color="auto" w:fill="FFFFFF"/>
          <w:lang w:val="ro-MD"/>
        </w:rPr>
      </w:pPr>
      <w:r w:rsidRPr="00784E36">
        <w:rPr>
          <w:b/>
          <w:shd w:val="clear" w:color="auto" w:fill="FFFFFF"/>
          <w:lang w:val="ro-MD"/>
        </w:rPr>
        <w:t>P</w:t>
      </w:r>
      <w:r w:rsidR="00B20D65" w:rsidRPr="00784E36">
        <w:rPr>
          <w:b/>
          <w:shd w:val="clear" w:color="auto" w:fill="FFFFFF"/>
          <w:lang w:val="ro-MD"/>
        </w:rPr>
        <w:t>rocesul de selectare</w:t>
      </w:r>
    </w:p>
    <w:p w14:paraId="500E0C85" w14:textId="2BDF9ED5" w:rsidR="00961849" w:rsidRPr="00784E36" w:rsidRDefault="004E02EA" w:rsidP="00100331">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 xml:space="preserve">În conformitate cu </w:t>
      </w:r>
      <w:r w:rsidR="00100331" w:rsidRPr="00784E36">
        <w:rPr>
          <w:iCs/>
          <w:shd w:val="clear" w:color="auto" w:fill="FFFFFF"/>
          <w:lang w:val="ro-MD"/>
        </w:rPr>
        <w:t xml:space="preserve">pct. </w:t>
      </w:r>
      <w:r w:rsidR="00C6096D" w:rsidRPr="00784E36">
        <w:rPr>
          <w:iCs/>
          <w:shd w:val="clear" w:color="auto" w:fill="FFFFFF"/>
          <w:lang w:val="ro-MD"/>
        </w:rPr>
        <w:t>19</w:t>
      </w:r>
      <w:r w:rsidRPr="00784E36">
        <w:rPr>
          <w:iCs/>
          <w:shd w:val="clear" w:color="auto" w:fill="FFFFFF"/>
          <w:lang w:val="ro-MD"/>
        </w:rPr>
        <w:t xml:space="preserve">, </w:t>
      </w:r>
      <w:r w:rsidR="00934CA3">
        <w:rPr>
          <w:shd w:val="clear" w:color="auto" w:fill="FFFFFF"/>
        </w:rPr>
        <w:t>comisia</w:t>
      </w:r>
      <w:r w:rsidR="00934CA3" w:rsidRPr="00784E36">
        <w:rPr>
          <w:shd w:val="clear" w:color="auto" w:fill="FFFFFF"/>
          <w:lang w:val="ro-MD"/>
        </w:rPr>
        <w:t xml:space="preserve"> </w:t>
      </w:r>
      <w:r w:rsidR="00100331" w:rsidRPr="00784E36">
        <w:rPr>
          <w:iCs/>
          <w:shd w:val="clear" w:color="auto" w:fill="FFFFFF"/>
          <w:lang w:val="ro-MD"/>
        </w:rPr>
        <w:t xml:space="preserve">organizează un proces de selectare pentru stabilirea părților contractante </w:t>
      </w:r>
      <w:r w:rsidR="00100331" w:rsidRPr="00784E36">
        <w:rPr>
          <w:lang w:val="ro-MD"/>
        </w:rPr>
        <w:t>cu care se va negocia acordul</w:t>
      </w:r>
      <w:r w:rsidR="00100331" w:rsidRPr="00784E36" w:rsidDel="008B5DC4">
        <w:rPr>
          <w:lang w:val="ro-MD"/>
        </w:rPr>
        <w:t xml:space="preserve"> </w:t>
      </w:r>
      <w:r w:rsidR="00100331" w:rsidRPr="00784E36">
        <w:rPr>
          <w:lang w:val="ro-MD"/>
        </w:rPr>
        <w:t>de transfer statistic</w:t>
      </w:r>
      <w:r w:rsidR="00100331" w:rsidRPr="00784E36">
        <w:rPr>
          <w:iCs/>
          <w:shd w:val="clear" w:color="auto" w:fill="FFFFFF"/>
          <w:lang w:val="ro-MD"/>
        </w:rPr>
        <w:t>.</w:t>
      </w:r>
    </w:p>
    <w:p w14:paraId="339CE7CF" w14:textId="22C22A29" w:rsidR="004E02EA" w:rsidRPr="00784E36" w:rsidRDefault="006B2462" w:rsidP="00F5122C">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Procesul de selectare</w:t>
      </w:r>
      <w:r w:rsidR="004E02EA" w:rsidRPr="00784E36">
        <w:rPr>
          <w:iCs/>
          <w:shd w:val="clear" w:color="auto" w:fill="FFFFFF"/>
          <w:lang w:val="ro-MD"/>
        </w:rPr>
        <w:t xml:space="preserve"> se organizează cu respectarea următoarelor etape:</w:t>
      </w:r>
    </w:p>
    <w:p w14:paraId="438A8359" w14:textId="4117A70E" w:rsidR="00291160" w:rsidRPr="00784E36" w:rsidRDefault="001662BE" w:rsidP="005A5F81">
      <w:pPr>
        <w:pStyle w:val="ListParagraph"/>
        <w:numPr>
          <w:ilvl w:val="0"/>
          <w:numId w:val="121"/>
        </w:numPr>
        <w:shd w:val="clear" w:color="auto" w:fill="FFFFFF"/>
        <w:spacing w:before="120"/>
        <w:rPr>
          <w:sz w:val="28"/>
          <w:szCs w:val="28"/>
          <w:lang w:val="ro-MD"/>
        </w:rPr>
      </w:pPr>
      <w:r w:rsidRPr="00784E36">
        <w:rPr>
          <w:sz w:val="28"/>
          <w:szCs w:val="28"/>
          <w:lang w:val="ro-MD"/>
        </w:rPr>
        <w:t>e</w:t>
      </w:r>
      <w:r w:rsidR="000327E0" w:rsidRPr="00784E36">
        <w:rPr>
          <w:sz w:val="28"/>
          <w:szCs w:val="28"/>
          <w:lang w:val="ro-MD"/>
        </w:rPr>
        <w:t>valuarea</w:t>
      </w:r>
      <w:r w:rsidRPr="00784E36">
        <w:rPr>
          <w:sz w:val="28"/>
          <w:szCs w:val="28"/>
          <w:lang w:val="ro-MD"/>
        </w:rPr>
        <w:t xml:space="preserve"> și după caz, negocierea</w:t>
      </w:r>
      <w:r w:rsidR="004E56B0" w:rsidRPr="00784E36">
        <w:rPr>
          <w:sz w:val="28"/>
          <w:szCs w:val="28"/>
          <w:lang w:val="ro-MD"/>
        </w:rPr>
        <w:t xml:space="preserve"> </w:t>
      </w:r>
      <w:r w:rsidR="004E02EA" w:rsidRPr="00784E36">
        <w:rPr>
          <w:sz w:val="28"/>
          <w:szCs w:val="28"/>
          <w:lang w:val="ro-MD"/>
        </w:rPr>
        <w:t>ofertelor</w:t>
      </w:r>
      <w:r w:rsidR="00A3437D" w:rsidRPr="00784E36">
        <w:rPr>
          <w:sz w:val="28"/>
          <w:szCs w:val="28"/>
          <w:lang w:val="ro-MD"/>
        </w:rPr>
        <w:t>;</w:t>
      </w:r>
      <w:r w:rsidR="004E02EA" w:rsidRPr="00784E36">
        <w:rPr>
          <w:sz w:val="28"/>
          <w:szCs w:val="28"/>
          <w:lang w:val="ro-MD"/>
        </w:rPr>
        <w:t xml:space="preserve"> </w:t>
      </w:r>
    </w:p>
    <w:p w14:paraId="2E1913AE" w14:textId="7DA50F02" w:rsidR="00372679" w:rsidRPr="00784E36" w:rsidRDefault="00372679" w:rsidP="00372679">
      <w:pPr>
        <w:pStyle w:val="ListParagraph"/>
        <w:numPr>
          <w:ilvl w:val="0"/>
          <w:numId w:val="121"/>
        </w:numPr>
        <w:shd w:val="clear" w:color="auto" w:fill="FFFFFF"/>
        <w:spacing w:before="120"/>
        <w:rPr>
          <w:sz w:val="28"/>
          <w:szCs w:val="28"/>
          <w:lang w:val="ro-MD"/>
        </w:rPr>
      </w:pPr>
      <w:r w:rsidRPr="00784E36">
        <w:rPr>
          <w:sz w:val="28"/>
          <w:szCs w:val="28"/>
          <w:lang w:val="ro-MD"/>
        </w:rPr>
        <w:t>stabilirea părților contractante pentru încheierea acordu</w:t>
      </w:r>
      <w:r w:rsidR="004063C2" w:rsidRPr="00784E36">
        <w:rPr>
          <w:sz w:val="28"/>
          <w:szCs w:val="28"/>
          <w:lang w:val="ro-MD"/>
        </w:rPr>
        <w:t>rilor</w:t>
      </w:r>
      <w:r w:rsidRPr="00784E36">
        <w:rPr>
          <w:sz w:val="28"/>
          <w:szCs w:val="28"/>
          <w:lang w:val="ro-MD"/>
        </w:rPr>
        <w:t xml:space="preserve"> de transfer statistic;</w:t>
      </w:r>
    </w:p>
    <w:p w14:paraId="4E5A7706" w14:textId="75C3F5F9" w:rsidR="00D571B9" w:rsidRPr="00784E36" w:rsidRDefault="001D1202" w:rsidP="001524F7">
      <w:pPr>
        <w:pStyle w:val="ListParagraph"/>
        <w:numPr>
          <w:ilvl w:val="0"/>
          <w:numId w:val="121"/>
        </w:numPr>
        <w:shd w:val="clear" w:color="auto" w:fill="FFFFFF"/>
        <w:spacing w:before="120"/>
        <w:rPr>
          <w:sz w:val="28"/>
          <w:szCs w:val="28"/>
          <w:lang w:val="ro-MD"/>
        </w:rPr>
      </w:pPr>
      <w:r w:rsidRPr="00784E36">
        <w:rPr>
          <w:sz w:val="28"/>
          <w:szCs w:val="28"/>
          <w:lang w:val="ro-MD"/>
        </w:rPr>
        <w:t>negociere</w:t>
      </w:r>
      <w:r w:rsidR="002F5F8D" w:rsidRPr="00784E36">
        <w:rPr>
          <w:sz w:val="28"/>
          <w:szCs w:val="28"/>
          <w:lang w:val="ro-MD"/>
        </w:rPr>
        <w:t>a</w:t>
      </w:r>
      <w:r w:rsidR="001662BE" w:rsidRPr="00784E36">
        <w:rPr>
          <w:sz w:val="28"/>
          <w:szCs w:val="28"/>
          <w:lang w:val="ro-MD"/>
        </w:rPr>
        <w:t xml:space="preserve"> clauzelor </w:t>
      </w:r>
      <w:r w:rsidR="00A8431F" w:rsidRPr="00784E36">
        <w:rPr>
          <w:sz w:val="28"/>
          <w:szCs w:val="28"/>
          <w:lang w:val="ro-MD"/>
        </w:rPr>
        <w:t xml:space="preserve">acordurilor </w:t>
      </w:r>
      <w:r w:rsidR="00D95FA0" w:rsidRPr="00784E36">
        <w:rPr>
          <w:sz w:val="28"/>
          <w:szCs w:val="28"/>
          <w:lang w:val="ro-MD"/>
        </w:rPr>
        <w:t xml:space="preserve">de transfer statistic, </w:t>
      </w:r>
      <w:r w:rsidR="001662BE" w:rsidRPr="00784E36">
        <w:rPr>
          <w:sz w:val="28"/>
          <w:szCs w:val="28"/>
          <w:lang w:val="ro-MD"/>
        </w:rPr>
        <w:t>altele decât cele menționate în ofert</w:t>
      </w:r>
      <w:r w:rsidR="00D571B9" w:rsidRPr="00784E36">
        <w:rPr>
          <w:sz w:val="28"/>
          <w:szCs w:val="28"/>
          <w:lang w:val="ro-MD"/>
        </w:rPr>
        <w:t>ele</w:t>
      </w:r>
      <w:r w:rsidRPr="00784E36">
        <w:rPr>
          <w:sz w:val="28"/>
          <w:szCs w:val="28"/>
          <w:lang w:val="ro-MD"/>
        </w:rPr>
        <w:t xml:space="preserve"> </w:t>
      </w:r>
      <w:r w:rsidR="00D571B9" w:rsidRPr="00784E36">
        <w:rPr>
          <w:sz w:val="28"/>
          <w:szCs w:val="28"/>
          <w:lang w:val="ro-MD"/>
        </w:rPr>
        <w:t>depuse</w:t>
      </w:r>
      <w:r w:rsidR="00372679" w:rsidRPr="00784E36">
        <w:rPr>
          <w:sz w:val="28"/>
          <w:szCs w:val="28"/>
          <w:lang w:val="ro-MD"/>
        </w:rPr>
        <w:t>.</w:t>
      </w:r>
    </w:p>
    <w:p w14:paraId="791938D8" w14:textId="2B3A21C1" w:rsidR="00496B48" w:rsidRPr="00784E36" w:rsidRDefault="00496B48" w:rsidP="00496B48">
      <w:pPr>
        <w:pStyle w:val="BodyText"/>
        <w:tabs>
          <w:tab w:val="left" w:pos="993"/>
        </w:tabs>
        <w:spacing w:before="120" w:after="120" w:line="322" w:lineRule="exact"/>
        <w:ind w:left="567"/>
        <w:jc w:val="center"/>
        <w:rPr>
          <w:b/>
          <w:shd w:val="clear" w:color="auto" w:fill="FFFFFF"/>
          <w:lang w:val="ro-MD"/>
        </w:rPr>
      </w:pPr>
      <w:r w:rsidRPr="00784E36">
        <w:rPr>
          <w:b/>
          <w:shd w:val="clear" w:color="auto" w:fill="FFFFFF"/>
          <w:lang w:val="ro-MD"/>
        </w:rPr>
        <w:t xml:space="preserve">Secțiunea a </w:t>
      </w:r>
      <w:r w:rsidR="00952734" w:rsidRPr="00784E36">
        <w:rPr>
          <w:b/>
          <w:shd w:val="clear" w:color="auto" w:fill="FFFFFF"/>
          <w:lang w:val="ro-MD"/>
        </w:rPr>
        <w:t>4</w:t>
      </w:r>
      <w:r w:rsidRPr="00784E36">
        <w:rPr>
          <w:b/>
          <w:shd w:val="clear" w:color="auto" w:fill="FFFFFF"/>
          <w:lang w:val="ro-MD"/>
        </w:rPr>
        <w:t>-a</w:t>
      </w:r>
    </w:p>
    <w:p w14:paraId="4BFE560A" w14:textId="60B4F9CE" w:rsidR="00496B48" w:rsidRPr="00784E36" w:rsidRDefault="002310A1">
      <w:pPr>
        <w:pStyle w:val="BodyText"/>
        <w:tabs>
          <w:tab w:val="left" w:pos="993"/>
        </w:tabs>
        <w:spacing w:before="120" w:after="120" w:line="322" w:lineRule="exact"/>
        <w:ind w:left="567"/>
        <w:jc w:val="center"/>
        <w:rPr>
          <w:b/>
          <w:shd w:val="clear" w:color="auto" w:fill="FFFFFF"/>
          <w:lang w:val="ro-MD"/>
        </w:rPr>
      </w:pPr>
      <w:r w:rsidRPr="00784E36">
        <w:rPr>
          <w:b/>
          <w:shd w:val="clear" w:color="auto" w:fill="FFFFFF"/>
          <w:lang w:val="ro-MD"/>
        </w:rPr>
        <w:t>Evaluarea</w:t>
      </w:r>
      <w:r w:rsidR="00B15A56" w:rsidRPr="00784E36">
        <w:rPr>
          <w:b/>
          <w:shd w:val="clear" w:color="auto" w:fill="FFFFFF"/>
          <w:lang w:val="ro-MD"/>
        </w:rPr>
        <w:t xml:space="preserve"> </w:t>
      </w:r>
      <w:r w:rsidR="00004A97" w:rsidRPr="00784E36">
        <w:rPr>
          <w:b/>
          <w:shd w:val="clear" w:color="auto" w:fill="FFFFFF"/>
          <w:lang w:val="ro-MD"/>
        </w:rPr>
        <w:t xml:space="preserve">ofertelor </w:t>
      </w:r>
      <w:r w:rsidR="00DD2AB5" w:rsidRPr="00784E36">
        <w:rPr>
          <w:b/>
          <w:shd w:val="clear" w:color="auto" w:fill="FFFFFF"/>
          <w:lang w:val="ro-MD"/>
        </w:rPr>
        <w:t xml:space="preserve">și </w:t>
      </w:r>
      <w:r w:rsidR="009015DE" w:rsidRPr="00784E36">
        <w:rPr>
          <w:b/>
          <w:shd w:val="clear" w:color="auto" w:fill="FFFFFF"/>
          <w:lang w:val="ro-MD"/>
        </w:rPr>
        <w:t>stabilirea</w:t>
      </w:r>
      <w:r w:rsidR="00DD2AB5" w:rsidRPr="00784E36">
        <w:rPr>
          <w:b/>
          <w:shd w:val="clear" w:color="auto" w:fill="FFFFFF"/>
          <w:lang w:val="ro-MD"/>
        </w:rPr>
        <w:t xml:space="preserve"> </w:t>
      </w:r>
      <w:r w:rsidR="00004A97" w:rsidRPr="00784E36">
        <w:rPr>
          <w:b/>
          <w:shd w:val="clear" w:color="auto" w:fill="FFFFFF"/>
          <w:lang w:val="ro-MD"/>
        </w:rPr>
        <w:t>părților contractante pentru negocierea și încheierea acordului de transfer statistic</w:t>
      </w:r>
    </w:p>
    <w:p w14:paraId="683113B1" w14:textId="3CDD0F0C" w:rsidR="00F93100" w:rsidRPr="00784E36" w:rsidRDefault="00A626A4" w:rsidP="00D50706">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În termen de până la 10 de zile lucrătoare de la publicarea în Monitorul Oficial a</w:t>
      </w:r>
      <w:r w:rsidRPr="00784E36" w:rsidDel="00A626A4">
        <w:rPr>
          <w:iCs/>
          <w:shd w:val="clear" w:color="auto" w:fill="FFFFFF"/>
          <w:lang w:val="ro-MD"/>
        </w:rPr>
        <w:t xml:space="preserve"> </w:t>
      </w:r>
      <w:r w:rsidRPr="00784E36">
        <w:rPr>
          <w:iCs/>
          <w:shd w:val="clear" w:color="auto" w:fill="FFFFFF"/>
          <w:lang w:val="ro-MD"/>
        </w:rPr>
        <w:t xml:space="preserve">Dispoziției Guvernului privind desemnarea și acordarea împuternicirilor </w:t>
      </w:r>
      <w:r w:rsidR="00934CA3">
        <w:rPr>
          <w:iCs/>
          <w:shd w:val="clear" w:color="auto" w:fill="FFFFFF"/>
          <w:lang w:val="ro-MD"/>
        </w:rPr>
        <w:t>comisiei</w:t>
      </w:r>
      <w:r w:rsidRPr="00784E36">
        <w:rPr>
          <w:iCs/>
          <w:shd w:val="clear" w:color="auto" w:fill="FFFFFF"/>
          <w:lang w:val="ro-MD"/>
        </w:rPr>
        <w:t xml:space="preserve"> pentru negocierea acordului/acordurilor de transfer statistic</w:t>
      </w:r>
      <w:r w:rsidR="001524F7" w:rsidRPr="00784E36">
        <w:rPr>
          <w:iCs/>
          <w:shd w:val="clear" w:color="auto" w:fill="FFFFFF"/>
          <w:lang w:val="ro-MD"/>
        </w:rPr>
        <w:t xml:space="preserve">, </w:t>
      </w:r>
      <w:r w:rsidR="00D53D05" w:rsidRPr="00784E36">
        <w:rPr>
          <w:iCs/>
          <w:shd w:val="clear" w:color="auto" w:fill="FFFFFF"/>
          <w:lang w:val="ro-MD"/>
        </w:rPr>
        <w:t xml:space="preserve">aceasta organizează </w:t>
      </w:r>
      <w:r w:rsidR="001524F7" w:rsidRPr="00784E36">
        <w:rPr>
          <w:iCs/>
          <w:shd w:val="clear" w:color="auto" w:fill="FFFFFF"/>
          <w:lang w:val="ro-MD"/>
        </w:rPr>
        <w:t>ședința de evaluare a ofertelor părților contractante.</w:t>
      </w:r>
    </w:p>
    <w:p w14:paraId="2E94924E" w14:textId="1D4EC0AF" w:rsidR="00D53D05" w:rsidRPr="00784E36" w:rsidRDefault="00F93100" w:rsidP="00D50706">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Ofertele se ev</w:t>
      </w:r>
      <w:r w:rsidR="00DA1AE4" w:rsidRPr="00784E36">
        <w:rPr>
          <w:iCs/>
          <w:shd w:val="clear" w:color="auto" w:fill="FFFFFF"/>
          <w:lang w:val="ro-MD"/>
        </w:rPr>
        <w:t>a</w:t>
      </w:r>
      <w:r w:rsidRPr="00784E36">
        <w:rPr>
          <w:iCs/>
          <w:shd w:val="clear" w:color="auto" w:fill="FFFFFF"/>
          <w:lang w:val="ro-MD"/>
        </w:rPr>
        <w:t>luează</w:t>
      </w:r>
      <w:r w:rsidR="00D53D05" w:rsidRPr="00784E36">
        <w:rPr>
          <w:iCs/>
          <w:shd w:val="clear" w:color="auto" w:fill="FFFFFF"/>
          <w:lang w:val="ro-MD"/>
        </w:rPr>
        <w:t xml:space="preserve">, după cum urmează: </w:t>
      </w:r>
    </w:p>
    <w:p w14:paraId="248D5AAE" w14:textId="78222F61" w:rsidR="00D53D05" w:rsidRPr="00784E36" w:rsidRDefault="00D53D05" w:rsidP="00D53D05">
      <w:pPr>
        <w:pStyle w:val="BodyText"/>
        <w:tabs>
          <w:tab w:val="left" w:pos="993"/>
        </w:tabs>
        <w:spacing w:before="120" w:after="120" w:line="322" w:lineRule="exact"/>
        <w:ind w:left="567"/>
        <w:rPr>
          <w:iCs/>
          <w:shd w:val="clear" w:color="auto" w:fill="FFFFFF"/>
          <w:lang w:val="ro-MD"/>
        </w:rPr>
      </w:pPr>
      <w:r w:rsidRPr="00784E36">
        <w:rPr>
          <w:iCs/>
          <w:shd w:val="clear" w:color="auto" w:fill="FFFFFF"/>
          <w:lang w:val="ro-MD"/>
        </w:rPr>
        <w:t>1)</w:t>
      </w:r>
      <w:r w:rsidRPr="00784E36">
        <w:rPr>
          <w:iCs/>
          <w:shd w:val="clear" w:color="auto" w:fill="FFFFFF"/>
          <w:lang w:val="ro-MD"/>
        </w:rPr>
        <w:tab/>
        <w:t xml:space="preserve">pentru cumpărarea transferului statistic, </w:t>
      </w:r>
      <w:r w:rsidRPr="00784E36">
        <w:rPr>
          <w:lang w:val="ro-MD"/>
        </w:rPr>
        <w:t xml:space="preserve">în baza criteriului celui mai mic preț </w:t>
      </w:r>
      <w:r w:rsidRPr="00784E36">
        <w:rPr>
          <w:iCs/>
          <w:shd w:val="clear" w:color="auto" w:fill="FFFFFF"/>
          <w:lang w:val="ro-MD"/>
        </w:rPr>
        <w:t>față de prețul maxim stabilit în notificările prevăzute la pct. 15, în limita volumului de transfer statistic stabilit</w:t>
      </w:r>
      <w:r w:rsidR="00366AAA" w:rsidRPr="00784E36">
        <w:rPr>
          <w:iCs/>
          <w:shd w:val="clear" w:color="auto" w:fill="FFFFFF"/>
          <w:lang w:val="ro-MD"/>
        </w:rPr>
        <w:t>;</w:t>
      </w:r>
      <w:r w:rsidR="006A53B3" w:rsidRPr="00784E36">
        <w:rPr>
          <w:iCs/>
          <w:shd w:val="clear" w:color="auto" w:fill="FFFFFF"/>
          <w:lang w:val="ro-MD"/>
        </w:rPr>
        <w:t xml:space="preserve"> sau </w:t>
      </w:r>
    </w:p>
    <w:p w14:paraId="60091D67" w14:textId="5EE8AC61" w:rsidR="00D53D05" w:rsidRPr="00784E36" w:rsidRDefault="00D53D05" w:rsidP="00D53D05">
      <w:pPr>
        <w:pStyle w:val="BodyText"/>
        <w:tabs>
          <w:tab w:val="left" w:pos="993"/>
        </w:tabs>
        <w:spacing w:before="120" w:after="120" w:line="322" w:lineRule="exact"/>
        <w:ind w:left="567"/>
        <w:jc w:val="both"/>
        <w:rPr>
          <w:iCs/>
          <w:shd w:val="clear" w:color="auto" w:fill="FFFFFF"/>
          <w:lang w:val="ro-MD"/>
        </w:rPr>
      </w:pPr>
      <w:r w:rsidRPr="00784E36">
        <w:rPr>
          <w:iCs/>
          <w:shd w:val="clear" w:color="auto" w:fill="FFFFFF"/>
          <w:lang w:val="ro-MD"/>
        </w:rPr>
        <w:t>2)</w:t>
      </w:r>
      <w:r w:rsidRPr="00784E36">
        <w:rPr>
          <w:iCs/>
          <w:shd w:val="clear" w:color="auto" w:fill="FFFFFF"/>
          <w:lang w:val="ro-MD"/>
        </w:rPr>
        <w:tab/>
        <w:t xml:space="preserve">pentru vânzarea transferului statistic, </w:t>
      </w:r>
      <w:r w:rsidR="008F36F2" w:rsidRPr="00784E36">
        <w:rPr>
          <w:lang w:val="ro-MD"/>
        </w:rPr>
        <w:t xml:space="preserve">în baza criteriului </w:t>
      </w:r>
      <w:r w:rsidRPr="00784E36">
        <w:rPr>
          <w:lang w:val="ro-MD"/>
        </w:rPr>
        <w:t>celui mai mare preț</w:t>
      </w:r>
      <w:r w:rsidRPr="00784E36">
        <w:rPr>
          <w:iCs/>
          <w:shd w:val="clear" w:color="auto" w:fill="FFFFFF"/>
          <w:lang w:val="ro-MD"/>
        </w:rPr>
        <w:t xml:space="preserve"> față de prețul minim stabilit în notificările prevăzute la pct. 15, în limita volumului de transfer statistic stabilit.</w:t>
      </w:r>
    </w:p>
    <w:p w14:paraId="7E760AB3" w14:textId="079705A5" w:rsidR="007B246B" w:rsidRPr="00784E36" w:rsidRDefault="00A3437D" w:rsidP="00722952">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iCs/>
          <w:shd w:val="clear" w:color="auto" w:fill="FFFFFF"/>
          <w:lang w:val="ro-MD"/>
        </w:rPr>
        <w:t>În cazul în care</w:t>
      </w:r>
      <w:r w:rsidRPr="00784E36">
        <w:rPr>
          <w:shd w:val="clear" w:color="auto" w:fill="FFFFFF"/>
          <w:lang w:val="ro-MD"/>
        </w:rPr>
        <w:t xml:space="preserve">, în urma evaluării ofertelor, </w:t>
      </w:r>
      <w:r w:rsidR="00934CA3">
        <w:rPr>
          <w:shd w:val="clear" w:color="auto" w:fill="FFFFFF"/>
          <w:lang w:val="ro-MD"/>
        </w:rPr>
        <w:t>comisia</w:t>
      </w:r>
      <w:r w:rsidRPr="00784E36">
        <w:rPr>
          <w:shd w:val="clear" w:color="auto" w:fill="FFFFFF"/>
          <w:lang w:val="ro-MD"/>
        </w:rPr>
        <w:t xml:space="preserve"> constată necesitatea </w:t>
      </w:r>
      <w:r w:rsidRPr="00784E36">
        <w:rPr>
          <w:shd w:val="clear" w:color="auto" w:fill="FFFFFF"/>
          <w:lang w:val="ro-MD"/>
        </w:rPr>
        <w:lastRenderedPageBreak/>
        <w:t>negocierii prețului și/sau volumului cu părțile contractante interesate,</w:t>
      </w:r>
      <w:r w:rsidR="007B369A" w:rsidRPr="00784E36">
        <w:rPr>
          <w:shd w:val="clear" w:color="auto" w:fill="FFFFFF"/>
          <w:lang w:val="ro-MD"/>
        </w:rPr>
        <w:t xml:space="preserve"> aceasta</w:t>
      </w:r>
      <w:r w:rsidRPr="00784E36">
        <w:rPr>
          <w:shd w:val="clear" w:color="auto" w:fill="FFFFFF"/>
          <w:lang w:val="ro-MD"/>
        </w:rPr>
        <w:t xml:space="preserve"> </w:t>
      </w:r>
      <w:r w:rsidR="007B369A" w:rsidRPr="00784E36">
        <w:rPr>
          <w:shd w:val="clear" w:color="auto" w:fill="FFFFFF"/>
          <w:lang w:val="ro-MD"/>
        </w:rPr>
        <w:t xml:space="preserve">va iniția negocierile pe baza ofertelor primite și </w:t>
      </w:r>
      <w:r w:rsidRPr="00784E36">
        <w:rPr>
          <w:shd w:val="clear" w:color="auto" w:fill="FFFFFF"/>
          <w:lang w:val="ro-MD"/>
        </w:rPr>
        <w:t>va constata acest fapt în procesul-verbal de evaluare a ofertelo</w:t>
      </w:r>
      <w:r w:rsidR="007B369A" w:rsidRPr="00784E36">
        <w:rPr>
          <w:shd w:val="clear" w:color="auto" w:fill="FFFFFF"/>
          <w:lang w:val="ro-MD"/>
        </w:rPr>
        <w:t>r</w:t>
      </w:r>
      <w:r w:rsidR="008F36F2" w:rsidRPr="00784E36">
        <w:rPr>
          <w:shd w:val="clear" w:color="auto" w:fill="FFFFFF"/>
          <w:lang w:val="ro-MD"/>
        </w:rPr>
        <w:t>.</w:t>
      </w:r>
      <w:r w:rsidR="007B246B" w:rsidRPr="00784E36">
        <w:rPr>
          <w:iCs/>
          <w:shd w:val="clear" w:color="auto" w:fill="FFFFFF"/>
          <w:lang w:val="ro-MD"/>
        </w:rPr>
        <w:t xml:space="preserve"> </w:t>
      </w:r>
    </w:p>
    <w:p w14:paraId="41F2F50B" w14:textId="0C7EFB29" w:rsidR="00722952" w:rsidRPr="00784E36" w:rsidRDefault="007B246B" w:rsidP="00722952">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iCs/>
          <w:shd w:val="clear" w:color="auto" w:fill="FFFFFF"/>
          <w:lang w:val="ro-MD"/>
        </w:rPr>
        <w:t>În procesul-verbal privind evaluarea ofertelor se indică ofertele respinse din motivul neîncadrării în prețul minim pentru vânzarea transferului statistic sau prețul maxim pentru cumpărarea transferului statistic, precum și alte motive ale respingerii.</w:t>
      </w:r>
    </w:p>
    <w:p w14:paraId="6AC0387E" w14:textId="47C04CF4" w:rsidR="003B49DB" w:rsidRPr="00784E36" w:rsidRDefault="003B49DB" w:rsidP="003B49DB">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 xml:space="preserve">În termen de 5 zile lucrătoare de la data semnării procesului-verbal privind evaluarea ofertelor, </w:t>
      </w:r>
      <w:r w:rsidR="00934CA3">
        <w:rPr>
          <w:iCs/>
          <w:shd w:val="clear" w:color="auto" w:fill="FFFFFF"/>
          <w:lang w:val="ro-MD"/>
        </w:rPr>
        <w:t>comisia</w:t>
      </w:r>
      <w:r w:rsidRPr="00784E36">
        <w:rPr>
          <w:iCs/>
          <w:shd w:val="clear" w:color="auto" w:fill="FFFFFF"/>
          <w:lang w:val="ro-MD"/>
        </w:rPr>
        <w:t xml:space="preserve"> informează părțile contractante despre rezultatele procesului de selectare.</w:t>
      </w:r>
    </w:p>
    <w:p w14:paraId="3BAAB8F8" w14:textId="540BCCAC" w:rsidR="001B7409" w:rsidRPr="00784E36" w:rsidRDefault="00934CA3" w:rsidP="00D95FA0">
      <w:pPr>
        <w:pStyle w:val="BodyText"/>
        <w:numPr>
          <w:ilvl w:val="0"/>
          <w:numId w:val="47"/>
        </w:numPr>
        <w:tabs>
          <w:tab w:val="left" w:pos="993"/>
        </w:tabs>
        <w:spacing w:before="120" w:after="120" w:line="322" w:lineRule="exact"/>
        <w:ind w:left="0" w:firstLine="567"/>
        <w:jc w:val="both"/>
        <w:rPr>
          <w:iCs/>
          <w:shd w:val="clear" w:color="auto" w:fill="FFFFFF"/>
          <w:lang w:val="ro-MD"/>
        </w:rPr>
      </w:pPr>
      <w:r>
        <w:rPr>
          <w:iCs/>
          <w:shd w:val="clear" w:color="auto" w:fill="FFFFFF"/>
          <w:lang w:val="ro-MD"/>
        </w:rPr>
        <w:t>Comisia</w:t>
      </w:r>
      <w:r w:rsidR="00DC7370" w:rsidRPr="00784E36">
        <w:rPr>
          <w:iCs/>
          <w:shd w:val="clear" w:color="auto" w:fill="FFFFFF"/>
          <w:lang w:val="ro-MD"/>
        </w:rPr>
        <w:t xml:space="preserve"> </w:t>
      </w:r>
      <w:r w:rsidR="00372679" w:rsidRPr="00784E36">
        <w:rPr>
          <w:iCs/>
          <w:shd w:val="clear" w:color="auto" w:fill="FFFFFF"/>
          <w:lang w:val="ro-MD"/>
        </w:rPr>
        <w:t xml:space="preserve">stabilește </w:t>
      </w:r>
      <w:r w:rsidR="00D13A22" w:rsidRPr="00784E36">
        <w:rPr>
          <w:iCs/>
          <w:shd w:val="clear" w:color="auto" w:fill="FFFFFF"/>
          <w:lang w:val="ro-MD"/>
        </w:rPr>
        <w:t>partea/</w:t>
      </w:r>
      <w:r w:rsidR="00372679" w:rsidRPr="00784E36">
        <w:rPr>
          <w:iCs/>
          <w:shd w:val="clear" w:color="auto" w:fill="FFFFFF"/>
          <w:lang w:val="ro-MD"/>
        </w:rPr>
        <w:t xml:space="preserve">părțile contractante pentru </w:t>
      </w:r>
      <w:r w:rsidR="00372679" w:rsidRPr="00784E36">
        <w:rPr>
          <w:lang w:val="ro-MD"/>
        </w:rPr>
        <w:t xml:space="preserve">încheierea </w:t>
      </w:r>
      <w:r w:rsidR="007A6E7E" w:rsidRPr="00784E36">
        <w:rPr>
          <w:lang w:val="ro-MD"/>
        </w:rPr>
        <w:t>acordului/</w:t>
      </w:r>
      <w:r w:rsidR="007762B1" w:rsidRPr="00784E36">
        <w:rPr>
          <w:lang w:val="ro-MD"/>
        </w:rPr>
        <w:t>acordurilor</w:t>
      </w:r>
      <w:r w:rsidR="00372679" w:rsidRPr="00784E36" w:rsidDel="008B5DC4">
        <w:rPr>
          <w:lang w:val="ro-MD"/>
        </w:rPr>
        <w:t xml:space="preserve"> </w:t>
      </w:r>
      <w:r w:rsidR="00372679" w:rsidRPr="00784E36">
        <w:rPr>
          <w:lang w:val="ro-MD"/>
        </w:rPr>
        <w:t xml:space="preserve">de transfer statistic și </w:t>
      </w:r>
      <w:r w:rsidR="00A400E3" w:rsidRPr="00784E36">
        <w:rPr>
          <w:lang w:val="ro-MD"/>
        </w:rPr>
        <w:t xml:space="preserve">negociază </w:t>
      </w:r>
      <w:r w:rsidR="007B246B" w:rsidRPr="00784E36">
        <w:rPr>
          <w:lang w:val="ro-MD"/>
        </w:rPr>
        <w:t>clauzel</w:t>
      </w:r>
      <w:r w:rsidR="001B7409" w:rsidRPr="00784E36">
        <w:rPr>
          <w:lang w:val="ro-MD"/>
        </w:rPr>
        <w:t>e</w:t>
      </w:r>
      <w:r w:rsidR="007B246B" w:rsidRPr="00784E36">
        <w:rPr>
          <w:lang w:val="ro-MD"/>
        </w:rPr>
        <w:t xml:space="preserve"> </w:t>
      </w:r>
      <w:r w:rsidR="007A6E7E" w:rsidRPr="00784E36">
        <w:rPr>
          <w:lang w:val="ro-MD"/>
        </w:rPr>
        <w:t>acordului/</w:t>
      </w:r>
      <w:r w:rsidR="007762B1" w:rsidRPr="00784E36">
        <w:rPr>
          <w:lang w:val="ro-MD"/>
        </w:rPr>
        <w:t>acordurilor</w:t>
      </w:r>
      <w:r w:rsidR="007B246B" w:rsidRPr="00784E36">
        <w:rPr>
          <w:lang w:val="ro-MD"/>
        </w:rPr>
        <w:t xml:space="preserve"> </w:t>
      </w:r>
      <w:r w:rsidR="00A400E3" w:rsidRPr="00784E36">
        <w:rPr>
          <w:lang w:val="ro-MD"/>
        </w:rPr>
        <w:t xml:space="preserve">de transfer statistic, </w:t>
      </w:r>
      <w:r w:rsidR="007B246B" w:rsidRPr="00784E36">
        <w:rPr>
          <w:lang w:val="ro-MD"/>
        </w:rPr>
        <w:t>altele decât cele menționate în ofertele depuse</w:t>
      </w:r>
      <w:r w:rsidR="001B7409" w:rsidRPr="00784E36">
        <w:rPr>
          <w:lang w:val="ro-MD"/>
        </w:rPr>
        <w:t>.</w:t>
      </w:r>
      <w:r w:rsidR="001B7409" w:rsidRPr="00784E36">
        <w:rPr>
          <w:iCs/>
          <w:shd w:val="clear" w:color="auto" w:fill="FFFFFF"/>
          <w:lang w:val="ro-MD"/>
        </w:rPr>
        <w:t xml:space="preserve"> </w:t>
      </w:r>
      <w:r>
        <w:rPr>
          <w:iCs/>
          <w:shd w:val="clear" w:color="auto" w:fill="FFFFFF"/>
          <w:lang w:val="ro-MD"/>
        </w:rPr>
        <w:t>Comisia</w:t>
      </w:r>
      <w:r w:rsidR="001B7409" w:rsidRPr="00784E36">
        <w:rPr>
          <w:iCs/>
          <w:shd w:val="clear" w:color="auto" w:fill="FFFFFF"/>
          <w:lang w:val="ro-MD"/>
        </w:rPr>
        <w:t xml:space="preserve"> consemnează acest fapt în procesul-verbal privind negocierea acordului de transfer statistic. </w:t>
      </w:r>
    </w:p>
    <w:p w14:paraId="4E7E9AAF" w14:textId="6D6505E9" w:rsidR="001C5630" w:rsidRPr="00784E36" w:rsidRDefault="00934CA3" w:rsidP="008469A1">
      <w:pPr>
        <w:pStyle w:val="BodyText"/>
        <w:numPr>
          <w:ilvl w:val="0"/>
          <w:numId w:val="47"/>
        </w:numPr>
        <w:tabs>
          <w:tab w:val="left" w:pos="993"/>
        </w:tabs>
        <w:spacing w:before="120" w:after="120" w:line="322" w:lineRule="exact"/>
        <w:ind w:left="0" w:firstLine="567"/>
        <w:jc w:val="both"/>
        <w:rPr>
          <w:iCs/>
          <w:shd w:val="clear" w:color="auto" w:fill="FFFFFF"/>
          <w:lang w:val="ro-MD"/>
        </w:rPr>
      </w:pPr>
      <w:r>
        <w:rPr>
          <w:shd w:val="clear" w:color="auto" w:fill="FFFFFF"/>
        </w:rPr>
        <w:t>Comisia</w:t>
      </w:r>
      <w:r w:rsidR="001C5630" w:rsidRPr="00784E36">
        <w:rPr>
          <w:shd w:val="clear" w:color="auto" w:fill="FFFFFF"/>
          <w:lang w:val="ro-MD"/>
        </w:rPr>
        <w:t xml:space="preserve"> propune </w:t>
      </w:r>
      <w:r w:rsidR="001C5630" w:rsidRPr="00784E36">
        <w:rPr>
          <w:iCs/>
          <w:shd w:val="clear" w:color="auto" w:fill="FFFFFF"/>
          <w:lang w:val="ro-MD"/>
        </w:rPr>
        <w:t xml:space="preserve">Guvernului, </w:t>
      </w:r>
      <w:r w:rsidR="001C5630" w:rsidRPr="00784E36">
        <w:rPr>
          <w:bCs/>
          <w:shd w:val="clear" w:color="auto" w:fill="FFFFFF"/>
          <w:lang w:val="ro-MD"/>
        </w:rPr>
        <w:t xml:space="preserve">spre aprobare, </w:t>
      </w:r>
      <w:r w:rsidR="009D1A9D" w:rsidRPr="00784E36">
        <w:rPr>
          <w:bCs/>
          <w:shd w:val="clear" w:color="auto" w:fill="FFFFFF"/>
          <w:lang w:val="ro-MD"/>
        </w:rPr>
        <w:t>proiectul</w:t>
      </w:r>
      <w:r w:rsidR="00827923" w:rsidRPr="00784E36">
        <w:rPr>
          <w:bCs/>
          <w:shd w:val="clear" w:color="auto" w:fill="FFFFFF"/>
          <w:lang w:val="ro-MD"/>
        </w:rPr>
        <w:t>/proiectele</w:t>
      </w:r>
      <w:r w:rsidR="001C5630" w:rsidRPr="00784E36">
        <w:rPr>
          <w:bCs/>
          <w:shd w:val="clear" w:color="auto" w:fill="FFFFFF"/>
          <w:lang w:val="ro-MD"/>
        </w:rPr>
        <w:t xml:space="preserve"> acordului de transfer statistic</w:t>
      </w:r>
      <w:r w:rsidR="001C5630" w:rsidRPr="00784E36">
        <w:rPr>
          <w:shd w:val="clear" w:color="auto" w:fill="FFFFFF"/>
          <w:lang w:val="ro-MD"/>
        </w:rPr>
        <w:t xml:space="preserve"> </w:t>
      </w:r>
      <w:r w:rsidR="001C5630" w:rsidRPr="00784E36">
        <w:rPr>
          <w:bCs/>
          <w:shd w:val="clear" w:color="auto" w:fill="FFFFFF"/>
          <w:lang w:val="ro-MD"/>
        </w:rPr>
        <w:t xml:space="preserve">cu </w:t>
      </w:r>
      <w:r w:rsidR="00827923" w:rsidRPr="00784E36">
        <w:rPr>
          <w:bCs/>
          <w:shd w:val="clear" w:color="auto" w:fill="FFFFFF"/>
          <w:lang w:val="ro-MD"/>
        </w:rPr>
        <w:t xml:space="preserve">fiecare </w:t>
      </w:r>
      <w:r w:rsidR="00C7532C" w:rsidRPr="00784E36">
        <w:rPr>
          <w:bCs/>
          <w:shd w:val="clear" w:color="auto" w:fill="FFFFFF"/>
          <w:lang w:val="ro-MD"/>
        </w:rPr>
        <w:t>dintre părțile contractante</w:t>
      </w:r>
      <w:r w:rsidR="001C5630" w:rsidRPr="00784E36">
        <w:rPr>
          <w:bCs/>
          <w:shd w:val="clear" w:color="auto" w:fill="FFFFFF"/>
          <w:lang w:val="ro-MD"/>
        </w:rPr>
        <w:t xml:space="preserve"> </w:t>
      </w:r>
      <w:r w:rsidR="00827923" w:rsidRPr="00784E36">
        <w:rPr>
          <w:bCs/>
          <w:shd w:val="clear" w:color="auto" w:fill="FFFFFF"/>
          <w:lang w:val="ro-MD"/>
        </w:rPr>
        <w:t>stabilit</w:t>
      </w:r>
      <w:r w:rsidR="00C7532C" w:rsidRPr="00784E36">
        <w:rPr>
          <w:bCs/>
          <w:shd w:val="clear" w:color="auto" w:fill="FFFFFF"/>
          <w:lang w:val="ro-MD"/>
        </w:rPr>
        <w:t>e</w:t>
      </w:r>
      <w:r w:rsidR="001C5630" w:rsidRPr="00784E36">
        <w:rPr>
          <w:bCs/>
          <w:shd w:val="clear" w:color="auto" w:fill="FFFFFF"/>
          <w:lang w:val="ro-MD"/>
        </w:rPr>
        <w:t xml:space="preserve"> în urma negocierilor, în </w:t>
      </w:r>
      <w:r w:rsidR="001C5630" w:rsidRPr="00784E36">
        <w:rPr>
          <w:iCs/>
          <w:shd w:val="clear" w:color="auto" w:fill="FFFFFF"/>
          <w:lang w:val="ro-MD"/>
        </w:rPr>
        <w:t>conformitate cu pct. 28</w:t>
      </w:r>
      <w:r w:rsidR="00005C7F" w:rsidRPr="00784E36">
        <w:rPr>
          <w:iCs/>
          <w:shd w:val="clear" w:color="auto" w:fill="FFFFFF"/>
          <w:lang w:val="ro-MD"/>
        </w:rPr>
        <w:t>.</w:t>
      </w:r>
    </w:p>
    <w:p w14:paraId="73E65B5B" w14:textId="57A0AEA9" w:rsidR="007B369A" w:rsidRPr="00784E36" w:rsidRDefault="007B369A" w:rsidP="007B369A">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iCs/>
          <w:shd w:val="clear" w:color="auto" w:fill="FFFFFF"/>
          <w:lang w:val="ro-MD"/>
        </w:rPr>
        <w:t xml:space="preserve">În cazul în care, nu se stabilesc </w:t>
      </w:r>
      <w:r w:rsidRPr="00784E36">
        <w:rPr>
          <w:lang w:val="ro-MD"/>
        </w:rPr>
        <w:t xml:space="preserve">părțile contractante </w:t>
      </w:r>
      <w:r w:rsidR="00B10BE6" w:rsidRPr="00784E36">
        <w:rPr>
          <w:lang w:val="ro-MD"/>
        </w:rPr>
        <w:t xml:space="preserve">pentru </w:t>
      </w:r>
      <w:r w:rsidRPr="00784E36">
        <w:rPr>
          <w:lang w:val="ro-MD"/>
        </w:rPr>
        <w:t>încheierea acordului</w:t>
      </w:r>
      <w:r w:rsidRPr="00784E36" w:rsidDel="008B5DC4">
        <w:rPr>
          <w:lang w:val="ro-MD"/>
        </w:rPr>
        <w:t xml:space="preserve"> </w:t>
      </w:r>
      <w:r w:rsidRPr="00784E36">
        <w:rPr>
          <w:lang w:val="ro-MD"/>
        </w:rPr>
        <w:t>de transfer statistic</w:t>
      </w:r>
      <w:r w:rsidRPr="00784E36">
        <w:rPr>
          <w:iCs/>
          <w:shd w:val="clear" w:color="auto" w:fill="FFFFFF"/>
          <w:lang w:val="ro-MD"/>
        </w:rPr>
        <w:t xml:space="preserve">, </w:t>
      </w:r>
      <w:r w:rsidR="00934CA3">
        <w:rPr>
          <w:iCs/>
          <w:shd w:val="clear" w:color="auto" w:fill="FFFFFF"/>
          <w:lang w:val="ro-MD"/>
        </w:rPr>
        <w:t>comisia</w:t>
      </w:r>
      <w:r w:rsidRPr="00784E36">
        <w:rPr>
          <w:iCs/>
          <w:shd w:val="clear" w:color="auto" w:fill="FFFFFF"/>
          <w:lang w:val="ro-MD"/>
        </w:rPr>
        <w:t xml:space="preserve"> constată acest fapt, iar</w:t>
      </w:r>
      <w:r w:rsidRPr="00784E36">
        <w:rPr>
          <w:shd w:val="clear" w:color="auto" w:fill="FFFFFF"/>
          <w:lang w:val="ro-MD"/>
        </w:rPr>
        <w:t xml:space="preserve"> transferul statistic nu va avea loc</w:t>
      </w:r>
      <w:r w:rsidRPr="00784E36">
        <w:rPr>
          <w:iCs/>
          <w:shd w:val="clear" w:color="auto" w:fill="FFFFFF"/>
          <w:lang w:val="ro-MD"/>
        </w:rPr>
        <w:t>.</w:t>
      </w:r>
    </w:p>
    <w:p w14:paraId="340D0ED5" w14:textId="4A595C57" w:rsidR="00647563" w:rsidRPr="00784E36" w:rsidRDefault="00647563" w:rsidP="00A3437D">
      <w:pPr>
        <w:pStyle w:val="BodyText"/>
        <w:numPr>
          <w:ilvl w:val="0"/>
          <w:numId w:val="47"/>
        </w:numPr>
        <w:tabs>
          <w:tab w:val="left" w:pos="993"/>
        </w:tabs>
        <w:spacing w:before="120" w:after="120" w:line="322" w:lineRule="exact"/>
        <w:ind w:left="0" w:firstLine="567"/>
        <w:jc w:val="both"/>
        <w:rPr>
          <w:iCs/>
          <w:shd w:val="clear" w:color="auto" w:fill="FFFFFF"/>
          <w:lang w:val="ro-MD"/>
        </w:rPr>
      </w:pPr>
      <w:r w:rsidRPr="00784E36">
        <w:rPr>
          <w:iCs/>
          <w:shd w:val="clear" w:color="auto" w:fill="FFFFFF"/>
          <w:lang w:val="ro-MD"/>
        </w:rPr>
        <w:t>Dacă</w:t>
      </w:r>
      <w:r w:rsidR="00382FC8" w:rsidRPr="00784E36">
        <w:rPr>
          <w:iCs/>
          <w:shd w:val="clear" w:color="auto" w:fill="FFFFFF"/>
          <w:lang w:val="ro-MD"/>
        </w:rPr>
        <w:t>,</w:t>
      </w:r>
      <w:r w:rsidRPr="00784E36">
        <w:rPr>
          <w:iCs/>
          <w:shd w:val="clear" w:color="auto" w:fill="FFFFFF"/>
          <w:lang w:val="ro-MD"/>
        </w:rPr>
        <w:t xml:space="preserve"> în cadrul procesului de selectare</w:t>
      </w:r>
      <w:r w:rsidR="00382FC8" w:rsidRPr="00784E36">
        <w:rPr>
          <w:iCs/>
          <w:shd w:val="clear" w:color="auto" w:fill="FFFFFF"/>
          <w:lang w:val="ro-MD"/>
        </w:rPr>
        <w:t>,</w:t>
      </w:r>
      <w:r w:rsidR="00000F8D" w:rsidRPr="00784E36">
        <w:rPr>
          <w:iCs/>
          <w:shd w:val="clear" w:color="auto" w:fill="FFFFFF"/>
          <w:lang w:val="ro-MD"/>
        </w:rPr>
        <w:t xml:space="preserve"> nu a</w:t>
      </w:r>
      <w:r w:rsidRPr="00784E36">
        <w:rPr>
          <w:iCs/>
          <w:shd w:val="clear" w:color="auto" w:fill="FFFFFF"/>
          <w:lang w:val="ro-MD"/>
        </w:rPr>
        <w:t xml:space="preserve"> fost oferit integral volumul de transfer statistic stabilit în notificările prevăzute la pct. </w:t>
      </w:r>
      <w:r w:rsidR="00642FDC" w:rsidRPr="00784E36">
        <w:rPr>
          <w:iCs/>
          <w:shd w:val="clear" w:color="auto" w:fill="FFFFFF"/>
          <w:lang w:val="ro-MD"/>
        </w:rPr>
        <w:t>15</w:t>
      </w:r>
      <w:r w:rsidRPr="00784E36">
        <w:rPr>
          <w:iCs/>
          <w:shd w:val="clear" w:color="auto" w:fill="FFFFFF"/>
          <w:lang w:val="ro-MD"/>
        </w:rPr>
        <w:t xml:space="preserve">, </w:t>
      </w:r>
      <w:r w:rsidR="00934CA3">
        <w:rPr>
          <w:iCs/>
          <w:shd w:val="clear" w:color="auto" w:fill="FFFFFF"/>
          <w:lang w:val="ro-MD"/>
        </w:rPr>
        <w:t>comisia</w:t>
      </w:r>
      <w:r w:rsidRPr="00784E36">
        <w:rPr>
          <w:iCs/>
          <w:shd w:val="clear" w:color="auto" w:fill="FFFFFF"/>
          <w:lang w:val="ro-MD"/>
        </w:rPr>
        <w:t xml:space="preserve"> </w:t>
      </w:r>
      <w:r w:rsidR="00D320F4" w:rsidRPr="00784E36">
        <w:rPr>
          <w:iCs/>
          <w:shd w:val="clear" w:color="auto" w:fill="FFFFFF"/>
          <w:lang w:val="ro-MD"/>
        </w:rPr>
        <w:t xml:space="preserve"> constată acest fapt și îl consemnează în procesul-verbal privind evaluarea ofertelor și propune </w:t>
      </w:r>
      <w:r w:rsidR="001524F7" w:rsidRPr="00784E36">
        <w:rPr>
          <w:iCs/>
          <w:shd w:val="clear" w:color="auto" w:fill="FFFFFF"/>
          <w:lang w:val="ro-MD"/>
        </w:rPr>
        <w:t xml:space="preserve">organului central de specialitate al administrației publice în domeniul energeticii </w:t>
      </w:r>
      <w:r w:rsidR="00D320F4" w:rsidRPr="00784E36">
        <w:rPr>
          <w:iCs/>
          <w:shd w:val="clear" w:color="auto" w:fill="FFFFFF"/>
          <w:lang w:val="ro-MD"/>
        </w:rPr>
        <w:t>de a</w:t>
      </w:r>
      <w:r w:rsidRPr="00784E36">
        <w:rPr>
          <w:iCs/>
          <w:shd w:val="clear" w:color="auto" w:fill="FFFFFF"/>
          <w:lang w:val="ro-MD"/>
        </w:rPr>
        <w:t xml:space="preserve"> iniția un </w:t>
      </w:r>
      <w:r w:rsidR="00382FC8" w:rsidRPr="00784E36">
        <w:rPr>
          <w:iCs/>
          <w:shd w:val="clear" w:color="auto" w:fill="FFFFFF"/>
          <w:lang w:val="ro-MD"/>
        </w:rPr>
        <w:t>nou</w:t>
      </w:r>
      <w:r w:rsidRPr="00784E36">
        <w:rPr>
          <w:iCs/>
          <w:shd w:val="clear" w:color="auto" w:fill="FFFFFF"/>
          <w:lang w:val="ro-MD"/>
        </w:rPr>
        <w:t xml:space="preserve"> transfer statistic al volumului rămas</w:t>
      </w:r>
      <w:r w:rsidR="00A3437D" w:rsidRPr="00784E36">
        <w:rPr>
          <w:iCs/>
          <w:shd w:val="clear" w:color="auto" w:fill="FFFFFF"/>
          <w:lang w:val="ro-MD"/>
        </w:rPr>
        <w:t>, respectând condițiile pct. 13.</w:t>
      </w:r>
    </w:p>
    <w:p w14:paraId="4AD0E13D" w14:textId="0F5FC5DC" w:rsidR="00056466" w:rsidRPr="00784E36" w:rsidRDefault="00056466" w:rsidP="00056466">
      <w:pPr>
        <w:pStyle w:val="BodyText"/>
        <w:tabs>
          <w:tab w:val="left" w:pos="993"/>
        </w:tabs>
        <w:spacing w:before="120" w:after="120" w:line="322" w:lineRule="exact"/>
        <w:ind w:left="1070"/>
        <w:rPr>
          <w:b/>
          <w:shd w:val="clear" w:color="auto" w:fill="FFFFFF"/>
          <w:lang w:val="ro-MD"/>
        </w:rPr>
      </w:pPr>
      <w:r w:rsidRPr="00784E36">
        <w:rPr>
          <w:b/>
          <w:shd w:val="clear" w:color="auto" w:fill="FFFFFF"/>
          <w:lang w:val="ro-MD"/>
        </w:rPr>
        <w:tab/>
      </w:r>
      <w:r w:rsidRPr="00784E36">
        <w:rPr>
          <w:b/>
          <w:shd w:val="clear" w:color="auto" w:fill="FFFFFF"/>
          <w:lang w:val="ro-MD"/>
        </w:rPr>
        <w:tab/>
      </w:r>
      <w:r w:rsidRPr="00784E36">
        <w:rPr>
          <w:b/>
          <w:shd w:val="clear" w:color="auto" w:fill="FFFFFF"/>
          <w:lang w:val="ro-MD"/>
        </w:rPr>
        <w:tab/>
      </w:r>
      <w:r w:rsidRPr="00784E36">
        <w:rPr>
          <w:b/>
          <w:shd w:val="clear" w:color="auto" w:fill="FFFFFF"/>
          <w:lang w:val="ro-MD"/>
        </w:rPr>
        <w:tab/>
        <w:t>Secțiunea a 5-a</w:t>
      </w:r>
    </w:p>
    <w:p w14:paraId="2AD26952" w14:textId="3AB717F8" w:rsidR="00056466" w:rsidRPr="00784E36" w:rsidRDefault="00056466" w:rsidP="000E73E9">
      <w:pPr>
        <w:pStyle w:val="BodyText"/>
        <w:tabs>
          <w:tab w:val="left" w:pos="993"/>
        </w:tabs>
        <w:spacing w:before="120" w:after="120" w:line="322" w:lineRule="exact"/>
        <w:ind w:left="1070"/>
        <w:rPr>
          <w:b/>
          <w:shd w:val="clear" w:color="auto" w:fill="FFFFFF"/>
          <w:lang w:val="ro-MD"/>
        </w:rPr>
      </w:pPr>
      <w:r w:rsidRPr="00784E36">
        <w:rPr>
          <w:b/>
          <w:shd w:val="clear" w:color="auto" w:fill="FFFFFF"/>
          <w:lang w:val="ro-MD"/>
        </w:rPr>
        <w:tab/>
      </w:r>
      <w:r w:rsidRPr="00784E36">
        <w:rPr>
          <w:b/>
          <w:shd w:val="clear" w:color="auto" w:fill="FFFFFF"/>
          <w:lang w:val="ro-MD"/>
        </w:rPr>
        <w:tab/>
      </w:r>
      <w:r w:rsidRPr="00784E36">
        <w:rPr>
          <w:b/>
          <w:shd w:val="clear" w:color="auto" w:fill="FFFFFF"/>
          <w:lang w:val="ro-MD"/>
        </w:rPr>
        <w:tab/>
        <w:t>Acordul de transfer statistic</w:t>
      </w:r>
    </w:p>
    <w:p w14:paraId="62404E6A" w14:textId="6138525D" w:rsidR="002473E8" w:rsidRPr="00784E36" w:rsidRDefault="00495191" w:rsidP="002473E8">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Proiectul a</w:t>
      </w:r>
      <w:r w:rsidR="002473E8" w:rsidRPr="00784E36">
        <w:rPr>
          <w:shd w:val="clear" w:color="auto" w:fill="FFFFFF"/>
          <w:lang w:val="ro-MD"/>
        </w:rPr>
        <w:t>cordul</w:t>
      </w:r>
      <w:r w:rsidR="00777F57" w:rsidRPr="00784E36">
        <w:rPr>
          <w:shd w:val="clear" w:color="auto" w:fill="FFFFFF"/>
          <w:lang w:val="ro-MD"/>
        </w:rPr>
        <w:t>ui</w:t>
      </w:r>
      <w:r w:rsidR="002473E8" w:rsidRPr="00784E36">
        <w:rPr>
          <w:shd w:val="clear" w:color="auto" w:fill="FFFFFF"/>
          <w:lang w:val="ro-MD"/>
        </w:rPr>
        <w:t xml:space="preserve"> de transfer statistic este elaborat de </w:t>
      </w:r>
      <w:r w:rsidR="0090122A">
        <w:rPr>
          <w:shd w:val="clear" w:color="auto" w:fill="FFFFFF"/>
        </w:rPr>
        <w:t>comisie</w:t>
      </w:r>
      <w:r w:rsidR="00934CA3" w:rsidRPr="00784E36">
        <w:rPr>
          <w:shd w:val="clear" w:color="auto" w:fill="FFFFFF"/>
          <w:lang w:val="ro-MD"/>
        </w:rPr>
        <w:t xml:space="preserve"> </w:t>
      </w:r>
      <w:r w:rsidR="002473E8" w:rsidRPr="00784E36">
        <w:rPr>
          <w:shd w:val="clear" w:color="auto" w:fill="FFFFFF"/>
          <w:lang w:val="ro-MD"/>
        </w:rPr>
        <w:t>și trebuie să conțină următoarele informații:</w:t>
      </w:r>
    </w:p>
    <w:p w14:paraId="580D2647" w14:textId="77777777" w:rsidR="002473E8" w:rsidRPr="00784E36" w:rsidRDefault="002473E8" w:rsidP="002473E8">
      <w:pPr>
        <w:pStyle w:val="ListParagraph"/>
        <w:numPr>
          <w:ilvl w:val="0"/>
          <w:numId w:val="74"/>
        </w:numPr>
        <w:shd w:val="clear" w:color="auto" w:fill="FFFFFF"/>
        <w:spacing w:before="120"/>
        <w:rPr>
          <w:lang w:val="ro-MD"/>
        </w:rPr>
      </w:pPr>
      <w:r w:rsidRPr="00784E36">
        <w:rPr>
          <w:sz w:val="28"/>
          <w:szCs w:val="28"/>
          <w:lang w:val="ro-MD"/>
        </w:rPr>
        <w:t>scopul și definiții;</w:t>
      </w:r>
    </w:p>
    <w:p w14:paraId="0B824F9B" w14:textId="77777777" w:rsidR="002473E8" w:rsidRPr="00784E36" w:rsidRDefault="002473E8" w:rsidP="002473E8">
      <w:pPr>
        <w:pStyle w:val="ListParagraph"/>
        <w:numPr>
          <w:ilvl w:val="0"/>
          <w:numId w:val="74"/>
        </w:numPr>
        <w:shd w:val="clear" w:color="auto" w:fill="FFFFFF"/>
        <w:spacing w:before="120"/>
        <w:rPr>
          <w:lang w:val="ro-MD"/>
        </w:rPr>
      </w:pPr>
      <w:r w:rsidRPr="00784E36">
        <w:rPr>
          <w:sz w:val="28"/>
          <w:szCs w:val="28"/>
          <w:lang w:val="ro-MD"/>
        </w:rPr>
        <w:t>principale obligații ale părților contractante;</w:t>
      </w:r>
    </w:p>
    <w:p w14:paraId="2134B0AC" w14:textId="77777777" w:rsidR="002473E8" w:rsidRPr="00784E36" w:rsidRDefault="002473E8" w:rsidP="002473E8">
      <w:pPr>
        <w:pStyle w:val="ListParagraph"/>
        <w:numPr>
          <w:ilvl w:val="0"/>
          <w:numId w:val="74"/>
        </w:numPr>
        <w:shd w:val="clear" w:color="auto" w:fill="FFFFFF"/>
        <w:spacing w:before="120"/>
        <w:rPr>
          <w:lang w:val="ro-MD"/>
        </w:rPr>
      </w:pPr>
      <w:r w:rsidRPr="00784E36">
        <w:rPr>
          <w:sz w:val="28"/>
          <w:szCs w:val="28"/>
          <w:lang w:val="ro-MD"/>
        </w:rPr>
        <w:t>specificații de transfer statistic (volumul de transfer statistic se indică în ktoe);</w:t>
      </w:r>
    </w:p>
    <w:p w14:paraId="7D6A7545" w14:textId="77777777" w:rsidR="002473E8" w:rsidRPr="00784E36" w:rsidRDefault="002473E8" w:rsidP="002473E8">
      <w:pPr>
        <w:pStyle w:val="ListParagraph"/>
        <w:numPr>
          <w:ilvl w:val="0"/>
          <w:numId w:val="74"/>
        </w:numPr>
        <w:shd w:val="clear" w:color="auto" w:fill="FFFFFF"/>
        <w:spacing w:before="120"/>
        <w:rPr>
          <w:lang w:val="ro-MD"/>
        </w:rPr>
      </w:pPr>
      <w:r w:rsidRPr="00784E36">
        <w:rPr>
          <w:sz w:val="28"/>
          <w:szCs w:val="28"/>
          <w:lang w:val="ro-MD"/>
        </w:rPr>
        <w:t>condiții de notificare a Secretariatului;</w:t>
      </w:r>
    </w:p>
    <w:p w14:paraId="7821E082" w14:textId="77777777" w:rsidR="002473E8" w:rsidRPr="00784E36" w:rsidRDefault="002473E8" w:rsidP="002473E8">
      <w:pPr>
        <w:pStyle w:val="ListParagraph"/>
        <w:numPr>
          <w:ilvl w:val="0"/>
          <w:numId w:val="74"/>
        </w:numPr>
        <w:shd w:val="clear" w:color="auto" w:fill="FFFFFF"/>
        <w:spacing w:before="120"/>
        <w:rPr>
          <w:lang w:val="ro-MD"/>
        </w:rPr>
      </w:pPr>
      <w:r w:rsidRPr="00784E36">
        <w:rPr>
          <w:sz w:val="28"/>
          <w:szCs w:val="28"/>
          <w:lang w:val="ro-MD"/>
        </w:rPr>
        <w:t>prețul și detaliile despre plată (prețul de transfer statistic se indică în EUR per ktoe);</w:t>
      </w:r>
    </w:p>
    <w:p w14:paraId="46AED296" w14:textId="77777777" w:rsidR="002473E8" w:rsidRPr="00784E36" w:rsidRDefault="002473E8" w:rsidP="002473E8">
      <w:pPr>
        <w:pStyle w:val="ListParagraph"/>
        <w:numPr>
          <w:ilvl w:val="0"/>
          <w:numId w:val="74"/>
        </w:numPr>
        <w:shd w:val="clear" w:color="auto" w:fill="FFFFFF"/>
        <w:spacing w:before="120"/>
        <w:rPr>
          <w:lang w:val="ro-MD"/>
        </w:rPr>
      </w:pPr>
      <w:r w:rsidRPr="00784E36">
        <w:rPr>
          <w:sz w:val="28"/>
          <w:szCs w:val="28"/>
          <w:lang w:val="ro-MD"/>
        </w:rPr>
        <w:t>responsabilitățile în caz de nerespectare a acordului;</w:t>
      </w:r>
    </w:p>
    <w:p w14:paraId="3BD1ABF8" w14:textId="77777777" w:rsidR="002473E8" w:rsidRPr="00784E36" w:rsidRDefault="002473E8" w:rsidP="002473E8">
      <w:pPr>
        <w:pStyle w:val="ListParagraph"/>
        <w:numPr>
          <w:ilvl w:val="0"/>
          <w:numId w:val="74"/>
        </w:numPr>
        <w:shd w:val="clear" w:color="auto" w:fill="FFFFFF"/>
        <w:spacing w:before="120"/>
        <w:rPr>
          <w:lang w:val="ro-MD"/>
        </w:rPr>
      </w:pPr>
      <w:r w:rsidRPr="00784E36">
        <w:rPr>
          <w:sz w:val="28"/>
          <w:szCs w:val="28"/>
          <w:lang w:val="ro-MD"/>
        </w:rPr>
        <w:lastRenderedPageBreak/>
        <w:t>relația dintre obligațiile din cadrul acestui acord și alte obligații internaționale ale părților, dacă este cazul;</w:t>
      </w:r>
    </w:p>
    <w:p w14:paraId="75BF1D03" w14:textId="77777777" w:rsidR="002473E8" w:rsidRPr="00784E36" w:rsidRDefault="002473E8" w:rsidP="002473E8">
      <w:pPr>
        <w:pStyle w:val="ListParagraph"/>
        <w:numPr>
          <w:ilvl w:val="0"/>
          <w:numId w:val="74"/>
        </w:numPr>
        <w:shd w:val="clear" w:color="auto" w:fill="FFFFFF"/>
        <w:spacing w:before="120"/>
        <w:rPr>
          <w:lang w:val="ro-MD"/>
        </w:rPr>
      </w:pPr>
      <w:r w:rsidRPr="00784E36">
        <w:rPr>
          <w:sz w:val="28"/>
          <w:szCs w:val="28"/>
          <w:lang w:val="ro-MD"/>
        </w:rPr>
        <w:t>impediment justificator;</w:t>
      </w:r>
    </w:p>
    <w:p w14:paraId="3FC8E6B7" w14:textId="77777777" w:rsidR="002473E8" w:rsidRPr="00784E36" w:rsidRDefault="002473E8" w:rsidP="002473E8">
      <w:pPr>
        <w:pStyle w:val="ListParagraph"/>
        <w:numPr>
          <w:ilvl w:val="0"/>
          <w:numId w:val="74"/>
        </w:numPr>
        <w:shd w:val="clear" w:color="auto" w:fill="FFFFFF"/>
        <w:spacing w:before="120"/>
        <w:rPr>
          <w:lang w:val="ro-MD"/>
        </w:rPr>
      </w:pPr>
      <w:r w:rsidRPr="00784E36">
        <w:rPr>
          <w:sz w:val="28"/>
          <w:szCs w:val="28"/>
          <w:lang w:val="ro-MD"/>
        </w:rPr>
        <w:t>soluționarea litigiilor;</w:t>
      </w:r>
    </w:p>
    <w:p w14:paraId="1947C03E" w14:textId="77777777" w:rsidR="002473E8" w:rsidRPr="00784E36" w:rsidRDefault="002473E8" w:rsidP="002473E8">
      <w:pPr>
        <w:pStyle w:val="ListParagraph"/>
        <w:numPr>
          <w:ilvl w:val="0"/>
          <w:numId w:val="74"/>
        </w:numPr>
        <w:shd w:val="clear" w:color="auto" w:fill="FFFFFF"/>
        <w:spacing w:before="120"/>
        <w:ind w:left="1080" w:hanging="540"/>
        <w:rPr>
          <w:lang w:val="ro-MD"/>
        </w:rPr>
      </w:pPr>
      <w:r w:rsidRPr="00784E36">
        <w:rPr>
          <w:sz w:val="28"/>
          <w:szCs w:val="28"/>
          <w:lang w:val="ro-MD"/>
        </w:rPr>
        <w:t>confidențialitate;</w:t>
      </w:r>
    </w:p>
    <w:p w14:paraId="70A6C21E" w14:textId="77777777" w:rsidR="002473E8" w:rsidRPr="00784E36" w:rsidRDefault="002473E8" w:rsidP="002473E8">
      <w:pPr>
        <w:pStyle w:val="ListParagraph"/>
        <w:numPr>
          <w:ilvl w:val="0"/>
          <w:numId w:val="74"/>
        </w:numPr>
        <w:shd w:val="clear" w:color="auto" w:fill="FFFFFF"/>
        <w:spacing w:before="120"/>
        <w:ind w:left="1080" w:hanging="540"/>
        <w:rPr>
          <w:lang w:val="ro-MD"/>
        </w:rPr>
      </w:pPr>
      <w:r w:rsidRPr="00784E36">
        <w:rPr>
          <w:sz w:val="28"/>
          <w:szCs w:val="28"/>
          <w:lang w:val="ro-MD"/>
        </w:rPr>
        <w:t>clauza de separabilitate;</w:t>
      </w:r>
    </w:p>
    <w:p w14:paraId="4871F08F" w14:textId="77777777" w:rsidR="002473E8" w:rsidRPr="00784E36" w:rsidRDefault="002473E8" w:rsidP="002473E8">
      <w:pPr>
        <w:pStyle w:val="ListParagraph"/>
        <w:numPr>
          <w:ilvl w:val="0"/>
          <w:numId w:val="74"/>
        </w:numPr>
        <w:shd w:val="clear" w:color="auto" w:fill="FFFFFF"/>
        <w:spacing w:before="120"/>
        <w:ind w:left="1080" w:hanging="540"/>
        <w:rPr>
          <w:lang w:val="ro-MD"/>
        </w:rPr>
      </w:pPr>
      <w:r w:rsidRPr="00784E36">
        <w:rPr>
          <w:sz w:val="28"/>
          <w:szCs w:val="28"/>
          <w:lang w:val="ro-MD"/>
        </w:rPr>
        <w:t>data intrării în vigoare a acordului;</w:t>
      </w:r>
    </w:p>
    <w:p w14:paraId="3392AB1C" w14:textId="7AD644B8" w:rsidR="002559FD" w:rsidRPr="00784E36" w:rsidRDefault="002473E8" w:rsidP="00076310">
      <w:pPr>
        <w:pStyle w:val="ListParagraph"/>
        <w:numPr>
          <w:ilvl w:val="0"/>
          <w:numId w:val="74"/>
        </w:numPr>
        <w:shd w:val="clear" w:color="auto" w:fill="FFFFFF"/>
        <w:spacing w:before="120"/>
        <w:ind w:left="1080" w:hanging="540"/>
        <w:rPr>
          <w:shd w:val="clear" w:color="auto" w:fill="FFFFFF"/>
          <w:lang w:val="ro-MD"/>
        </w:rPr>
      </w:pPr>
      <w:r w:rsidRPr="00784E36">
        <w:rPr>
          <w:sz w:val="28"/>
          <w:szCs w:val="28"/>
          <w:lang w:val="ro-MD"/>
        </w:rPr>
        <w:t>perioada acordului (încetare, modificare, revizuire).</w:t>
      </w:r>
    </w:p>
    <w:p w14:paraId="10CFD001" w14:textId="07E91E9F" w:rsidR="00777F57" w:rsidRPr="00784E36" w:rsidRDefault="009061DC" w:rsidP="002473E8">
      <w:pPr>
        <w:pStyle w:val="BodyText"/>
        <w:numPr>
          <w:ilvl w:val="0"/>
          <w:numId w:val="47"/>
        </w:numPr>
        <w:tabs>
          <w:tab w:val="left" w:pos="993"/>
        </w:tabs>
        <w:spacing w:before="120" w:after="120" w:line="322" w:lineRule="exact"/>
        <w:ind w:left="0" w:firstLine="540"/>
        <w:jc w:val="both"/>
        <w:rPr>
          <w:shd w:val="clear" w:color="auto" w:fill="FFFFFF"/>
          <w:lang w:val="ro-MD"/>
        </w:rPr>
      </w:pPr>
      <w:r w:rsidRPr="00784E36">
        <w:rPr>
          <w:shd w:val="clear" w:color="auto" w:fill="FFFFFF"/>
          <w:lang w:val="ro-MD"/>
        </w:rPr>
        <w:t>În conformitate cu pct. 20 sau 29, h</w:t>
      </w:r>
      <w:r w:rsidR="00777F57" w:rsidRPr="00784E36">
        <w:rPr>
          <w:shd w:val="clear" w:color="auto" w:fill="FFFFFF"/>
          <w:lang w:val="ro-MD"/>
        </w:rPr>
        <w:t>otărâre</w:t>
      </w:r>
      <w:r w:rsidR="008B4B75" w:rsidRPr="00784E36">
        <w:rPr>
          <w:shd w:val="clear" w:color="auto" w:fill="FFFFFF"/>
          <w:lang w:val="ro-MD"/>
        </w:rPr>
        <w:t>a/hotărârile</w:t>
      </w:r>
      <w:r w:rsidR="00777F57" w:rsidRPr="00784E36">
        <w:rPr>
          <w:shd w:val="clear" w:color="auto" w:fill="FFFFFF"/>
          <w:lang w:val="ro-MD"/>
        </w:rPr>
        <w:t xml:space="preserve"> Guvern</w:t>
      </w:r>
      <w:r w:rsidR="00E91CCF" w:rsidRPr="00784E36">
        <w:rPr>
          <w:shd w:val="clear" w:color="auto" w:fill="FFFFFF"/>
          <w:lang w:val="ro-MD"/>
        </w:rPr>
        <w:t>ului</w:t>
      </w:r>
      <w:r w:rsidR="00777F57" w:rsidRPr="00784E36">
        <w:rPr>
          <w:shd w:val="clear" w:color="auto" w:fill="FFFFFF"/>
          <w:lang w:val="ro-MD"/>
        </w:rPr>
        <w:t xml:space="preserve"> </w:t>
      </w:r>
      <w:r w:rsidR="00C50A5D" w:rsidRPr="00784E36">
        <w:rPr>
          <w:shd w:val="clear" w:color="auto" w:fill="FFFFFF"/>
          <w:lang w:val="ro-MD"/>
        </w:rPr>
        <w:t>privind</w:t>
      </w:r>
      <w:r w:rsidR="00777F57" w:rsidRPr="00784E36">
        <w:rPr>
          <w:shd w:val="clear" w:color="auto" w:fill="FFFFFF"/>
          <w:lang w:val="ro-MD"/>
        </w:rPr>
        <w:t xml:space="preserve"> </w:t>
      </w:r>
      <w:r w:rsidR="007C6FA5" w:rsidRPr="00784E36">
        <w:rPr>
          <w:shd w:val="clear" w:color="auto" w:fill="FFFFFF"/>
          <w:lang w:val="ro-MD"/>
        </w:rPr>
        <w:t>aproba</w:t>
      </w:r>
      <w:r w:rsidR="00777F57" w:rsidRPr="00784E36">
        <w:rPr>
          <w:shd w:val="clear" w:color="auto" w:fill="FFFFFF"/>
          <w:lang w:val="ro-MD"/>
        </w:rPr>
        <w:t>rea</w:t>
      </w:r>
      <w:r w:rsidR="007C6FA5" w:rsidRPr="00784E36">
        <w:rPr>
          <w:shd w:val="clear" w:color="auto" w:fill="FFFFFF"/>
          <w:lang w:val="ro-MD"/>
        </w:rPr>
        <w:t xml:space="preserve"> </w:t>
      </w:r>
      <w:r w:rsidR="00777F57" w:rsidRPr="00784E36">
        <w:rPr>
          <w:shd w:val="clear" w:color="auto" w:fill="FFFFFF"/>
          <w:lang w:val="ro-MD"/>
        </w:rPr>
        <w:t>proiectului</w:t>
      </w:r>
      <w:r w:rsidR="00895109" w:rsidRPr="00784E36">
        <w:rPr>
          <w:shd w:val="clear" w:color="auto" w:fill="FFFFFF"/>
          <w:lang w:val="ro-MD"/>
        </w:rPr>
        <w:t>/proiectelor</w:t>
      </w:r>
      <w:r w:rsidR="00777F57" w:rsidRPr="00784E36">
        <w:rPr>
          <w:shd w:val="clear" w:color="auto" w:fill="FFFFFF"/>
          <w:lang w:val="ro-MD"/>
        </w:rPr>
        <w:t xml:space="preserve"> acordului de transfer statistic </w:t>
      </w:r>
      <w:r w:rsidR="00C50A5D" w:rsidRPr="00784E36">
        <w:rPr>
          <w:shd w:val="clear" w:color="auto" w:fill="FFFFFF"/>
          <w:lang w:val="ro-MD"/>
        </w:rPr>
        <w:t>cu partea contractantă</w:t>
      </w:r>
      <w:r w:rsidR="008B4B75" w:rsidRPr="00784E36">
        <w:rPr>
          <w:shd w:val="clear" w:color="auto" w:fill="FFFFFF"/>
          <w:lang w:val="ro-MD"/>
        </w:rPr>
        <w:t xml:space="preserve"> stabilită</w:t>
      </w:r>
      <w:r w:rsidR="00C50A5D" w:rsidRPr="00784E36">
        <w:rPr>
          <w:shd w:val="clear" w:color="auto" w:fill="FFFFFF"/>
          <w:lang w:val="ro-MD"/>
        </w:rPr>
        <w:t xml:space="preserve">, </w:t>
      </w:r>
      <w:r w:rsidR="007C6FA5" w:rsidRPr="00784E36">
        <w:rPr>
          <w:shd w:val="clear" w:color="auto" w:fill="FFFFFF"/>
          <w:lang w:val="ro-MD"/>
        </w:rPr>
        <w:t xml:space="preserve">va include </w:t>
      </w:r>
      <w:r w:rsidR="00777F57" w:rsidRPr="00784E36">
        <w:rPr>
          <w:shd w:val="clear" w:color="auto" w:fill="FFFFFF"/>
          <w:lang w:val="ro-MD"/>
        </w:rPr>
        <w:t>următoarele prevederi:</w:t>
      </w:r>
    </w:p>
    <w:p w14:paraId="31720380" w14:textId="2894ABAC" w:rsidR="007C6FA5" w:rsidRPr="00784E36" w:rsidRDefault="00777F57" w:rsidP="000E73E9">
      <w:pPr>
        <w:pStyle w:val="ListParagraph"/>
        <w:numPr>
          <w:ilvl w:val="0"/>
          <w:numId w:val="131"/>
        </w:numPr>
        <w:shd w:val="clear" w:color="auto" w:fill="FFFFFF"/>
        <w:spacing w:before="120"/>
        <w:rPr>
          <w:lang w:val="ro-MD"/>
        </w:rPr>
      </w:pPr>
      <w:r w:rsidRPr="00784E36">
        <w:rPr>
          <w:sz w:val="28"/>
          <w:szCs w:val="28"/>
          <w:lang w:val="ro-MD"/>
        </w:rPr>
        <w:t>aprobarea proiectului acordului de transfer statistic</w:t>
      </w:r>
      <w:r w:rsidR="00C50A5D" w:rsidRPr="00784E36">
        <w:rPr>
          <w:sz w:val="28"/>
          <w:szCs w:val="28"/>
          <w:lang w:val="ro-MD"/>
        </w:rPr>
        <w:t>;</w:t>
      </w:r>
    </w:p>
    <w:p w14:paraId="6A8AA087" w14:textId="5BB222F3" w:rsidR="00C50A5D" w:rsidRPr="00784E36" w:rsidRDefault="00C50A5D">
      <w:pPr>
        <w:pStyle w:val="ListParagraph"/>
        <w:numPr>
          <w:ilvl w:val="0"/>
          <w:numId w:val="131"/>
        </w:numPr>
        <w:shd w:val="clear" w:color="auto" w:fill="FFFFFF"/>
        <w:spacing w:before="120"/>
        <w:rPr>
          <w:lang w:val="ro-MD"/>
        </w:rPr>
      </w:pPr>
      <w:r w:rsidRPr="00784E36">
        <w:rPr>
          <w:sz w:val="28"/>
          <w:szCs w:val="28"/>
          <w:lang w:val="ro-MD"/>
        </w:rPr>
        <w:t>împuternicirea persoanei responsabil</w:t>
      </w:r>
      <w:r w:rsidR="009061DC" w:rsidRPr="00784E36">
        <w:rPr>
          <w:sz w:val="28"/>
          <w:szCs w:val="28"/>
          <w:lang w:val="ro-MD"/>
        </w:rPr>
        <w:t xml:space="preserve">e </w:t>
      </w:r>
      <w:r w:rsidR="008B4B75" w:rsidRPr="00784E36">
        <w:rPr>
          <w:sz w:val="28"/>
          <w:szCs w:val="28"/>
          <w:lang w:val="ro-MD"/>
        </w:rPr>
        <w:t xml:space="preserve">din cadrul organului central de specialitate al administrației publice în domeniul energeticii </w:t>
      </w:r>
      <w:r w:rsidRPr="00784E36">
        <w:rPr>
          <w:sz w:val="28"/>
          <w:szCs w:val="28"/>
          <w:lang w:val="ro-MD"/>
        </w:rPr>
        <w:t>pentru semnarea acordului de transfer statistic cu partea contractantă stabilită.</w:t>
      </w:r>
    </w:p>
    <w:p w14:paraId="4CC9A85C" w14:textId="206B8035" w:rsidR="00056466" w:rsidRPr="00784E36" w:rsidRDefault="00056466" w:rsidP="000E73E9">
      <w:pPr>
        <w:pStyle w:val="BodyText"/>
        <w:tabs>
          <w:tab w:val="left" w:pos="993"/>
        </w:tabs>
        <w:spacing w:before="120" w:after="120" w:line="322" w:lineRule="exact"/>
        <w:ind w:left="927"/>
        <w:rPr>
          <w:b/>
          <w:bCs/>
          <w:iCs/>
          <w:shd w:val="clear" w:color="auto" w:fill="FFFFFF"/>
          <w:lang w:val="ro-MD"/>
        </w:rPr>
      </w:pPr>
      <w:r w:rsidRPr="00784E36">
        <w:rPr>
          <w:b/>
          <w:bCs/>
          <w:iCs/>
          <w:shd w:val="clear" w:color="auto" w:fill="FFFFFF"/>
          <w:lang w:val="ro-MD"/>
        </w:rPr>
        <w:tab/>
      </w:r>
      <w:r w:rsidRPr="00784E36">
        <w:rPr>
          <w:b/>
          <w:bCs/>
          <w:iCs/>
          <w:shd w:val="clear" w:color="auto" w:fill="FFFFFF"/>
          <w:lang w:val="ro-MD"/>
        </w:rPr>
        <w:tab/>
      </w:r>
      <w:r w:rsidRPr="00784E36">
        <w:rPr>
          <w:b/>
          <w:bCs/>
          <w:iCs/>
          <w:shd w:val="clear" w:color="auto" w:fill="FFFFFF"/>
          <w:lang w:val="ro-MD"/>
        </w:rPr>
        <w:tab/>
      </w:r>
      <w:r w:rsidRPr="00784E36">
        <w:rPr>
          <w:b/>
          <w:bCs/>
          <w:iCs/>
          <w:shd w:val="clear" w:color="auto" w:fill="FFFFFF"/>
          <w:lang w:val="ro-MD"/>
        </w:rPr>
        <w:tab/>
      </w:r>
      <w:r w:rsidRPr="00784E36">
        <w:rPr>
          <w:b/>
          <w:bCs/>
          <w:iCs/>
          <w:shd w:val="clear" w:color="auto" w:fill="FFFFFF"/>
          <w:lang w:val="ro-MD"/>
        </w:rPr>
        <w:tab/>
        <w:t xml:space="preserve">  Capitolul IV</w:t>
      </w:r>
      <w:r w:rsidRPr="00784E36">
        <w:rPr>
          <w:b/>
          <w:bCs/>
          <w:iCs/>
          <w:shd w:val="clear" w:color="auto" w:fill="FFFFFF"/>
          <w:lang w:val="ro-MD"/>
        </w:rPr>
        <w:tab/>
      </w:r>
    </w:p>
    <w:p w14:paraId="6F4CB4C6" w14:textId="27C32F72" w:rsidR="00056466" w:rsidRPr="00784E36" w:rsidRDefault="00056466" w:rsidP="000E73E9">
      <w:pPr>
        <w:pStyle w:val="BodyText"/>
        <w:tabs>
          <w:tab w:val="left" w:pos="993"/>
        </w:tabs>
        <w:spacing w:before="120" w:after="120" w:line="322" w:lineRule="exact"/>
        <w:ind w:left="927"/>
        <w:rPr>
          <w:b/>
          <w:bCs/>
          <w:iCs/>
          <w:shd w:val="clear" w:color="auto" w:fill="FFFFFF"/>
          <w:lang w:val="ro-MD"/>
        </w:rPr>
      </w:pPr>
      <w:r w:rsidRPr="00784E36">
        <w:rPr>
          <w:b/>
          <w:bCs/>
          <w:iCs/>
          <w:shd w:val="clear" w:color="auto" w:fill="FFFFFF"/>
          <w:lang w:val="ro-MD"/>
        </w:rPr>
        <w:tab/>
      </w:r>
      <w:r w:rsidRPr="00784E36">
        <w:rPr>
          <w:b/>
          <w:bCs/>
          <w:iCs/>
          <w:shd w:val="clear" w:color="auto" w:fill="FFFFFF"/>
          <w:lang w:val="ro-MD"/>
        </w:rPr>
        <w:tab/>
      </w:r>
      <w:r w:rsidRPr="00784E36">
        <w:rPr>
          <w:b/>
          <w:bCs/>
          <w:iCs/>
          <w:shd w:val="clear" w:color="auto" w:fill="FFFFFF"/>
          <w:lang w:val="ro-MD"/>
        </w:rPr>
        <w:tab/>
      </w:r>
      <w:r w:rsidRPr="00784E36">
        <w:rPr>
          <w:b/>
          <w:bCs/>
          <w:iCs/>
          <w:shd w:val="clear" w:color="auto" w:fill="FFFFFF"/>
          <w:lang w:val="ro-MD"/>
        </w:rPr>
        <w:tab/>
      </w:r>
      <w:r w:rsidRPr="00784E36">
        <w:rPr>
          <w:b/>
          <w:bCs/>
          <w:iCs/>
          <w:shd w:val="clear" w:color="auto" w:fill="FFFFFF"/>
          <w:lang w:val="ro-MD"/>
        </w:rPr>
        <w:tab/>
        <w:t>Dispoziții finale</w:t>
      </w:r>
    </w:p>
    <w:p w14:paraId="1D470CA0" w14:textId="5276C50A" w:rsidR="002473E8" w:rsidRPr="00784E36" w:rsidRDefault="002473E8" w:rsidP="002473E8">
      <w:pPr>
        <w:pStyle w:val="BodyText"/>
        <w:numPr>
          <w:ilvl w:val="0"/>
          <w:numId w:val="47"/>
        </w:numPr>
        <w:tabs>
          <w:tab w:val="left" w:pos="993"/>
        </w:tabs>
        <w:spacing w:before="120" w:after="120" w:line="322" w:lineRule="exact"/>
        <w:ind w:left="0" w:firstLine="540"/>
        <w:jc w:val="both"/>
        <w:rPr>
          <w:shd w:val="clear" w:color="auto" w:fill="FFFFFF"/>
          <w:lang w:val="ro-MD"/>
        </w:rPr>
      </w:pPr>
      <w:r w:rsidRPr="00784E36">
        <w:rPr>
          <w:shd w:val="clear" w:color="auto" w:fill="FFFFFF"/>
          <w:lang w:val="ro-MD"/>
        </w:rPr>
        <w:t xml:space="preserve">Organul central de specialitate al administrației publice în domeniul energeticii notifică Secretariatul despre </w:t>
      </w:r>
      <w:r w:rsidRPr="00784E36">
        <w:rPr>
          <w:lang w:val="ro-MD"/>
        </w:rPr>
        <w:t xml:space="preserve">toate acordurile de transfer statistic încheiate cu alte părți contractante </w:t>
      </w:r>
      <w:r w:rsidRPr="00784E36">
        <w:rPr>
          <w:shd w:val="clear" w:color="auto" w:fill="FFFFFF"/>
          <w:lang w:val="ro-MD"/>
        </w:rPr>
        <w:t xml:space="preserve">nu mai târziu de 12 luni de la </w:t>
      </w:r>
      <w:r w:rsidR="00F82B2A" w:rsidRPr="00784E36">
        <w:rPr>
          <w:shd w:val="clear" w:color="auto" w:fill="FFFFFF"/>
          <w:lang w:val="ro-MD"/>
        </w:rPr>
        <w:t xml:space="preserve">sfârșitul </w:t>
      </w:r>
      <w:r w:rsidRPr="00784E36">
        <w:rPr>
          <w:shd w:val="clear" w:color="auto" w:fill="FFFFFF"/>
          <w:lang w:val="ro-MD"/>
        </w:rPr>
        <w:t xml:space="preserve">fiecărui an în care </w:t>
      </w:r>
      <w:r w:rsidR="00F82B2A" w:rsidRPr="00784E36">
        <w:rPr>
          <w:shd w:val="clear" w:color="auto" w:fill="FFFFFF"/>
          <w:lang w:val="ro-MD"/>
        </w:rPr>
        <w:t>transferul intră în vigoare</w:t>
      </w:r>
      <w:r w:rsidRPr="00784E36">
        <w:rPr>
          <w:lang w:val="ro-MD"/>
        </w:rPr>
        <w:t>. Informațiile transmise Secretariatului includ volumul și prețul transferului statistic respectiv.</w:t>
      </w:r>
    </w:p>
    <w:p w14:paraId="49BC1BE2" w14:textId="2A28FF66" w:rsidR="002473E8" w:rsidRPr="00784E36" w:rsidRDefault="002473E8" w:rsidP="002473E8">
      <w:pPr>
        <w:pStyle w:val="BodyText"/>
        <w:numPr>
          <w:ilvl w:val="0"/>
          <w:numId w:val="47"/>
        </w:numPr>
        <w:tabs>
          <w:tab w:val="left" w:pos="993"/>
        </w:tabs>
        <w:spacing w:before="120" w:after="120" w:line="322" w:lineRule="exact"/>
        <w:ind w:left="0" w:firstLine="540"/>
        <w:jc w:val="both"/>
        <w:rPr>
          <w:shd w:val="clear" w:color="auto" w:fill="FFFFFF"/>
          <w:lang w:val="ro-MD"/>
        </w:rPr>
      </w:pPr>
      <w:r w:rsidRPr="00784E36">
        <w:rPr>
          <w:shd w:val="clear" w:color="auto" w:fill="FFFFFF"/>
          <w:lang w:val="ro-MD"/>
        </w:rPr>
        <w:t>Transferurile statistice intră în vigoare după ce părțile contractante cu care a fost încheiat acordul de transfer statistic, au îndeplinit toate obligațiile acordului de transfer statistic.</w:t>
      </w:r>
    </w:p>
    <w:p w14:paraId="278E15C4" w14:textId="1758F210" w:rsidR="00733A06" w:rsidRPr="00784E36" w:rsidRDefault="002473E8" w:rsidP="00C50A5D">
      <w:pPr>
        <w:pStyle w:val="BodyText"/>
        <w:numPr>
          <w:ilvl w:val="0"/>
          <w:numId w:val="47"/>
        </w:numPr>
        <w:tabs>
          <w:tab w:val="left" w:pos="993"/>
        </w:tabs>
        <w:spacing w:before="120" w:after="120" w:line="322" w:lineRule="exact"/>
        <w:ind w:left="0" w:firstLine="567"/>
        <w:jc w:val="both"/>
        <w:rPr>
          <w:shd w:val="clear" w:color="auto" w:fill="FFFFFF"/>
          <w:lang w:val="ro-MD"/>
        </w:rPr>
      </w:pPr>
      <w:r w:rsidRPr="00784E36">
        <w:rPr>
          <w:shd w:val="clear" w:color="auto" w:fill="FFFFFF"/>
          <w:lang w:val="ro-MD"/>
        </w:rPr>
        <w:t xml:space="preserve">În temeiul pct. </w:t>
      </w:r>
      <w:r w:rsidR="00642FDC" w:rsidRPr="00784E36">
        <w:rPr>
          <w:shd w:val="clear" w:color="auto" w:fill="FFFFFF"/>
          <w:lang w:val="ro-MD"/>
        </w:rPr>
        <w:t>1</w:t>
      </w:r>
      <w:r w:rsidRPr="00784E36">
        <w:rPr>
          <w:shd w:val="clear" w:color="auto" w:fill="FFFFFF"/>
          <w:lang w:val="ro-MD"/>
        </w:rPr>
        <w:t xml:space="preserve">9 și </w:t>
      </w:r>
      <w:r w:rsidR="00642FDC" w:rsidRPr="00784E36">
        <w:rPr>
          <w:shd w:val="clear" w:color="auto" w:fill="FFFFFF"/>
          <w:lang w:val="ro-MD"/>
        </w:rPr>
        <w:t>2</w:t>
      </w:r>
      <w:r w:rsidRPr="00784E36">
        <w:rPr>
          <w:shd w:val="clear" w:color="auto" w:fill="FFFFFF"/>
          <w:lang w:val="ro-MD"/>
        </w:rPr>
        <w:t>0, resursele financiare necesare pentru cumpărarea transferului statistic sunt asigurate din bugetul de stat, planificate în conformitate cu Legea nr. 181/2014 privind finanțelor publice și responsabilității bugetar-fiscală. Veniturile obținute din vânzarea transferului statistic se virează integral în bugetul de stat și sunt utilizate pentru implementarea proiectelor de eficiență energetică și/sau valorificare a energiei din surse regenerabile în modul stabilit de Guvern.</w:t>
      </w:r>
    </w:p>
    <w:p w14:paraId="7DA1B122" w14:textId="77777777" w:rsidR="002473E8" w:rsidRPr="00784E36" w:rsidRDefault="002473E8" w:rsidP="002473E8">
      <w:pPr>
        <w:pStyle w:val="BodyText"/>
        <w:tabs>
          <w:tab w:val="left" w:pos="993"/>
        </w:tabs>
        <w:spacing w:before="120" w:after="120" w:line="322" w:lineRule="exact"/>
        <w:jc w:val="both"/>
        <w:rPr>
          <w:shd w:val="clear" w:color="auto" w:fill="FFFFFF"/>
          <w:lang w:val="ro-MD"/>
        </w:rPr>
      </w:pPr>
    </w:p>
    <w:sectPr w:rsidR="002473E8" w:rsidRPr="00784E36" w:rsidSect="00B921E4">
      <w:headerReference w:type="even" r:id="rId12"/>
      <w:headerReference w:type="default" r:id="rId13"/>
      <w:footerReference w:type="default" r:id="rId14"/>
      <w:pgSz w:w="11907" w:h="16840" w:code="9"/>
      <w:pgMar w:top="1134"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C606E" w14:textId="77777777" w:rsidR="00B67AF5" w:rsidRDefault="00B67AF5" w:rsidP="00026B87">
      <w:r>
        <w:separator/>
      </w:r>
    </w:p>
  </w:endnote>
  <w:endnote w:type="continuationSeparator" w:id="0">
    <w:p w14:paraId="4124E1F6" w14:textId="77777777" w:rsidR="00B67AF5" w:rsidRDefault="00B67AF5"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5ED6A" w14:textId="77777777" w:rsidR="002E21DC" w:rsidRPr="00C74719" w:rsidRDefault="002E21DC" w:rsidP="00C74719">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4FC94" w14:textId="77777777" w:rsidR="00B67AF5" w:rsidRDefault="00B67AF5" w:rsidP="00026B87">
      <w:r>
        <w:separator/>
      </w:r>
    </w:p>
  </w:footnote>
  <w:footnote w:type="continuationSeparator" w:id="0">
    <w:p w14:paraId="71DED790" w14:textId="77777777" w:rsidR="00B67AF5" w:rsidRDefault="00B67AF5"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76530" w14:textId="77777777" w:rsidR="002E21DC" w:rsidRDefault="002E21DC">
    <w:pPr>
      <w:pStyle w:val="Header"/>
    </w:pPr>
  </w:p>
  <w:p w14:paraId="2CB19E9B" w14:textId="77777777" w:rsidR="002E21DC" w:rsidRDefault="002E21DC"/>
  <w:p w14:paraId="351E74AE" w14:textId="77777777" w:rsidR="002E21DC" w:rsidRDefault="002E21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650B0" w14:textId="77777777" w:rsidR="002E21DC" w:rsidRDefault="002E21DC">
    <w:pPr>
      <w:pStyle w:val="Header"/>
      <w:jc w:val="center"/>
    </w:pPr>
  </w:p>
  <w:p w14:paraId="33C26F8B" w14:textId="77777777" w:rsidR="002E21DC" w:rsidRDefault="002E21DC">
    <w:pPr>
      <w:pStyle w:val="Header"/>
    </w:pPr>
  </w:p>
  <w:p w14:paraId="453DE7DC" w14:textId="77777777" w:rsidR="002E21DC" w:rsidRDefault="002E21DC"/>
  <w:p w14:paraId="72F4BDE2" w14:textId="77777777" w:rsidR="002E21DC" w:rsidRDefault="002E2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B415C"/>
    <w:multiLevelType w:val="hybridMultilevel"/>
    <w:tmpl w:val="FEF6A9D6"/>
    <w:lvl w:ilvl="0" w:tplc="08090013">
      <w:start w:val="1"/>
      <w:numFmt w:val="upperRoman"/>
      <w:lvlText w:val="%1."/>
      <w:lvlJc w:val="right"/>
      <w:pPr>
        <w:ind w:left="360" w:hanging="360"/>
      </w:pPr>
      <w:rPr>
        <w:rFonts w:hint="default"/>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EF61D2"/>
    <w:multiLevelType w:val="hybridMultilevel"/>
    <w:tmpl w:val="405C77DC"/>
    <w:lvl w:ilvl="0" w:tplc="A89CE6EA">
      <w:start w:val="1"/>
      <w:numFmt w:val="decimal"/>
      <w:lvlText w:val="%1."/>
      <w:lvlJc w:val="left"/>
      <w:pPr>
        <w:ind w:left="927" w:hanging="360"/>
      </w:pPr>
      <w:rPr>
        <w:rFonts w:hint="default"/>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8415A"/>
    <w:multiLevelType w:val="hybridMultilevel"/>
    <w:tmpl w:val="BF7CA70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E6DAB"/>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3590AE4"/>
    <w:multiLevelType w:val="hybridMultilevel"/>
    <w:tmpl w:val="1E4A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40765"/>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6C317CC"/>
    <w:multiLevelType w:val="hybridMultilevel"/>
    <w:tmpl w:val="50C4CE1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7CA0EB4"/>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7F02FE3"/>
    <w:multiLevelType w:val="hybridMultilevel"/>
    <w:tmpl w:val="47DAEFEA"/>
    <w:lvl w:ilvl="0" w:tplc="FFFFFFFF">
      <w:start w:val="1"/>
      <w:numFmt w:val="decimal"/>
      <w:lvlText w:val="%1)"/>
      <w:lvlJc w:val="left"/>
      <w:pPr>
        <w:ind w:left="927" w:hanging="360"/>
      </w:pPr>
      <w:rPr>
        <w:b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08135F93"/>
    <w:multiLevelType w:val="hybridMultilevel"/>
    <w:tmpl w:val="BC6CF92E"/>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DC1732"/>
    <w:multiLevelType w:val="hybridMultilevel"/>
    <w:tmpl w:val="0D18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DA32BE"/>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A743881"/>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0C3C7DEE"/>
    <w:multiLevelType w:val="hybridMultilevel"/>
    <w:tmpl w:val="E07E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4317AF"/>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0DB17818"/>
    <w:multiLevelType w:val="hybridMultilevel"/>
    <w:tmpl w:val="CDB4EA00"/>
    <w:lvl w:ilvl="0" w:tplc="B4A48E84">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0E4947E5"/>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06101C2"/>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0CE71B6"/>
    <w:multiLevelType w:val="hybridMultilevel"/>
    <w:tmpl w:val="C5D2996C"/>
    <w:lvl w:ilvl="0" w:tplc="6F56AE60">
      <w:start w:val="1"/>
      <w:numFmt w:val="decimal"/>
      <w:lvlText w:val="%1."/>
      <w:lvlJc w:val="left"/>
      <w:pPr>
        <w:ind w:left="1429" w:hanging="360"/>
      </w:pPr>
      <w:rPr>
        <w:rFonts w:hint="default"/>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1C60FE2"/>
    <w:multiLevelType w:val="hybridMultilevel"/>
    <w:tmpl w:val="0B505A88"/>
    <w:lvl w:ilvl="0" w:tplc="85BE6316">
      <w:start w:val="1"/>
      <w:numFmt w:val="lowerLetter"/>
      <w:lvlText w:val="%1)"/>
      <w:lvlJc w:val="left"/>
      <w:pPr>
        <w:ind w:left="1440" w:hanging="360"/>
      </w:pPr>
      <w:rPr>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1DF3968"/>
    <w:multiLevelType w:val="hybridMultilevel"/>
    <w:tmpl w:val="4CE6830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5B2E53"/>
    <w:multiLevelType w:val="hybridMultilevel"/>
    <w:tmpl w:val="D60E7BAA"/>
    <w:lvl w:ilvl="0" w:tplc="08090017">
      <w:start w:val="1"/>
      <w:numFmt w:val="lowerLetter"/>
      <w:lvlText w:val="%1)"/>
      <w:lvlJc w:val="left"/>
      <w:pPr>
        <w:ind w:left="1789" w:hanging="360"/>
      </w:pPr>
      <w:rPr>
        <w:rFonts w:hint="default"/>
      </w:rPr>
    </w:lvl>
    <w:lvl w:ilvl="1" w:tplc="362EE302">
      <w:numFmt w:val="bullet"/>
      <w:lvlText w:val=""/>
      <w:lvlJc w:val="left"/>
      <w:pPr>
        <w:ind w:left="2509" w:hanging="360"/>
      </w:pPr>
      <w:rPr>
        <w:rFonts w:ascii="Symbol" w:eastAsia="Times New Roman" w:hAnsi="Symbol" w:cs="Times New Roman" w:hint="default"/>
      </w:r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2" w15:restartNumberingAfterBreak="0">
    <w:nsid w:val="1580154F"/>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6E15F4D"/>
    <w:multiLevelType w:val="hybridMultilevel"/>
    <w:tmpl w:val="1E84FD8E"/>
    <w:lvl w:ilvl="0" w:tplc="C3D07B58">
      <w:start w:val="1"/>
      <w:numFmt w:val="decimal"/>
      <w:lvlText w:val="%1)"/>
      <w:lvlJc w:val="left"/>
      <w:pPr>
        <w:ind w:left="927" w:hanging="360"/>
      </w:pPr>
      <w:rPr>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77A4D9B"/>
    <w:multiLevelType w:val="hybridMultilevel"/>
    <w:tmpl w:val="E9D42FB0"/>
    <w:lvl w:ilvl="0" w:tplc="08090017">
      <w:start w:val="1"/>
      <w:numFmt w:val="lowerLetter"/>
      <w:lvlText w:val="%1)"/>
      <w:lvlJc w:val="left"/>
      <w:pPr>
        <w:ind w:left="720" w:hanging="360"/>
      </w:pPr>
      <w:rPr>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891293"/>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9A04676"/>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A5E483A"/>
    <w:multiLevelType w:val="hybridMultilevel"/>
    <w:tmpl w:val="267609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1D5F0978"/>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1D656605"/>
    <w:multiLevelType w:val="hybridMultilevel"/>
    <w:tmpl w:val="12F6C1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6A34D3"/>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1DD650F8"/>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1F3B6128"/>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2A67368"/>
    <w:multiLevelType w:val="hybridMultilevel"/>
    <w:tmpl w:val="FC282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4410E95"/>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492217A"/>
    <w:multiLevelType w:val="hybridMultilevel"/>
    <w:tmpl w:val="4E021BC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5625267"/>
    <w:multiLevelType w:val="hybridMultilevel"/>
    <w:tmpl w:val="4E021BC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6E14517"/>
    <w:multiLevelType w:val="hybridMultilevel"/>
    <w:tmpl w:val="8F76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B156D0"/>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29444691"/>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294902F6"/>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2B3B27B5"/>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B7C622F"/>
    <w:multiLevelType w:val="hybridMultilevel"/>
    <w:tmpl w:val="587AB6D0"/>
    <w:lvl w:ilvl="0" w:tplc="C0CAC14C">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C271D44"/>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2CFD0F9A"/>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D110E67"/>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2E99506C"/>
    <w:multiLevelType w:val="hybridMultilevel"/>
    <w:tmpl w:val="F8DEF4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1B77878"/>
    <w:multiLevelType w:val="hybridMultilevel"/>
    <w:tmpl w:val="E6363216"/>
    <w:lvl w:ilvl="0" w:tplc="A89CE6EA">
      <w:start w:val="1"/>
      <w:numFmt w:val="decimal"/>
      <w:lvlText w:val="%1."/>
      <w:lvlJc w:val="left"/>
      <w:pPr>
        <w:ind w:left="927"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2561BD"/>
    <w:multiLevelType w:val="hybridMultilevel"/>
    <w:tmpl w:val="328A6720"/>
    <w:lvl w:ilvl="0" w:tplc="BC3608F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4BA0B04"/>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37FA2E08"/>
    <w:multiLevelType w:val="multilevel"/>
    <w:tmpl w:val="05281FF6"/>
    <w:lvl w:ilvl="0">
      <w:start w:val="1"/>
      <w:numFmt w:val="decimal"/>
      <w:lvlText w:val="%1."/>
      <w:lvlJc w:val="left"/>
      <w:pPr>
        <w:ind w:left="4527" w:hanging="360"/>
      </w:pPr>
      <w:rPr>
        <w:rFonts w:hint="default"/>
        <w:b w:val="0"/>
        <w:sz w:val="28"/>
      </w:rPr>
    </w:lvl>
    <w:lvl w:ilvl="1">
      <w:start w:val="1"/>
      <w:numFmt w:val="decimal"/>
      <w:lvlText w:val="%2)"/>
      <w:lvlJc w:val="left"/>
      <w:pPr>
        <w:ind w:left="2007"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3E807ACC"/>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3E9B74C3"/>
    <w:multiLevelType w:val="hybridMultilevel"/>
    <w:tmpl w:val="60D67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3B5DCC"/>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410A53F4"/>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15:restartNumberingAfterBreak="0">
    <w:nsid w:val="45AE5DF1"/>
    <w:multiLevelType w:val="hybridMultilevel"/>
    <w:tmpl w:val="168C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D01148"/>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6200F06"/>
    <w:multiLevelType w:val="hybridMultilevel"/>
    <w:tmpl w:val="0A9EA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2D52D1"/>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77646AC"/>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4A72377A"/>
    <w:multiLevelType w:val="hybridMultilevel"/>
    <w:tmpl w:val="19B8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F55203"/>
    <w:multiLevelType w:val="hybridMultilevel"/>
    <w:tmpl w:val="3118EE82"/>
    <w:lvl w:ilvl="0" w:tplc="A89CE6EA">
      <w:start w:val="1"/>
      <w:numFmt w:val="decimal"/>
      <w:lvlText w:val="%1."/>
      <w:lvlJc w:val="left"/>
      <w:pPr>
        <w:ind w:left="927" w:hanging="360"/>
      </w:pPr>
      <w:rPr>
        <w:rFonts w:hint="default"/>
        <w:b w:val="0"/>
        <w:sz w:val="28"/>
      </w:rPr>
    </w:lvl>
    <w:lvl w:ilvl="1" w:tplc="2FDC8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F897CD6"/>
    <w:multiLevelType w:val="hybridMultilevel"/>
    <w:tmpl w:val="1514294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EE2EA1"/>
    <w:multiLevelType w:val="hybridMultilevel"/>
    <w:tmpl w:val="A91645E8"/>
    <w:lvl w:ilvl="0" w:tplc="5D86372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17E1109"/>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52566849"/>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535A60B6"/>
    <w:multiLevelType w:val="hybridMultilevel"/>
    <w:tmpl w:val="47DAEFEA"/>
    <w:lvl w:ilvl="0" w:tplc="96140692">
      <w:start w:val="1"/>
      <w:numFmt w:val="decimal"/>
      <w:lvlText w:val="%1)"/>
      <w:lvlJc w:val="left"/>
      <w:pPr>
        <w:ind w:left="535" w:hanging="360"/>
      </w:pPr>
      <w:rPr>
        <w:b w:val="0"/>
        <w:sz w:val="28"/>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67" w15:restartNumberingAfterBreak="0">
    <w:nsid w:val="53663313"/>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53983A4D"/>
    <w:multiLevelType w:val="hybridMultilevel"/>
    <w:tmpl w:val="1160F9A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360" w:hanging="360"/>
      </w:pPr>
      <w:rPr>
        <w:rFonts w:hint="default"/>
      </w:rPr>
    </w:lvl>
    <w:lvl w:ilvl="2" w:tplc="E70A2672">
      <w:start w:val="1"/>
      <w:numFmt w:val="upperRoman"/>
      <w:lvlText w:val="%3."/>
      <w:lvlJc w:val="left"/>
      <w:pPr>
        <w:ind w:left="2340" w:hanging="720"/>
      </w:pPr>
      <w:rPr>
        <w:rFonts w:hint="default"/>
      </w:rPr>
    </w:lvl>
    <w:lvl w:ilvl="3" w:tplc="8BF0EEDC">
      <w:start w:val="1"/>
      <w:numFmt w:val="lowerRoman"/>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6B23833"/>
    <w:multiLevelType w:val="hybridMultilevel"/>
    <w:tmpl w:val="9C9E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736D7F"/>
    <w:multiLevelType w:val="hybridMultilevel"/>
    <w:tmpl w:val="328A6720"/>
    <w:lvl w:ilvl="0" w:tplc="BC3608F6">
      <w:start w:val="1"/>
      <w:numFmt w:val="decimal"/>
      <w:lvlText w:val="%1)"/>
      <w:lvlJc w:val="left"/>
      <w:pPr>
        <w:ind w:left="927" w:hanging="360"/>
      </w:pPr>
      <w:rPr>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588A6ACB"/>
    <w:multiLevelType w:val="hybridMultilevel"/>
    <w:tmpl w:val="328A6720"/>
    <w:lvl w:ilvl="0" w:tplc="BC3608F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8A57683"/>
    <w:multiLevelType w:val="hybridMultilevel"/>
    <w:tmpl w:val="BBBA8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97C2783"/>
    <w:multiLevelType w:val="hybridMultilevel"/>
    <w:tmpl w:val="4998DA64"/>
    <w:lvl w:ilvl="0" w:tplc="9C84246C">
      <w:start w:val="4"/>
      <w:numFmt w:val="bullet"/>
      <w:lvlText w:val="-"/>
      <w:lvlJc w:val="left"/>
      <w:pPr>
        <w:ind w:left="1800" w:hanging="360"/>
      </w:pPr>
      <w:rPr>
        <w:rFonts w:ascii="Times New Roman" w:eastAsia="Times New Roman" w:hAnsi="Times New Roman" w:cs="Times New Roman" w:hint="default"/>
      </w:rPr>
    </w:lvl>
    <w:lvl w:ilvl="1" w:tplc="9C84246C">
      <w:start w:val="4"/>
      <w:numFmt w:val="bullet"/>
      <w:lvlText w:val="-"/>
      <w:lvlJc w:val="left"/>
      <w:pPr>
        <w:ind w:left="2520" w:hanging="360"/>
      </w:pPr>
      <w:rPr>
        <w:rFonts w:ascii="Times New Roman" w:eastAsia="Times New Roman" w:hAnsi="Times New Roman" w:cs="Times New Roman" w:hint="default"/>
      </w:rPr>
    </w:lvl>
    <w:lvl w:ilvl="2" w:tplc="9C84246C">
      <w:start w:val="4"/>
      <w:numFmt w:val="bullet"/>
      <w:lvlText w:val="-"/>
      <w:lvlJc w:val="left"/>
      <w:pPr>
        <w:ind w:left="3240" w:hanging="360"/>
      </w:pPr>
      <w:rPr>
        <w:rFonts w:ascii="Times New Roman" w:eastAsia="Times New Roman" w:hAnsi="Times New Roman" w:cs="Times New Roman"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5ACC07EC"/>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AFD5293"/>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B9A5D30"/>
    <w:multiLevelType w:val="hybridMultilevel"/>
    <w:tmpl w:val="8B80367A"/>
    <w:lvl w:ilvl="0" w:tplc="08090011">
      <w:start w:val="1"/>
      <w:numFmt w:val="decimal"/>
      <w:lvlText w:val="%1)"/>
      <w:lvlJc w:val="left"/>
      <w:pPr>
        <w:ind w:left="1429" w:hanging="360"/>
      </w:pPr>
    </w:lvl>
    <w:lvl w:ilvl="1" w:tplc="362EE302">
      <w:numFmt w:val="bullet"/>
      <w:lvlText w:val=""/>
      <w:lvlJc w:val="left"/>
      <w:pPr>
        <w:ind w:left="2149" w:hanging="360"/>
      </w:pPr>
      <w:rPr>
        <w:rFonts w:ascii="Symbol" w:eastAsia="Times New Roman" w:hAnsi="Symbol" w:cs="Times New Roman"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7" w15:restartNumberingAfterBreak="0">
    <w:nsid w:val="5C0B5D74"/>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5C2B19C2"/>
    <w:multiLevelType w:val="hybridMultilevel"/>
    <w:tmpl w:val="3342E690"/>
    <w:lvl w:ilvl="0" w:tplc="A60A7F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5C502AAC"/>
    <w:multiLevelType w:val="hybridMultilevel"/>
    <w:tmpl w:val="8280D64E"/>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5C9211B2"/>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5CB26769"/>
    <w:multiLevelType w:val="hybridMultilevel"/>
    <w:tmpl w:val="59F46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DE431C7"/>
    <w:multiLevelType w:val="hybridMultilevel"/>
    <w:tmpl w:val="05281FF6"/>
    <w:lvl w:ilvl="0" w:tplc="A89CE6EA">
      <w:start w:val="1"/>
      <w:numFmt w:val="decimal"/>
      <w:lvlText w:val="%1."/>
      <w:lvlJc w:val="left"/>
      <w:pPr>
        <w:ind w:left="1070" w:hanging="360"/>
      </w:pPr>
      <w:rPr>
        <w:rFonts w:hint="default"/>
        <w:b w:val="0"/>
        <w:sz w:val="28"/>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3" w15:restartNumberingAfterBreak="0">
    <w:nsid w:val="5ECC14BD"/>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5F4F17F7"/>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04B77CF"/>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606B3234"/>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61164264"/>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62DA093B"/>
    <w:multiLevelType w:val="hybridMultilevel"/>
    <w:tmpl w:val="B91CEDF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62EF3F4C"/>
    <w:multiLevelType w:val="hybridMultilevel"/>
    <w:tmpl w:val="D31A33B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634812AB"/>
    <w:multiLevelType w:val="hybridMultilevel"/>
    <w:tmpl w:val="D31A33B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63F92169"/>
    <w:multiLevelType w:val="hybridMultilevel"/>
    <w:tmpl w:val="FF96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6011224"/>
    <w:multiLevelType w:val="hybridMultilevel"/>
    <w:tmpl w:val="22764F90"/>
    <w:lvl w:ilvl="0" w:tplc="A89CE6EA">
      <w:start w:val="1"/>
      <w:numFmt w:val="decimal"/>
      <w:lvlText w:val="%1."/>
      <w:lvlJc w:val="left"/>
      <w:pPr>
        <w:ind w:left="4527"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3742D0"/>
    <w:multiLevelType w:val="hybridMultilevel"/>
    <w:tmpl w:val="21EE238E"/>
    <w:lvl w:ilvl="0" w:tplc="84288924">
      <w:start w:val="1"/>
      <w:numFmt w:val="lowerLetter"/>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69037812"/>
    <w:multiLevelType w:val="hybridMultilevel"/>
    <w:tmpl w:val="FD4049F0"/>
    <w:lvl w:ilvl="0" w:tplc="3B3236F6">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9E2421E"/>
    <w:multiLevelType w:val="hybridMultilevel"/>
    <w:tmpl w:val="59F46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6ABD35A3"/>
    <w:multiLevelType w:val="hybridMultilevel"/>
    <w:tmpl w:val="0E08C8D4"/>
    <w:lvl w:ilvl="0" w:tplc="04090017">
      <w:start w:val="1"/>
      <w:numFmt w:val="lowerLetter"/>
      <w:lvlText w:val="%1)"/>
      <w:lvlJc w:val="left"/>
      <w:pPr>
        <w:ind w:left="1276" w:hanging="360"/>
      </w:pPr>
      <w:rPr>
        <w:b w:val="0"/>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98" w15:restartNumberingAfterBreak="0">
    <w:nsid w:val="6D510D38"/>
    <w:multiLevelType w:val="hybridMultilevel"/>
    <w:tmpl w:val="7C7C18DA"/>
    <w:lvl w:ilvl="0" w:tplc="7EBA23D4">
      <w:start w:val="1"/>
      <w:numFmt w:val="decimal"/>
      <w:lvlText w:val="%1."/>
      <w:lvlJc w:val="right"/>
      <w:pPr>
        <w:ind w:left="360" w:hanging="360"/>
      </w:pPr>
      <w:rPr>
        <w:rFonts w:ascii="Times New Roman" w:eastAsia="Calibri" w:hAnsi="Times New Roman" w:cs="Times New Roman"/>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D565A86"/>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6E690C51"/>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6ED37671"/>
    <w:multiLevelType w:val="hybridMultilevel"/>
    <w:tmpl w:val="3686FFC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2" w15:restartNumberingAfterBreak="0">
    <w:nsid w:val="6F2A5C21"/>
    <w:multiLevelType w:val="hybridMultilevel"/>
    <w:tmpl w:val="618EDDC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3A6284"/>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6FA26E8C"/>
    <w:multiLevelType w:val="hybridMultilevel"/>
    <w:tmpl w:val="2CAC300C"/>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706A6CBE"/>
    <w:multiLevelType w:val="hybridMultilevel"/>
    <w:tmpl w:val="47DAEFEA"/>
    <w:lvl w:ilvl="0" w:tplc="FFFFFFFF">
      <w:start w:val="1"/>
      <w:numFmt w:val="decimal"/>
      <w:lvlText w:val="%1)"/>
      <w:lvlJc w:val="left"/>
      <w:pPr>
        <w:ind w:left="927" w:hanging="360"/>
      </w:pPr>
      <w:rPr>
        <w:b w:val="0"/>
        <w:sz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6" w15:restartNumberingAfterBreak="0">
    <w:nsid w:val="70AD69C7"/>
    <w:multiLevelType w:val="hybridMultilevel"/>
    <w:tmpl w:val="0C92784A"/>
    <w:lvl w:ilvl="0" w:tplc="39F287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0E97CA4"/>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72E4644E"/>
    <w:multiLevelType w:val="hybridMultilevel"/>
    <w:tmpl w:val="CE6A5D9A"/>
    <w:lvl w:ilvl="0" w:tplc="39F287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3CB15D9"/>
    <w:multiLevelType w:val="hybridMultilevel"/>
    <w:tmpl w:val="515CB212"/>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73FA2170"/>
    <w:multiLevelType w:val="hybridMultilevel"/>
    <w:tmpl w:val="47E811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40A6A31"/>
    <w:multiLevelType w:val="hybridMultilevel"/>
    <w:tmpl w:val="2A0A16C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750E7950"/>
    <w:multiLevelType w:val="hybridMultilevel"/>
    <w:tmpl w:val="D31A33B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750E7AF7"/>
    <w:multiLevelType w:val="hybridMultilevel"/>
    <w:tmpl w:val="405C77DC"/>
    <w:lvl w:ilvl="0" w:tplc="A89CE6EA">
      <w:start w:val="1"/>
      <w:numFmt w:val="decimal"/>
      <w:lvlText w:val="%1."/>
      <w:lvlJc w:val="left"/>
      <w:pPr>
        <w:ind w:left="-351" w:hanging="360"/>
      </w:pPr>
      <w:rPr>
        <w:rFonts w:hint="default"/>
        <w:b w:val="0"/>
        <w:sz w:val="28"/>
      </w:rPr>
    </w:lvl>
    <w:lvl w:ilvl="1" w:tplc="2FDC86C4">
      <w:start w:val="1"/>
      <w:numFmt w:val="decimal"/>
      <w:lvlText w:val="%2)"/>
      <w:lvlJc w:val="left"/>
      <w:pPr>
        <w:ind w:left="369" w:hanging="360"/>
      </w:pPr>
      <w:rPr>
        <w:rFonts w:hint="default"/>
      </w:r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114" w15:restartNumberingAfterBreak="0">
    <w:nsid w:val="751E605F"/>
    <w:multiLevelType w:val="hybridMultilevel"/>
    <w:tmpl w:val="DF28BA5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5" w15:restartNumberingAfterBreak="0">
    <w:nsid w:val="75A51568"/>
    <w:multiLevelType w:val="hybridMultilevel"/>
    <w:tmpl w:val="0B505A88"/>
    <w:lvl w:ilvl="0" w:tplc="85BE6316">
      <w:start w:val="1"/>
      <w:numFmt w:val="lowerLetter"/>
      <w:lvlText w:val="%1)"/>
      <w:lvlJc w:val="left"/>
      <w:pPr>
        <w:ind w:left="1440" w:hanging="360"/>
      </w:pPr>
      <w:rPr>
        <w:sz w:val="28"/>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6" w15:restartNumberingAfterBreak="0">
    <w:nsid w:val="75F92E2D"/>
    <w:multiLevelType w:val="hybridMultilevel"/>
    <w:tmpl w:val="788886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66B2D0F"/>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8" w15:restartNumberingAfterBreak="0">
    <w:nsid w:val="76C6666B"/>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9"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0" w15:restartNumberingAfterBreak="0">
    <w:nsid w:val="793C50BE"/>
    <w:multiLevelType w:val="hybridMultilevel"/>
    <w:tmpl w:val="C2D62F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96E31DB"/>
    <w:multiLevelType w:val="hybridMultilevel"/>
    <w:tmpl w:val="0DD62E50"/>
    <w:lvl w:ilvl="0" w:tplc="04090011">
      <w:start w:val="1"/>
      <w:numFmt w:val="decimal"/>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2" w15:restartNumberingAfterBreak="0">
    <w:nsid w:val="79B579BC"/>
    <w:multiLevelType w:val="hybridMultilevel"/>
    <w:tmpl w:val="D87471CA"/>
    <w:lvl w:ilvl="0" w:tplc="08090011">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3" w15:restartNumberingAfterBreak="0">
    <w:nsid w:val="79F04D16"/>
    <w:multiLevelType w:val="hybridMultilevel"/>
    <w:tmpl w:val="3208CEA6"/>
    <w:lvl w:ilvl="0" w:tplc="692AD12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AEF79EE"/>
    <w:multiLevelType w:val="hybridMultilevel"/>
    <w:tmpl w:val="D3167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B651452"/>
    <w:multiLevelType w:val="hybridMultilevel"/>
    <w:tmpl w:val="47DAEFEA"/>
    <w:lvl w:ilvl="0" w:tplc="96140692">
      <w:start w:val="1"/>
      <w:numFmt w:val="decimal"/>
      <w:lvlText w:val="%1)"/>
      <w:lvlJc w:val="left"/>
      <w:pPr>
        <w:ind w:left="927" w:hanging="360"/>
      </w:pPr>
      <w:rPr>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6" w15:restartNumberingAfterBreak="0">
    <w:nsid w:val="7BDC7075"/>
    <w:multiLevelType w:val="hybridMultilevel"/>
    <w:tmpl w:val="48541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7BFE14DC"/>
    <w:multiLevelType w:val="hybridMultilevel"/>
    <w:tmpl w:val="4E021BC4"/>
    <w:lvl w:ilvl="0" w:tplc="7EBA23D4">
      <w:start w:val="1"/>
      <w:numFmt w:val="decimal"/>
      <w:lvlText w:val="%1."/>
      <w:lvlJc w:val="right"/>
      <w:pPr>
        <w:ind w:left="360" w:hanging="360"/>
      </w:pPr>
      <w:rPr>
        <w:rFonts w:ascii="Times New Roman" w:eastAsia="Calibri" w:hAnsi="Times New Roman" w:cs="Times New Roman"/>
        <w:b w:val="0"/>
        <w:sz w:val="28"/>
      </w:rPr>
    </w:lvl>
    <w:lvl w:ilvl="1" w:tplc="2FDC86C4">
      <w:start w:val="1"/>
      <w:numFmt w:val="decimal"/>
      <w:lvlText w:val="%2)"/>
      <w:lvlJc w:val="left"/>
      <w:pPr>
        <w:ind w:left="1080" w:hanging="360"/>
      </w:pPr>
      <w:rPr>
        <w:rFonts w:hint="default"/>
      </w:rPr>
    </w:lvl>
    <w:lvl w:ilvl="2" w:tplc="E70A2672">
      <w:start w:val="1"/>
      <w:numFmt w:val="upp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7D2A7B16"/>
    <w:multiLevelType w:val="hybridMultilevel"/>
    <w:tmpl w:val="9284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D6F5982"/>
    <w:multiLevelType w:val="hybridMultilevel"/>
    <w:tmpl w:val="9D2E62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F5945B1"/>
    <w:multiLevelType w:val="hybridMultilevel"/>
    <w:tmpl w:val="934E966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33474239">
    <w:abstractNumId w:val="1"/>
  </w:num>
  <w:num w:numId="2" w16cid:durableId="142159872">
    <w:abstractNumId w:val="122"/>
  </w:num>
  <w:num w:numId="3" w16cid:durableId="805514205">
    <w:abstractNumId w:val="24"/>
  </w:num>
  <w:num w:numId="4" w16cid:durableId="202718876">
    <w:abstractNumId w:val="114"/>
  </w:num>
  <w:num w:numId="5" w16cid:durableId="1795057646">
    <w:abstractNumId w:val="113"/>
  </w:num>
  <w:num w:numId="6" w16cid:durableId="1335917458">
    <w:abstractNumId w:val="68"/>
  </w:num>
  <w:num w:numId="7" w16cid:durableId="1632175742">
    <w:abstractNumId w:val="0"/>
  </w:num>
  <w:num w:numId="8" w16cid:durableId="2079746070">
    <w:abstractNumId w:val="44"/>
  </w:num>
  <w:num w:numId="9" w16cid:durableId="1408306138">
    <w:abstractNumId w:val="34"/>
  </w:num>
  <w:num w:numId="10" w16cid:durableId="665860267">
    <w:abstractNumId w:val="109"/>
  </w:num>
  <w:num w:numId="11" w16cid:durableId="414933845">
    <w:abstractNumId w:val="39"/>
  </w:num>
  <w:num w:numId="12" w16cid:durableId="53044765">
    <w:abstractNumId w:val="19"/>
  </w:num>
  <w:num w:numId="13" w16cid:durableId="1030380536">
    <w:abstractNumId w:val="115"/>
  </w:num>
  <w:num w:numId="14" w16cid:durableId="1376658923">
    <w:abstractNumId w:val="73"/>
  </w:num>
  <w:num w:numId="15" w16cid:durableId="1780877726">
    <w:abstractNumId w:val="127"/>
  </w:num>
  <w:num w:numId="16" w16cid:durableId="1165560106">
    <w:abstractNumId w:val="54"/>
  </w:num>
  <w:num w:numId="17" w16cid:durableId="523136348">
    <w:abstractNumId w:val="35"/>
  </w:num>
  <w:num w:numId="18" w16cid:durableId="2127651950">
    <w:abstractNumId w:val="31"/>
  </w:num>
  <w:num w:numId="19" w16cid:durableId="609317540">
    <w:abstractNumId w:val="14"/>
  </w:num>
  <w:num w:numId="20" w16cid:durableId="1621184742">
    <w:abstractNumId w:val="76"/>
  </w:num>
  <w:num w:numId="21" w16cid:durableId="1027411683">
    <w:abstractNumId w:val="21"/>
  </w:num>
  <w:num w:numId="22" w16cid:durableId="767654756">
    <w:abstractNumId w:val="36"/>
  </w:num>
  <w:num w:numId="23" w16cid:durableId="913928760">
    <w:abstractNumId w:val="6"/>
  </w:num>
  <w:num w:numId="24" w16cid:durableId="177014620">
    <w:abstractNumId w:val="27"/>
  </w:num>
  <w:num w:numId="25" w16cid:durableId="900092434">
    <w:abstractNumId w:val="98"/>
  </w:num>
  <w:num w:numId="26" w16cid:durableId="6831709">
    <w:abstractNumId w:val="63"/>
  </w:num>
  <w:num w:numId="27" w16cid:durableId="640381631">
    <w:abstractNumId w:val="110"/>
  </w:num>
  <w:num w:numId="28" w16cid:durableId="962462103">
    <w:abstractNumId w:val="71"/>
  </w:num>
  <w:num w:numId="29" w16cid:durableId="18057292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97835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0438638">
    <w:abstractNumId w:val="9"/>
  </w:num>
  <w:num w:numId="32" w16cid:durableId="1513648612">
    <w:abstractNumId w:val="79"/>
  </w:num>
  <w:num w:numId="33" w16cid:durableId="2105563563">
    <w:abstractNumId w:val="80"/>
  </w:num>
  <w:num w:numId="34" w16cid:durableId="405811648">
    <w:abstractNumId w:val="123"/>
  </w:num>
  <w:num w:numId="35" w16cid:durableId="223373752">
    <w:abstractNumId w:val="126"/>
  </w:num>
  <w:num w:numId="36" w16cid:durableId="792406110">
    <w:abstractNumId w:val="48"/>
  </w:num>
  <w:num w:numId="37" w16cid:durableId="1896550564">
    <w:abstractNumId w:val="129"/>
  </w:num>
  <w:num w:numId="38" w16cid:durableId="1603107489">
    <w:abstractNumId w:val="130"/>
  </w:num>
  <w:num w:numId="39" w16cid:durableId="1733692736">
    <w:abstractNumId w:val="111"/>
  </w:num>
  <w:num w:numId="40" w16cid:durableId="1907035906">
    <w:abstractNumId w:val="108"/>
  </w:num>
  <w:num w:numId="41" w16cid:durableId="624846308">
    <w:abstractNumId w:val="88"/>
  </w:num>
  <w:num w:numId="42" w16cid:durableId="222570995">
    <w:abstractNumId w:val="90"/>
  </w:num>
  <w:num w:numId="43" w16cid:durableId="404957352">
    <w:abstractNumId w:val="89"/>
  </w:num>
  <w:num w:numId="44" w16cid:durableId="1221598713">
    <w:abstractNumId w:val="112"/>
  </w:num>
  <w:num w:numId="45" w16cid:durableId="2126078959">
    <w:abstractNumId w:val="106"/>
  </w:num>
  <w:num w:numId="46" w16cid:durableId="482965736">
    <w:abstractNumId w:val="70"/>
  </w:num>
  <w:num w:numId="47" w16cid:durableId="29111489">
    <w:abstractNumId w:val="82"/>
  </w:num>
  <w:num w:numId="48" w16cid:durableId="1128277442">
    <w:abstractNumId w:val="47"/>
  </w:num>
  <w:num w:numId="49" w16cid:durableId="1976252166">
    <w:abstractNumId w:val="61"/>
  </w:num>
  <w:num w:numId="50" w16cid:durableId="2074548708">
    <w:abstractNumId w:val="15"/>
  </w:num>
  <w:num w:numId="51" w16cid:durableId="1055083819">
    <w:abstractNumId w:val="13"/>
  </w:num>
  <w:num w:numId="52" w16cid:durableId="850025926">
    <w:abstractNumId w:val="95"/>
  </w:num>
  <w:num w:numId="53" w16cid:durableId="175269514">
    <w:abstractNumId w:val="81"/>
  </w:num>
  <w:num w:numId="54" w16cid:durableId="715664192">
    <w:abstractNumId w:val="60"/>
  </w:num>
  <w:num w:numId="55" w16cid:durableId="1449471540">
    <w:abstractNumId w:val="4"/>
  </w:num>
  <w:num w:numId="56" w16cid:durableId="335421675">
    <w:abstractNumId w:val="20"/>
  </w:num>
  <w:num w:numId="57" w16cid:durableId="1008018726">
    <w:abstractNumId w:val="62"/>
  </w:num>
  <w:num w:numId="58" w16cid:durableId="1904557884">
    <w:abstractNumId w:val="2"/>
  </w:num>
  <w:num w:numId="59" w16cid:durableId="382023083">
    <w:abstractNumId w:val="46"/>
  </w:num>
  <w:num w:numId="60" w16cid:durableId="1549102722">
    <w:abstractNumId w:val="116"/>
  </w:num>
  <w:num w:numId="61" w16cid:durableId="1647857904">
    <w:abstractNumId w:val="91"/>
  </w:num>
  <w:num w:numId="62" w16cid:durableId="820123278">
    <w:abstractNumId w:val="17"/>
  </w:num>
  <w:num w:numId="63" w16cid:durableId="538053288">
    <w:abstractNumId w:val="87"/>
  </w:num>
  <w:num w:numId="64" w16cid:durableId="797458152">
    <w:abstractNumId w:val="128"/>
  </w:num>
  <w:num w:numId="65" w16cid:durableId="721179364">
    <w:abstractNumId w:val="58"/>
  </w:num>
  <w:num w:numId="66" w16cid:durableId="2028288144">
    <w:abstractNumId w:val="42"/>
  </w:num>
  <w:num w:numId="67" w16cid:durableId="1355351748">
    <w:abstractNumId w:val="118"/>
  </w:num>
  <w:num w:numId="68" w16cid:durableId="903415202">
    <w:abstractNumId w:val="103"/>
  </w:num>
  <w:num w:numId="69" w16cid:durableId="847255701">
    <w:abstractNumId w:val="125"/>
  </w:num>
  <w:num w:numId="70" w16cid:durableId="243227920">
    <w:abstractNumId w:val="119"/>
  </w:num>
  <w:num w:numId="71" w16cid:durableId="1640761881">
    <w:abstractNumId w:val="93"/>
  </w:num>
  <w:num w:numId="72" w16cid:durableId="1631789105">
    <w:abstractNumId w:val="121"/>
  </w:num>
  <w:num w:numId="73" w16cid:durableId="1518616099">
    <w:abstractNumId w:val="40"/>
  </w:num>
  <w:num w:numId="74" w16cid:durableId="2070151976">
    <w:abstractNumId w:val="78"/>
  </w:num>
  <w:num w:numId="75" w16cid:durableId="2120760670">
    <w:abstractNumId w:val="94"/>
  </w:num>
  <w:num w:numId="76" w16cid:durableId="62652952">
    <w:abstractNumId w:val="107"/>
  </w:num>
  <w:num w:numId="77" w16cid:durableId="1584292548">
    <w:abstractNumId w:val="84"/>
  </w:num>
  <w:num w:numId="78" w16cid:durableId="1373383520">
    <w:abstractNumId w:val="51"/>
  </w:num>
  <w:num w:numId="79" w16cid:durableId="77364564">
    <w:abstractNumId w:val="41"/>
  </w:num>
  <w:num w:numId="80" w16cid:durableId="961153138">
    <w:abstractNumId w:val="16"/>
  </w:num>
  <w:num w:numId="81" w16cid:durableId="1199702218">
    <w:abstractNumId w:val="56"/>
  </w:num>
  <w:num w:numId="82" w16cid:durableId="944340633">
    <w:abstractNumId w:val="26"/>
  </w:num>
  <w:num w:numId="83" w16cid:durableId="1812668465">
    <w:abstractNumId w:val="12"/>
  </w:num>
  <w:num w:numId="84" w16cid:durableId="1230193448">
    <w:abstractNumId w:val="53"/>
  </w:num>
  <w:num w:numId="85" w16cid:durableId="377508519">
    <w:abstractNumId w:val="64"/>
  </w:num>
  <w:num w:numId="86" w16cid:durableId="2053069760">
    <w:abstractNumId w:val="65"/>
  </w:num>
  <w:num w:numId="87" w16cid:durableId="105274236">
    <w:abstractNumId w:val="66"/>
  </w:num>
  <w:num w:numId="88" w16cid:durableId="2022975317">
    <w:abstractNumId w:val="23"/>
  </w:num>
  <w:num w:numId="89" w16cid:durableId="2049799135">
    <w:abstractNumId w:val="74"/>
  </w:num>
  <w:num w:numId="90" w16cid:durableId="1077284025">
    <w:abstractNumId w:val="22"/>
  </w:num>
  <w:num w:numId="91" w16cid:durableId="1136751322">
    <w:abstractNumId w:val="99"/>
  </w:num>
  <w:num w:numId="92" w16cid:durableId="210962945">
    <w:abstractNumId w:val="77"/>
  </w:num>
  <w:num w:numId="93" w16cid:durableId="1361248871">
    <w:abstractNumId w:val="7"/>
  </w:num>
  <w:num w:numId="94" w16cid:durableId="1461340574">
    <w:abstractNumId w:val="5"/>
  </w:num>
  <w:num w:numId="95" w16cid:durableId="316303370">
    <w:abstractNumId w:val="59"/>
  </w:num>
  <w:num w:numId="96" w16cid:durableId="1774940583">
    <w:abstractNumId w:val="101"/>
  </w:num>
  <w:num w:numId="97" w16cid:durableId="1048720269">
    <w:abstractNumId w:val="67"/>
  </w:num>
  <w:num w:numId="98" w16cid:durableId="1923946846">
    <w:abstractNumId w:val="43"/>
  </w:num>
  <w:num w:numId="99" w16cid:durableId="544951100">
    <w:abstractNumId w:val="11"/>
  </w:num>
  <w:num w:numId="100" w16cid:durableId="1114255318">
    <w:abstractNumId w:val="92"/>
  </w:num>
  <w:num w:numId="101" w16cid:durableId="1939219510">
    <w:abstractNumId w:val="32"/>
  </w:num>
  <w:num w:numId="102" w16cid:durableId="1451898252">
    <w:abstractNumId w:val="28"/>
  </w:num>
  <w:num w:numId="103" w16cid:durableId="1058943214">
    <w:abstractNumId w:val="100"/>
  </w:num>
  <w:num w:numId="104" w16cid:durableId="826672945">
    <w:abstractNumId w:val="75"/>
  </w:num>
  <w:num w:numId="105" w16cid:durableId="878249171">
    <w:abstractNumId w:val="38"/>
  </w:num>
  <w:num w:numId="106" w16cid:durableId="194343405">
    <w:abstractNumId w:val="30"/>
  </w:num>
  <w:num w:numId="107" w16cid:durableId="450560796">
    <w:abstractNumId w:val="117"/>
  </w:num>
  <w:num w:numId="108" w16cid:durableId="1314093974">
    <w:abstractNumId w:val="45"/>
  </w:num>
  <w:num w:numId="109" w16cid:durableId="1205290383">
    <w:abstractNumId w:val="50"/>
  </w:num>
  <w:num w:numId="110" w16cid:durableId="744062370">
    <w:abstractNumId w:val="3"/>
  </w:num>
  <w:num w:numId="111" w16cid:durableId="1246115443">
    <w:abstractNumId w:val="37"/>
  </w:num>
  <w:num w:numId="112" w16cid:durableId="872839462">
    <w:abstractNumId w:val="72"/>
  </w:num>
  <w:num w:numId="113" w16cid:durableId="1363673736">
    <w:abstractNumId w:val="69"/>
  </w:num>
  <w:num w:numId="114" w16cid:durableId="825318162">
    <w:abstractNumId w:val="52"/>
  </w:num>
  <w:num w:numId="115" w16cid:durableId="1478255442">
    <w:abstractNumId w:val="10"/>
  </w:num>
  <w:num w:numId="116" w16cid:durableId="1598513397">
    <w:abstractNumId w:val="29"/>
  </w:num>
  <w:num w:numId="117" w16cid:durableId="1108503350">
    <w:abstractNumId w:val="102"/>
  </w:num>
  <w:num w:numId="118" w16cid:durableId="1128858826">
    <w:abstractNumId w:val="120"/>
  </w:num>
  <w:num w:numId="119" w16cid:durableId="1077047206">
    <w:abstractNumId w:val="97"/>
  </w:num>
  <w:num w:numId="120" w16cid:durableId="994456903">
    <w:abstractNumId w:val="83"/>
  </w:num>
  <w:num w:numId="121" w16cid:durableId="783890434">
    <w:abstractNumId w:val="104"/>
  </w:num>
  <w:num w:numId="122" w16cid:durableId="508181257">
    <w:abstractNumId w:val="86"/>
  </w:num>
  <w:num w:numId="123" w16cid:durableId="1479416871">
    <w:abstractNumId w:val="85"/>
  </w:num>
  <w:num w:numId="124" w16cid:durableId="253562027">
    <w:abstractNumId w:val="25"/>
  </w:num>
  <w:num w:numId="125" w16cid:durableId="353650491">
    <w:abstractNumId w:val="18"/>
  </w:num>
  <w:num w:numId="126" w16cid:durableId="1784885232">
    <w:abstractNumId w:val="105"/>
  </w:num>
  <w:num w:numId="127" w16cid:durableId="1030759949">
    <w:abstractNumId w:val="124"/>
  </w:num>
  <w:num w:numId="128" w16cid:durableId="1129207448">
    <w:abstractNumId w:val="57"/>
  </w:num>
  <w:num w:numId="129" w16cid:durableId="300500482">
    <w:abstractNumId w:val="33"/>
  </w:num>
  <w:num w:numId="130" w16cid:durableId="495220530">
    <w:abstractNumId w:val="55"/>
  </w:num>
  <w:num w:numId="131" w16cid:durableId="52431863">
    <w:abstractNumId w:val="49"/>
  </w:num>
  <w:num w:numId="132" w16cid:durableId="587471265">
    <w:abstractNumId w:val="8"/>
  </w:num>
  <w:num w:numId="133" w16cid:durableId="1106651567">
    <w:abstractNumId w:val="9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0F8D"/>
    <w:rsid w:val="000022BC"/>
    <w:rsid w:val="00002F12"/>
    <w:rsid w:val="0000428E"/>
    <w:rsid w:val="00004902"/>
    <w:rsid w:val="00004A97"/>
    <w:rsid w:val="00004C43"/>
    <w:rsid w:val="00005C7F"/>
    <w:rsid w:val="000155AF"/>
    <w:rsid w:val="00015E9C"/>
    <w:rsid w:val="00016CA9"/>
    <w:rsid w:val="0001756E"/>
    <w:rsid w:val="0001763F"/>
    <w:rsid w:val="0002037D"/>
    <w:rsid w:val="00021135"/>
    <w:rsid w:val="0002238D"/>
    <w:rsid w:val="00022895"/>
    <w:rsid w:val="00023C22"/>
    <w:rsid w:val="00023E59"/>
    <w:rsid w:val="000240C7"/>
    <w:rsid w:val="0002479A"/>
    <w:rsid w:val="00024BB1"/>
    <w:rsid w:val="00025982"/>
    <w:rsid w:val="00025B92"/>
    <w:rsid w:val="00026B87"/>
    <w:rsid w:val="00027589"/>
    <w:rsid w:val="00027839"/>
    <w:rsid w:val="00027CFA"/>
    <w:rsid w:val="000307E6"/>
    <w:rsid w:val="00031A73"/>
    <w:rsid w:val="00031AE6"/>
    <w:rsid w:val="000327E0"/>
    <w:rsid w:val="00033364"/>
    <w:rsid w:val="00036695"/>
    <w:rsid w:val="000428CA"/>
    <w:rsid w:val="0004448D"/>
    <w:rsid w:val="00044859"/>
    <w:rsid w:val="000462F6"/>
    <w:rsid w:val="00050194"/>
    <w:rsid w:val="00052908"/>
    <w:rsid w:val="00056466"/>
    <w:rsid w:val="00056E06"/>
    <w:rsid w:val="00057CF1"/>
    <w:rsid w:val="000619F9"/>
    <w:rsid w:val="0006224F"/>
    <w:rsid w:val="000673B3"/>
    <w:rsid w:val="00070D67"/>
    <w:rsid w:val="0007339C"/>
    <w:rsid w:val="00073FA2"/>
    <w:rsid w:val="00075CE0"/>
    <w:rsid w:val="00076164"/>
    <w:rsid w:val="00076310"/>
    <w:rsid w:val="00077246"/>
    <w:rsid w:val="00080A46"/>
    <w:rsid w:val="00081D36"/>
    <w:rsid w:val="00082F60"/>
    <w:rsid w:val="00085DA8"/>
    <w:rsid w:val="00092B31"/>
    <w:rsid w:val="00093CEE"/>
    <w:rsid w:val="00095120"/>
    <w:rsid w:val="00095B19"/>
    <w:rsid w:val="000A08FC"/>
    <w:rsid w:val="000A20A3"/>
    <w:rsid w:val="000A2738"/>
    <w:rsid w:val="000A32BC"/>
    <w:rsid w:val="000A3496"/>
    <w:rsid w:val="000A37D7"/>
    <w:rsid w:val="000A543F"/>
    <w:rsid w:val="000A78C7"/>
    <w:rsid w:val="000A7A76"/>
    <w:rsid w:val="000B0346"/>
    <w:rsid w:val="000B04F6"/>
    <w:rsid w:val="000B0900"/>
    <w:rsid w:val="000B2FA2"/>
    <w:rsid w:val="000B39B0"/>
    <w:rsid w:val="000B66A7"/>
    <w:rsid w:val="000C1050"/>
    <w:rsid w:val="000C26D9"/>
    <w:rsid w:val="000C2DB6"/>
    <w:rsid w:val="000C3D3F"/>
    <w:rsid w:val="000D37A7"/>
    <w:rsid w:val="000D4011"/>
    <w:rsid w:val="000D6A5A"/>
    <w:rsid w:val="000E0282"/>
    <w:rsid w:val="000E188F"/>
    <w:rsid w:val="000E2ECD"/>
    <w:rsid w:val="000E3702"/>
    <w:rsid w:val="000E42FF"/>
    <w:rsid w:val="000E5B90"/>
    <w:rsid w:val="000E73E9"/>
    <w:rsid w:val="000F0250"/>
    <w:rsid w:val="000F70E2"/>
    <w:rsid w:val="00100331"/>
    <w:rsid w:val="00104027"/>
    <w:rsid w:val="00106122"/>
    <w:rsid w:val="00106638"/>
    <w:rsid w:val="00107E53"/>
    <w:rsid w:val="00107F8A"/>
    <w:rsid w:val="001100A2"/>
    <w:rsid w:val="0011249A"/>
    <w:rsid w:val="00114017"/>
    <w:rsid w:val="0011473B"/>
    <w:rsid w:val="00116DFC"/>
    <w:rsid w:val="00121513"/>
    <w:rsid w:val="00121EEE"/>
    <w:rsid w:val="001224E2"/>
    <w:rsid w:val="0012354E"/>
    <w:rsid w:val="001245C8"/>
    <w:rsid w:val="00125187"/>
    <w:rsid w:val="00125CEF"/>
    <w:rsid w:val="00130A35"/>
    <w:rsid w:val="0013202C"/>
    <w:rsid w:val="00132BAC"/>
    <w:rsid w:val="00135F18"/>
    <w:rsid w:val="001360A1"/>
    <w:rsid w:val="00140354"/>
    <w:rsid w:val="0014253F"/>
    <w:rsid w:val="0014378C"/>
    <w:rsid w:val="00143CBD"/>
    <w:rsid w:val="00144067"/>
    <w:rsid w:val="0014416B"/>
    <w:rsid w:val="001466C3"/>
    <w:rsid w:val="001469DB"/>
    <w:rsid w:val="0014797C"/>
    <w:rsid w:val="001524F7"/>
    <w:rsid w:val="00152750"/>
    <w:rsid w:val="0015280A"/>
    <w:rsid w:val="00153F7A"/>
    <w:rsid w:val="0015476A"/>
    <w:rsid w:val="0015608E"/>
    <w:rsid w:val="001568EC"/>
    <w:rsid w:val="00156D6E"/>
    <w:rsid w:val="001574DD"/>
    <w:rsid w:val="00157923"/>
    <w:rsid w:val="001611CC"/>
    <w:rsid w:val="00161436"/>
    <w:rsid w:val="00164B25"/>
    <w:rsid w:val="001662BE"/>
    <w:rsid w:val="00166D57"/>
    <w:rsid w:val="001671A2"/>
    <w:rsid w:val="0017055C"/>
    <w:rsid w:val="00172B8E"/>
    <w:rsid w:val="00174D2B"/>
    <w:rsid w:val="00177989"/>
    <w:rsid w:val="00180E4A"/>
    <w:rsid w:val="001810DA"/>
    <w:rsid w:val="0018344F"/>
    <w:rsid w:val="001846D9"/>
    <w:rsid w:val="00184B26"/>
    <w:rsid w:val="00185311"/>
    <w:rsid w:val="0019001C"/>
    <w:rsid w:val="00190458"/>
    <w:rsid w:val="001906C5"/>
    <w:rsid w:val="00191F49"/>
    <w:rsid w:val="001951ED"/>
    <w:rsid w:val="0019631C"/>
    <w:rsid w:val="00197175"/>
    <w:rsid w:val="00197B89"/>
    <w:rsid w:val="00197CEF"/>
    <w:rsid w:val="00197D7F"/>
    <w:rsid w:val="001A3F7E"/>
    <w:rsid w:val="001A4094"/>
    <w:rsid w:val="001A4E9F"/>
    <w:rsid w:val="001A6CAC"/>
    <w:rsid w:val="001A74AC"/>
    <w:rsid w:val="001B18F9"/>
    <w:rsid w:val="001B1A57"/>
    <w:rsid w:val="001B2461"/>
    <w:rsid w:val="001B31E9"/>
    <w:rsid w:val="001B36C4"/>
    <w:rsid w:val="001B4107"/>
    <w:rsid w:val="001B504D"/>
    <w:rsid w:val="001B5608"/>
    <w:rsid w:val="001B686B"/>
    <w:rsid w:val="001B7409"/>
    <w:rsid w:val="001C01A4"/>
    <w:rsid w:val="001C4047"/>
    <w:rsid w:val="001C5630"/>
    <w:rsid w:val="001C70F3"/>
    <w:rsid w:val="001C73A5"/>
    <w:rsid w:val="001C74E7"/>
    <w:rsid w:val="001C7E2D"/>
    <w:rsid w:val="001D1202"/>
    <w:rsid w:val="001D3153"/>
    <w:rsid w:val="001D40C2"/>
    <w:rsid w:val="001D4266"/>
    <w:rsid w:val="001D5045"/>
    <w:rsid w:val="001D51B1"/>
    <w:rsid w:val="001D5562"/>
    <w:rsid w:val="001D6FB8"/>
    <w:rsid w:val="001E0AAA"/>
    <w:rsid w:val="001E2FF4"/>
    <w:rsid w:val="001E4B1F"/>
    <w:rsid w:val="001E5F46"/>
    <w:rsid w:val="001E6EB8"/>
    <w:rsid w:val="001E7024"/>
    <w:rsid w:val="001E7D38"/>
    <w:rsid w:val="001F5097"/>
    <w:rsid w:val="001F643E"/>
    <w:rsid w:val="002026D7"/>
    <w:rsid w:val="00202E0E"/>
    <w:rsid w:val="002042B7"/>
    <w:rsid w:val="0020466F"/>
    <w:rsid w:val="0020562D"/>
    <w:rsid w:val="00205C46"/>
    <w:rsid w:val="002078CD"/>
    <w:rsid w:val="002106ED"/>
    <w:rsid w:val="00211C97"/>
    <w:rsid w:val="00212446"/>
    <w:rsid w:val="00214A02"/>
    <w:rsid w:val="00217814"/>
    <w:rsid w:val="00223015"/>
    <w:rsid w:val="00224805"/>
    <w:rsid w:val="00225A1A"/>
    <w:rsid w:val="002310A1"/>
    <w:rsid w:val="002316F1"/>
    <w:rsid w:val="0023212A"/>
    <w:rsid w:val="00233307"/>
    <w:rsid w:val="00233779"/>
    <w:rsid w:val="002357EA"/>
    <w:rsid w:val="00235D45"/>
    <w:rsid w:val="002372BE"/>
    <w:rsid w:val="00237989"/>
    <w:rsid w:val="00241738"/>
    <w:rsid w:val="00242E40"/>
    <w:rsid w:val="002432A7"/>
    <w:rsid w:val="00243476"/>
    <w:rsid w:val="00246154"/>
    <w:rsid w:val="00246C9F"/>
    <w:rsid w:val="002473E8"/>
    <w:rsid w:val="00251AE0"/>
    <w:rsid w:val="00251C10"/>
    <w:rsid w:val="002543B3"/>
    <w:rsid w:val="002559FD"/>
    <w:rsid w:val="00257DC7"/>
    <w:rsid w:val="00264863"/>
    <w:rsid w:val="0026624B"/>
    <w:rsid w:val="00266ADC"/>
    <w:rsid w:val="00266BB9"/>
    <w:rsid w:val="00267196"/>
    <w:rsid w:val="0027229C"/>
    <w:rsid w:val="00272D9C"/>
    <w:rsid w:val="00273D43"/>
    <w:rsid w:val="0027417A"/>
    <w:rsid w:val="00274407"/>
    <w:rsid w:val="00274566"/>
    <w:rsid w:val="0027545D"/>
    <w:rsid w:val="00275490"/>
    <w:rsid w:val="00275551"/>
    <w:rsid w:val="0027599C"/>
    <w:rsid w:val="002763A9"/>
    <w:rsid w:val="002801E3"/>
    <w:rsid w:val="00281A1A"/>
    <w:rsid w:val="00281B77"/>
    <w:rsid w:val="00283736"/>
    <w:rsid w:val="00283AA5"/>
    <w:rsid w:val="00284E22"/>
    <w:rsid w:val="00286D23"/>
    <w:rsid w:val="00286D86"/>
    <w:rsid w:val="00291160"/>
    <w:rsid w:val="002917C4"/>
    <w:rsid w:val="00292ED0"/>
    <w:rsid w:val="0029449E"/>
    <w:rsid w:val="0029497D"/>
    <w:rsid w:val="00294A22"/>
    <w:rsid w:val="00294EA7"/>
    <w:rsid w:val="0029522B"/>
    <w:rsid w:val="002A055B"/>
    <w:rsid w:val="002A1442"/>
    <w:rsid w:val="002A212F"/>
    <w:rsid w:val="002A2CFA"/>
    <w:rsid w:val="002A4A21"/>
    <w:rsid w:val="002A654F"/>
    <w:rsid w:val="002B2A4A"/>
    <w:rsid w:val="002B3FE6"/>
    <w:rsid w:val="002B55E6"/>
    <w:rsid w:val="002C08C1"/>
    <w:rsid w:val="002C164C"/>
    <w:rsid w:val="002C3683"/>
    <w:rsid w:val="002C4F39"/>
    <w:rsid w:val="002C6794"/>
    <w:rsid w:val="002C7757"/>
    <w:rsid w:val="002C7B80"/>
    <w:rsid w:val="002C7CCA"/>
    <w:rsid w:val="002D0B97"/>
    <w:rsid w:val="002D4BB5"/>
    <w:rsid w:val="002D596E"/>
    <w:rsid w:val="002D631A"/>
    <w:rsid w:val="002D7CE6"/>
    <w:rsid w:val="002E145F"/>
    <w:rsid w:val="002E1BF4"/>
    <w:rsid w:val="002E21DC"/>
    <w:rsid w:val="002E2B92"/>
    <w:rsid w:val="002E3073"/>
    <w:rsid w:val="002E67A3"/>
    <w:rsid w:val="002F2860"/>
    <w:rsid w:val="002F5F8D"/>
    <w:rsid w:val="00300422"/>
    <w:rsid w:val="003006C9"/>
    <w:rsid w:val="00302B78"/>
    <w:rsid w:val="00302CCE"/>
    <w:rsid w:val="00304D93"/>
    <w:rsid w:val="00312B23"/>
    <w:rsid w:val="00314C16"/>
    <w:rsid w:val="003155A4"/>
    <w:rsid w:val="00315B29"/>
    <w:rsid w:val="00317009"/>
    <w:rsid w:val="003176BB"/>
    <w:rsid w:val="00317A2C"/>
    <w:rsid w:val="00320778"/>
    <w:rsid w:val="003211EE"/>
    <w:rsid w:val="00321219"/>
    <w:rsid w:val="0032287D"/>
    <w:rsid w:val="00322914"/>
    <w:rsid w:val="0032418E"/>
    <w:rsid w:val="00325813"/>
    <w:rsid w:val="003259E2"/>
    <w:rsid w:val="00326A55"/>
    <w:rsid w:val="0032724F"/>
    <w:rsid w:val="003304FB"/>
    <w:rsid w:val="00330AB3"/>
    <w:rsid w:val="00331F4A"/>
    <w:rsid w:val="0033297E"/>
    <w:rsid w:val="00333361"/>
    <w:rsid w:val="00334305"/>
    <w:rsid w:val="00334E1E"/>
    <w:rsid w:val="0033616A"/>
    <w:rsid w:val="00336EE1"/>
    <w:rsid w:val="0034194B"/>
    <w:rsid w:val="0034702E"/>
    <w:rsid w:val="003527DD"/>
    <w:rsid w:val="00355E5A"/>
    <w:rsid w:val="00357148"/>
    <w:rsid w:val="003573C5"/>
    <w:rsid w:val="003603C0"/>
    <w:rsid w:val="00360636"/>
    <w:rsid w:val="0036154B"/>
    <w:rsid w:val="003615C3"/>
    <w:rsid w:val="00361842"/>
    <w:rsid w:val="003619D0"/>
    <w:rsid w:val="003628A0"/>
    <w:rsid w:val="00362EEE"/>
    <w:rsid w:val="0036424C"/>
    <w:rsid w:val="0036612D"/>
    <w:rsid w:val="00366AAA"/>
    <w:rsid w:val="00367F53"/>
    <w:rsid w:val="00370283"/>
    <w:rsid w:val="003724EC"/>
    <w:rsid w:val="00372679"/>
    <w:rsid w:val="00373168"/>
    <w:rsid w:val="00374AD7"/>
    <w:rsid w:val="00374DBE"/>
    <w:rsid w:val="0037536D"/>
    <w:rsid w:val="00376E26"/>
    <w:rsid w:val="00377558"/>
    <w:rsid w:val="00381D0E"/>
    <w:rsid w:val="00382FC8"/>
    <w:rsid w:val="00384BFA"/>
    <w:rsid w:val="003852B4"/>
    <w:rsid w:val="003859E3"/>
    <w:rsid w:val="00390F6D"/>
    <w:rsid w:val="00392488"/>
    <w:rsid w:val="00394423"/>
    <w:rsid w:val="00394F10"/>
    <w:rsid w:val="003977F3"/>
    <w:rsid w:val="003A0E27"/>
    <w:rsid w:val="003A1E41"/>
    <w:rsid w:val="003A1EA2"/>
    <w:rsid w:val="003A2C29"/>
    <w:rsid w:val="003A5CCC"/>
    <w:rsid w:val="003A7A8C"/>
    <w:rsid w:val="003B04ED"/>
    <w:rsid w:val="003B06AF"/>
    <w:rsid w:val="003B18A8"/>
    <w:rsid w:val="003B49DB"/>
    <w:rsid w:val="003B4DFF"/>
    <w:rsid w:val="003B596B"/>
    <w:rsid w:val="003B5A18"/>
    <w:rsid w:val="003C2B20"/>
    <w:rsid w:val="003C2F4B"/>
    <w:rsid w:val="003C3DD3"/>
    <w:rsid w:val="003C46EB"/>
    <w:rsid w:val="003D01CD"/>
    <w:rsid w:val="003D1D9D"/>
    <w:rsid w:val="003D4A8E"/>
    <w:rsid w:val="003D5BC4"/>
    <w:rsid w:val="003D7389"/>
    <w:rsid w:val="003E122F"/>
    <w:rsid w:val="003E1F8A"/>
    <w:rsid w:val="003E27D2"/>
    <w:rsid w:val="003E401A"/>
    <w:rsid w:val="003E5525"/>
    <w:rsid w:val="003E697B"/>
    <w:rsid w:val="003E6BBF"/>
    <w:rsid w:val="003E70C3"/>
    <w:rsid w:val="0040198F"/>
    <w:rsid w:val="00402F67"/>
    <w:rsid w:val="004056AD"/>
    <w:rsid w:val="0040616A"/>
    <w:rsid w:val="004063C2"/>
    <w:rsid w:val="004069F2"/>
    <w:rsid w:val="00406E97"/>
    <w:rsid w:val="00407511"/>
    <w:rsid w:val="00410240"/>
    <w:rsid w:val="00410CFF"/>
    <w:rsid w:val="00410F1C"/>
    <w:rsid w:val="00411DBA"/>
    <w:rsid w:val="00412A95"/>
    <w:rsid w:val="004138D0"/>
    <w:rsid w:val="00413959"/>
    <w:rsid w:val="00413E79"/>
    <w:rsid w:val="00417E2F"/>
    <w:rsid w:val="00420655"/>
    <w:rsid w:val="00420890"/>
    <w:rsid w:val="004216C3"/>
    <w:rsid w:val="004237D2"/>
    <w:rsid w:val="00425152"/>
    <w:rsid w:val="00425D6C"/>
    <w:rsid w:val="00426DB5"/>
    <w:rsid w:val="00427274"/>
    <w:rsid w:val="0043074B"/>
    <w:rsid w:val="004307DB"/>
    <w:rsid w:val="00431450"/>
    <w:rsid w:val="004320F7"/>
    <w:rsid w:val="0043233E"/>
    <w:rsid w:val="004324CD"/>
    <w:rsid w:val="00432D1B"/>
    <w:rsid w:val="004338B9"/>
    <w:rsid w:val="0043480B"/>
    <w:rsid w:val="004362B2"/>
    <w:rsid w:val="004371C7"/>
    <w:rsid w:val="00440DB0"/>
    <w:rsid w:val="004418DF"/>
    <w:rsid w:val="004423B0"/>
    <w:rsid w:val="004428C3"/>
    <w:rsid w:val="00443781"/>
    <w:rsid w:val="00444D05"/>
    <w:rsid w:val="0044592D"/>
    <w:rsid w:val="00445EBF"/>
    <w:rsid w:val="0044611A"/>
    <w:rsid w:val="00447DF3"/>
    <w:rsid w:val="004537C1"/>
    <w:rsid w:val="00453FD1"/>
    <w:rsid w:val="00454CEE"/>
    <w:rsid w:val="0045561C"/>
    <w:rsid w:val="00464A1C"/>
    <w:rsid w:val="0046799F"/>
    <w:rsid w:val="00470041"/>
    <w:rsid w:val="00470D26"/>
    <w:rsid w:val="00473522"/>
    <w:rsid w:val="0047402E"/>
    <w:rsid w:val="00474531"/>
    <w:rsid w:val="00474F1B"/>
    <w:rsid w:val="00475B05"/>
    <w:rsid w:val="00476155"/>
    <w:rsid w:val="00477A47"/>
    <w:rsid w:val="00480561"/>
    <w:rsid w:val="00482841"/>
    <w:rsid w:val="00482BA3"/>
    <w:rsid w:val="00482BE1"/>
    <w:rsid w:val="00482D1D"/>
    <w:rsid w:val="0048322A"/>
    <w:rsid w:val="0048655E"/>
    <w:rsid w:val="00491BD5"/>
    <w:rsid w:val="00495191"/>
    <w:rsid w:val="004958F2"/>
    <w:rsid w:val="00495D3C"/>
    <w:rsid w:val="00495DBC"/>
    <w:rsid w:val="00496B48"/>
    <w:rsid w:val="00497FB5"/>
    <w:rsid w:val="004A2BF0"/>
    <w:rsid w:val="004A3195"/>
    <w:rsid w:val="004A4771"/>
    <w:rsid w:val="004A483B"/>
    <w:rsid w:val="004A4B59"/>
    <w:rsid w:val="004A630E"/>
    <w:rsid w:val="004A63E4"/>
    <w:rsid w:val="004A655C"/>
    <w:rsid w:val="004A7AB1"/>
    <w:rsid w:val="004B1CCF"/>
    <w:rsid w:val="004B2AE9"/>
    <w:rsid w:val="004B2E90"/>
    <w:rsid w:val="004B3EC8"/>
    <w:rsid w:val="004B4B7E"/>
    <w:rsid w:val="004B5331"/>
    <w:rsid w:val="004C3E26"/>
    <w:rsid w:val="004C6CF4"/>
    <w:rsid w:val="004D0C77"/>
    <w:rsid w:val="004D33E8"/>
    <w:rsid w:val="004E02EA"/>
    <w:rsid w:val="004E1000"/>
    <w:rsid w:val="004E23E0"/>
    <w:rsid w:val="004E4403"/>
    <w:rsid w:val="004E44C7"/>
    <w:rsid w:val="004E56B0"/>
    <w:rsid w:val="004E7ED2"/>
    <w:rsid w:val="004F0F6A"/>
    <w:rsid w:val="004F0F91"/>
    <w:rsid w:val="004F2F3F"/>
    <w:rsid w:val="004F77BC"/>
    <w:rsid w:val="00500597"/>
    <w:rsid w:val="00500907"/>
    <w:rsid w:val="00500EE9"/>
    <w:rsid w:val="0050125C"/>
    <w:rsid w:val="00506564"/>
    <w:rsid w:val="0050680A"/>
    <w:rsid w:val="005073F5"/>
    <w:rsid w:val="00510628"/>
    <w:rsid w:val="00510D4F"/>
    <w:rsid w:val="00512143"/>
    <w:rsid w:val="00512A5C"/>
    <w:rsid w:val="0051382A"/>
    <w:rsid w:val="005138AB"/>
    <w:rsid w:val="00513C02"/>
    <w:rsid w:val="00513C68"/>
    <w:rsid w:val="005147BB"/>
    <w:rsid w:val="00514965"/>
    <w:rsid w:val="0051556D"/>
    <w:rsid w:val="00521450"/>
    <w:rsid w:val="005218CC"/>
    <w:rsid w:val="00521957"/>
    <w:rsid w:val="00521A5D"/>
    <w:rsid w:val="00523C53"/>
    <w:rsid w:val="00524873"/>
    <w:rsid w:val="00526790"/>
    <w:rsid w:val="00527160"/>
    <w:rsid w:val="00530B9A"/>
    <w:rsid w:val="00530E39"/>
    <w:rsid w:val="00532473"/>
    <w:rsid w:val="005352AA"/>
    <w:rsid w:val="005352EF"/>
    <w:rsid w:val="00541F39"/>
    <w:rsid w:val="0054362E"/>
    <w:rsid w:val="00543E31"/>
    <w:rsid w:val="00545D8B"/>
    <w:rsid w:val="00547577"/>
    <w:rsid w:val="0055073A"/>
    <w:rsid w:val="00551C22"/>
    <w:rsid w:val="005541A1"/>
    <w:rsid w:val="005561FD"/>
    <w:rsid w:val="00556A58"/>
    <w:rsid w:val="0056076D"/>
    <w:rsid w:val="0056391A"/>
    <w:rsid w:val="00563B68"/>
    <w:rsid w:val="005653B8"/>
    <w:rsid w:val="00566059"/>
    <w:rsid w:val="005660C0"/>
    <w:rsid w:val="00570722"/>
    <w:rsid w:val="0057177D"/>
    <w:rsid w:val="00571B57"/>
    <w:rsid w:val="0057213C"/>
    <w:rsid w:val="00572370"/>
    <w:rsid w:val="0057329F"/>
    <w:rsid w:val="00573777"/>
    <w:rsid w:val="0057690B"/>
    <w:rsid w:val="005802DD"/>
    <w:rsid w:val="00581931"/>
    <w:rsid w:val="005826D0"/>
    <w:rsid w:val="005829EE"/>
    <w:rsid w:val="00583BB5"/>
    <w:rsid w:val="00584048"/>
    <w:rsid w:val="00584F69"/>
    <w:rsid w:val="005850E0"/>
    <w:rsid w:val="00593E50"/>
    <w:rsid w:val="0059559A"/>
    <w:rsid w:val="00596E32"/>
    <w:rsid w:val="005971B1"/>
    <w:rsid w:val="00597CDD"/>
    <w:rsid w:val="00597ECD"/>
    <w:rsid w:val="00597EF4"/>
    <w:rsid w:val="005A2094"/>
    <w:rsid w:val="005A3D75"/>
    <w:rsid w:val="005A5F81"/>
    <w:rsid w:val="005A695B"/>
    <w:rsid w:val="005A7C5C"/>
    <w:rsid w:val="005B0A83"/>
    <w:rsid w:val="005B70F0"/>
    <w:rsid w:val="005C15F8"/>
    <w:rsid w:val="005C4422"/>
    <w:rsid w:val="005C6E07"/>
    <w:rsid w:val="005C6F09"/>
    <w:rsid w:val="005C7779"/>
    <w:rsid w:val="005C7795"/>
    <w:rsid w:val="005D07A5"/>
    <w:rsid w:val="005D184D"/>
    <w:rsid w:val="005D1A45"/>
    <w:rsid w:val="005D4763"/>
    <w:rsid w:val="005D5AD9"/>
    <w:rsid w:val="005D6B6E"/>
    <w:rsid w:val="005E30BE"/>
    <w:rsid w:val="005E5224"/>
    <w:rsid w:val="005E77F5"/>
    <w:rsid w:val="005F0B58"/>
    <w:rsid w:val="005F1456"/>
    <w:rsid w:val="005F1999"/>
    <w:rsid w:val="005F25B5"/>
    <w:rsid w:val="005F2AD0"/>
    <w:rsid w:val="005F2B04"/>
    <w:rsid w:val="005F2CF6"/>
    <w:rsid w:val="005F3117"/>
    <w:rsid w:val="005F5EB4"/>
    <w:rsid w:val="005F76F2"/>
    <w:rsid w:val="006046AF"/>
    <w:rsid w:val="00604F93"/>
    <w:rsid w:val="00605FA8"/>
    <w:rsid w:val="006073B1"/>
    <w:rsid w:val="00607D2C"/>
    <w:rsid w:val="00611707"/>
    <w:rsid w:val="00614BC4"/>
    <w:rsid w:val="00617898"/>
    <w:rsid w:val="006204AF"/>
    <w:rsid w:val="006207E3"/>
    <w:rsid w:val="00621D71"/>
    <w:rsid w:val="006233DD"/>
    <w:rsid w:val="00624584"/>
    <w:rsid w:val="00624B4E"/>
    <w:rsid w:val="006270DA"/>
    <w:rsid w:val="0062762B"/>
    <w:rsid w:val="0063090F"/>
    <w:rsid w:val="00632C00"/>
    <w:rsid w:val="00633AE3"/>
    <w:rsid w:val="00634689"/>
    <w:rsid w:val="0063574A"/>
    <w:rsid w:val="00636E6E"/>
    <w:rsid w:val="0064144B"/>
    <w:rsid w:val="00641BC3"/>
    <w:rsid w:val="006428A7"/>
    <w:rsid w:val="00642FDC"/>
    <w:rsid w:val="006435B9"/>
    <w:rsid w:val="006460FA"/>
    <w:rsid w:val="00646D64"/>
    <w:rsid w:val="0064750B"/>
    <w:rsid w:val="00647563"/>
    <w:rsid w:val="0065538A"/>
    <w:rsid w:val="006555AF"/>
    <w:rsid w:val="00656C37"/>
    <w:rsid w:val="006621B8"/>
    <w:rsid w:val="00663436"/>
    <w:rsid w:val="00664781"/>
    <w:rsid w:val="00665D90"/>
    <w:rsid w:val="00667241"/>
    <w:rsid w:val="006708A7"/>
    <w:rsid w:val="00670A6E"/>
    <w:rsid w:val="00673040"/>
    <w:rsid w:val="00673FE8"/>
    <w:rsid w:val="00675994"/>
    <w:rsid w:val="0067667F"/>
    <w:rsid w:val="00680533"/>
    <w:rsid w:val="00682341"/>
    <w:rsid w:val="0068492E"/>
    <w:rsid w:val="006854C0"/>
    <w:rsid w:val="0068791E"/>
    <w:rsid w:val="0069004F"/>
    <w:rsid w:val="006942B6"/>
    <w:rsid w:val="0069476E"/>
    <w:rsid w:val="00694D69"/>
    <w:rsid w:val="00694E33"/>
    <w:rsid w:val="0069525C"/>
    <w:rsid w:val="00695FE9"/>
    <w:rsid w:val="006A1732"/>
    <w:rsid w:val="006A3D34"/>
    <w:rsid w:val="006A3FE6"/>
    <w:rsid w:val="006A53B3"/>
    <w:rsid w:val="006A57E4"/>
    <w:rsid w:val="006A5886"/>
    <w:rsid w:val="006A6040"/>
    <w:rsid w:val="006A69FC"/>
    <w:rsid w:val="006A6B73"/>
    <w:rsid w:val="006A6CB5"/>
    <w:rsid w:val="006A7C70"/>
    <w:rsid w:val="006B2462"/>
    <w:rsid w:val="006B2B9C"/>
    <w:rsid w:val="006B49C9"/>
    <w:rsid w:val="006B507A"/>
    <w:rsid w:val="006B51B9"/>
    <w:rsid w:val="006B575A"/>
    <w:rsid w:val="006B6573"/>
    <w:rsid w:val="006B6BAC"/>
    <w:rsid w:val="006C1A96"/>
    <w:rsid w:val="006C2ACA"/>
    <w:rsid w:val="006C2CB4"/>
    <w:rsid w:val="006C43FD"/>
    <w:rsid w:val="006C518D"/>
    <w:rsid w:val="006C66E1"/>
    <w:rsid w:val="006C78C7"/>
    <w:rsid w:val="006D1F92"/>
    <w:rsid w:val="006D30AE"/>
    <w:rsid w:val="006D560C"/>
    <w:rsid w:val="006D6296"/>
    <w:rsid w:val="006D77C9"/>
    <w:rsid w:val="006E4E02"/>
    <w:rsid w:val="006E4EFC"/>
    <w:rsid w:val="006E5471"/>
    <w:rsid w:val="006E7DE6"/>
    <w:rsid w:val="006F2699"/>
    <w:rsid w:val="00701C2B"/>
    <w:rsid w:val="00701E08"/>
    <w:rsid w:val="00702FD5"/>
    <w:rsid w:val="00704DD5"/>
    <w:rsid w:val="0070605D"/>
    <w:rsid w:val="007118A7"/>
    <w:rsid w:val="00711DB2"/>
    <w:rsid w:val="0071358C"/>
    <w:rsid w:val="00714892"/>
    <w:rsid w:val="00714945"/>
    <w:rsid w:val="007166C1"/>
    <w:rsid w:val="007174D5"/>
    <w:rsid w:val="00717E7E"/>
    <w:rsid w:val="007225CE"/>
    <w:rsid w:val="00722952"/>
    <w:rsid w:val="0072472F"/>
    <w:rsid w:val="00724850"/>
    <w:rsid w:val="00730072"/>
    <w:rsid w:val="007305B8"/>
    <w:rsid w:val="00733A06"/>
    <w:rsid w:val="00734758"/>
    <w:rsid w:val="00736529"/>
    <w:rsid w:val="00736C0D"/>
    <w:rsid w:val="00744227"/>
    <w:rsid w:val="00744A0D"/>
    <w:rsid w:val="00746067"/>
    <w:rsid w:val="007460C5"/>
    <w:rsid w:val="007461B5"/>
    <w:rsid w:val="007517D7"/>
    <w:rsid w:val="00751E0A"/>
    <w:rsid w:val="0075200F"/>
    <w:rsid w:val="00753341"/>
    <w:rsid w:val="00756558"/>
    <w:rsid w:val="0076246E"/>
    <w:rsid w:val="007628EC"/>
    <w:rsid w:val="0076311A"/>
    <w:rsid w:val="007640BE"/>
    <w:rsid w:val="00764201"/>
    <w:rsid w:val="00766E6B"/>
    <w:rsid w:val="00767122"/>
    <w:rsid w:val="00771F3D"/>
    <w:rsid w:val="00773B4B"/>
    <w:rsid w:val="00773BBF"/>
    <w:rsid w:val="00774741"/>
    <w:rsid w:val="00775437"/>
    <w:rsid w:val="007762B1"/>
    <w:rsid w:val="007772E6"/>
    <w:rsid w:val="00777F57"/>
    <w:rsid w:val="00781C59"/>
    <w:rsid w:val="00784E36"/>
    <w:rsid w:val="00785575"/>
    <w:rsid w:val="00785A0F"/>
    <w:rsid w:val="00785DAC"/>
    <w:rsid w:val="00790376"/>
    <w:rsid w:val="0079087D"/>
    <w:rsid w:val="00791A91"/>
    <w:rsid w:val="00792166"/>
    <w:rsid w:val="00792368"/>
    <w:rsid w:val="00792616"/>
    <w:rsid w:val="007926E4"/>
    <w:rsid w:val="007939E8"/>
    <w:rsid w:val="00793AFF"/>
    <w:rsid w:val="00795403"/>
    <w:rsid w:val="007958BC"/>
    <w:rsid w:val="0079686D"/>
    <w:rsid w:val="00796AB6"/>
    <w:rsid w:val="00797B3F"/>
    <w:rsid w:val="007A3041"/>
    <w:rsid w:val="007A36EE"/>
    <w:rsid w:val="007A4567"/>
    <w:rsid w:val="007A4671"/>
    <w:rsid w:val="007A4B24"/>
    <w:rsid w:val="007A6E7E"/>
    <w:rsid w:val="007A72F7"/>
    <w:rsid w:val="007B10A4"/>
    <w:rsid w:val="007B203B"/>
    <w:rsid w:val="007B246B"/>
    <w:rsid w:val="007B2523"/>
    <w:rsid w:val="007B32AD"/>
    <w:rsid w:val="007B369A"/>
    <w:rsid w:val="007B4890"/>
    <w:rsid w:val="007B5B86"/>
    <w:rsid w:val="007B6610"/>
    <w:rsid w:val="007B738A"/>
    <w:rsid w:val="007C1200"/>
    <w:rsid w:val="007C1CE6"/>
    <w:rsid w:val="007C20A0"/>
    <w:rsid w:val="007C3583"/>
    <w:rsid w:val="007C4776"/>
    <w:rsid w:val="007C512F"/>
    <w:rsid w:val="007C6FA5"/>
    <w:rsid w:val="007C7E8D"/>
    <w:rsid w:val="007D11A2"/>
    <w:rsid w:val="007D1AA6"/>
    <w:rsid w:val="007D3F2D"/>
    <w:rsid w:val="007D5406"/>
    <w:rsid w:val="007E2D25"/>
    <w:rsid w:val="007E378E"/>
    <w:rsid w:val="007F1374"/>
    <w:rsid w:val="007F1A34"/>
    <w:rsid w:val="007F2907"/>
    <w:rsid w:val="007F2C79"/>
    <w:rsid w:val="007F31F2"/>
    <w:rsid w:val="007F3538"/>
    <w:rsid w:val="007F3FFB"/>
    <w:rsid w:val="007F419D"/>
    <w:rsid w:val="007F61BF"/>
    <w:rsid w:val="007F65A9"/>
    <w:rsid w:val="007F6F3B"/>
    <w:rsid w:val="00801E2A"/>
    <w:rsid w:val="00804F81"/>
    <w:rsid w:val="008105F5"/>
    <w:rsid w:val="008111F1"/>
    <w:rsid w:val="00812D45"/>
    <w:rsid w:val="008142DF"/>
    <w:rsid w:val="00814406"/>
    <w:rsid w:val="00816992"/>
    <w:rsid w:val="00817B3A"/>
    <w:rsid w:val="0082017F"/>
    <w:rsid w:val="00820C14"/>
    <w:rsid w:val="00823258"/>
    <w:rsid w:val="0082345E"/>
    <w:rsid w:val="00823A3B"/>
    <w:rsid w:val="0082651B"/>
    <w:rsid w:val="00827923"/>
    <w:rsid w:val="00827DCD"/>
    <w:rsid w:val="00832599"/>
    <w:rsid w:val="0083379B"/>
    <w:rsid w:val="008338C6"/>
    <w:rsid w:val="0083435C"/>
    <w:rsid w:val="00834E97"/>
    <w:rsid w:val="0083610F"/>
    <w:rsid w:val="00836758"/>
    <w:rsid w:val="0084095D"/>
    <w:rsid w:val="008415AD"/>
    <w:rsid w:val="0084270A"/>
    <w:rsid w:val="00845A62"/>
    <w:rsid w:val="00845EAE"/>
    <w:rsid w:val="0084623F"/>
    <w:rsid w:val="0084667B"/>
    <w:rsid w:val="00847528"/>
    <w:rsid w:val="0085181B"/>
    <w:rsid w:val="00851FCB"/>
    <w:rsid w:val="008603F0"/>
    <w:rsid w:val="00861BD2"/>
    <w:rsid w:val="008626B5"/>
    <w:rsid w:val="00862AB4"/>
    <w:rsid w:val="00863F82"/>
    <w:rsid w:val="0086467F"/>
    <w:rsid w:val="00866556"/>
    <w:rsid w:val="00870B0F"/>
    <w:rsid w:val="00870D9D"/>
    <w:rsid w:val="00871F12"/>
    <w:rsid w:val="00872FA6"/>
    <w:rsid w:val="008735E6"/>
    <w:rsid w:val="008739FB"/>
    <w:rsid w:val="00873A4B"/>
    <w:rsid w:val="0087581E"/>
    <w:rsid w:val="0087786D"/>
    <w:rsid w:val="00877FA3"/>
    <w:rsid w:val="008815FE"/>
    <w:rsid w:val="008820FE"/>
    <w:rsid w:val="00884739"/>
    <w:rsid w:val="00885436"/>
    <w:rsid w:val="008865FE"/>
    <w:rsid w:val="00890F89"/>
    <w:rsid w:val="008910E9"/>
    <w:rsid w:val="0089308A"/>
    <w:rsid w:val="0089413E"/>
    <w:rsid w:val="0089441D"/>
    <w:rsid w:val="00894706"/>
    <w:rsid w:val="00894F36"/>
    <w:rsid w:val="00895109"/>
    <w:rsid w:val="008956E7"/>
    <w:rsid w:val="00897874"/>
    <w:rsid w:val="008A0178"/>
    <w:rsid w:val="008A0F2D"/>
    <w:rsid w:val="008A2553"/>
    <w:rsid w:val="008A43BF"/>
    <w:rsid w:val="008A6090"/>
    <w:rsid w:val="008A6210"/>
    <w:rsid w:val="008A7DEE"/>
    <w:rsid w:val="008B23B3"/>
    <w:rsid w:val="008B3F82"/>
    <w:rsid w:val="008B4B75"/>
    <w:rsid w:val="008B5DC4"/>
    <w:rsid w:val="008C178C"/>
    <w:rsid w:val="008C1960"/>
    <w:rsid w:val="008C1EB3"/>
    <w:rsid w:val="008C4042"/>
    <w:rsid w:val="008C5DD6"/>
    <w:rsid w:val="008C66D5"/>
    <w:rsid w:val="008C700B"/>
    <w:rsid w:val="008C76A2"/>
    <w:rsid w:val="008C7BCD"/>
    <w:rsid w:val="008D000A"/>
    <w:rsid w:val="008D0F5E"/>
    <w:rsid w:val="008D2F06"/>
    <w:rsid w:val="008D51BB"/>
    <w:rsid w:val="008D595B"/>
    <w:rsid w:val="008D6F17"/>
    <w:rsid w:val="008E01AF"/>
    <w:rsid w:val="008E44CA"/>
    <w:rsid w:val="008E550E"/>
    <w:rsid w:val="008E5AB1"/>
    <w:rsid w:val="008E61ED"/>
    <w:rsid w:val="008E71CE"/>
    <w:rsid w:val="008F36F2"/>
    <w:rsid w:val="008F6F8A"/>
    <w:rsid w:val="0090122A"/>
    <w:rsid w:val="009015DE"/>
    <w:rsid w:val="00901D67"/>
    <w:rsid w:val="009054F9"/>
    <w:rsid w:val="009061DC"/>
    <w:rsid w:val="00906306"/>
    <w:rsid w:val="00911369"/>
    <w:rsid w:val="00913721"/>
    <w:rsid w:val="0091410C"/>
    <w:rsid w:val="00915209"/>
    <w:rsid w:val="009163B4"/>
    <w:rsid w:val="0091672E"/>
    <w:rsid w:val="0092280F"/>
    <w:rsid w:val="009247DD"/>
    <w:rsid w:val="0092496A"/>
    <w:rsid w:val="00925781"/>
    <w:rsid w:val="0092644F"/>
    <w:rsid w:val="0092715B"/>
    <w:rsid w:val="00927210"/>
    <w:rsid w:val="00930AB6"/>
    <w:rsid w:val="009314AB"/>
    <w:rsid w:val="0093293E"/>
    <w:rsid w:val="00932EFB"/>
    <w:rsid w:val="00934211"/>
    <w:rsid w:val="009346B9"/>
    <w:rsid w:val="00934CA3"/>
    <w:rsid w:val="00936D79"/>
    <w:rsid w:val="00937251"/>
    <w:rsid w:val="009372D2"/>
    <w:rsid w:val="00940A9E"/>
    <w:rsid w:val="00940D84"/>
    <w:rsid w:val="009418B6"/>
    <w:rsid w:val="009423B6"/>
    <w:rsid w:val="00942A90"/>
    <w:rsid w:val="0094338C"/>
    <w:rsid w:val="00943E78"/>
    <w:rsid w:val="0094533D"/>
    <w:rsid w:val="00945666"/>
    <w:rsid w:val="009458BB"/>
    <w:rsid w:val="009460CD"/>
    <w:rsid w:val="009469F9"/>
    <w:rsid w:val="00947DA7"/>
    <w:rsid w:val="00950CEF"/>
    <w:rsid w:val="00951C5D"/>
    <w:rsid w:val="00952734"/>
    <w:rsid w:val="00952926"/>
    <w:rsid w:val="00953077"/>
    <w:rsid w:val="0095316D"/>
    <w:rsid w:val="009541ED"/>
    <w:rsid w:val="0095469F"/>
    <w:rsid w:val="009572B2"/>
    <w:rsid w:val="00961849"/>
    <w:rsid w:val="009624F3"/>
    <w:rsid w:val="0096479A"/>
    <w:rsid w:val="00967B94"/>
    <w:rsid w:val="009704A2"/>
    <w:rsid w:val="00973147"/>
    <w:rsid w:val="009747C2"/>
    <w:rsid w:val="009753D5"/>
    <w:rsid w:val="0097648D"/>
    <w:rsid w:val="00976DFE"/>
    <w:rsid w:val="00983111"/>
    <w:rsid w:val="00984AF3"/>
    <w:rsid w:val="0098553E"/>
    <w:rsid w:val="00993C30"/>
    <w:rsid w:val="00993E22"/>
    <w:rsid w:val="009976F8"/>
    <w:rsid w:val="009A098B"/>
    <w:rsid w:val="009A0FB1"/>
    <w:rsid w:val="009A3326"/>
    <w:rsid w:val="009A38E4"/>
    <w:rsid w:val="009A444D"/>
    <w:rsid w:val="009A4B90"/>
    <w:rsid w:val="009A64D3"/>
    <w:rsid w:val="009B0068"/>
    <w:rsid w:val="009B0805"/>
    <w:rsid w:val="009B15AF"/>
    <w:rsid w:val="009B15F2"/>
    <w:rsid w:val="009B3467"/>
    <w:rsid w:val="009B526C"/>
    <w:rsid w:val="009B534C"/>
    <w:rsid w:val="009B55E1"/>
    <w:rsid w:val="009B5F1D"/>
    <w:rsid w:val="009B5FF8"/>
    <w:rsid w:val="009B6C84"/>
    <w:rsid w:val="009B72DF"/>
    <w:rsid w:val="009C1F20"/>
    <w:rsid w:val="009C3315"/>
    <w:rsid w:val="009C3EBD"/>
    <w:rsid w:val="009C4A5A"/>
    <w:rsid w:val="009C5504"/>
    <w:rsid w:val="009C774B"/>
    <w:rsid w:val="009C7A68"/>
    <w:rsid w:val="009D1291"/>
    <w:rsid w:val="009D1A9D"/>
    <w:rsid w:val="009D4DAC"/>
    <w:rsid w:val="009D64BC"/>
    <w:rsid w:val="009D6866"/>
    <w:rsid w:val="009D6B47"/>
    <w:rsid w:val="009D6E36"/>
    <w:rsid w:val="009E156C"/>
    <w:rsid w:val="009E20E6"/>
    <w:rsid w:val="009E21F5"/>
    <w:rsid w:val="009E2247"/>
    <w:rsid w:val="009E374E"/>
    <w:rsid w:val="009E520B"/>
    <w:rsid w:val="009F0C9B"/>
    <w:rsid w:val="009F22FC"/>
    <w:rsid w:val="009F2608"/>
    <w:rsid w:val="009F3881"/>
    <w:rsid w:val="009F3C25"/>
    <w:rsid w:val="009F4625"/>
    <w:rsid w:val="009F6E9C"/>
    <w:rsid w:val="00A0059E"/>
    <w:rsid w:val="00A019C1"/>
    <w:rsid w:val="00A0308D"/>
    <w:rsid w:val="00A03398"/>
    <w:rsid w:val="00A035FF"/>
    <w:rsid w:val="00A04621"/>
    <w:rsid w:val="00A05F0F"/>
    <w:rsid w:val="00A0603E"/>
    <w:rsid w:val="00A064A2"/>
    <w:rsid w:val="00A1010C"/>
    <w:rsid w:val="00A11CD1"/>
    <w:rsid w:val="00A12086"/>
    <w:rsid w:val="00A13ADB"/>
    <w:rsid w:val="00A14CF2"/>
    <w:rsid w:val="00A14D25"/>
    <w:rsid w:val="00A2041B"/>
    <w:rsid w:val="00A20A34"/>
    <w:rsid w:val="00A20C06"/>
    <w:rsid w:val="00A21213"/>
    <w:rsid w:val="00A2151C"/>
    <w:rsid w:val="00A23518"/>
    <w:rsid w:val="00A2352D"/>
    <w:rsid w:val="00A24100"/>
    <w:rsid w:val="00A254D5"/>
    <w:rsid w:val="00A27F78"/>
    <w:rsid w:val="00A31D87"/>
    <w:rsid w:val="00A321CB"/>
    <w:rsid w:val="00A3437D"/>
    <w:rsid w:val="00A35DD9"/>
    <w:rsid w:val="00A400E3"/>
    <w:rsid w:val="00A41B9C"/>
    <w:rsid w:val="00A42ECA"/>
    <w:rsid w:val="00A435E6"/>
    <w:rsid w:val="00A43B8A"/>
    <w:rsid w:val="00A43DF8"/>
    <w:rsid w:val="00A44C6A"/>
    <w:rsid w:val="00A47D96"/>
    <w:rsid w:val="00A51709"/>
    <w:rsid w:val="00A525B0"/>
    <w:rsid w:val="00A540A0"/>
    <w:rsid w:val="00A54E44"/>
    <w:rsid w:val="00A56041"/>
    <w:rsid w:val="00A574E7"/>
    <w:rsid w:val="00A60773"/>
    <w:rsid w:val="00A61CBC"/>
    <w:rsid w:val="00A61D0E"/>
    <w:rsid w:val="00A626A4"/>
    <w:rsid w:val="00A63B9C"/>
    <w:rsid w:val="00A6723D"/>
    <w:rsid w:val="00A70B92"/>
    <w:rsid w:val="00A70EE6"/>
    <w:rsid w:val="00A7166F"/>
    <w:rsid w:val="00A73155"/>
    <w:rsid w:val="00A734E2"/>
    <w:rsid w:val="00A74544"/>
    <w:rsid w:val="00A769EE"/>
    <w:rsid w:val="00A81A22"/>
    <w:rsid w:val="00A82159"/>
    <w:rsid w:val="00A8431F"/>
    <w:rsid w:val="00A85042"/>
    <w:rsid w:val="00A87479"/>
    <w:rsid w:val="00A9005B"/>
    <w:rsid w:val="00A9048E"/>
    <w:rsid w:val="00A90DDD"/>
    <w:rsid w:val="00A938D0"/>
    <w:rsid w:val="00A94004"/>
    <w:rsid w:val="00A9674F"/>
    <w:rsid w:val="00A96FC6"/>
    <w:rsid w:val="00A977C3"/>
    <w:rsid w:val="00AA134D"/>
    <w:rsid w:val="00AA173D"/>
    <w:rsid w:val="00AA5F22"/>
    <w:rsid w:val="00AA7D7E"/>
    <w:rsid w:val="00AB2399"/>
    <w:rsid w:val="00AB3CD4"/>
    <w:rsid w:val="00AB67F5"/>
    <w:rsid w:val="00AB70D9"/>
    <w:rsid w:val="00AB764B"/>
    <w:rsid w:val="00AC09A6"/>
    <w:rsid w:val="00AC214C"/>
    <w:rsid w:val="00AC3EF9"/>
    <w:rsid w:val="00AC53CE"/>
    <w:rsid w:val="00AC5D87"/>
    <w:rsid w:val="00AC64DA"/>
    <w:rsid w:val="00AC7908"/>
    <w:rsid w:val="00AD0854"/>
    <w:rsid w:val="00AD441B"/>
    <w:rsid w:val="00AD5441"/>
    <w:rsid w:val="00AD7C38"/>
    <w:rsid w:val="00AE0050"/>
    <w:rsid w:val="00AE3392"/>
    <w:rsid w:val="00AE3986"/>
    <w:rsid w:val="00AE5B0D"/>
    <w:rsid w:val="00AE6A8C"/>
    <w:rsid w:val="00AE7568"/>
    <w:rsid w:val="00AF2D1A"/>
    <w:rsid w:val="00AF2E77"/>
    <w:rsid w:val="00AF3013"/>
    <w:rsid w:val="00AF3A0F"/>
    <w:rsid w:val="00AF4FF6"/>
    <w:rsid w:val="00AF5E14"/>
    <w:rsid w:val="00AF685D"/>
    <w:rsid w:val="00AF7369"/>
    <w:rsid w:val="00AF745D"/>
    <w:rsid w:val="00AF7EB2"/>
    <w:rsid w:val="00B01140"/>
    <w:rsid w:val="00B0279A"/>
    <w:rsid w:val="00B02DEB"/>
    <w:rsid w:val="00B0339C"/>
    <w:rsid w:val="00B054E6"/>
    <w:rsid w:val="00B10852"/>
    <w:rsid w:val="00B10BE6"/>
    <w:rsid w:val="00B117F1"/>
    <w:rsid w:val="00B12659"/>
    <w:rsid w:val="00B131FC"/>
    <w:rsid w:val="00B13F66"/>
    <w:rsid w:val="00B14E3C"/>
    <w:rsid w:val="00B14FA0"/>
    <w:rsid w:val="00B15A56"/>
    <w:rsid w:val="00B1632B"/>
    <w:rsid w:val="00B17B80"/>
    <w:rsid w:val="00B208B2"/>
    <w:rsid w:val="00B20D65"/>
    <w:rsid w:val="00B22FE1"/>
    <w:rsid w:val="00B30B62"/>
    <w:rsid w:val="00B311BC"/>
    <w:rsid w:val="00B3375D"/>
    <w:rsid w:val="00B33A43"/>
    <w:rsid w:val="00B34972"/>
    <w:rsid w:val="00B353F3"/>
    <w:rsid w:val="00B35A4E"/>
    <w:rsid w:val="00B36DE2"/>
    <w:rsid w:val="00B374EE"/>
    <w:rsid w:val="00B37BB3"/>
    <w:rsid w:val="00B40970"/>
    <w:rsid w:val="00B40A5E"/>
    <w:rsid w:val="00B40B6A"/>
    <w:rsid w:val="00B41F81"/>
    <w:rsid w:val="00B42C1E"/>
    <w:rsid w:val="00B434DB"/>
    <w:rsid w:val="00B4370D"/>
    <w:rsid w:val="00B44FDD"/>
    <w:rsid w:val="00B50E77"/>
    <w:rsid w:val="00B51576"/>
    <w:rsid w:val="00B54471"/>
    <w:rsid w:val="00B560A1"/>
    <w:rsid w:val="00B60146"/>
    <w:rsid w:val="00B605F4"/>
    <w:rsid w:val="00B61299"/>
    <w:rsid w:val="00B62F92"/>
    <w:rsid w:val="00B64C81"/>
    <w:rsid w:val="00B67AF5"/>
    <w:rsid w:val="00B701DC"/>
    <w:rsid w:val="00B705DE"/>
    <w:rsid w:val="00B707EA"/>
    <w:rsid w:val="00B70951"/>
    <w:rsid w:val="00B7252A"/>
    <w:rsid w:val="00B76BA6"/>
    <w:rsid w:val="00B80E81"/>
    <w:rsid w:val="00B81C99"/>
    <w:rsid w:val="00B81E46"/>
    <w:rsid w:val="00B825FD"/>
    <w:rsid w:val="00B83173"/>
    <w:rsid w:val="00B835AD"/>
    <w:rsid w:val="00B849EA"/>
    <w:rsid w:val="00B851CE"/>
    <w:rsid w:val="00B876E2"/>
    <w:rsid w:val="00B901E3"/>
    <w:rsid w:val="00B907F5"/>
    <w:rsid w:val="00B921E4"/>
    <w:rsid w:val="00B9221B"/>
    <w:rsid w:val="00B92FA7"/>
    <w:rsid w:val="00B93FD8"/>
    <w:rsid w:val="00B94EDD"/>
    <w:rsid w:val="00BA3249"/>
    <w:rsid w:val="00BA3DA1"/>
    <w:rsid w:val="00BA4057"/>
    <w:rsid w:val="00BA4BCB"/>
    <w:rsid w:val="00BA60F4"/>
    <w:rsid w:val="00BA7242"/>
    <w:rsid w:val="00BA7E99"/>
    <w:rsid w:val="00BB05AE"/>
    <w:rsid w:val="00BB2619"/>
    <w:rsid w:val="00BB38C6"/>
    <w:rsid w:val="00BB7BD6"/>
    <w:rsid w:val="00BB7C15"/>
    <w:rsid w:val="00BB7C4E"/>
    <w:rsid w:val="00BC2AED"/>
    <w:rsid w:val="00BC498D"/>
    <w:rsid w:val="00BC724B"/>
    <w:rsid w:val="00BC7715"/>
    <w:rsid w:val="00BD177C"/>
    <w:rsid w:val="00BD1AA0"/>
    <w:rsid w:val="00BD7B90"/>
    <w:rsid w:val="00BE0BA5"/>
    <w:rsid w:val="00BE148B"/>
    <w:rsid w:val="00BE3058"/>
    <w:rsid w:val="00BE333C"/>
    <w:rsid w:val="00BE3CEA"/>
    <w:rsid w:val="00BE4971"/>
    <w:rsid w:val="00BE56B3"/>
    <w:rsid w:val="00BE56FF"/>
    <w:rsid w:val="00BE6D93"/>
    <w:rsid w:val="00BF32A6"/>
    <w:rsid w:val="00BF4125"/>
    <w:rsid w:val="00BF6966"/>
    <w:rsid w:val="00C02DFA"/>
    <w:rsid w:val="00C02F17"/>
    <w:rsid w:val="00C03BA2"/>
    <w:rsid w:val="00C04019"/>
    <w:rsid w:val="00C0608E"/>
    <w:rsid w:val="00C06440"/>
    <w:rsid w:val="00C07CA9"/>
    <w:rsid w:val="00C07DB5"/>
    <w:rsid w:val="00C07F00"/>
    <w:rsid w:val="00C10919"/>
    <w:rsid w:val="00C12395"/>
    <w:rsid w:val="00C15101"/>
    <w:rsid w:val="00C17016"/>
    <w:rsid w:val="00C1740B"/>
    <w:rsid w:val="00C17C68"/>
    <w:rsid w:val="00C224DA"/>
    <w:rsid w:val="00C23487"/>
    <w:rsid w:val="00C241C7"/>
    <w:rsid w:val="00C2566D"/>
    <w:rsid w:val="00C3079C"/>
    <w:rsid w:val="00C30972"/>
    <w:rsid w:val="00C32D36"/>
    <w:rsid w:val="00C34F34"/>
    <w:rsid w:val="00C350AA"/>
    <w:rsid w:val="00C36629"/>
    <w:rsid w:val="00C36849"/>
    <w:rsid w:val="00C37A6E"/>
    <w:rsid w:val="00C403E0"/>
    <w:rsid w:val="00C40D84"/>
    <w:rsid w:val="00C41987"/>
    <w:rsid w:val="00C41994"/>
    <w:rsid w:val="00C41A75"/>
    <w:rsid w:val="00C432CD"/>
    <w:rsid w:val="00C462C2"/>
    <w:rsid w:val="00C46E3E"/>
    <w:rsid w:val="00C46ECF"/>
    <w:rsid w:val="00C50A32"/>
    <w:rsid w:val="00C50A5D"/>
    <w:rsid w:val="00C51A2F"/>
    <w:rsid w:val="00C55114"/>
    <w:rsid w:val="00C55FC4"/>
    <w:rsid w:val="00C5627B"/>
    <w:rsid w:val="00C575DA"/>
    <w:rsid w:val="00C6057F"/>
    <w:rsid w:val="00C6096D"/>
    <w:rsid w:val="00C62ED7"/>
    <w:rsid w:val="00C67C4F"/>
    <w:rsid w:val="00C72A63"/>
    <w:rsid w:val="00C73030"/>
    <w:rsid w:val="00C73568"/>
    <w:rsid w:val="00C74719"/>
    <w:rsid w:val="00C74E46"/>
    <w:rsid w:val="00C74EDF"/>
    <w:rsid w:val="00C7532C"/>
    <w:rsid w:val="00C759F5"/>
    <w:rsid w:val="00C824AA"/>
    <w:rsid w:val="00C825FB"/>
    <w:rsid w:val="00C83B79"/>
    <w:rsid w:val="00C87FE4"/>
    <w:rsid w:val="00C9041E"/>
    <w:rsid w:val="00C90ADC"/>
    <w:rsid w:val="00C92A1E"/>
    <w:rsid w:val="00C92C26"/>
    <w:rsid w:val="00C930ED"/>
    <w:rsid w:val="00C93434"/>
    <w:rsid w:val="00C94883"/>
    <w:rsid w:val="00C949CA"/>
    <w:rsid w:val="00C95D0E"/>
    <w:rsid w:val="00C97309"/>
    <w:rsid w:val="00CA067A"/>
    <w:rsid w:val="00CA0A1F"/>
    <w:rsid w:val="00CA26FB"/>
    <w:rsid w:val="00CA3E5C"/>
    <w:rsid w:val="00CB0447"/>
    <w:rsid w:val="00CB05D3"/>
    <w:rsid w:val="00CB0C35"/>
    <w:rsid w:val="00CB0FBC"/>
    <w:rsid w:val="00CB0FCF"/>
    <w:rsid w:val="00CB1244"/>
    <w:rsid w:val="00CB20AB"/>
    <w:rsid w:val="00CB2C27"/>
    <w:rsid w:val="00CB53D0"/>
    <w:rsid w:val="00CB6359"/>
    <w:rsid w:val="00CB6E49"/>
    <w:rsid w:val="00CB7667"/>
    <w:rsid w:val="00CB7E44"/>
    <w:rsid w:val="00CC4C8E"/>
    <w:rsid w:val="00CC7AFF"/>
    <w:rsid w:val="00CD056C"/>
    <w:rsid w:val="00CD07B9"/>
    <w:rsid w:val="00CD0CDD"/>
    <w:rsid w:val="00CD1AE2"/>
    <w:rsid w:val="00CD437C"/>
    <w:rsid w:val="00CD56BB"/>
    <w:rsid w:val="00CD5DDF"/>
    <w:rsid w:val="00CD675C"/>
    <w:rsid w:val="00CE0DA1"/>
    <w:rsid w:val="00CE23A5"/>
    <w:rsid w:val="00CE2903"/>
    <w:rsid w:val="00CE2AD9"/>
    <w:rsid w:val="00CE43C9"/>
    <w:rsid w:val="00CE77C3"/>
    <w:rsid w:val="00CF2046"/>
    <w:rsid w:val="00CF23DA"/>
    <w:rsid w:val="00CF2559"/>
    <w:rsid w:val="00CF3B89"/>
    <w:rsid w:val="00CF41AA"/>
    <w:rsid w:val="00CF47BE"/>
    <w:rsid w:val="00CF5ADC"/>
    <w:rsid w:val="00CF73FF"/>
    <w:rsid w:val="00CF7C02"/>
    <w:rsid w:val="00D0193A"/>
    <w:rsid w:val="00D050A9"/>
    <w:rsid w:val="00D054A1"/>
    <w:rsid w:val="00D06D58"/>
    <w:rsid w:val="00D06DB4"/>
    <w:rsid w:val="00D0723C"/>
    <w:rsid w:val="00D10208"/>
    <w:rsid w:val="00D12518"/>
    <w:rsid w:val="00D1252B"/>
    <w:rsid w:val="00D13A22"/>
    <w:rsid w:val="00D143C0"/>
    <w:rsid w:val="00D15A20"/>
    <w:rsid w:val="00D165D1"/>
    <w:rsid w:val="00D2177F"/>
    <w:rsid w:val="00D2249A"/>
    <w:rsid w:val="00D238E9"/>
    <w:rsid w:val="00D30D2D"/>
    <w:rsid w:val="00D31B11"/>
    <w:rsid w:val="00D320F4"/>
    <w:rsid w:val="00D33958"/>
    <w:rsid w:val="00D36169"/>
    <w:rsid w:val="00D361CA"/>
    <w:rsid w:val="00D36B85"/>
    <w:rsid w:val="00D36E7D"/>
    <w:rsid w:val="00D36FAF"/>
    <w:rsid w:val="00D37B92"/>
    <w:rsid w:val="00D41305"/>
    <w:rsid w:val="00D4284C"/>
    <w:rsid w:val="00D42C07"/>
    <w:rsid w:val="00D45E3F"/>
    <w:rsid w:val="00D473F9"/>
    <w:rsid w:val="00D477B5"/>
    <w:rsid w:val="00D50706"/>
    <w:rsid w:val="00D528F7"/>
    <w:rsid w:val="00D53D05"/>
    <w:rsid w:val="00D54A11"/>
    <w:rsid w:val="00D54A28"/>
    <w:rsid w:val="00D54E0F"/>
    <w:rsid w:val="00D550E9"/>
    <w:rsid w:val="00D55553"/>
    <w:rsid w:val="00D562C7"/>
    <w:rsid w:val="00D571B9"/>
    <w:rsid w:val="00D57E40"/>
    <w:rsid w:val="00D60D09"/>
    <w:rsid w:val="00D64123"/>
    <w:rsid w:val="00D642D3"/>
    <w:rsid w:val="00D65879"/>
    <w:rsid w:val="00D66C1A"/>
    <w:rsid w:val="00D675D5"/>
    <w:rsid w:val="00D67D74"/>
    <w:rsid w:val="00D73162"/>
    <w:rsid w:val="00D75182"/>
    <w:rsid w:val="00D76C93"/>
    <w:rsid w:val="00D77259"/>
    <w:rsid w:val="00D77D44"/>
    <w:rsid w:val="00D80A09"/>
    <w:rsid w:val="00D83035"/>
    <w:rsid w:val="00D84BF5"/>
    <w:rsid w:val="00D868E8"/>
    <w:rsid w:val="00D87C11"/>
    <w:rsid w:val="00D87DFA"/>
    <w:rsid w:val="00D90CD7"/>
    <w:rsid w:val="00D91434"/>
    <w:rsid w:val="00D919BD"/>
    <w:rsid w:val="00D94014"/>
    <w:rsid w:val="00D95FA0"/>
    <w:rsid w:val="00DA1AE4"/>
    <w:rsid w:val="00DA41AA"/>
    <w:rsid w:val="00DA5043"/>
    <w:rsid w:val="00DA5496"/>
    <w:rsid w:val="00DA66E6"/>
    <w:rsid w:val="00DB072D"/>
    <w:rsid w:val="00DB1216"/>
    <w:rsid w:val="00DB1A77"/>
    <w:rsid w:val="00DB43A0"/>
    <w:rsid w:val="00DB6196"/>
    <w:rsid w:val="00DB6A0F"/>
    <w:rsid w:val="00DB7C0C"/>
    <w:rsid w:val="00DB7C96"/>
    <w:rsid w:val="00DB7FE0"/>
    <w:rsid w:val="00DC0EA1"/>
    <w:rsid w:val="00DC3093"/>
    <w:rsid w:val="00DC3103"/>
    <w:rsid w:val="00DC3AD7"/>
    <w:rsid w:val="00DC4C6E"/>
    <w:rsid w:val="00DC7370"/>
    <w:rsid w:val="00DC7EB4"/>
    <w:rsid w:val="00DD1CBF"/>
    <w:rsid w:val="00DD2AB5"/>
    <w:rsid w:val="00DD2B00"/>
    <w:rsid w:val="00DD4A44"/>
    <w:rsid w:val="00DE0130"/>
    <w:rsid w:val="00DE2397"/>
    <w:rsid w:val="00DE31BB"/>
    <w:rsid w:val="00DE3637"/>
    <w:rsid w:val="00DE3FF0"/>
    <w:rsid w:val="00DE4239"/>
    <w:rsid w:val="00DE51A6"/>
    <w:rsid w:val="00DF067A"/>
    <w:rsid w:val="00DF0B8A"/>
    <w:rsid w:val="00DF0E57"/>
    <w:rsid w:val="00DF1202"/>
    <w:rsid w:val="00DF1649"/>
    <w:rsid w:val="00DF5D3A"/>
    <w:rsid w:val="00DF62B9"/>
    <w:rsid w:val="00DF7DC7"/>
    <w:rsid w:val="00E021FD"/>
    <w:rsid w:val="00E03ECF"/>
    <w:rsid w:val="00E046CB"/>
    <w:rsid w:val="00E04C14"/>
    <w:rsid w:val="00E05766"/>
    <w:rsid w:val="00E05CA4"/>
    <w:rsid w:val="00E06DCF"/>
    <w:rsid w:val="00E07230"/>
    <w:rsid w:val="00E2048E"/>
    <w:rsid w:val="00E2091C"/>
    <w:rsid w:val="00E216C5"/>
    <w:rsid w:val="00E23AF7"/>
    <w:rsid w:val="00E23D4D"/>
    <w:rsid w:val="00E242BF"/>
    <w:rsid w:val="00E256F3"/>
    <w:rsid w:val="00E26EC4"/>
    <w:rsid w:val="00E26FA8"/>
    <w:rsid w:val="00E27F4D"/>
    <w:rsid w:val="00E30AD8"/>
    <w:rsid w:val="00E31205"/>
    <w:rsid w:val="00E3388C"/>
    <w:rsid w:val="00E34665"/>
    <w:rsid w:val="00E35132"/>
    <w:rsid w:val="00E354CF"/>
    <w:rsid w:val="00E35CBC"/>
    <w:rsid w:val="00E40987"/>
    <w:rsid w:val="00E41F97"/>
    <w:rsid w:val="00E433C4"/>
    <w:rsid w:val="00E456B6"/>
    <w:rsid w:val="00E45F61"/>
    <w:rsid w:val="00E474CF"/>
    <w:rsid w:val="00E47843"/>
    <w:rsid w:val="00E47B97"/>
    <w:rsid w:val="00E47CE5"/>
    <w:rsid w:val="00E5096C"/>
    <w:rsid w:val="00E52F44"/>
    <w:rsid w:val="00E53E75"/>
    <w:rsid w:val="00E55209"/>
    <w:rsid w:val="00E552D4"/>
    <w:rsid w:val="00E5625E"/>
    <w:rsid w:val="00E61276"/>
    <w:rsid w:val="00E61E4C"/>
    <w:rsid w:val="00E625E5"/>
    <w:rsid w:val="00E62C62"/>
    <w:rsid w:val="00E64AD4"/>
    <w:rsid w:val="00E64DF0"/>
    <w:rsid w:val="00E67D9C"/>
    <w:rsid w:val="00E70181"/>
    <w:rsid w:val="00E720AE"/>
    <w:rsid w:val="00E738D2"/>
    <w:rsid w:val="00E76359"/>
    <w:rsid w:val="00E823AB"/>
    <w:rsid w:val="00E82CA4"/>
    <w:rsid w:val="00E84D68"/>
    <w:rsid w:val="00E902DE"/>
    <w:rsid w:val="00E91CCF"/>
    <w:rsid w:val="00E95C79"/>
    <w:rsid w:val="00E96607"/>
    <w:rsid w:val="00E97742"/>
    <w:rsid w:val="00EA1C5C"/>
    <w:rsid w:val="00EA3268"/>
    <w:rsid w:val="00EA349B"/>
    <w:rsid w:val="00EA34EA"/>
    <w:rsid w:val="00EA3609"/>
    <w:rsid w:val="00EA4006"/>
    <w:rsid w:val="00EA516E"/>
    <w:rsid w:val="00EA5495"/>
    <w:rsid w:val="00EA5917"/>
    <w:rsid w:val="00EA6409"/>
    <w:rsid w:val="00EA6768"/>
    <w:rsid w:val="00EA7735"/>
    <w:rsid w:val="00EA7B7B"/>
    <w:rsid w:val="00EB126F"/>
    <w:rsid w:val="00EB21CB"/>
    <w:rsid w:val="00EB3593"/>
    <w:rsid w:val="00EB3917"/>
    <w:rsid w:val="00EB3B61"/>
    <w:rsid w:val="00EB4D2C"/>
    <w:rsid w:val="00EB4F45"/>
    <w:rsid w:val="00EB73CF"/>
    <w:rsid w:val="00EB769A"/>
    <w:rsid w:val="00EC11E1"/>
    <w:rsid w:val="00EC144A"/>
    <w:rsid w:val="00EC1E31"/>
    <w:rsid w:val="00EC3A96"/>
    <w:rsid w:val="00EC3F2D"/>
    <w:rsid w:val="00EC4EBC"/>
    <w:rsid w:val="00EC5689"/>
    <w:rsid w:val="00ED1D77"/>
    <w:rsid w:val="00ED2FE3"/>
    <w:rsid w:val="00ED5259"/>
    <w:rsid w:val="00ED5BAB"/>
    <w:rsid w:val="00EE2F23"/>
    <w:rsid w:val="00EE4A5D"/>
    <w:rsid w:val="00EE51C4"/>
    <w:rsid w:val="00EF0791"/>
    <w:rsid w:val="00EF150E"/>
    <w:rsid w:val="00EF27C6"/>
    <w:rsid w:val="00EF2C6F"/>
    <w:rsid w:val="00EF350B"/>
    <w:rsid w:val="00EF4AAA"/>
    <w:rsid w:val="00EF732B"/>
    <w:rsid w:val="00EF7CF1"/>
    <w:rsid w:val="00F019B4"/>
    <w:rsid w:val="00F022F4"/>
    <w:rsid w:val="00F07ECC"/>
    <w:rsid w:val="00F10A7C"/>
    <w:rsid w:val="00F1342B"/>
    <w:rsid w:val="00F148CE"/>
    <w:rsid w:val="00F179F8"/>
    <w:rsid w:val="00F17EAC"/>
    <w:rsid w:val="00F2320D"/>
    <w:rsid w:val="00F24DF9"/>
    <w:rsid w:val="00F25BF0"/>
    <w:rsid w:val="00F25D9C"/>
    <w:rsid w:val="00F30D20"/>
    <w:rsid w:val="00F33BF4"/>
    <w:rsid w:val="00F3412C"/>
    <w:rsid w:val="00F34DA3"/>
    <w:rsid w:val="00F36C40"/>
    <w:rsid w:val="00F4078B"/>
    <w:rsid w:val="00F40D50"/>
    <w:rsid w:val="00F4110C"/>
    <w:rsid w:val="00F4128E"/>
    <w:rsid w:val="00F41E23"/>
    <w:rsid w:val="00F445C8"/>
    <w:rsid w:val="00F46C0A"/>
    <w:rsid w:val="00F47F24"/>
    <w:rsid w:val="00F5122C"/>
    <w:rsid w:val="00F512E7"/>
    <w:rsid w:val="00F51781"/>
    <w:rsid w:val="00F52E83"/>
    <w:rsid w:val="00F5391D"/>
    <w:rsid w:val="00F541C8"/>
    <w:rsid w:val="00F5439A"/>
    <w:rsid w:val="00F5475C"/>
    <w:rsid w:val="00F55B5A"/>
    <w:rsid w:val="00F56796"/>
    <w:rsid w:val="00F578FC"/>
    <w:rsid w:val="00F65077"/>
    <w:rsid w:val="00F6621D"/>
    <w:rsid w:val="00F67B04"/>
    <w:rsid w:val="00F67E18"/>
    <w:rsid w:val="00F72BB0"/>
    <w:rsid w:val="00F73902"/>
    <w:rsid w:val="00F73E5D"/>
    <w:rsid w:val="00F74750"/>
    <w:rsid w:val="00F74DBC"/>
    <w:rsid w:val="00F75120"/>
    <w:rsid w:val="00F7535B"/>
    <w:rsid w:val="00F7656C"/>
    <w:rsid w:val="00F76C41"/>
    <w:rsid w:val="00F8041D"/>
    <w:rsid w:val="00F80AB8"/>
    <w:rsid w:val="00F817FC"/>
    <w:rsid w:val="00F81A21"/>
    <w:rsid w:val="00F82B2A"/>
    <w:rsid w:val="00F847EC"/>
    <w:rsid w:val="00F84C92"/>
    <w:rsid w:val="00F864E2"/>
    <w:rsid w:val="00F8661E"/>
    <w:rsid w:val="00F9079A"/>
    <w:rsid w:val="00F916C4"/>
    <w:rsid w:val="00F93100"/>
    <w:rsid w:val="00F94014"/>
    <w:rsid w:val="00F94AB0"/>
    <w:rsid w:val="00F94AE8"/>
    <w:rsid w:val="00F963D2"/>
    <w:rsid w:val="00F97658"/>
    <w:rsid w:val="00F97BB8"/>
    <w:rsid w:val="00FA09BC"/>
    <w:rsid w:val="00FA4949"/>
    <w:rsid w:val="00FA6702"/>
    <w:rsid w:val="00FA7984"/>
    <w:rsid w:val="00FB166F"/>
    <w:rsid w:val="00FB3B94"/>
    <w:rsid w:val="00FB5318"/>
    <w:rsid w:val="00FB5B56"/>
    <w:rsid w:val="00FB6240"/>
    <w:rsid w:val="00FB636D"/>
    <w:rsid w:val="00FB7EEB"/>
    <w:rsid w:val="00FC072E"/>
    <w:rsid w:val="00FC0805"/>
    <w:rsid w:val="00FC351D"/>
    <w:rsid w:val="00FC54DB"/>
    <w:rsid w:val="00FC6BD8"/>
    <w:rsid w:val="00FC74CB"/>
    <w:rsid w:val="00FC788A"/>
    <w:rsid w:val="00FD2ADB"/>
    <w:rsid w:val="00FD37F7"/>
    <w:rsid w:val="00FD3BA3"/>
    <w:rsid w:val="00FD50AB"/>
    <w:rsid w:val="00FD50C6"/>
    <w:rsid w:val="00FD54C0"/>
    <w:rsid w:val="00FD5904"/>
    <w:rsid w:val="00FD60C0"/>
    <w:rsid w:val="00FD6E8A"/>
    <w:rsid w:val="00FD7666"/>
    <w:rsid w:val="00FD76DB"/>
    <w:rsid w:val="00FE015D"/>
    <w:rsid w:val="00FE115B"/>
    <w:rsid w:val="00FE2B98"/>
    <w:rsid w:val="00FE39B7"/>
    <w:rsid w:val="00FE3DBE"/>
    <w:rsid w:val="00FE3E0A"/>
    <w:rsid w:val="00FF544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B3A2E"/>
  <w15:docId w15:val="{B94E6EB3-C22C-4D97-8509-06AA60E8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3CF"/>
    <w:pPr>
      <w:ind w:firstLine="720"/>
      <w:jc w:val="both"/>
    </w:pPr>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
    <w:qFormat/>
    <w:pPr>
      <w:keepNext/>
      <w:jc w:val="center"/>
      <w:outlineLvl w:val="2"/>
    </w:pPr>
    <w:rPr>
      <w:rFonts w:ascii="$Caslon" w:hAnsi="$Caslon"/>
      <w:b/>
      <w:lang w:val="x-none"/>
    </w:rPr>
  </w:style>
  <w:style w:type="paragraph" w:styleId="Heading4">
    <w:name w:val="heading 4"/>
    <w:basedOn w:val="Normal"/>
    <w:next w:val="Normal"/>
    <w:link w:val="Heading4Char"/>
    <w:uiPriority w:val="9"/>
    <w:qFormat/>
    <w:pPr>
      <w:keepNext/>
      <w:jc w:val="center"/>
      <w:outlineLvl w:val="3"/>
    </w:pPr>
    <w:rPr>
      <w:rFonts w:ascii="$Caslon" w:hAnsi="$Caslon"/>
      <w:b/>
      <w:sz w:val="26"/>
      <w:lang w:val="x-none"/>
    </w:rPr>
  </w:style>
  <w:style w:type="paragraph" w:styleId="Heading5">
    <w:name w:val="heading 5"/>
    <w:basedOn w:val="Normal"/>
    <w:next w:val="Normal"/>
    <w:link w:val="Heading5Char"/>
    <w:uiPriority w:val="9"/>
    <w:qFormat/>
    <w:pPr>
      <w:keepNext/>
      <w:jc w:val="center"/>
      <w:outlineLvl w:val="4"/>
    </w:pPr>
    <w:rPr>
      <w:rFonts w:ascii="$Caslon" w:hAnsi="$Caslon"/>
      <w:sz w:val="24"/>
      <w:lang w:val="x-none"/>
    </w:rPr>
  </w:style>
  <w:style w:type="paragraph" w:styleId="Heading6">
    <w:name w:val="heading 6"/>
    <w:basedOn w:val="Normal"/>
    <w:next w:val="Normal"/>
    <w:link w:val="Heading6Char"/>
    <w:qFormat/>
    <w:pPr>
      <w:keepNext/>
      <w:jc w:val="center"/>
      <w:outlineLvl w:val="5"/>
    </w:pPr>
    <w:rPr>
      <w:rFonts w:ascii="$Caslon" w:hAnsi="$Caslon"/>
      <w:b/>
      <w:sz w:val="22"/>
      <w:lang w:val="x-none"/>
    </w:rPr>
  </w:style>
  <w:style w:type="paragraph" w:styleId="Heading7">
    <w:name w:val="heading 7"/>
    <w:basedOn w:val="Normal"/>
    <w:next w:val="Normal"/>
    <w:link w:val="Heading7Char"/>
    <w:uiPriority w:val="9"/>
    <w:qFormat/>
    <w:pPr>
      <w:keepNext/>
      <w:jc w:val="center"/>
      <w:outlineLvl w:val="6"/>
    </w:pPr>
    <w:rPr>
      <w:rFonts w:ascii="Garamond" w:hAnsi="Garamond"/>
      <w:b/>
      <w:sz w:val="28"/>
    </w:rPr>
  </w:style>
  <w:style w:type="paragraph" w:styleId="Heading8">
    <w:name w:val="heading 8"/>
    <w:basedOn w:val="Normal"/>
    <w:next w:val="Normal"/>
    <w:link w:val="Heading8Char"/>
    <w:uiPriority w:val="9"/>
    <w:qFormat/>
    <w:pPr>
      <w:keepNext/>
      <w:jc w:val="center"/>
      <w:outlineLvl w:val="7"/>
    </w:pPr>
    <w:rPr>
      <w:rFonts w:ascii="$Caslon" w:hAnsi="$Caslon"/>
      <w:b/>
      <w:sz w:val="24"/>
    </w:rPr>
  </w:style>
  <w:style w:type="paragraph" w:styleId="Heading9">
    <w:name w:val="heading 9"/>
    <w:basedOn w:val="Normal"/>
    <w:next w:val="Normal"/>
    <w:link w:val="Heading9Char"/>
    <w:uiPriority w:val="9"/>
    <w:semiHidden/>
    <w:unhideWhenUsed/>
    <w:qFormat/>
    <w:rsid w:val="003615C3"/>
    <w:pPr>
      <w:keepNext/>
      <w:keepLines/>
      <w:spacing w:before="200"/>
      <w:outlineLvl w:val="8"/>
    </w:pPr>
    <w:rPr>
      <w:rFonts w:ascii="Cambria" w:hAnsi="Cambria"/>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paragraph" w:customStyle="1" w:styleId="Titlu91">
    <w:name w:val="Titlu 91"/>
    <w:basedOn w:val="Normal"/>
    <w:next w:val="Normal"/>
    <w:uiPriority w:val="9"/>
    <w:semiHidden/>
    <w:unhideWhenUsed/>
    <w:qFormat/>
    <w:rsid w:val="003615C3"/>
    <w:pPr>
      <w:spacing w:before="240" w:after="60"/>
      <w:ind w:left="6480" w:hanging="180"/>
      <w:jc w:val="left"/>
      <w:outlineLvl w:val="8"/>
    </w:pPr>
    <w:rPr>
      <w:rFonts w:ascii="Cambria" w:hAnsi="Cambria"/>
      <w:sz w:val="22"/>
      <w:szCs w:val="22"/>
    </w:rPr>
  </w:style>
  <w:style w:type="numbering" w:customStyle="1" w:styleId="FrListare2">
    <w:name w:val="Fără Listare2"/>
    <w:next w:val="NoList"/>
    <w:uiPriority w:val="99"/>
    <w:semiHidden/>
    <w:unhideWhenUsed/>
    <w:rsid w:val="003615C3"/>
  </w:style>
  <w:style w:type="character" w:customStyle="1" w:styleId="Heading1Char">
    <w:name w:val="Heading 1 Char"/>
    <w:basedOn w:val="DefaultParagraphFont"/>
    <w:link w:val="Heading1"/>
    <w:uiPriority w:val="9"/>
    <w:rsid w:val="003615C3"/>
    <w:rPr>
      <w:rFonts w:ascii="Arial" w:hAnsi="Arial"/>
      <w:b/>
      <w:kern w:val="28"/>
      <w:sz w:val="28"/>
      <w:lang w:val="en-US" w:eastAsia="en-US"/>
    </w:rPr>
  </w:style>
  <w:style w:type="character" w:customStyle="1" w:styleId="Heading2Char">
    <w:name w:val="Heading 2 Char"/>
    <w:basedOn w:val="DefaultParagraphFont"/>
    <w:link w:val="Heading2"/>
    <w:uiPriority w:val="9"/>
    <w:rsid w:val="003615C3"/>
    <w:rPr>
      <w:rFonts w:ascii="$ Benguiat_Bold" w:hAnsi="$ Benguiat_Bold"/>
      <w:b/>
      <w:sz w:val="132"/>
      <w:lang w:val="x-none" w:eastAsia="en-US"/>
    </w:rPr>
  </w:style>
  <w:style w:type="character" w:customStyle="1" w:styleId="Heading3Char">
    <w:name w:val="Heading 3 Char"/>
    <w:basedOn w:val="DefaultParagraphFont"/>
    <w:link w:val="Heading3"/>
    <w:uiPriority w:val="9"/>
    <w:rsid w:val="003615C3"/>
    <w:rPr>
      <w:rFonts w:ascii="$Caslon" w:hAnsi="$Caslon"/>
      <w:b/>
      <w:lang w:val="x-none" w:eastAsia="en-US"/>
    </w:rPr>
  </w:style>
  <w:style w:type="character" w:customStyle="1" w:styleId="Heading4Char">
    <w:name w:val="Heading 4 Char"/>
    <w:basedOn w:val="DefaultParagraphFont"/>
    <w:link w:val="Heading4"/>
    <w:uiPriority w:val="9"/>
    <w:rsid w:val="003615C3"/>
    <w:rPr>
      <w:rFonts w:ascii="$Caslon" w:hAnsi="$Caslon"/>
      <w:b/>
      <w:sz w:val="26"/>
      <w:lang w:val="x-none" w:eastAsia="en-US"/>
    </w:rPr>
  </w:style>
  <w:style w:type="character" w:customStyle="1" w:styleId="Heading5Char">
    <w:name w:val="Heading 5 Char"/>
    <w:basedOn w:val="DefaultParagraphFont"/>
    <w:link w:val="Heading5"/>
    <w:uiPriority w:val="9"/>
    <w:rsid w:val="003615C3"/>
    <w:rPr>
      <w:rFonts w:ascii="$Caslon" w:hAnsi="$Caslon"/>
      <w:sz w:val="24"/>
      <w:lang w:val="x-none" w:eastAsia="en-US"/>
    </w:rPr>
  </w:style>
  <w:style w:type="character" w:customStyle="1" w:styleId="Heading6Char">
    <w:name w:val="Heading 6 Char"/>
    <w:basedOn w:val="DefaultParagraphFont"/>
    <w:link w:val="Heading6"/>
    <w:rsid w:val="003615C3"/>
    <w:rPr>
      <w:rFonts w:ascii="$Caslon" w:hAnsi="$Caslon"/>
      <w:b/>
      <w:sz w:val="22"/>
      <w:lang w:val="x-none" w:eastAsia="en-US"/>
    </w:rPr>
  </w:style>
  <w:style w:type="character" w:customStyle="1" w:styleId="Heading7Char">
    <w:name w:val="Heading 7 Char"/>
    <w:basedOn w:val="DefaultParagraphFont"/>
    <w:link w:val="Heading7"/>
    <w:uiPriority w:val="9"/>
    <w:rsid w:val="003615C3"/>
    <w:rPr>
      <w:rFonts w:ascii="Garamond" w:hAnsi="Garamond"/>
      <w:b/>
      <w:sz w:val="28"/>
      <w:lang w:val="en-US" w:eastAsia="en-US"/>
    </w:rPr>
  </w:style>
  <w:style w:type="character" w:customStyle="1" w:styleId="Heading8Char">
    <w:name w:val="Heading 8 Char"/>
    <w:basedOn w:val="DefaultParagraphFont"/>
    <w:link w:val="Heading8"/>
    <w:uiPriority w:val="9"/>
    <w:rsid w:val="003615C3"/>
    <w:rPr>
      <w:rFonts w:ascii="$Caslon" w:hAnsi="$Caslon"/>
      <w:b/>
      <w:sz w:val="24"/>
      <w:lang w:val="en-US" w:eastAsia="en-US"/>
    </w:rPr>
  </w:style>
  <w:style w:type="character" w:customStyle="1" w:styleId="Heading9Char">
    <w:name w:val="Heading 9 Char"/>
    <w:basedOn w:val="DefaultParagraphFont"/>
    <w:link w:val="Heading9"/>
    <w:uiPriority w:val="9"/>
    <w:semiHidden/>
    <w:rsid w:val="003615C3"/>
    <w:rPr>
      <w:rFonts w:ascii="Cambria" w:eastAsia="Times New Roman" w:hAnsi="Cambria" w:cs="Times New Roman"/>
      <w:sz w:val="22"/>
      <w:szCs w:val="22"/>
    </w:rPr>
  </w:style>
  <w:style w:type="character" w:styleId="PlaceholderText">
    <w:name w:val="Placeholder Text"/>
    <w:basedOn w:val="DefaultParagraphFont"/>
    <w:uiPriority w:val="99"/>
    <w:semiHidden/>
    <w:rsid w:val="003615C3"/>
    <w:rPr>
      <w:color w:val="808080"/>
    </w:rPr>
  </w:style>
  <w:style w:type="paragraph" w:customStyle="1" w:styleId="MTDisplayEquation">
    <w:name w:val="MTDisplayEquation"/>
    <w:basedOn w:val="Normal"/>
    <w:next w:val="Normal"/>
    <w:link w:val="MTDisplayEquationChar"/>
    <w:rsid w:val="003615C3"/>
    <w:pPr>
      <w:tabs>
        <w:tab w:val="center" w:pos="5000"/>
        <w:tab w:val="right" w:pos="9880"/>
      </w:tabs>
      <w:spacing w:line="300" w:lineRule="exact"/>
      <w:ind w:left="118" w:right="-62" w:firstLine="0"/>
      <w:jc w:val="left"/>
    </w:pPr>
    <w:rPr>
      <w:spacing w:val="-1"/>
      <w:position w:val="-1"/>
      <w:sz w:val="28"/>
      <w:szCs w:val="28"/>
    </w:rPr>
  </w:style>
  <w:style w:type="character" w:customStyle="1" w:styleId="MTDisplayEquationChar">
    <w:name w:val="MTDisplayEquation Char"/>
    <w:basedOn w:val="DefaultParagraphFont"/>
    <w:link w:val="MTDisplayEquation"/>
    <w:rsid w:val="003615C3"/>
    <w:rPr>
      <w:spacing w:val="-1"/>
      <w:position w:val="-1"/>
      <w:sz w:val="28"/>
      <w:szCs w:val="28"/>
      <w:lang w:val="en-US" w:eastAsia="en-US"/>
    </w:rPr>
  </w:style>
  <w:style w:type="character" w:customStyle="1" w:styleId="Hyperlink1">
    <w:name w:val="Hyperlink1"/>
    <w:basedOn w:val="DefaultParagraphFont"/>
    <w:uiPriority w:val="99"/>
    <w:unhideWhenUsed/>
    <w:rsid w:val="003615C3"/>
    <w:rPr>
      <w:color w:val="0000FF"/>
      <w:u w:val="single"/>
    </w:rPr>
  </w:style>
  <w:style w:type="character" w:customStyle="1" w:styleId="Titlu9Caracter1">
    <w:name w:val="Titlu 9 Caracter1"/>
    <w:basedOn w:val="DefaultParagraphFont"/>
    <w:semiHidden/>
    <w:rsid w:val="003615C3"/>
    <w:rPr>
      <w:rFonts w:asciiTheme="majorHAnsi" w:eastAsiaTheme="majorEastAsia" w:hAnsiTheme="majorHAnsi" w:cstheme="majorBidi"/>
      <w:i/>
      <w:iCs/>
      <w:color w:val="404040" w:themeColor="text1" w:themeTint="BF"/>
      <w:lang w:val="en-US" w:eastAsia="en-US"/>
    </w:rPr>
  </w:style>
  <w:style w:type="character" w:styleId="Hyperlink">
    <w:name w:val="Hyperlink"/>
    <w:basedOn w:val="DefaultParagraphFont"/>
    <w:uiPriority w:val="99"/>
    <w:unhideWhenUsed/>
    <w:rsid w:val="003615C3"/>
    <w:rPr>
      <w:color w:val="0000FF" w:themeColor="hyperlink"/>
      <w:u w:val="single"/>
    </w:rPr>
  </w:style>
  <w:style w:type="numbering" w:customStyle="1" w:styleId="FrListare3">
    <w:name w:val="Fără Listare3"/>
    <w:next w:val="NoList"/>
    <w:uiPriority w:val="99"/>
    <w:semiHidden/>
    <w:unhideWhenUsed/>
    <w:rsid w:val="0082651B"/>
  </w:style>
  <w:style w:type="numbering" w:customStyle="1" w:styleId="FrListare4">
    <w:name w:val="Fără Listare4"/>
    <w:next w:val="NoList"/>
    <w:uiPriority w:val="99"/>
    <w:semiHidden/>
    <w:unhideWhenUsed/>
    <w:rsid w:val="00044859"/>
  </w:style>
  <w:style w:type="numbering" w:customStyle="1" w:styleId="FrListare5">
    <w:name w:val="Fără Listare5"/>
    <w:next w:val="NoList"/>
    <w:uiPriority w:val="99"/>
    <w:semiHidden/>
    <w:unhideWhenUsed/>
    <w:rsid w:val="00044859"/>
  </w:style>
  <w:style w:type="numbering" w:customStyle="1" w:styleId="FrListare6">
    <w:name w:val="Fără Listare6"/>
    <w:next w:val="NoList"/>
    <w:uiPriority w:val="99"/>
    <w:semiHidden/>
    <w:unhideWhenUsed/>
    <w:rsid w:val="00044859"/>
  </w:style>
  <w:style w:type="numbering" w:customStyle="1" w:styleId="FrListare7">
    <w:name w:val="Fără Listare7"/>
    <w:next w:val="NoList"/>
    <w:uiPriority w:val="99"/>
    <w:semiHidden/>
    <w:unhideWhenUsed/>
    <w:rsid w:val="00044859"/>
  </w:style>
  <w:style w:type="numbering" w:customStyle="1" w:styleId="FrListare8">
    <w:name w:val="Fără Listare8"/>
    <w:next w:val="NoList"/>
    <w:uiPriority w:val="99"/>
    <w:semiHidden/>
    <w:unhideWhenUsed/>
    <w:rsid w:val="0047402E"/>
  </w:style>
  <w:style w:type="numbering" w:customStyle="1" w:styleId="FrListare9">
    <w:name w:val="Fără Listare9"/>
    <w:next w:val="NoList"/>
    <w:uiPriority w:val="99"/>
    <w:semiHidden/>
    <w:unhideWhenUsed/>
    <w:rsid w:val="0047402E"/>
  </w:style>
  <w:style w:type="character" w:styleId="Emphasis">
    <w:name w:val="Emphasis"/>
    <w:basedOn w:val="DefaultParagraphFont"/>
    <w:uiPriority w:val="20"/>
    <w:qFormat/>
    <w:rsid w:val="0089441D"/>
    <w:rPr>
      <w:i/>
      <w:iCs/>
    </w:rPr>
  </w:style>
  <w:style w:type="paragraph" w:styleId="BodyText">
    <w:name w:val="Body Text"/>
    <w:basedOn w:val="Normal"/>
    <w:link w:val="BodyTextChar"/>
    <w:uiPriority w:val="1"/>
    <w:qFormat/>
    <w:rsid w:val="00F5391D"/>
    <w:pPr>
      <w:widowControl w:val="0"/>
      <w:autoSpaceDE w:val="0"/>
      <w:autoSpaceDN w:val="0"/>
      <w:ind w:firstLine="0"/>
      <w:jc w:val="left"/>
    </w:pPr>
    <w:rPr>
      <w:sz w:val="28"/>
      <w:szCs w:val="28"/>
      <w:lang w:val="ro-RO"/>
    </w:rPr>
  </w:style>
  <w:style w:type="character" w:customStyle="1" w:styleId="BodyTextChar">
    <w:name w:val="Body Text Char"/>
    <w:basedOn w:val="DefaultParagraphFont"/>
    <w:link w:val="BodyText"/>
    <w:uiPriority w:val="1"/>
    <w:rsid w:val="00F5391D"/>
    <w:rPr>
      <w:sz w:val="28"/>
      <w:szCs w:val="28"/>
      <w:lang w:val="ro-RO" w:eastAsia="en-US"/>
    </w:rPr>
  </w:style>
  <w:style w:type="paragraph" w:styleId="Title">
    <w:name w:val="Title"/>
    <w:basedOn w:val="Normal"/>
    <w:link w:val="TitleChar"/>
    <w:uiPriority w:val="10"/>
    <w:qFormat/>
    <w:rsid w:val="00F5391D"/>
    <w:pPr>
      <w:widowControl w:val="0"/>
      <w:autoSpaceDE w:val="0"/>
      <w:autoSpaceDN w:val="0"/>
      <w:spacing w:before="84"/>
      <w:ind w:left="809" w:firstLine="0"/>
      <w:jc w:val="left"/>
    </w:pPr>
    <w:rPr>
      <w:b/>
      <w:bCs/>
      <w:sz w:val="40"/>
      <w:szCs w:val="40"/>
      <w:lang w:val="ro-RO"/>
    </w:rPr>
  </w:style>
  <w:style w:type="character" w:customStyle="1" w:styleId="TitleChar">
    <w:name w:val="Title Char"/>
    <w:basedOn w:val="DefaultParagraphFont"/>
    <w:link w:val="Title"/>
    <w:uiPriority w:val="10"/>
    <w:rsid w:val="00F5391D"/>
    <w:rPr>
      <w:b/>
      <w:bCs/>
      <w:sz w:val="40"/>
      <w:szCs w:val="40"/>
      <w:lang w:val="ro-RO" w:eastAsia="en-US"/>
    </w:rPr>
  </w:style>
  <w:style w:type="paragraph" w:customStyle="1" w:styleId="norm">
    <w:name w:val="norm"/>
    <w:basedOn w:val="Normal"/>
    <w:rsid w:val="001466C3"/>
    <w:pPr>
      <w:spacing w:before="100" w:beforeAutospacing="1" w:after="100" w:afterAutospacing="1"/>
      <w:ind w:firstLine="0"/>
      <w:jc w:val="left"/>
    </w:pPr>
    <w:rPr>
      <w:sz w:val="24"/>
      <w:szCs w:val="24"/>
      <w:lang w:val="en-GB" w:eastAsia="en-GB"/>
    </w:rPr>
  </w:style>
  <w:style w:type="paragraph" w:customStyle="1" w:styleId="title-gr-seq-level-1">
    <w:name w:val="title-gr-seq-level-1"/>
    <w:basedOn w:val="Normal"/>
    <w:rsid w:val="001C4047"/>
    <w:pPr>
      <w:spacing w:before="100" w:beforeAutospacing="1" w:after="100" w:afterAutospacing="1"/>
      <w:ind w:firstLine="0"/>
      <w:jc w:val="left"/>
    </w:pPr>
    <w:rPr>
      <w:sz w:val="24"/>
      <w:szCs w:val="24"/>
      <w:lang w:val="en-GB" w:eastAsia="en-GB"/>
    </w:rPr>
  </w:style>
  <w:style w:type="character" w:customStyle="1" w:styleId="italics">
    <w:name w:val="italics"/>
    <w:basedOn w:val="DefaultParagraphFont"/>
    <w:rsid w:val="001C4047"/>
  </w:style>
  <w:style w:type="paragraph" w:customStyle="1" w:styleId="List1">
    <w:name w:val="List1"/>
    <w:basedOn w:val="Normal"/>
    <w:rsid w:val="001C4047"/>
    <w:pPr>
      <w:spacing w:before="100" w:beforeAutospacing="1" w:after="100" w:afterAutospacing="1"/>
      <w:ind w:firstLine="0"/>
      <w:jc w:val="left"/>
    </w:pPr>
    <w:rPr>
      <w:sz w:val="24"/>
      <w:szCs w:val="24"/>
      <w:lang w:val="en-GB" w:eastAsia="en-GB"/>
    </w:rPr>
  </w:style>
  <w:style w:type="character" w:customStyle="1" w:styleId="subscript">
    <w:name w:val="subscript"/>
    <w:basedOn w:val="DefaultParagraphFont"/>
    <w:rsid w:val="00362EEE"/>
  </w:style>
  <w:style w:type="character" w:customStyle="1" w:styleId="superscript">
    <w:name w:val="superscript"/>
    <w:basedOn w:val="DefaultParagraphFont"/>
    <w:rsid w:val="005C6E07"/>
  </w:style>
  <w:style w:type="paragraph" w:customStyle="1" w:styleId="List2">
    <w:name w:val="List2"/>
    <w:basedOn w:val="Normal"/>
    <w:rsid w:val="005C6E07"/>
    <w:pPr>
      <w:spacing w:before="100" w:beforeAutospacing="1" w:after="100" w:afterAutospacing="1"/>
      <w:ind w:firstLine="0"/>
      <w:jc w:val="left"/>
    </w:pPr>
    <w:rPr>
      <w:sz w:val="24"/>
      <w:szCs w:val="24"/>
      <w:lang w:val="en-GB" w:eastAsia="en-GB"/>
    </w:rPr>
  </w:style>
  <w:style w:type="paragraph" w:styleId="Revision">
    <w:name w:val="Revision"/>
    <w:hidden/>
    <w:uiPriority w:val="99"/>
    <w:semiHidden/>
    <w:rsid w:val="00D528F7"/>
    <w:rPr>
      <w:lang w:val="en-US" w:eastAsia="en-US"/>
    </w:rPr>
  </w:style>
  <w:style w:type="paragraph" w:customStyle="1" w:styleId="oj-ti-grseq-1">
    <w:name w:val="oj-ti-grseq-1"/>
    <w:basedOn w:val="Normal"/>
    <w:rsid w:val="00A321CB"/>
    <w:pPr>
      <w:spacing w:before="100" w:beforeAutospacing="1" w:after="100" w:afterAutospacing="1"/>
      <w:ind w:firstLine="0"/>
      <w:jc w:val="left"/>
    </w:pPr>
    <w:rPr>
      <w:sz w:val="24"/>
      <w:szCs w:val="24"/>
    </w:rPr>
  </w:style>
  <w:style w:type="character" w:customStyle="1" w:styleId="oj-bold">
    <w:name w:val="oj-bold"/>
    <w:basedOn w:val="DefaultParagraphFont"/>
    <w:rsid w:val="00A321CB"/>
  </w:style>
  <w:style w:type="paragraph" w:customStyle="1" w:styleId="oj-normal">
    <w:name w:val="oj-normal"/>
    <w:basedOn w:val="Normal"/>
    <w:rsid w:val="00A321CB"/>
    <w:pPr>
      <w:spacing w:before="100" w:beforeAutospacing="1" w:after="100" w:afterAutospacing="1"/>
      <w:ind w:firstLine="0"/>
      <w:jc w:val="left"/>
    </w:pPr>
    <w:rPr>
      <w:sz w:val="24"/>
      <w:szCs w:val="24"/>
    </w:rPr>
  </w:style>
  <w:style w:type="character" w:customStyle="1" w:styleId="oj-italic">
    <w:name w:val="oj-italic"/>
    <w:basedOn w:val="DefaultParagraphFont"/>
    <w:rsid w:val="00A32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5474">
      <w:bodyDiv w:val="1"/>
      <w:marLeft w:val="0"/>
      <w:marRight w:val="0"/>
      <w:marTop w:val="0"/>
      <w:marBottom w:val="0"/>
      <w:divBdr>
        <w:top w:val="none" w:sz="0" w:space="0" w:color="auto"/>
        <w:left w:val="none" w:sz="0" w:space="0" w:color="auto"/>
        <w:bottom w:val="none" w:sz="0" w:space="0" w:color="auto"/>
        <w:right w:val="none" w:sz="0" w:space="0" w:color="auto"/>
      </w:divBdr>
    </w:div>
    <w:div w:id="31392426">
      <w:bodyDiv w:val="1"/>
      <w:marLeft w:val="0"/>
      <w:marRight w:val="0"/>
      <w:marTop w:val="0"/>
      <w:marBottom w:val="0"/>
      <w:divBdr>
        <w:top w:val="none" w:sz="0" w:space="0" w:color="auto"/>
        <w:left w:val="none" w:sz="0" w:space="0" w:color="auto"/>
        <w:bottom w:val="none" w:sz="0" w:space="0" w:color="auto"/>
        <w:right w:val="none" w:sz="0" w:space="0" w:color="auto"/>
      </w:divBdr>
    </w:div>
    <w:div w:id="41055388">
      <w:bodyDiv w:val="1"/>
      <w:marLeft w:val="0"/>
      <w:marRight w:val="0"/>
      <w:marTop w:val="0"/>
      <w:marBottom w:val="0"/>
      <w:divBdr>
        <w:top w:val="none" w:sz="0" w:space="0" w:color="auto"/>
        <w:left w:val="none" w:sz="0" w:space="0" w:color="auto"/>
        <w:bottom w:val="none" w:sz="0" w:space="0" w:color="auto"/>
        <w:right w:val="none" w:sz="0" w:space="0" w:color="auto"/>
      </w:divBdr>
      <w:divsChild>
        <w:div w:id="1682197499">
          <w:marLeft w:val="0"/>
          <w:marRight w:val="0"/>
          <w:marTop w:val="0"/>
          <w:marBottom w:val="0"/>
          <w:divBdr>
            <w:top w:val="none" w:sz="0" w:space="0" w:color="auto"/>
            <w:left w:val="none" w:sz="0" w:space="0" w:color="auto"/>
            <w:bottom w:val="none" w:sz="0" w:space="0" w:color="auto"/>
            <w:right w:val="none" w:sz="0" w:space="0" w:color="auto"/>
          </w:divBdr>
          <w:divsChild>
            <w:div w:id="879973728">
              <w:marLeft w:val="0"/>
              <w:marRight w:val="0"/>
              <w:marTop w:val="120"/>
              <w:marBottom w:val="0"/>
              <w:divBdr>
                <w:top w:val="none" w:sz="0" w:space="0" w:color="auto"/>
                <w:left w:val="none" w:sz="0" w:space="0" w:color="auto"/>
                <w:bottom w:val="none" w:sz="0" w:space="0" w:color="auto"/>
                <w:right w:val="none" w:sz="0" w:space="0" w:color="auto"/>
              </w:divBdr>
            </w:div>
            <w:div w:id="1664814377">
              <w:marLeft w:val="0"/>
              <w:marRight w:val="0"/>
              <w:marTop w:val="0"/>
              <w:marBottom w:val="0"/>
              <w:divBdr>
                <w:top w:val="none" w:sz="0" w:space="0" w:color="auto"/>
                <w:left w:val="none" w:sz="0" w:space="0" w:color="auto"/>
                <w:bottom w:val="none" w:sz="0" w:space="0" w:color="auto"/>
                <w:right w:val="none" w:sz="0" w:space="0" w:color="auto"/>
              </w:divBdr>
            </w:div>
          </w:divsChild>
        </w:div>
        <w:div w:id="1703363970">
          <w:marLeft w:val="0"/>
          <w:marRight w:val="0"/>
          <w:marTop w:val="0"/>
          <w:marBottom w:val="0"/>
          <w:divBdr>
            <w:top w:val="none" w:sz="0" w:space="0" w:color="auto"/>
            <w:left w:val="none" w:sz="0" w:space="0" w:color="auto"/>
            <w:bottom w:val="none" w:sz="0" w:space="0" w:color="auto"/>
            <w:right w:val="none" w:sz="0" w:space="0" w:color="auto"/>
          </w:divBdr>
          <w:divsChild>
            <w:div w:id="262879842">
              <w:marLeft w:val="0"/>
              <w:marRight w:val="0"/>
              <w:marTop w:val="0"/>
              <w:marBottom w:val="0"/>
              <w:divBdr>
                <w:top w:val="none" w:sz="0" w:space="0" w:color="auto"/>
                <w:left w:val="none" w:sz="0" w:space="0" w:color="auto"/>
                <w:bottom w:val="none" w:sz="0" w:space="0" w:color="auto"/>
                <w:right w:val="none" w:sz="0" w:space="0" w:color="auto"/>
              </w:divBdr>
            </w:div>
            <w:div w:id="4516342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623654">
      <w:bodyDiv w:val="1"/>
      <w:marLeft w:val="0"/>
      <w:marRight w:val="0"/>
      <w:marTop w:val="0"/>
      <w:marBottom w:val="0"/>
      <w:divBdr>
        <w:top w:val="none" w:sz="0" w:space="0" w:color="auto"/>
        <w:left w:val="none" w:sz="0" w:space="0" w:color="auto"/>
        <w:bottom w:val="none" w:sz="0" w:space="0" w:color="auto"/>
        <w:right w:val="none" w:sz="0" w:space="0" w:color="auto"/>
      </w:divBdr>
    </w:div>
    <w:div w:id="99449914">
      <w:bodyDiv w:val="1"/>
      <w:marLeft w:val="0"/>
      <w:marRight w:val="0"/>
      <w:marTop w:val="0"/>
      <w:marBottom w:val="0"/>
      <w:divBdr>
        <w:top w:val="none" w:sz="0" w:space="0" w:color="auto"/>
        <w:left w:val="none" w:sz="0" w:space="0" w:color="auto"/>
        <w:bottom w:val="none" w:sz="0" w:space="0" w:color="auto"/>
        <w:right w:val="none" w:sz="0" w:space="0" w:color="auto"/>
      </w:divBdr>
    </w:div>
    <w:div w:id="141893750">
      <w:bodyDiv w:val="1"/>
      <w:marLeft w:val="0"/>
      <w:marRight w:val="0"/>
      <w:marTop w:val="0"/>
      <w:marBottom w:val="0"/>
      <w:divBdr>
        <w:top w:val="none" w:sz="0" w:space="0" w:color="auto"/>
        <w:left w:val="none" w:sz="0" w:space="0" w:color="auto"/>
        <w:bottom w:val="none" w:sz="0" w:space="0" w:color="auto"/>
        <w:right w:val="none" w:sz="0" w:space="0" w:color="auto"/>
      </w:divBdr>
      <w:divsChild>
        <w:div w:id="95711507">
          <w:marLeft w:val="0"/>
          <w:marRight w:val="0"/>
          <w:marTop w:val="0"/>
          <w:marBottom w:val="0"/>
          <w:divBdr>
            <w:top w:val="none" w:sz="0" w:space="0" w:color="auto"/>
            <w:left w:val="none" w:sz="0" w:space="0" w:color="auto"/>
            <w:bottom w:val="none" w:sz="0" w:space="0" w:color="auto"/>
            <w:right w:val="none" w:sz="0" w:space="0" w:color="auto"/>
          </w:divBdr>
          <w:divsChild>
            <w:div w:id="257762330">
              <w:marLeft w:val="0"/>
              <w:marRight w:val="0"/>
              <w:marTop w:val="0"/>
              <w:marBottom w:val="0"/>
              <w:divBdr>
                <w:top w:val="none" w:sz="0" w:space="0" w:color="auto"/>
                <w:left w:val="none" w:sz="0" w:space="0" w:color="auto"/>
                <w:bottom w:val="none" w:sz="0" w:space="0" w:color="auto"/>
                <w:right w:val="none" w:sz="0" w:space="0" w:color="auto"/>
              </w:divBdr>
            </w:div>
            <w:div w:id="1534341724">
              <w:marLeft w:val="0"/>
              <w:marRight w:val="0"/>
              <w:marTop w:val="120"/>
              <w:marBottom w:val="0"/>
              <w:divBdr>
                <w:top w:val="none" w:sz="0" w:space="0" w:color="auto"/>
                <w:left w:val="none" w:sz="0" w:space="0" w:color="auto"/>
                <w:bottom w:val="none" w:sz="0" w:space="0" w:color="auto"/>
                <w:right w:val="none" w:sz="0" w:space="0" w:color="auto"/>
              </w:divBdr>
            </w:div>
          </w:divsChild>
        </w:div>
        <w:div w:id="122121834">
          <w:marLeft w:val="0"/>
          <w:marRight w:val="0"/>
          <w:marTop w:val="0"/>
          <w:marBottom w:val="0"/>
          <w:divBdr>
            <w:top w:val="none" w:sz="0" w:space="0" w:color="auto"/>
            <w:left w:val="none" w:sz="0" w:space="0" w:color="auto"/>
            <w:bottom w:val="none" w:sz="0" w:space="0" w:color="auto"/>
            <w:right w:val="none" w:sz="0" w:space="0" w:color="auto"/>
          </w:divBdr>
          <w:divsChild>
            <w:div w:id="1696418301">
              <w:marLeft w:val="0"/>
              <w:marRight w:val="0"/>
              <w:marTop w:val="0"/>
              <w:marBottom w:val="0"/>
              <w:divBdr>
                <w:top w:val="none" w:sz="0" w:space="0" w:color="auto"/>
                <w:left w:val="none" w:sz="0" w:space="0" w:color="auto"/>
                <w:bottom w:val="none" w:sz="0" w:space="0" w:color="auto"/>
                <w:right w:val="none" w:sz="0" w:space="0" w:color="auto"/>
              </w:divBdr>
            </w:div>
            <w:div w:id="2040424695">
              <w:marLeft w:val="0"/>
              <w:marRight w:val="0"/>
              <w:marTop w:val="120"/>
              <w:marBottom w:val="0"/>
              <w:divBdr>
                <w:top w:val="none" w:sz="0" w:space="0" w:color="auto"/>
                <w:left w:val="none" w:sz="0" w:space="0" w:color="auto"/>
                <w:bottom w:val="none" w:sz="0" w:space="0" w:color="auto"/>
                <w:right w:val="none" w:sz="0" w:space="0" w:color="auto"/>
              </w:divBdr>
            </w:div>
          </w:divsChild>
        </w:div>
        <w:div w:id="451100200">
          <w:marLeft w:val="0"/>
          <w:marRight w:val="0"/>
          <w:marTop w:val="0"/>
          <w:marBottom w:val="0"/>
          <w:divBdr>
            <w:top w:val="none" w:sz="0" w:space="0" w:color="auto"/>
            <w:left w:val="none" w:sz="0" w:space="0" w:color="auto"/>
            <w:bottom w:val="none" w:sz="0" w:space="0" w:color="auto"/>
            <w:right w:val="none" w:sz="0" w:space="0" w:color="auto"/>
          </w:divBdr>
          <w:divsChild>
            <w:div w:id="231814192">
              <w:marLeft w:val="0"/>
              <w:marRight w:val="0"/>
              <w:marTop w:val="0"/>
              <w:marBottom w:val="0"/>
              <w:divBdr>
                <w:top w:val="none" w:sz="0" w:space="0" w:color="auto"/>
                <w:left w:val="none" w:sz="0" w:space="0" w:color="auto"/>
                <w:bottom w:val="none" w:sz="0" w:space="0" w:color="auto"/>
                <w:right w:val="none" w:sz="0" w:space="0" w:color="auto"/>
              </w:divBdr>
            </w:div>
            <w:div w:id="700086311">
              <w:marLeft w:val="0"/>
              <w:marRight w:val="0"/>
              <w:marTop w:val="120"/>
              <w:marBottom w:val="0"/>
              <w:divBdr>
                <w:top w:val="none" w:sz="0" w:space="0" w:color="auto"/>
                <w:left w:val="none" w:sz="0" w:space="0" w:color="auto"/>
                <w:bottom w:val="none" w:sz="0" w:space="0" w:color="auto"/>
                <w:right w:val="none" w:sz="0" w:space="0" w:color="auto"/>
              </w:divBdr>
            </w:div>
          </w:divsChild>
        </w:div>
        <w:div w:id="478037113">
          <w:marLeft w:val="0"/>
          <w:marRight w:val="0"/>
          <w:marTop w:val="0"/>
          <w:marBottom w:val="0"/>
          <w:divBdr>
            <w:top w:val="none" w:sz="0" w:space="0" w:color="auto"/>
            <w:left w:val="none" w:sz="0" w:space="0" w:color="auto"/>
            <w:bottom w:val="none" w:sz="0" w:space="0" w:color="auto"/>
            <w:right w:val="none" w:sz="0" w:space="0" w:color="auto"/>
          </w:divBdr>
          <w:divsChild>
            <w:div w:id="295140131">
              <w:marLeft w:val="0"/>
              <w:marRight w:val="0"/>
              <w:marTop w:val="120"/>
              <w:marBottom w:val="0"/>
              <w:divBdr>
                <w:top w:val="none" w:sz="0" w:space="0" w:color="auto"/>
                <w:left w:val="none" w:sz="0" w:space="0" w:color="auto"/>
                <w:bottom w:val="none" w:sz="0" w:space="0" w:color="auto"/>
                <w:right w:val="none" w:sz="0" w:space="0" w:color="auto"/>
              </w:divBdr>
            </w:div>
            <w:div w:id="487404231">
              <w:marLeft w:val="0"/>
              <w:marRight w:val="0"/>
              <w:marTop w:val="0"/>
              <w:marBottom w:val="0"/>
              <w:divBdr>
                <w:top w:val="none" w:sz="0" w:space="0" w:color="auto"/>
                <w:left w:val="none" w:sz="0" w:space="0" w:color="auto"/>
                <w:bottom w:val="none" w:sz="0" w:space="0" w:color="auto"/>
                <w:right w:val="none" w:sz="0" w:space="0" w:color="auto"/>
              </w:divBdr>
            </w:div>
          </w:divsChild>
        </w:div>
        <w:div w:id="799689280">
          <w:marLeft w:val="0"/>
          <w:marRight w:val="0"/>
          <w:marTop w:val="0"/>
          <w:marBottom w:val="0"/>
          <w:divBdr>
            <w:top w:val="none" w:sz="0" w:space="0" w:color="auto"/>
            <w:left w:val="none" w:sz="0" w:space="0" w:color="auto"/>
            <w:bottom w:val="none" w:sz="0" w:space="0" w:color="auto"/>
            <w:right w:val="none" w:sz="0" w:space="0" w:color="auto"/>
          </w:divBdr>
          <w:divsChild>
            <w:div w:id="97796179">
              <w:marLeft w:val="0"/>
              <w:marRight w:val="0"/>
              <w:marTop w:val="120"/>
              <w:marBottom w:val="0"/>
              <w:divBdr>
                <w:top w:val="none" w:sz="0" w:space="0" w:color="auto"/>
                <w:left w:val="none" w:sz="0" w:space="0" w:color="auto"/>
                <w:bottom w:val="none" w:sz="0" w:space="0" w:color="auto"/>
                <w:right w:val="none" w:sz="0" w:space="0" w:color="auto"/>
              </w:divBdr>
            </w:div>
            <w:div w:id="1227300180">
              <w:marLeft w:val="0"/>
              <w:marRight w:val="0"/>
              <w:marTop w:val="0"/>
              <w:marBottom w:val="0"/>
              <w:divBdr>
                <w:top w:val="none" w:sz="0" w:space="0" w:color="auto"/>
                <w:left w:val="none" w:sz="0" w:space="0" w:color="auto"/>
                <w:bottom w:val="none" w:sz="0" w:space="0" w:color="auto"/>
                <w:right w:val="none" w:sz="0" w:space="0" w:color="auto"/>
              </w:divBdr>
            </w:div>
          </w:divsChild>
        </w:div>
        <w:div w:id="864758591">
          <w:marLeft w:val="0"/>
          <w:marRight w:val="0"/>
          <w:marTop w:val="0"/>
          <w:marBottom w:val="0"/>
          <w:divBdr>
            <w:top w:val="none" w:sz="0" w:space="0" w:color="auto"/>
            <w:left w:val="none" w:sz="0" w:space="0" w:color="auto"/>
            <w:bottom w:val="none" w:sz="0" w:space="0" w:color="auto"/>
            <w:right w:val="none" w:sz="0" w:space="0" w:color="auto"/>
          </w:divBdr>
          <w:divsChild>
            <w:div w:id="1510680777">
              <w:marLeft w:val="0"/>
              <w:marRight w:val="0"/>
              <w:marTop w:val="0"/>
              <w:marBottom w:val="0"/>
              <w:divBdr>
                <w:top w:val="none" w:sz="0" w:space="0" w:color="auto"/>
                <w:left w:val="none" w:sz="0" w:space="0" w:color="auto"/>
                <w:bottom w:val="none" w:sz="0" w:space="0" w:color="auto"/>
                <w:right w:val="none" w:sz="0" w:space="0" w:color="auto"/>
              </w:divBdr>
            </w:div>
            <w:div w:id="1980917419">
              <w:marLeft w:val="0"/>
              <w:marRight w:val="0"/>
              <w:marTop w:val="120"/>
              <w:marBottom w:val="0"/>
              <w:divBdr>
                <w:top w:val="none" w:sz="0" w:space="0" w:color="auto"/>
                <w:left w:val="none" w:sz="0" w:space="0" w:color="auto"/>
                <w:bottom w:val="none" w:sz="0" w:space="0" w:color="auto"/>
                <w:right w:val="none" w:sz="0" w:space="0" w:color="auto"/>
              </w:divBdr>
            </w:div>
          </w:divsChild>
        </w:div>
        <w:div w:id="899826812">
          <w:marLeft w:val="0"/>
          <w:marRight w:val="0"/>
          <w:marTop w:val="0"/>
          <w:marBottom w:val="0"/>
          <w:divBdr>
            <w:top w:val="none" w:sz="0" w:space="0" w:color="auto"/>
            <w:left w:val="none" w:sz="0" w:space="0" w:color="auto"/>
            <w:bottom w:val="none" w:sz="0" w:space="0" w:color="auto"/>
            <w:right w:val="none" w:sz="0" w:space="0" w:color="auto"/>
          </w:divBdr>
          <w:divsChild>
            <w:div w:id="902831171">
              <w:marLeft w:val="0"/>
              <w:marRight w:val="0"/>
              <w:marTop w:val="0"/>
              <w:marBottom w:val="0"/>
              <w:divBdr>
                <w:top w:val="none" w:sz="0" w:space="0" w:color="auto"/>
                <w:left w:val="none" w:sz="0" w:space="0" w:color="auto"/>
                <w:bottom w:val="none" w:sz="0" w:space="0" w:color="auto"/>
                <w:right w:val="none" w:sz="0" w:space="0" w:color="auto"/>
              </w:divBdr>
            </w:div>
            <w:div w:id="1547983716">
              <w:marLeft w:val="0"/>
              <w:marRight w:val="0"/>
              <w:marTop w:val="120"/>
              <w:marBottom w:val="0"/>
              <w:divBdr>
                <w:top w:val="none" w:sz="0" w:space="0" w:color="auto"/>
                <w:left w:val="none" w:sz="0" w:space="0" w:color="auto"/>
                <w:bottom w:val="none" w:sz="0" w:space="0" w:color="auto"/>
                <w:right w:val="none" w:sz="0" w:space="0" w:color="auto"/>
              </w:divBdr>
            </w:div>
          </w:divsChild>
        </w:div>
        <w:div w:id="1064376956">
          <w:marLeft w:val="0"/>
          <w:marRight w:val="0"/>
          <w:marTop w:val="0"/>
          <w:marBottom w:val="0"/>
          <w:divBdr>
            <w:top w:val="none" w:sz="0" w:space="0" w:color="auto"/>
            <w:left w:val="none" w:sz="0" w:space="0" w:color="auto"/>
            <w:bottom w:val="none" w:sz="0" w:space="0" w:color="auto"/>
            <w:right w:val="none" w:sz="0" w:space="0" w:color="auto"/>
          </w:divBdr>
          <w:divsChild>
            <w:div w:id="1480228821">
              <w:marLeft w:val="0"/>
              <w:marRight w:val="0"/>
              <w:marTop w:val="0"/>
              <w:marBottom w:val="0"/>
              <w:divBdr>
                <w:top w:val="none" w:sz="0" w:space="0" w:color="auto"/>
                <w:left w:val="none" w:sz="0" w:space="0" w:color="auto"/>
                <w:bottom w:val="none" w:sz="0" w:space="0" w:color="auto"/>
                <w:right w:val="none" w:sz="0" w:space="0" w:color="auto"/>
              </w:divBdr>
            </w:div>
          </w:divsChild>
        </w:div>
        <w:div w:id="1621759955">
          <w:marLeft w:val="0"/>
          <w:marRight w:val="0"/>
          <w:marTop w:val="0"/>
          <w:marBottom w:val="0"/>
          <w:divBdr>
            <w:top w:val="none" w:sz="0" w:space="0" w:color="auto"/>
            <w:left w:val="none" w:sz="0" w:space="0" w:color="auto"/>
            <w:bottom w:val="none" w:sz="0" w:space="0" w:color="auto"/>
            <w:right w:val="none" w:sz="0" w:space="0" w:color="auto"/>
          </w:divBdr>
          <w:divsChild>
            <w:div w:id="358361070">
              <w:marLeft w:val="0"/>
              <w:marRight w:val="0"/>
              <w:marTop w:val="120"/>
              <w:marBottom w:val="0"/>
              <w:divBdr>
                <w:top w:val="none" w:sz="0" w:space="0" w:color="auto"/>
                <w:left w:val="none" w:sz="0" w:space="0" w:color="auto"/>
                <w:bottom w:val="none" w:sz="0" w:space="0" w:color="auto"/>
                <w:right w:val="none" w:sz="0" w:space="0" w:color="auto"/>
              </w:divBdr>
            </w:div>
            <w:div w:id="1963075659">
              <w:marLeft w:val="0"/>
              <w:marRight w:val="0"/>
              <w:marTop w:val="0"/>
              <w:marBottom w:val="0"/>
              <w:divBdr>
                <w:top w:val="none" w:sz="0" w:space="0" w:color="auto"/>
                <w:left w:val="none" w:sz="0" w:space="0" w:color="auto"/>
                <w:bottom w:val="none" w:sz="0" w:space="0" w:color="auto"/>
                <w:right w:val="none" w:sz="0" w:space="0" w:color="auto"/>
              </w:divBdr>
            </w:div>
          </w:divsChild>
        </w:div>
        <w:div w:id="2127114079">
          <w:marLeft w:val="0"/>
          <w:marRight w:val="0"/>
          <w:marTop w:val="0"/>
          <w:marBottom w:val="0"/>
          <w:divBdr>
            <w:top w:val="none" w:sz="0" w:space="0" w:color="auto"/>
            <w:left w:val="none" w:sz="0" w:space="0" w:color="auto"/>
            <w:bottom w:val="none" w:sz="0" w:space="0" w:color="auto"/>
            <w:right w:val="none" w:sz="0" w:space="0" w:color="auto"/>
          </w:divBdr>
          <w:divsChild>
            <w:div w:id="467631244">
              <w:marLeft w:val="0"/>
              <w:marRight w:val="0"/>
              <w:marTop w:val="120"/>
              <w:marBottom w:val="0"/>
              <w:divBdr>
                <w:top w:val="none" w:sz="0" w:space="0" w:color="auto"/>
                <w:left w:val="none" w:sz="0" w:space="0" w:color="auto"/>
                <w:bottom w:val="none" w:sz="0" w:space="0" w:color="auto"/>
                <w:right w:val="none" w:sz="0" w:space="0" w:color="auto"/>
              </w:divBdr>
            </w:div>
            <w:div w:id="857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7385">
      <w:bodyDiv w:val="1"/>
      <w:marLeft w:val="0"/>
      <w:marRight w:val="0"/>
      <w:marTop w:val="0"/>
      <w:marBottom w:val="0"/>
      <w:divBdr>
        <w:top w:val="none" w:sz="0" w:space="0" w:color="auto"/>
        <w:left w:val="none" w:sz="0" w:space="0" w:color="auto"/>
        <w:bottom w:val="none" w:sz="0" w:space="0" w:color="auto"/>
        <w:right w:val="none" w:sz="0" w:space="0" w:color="auto"/>
      </w:divBdr>
    </w:div>
    <w:div w:id="167714393">
      <w:bodyDiv w:val="1"/>
      <w:marLeft w:val="0"/>
      <w:marRight w:val="0"/>
      <w:marTop w:val="0"/>
      <w:marBottom w:val="0"/>
      <w:divBdr>
        <w:top w:val="none" w:sz="0" w:space="0" w:color="auto"/>
        <w:left w:val="none" w:sz="0" w:space="0" w:color="auto"/>
        <w:bottom w:val="none" w:sz="0" w:space="0" w:color="auto"/>
        <w:right w:val="none" w:sz="0" w:space="0" w:color="auto"/>
      </w:divBdr>
    </w:div>
    <w:div w:id="195780995">
      <w:bodyDiv w:val="1"/>
      <w:marLeft w:val="0"/>
      <w:marRight w:val="0"/>
      <w:marTop w:val="0"/>
      <w:marBottom w:val="0"/>
      <w:divBdr>
        <w:top w:val="none" w:sz="0" w:space="0" w:color="auto"/>
        <w:left w:val="none" w:sz="0" w:space="0" w:color="auto"/>
        <w:bottom w:val="none" w:sz="0" w:space="0" w:color="auto"/>
        <w:right w:val="none" w:sz="0" w:space="0" w:color="auto"/>
      </w:divBdr>
      <w:divsChild>
        <w:div w:id="352652407">
          <w:marLeft w:val="0"/>
          <w:marRight w:val="0"/>
          <w:marTop w:val="0"/>
          <w:marBottom w:val="0"/>
          <w:divBdr>
            <w:top w:val="none" w:sz="0" w:space="0" w:color="auto"/>
            <w:left w:val="none" w:sz="0" w:space="0" w:color="auto"/>
            <w:bottom w:val="none" w:sz="0" w:space="0" w:color="auto"/>
            <w:right w:val="none" w:sz="0" w:space="0" w:color="auto"/>
          </w:divBdr>
          <w:divsChild>
            <w:div w:id="1456556638">
              <w:marLeft w:val="0"/>
              <w:marRight w:val="0"/>
              <w:marTop w:val="0"/>
              <w:marBottom w:val="0"/>
              <w:divBdr>
                <w:top w:val="none" w:sz="0" w:space="0" w:color="auto"/>
                <w:left w:val="none" w:sz="0" w:space="0" w:color="auto"/>
                <w:bottom w:val="none" w:sz="0" w:space="0" w:color="auto"/>
                <w:right w:val="none" w:sz="0" w:space="0" w:color="auto"/>
              </w:divBdr>
            </w:div>
          </w:divsChild>
        </w:div>
        <w:div w:id="946960072">
          <w:marLeft w:val="0"/>
          <w:marRight w:val="0"/>
          <w:marTop w:val="0"/>
          <w:marBottom w:val="0"/>
          <w:divBdr>
            <w:top w:val="none" w:sz="0" w:space="0" w:color="auto"/>
            <w:left w:val="none" w:sz="0" w:space="0" w:color="auto"/>
            <w:bottom w:val="none" w:sz="0" w:space="0" w:color="auto"/>
            <w:right w:val="none" w:sz="0" w:space="0" w:color="auto"/>
          </w:divBdr>
          <w:divsChild>
            <w:div w:id="1206872393">
              <w:marLeft w:val="0"/>
              <w:marRight w:val="0"/>
              <w:marTop w:val="0"/>
              <w:marBottom w:val="0"/>
              <w:divBdr>
                <w:top w:val="none" w:sz="0" w:space="0" w:color="auto"/>
                <w:left w:val="none" w:sz="0" w:space="0" w:color="auto"/>
                <w:bottom w:val="none" w:sz="0" w:space="0" w:color="auto"/>
                <w:right w:val="none" w:sz="0" w:space="0" w:color="auto"/>
              </w:divBdr>
            </w:div>
            <w:div w:id="1775133231">
              <w:marLeft w:val="0"/>
              <w:marRight w:val="0"/>
              <w:marTop w:val="120"/>
              <w:marBottom w:val="0"/>
              <w:divBdr>
                <w:top w:val="none" w:sz="0" w:space="0" w:color="auto"/>
                <w:left w:val="none" w:sz="0" w:space="0" w:color="auto"/>
                <w:bottom w:val="none" w:sz="0" w:space="0" w:color="auto"/>
                <w:right w:val="none" w:sz="0" w:space="0" w:color="auto"/>
              </w:divBdr>
            </w:div>
          </w:divsChild>
        </w:div>
        <w:div w:id="1701272135">
          <w:marLeft w:val="0"/>
          <w:marRight w:val="0"/>
          <w:marTop w:val="0"/>
          <w:marBottom w:val="0"/>
          <w:divBdr>
            <w:top w:val="none" w:sz="0" w:space="0" w:color="auto"/>
            <w:left w:val="none" w:sz="0" w:space="0" w:color="auto"/>
            <w:bottom w:val="none" w:sz="0" w:space="0" w:color="auto"/>
            <w:right w:val="none" w:sz="0" w:space="0" w:color="auto"/>
          </w:divBdr>
          <w:divsChild>
            <w:div w:id="750352310">
              <w:marLeft w:val="0"/>
              <w:marRight w:val="0"/>
              <w:marTop w:val="120"/>
              <w:marBottom w:val="0"/>
              <w:divBdr>
                <w:top w:val="none" w:sz="0" w:space="0" w:color="auto"/>
                <w:left w:val="none" w:sz="0" w:space="0" w:color="auto"/>
                <w:bottom w:val="none" w:sz="0" w:space="0" w:color="auto"/>
                <w:right w:val="none" w:sz="0" w:space="0" w:color="auto"/>
              </w:divBdr>
            </w:div>
            <w:div w:id="8129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707">
      <w:bodyDiv w:val="1"/>
      <w:marLeft w:val="0"/>
      <w:marRight w:val="0"/>
      <w:marTop w:val="0"/>
      <w:marBottom w:val="0"/>
      <w:divBdr>
        <w:top w:val="none" w:sz="0" w:space="0" w:color="auto"/>
        <w:left w:val="none" w:sz="0" w:space="0" w:color="auto"/>
        <w:bottom w:val="none" w:sz="0" w:space="0" w:color="auto"/>
        <w:right w:val="none" w:sz="0" w:space="0" w:color="auto"/>
      </w:divBdr>
    </w:div>
    <w:div w:id="206072063">
      <w:bodyDiv w:val="1"/>
      <w:marLeft w:val="0"/>
      <w:marRight w:val="0"/>
      <w:marTop w:val="0"/>
      <w:marBottom w:val="0"/>
      <w:divBdr>
        <w:top w:val="none" w:sz="0" w:space="0" w:color="auto"/>
        <w:left w:val="none" w:sz="0" w:space="0" w:color="auto"/>
        <w:bottom w:val="none" w:sz="0" w:space="0" w:color="auto"/>
        <w:right w:val="none" w:sz="0" w:space="0" w:color="auto"/>
      </w:divBdr>
    </w:div>
    <w:div w:id="211582596">
      <w:bodyDiv w:val="1"/>
      <w:marLeft w:val="0"/>
      <w:marRight w:val="0"/>
      <w:marTop w:val="0"/>
      <w:marBottom w:val="0"/>
      <w:divBdr>
        <w:top w:val="none" w:sz="0" w:space="0" w:color="auto"/>
        <w:left w:val="none" w:sz="0" w:space="0" w:color="auto"/>
        <w:bottom w:val="none" w:sz="0" w:space="0" w:color="auto"/>
        <w:right w:val="none" w:sz="0" w:space="0" w:color="auto"/>
      </w:divBdr>
    </w:div>
    <w:div w:id="221721812">
      <w:bodyDiv w:val="1"/>
      <w:marLeft w:val="0"/>
      <w:marRight w:val="0"/>
      <w:marTop w:val="0"/>
      <w:marBottom w:val="0"/>
      <w:divBdr>
        <w:top w:val="none" w:sz="0" w:space="0" w:color="auto"/>
        <w:left w:val="none" w:sz="0" w:space="0" w:color="auto"/>
        <w:bottom w:val="none" w:sz="0" w:space="0" w:color="auto"/>
        <w:right w:val="none" w:sz="0" w:space="0" w:color="auto"/>
      </w:divBdr>
    </w:div>
    <w:div w:id="235406238">
      <w:bodyDiv w:val="1"/>
      <w:marLeft w:val="0"/>
      <w:marRight w:val="0"/>
      <w:marTop w:val="0"/>
      <w:marBottom w:val="0"/>
      <w:divBdr>
        <w:top w:val="none" w:sz="0" w:space="0" w:color="auto"/>
        <w:left w:val="none" w:sz="0" w:space="0" w:color="auto"/>
        <w:bottom w:val="none" w:sz="0" w:space="0" w:color="auto"/>
        <w:right w:val="none" w:sz="0" w:space="0" w:color="auto"/>
      </w:divBdr>
    </w:div>
    <w:div w:id="274024362">
      <w:bodyDiv w:val="1"/>
      <w:marLeft w:val="0"/>
      <w:marRight w:val="0"/>
      <w:marTop w:val="0"/>
      <w:marBottom w:val="0"/>
      <w:divBdr>
        <w:top w:val="none" w:sz="0" w:space="0" w:color="auto"/>
        <w:left w:val="none" w:sz="0" w:space="0" w:color="auto"/>
        <w:bottom w:val="none" w:sz="0" w:space="0" w:color="auto"/>
        <w:right w:val="none" w:sz="0" w:space="0" w:color="auto"/>
      </w:divBdr>
    </w:div>
    <w:div w:id="278999221">
      <w:bodyDiv w:val="1"/>
      <w:marLeft w:val="0"/>
      <w:marRight w:val="0"/>
      <w:marTop w:val="0"/>
      <w:marBottom w:val="0"/>
      <w:divBdr>
        <w:top w:val="none" w:sz="0" w:space="0" w:color="auto"/>
        <w:left w:val="none" w:sz="0" w:space="0" w:color="auto"/>
        <w:bottom w:val="none" w:sz="0" w:space="0" w:color="auto"/>
        <w:right w:val="none" w:sz="0" w:space="0" w:color="auto"/>
      </w:divBdr>
    </w:div>
    <w:div w:id="290214745">
      <w:bodyDiv w:val="1"/>
      <w:marLeft w:val="0"/>
      <w:marRight w:val="0"/>
      <w:marTop w:val="0"/>
      <w:marBottom w:val="0"/>
      <w:divBdr>
        <w:top w:val="none" w:sz="0" w:space="0" w:color="auto"/>
        <w:left w:val="none" w:sz="0" w:space="0" w:color="auto"/>
        <w:bottom w:val="none" w:sz="0" w:space="0" w:color="auto"/>
        <w:right w:val="none" w:sz="0" w:space="0" w:color="auto"/>
      </w:divBdr>
    </w:div>
    <w:div w:id="297951405">
      <w:bodyDiv w:val="1"/>
      <w:marLeft w:val="0"/>
      <w:marRight w:val="0"/>
      <w:marTop w:val="0"/>
      <w:marBottom w:val="0"/>
      <w:divBdr>
        <w:top w:val="none" w:sz="0" w:space="0" w:color="auto"/>
        <w:left w:val="none" w:sz="0" w:space="0" w:color="auto"/>
        <w:bottom w:val="none" w:sz="0" w:space="0" w:color="auto"/>
        <w:right w:val="none" w:sz="0" w:space="0" w:color="auto"/>
      </w:divBdr>
    </w:div>
    <w:div w:id="336925225">
      <w:bodyDiv w:val="1"/>
      <w:marLeft w:val="0"/>
      <w:marRight w:val="0"/>
      <w:marTop w:val="0"/>
      <w:marBottom w:val="0"/>
      <w:divBdr>
        <w:top w:val="none" w:sz="0" w:space="0" w:color="auto"/>
        <w:left w:val="none" w:sz="0" w:space="0" w:color="auto"/>
        <w:bottom w:val="none" w:sz="0" w:space="0" w:color="auto"/>
        <w:right w:val="none" w:sz="0" w:space="0" w:color="auto"/>
      </w:divBdr>
    </w:div>
    <w:div w:id="340402385">
      <w:bodyDiv w:val="1"/>
      <w:marLeft w:val="0"/>
      <w:marRight w:val="0"/>
      <w:marTop w:val="0"/>
      <w:marBottom w:val="0"/>
      <w:divBdr>
        <w:top w:val="none" w:sz="0" w:space="0" w:color="auto"/>
        <w:left w:val="none" w:sz="0" w:space="0" w:color="auto"/>
        <w:bottom w:val="none" w:sz="0" w:space="0" w:color="auto"/>
        <w:right w:val="none" w:sz="0" w:space="0" w:color="auto"/>
      </w:divBdr>
    </w:div>
    <w:div w:id="341250244">
      <w:bodyDiv w:val="1"/>
      <w:marLeft w:val="0"/>
      <w:marRight w:val="0"/>
      <w:marTop w:val="0"/>
      <w:marBottom w:val="0"/>
      <w:divBdr>
        <w:top w:val="none" w:sz="0" w:space="0" w:color="auto"/>
        <w:left w:val="none" w:sz="0" w:space="0" w:color="auto"/>
        <w:bottom w:val="none" w:sz="0" w:space="0" w:color="auto"/>
        <w:right w:val="none" w:sz="0" w:space="0" w:color="auto"/>
      </w:divBdr>
      <w:divsChild>
        <w:div w:id="826822130">
          <w:marLeft w:val="0"/>
          <w:marRight w:val="0"/>
          <w:marTop w:val="0"/>
          <w:marBottom w:val="0"/>
          <w:divBdr>
            <w:top w:val="none" w:sz="0" w:space="0" w:color="auto"/>
            <w:left w:val="none" w:sz="0" w:space="0" w:color="auto"/>
            <w:bottom w:val="none" w:sz="0" w:space="0" w:color="auto"/>
            <w:right w:val="none" w:sz="0" w:space="0" w:color="auto"/>
          </w:divBdr>
          <w:divsChild>
            <w:div w:id="193006314">
              <w:marLeft w:val="0"/>
              <w:marRight w:val="0"/>
              <w:marTop w:val="0"/>
              <w:marBottom w:val="0"/>
              <w:divBdr>
                <w:top w:val="none" w:sz="0" w:space="0" w:color="auto"/>
                <w:left w:val="none" w:sz="0" w:space="0" w:color="auto"/>
                <w:bottom w:val="none" w:sz="0" w:space="0" w:color="auto"/>
                <w:right w:val="none" w:sz="0" w:space="0" w:color="auto"/>
              </w:divBdr>
            </w:div>
          </w:divsChild>
        </w:div>
        <w:div w:id="1879197276">
          <w:marLeft w:val="0"/>
          <w:marRight w:val="0"/>
          <w:marTop w:val="0"/>
          <w:marBottom w:val="0"/>
          <w:divBdr>
            <w:top w:val="none" w:sz="0" w:space="0" w:color="auto"/>
            <w:left w:val="none" w:sz="0" w:space="0" w:color="auto"/>
            <w:bottom w:val="none" w:sz="0" w:space="0" w:color="auto"/>
            <w:right w:val="none" w:sz="0" w:space="0" w:color="auto"/>
          </w:divBdr>
          <w:divsChild>
            <w:div w:id="665401457">
              <w:marLeft w:val="0"/>
              <w:marRight w:val="0"/>
              <w:marTop w:val="0"/>
              <w:marBottom w:val="0"/>
              <w:divBdr>
                <w:top w:val="none" w:sz="0" w:space="0" w:color="auto"/>
                <w:left w:val="none" w:sz="0" w:space="0" w:color="auto"/>
                <w:bottom w:val="none" w:sz="0" w:space="0" w:color="auto"/>
                <w:right w:val="none" w:sz="0" w:space="0" w:color="auto"/>
              </w:divBdr>
            </w:div>
            <w:div w:id="1570580263">
              <w:marLeft w:val="0"/>
              <w:marRight w:val="0"/>
              <w:marTop w:val="120"/>
              <w:marBottom w:val="0"/>
              <w:divBdr>
                <w:top w:val="none" w:sz="0" w:space="0" w:color="auto"/>
                <w:left w:val="none" w:sz="0" w:space="0" w:color="auto"/>
                <w:bottom w:val="none" w:sz="0" w:space="0" w:color="auto"/>
                <w:right w:val="none" w:sz="0" w:space="0" w:color="auto"/>
              </w:divBdr>
            </w:div>
          </w:divsChild>
        </w:div>
        <w:div w:id="2079088737">
          <w:marLeft w:val="0"/>
          <w:marRight w:val="0"/>
          <w:marTop w:val="0"/>
          <w:marBottom w:val="0"/>
          <w:divBdr>
            <w:top w:val="none" w:sz="0" w:space="0" w:color="auto"/>
            <w:left w:val="none" w:sz="0" w:space="0" w:color="auto"/>
            <w:bottom w:val="none" w:sz="0" w:space="0" w:color="auto"/>
            <w:right w:val="none" w:sz="0" w:space="0" w:color="auto"/>
          </w:divBdr>
          <w:divsChild>
            <w:div w:id="1042435527">
              <w:marLeft w:val="0"/>
              <w:marRight w:val="0"/>
              <w:marTop w:val="0"/>
              <w:marBottom w:val="0"/>
              <w:divBdr>
                <w:top w:val="none" w:sz="0" w:space="0" w:color="auto"/>
                <w:left w:val="none" w:sz="0" w:space="0" w:color="auto"/>
                <w:bottom w:val="none" w:sz="0" w:space="0" w:color="auto"/>
                <w:right w:val="none" w:sz="0" w:space="0" w:color="auto"/>
              </w:divBdr>
            </w:div>
            <w:div w:id="1125461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3600180">
      <w:bodyDiv w:val="1"/>
      <w:marLeft w:val="0"/>
      <w:marRight w:val="0"/>
      <w:marTop w:val="0"/>
      <w:marBottom w:val="0"/>
      <w:divBdr>
        <w:top w:val="none" w:sz="0" w:space="0" w:color="auto"/>
        <w:left w:val="none" w:sz="0" w:space="0" w:color="auto"/>
        <w:bottom w:val="none" w:sz="0" w:space="0" w:color="auto"/>
        <w:right w:val="none" w:sz="0" w:space="0" w:color="auto"/>
      </w:divBdr>
    </w:div>
    <w:div w:id="397560425">
      <w:bodyDiv w:val="1"/>
      <w:marLeft w:val="0"/>
      <w:marRight w:val="0"/>
      <w:marTop w:val="0"/>
      <w:marBottom w:val="0"/>
      <w:divBdr>
        <w:top w:val="none" w:sz="0" w:space="0" w:color="auto"/>
        <w:left w:val="none" w:sz="0" w:space="0" w:color="auto"/>
        <w:bottom w:val="none" w:sz="0" w:space="0" w:color="auto"/>
        <w:right w:val="none" w:sz="0" w:space="0" w:color="auto"/>
      </w:divBdr>
    </w:div>
    <w:div w:id="407768667">
      <w:bodyDiv w:val="1"/>
      <w:marLeft w:val="0"/>
      <w:marRight w:val="0"/>
      <w:marTop w:val="0"/>
      <w:marBottom w:val="0"/>
      <w:divBdr>
        <w:top w:val="none" w:sz="0" w:space="0" w:color="auto"/>
        <w:left w:val="none" w:sz="0" w:space="0" w:color="auto"/>
        <w:bottom w:val="none" w:sz="0" w:space="0" w:color="auto"/>
        <w:right w:val="none" w:sz="0" w:space="0" w:color="auto"/>
      </w:divBdr>
    </w:div>
    <w:div w:id="414209906">
      <w:bodyDiv w:val="1"/>
      <w:marLeft w:val="0"/>
      <w:marRight w:val="0"/>
      <w:marTop w:val="0"/>
      <w:marBottom w:val="0"/>
      <w:divBdr>
        <w:top w:val="none" w:sz="0" w:space="0" w:color="auto"/>
        <w:left w:val="none" w:sz="0" w:space="0" w:color="auto"/>
        <w:bottom w:val="none" w:sz="0" w:space="0" w:color="auto"/>
        <w:right w:val="none" w:sz="0" w:space="0" w:color="auto"/>
      </w:divBdr>
    </w:div>
    <w:div w:id="429400476">
      <w:bodyDiv w:val="1"/>
      <w:marLeft w:val="0"/>
      <w:marRight w:val="0"/>
      <w:marTop w:val="0"/>
      <w:marBottom w:val="0"/>
      <w:divBdr>
        <w:top w:val="none" w:sz="0" w:space="0" w:color="auto"/>
        <w:left w:val="none" w:sz="0" w:space="0" w:color="auto"/>
        <w:bottom w:val="none" w:sz="0" w:space="0" w:color="auto"/>
        <w:right w:val="none" w:sz="0" w:space="0" w:color="auto"/>
      </w:divBdr>
    </w:div>
    <w:div w:id="444928387">
      <w:bodyDiv w:val="1"/>
      <w:marLeft w:val="0"/>
      <w:marRight w:val="0"/>
      <w:marTop w:val="0"/>
      <w:marBottom w:val="0"/>
      <w:divBdr>
        <w:top w:val="none" w:sz="0" w:space="0" w:color="auto"/>
        <w:left w:val="none" w:sz="0" w:space="0" w:color="auto"/>
        <w:bottom w:val="none" w:sz="0" w:space="0" w:color="auto"/>
        <w:right w:val="none" w:sz="0" w:space="0" w:color="auto"/>
      </w:divBdr>
    </w:div>
    <w:div w:id="449125905">
      <w:bodyDiv w:val="1"/>
      <w:marLeft w:val="0"/>
      <w:marRight w:val="0"/>
      <w:marTop w:val="0"/>
      <w:marBottom w:val="0"/>
      <w:divBdr>
        <w:top w:val="none" w:sz="0" w:space="0" w:color="auto"/>
        <w:left w:val="none" w:sz="0" w:space="0" w:color="auto"/>
        <w:bottom w:val="none" w:sz="0" w:space="0" w:color="auto"/>
        <w:right w:val="none" w:sz="0" w:space="0" w:color="auto"/>
      </w:divBdr>
      <w:divsChild>
        <w:div w:id="1792477872">
          <w:marLeft w:val="0"/>
          <w:marRight w:val="0"/>
          <w:marTop w:val="0"/>
          <w:marBottom w:val="0"/>
          <w:divBdr>
            <w:top w:val="none" w:sz="0" w:space="0" w:color="auto"/>
            <w:left w:val="none" w:sz="0" w:space="0" w:color="auto"/>
            <w:bottom w:val="none" w:sz="0" w:space="0" w:color="auto"/>
            <w:right w:val="none" w:sz="0" w:space="0" w:color="auto"/>
          </w:divBdr>
        </w:div>
      </w:divsChild>
    </w:div>
    <w:div w:id="477723105">
      <w:bodyDiv w:val="1"/>
      <w:marLeft w:val="0"/>
      <w:marRight w:val="0"/>
      <w:marTop w:val="0"/>
      <w:marBottom w:val="0"/>
      <w:divBdr>
        <w:top w:val="none" w:sz="0" w:space="0" w:color="auto"/>
        <w:left w:val="none" w:sz="0" w:space="0" w:color="auto"/>
        <w:bottom w:val="none" w:sz="0" w:space="0" w:color="auto"/>
        <w:right w:val="none" w:sz="0" w:space="0" w:color="auto"/>
      </w:divBdr>
      <w:divsChild>
        <w:div w:id="1295522716">
          <w:marLeft w:val="0"/>
          <w:marRight w:val="0"/>
          <w:marTop w:val="0"/>
          <w:marBottom w:val="0"/>
          <w:divBdr>
            <w:top w:val="none" w:sz="0" w:space="0" w:color="auto"/>
            <w:left w:val="none" w:sz="0" w:space="0" w:color="auto"/>
            <w:bottom w:val="none" w:sz="0" w:space="0" w:color="auto"/>
            <w:right w:val="none" w:sz="0" w:space="0" w:color="auto"/>
          </w:divBdr>
          <w:divsChild>
            <w:div w:id="94061834">
              <w:marLeft w:val="0"/>
              <w:marRight w:val="0"/>
              <w:marTop w:val="120"/>
              <w:marBottom w:val="0"/>
              <w:divBdr>
                <w:top w:val="none" w:sz="0" w:space="0" w:color="auto"/>
                <w:left w:val="none" w:sz="0" w:space="0" w:color="auto"/>
                <w:bottom w:val="none" w:sz="0" w:space="0" w:color="auto"/>
                <w:right w:val="none" w:sz="0" w:space="0" w:color="auto"/>
              </w:divBdr>
            </w:div>
            <w:div w:id="934484035">
              <w:marLeft w:val="0"/>
              <w:marRight w:val="0"/>
              <w:marTop w:val="0"/>
              <w:marBottom w:val="0"/>
              <w:divBdr>
                <w:top w:val="none" w:sz="0" w:space="0" w:color="auto"/>
                <w:left w:val="none" w:sz="0" w:space="0" w:color="auto"/>
                <w:bottom w:val="none" w:sz="0" w:space="0" w:color="auto"/>
                <w:right w:val="none" w:sz="0" w:space="0" w:color="auto"/>
              </w:divBdr>
            </w:div>
          </w:divsChild>
        </w:div>
        <w:div w:id="1459372945">
          <w:marLeft w:val="0"/>
          <w:marRight w:val="0"/>
          <w:marTop w:val="0"/>
          <w:marBottom w:val="0"/>
          <w:divBdr>
            <w:top w:val="none" w:sz="0" w:space="0" w:color="auto"/>
            <w:left w:val="none" w:sz="0" w:space="0" w:color="auto"/>
            <w:bottom w:val="none" w:sz="0" w:space="0" w:color="auto"/>
            <w:right w:val="none" w:sz="0" w:space="0" w:color="auto"/>
          </w:divBdr>
          <w:divsChild>
            <w:div w:id="971709521">
              <w:marLeft w:val="0"/>
              <w:marRight w:val="0"/>
              <w:marTop w:val="0"/>
              <w:marBottom w:val="0"/>
              <w:divBdr>
                <w:top w:val="none" w:sz="0" w:space="0" w:color="auto"/>
                <w:left w:val="none" w:sz="0" w:space="0" w:color="auto"/>
                <w:bottom w:val="none" w:sz="0" w:space="0" w:color="auto"/>
                <w:right w:val="none" w:sz="0" w:space="0" w:color="auto"/>
              </w:divBdr>
            </w:div>
            <w:div w:id="1952127776">
              <w:marLeft w:val="0"/>
              <w:marRight w:val="0"/>
              <w:marTop w:val="120"/>
              <w:marBottom w:val="0"/>
              <w:divBdr>
                <w:top w:val="none" w:sz="0" w:space="0" w:color="auto"/>
                <w:left w:val="none" w:sz="0" w:space="0" w:color="auto"/>
                <w:bottom w:val="none" w:sz="0" w:space="0" w:color="auto"/>
                <w:right w:val="none" w:sz="0" w:space="0" w:color="auto"/>
              </w:divBdr>
            </w:div>
          </w:divsChild>
        </w:div>
        <w:div w:id="1652443838">
          <w:marLeft w:val="0"/>
          <w:marRight w:val="0"/>
          <w:marTop w:val="0"/>
          <w:marBottom w:val="0"/>
          <w:divBdr>
            <w:top w:val="none" w:sz="0" w:space="0" w:color="auto"/>
            <w:left w:val="none" w:sz="0" w:space="0" w:color="auto"/>
            <w:bottom w:val="none" w:sz="0" w:space="0" w:color="auto"/>
            <w:right w:val="none" w:sz="0" w:space="0" w:color="auto"/>
          </w:divBdr>
          <w:divsChild>
            <w:div w:id="96877024">
              <w:marLeft w:val="0"/>
              <w:marRight w:val="0"/>
              <w:marTop w:val="0"/>
              <w:marBottom w:val="0"/>
              <w:divBdr>
                <w:top w:val="none" w:sz="0" w:space="0" w:color="auto"/>
                <w:left w:val="none" w:sz="0" w:space="0" w:color="auto"/>
                <w:bottom w:val="none" w:sz="0" w:space="0" w:color="auto"/>
                <w:right w:val="none" w:sz="0" w:space="0" w:color="auto"/>
              </w:divBdr>
            </w:div>
            <w:div w:id="1648439159">
              <w:marLeft w:val="0"/>
              <w:marRight w:val="0"/>
              <w:marTop w:val="120"/>
              <w:marBottom w:val="0"/>
              <w:divBdr>
                <w:top w:val="none" w:sz="0" w:space="0" w:color="auto"/>
                <w:left w:val="none" w:sz="0" w:space="0" w:color="auto"/>
                <w:bottom w:val="none" w:sz="0" w:space="0" w:color="auto"/>
                <w:right w:val="none" w:sz="0" w:space="0" w:color="auto"/>
              </w:divBdr>
            </w:div>
          </w:divsChild>
        </w:div>
        <w:div w:id="1780560028">
          <w:marLeft w:val="0"/>
          <w:marRight w:val="0"/>
          <w:marTop w:val="0"/>
          <w:marBottom w:val="0"/>
          <w:divBdr>
            <w:top w:val="none" w:sz="0" w:space="0" w:color="auto"/>
            <w:left w:val="none" w:sz="0" w:space="0" w:color="auto"/>
            <w:bottom w:val="none" w:sz="0" w:space="0" w:color="auto"/>
            <w:right w:val="none" w:sz="0" w:space="0" w:color="auto"/>
          </w:divBdr>
          <w:divsChild>
            <w:div w:id="594872463">
              <w:marLeft w:val="0"/>
              <w:marRight w:val="0"/>
              <w:marTop w:val="0"/>
              <w:marBottom w:val="0"/>
              <w:divBdr>
                <w:top w:val="none" w:sz="0" w:space="0" w:color="auto"/>
                <w:left w:val="none" w:sz="0" w:space="0" w:color="auto"/>
                <w:bottom w:val="none" w:sz="0" w:space="0" w:color="auto"/>
                <w:right w:val="none" w:sz="0" w:space="0" w:color="auto"/>
              </w:divBdr>
            </w:div>
            <w:div w:id="1027830933">
              <w:marLeft w:val="0"/>
              <w:marRight w:val="0"/>
              <w:marTop w:val="120"/>
              <w:marBottom w:val="0"/>
              <w:divBdr>
                <w:top w:val="none" w:sz="0" w:space="0" w:color="auto"/>
                <w:left w:val="none" w:sz="0" w:space="0" w:color="auto"/>
                <w:bottom w:val="none" w:sz="0" w:space="0" w:color="auto"/>
                <w:right w:val="none" w:sz="0" w:space="0" w:color="auto"/>
              </w:divBdr>
            </w:div>
          </w:divsChild>
        </w:div>
        <w:div w:id="2091388769">
          <w:marLeft w:val="0"/>
          <w:marRight w:val="0"/>
          <w:marTop w:val="0"/>
          <w:marBottom w:val="0"/>
          <w:divBdr>
            <w:top w:val="none" w:sz="0" w:space="0" w:color="auto"/>
            <w:left w:val="none" w:sz="0" w:space="0" w:color="auto"/>
            <w:bottom w:val="none" w:sz="0" w:space="0" w:color="auto"/>
            <w:right w:val="none" w:sz="0" w:space="0" w:color="auto"/>
          </w:divBdr>
          <w:divsChild>
            <w:div w:id="1538540789">
              <w:marLeft w:val="0"/>
              <w:marRight w:val="0"/>
              <w:marTop w:val="120"/>
              <w:marBottom w:val="0"/>
              <w:divBdr>
                <w:top w:val="none" w:sz="0" w:space="0" w:color="auto"/>
                <w:left w:val="none" w:sz="0" w:space="0" w:color="auto"/>
                <w:bottom w:val="none" w:sz="0" w:space="0" w:color="auto"/>
                <w:right w:val="none" w:sz="0" w:space="0" w:color="auto"/>
              </w:divBdr>
            </w:div>
            <w:div w:id="21462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4549">
      <w:bodyDiv w:val="1"/>
      <w:marLeft w:val="0"/>
      <w:marRight w:val="0"/>
      <w:marTop w:val="0"/>
      <w:marBottom w:val="0"/>
      <w:divBdr>
        <w:top w:val="none" w:sz="0" w:space="0" w:color="auto"/>
        <w:left w:val="none" w:sz="0" w:space="0" w:color="auto"/>
        <w:bottom w:val="none" w:sz="0" w:space="0" w:color="auto"/>
        <w:right w:val="none" w:sz="0" w:space="0" w:color="auto"/>
      </w:divBdr>
    </w:div>
    <w:div w:id="503667058">
      <w:bodyDiv w:val="1"/>
      <w:marLeft w:val="0"/>
      <w:marRight w:val="0"/>
      <w:marTop w:val="0"/>
      <w:marBottom w:val="0"/>
      <w:divBdr>
        <w:top w:val="none" w:sz="0" w:space="0" w:color="auto"/>
        <w:left w:val="none" w:sz="0" w:space="0" w:color="auto"/>
        <w:bottom w:val="none" w:sz="0" w:space="0" w:color="auto"/>
        <w:right w:val="none" w:sz="0" w:space="0" w:color="auto"/>
      </w:divBdr>
    </w:div>
    <w:div w:id="506795085">
      <w:bodyDiv w:val="1"/>
      <w:marLeft w:val="0"/>
      <w:marRight w:val="0"/>
      <w:marTop w:val="0"/>
      <w:marBottom w:val="0"/>
      <w:divBdr>
        <w:top w:val="none" w:sz="0" w:space="0" w:color="auto"/>
        <w:left w:val="none" w:sz="0" w:space="0" w:color="auto"/>
        <w:bottom w:val="none" w:sz="0" w:space="0" w:color="auto"/>
        <w:right w:val="none" w:sz="0" w:space="0" w:color="auto"/>
      </w:divBdr>
    </w:div>
    <w:div w:id="517086768">
      <w:bodyDiv w:val="1"/>
      <w:marLeft w:val="0"/>
      <w:marRight w:val="0"/>
      <w:marTop w:val="0"/>
      <w:marBottom w:val="0"/>
      <w:divBdr>
        <w:top w:val="none" w:sz="0" w:space="0" w:color="auto"/>
        <w:left w:val="none" w:sz="0" w:space="0" w:color="auto"/>
        <w:bottom w:val="none" w:sz="0" w:space="0" w:color="auto"/>
        <w:right w:val="none" w:sz="0" w:space="0" w:color="auto"/>
      </w:divBdr>
    </w:div>
    <w:div w:id="524438497">
      <w:bodyDiv w:val="1"/>
      <w:marLeft w:val="0"/>
      <w:marRight w:val="0"/>
      <w:marTop w:val="0"/>
      <w:marBottom w:val="0"/>
      <w:divBdr>
        <w:top w:val="none" w:sz="0" w:space="0" w:color="auto"/>
        <w:left w:val="none" w:sz="0" w:space="0" w:color="auto"/>
        <w:bottom w:val="none" w:sz="0" w:space="0" w:color="auto"/>
        <w:right w:val="none" w:sz="0" w:space="0" w:color="auto"/>
      </w:divBdr>
    </w:div>
    <w:div w:id="563418924">
      <w:bodyDiv w:val="1"/>
      <w:marLeft w:val="0"/>
      <w:marRight w:val="0"/>
      <w:marTop w:val="0"/>
      <w:marBottom w:val="0"/>
      <w:divBdr>
        <w:top w:val="none" w:sz="0" w:space="0" w:color="auto"/>
        <w:left w:val="none" w:sz="0" w:space="0" w:color="auto"/>
        <w:bottom w:val="none" w:sz="0" w:space="0" w:color="auto"/>
        <w:right w:val="none" w:sz="0" w:space="0" w:color="auto"/>
      </w:divBdr>
    </w:div>
    <w:div w:id="594703570">
      <w:bodyDiv w:val="1"/>
      <w:marLeft w:val="0"/>
      <w:marRight w:val="0"/>
      <w:marTop w:val="0"/>
      <w:marBottom w:val="0"/>
      <w:divBdr>
        <w:top w:val="none" w:sz="0" w:space="0" w:color="auto"/>
        <w:left w:val="none" w:sz="0" w:space="0" w:color="auto"/>
        <w:bottom w:val="none" w:sz="0" w:space="0" w:color="auto"/>
        <w:right w:val="none" w:sz="0" w:space="0" w:color="auto"/>
      </w:divBdr>
      <w:divsChild>
        <w:div w:id="195898801">
          <w:marLeft w:val="0"/>
          <w:marRight w:val="0"/>
          <w:marTop w:val="120"/>
          <w:marBottom w:val="0"/>
          <w:divBdr>
            <w:top w:val="none" w:sz="0" w:space="0" w:color="auto"/>
            <w:left w:val="none" w:sz="0" w:space="0" w:color="auto"/>
            <w:bottom w:val="none" w:sz="0" w:space="0" w:color="auto"/>
            <w:right w:val="none" w:sz="0" w:space="0" w:color="auto"/>
          </w:divBdr>
        </w:div>
        <w:div w:id="204804312">
          <w:marLeft w:val="0"/>
          <w:marRight w:val="0"/>
          <w:marTop w:val="0"/>
          <w:marBottom w:val="0"/>
          <w:divBdr>
            <w:top w:val="none" w:sz="0" w:space="0" w:color="auto"/>
            <w:left w:val="none" w:sz="0" w:space="0" w:color="auto"/>
            <w:bottom w:val="none" w:sz="0" w:space="0" w:color="auto"/>
            <w:right w:val="none" w:sz="0" w:space="0" w:color="auto"/>
          </w:divBdr>
          <w:divsChild>
            <w:div w:id="508251839">
              <w:marLeft w:val="0"/>
              <w:marRight w:val="0"/>
              <w:marTop w:val="120"/>
              <w:marBottom w:val="0"/>
              <w:divBdr>
                <w:top w:val="none" w:sz="0" w:space="0" w:color="auto"/>
                <w:left w:val="none" w:sz="0" w:space="0" w:color="auto"/>
                <w:bottom w:val="none" w:sz="0" w:space="0" w:color="auto"/>
                <w:right w:val="none" w:sz="0" w:space="0" w:color="auto"/>
              </w:divBdr>
            </w:div>
          </w:divsChild>
        </w:div>
        <w:div w:id="256329374">
          <w:marLeft w:val="0"/>
          <w:marRight w:val="0"/>
          <w:marTop w:val="120"/>
          <w:marBottom w:val="0"/>
          <w:divBdr>
            <w:top w:val="none" w:sz="0" w:space="0" w:color="auto"/>
            <w:left w:val="none" w:sz="0" w:space="0" w:color="auto"/>
            <w:bottom w:val="none" w:sz="0" w:space="0" w:color="auto"/>
            <w:right w:val="none" w:sz="0" w:space="0" w:color="auto"/>
          </w:divBdr>
        </w:div>
        <w:div w:id="388580245">
          <w:marLeft w:val="0"/>
          <w:marRight w:val="0"/>
          <w:marTop w:val="0"/>
          <w:marBottom w:val="0"/>
          <w:divBdr>
            <w:top w:val="none" w:sz="0" w:space="0" w:color="auto"/>
            <w:left w:val="none" w:sz="0" w:space="0" w:color="auto"/>
            <w:bottom w:val="none" w:sz="0" w:space="0" w:color="auto"/>
            <w:right w:val="none" w:sz="0" w:space="0" w:color="auto"/>
          </w:divBdr>
          <w:divsChild>
            <w:div w:id="1143087140">
              <w:marLeft w:val="0"/>
              <w:marRight w:val="0"/>
              <w:marTop w:val="120"/>
              <w:marBottom w:val="0"/>
              <w:divBdr>
                <w:top w:val="none" w:sz="0" w:space="0" w:color="auto"/>
                <w:left w:val="none" w:sz="0" w:space="0" w:color="auto"/>
                <w:bottom w:val="none" w:sz="0" w:space="0" w:color="auto"/>
                <w:right w:val="none" w:sz="0" w:space="0" w:color="auto"/>
              </w:divBdr>
            </w:div>
          </w:divsChild>
        </w:div>
        <w:div w:id="639387378">
          <w:marLeft w:val="0"/>
          <w:marRight w:val="0"/>
          <w:marTop w:val="0"/>
          <w:marBottom w:val="0"/>
          <w:divBdr>
            <w:top w:val="none" w:sz="0" w:space="0" w:color="auto"/>
            <w:left w:val="none" w:sz="0" w:space="0" w:color="auto"/>
            <w:bottom w:val="none" w:sz="0" w:space="0" w:color="auto"/>
            <w:right w:val="none" w:sz="0" w:space="0" w:color="auto"/>
          </w:divBdr>
          <w:divsChild>
            <w:div w:id="2009014072">
              <w:marLeft w:val="0"/>
              <w:marRight w:val="0"/>
              <w:marTop w:val="120"/>
              <w:marBottom w:val="0"/>
              <w:divBdr>
                <w:top w:val="none" w:sz="0" w:space="0" w:color="auto"/>
                <w:left w:val="none" w:sz="0" w:space="0" w:color="auto"/>
                <w:bottom w:val="none" w:sz="0" w:space="0" w:color="auto"/>
                <w:right w:val="none" w:sz="0" w:space="0" w:color="auto"/>
              </w:divBdr>
            </w:div>
          </w:divsChild>
        </w:div>
        <w:div w:id="1019547437">
          <w:marLeft w:val="0"/>
          <w:marRight w:val="0"/>
          <w:marTop w:val="120"/>
          <w:marBottom w:val="0"/>
          <w:divBdr>
            <w:top w:val="none" w:sz="0" w:space="0" w:color="auto"/>
            <w:left w:val="none" w:sz="0" w:space="0" w:color="auto"/>
            <w:bottom w:val="none" w:sz="0" w:space="0" w:color="auto"/>
            <w:right w:val="none" w:sz="0" w:space="0" w:color="auto"/>
          </w:divBdr>
        </w:div>
        <w:div w:id="1024331216">
          <w:marLeft w:val="0"/>
          <w:marRight w:val="0"/>
          <w:marTop w:val="120"/>
          <w:marBottom w:val="0"/>
          <w:divBdr>
            <w:top w:val="none" w:sz="0" w:space="0" w:color="auto"/>
            <w:left w:val="none" w:sz="0" w:space="0" w:color="auto"/>
            <w:bottom w:val="none" w:sz="0" w:space="0" w:color="auto"/>
            <w:right w:val="none" w:sz="0" w:space="0" w:color="auto"/>
          </w:divBdr>
        </w:div>
        <w:div w:id="1062218455">
          <w:marLeft w:val="0"/>
          <w:marRight w:val="0"/>
          <w:marTop w:val="0"/>
          <w:marBottom w:val="0"/>
          <w:divBdr>
            <w:top w:val="none" w:sz="0" w:space="0" w:color="auto"/>
            <w:left w:val="none" w:sz="0" w:space="0" w:color="auto"/>
            <w:bottom w:val="none" w:sz="0" w:space="0" w:color="auto"/>
            <w:right w:val="none" w:sz="0" w:space="0" w:color="auto"/>
          </w:divBdr>
          <w:divsChild>
            <w:div w:id="670378696">
              <w:marLeft w:val="0"/>
              <w:marRight w:val="0"/>
              <w:marTop w:val="120"/>
              <w:marBottom w:val="0"/>
              <w:divBdr>
                <w:top w:val="none" w:sz="0" w:space="0" w:color="auto"/>
                <w:left w:val="none" w:sz="0" w:space="0" w:color="auto"/>
                <w:bottom w:val="none" w:sz="0" w:space="0" w:color="auto"/>
                <w:right w:val="none" w:sz="0" w:space="0" w:color="auto"/>
              </w:divBdr>
            </w:div>
          </w:divsChild>
        </w:div>
        <w:div w:id="1125777812">
          <w:marLeft w:val="0"/>
          <w:marRight w:val="0"/>
          <w:marTop w:val="120"/>
          <w:marBottom w:val="0"/>
          <w:divBdr>
            <w:top w:val="none" w:sz="0" w:space="0" w:color="auto"/>
            <w:left w:val="none" w:sz="0" w:space="0" w:color="auto"/>
            <w:bottom w:val="none" w:sz="0" w:space="0" w:color="auto"/>
            <w:right w:val="none" w:sz="0" w:space="0" w:color="auto"/>
          </w:divBdr>
        </w:div>
        <w:div w:id="1139807181">
          <w:marLeft w:val="0"/>
          <w:marRight w:val="0"/>
          <w:marTop w:val="120"/>
          <w:marBottom w:val="0"/>
          <w:divBdr>
            <w:top w:val="none" w:sz="0" w:space="0" w:color="auto"/>
            <w:left w:val="none" w:sz="0" w:space="0" w:color="auto"/>
            <w:bottom w:val="none" w:sz="0" w:space="0" w:color="auto"/>
            <w:right w:val="none" w:sz="0" w:space="0" w:color="auto"/>
          </w:divBdr>
        </w:div>
        <w:div w:id="1689286105">
          <w:marLeft w:val="0"/>
          <w:marRight w:val="0"/>
          <w:marTop w:val="0"/>
          <w:marBottom w:val="0"/>
          <w:divBdr>
            <w:top w:val="none" w:sz="0" w:space="0" w:color="auto"/>
            <w:left w:val="none" w:sz="0" w:space="0" w:color="auto"/>
            <w:bottom w:val="none" w:sz="0" w:space="0" w:color="auto"/>
            <w:right w:val="none" w:sz="0" w:space="0" w:color="auto"/>
          </w:divBdr>
          <w:divsChild>
            <w:div w:id="1854027986">
              <w:marLeft w:val="0"/>
              <w:marRight w:val="0"/>
              <w:marTop w:val="120"/>
              <w:marBottom w:val="0"/>
              <w:divBdr>
                <w:top w:val="none" w:sz="0" w:space="0" w:color="auto"/>
                <w:left w:val="none" w:sz="0" w:space="0" w:color="auto"/>
                <w:bottom w:val="none" w:sz="0" w:space="0" w:color="auto"/>
                <w:right w:val="none" w:sz="0" w:space="0" w:color="auto"/>
              </w:divBdr>
            </w:div>
          </w:divsChild>
        </w:div>
        <w:div w:id="1771003274">
          <w:marLeft w:val="0"/>
          <w:marRight w:val="0"/>
          <w:marTop w:val="0"/>
          <w:marBottom w:val="0"/>
          <w:divBdr>
            <w:top w:val="none" w:sz="0" w:space="0" w:color="auto"/>
            <w:left w:val="none" w:sz="0" w:space="0" w:color="auto"/>
            <w:bottom w:val="none" w:sz="0" w:space="0" w:color="auto"/>
            <w:right w:val="none" w:sz="0" w:space="0" w:color="auto"/>
          </w:divBdr>
          <w:divsChild>
            <w:div w:id="914434477">
              <w:marLeft w:val="0"/>
              <w:marRight w:val="0"/>
              <w:marTop w:val="120"/>
              <w:marBottom w:val="0"/>
              <w:divBdr>
                <w:top w:val="none" w:sz="0" w:space="0" w:color="auto"/>
                <w:left w:val="none" w:sz="0" w:space="0" w:color="auto"/>
                <w:bottom w:val="none" w:sz="0" w:space="0" w:color="auto"/>
                <w:right w:val="none" w:sz="0" w:space="0" w:color="auto"/>
              </w:divBdr>
            </w:div>
          </w:divsChild>
        </w:div>
        <w:div w:id="1773163603">
          <w:marLeft w:val="0"/>
          <w:marRight w:val="0"/>
          <w:marTop w:val="0"/>
          <w:marBottom w:val="0"/>
          <w:divBdr>
            <w:top w:val="none" w:sz="0" w:space="0" w:color="auto"/>
            <w:left w:val="none" w:sz="0" w:space="0" w:color="auto"/>
            <w:bottom w:val="none" w:sz="0" w:space="0" w:color="auto"/>
            <w:right w:val="none" w:sz="0" w:space="0" w:color="auto"/>
          </w:divBdr>
          <w:divsChild>
            <w:div w:id="1107310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18881656">
      <w:bodyDiv w:val="1"/>
      <w:marLeft w:val="0"/>
      <w:marRight w:val="0"/>
      <w:marTop w:val="0"/>
      <w:marBottom w:val="0"/>
      <w:divBdr>
        <w:top w:val="none" w:sz="0" w:space="0" w:color="auto"/>
        <w:left w:val="none" w:sz="0" w:space="0" w:color="auto"/>
        <w:bottom w:val="none" w:sz="0" w:space="0" w:color="auto"/>
        <w:right w:val="none" w:sz="0" w:space="0" w:color="auto"/>
      </w:divBdr>
    </w:div>
    <w:div w:id="631401152">
      <w:bodyDiv w:val="1"/>
      <w:marLeft w:val="0"/>
      <w:marRight w:val="0"/>
      <w:marTop w:val="0"/>
      <w:marBottom w:val="0"/>
      <w:divBdr>
        <w:top w:val="none" w:sz="0" w:space="0" w:color="auto"/>
        <w:left w:val="none" w:sz="0" w:space="0" w:color="auto"/>
        <w:bottom w:val="none" w:sz="0" w:space="0" w:color="auto"/>
        <w:right w:val="none" w:sz="0" w:space="0" w:color="auto"/>
      </w:divBdr>
    </w:div>
    <w:div w:id="667439012">
      <w:bodyDiv w:val="1"/>
      <w:marLeft w:val="0"/>
      <w:marRight w:val="0"/>
      <w:marTop w:val="0"/>
      <w:marBottom w:val="0"/>
      <w:divBdr>
        <w:top w:val="none" w:sz="0" w:space="0" w:color="auto"/>
        <w:left w:val="none" w:sz="0" w:space="0" w:color="auto"/>
        <w:bottom w:val="none" w:sz="0" w:space="0" w:color="auto"/>
        <w:right w:val="none" w:sz="0" w:space="0" w:color="auto"/>
      </w:divBdr>
    </w:div>
    <w:div w:id="683094407">
      <w:bodyDiv w:val="1"/>
      <w:marLeft w:val="0"/>
      <w:marRight w:val="0"/>
      <w:marTop w:val="0"/>
      <w:marBottom w:val="0"/>
      <w:divBdr>
        <w:top w:val="none" w:sz="0" w:space="0" w:color="auto"/>
        <w:left w:val="none" w:sz="0" w:space="0" w:color="auto"/>
        <w:bottom w:val="none" w:sz="0" w:space="0" w:color="auto"/>
        <w:right w:val="none" w:sz="0" w:space="0" w:color="auto"/>
      </w:divBdr>
      <w:divsChild>
        <w:div w:id="1004287280">
          <w:marLeft w:val="0"/>
          <w:marRight w:val="0"/>
          <w:marTop w:val="0"/>
          <w:marBottom w:val="0"/>
          <w:divBdr>
            <w:top w:val="none" w:sz="0" w:space="0" w:color="auto"/>
            <w:left w:val="none" w:sz="0" w:space="0" w:color="auto"/>
            <w:bottom w:val="none" w:sz="0" w:space="0" w:color="auto"/>
            <w:right w:val="none" w:sz="0" w:space="0" w:color="auto"/>
          </w:divBdr>
          <w:divsChild>
            <w:div w:id="441844202">
              <w:marLeft w:val="0"/>
              <w:marRight w:val="0"/>
              <w:marTop w:val="120"/>
              <w:marBottom w:val="0"/>
              <w:divBdr>
                <w:top w:val="none" w:sz="0" w:space="0" w:color="auto"/>
                <w:left w:val="none" w:sz="0" w:space="0" w:color="auto"/>
                <w:bottom w:val="none" w:sz="0" w:space="0" w:color="auto"/>
                <w:right w:val="none" w:sz="0" w:space="0" w:color="auto"/>
              </w:divBdr>
            </w:div>
            <w:div w:id="2043824608">
              <w:marLeft w:val="0"/>
              <w:marRight w:val="0"/>
              <w:marTop w:val="0"/>
              <w:marBottom w:val="0"/>
              <w:divBdr>
                <w:top w:val="none" w:sz="0" w:space="0" w:color="auto"/>
                <w:left w:val="none" w:sz="0" w:space="0" w:color="auto"/>
                <w:bottom w:val="none" w:sz="0" w:space="0" w:color="auto"/>
                <w:right w:val="none" w:sz="0" w:space="0" w:color="auto"/>
              </w:divBdr>
            </w:div>
          </w:divsChild>
        </w:div>
        <w:div w:id="1671255614">
          <w:marLeft w:val="0"/>
          <w:marRight w:val="0"/>
          <w:marTop w:val="0"/>
          <w:marBottom w:val="0"/>
          <w:divBdr>
            <w:top w:val="none" w:sz="0" w:space="0" w:color="auto"/>
            <w:left w:val="none" w:sz="0" w:space="0" w:color="auto"/>
            <w:bottom w:val="none" w:sz="0" w:space="0" w:color="auto"/>
            <w:right w:val="none" w:sz="0" w:space="0" w:color="auto"/>
          </w:divBdr>
          <w:divsChild>
            <w:div w:id="178127149">
              <w:marLeft w:val="0"/>
              <w:marRight w:val="0"/>
              <w:marTop w:val="120"/>
              <w:marBottom w:val="0"/>
              <w:divBdr>
                <w:top w:val="none" w:sz="0" w:space="0" w:color="auto"/>
                <w:left w:val="none" w:sz="0" w:space="0" w:color="auto"/>
                <w:bottom w:val="none" w:sz="0" w:space="0" w:color="auto"/>
                <w:right w:val="none" w:sz="0" w:space="0" w:color="auto"/>
              </w:divBdr>
            </w:div>
            <w:div w:id="7176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1836">
      <w:bodyDiv w:val="1"/>
      <w:marLeft w:val="0"/>
      <w:marRight w:val="0"/>
      <w:marTop w:val="0"/>
      <w:marBottom w:val="0"/>
      <w:divBdr>
        <w:top w:val="none" w:sz="0" w:space="0" w:color="auto"/>
        <w:left w:val="none" w:sz="0" w:space="0" w:color="auto"/>
        <w:bottom w:val="none" w:sz="0" w:space="0" w:color="auto"/>
        <w:right w:val="none" w:sz="0" w:space="0" w:color="auto"/>
      </w:divBdr>
    </w:div>
    <w:div w:id="697194699">
      <w:bodyDiv w:val="1"/>
      <w:marLeft w:val="0"/>
      <w:marRight w:val="0"/>
      <w:marTop w:val="0"/>
      <w:marBottom w:val="0"/>
      <w:divBdr>
        <w:top w:val="none" w:sz="0" w:space="0" w:color="auto"/>
        <w:left w:val="none" w:sz="0" w:space="0" w:color="auto"/>
        <w:bottom w:val="none" w:sz="0" w:space="0" w:color="auto"/>
        <w:right w:val="none" w:sz="0" w:space="0" w:color="auto"/>
      </w:divBdr>
    </w:div>
    <w:div w:id="697895596">
      <w:bodyDiv w:val="1"/>
      <w:marLeft w:val="0"/>
      <w:marRight w:val="0"/>
      <w:marTop w:val="0"/>
      <w:marBottom w:val="0"/>
      <w:divBdr>
        <w:top w:val="none" w:sz="0" w:space="0" w:color="auto"/>
        <w:left w:val="none" w:sz="0" w:space="0" w:color="auto"/>
        <w:bottom w:val="none" w:sz="0" w:space="0" w:color="auto"/>
        <w:right w:val="none" w:sz="0" w:space="0" w:color="auto"/>
      </w:divBdr>
    </w:div>
    <w:div w:id="715393519">
      <w:bodyDiv w:val="1"/>
      <w:marLeft w:val="0"/>
      <w:marRight w:val="0"/>
      <w:marTop w:val="0"/>
      <w:marBottom w:val="0"/>
      <w:divBdr>
        <w:top w:val="none" w:sz="0" w:space="0" w:color="auto"/>
        <w:left w:val="none" w:sz="0" w:space="0" w:color="auto"/>
        <w:bottom w:val="none" w:sz="0" w:space="0" w:color="auto"/>
        <w:right w:val="none" w:sz="0" w:space="0" w:color="auto"/>
      </w:divBdr>
    </w:div>
    <w:div w:id="733118342">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42604047">
      <w:bodyDiv w:val="1"/>
      <w:marLeft w:val="0"/>
      <w:marRight w:val="0"/>
      <w:marTop w:val="0"/>
      <w:marBottom w:val="0"/>
      <w:divBdr>
        <w:top w:val="none" w:sz="0" w:space="0" w:color="auto"/>
        <w:left w:val="none" w:sz="0" w:space="0" w:color="auto"/>
        <w:bottom w:val="none" w:sz="0" w:space="0" w:color="auto"/>
        <w:right w:val="none" w:sz="0" w:space="0" w:color="auto"/>
      </w:divBdr>
    </w:div>
    <w:div w:id="848108126">
      <w:bodyDiv w:val="1"/>
      <w:marLeft w:val="0"/>
      <w:marRight w:val="0"/>
      <w:marTop w:val="0"/>
      <w:marBottom w:val="0"/>
      <w:divBdr>
        <w:top w:val="none" w:sz="0" w:space="0" w:color="auto"/>
        <w:left w:val="none" w:sz="0" w:space="0" w:color="auto"/>
        <w:bottom w:val="none" w:sz="0" w:space="0" w:color="auto"/>
        <w:right w:val="none" w:sz="0" w:space="0" w:color="auto"/>
      </w:divBdr>
    </w:div>
    <w:div w:id="853491924">
      <w:bodyDiv w:val="1"/>
      <w:marLeft w:val="0"/>
      <w:marRight w:val="0"/>
      <w:marTop w:val="0"/>
      <w:marBottom w:val="0"/>
      <w:divBdr>
        <w:top w:val="none" w:sz="0" w:space="0" w:color="auto"/>
        <w:left w:val="none" w:sz="0" w:space="0" w:color="auto"/>
        <w:bottom w:val="none" w:sz="0" w:space="0" w:color="auto"/>
        <w:right w:val="none" w:sz="0" w:space="0" w:color="auto"/>
      </w:divBdr>
    </w:div>
    <w:div w:id="891428467">
      <w:bodyDiv w:val="1"/>
      <w:marLeft w:val="0"/>
      <w:marRight w:val="0"/>
      <w:marTop w:val="0"/>
      <w:marBottom w:val="0"/>
      <w:divBdr>
        <w:top w:val="none" w:sz="0" w:space="0" w:color="auto"/>
        <w:left w:val="none" w:sz="0" w:space="0" w:color="auto"/>
        <w:bottom w:val="none" w:sz="0" w:space="0" w:color="auto"/>
        <w:right w:val="none" w:sz="0" w:space="0" w:color="auto"/>
      </w:divBdr>
    </w:div>
    <w:div w:id="894122730">
      <w:bodyDiv w:val="1"/>
      <w:marLeft w:val="0"/>
      <w:marRight w:val="0"/>
      <w:marTop w:val="0"/>
      <w:marBottom w:val="0"/>
      <w:divBdr>
        <w:top w:val="none" w:sz="0" w:space="0" w:color="auto"/>
        <w:left w:val="none" w:sz="0" w:space="0" w:color="auto"/>
        <w:bottom w:val="none" w:sz="0" w:space="0" w:color="auto"/>
        <w:right w:val="none" w:sz="0" w:space="0" w:color="auto"/>
      </w:divBdr>
    </w:div>
    <w:div w:id="922758494">
      <w:bodyDiv w:val="1"/>
      <w:marLeft w:val="0"/>
      <w:marRight w:val="0"/>
      <w:marTop w:val="0"/>
      <w:marBottom w:val="0"/>
      <w:divBdr>
        <w:top w:val="none" w:sz="0" w:space="0" w:color="auto"/>
        <w:left w:val="none" w:sz="0" w:space="0" w:color="auto"/>
        <w:bottom w:val="none" w:sz="0" w:space="0" w:color="auto"/>
        <w:right w:val="none" w:sz="0" w:space="0" w:color="auto"/>
      </w:divBdr>
      <w:divsChild>
        <w:div w:id="269819227">
          <w:marLeft w:val="0"/>
          <w:marRight w:val="0"/>
          <w:marTop w:val="0"/>
          <w:marBottom w:val="0"/>
          <w:divBdr>
            <w:top w:val="none" w:sz="0" w:space="0" w:color="auto"/>
            <w:left w:val="none" w:sz="0" w:space="0" w:color="auto"/>
            <w:bottom w:val="none" w:sz="0" w:space="0" w:color="auto"/>
            <w:right w:val="none" w:sz="0" w:space="0" w:color="auto"/>
          </w:divBdr>
          <w:divsChild>
            <w:div w:id="1142697379">
              <w:marLeft w:val="0"/>
              <w:marRight w:val="0"/>
              <w:marTop w:val="120"/>
              <w:marBottom w:val="0"/>
              <w:divBdr>
                <w:top w:val="none" w:sz="0" w:space="0" w:color="auto"/>
                <w:left w:val="none" w:sz="0" w:space="0" w:color="auto"/>
                <w:bottom w:val="none" w:sz="0" w:space="0" w:color="auto"/>
                <w:right w:val="none" w:sz="0" w:space="0" w:color="auto"/>
              </w:divBdr>
            </w:div>
            <w:div w:id="1818381194">
              <w:marLeft w:val="0"/>
              <w:marRight w:val="0"/>
              <w:marTop w:val="0"/>
              <w:marBottom w:val="0"/>
              <w:divBdr>
                <w:top w:val="none" w:sz="0" w:space="0" w:color="auto"/>
                <w:left w:val="none" w:sz="0" w:space="0" w:color="auto"/>
                <w:bottom w:val="none" w:sz="0" w:space="0" w:color="auto"/>
                <w:right w:val="none" w:sz="0" w:space="0" w:color="auto"/>
              </w:divBdr>
            </w:div>
          </w:divsChild>
        </w:div>
        <w:div w:id="1676415136">
          <w:marLeft w:val="0"/>
          <w:marRight w:val="0"/>
          <w:marTop w:val="0"/>
          <w:marBottom w:val="0"/>
          <w:divBdr>
            <w:top w:val="none" w:sz="0" w:space="0" w:color="auto"/>
            <w:left w:val="none" w:sz="0" w:space="0" w:color="auto"/>
            <w:bottom w:val="none" w:sz="0" w:space="0" w:color="auto"/>
            <w:right w:val="none" w:sz="0" w:space="0" w:color="auto"/>
          </w:divBdr>
          <w:divsChild>
            <w:div w:id="928542717">
              <w:marLeft w:val="0"/>
              <w:marRight w:val="0"/>
              <w:marTop w:val="0"/>
              <w:marBottom w:val="0"/>
              <w:divBdr>
                <w:top w:val="none" w:sz="0" w:space="0" w:color="auto"/>
                <w:left w:val="none" w:sz="0" w:space="0" w:color="auto"/>
                <w:bottom w:val="none" w:sz="0" w:space="0" w:color="auto"/>
                <w:right w:val="none" w:sz="0" w:space="0" w:color="auto"/>
              </w:divBdr>
            </w:div>
            <w:div w:id="2108110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1926716">
      <w:bodyDiv w:val="1"/>
      <w:marLeft w:val="0"/>
      <w:marRight w:val="0"/>
      <w:marTop w:val="0"/>
      <w:marBottom w:val="0"/>
      <w:divBdr>
        <w:top w:val="none" w:sz="0" w:space="0" w:color="auto"/>
        <w:left w:val="none" w:sz="0" w:space="0" w:color="auto"/>
        <w:bottom w:val="none" w:sz="0" w:space="0" w:color="auto"/>
        <w:right w:val="none" w:sz="0" w:space="0" w:color="auto"/>
      </w:divBdr>
    </w:div>
    <w:div w:id="1051614299">
      <w:bodyDiv w:val="1"/>
      <w:marLeft w:val="0"/>
      <w:marRight w:val="0"/>
      <w:marTop w:val="0"/>
      <w:marBottom w:val="0"/>
      <w:divBdr>
        <w:top w:val="none" w:sz="0" w:space="0" w:color="auto"/>
        <w:left w:val="none" w:sz="0" w:space="0" w:color="auto"/>
        <w:bottom w:val="none" w:sz="0" w:space="0" w:color="auto"/>
        <w:right w:val="none" w:sz="0" w:space="0" w:color="auto"/>
      </w:divBdr>
      <w:divsChild>
        <w:div w:id="1747877108">
          <w:marLeft w:val="720"/>
          <w:marRight w:val="0"/>
          <w:marTop w:val="0"/>
          <w:marBottom w:val="0"/>
          <w:divBdr>
            <w:top w:val="none" w:sz="0" w:space="0" w:color="auto"/>
            <w:left w:val="none" w:sz="0" w:space="0" w:color="auto"/>
            <w:bottom w:val="none" w:sz="0" w:space="0" w:color="auto"/>
            <w:right w:val="none" w:sz="0" w:space="0" w:color="auto"/>
          </w:divBdr>
        </w:div>
        <w:div w:id="1759475343">
          <w:marLeft w:val="720"/>
          <w:marRight w:val="0"/>
          <w:marTop w:val="0"/>
          <w:marBottom w:val="0"/>
          <w:divBdr>
            <w:top w:val="none" w:sz="0" w:space="0" w:color="auto"/>
            <w:left w:val="none" w:sz="0" w:space="0" w:color="auto"/>
            <w:bottom w:val="none" w:sz="0" w:space="0" w:color="auto"/>
            <w:right w:val="none" w:sz="0" w:space="0" w:color="auto"/>
          </w:divBdr>
        </w:div>
        <w:div w:id="2019383809">
          <w:marLeft w:val="720"/>
          <w:marRight w:val="0"/>
          <w:marTop w:val="0"/>
          <w:marBottom w:val="0"/>
          <w:divBdr>
            <w:top w:val="none" w:sz="0" w:space="0" w:color="auto"/>
            <w:left w:val="none" w:sz="0" w:space="0" w:color="auto"/>
            <w:bottom w:val="none" w:sz="0" w:space="0" w:color="auto"/>
            <w:right w:val="none" w:sz="0" w:space="0" w:color="auto"/>
          </w:divBdr>
        </w:div>
      </w:divsChild>
    </w:div>
    <w:div w:id="1062481847">
      <w:bodyDiv w:val="1"/>
      <w:marLeft w:val="0"/>
      <w:marRight w:val="0"/>
      <w:marTop w:val="0"/>
      <w:marBottom w:val="0"/>
      <w:divBdr>
        <w:top w:val="none" w:sz="0" w:space="0" w:color="auto"/>
        <w:left w:val="none" w:sz="0" w:space="0" w:color="auto"/>
        <w:bottom w:val="none" w:sz="0" w:space="0" w:color="auto"/>
        <w:right w:val="none" w:sz="0" w:space="0" w:color="auto"/>
      </w:divBdr>
    </w:div>
    <w:div w:id="1072197480">
      <w:bodyDiv w:val="1"/>
      <w:marLeft w:val="0"/>
      <w:marRight w:val="0"/>
      <w:marTop w:val="0"/>
      <w:marBottom w:val="0"/>
      <w:divBdr>
        <w:top w:val="none" w:sz="0" w:space="0" w:color="auto"/>
        <w:left w:val="none" w:sz="0" w:space="0" w:color="auto"/>
        <w:bottom w:val="none" w:sz="0" w:space="0" w:color="auto"/>
        <w:right w:val="none" w:sz="0" w:space="0" w:color="auto"/>
      </w:divBdr>
    </w:div>
    <w:div w:id="1075738231">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41652879">
      <w:bodyDiv w:val="1"/>
      <w:marLeft w:val="0"/>
      <w:marRight w:val="0"/>
      <w:marTop w:val="0"/>
      <w:marBottom w:val="0"/>
      <w:divBdr>
        <w:top w:val="none" w:sz="0" w:space="0" w:color="auto"/>
        <w:left w:val="none" w:sz="0" w:space="0" w:color="auto"/>
        <w:bottom w:val="none" w:sz="0" w:space="0" w:color="auto"/>
        <w:right w:val="none" w:sz="0" w:space="0" w:color="auto"/>
      </w:divBdr>
    </w:div>
    <w:div w:id="1143497328">
      <w:bodyDiv w:val="1"/>
      <w:marLeft w:val="0"/>
      <w:marRight w:val="0"/>
      <w:marTop w:val="0"/>
      <w:marBottom w:val="0"/>
      <w:divBdr>
        <w:top w:val="none" w:sz="0" w:space="0" w:color="auto"/>
        <w:left w:val="none" w:sz="0" w:space="0" w:color="auto"/>
        <w:bottom w:val="none" w:sz="0" w:space="0" w:color="auto"/>
        <w:right w:val="none" w:sz="0" w:space="0" w:color="auto"/>
      </w:divBdr>
    </w:div>
    <w:div w:id="1155145106">
      <w:bodyDiv w:val="1"/>
      <w:marLeft w:val="0"/>
      <w:marRight w:val="0"/>
      <w:marTop w:val="0"/>
      <w:marBottom w:val="0"/>
      <w:divBdr>
        <w:top w:val="none" w:sz="0" w:space="0" w:color="auto"/>
        <w:left w:val="none" w:sz="0" w:space="0" w:color="auto"/>
        <w:bottom w:val="none" w:sz="0" w:space="0" w:color="auto"/>
        <w:right w:val="none" w:sz="0" w:space="0" w:color="auto"/>
      </w:divBdr>
    </w:div>
    <w:div w:id="1164903261">
      <w:bodyDiv w:val="1"/>
      <w:marLeft w:val="0"/>
      <w:marRight w:val="0"/>
      <w:marTop w:val="0"/>
      <w:marBottom w:val="0"/>
      <w:divBdr>
        <w:top w:val="none" w:sz="0" w:space="0" w:color="auto"/>
        <w:left w:val="none" w:sz="0" w:space="0" w:color="auto"/>
        <w:bottom w:val="none" w:sz="0" w:space="0" w:color="auto"/>
        <w:right w:val="none" w:sz="0" w:space="0" w:color="auto"/>
      </w:divBdr>
      <w:divsChild>
        <w:div w:id="225994667">
          <w:marLeft w:val="720"/>
          <w:marRight w:val="0"/>
          <w:marTop w:val="0"/>
          <w:marBottom w:val="0"/>
          <w:divBdr>
            <w:top w:val="none" w:sz="0" w:space="0" w:color="auto"/>
            <w:left w:val="none" w:sz="0" w:space="0" w:color="auto"/>
            <w:bottom w:val="none" w:sz="0" w:space="0" w:color="auto"/>
            <w:right w:val="none" w:sz="0" w:space="0" w:color="auto"/>
          </w:divBdr>
        </w:div>
        <w:div w:id="799300639">
          <w:marLeft w:val="720"/>
          <w:marRight w:val="0"/>
          <w:marTop w:val="0"/>
          <w:marBottom w:val="0"/>
          <w:divBdr>
            <w:top w:val="none" w:sz="0" w:space="0" w:color="auto"/>
            <w:left w:val="none" w:sz="0" w:space="0" w:color="auto"/>
            <w:bottom w:val="none" w:sz="0" w:space="0" w:color="auto"/>
            <w:right w:val="none" w:sz="0" w:space="0" w:color="auto"/>
          </w:divBdr>
        </w:div>
        <w:div w:id="813105387">
          <w:marLeft w:val="720"/>
          <w:marRight w:val="0"/>
          <w:marTop w:val="0"/>
          <w:marBottom w:val="0"/>
          <w:divBdr>
            <w:top w:val="none" w:sz="0" w:space="0" w:color="auto"/>
            <w:left w:val="none" w:sz="0" w:space="0" w:color="auto"/>
            <w:bottom w:val="none" w:sz="0" w:space="0" w:color="auto"/>
            <w:right w:val="none" w:sz="0" w:space="0" w:color="auto"/>
          </w:divBdr>
        </w:div>
        <w:div w:id="1264729289">
          <w:marLeft w:val="720"/>
          <w:marRight w:val="0"/>
          <w:marTop w:val="0"/>
          <w:marBottom w:val="0"/>
          <w:divBdr>
            <w:top w:val="none" w:sz="0" w:space="0" w:color="auto"/>
            <w:left w:val="none" w:sz="0" w:space="0" w:color="auto"/>
            <w:bottom w:val="none" w:sz="0" w:space="0" w:color="auto"/>
            <w:right w:val="none" w:sz="0" w:space="0" w:color="auto"/>
          </w:divBdr>
        </w:div>
      </w:divsChild>
    </w:div>
    <w:div w:id="1208835858">
      <w:bodyDiv w:val="1"/>
      <w:marLeft w:val="0"/>
      <w:marRight w:val="0"/>
      <w:marTop w:val="0"/>
      <w:marBottom w:val="0"/>
      <w:divBdr>
        <w:top w:val="none" w:sz="0" w:space="0" w:color="auto"/>
        <w:left w:val="none" w:sz="0" w:space="0" w:color="auto"/>
        <w:bottom w:val="none" w:sz="0" w:space="0" w:color="auto"/>
        <w:right w:val="none" w:sz="0" w:space="0" w:color="auto"/>
      </w:divBdr>
    </w:div>
    <w:div w:id="1210919852">
      <w:bodyDiv w:val="1"/>
      <w:marLeft w:val="0"/>
      <w:marRight w:val="0"/>
      <w:marTop w:val="0"/>
      <w:marBottom w:val="0"/>
      <w:divBdr>
        <w:top w:val="none" w:sz="0" w:space="0" w:color="auto"/>
        <w:left w:val="none" w:sz="0" w:space="0" w:color="auto"/>
        <w:bottom w:val="none" w:sz="0" w:space="0" w:color="auto"/>
        <w:right w:val="none" w:sz="0" w:space="0" w:color="auto"/>
      </w:divBdr>
    </w:div>
    <w:div w:id="1218542580">
      <w:bodyDiv w:val="1"/>
      <w:marLeft w:val="0"/>
      <w:marRight w:val="0"/>
      <w:marTop w:val="0"/>
      <w:marBottom w:val="0"/>
      <w:divBdr>
        <w:top w:val="none" w:sz="0" w:space="0" w:color="auto"/>
        <w:left w:val="none" w:sz="0" w:space="0" w:color="auto"/>
        <w:bottom w:val="none" w:sz="0" w:space="0" w:color="auto"/>
        <w:right w:val="none" w:sz="0" w:space="0" w:color="auto"/>
      </w:divBdr>
    </w:div>
    <w:div w:id="1271668542">
      <w:bodyDiv w:val="1"/>
      <w:marLeft w:val="0"/>
      <w:marRight w:val="0"/>
      <w:marTop w:val="0"/>
      <w:marBottom w:val="0"/>
      <w:divBdr>
        <w:top w:val="none" w:sz="0" w:space="0" w:color="auto"/>
        <w:left w:val="none" w:sz="0" w:space="0" w:color="auto"/>
        <w:bottom w:val="none" w:sz="0" w:space="0" w:color="auto"/>
        <w:right w:val="none" w:sz="0" w:space="0" w:color="auto"/>
      </w:divBdr>
    </w:div>
    <w:div w:id="1278024727">
      <w:bodyDiv w:val="1"/>
      <w:marLeft w:val="0"/>
      <w:marRight w:val="0"/>
      <w:marTop w:val="0"/>
      <w:marBottom w:val="0"/>
      <w:divBdr>
        <w:top w:val="none" w:sz="0" w:space="0" w:color="auto"/>
        <w:left w:val="none" w:sz="0" w:space="0" w:color="auto"/>
        <w:bottom w:val="none" w:sz="0" w:space="0" w:color="auto"/>
        <w:right w:val="none" w:sz="0" w:space="0" w:color="auto"/>
      </w:divBdr>
    </w:div>
    <w:div w:id="1343051390">
      <w:bodyDiv w:val="1"/>
      <w:marLeft w:val="0"/>
      <w:marRight w:val="0"/>
      <w:marTop w:val="0"/>
      <w:marBottom w:val="0"/>
      <w:divBdr>
        <w:top w:val="none" w:sz="0" w:space="0" w:color="auto"/>
        <w:left w:val="none" w:sz="0" w:space="0" w:color="auto"/>
        <w:bottom w:val="none" w:sz="0" w:space="0" w:color="auto"/>
        <w:right w:val="none" w:sz="0" w:space="0" w:color="auto"/>
      </w:divBdr>
      <w:divsChild>
        <w:div w:id="1412391531">
          <w:marLeft w:val="0"/>
          <w:marRight w:val="0"/>
          <w:marTop w:val="0"/>
          <w:marBottom w:val="0"/>
          <w:divBdr>
            <w:top w:val="none" w:sz="0" w:space="0" w:color="auto"/>
            <w:left w:val="none" w:sz="0" w:space="0" w:color="auto"/>
            <w:bottom w:val="none" w:sz="0" w:space="0" w:color="auto"/>
            <w:right w:val="none" w:sz="0" w:space="0" w:color="auto"/>
          </w:divBdr>
          <w:divsChild>
            <w:div w:id="6825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3901">
      <w:bodyDiv w:val="1"/>
      <w:marLeft w:val="0"/>
      <w:marRight w:val="0"/>
      <w:marTop w:val="0"/>
      <w:marBottom w:val="0"/>
      <w:divBdr>
        <w:top w:val="none" w:sz="0" w:space="0" w:color="auto"/>
        <w:left w:val="none" w:sz="0" w:space="0" w:color="auto"/>
        <w:bottom w:val="none" w:sz="0" w:space="0" w:color="auto"/>
        <w:right w:val="none" w:sz="0" w:space="0" w:color="auto"/>
      </w:divBdr>
    </w:div>
    <w:div w:id="1352874106">
      <w:bodyDiv w:val="1"/>
      <w:marLeft w:val="0"/>
      <w:marRight w:val="0"/>
      <w:marTop w:val="0"/>
      <w:marBottom w:val="0"/>
      <w:divBdr>
        <w:top w:val="none" w:sz="0" w:space="0" w:color="auto"/>
        <w:left w:val="none" w:sz="0" w:space="0" w:color="auto"/>
        <w:bottom w:val="none" w:sz="0" w:space="0" w:color="auto"/>
        <w:right w:val="none" w:sz="0" w:space="0" w:color="auto"/>
      </w:divBdr>
    </w:div>
    <w:div w:id="1357190879">
      <w:bodyDiv w:val="1"/>
      <w:marLeft w:val="0"/>
      <w:marRight w:val="0"/>
      <w:marTop w:val="0"/>
      <w:marBottom w:val="0"/>
      <w:divBdr>
        <w:top w:val="none" w:sz="0" w:space="0" w:color="auto"/>
        <w:left w:val="none" w:sz="0" w:space="0" w:color="auto"/>
        <w:bottom w:val="none" w:sz="0" w:space="0" w:color="auto"/>
        <w:right w:val="none" w:sz="0" w:space="0" w:color="auto"/>
      </w:divBdr>
    </w:div>
    <w:div w:id="1363550643">
      <w:bodyDiv w:val="1"/>
      <w:marLeft w:val="0"/>
      <w:marRight w:val="0"/>
      <w:marTop w:val="0"/>
      <w:marBottom w:val="0"/>
      <w:divBdr>
        <w:top w:val="none" w:sz="0" w:space="0" w:color="auto"/>
        <w:left w:val="none" w:sz="0" w:space="0" w:color="auto"/>
        <w:bottom w:val="none" w:sz="0" w:space="0" w:color="auto"/>
        <w:right w:val="none" w:sz="0" w:space="0" w:color="auto"/>
      </w:divBdr>
    </w:div>
    <w:div w:id="1372992887">
      <w:bodyDiv w:val="1"/>
      <w:marLeft w:val="0"/>
      <w:marRight w:val="0"/>
      <w:marTop w:val="0"/>
      <w:marBottom w:val="0"/>
      <w:divBdr>
        <w:top w:val="none" w:sz="0" w:space="0" w:color="auto"/>
        <w:left w:val="none" w:sz="0" w:space="0" w:color="auto"/>
        <w:bottom w:val="none" w:sz="0" w:space="0" w:color="auto"/>
        <w:right w:val="none" w:sz="0" w:space="0" w:color="auto"/>
      </w:divBdr>
    </w:div>
    <w:div w:id="1387293590">
      <w:bodyDiv w:val="1"/>
      <w:marLeft w:val="0"/>
      <w:marRight w:val="0"/>
      <w:marTop w:val="0"/>
      <w:marBottom w:val="0"/>
      <w:divBdr>
        <w:top w:val="none" w:sz="0" w:space="0" w:color="auto"/>
        <w:left w:val="none" w:sz="0" w:space="0" w:color="auto"/>
        <w:bottom w:val="none" w:sz="0" w:space="0" w:color="auto"/>
        <w:right w:val="none" w:sz="0" w:space="0" w:color="auto"/>
      </w:divBdr>
    </w:div>
    <w:div w:id="1400206206">
      <w:bodyDiv w:val="1"/>
      <w:marLeft w:val="0"/>
      <w:marRight w:val="0"/>
      <w:marTop w:val="0"/>
      <w:marBottom w:val="0"/>
      <w:divBdr>
        <w:top w:val="none" w:sz="0" w:space="0" w:color="auto"/>
        <w:left w:val="none" w:sz="0" w:space="0" w:color="auto"/>
        <w:bottom w:val="none" w:sz="0" w:space="0" w:color="auto"/>
        <w:right w:val="none" w:sz="0" w:space="0" w:color="auto"/>
      </w:divBdr>
    </w:div>
    <w:div w:id="1406100039">
      <w:bodyDiv w:val="1"/>
      <w:marLeft w:val="0"/>
      <w:marRight w:val="0"/>
      <w:marTop w:val="0"/>
      <w:marBottom w:val="0"/>
      <w:divBdr>
        <w:top w:val="none" w:sz="0" w:space="0" w:color="auto"/>
        <w:left w:val="none" w:sz="0" w:space="0" w:color="auto"/>
        <w:bottom w:val="none" w:sz="0" w:space="0" w:color="auto"/>
        <w:right w:val="none" w:sz="0" w:space="0" w:color="auto"/>
      </w:divBdr>
    </w:div>
    <w:div w:id="1428111330">
      <w:bodyDiv w:val="1"/>
      <w:marLeft w:val="0"/>
      <w:marRight w:val="0"/>
      <w:marTop w:val="0"/>
      <w:marBottom w:val="0"/>
      <w:divBdr>
        <w:top w:val="none" w:sz="0" w:space="0" w:color="auto"/>
        <w:left w:val="none" w:sz="0" w:space="0" w:color="auto"/>
        <w:bottom w:val="none" w:sz="0" w:space="0" w:color="auto"/>
        <w:right w:val="none" w:sz="0" w:space="0" w:color="auto"/>
      </w:divBdr>
      <w:divsChild>
        <w:div w:id="498077875">
          <w:marLeft w:val="0"/>
          <w:marRight w:val="0"/>
          <w:marTop w:val="0"/>
          <w:marBottom w:val="0"/>
          <w:divBdr>
            <w:top w:val="none" w:sz="0" w:space="0" w:color="auto"/>
            <w:left w:val="none" w:sz="0" w:space="0" w:color="auto"/>
            <w:bottom w:val="none" w:sz="0" w:space="0" w:color="auto"/>
            <w:right w:val="none" w:sz="0" w:space="0" w:color="auto"/>
          </w:divBdr>
          <w:divsChild>
            <w:div w:id="74979470">
              <w:marLeft w:val="0"/>
              <w:marRight w:val="0"/>
              <w:marTop w:val="0"/>
              <w:marBottom w:val="0"/>
              <w:divBdr>
                <w:top w:val="none" w:sz="0" w:space="0" w:color="auto"/>
                <w:left w:val="none" w:sz="0" w:space="0" w:color="auto"/>
                <w:bottom w:val="none" w:sz="0" w:space="0" w:color="auto"/>
                <w:right w:val="none" w:sz="0" w:space="0" w:color="auto"/>
              </w:divBdr>
            </w:div>
            <w:div w:id="1899972096">
              <w:marLeft w:val="0"/>
              <w:marRight w:val="0"/>
              <w:marTop w:val="120"/>
              <w:marBottom w:val="0"/>
              <w:divBdr>
                <w:top w:val="none" w:sz="0" w:space="0" w:color="auto"/>
                <w:left w:val="none" w:sz="0" w:space="0" w:color="auto"/>
                <w:bottom w:val="none" w:sz="0" w:space="0" w:color="auto"/>
                <w:right w:val="none" w:sz="0" w:space="0" w:color="auto"/>
              </w:divBdr>
            </w:div>
          </w:divsChild>
        </w:div>
        <w:div w:id="622807247">
          <w:marLeft w:val="0"/>
          <w:marRight w:val="0"/>
          <w:marTop w:val="0"/>
          <w:marBottom w:val="0"/>
          <w:divBdr>
            <w:top w:val="none" w:sz="0" w:space="0" w:color="auto"/>
            <w:left w:val="none" w:sz="0" w:space="0" w:color="auto"/>
            <w:bottom w:val="none" w:sz="0" w:space="0" w:color="auto"/>
            <w:right w:val="none" w:sz="0" w:space="0" w:color="auto"/>
          </w:divBdr>
          <w:divsChild>
            <w:div w:id="770390873">
              <w:marLeft w:val="0"/>
              <w:marRight w:val="0"/>
              <w:marTop w:val="120"/>
              <w:marBottom w:val="0"/>
              <w:divBdr>
                <w:top w:val="none" w:sz="0" w:space="0" w:color="auto"/>
                <w:left w:val="none" w:sz="0" w:space="0" w:color="auto"/>
                <w:bottom w:val="none" w:sz="0" w:space="0" w:color="auto"/>
                <w:right w:val="none" w:sz="0" w:space="0" w:color="auto"/>
              </w:divBdr>
            </w:div>
            <w:div w:id="1291857904">
              <w:marLeft w:val="0"/>
              <w:marRight w:val="0"/>
              <w:marTop w:val="0"/>
              <w:marBottom w:val="0"/>
              <w:divBdr>
                <w:top w:val="none" w:sz="0" w:space="0" w:color="auto"/>
                <w:left w:val="none" w:sz="0" w:space="0" w:color="auto"/>
                <w:bottom w:val="none" w:sz="0" w:space="0" w:color="auto"/>
                <w:right w:val="none" w:sz="0" w:space="0" w:color="auto"/>
              </w:divBdr>
            </w:div>
          </w:divsChild>
        </w:div>
        <w:div w:id="1056272407">
          <w:marLeft w:val="0"/>
          <w:marRight w:val="0"/>
          <w:marTop w:val="0"/>
          <w:marBottom w:val="0"/>
          <w:divBdr>
            <w:top w:val="none" w:sz="0" w:space="0" w:color="auto"/>
            <w:left w:val="none" w:sz="0" w:space="0" w:color="auto"/>
            <w:bottom w:val="none" w:sz="0" w:space="0" w:color="auto"/>
            <w:right w:val="none" w:sz="0" w:space="0" w:color="auto"/>
          </w:divBdr>
          <w:divsChild>
            <w:div w:id="174155404">
              <w:marLeft w:val="0"/>
              <w:marRight w:val="0"/>
              <w:marTop w:val="0"/>
              <w:marBottom w:val="0"/>
              <w:divBdr>
                <w:top w:val="none" w:sz="0" w:space="0" w:color="auto"/>
                <w:left w:val="none" w:sz="0" w:space="0" w:color="auto"/>
                <w:bottom w:val="none" w:sz="0" w:space="0" w:color="auto"/>
                <w:right w:val="none" w:sz="0" w:space="0" w:color="auto"/>
              </w:divBdr>
            </w:div>
            <w:div w:id="1081609310">
              <w:marLeft w:val="0"/>
              <w:marRight w:val="0"/>
              <w:marTop w:val="120"/>
              <w:marBottom w:val="0"/>
              <w:divBdr>
                <w:top w:val="none" w:sz="0" w:space="0" w:color="auto"/>
                <w:left w:val="none" w:sz="0" w:space="0" w:color="auto"/>
                <w:bottom w:val="none" w:sz="0" w:space="0" w:color="auto"/>
                <w:right w:val="none" w:sz="0" w:space="0" w:color="auto"/>
              </w:divBdr>
            </w:div>
          </w:divsChild>
        </w:div>
        <w:div w:id="1368523204">
          <w:marLeft w:val="0"/>
          <w:marRight w:val="0"/>
          <w:marTop w:val="0"/>
          <w:marBottom w:val="0"/>
          <w:divBdr>
            <w:top w:val="none" w:sz="0" w:space="0" w:color="auto"/>
            <w:left w:val="none" w:sz="0" w:space="0" w:color="auto"/>
            <w:bottom w:val="none" w:sz="0" w:space="0" w:color="auto"/>
            <w:right w:val="none" w:sz="0" w:space="0" w:color="auto"/>
          </w:divBdr>
          <w:divsChild>
            <w:div w:id="827287408">
              <w:marLeft w:val="0"/>
              <w:marRight w:val="0"/>
              <w:marTop w:val="0"/>
              <w:marBottom w:val="0"/>
              <w:divBdr>
                <w:top w:val="none" w:sz="0" w:space="0" w:color="auto"/>
                <w:left w:val="none" w:sz="0" w:space="0" w:color="auto"/>
                <w:bottom w:val="none" w:sz="0" w:space="0" w:color="auto"/>
                <w:right w:val="none" w:sz="0" w:space="0" w:color="auto"/>
              </w:divBdr>
            </w:div>
            <w:div w:id="1991254393">
              <w:marLeft w:val="0"/>
              <w:marRight w:val="0"/>
              <w:marTop w:val="120"/>
              <w:marBottom w:val="0"/>
              <w:divBdr>
                <w:top w:val="none" w:sz="0" w:space="0" w:color="auto"/>
                <w:left w:val="none" w:sz="0" w:space="0" w:color="auto"/>
                <w:bottom w:val="none" w:sz="0" w:space="0" w:color="auto"/>
                <w:right w:val="none" w:sz="0" w:space="0" w:color="auto"/>
              </w:divBdr>
            </w:div>
          </w:divsChild>
        </w:div>
        <w:div w:id="1882785800">
          <w:marLeft w:val="0"/>
          <w:marRight w:val="0"/>
          <w:marTop w:val="0"/>
          <w:marBottom w:val="0"/>
          <w:divBdr>
            <w:top w:val="none" w:sz="0" w:space="0" w:color="auto"/>
            <w:left w:val="none" w:sz="0" w:space="0" w:color="auto"/>
            <w:bottom w:val="none" w:sz="0" w:space="0" w:color="auto"/>
            <w:right w:val="none" w:sz="0" w:space="0" w:color="auto"/>
          </w:divBdr>
          <w:divsChild>
            <w:div w:id="583757140">
              <w:marLeft w:val="0"/>
              <w:marRight w:val="0"/>
              <w:marTop w:val="120"/>
              <w:marBottom w:val="0"/>
              <w:divBdr>
                <w:top w:val="none" w:sz="0" w:space="0" w:color="auto"/>
                <w:left w:val="none" w:sz="0" w:space="0" w:color="auto"/>
                <w:bottom w:val="none" w:sz="0" w:space="0" w:color="auto"/>
                <w:right w:val="none" w:sz="0" w:space="0" w:color="auto"/>
              </w:divBdr>
            </w:div>
            <w:div w:id="1332294038">
              <w:marLeft w:val="0"/>
              <w:marRight w:val="0"/>
              <w:marTop w:val="0"/>
              <w:marBottom w:val="0"/>
              <w:divBdr>
                <w:top w:val="none" w:sz="0" w:space="0" w:color="auto"/>
                <w:left w:val="none" w:sz="0" w:space="0" w:color="auto"/>
                <w:bottom w:val="none" w:sz="0" w:space="0" w:color="auto"/>
                <w:right w:val="none" w:sz="0" w:space="0" w:color="auto"/>
              </w:divBdr>
            </w:div>
          </w:divsChild>
        </w:div>
        <w:div w:id="2086150800">
          <w:marLeft w:val="0"/>
          <w:marRight w:val="0"/>
          <w:marTop w:val="0"/>
          <w:marBottom w:val="0"/>
          <w:divBdr>
            <w:top w:val="none" w:sz="0" w:space="0" w:color="auto"/>
            <w:left w:val="none" w:sz="0" w:space="0" w:color="auto"/>
            <w:bottom w:val="none" w:sz="0" w:space="0" w:color="auto"/>
            <w:right w:val="none" w:sz="0" w:space="0" w:color="auto"/>
          </w:divBdr>
          <w:divsChild>
            <w:div w:id="575744483">
              <w:marLeft w:val="0"/>
              <w:marRight w:val="0"/>
              <w:marTop w:val="0"/>
              <w:marBottom w:val="0"/>
              <w:divBdr>
                <w:top w:val="none" w:sz="0" w:space="0" w:color="auto"/>
                <w:left w:val="none" w:sz="0" w:space="0" w:color="auto"/>
                <w:bottom w:val="none" w:sz="0" w:space="0" w:color="auto"/>
                <w:right w:val="none" w:sz="0" w:space="0" w:color="auto"/>
              </w:divBdr>
            </w:div>
            <w:div w:id="1586766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1026883">
      <w:bodyDiv w:val="1"/>
      <w:marLeft w:val="0"/>
      <w:marRight w:val="0"/>
      <w:marTop w:val="0"/>
      <w:marBottom w:val="0"/>
      <w:divBdr>
        <w:top w:val="none" w:sz="0" w:space="0" w:color="auto"/>
        <w:left w:val="none" w:sz="0" w:space="0" w:color="auto"/>
        <w:bottom w:val="none" w:sz="0" w:space="0" w:color="auto"/>
        <w:right w:val="none" w:sz="0" w:space="0" w:color="auto"/>
      </w:divBdr>
    </w:div>
    <w:div w:id="1469590694">
      <w:bodyDiv w:val="1"/>
      <w:marLeft w:val="0"/>
      <w:marRight w:val="0"/>
      <w:marTop w:val="0"/>
      <w:marBottom w:val="0"/>
      <w:divBdr>
        <w:top w:val="none" w:sz="0" w:space="0" w:color="auto"/>
        <w:left w:val="none" w:sz="0" w:space="0" w:color="auto"/>
        <w:bottom w:val="none" w:sz="0" w:space="0" w:color="auto"/>
        <w:right w:val="none" w:sz="0" w:space="0" w:color="auto"/>
      </w:divBdr>
    </w:div>
    <w:div w:id="1472820099">
      <w:bodyDiv w:val="1"/>
      <w:marLeft w:val="0"/>
      <w:marRight w:val="0"/>
      <w:marTop w:val="0"/>
      <w:marBottom w:val="0"/>
      <w:divBdr>
        <w:top w:val="none" w:sz="0" w:space="0" w:color="auto"/>
        <w:left w:val="none" w:sz="0" w:space="0" w:color="auto"/>
        <w:bottom w:val="none" w:sz="0" w:space="0" w:color="auto"/>
        <w:right w:val="none" w:sz="0" w:space="0" w:color="auto"/>
      </w:divBdr>
    </w:div>
    <w:div w:id="1482884353">
      <w:bodyDiv w:val="1"/>
      <w:marLeft w:val="0"/>
      <w:marRight w:val="0"/>
      <w:marTop w:val="0"/>
      <w:marBottom w:val="0"/>
      <w:divBdr>
        <w:top w:val="none" w:sz="0" w:space="0" w:color="auto"/>
        <w:left w:val="none" w:sz="0" w:space="0" w:color="auto"/>
        <w:bottom w:val="none" w:sz="0" w:space="0" w:color="auto"/>
        <w:right w:val="none" w:sz="0" w:space="0" w:color="auto"/>
      </w:divBdr>
      <w:divsChild>
        <w:div w:id="327631735">
          <w:marLeft w:val="0"/>
          <w:marRight w:val="0"/>
          <w:marTop w:val="0"/>
          <w:marBottom w:val="0"/>
          <w:divBdr>
            <w:top w:val="none" w:sz="0" w:space="0" w:color="auto"/>
            <w:left w:val="none" w:sz="0" w:space="0" w:color="auto"/>
            <w:bottom w:val="none" w:sz="0" w:space="0" w:color="auto"/>
            <w:right w:val="none" w:sz="0" w:space="0" w:color="auto"/>
          </w:divBdr>
          <w:divsChild>
            <w:div w:id="554662627">
              <w:marLeft w:val="0"/>
              <w:marRight w:val="0"/>
              <w:marTop w:val="120"/>
              <w:marBottom w:val="0"/>
              <w:divBdr>
                <w:top w:val="none" w:sz="0" w:space="0" w:color="auto"/>
                <w:left w:val="none" w:sz="0" w:space="0" w:color="auto"/>
                <w:bottom w:val="none" w:sz="0" w:space="0" w:color="auto"/>
                <w:right w:val="none" w:sz="0" w:space="0" w:color="auto"/>
              </w:divBdr>
            </w:div>
          </w:divsChild>
        </w:div>
        <w:div w:id="611013545">
          <w:marLeft w:val="0"/>
          <w:marRight w:val="0"/>
          <w:marTop w:val="120"/>
          <w:marBottom w:val="0"/>
          <w:divBdr>
            <w:top w:val="none" w:sz="0" w:space="0" w:color="auto"/>
            <w:left w:val="none" w:sz="0" w:space="0" w:color="auto"/>
            <w:bottom w:val="none" w:sz="0" w:space="0" w:color="auto"/>
            <w:right w:val="none" w:sz="0" w:space="0" w:color="auto"/>
          </w:divBdr>
        </w:div>
        <w:div w:id="719013776">
          <w:marLeft w:val="0"/>
          <w:marRight w:val="0"/>
          <w:marTop w:val="0"/>
          <w:marBottom w:val="0"/>
          <w:divBdr>
            <w:top w:val="none" w:sz="0" w:space="0" w:color="auto"/>
            <w:left w:val="none" w:sz="0" w:space="0" w:color="auto"/>
            <w:bottom w:val="none" w:sz="0" w:space="0" w:color="auto"/>
            <w:right w:val="none" w:sz="0" w:space="0" w:color="auto"/>
          </w:divBdr>
          <w:divsChild>
            <w:div w:id="12808294">
              <w:marLeft w:val="0"/>
              <w:marRight w:val="0"/>
              <w:marTop w:val="120"/>
              <w:marBottom w:val="0"/>
              <w:divBdr>
                <w:top w:val="none" w:sz="0" w:space="0" w:color="auto"/>
                <w:left w:val="none" w:sz="0" w:space="0" w:color="auto"/>
                <w:bottom w:val="none" w:sz="0" w:space="0" w:color="auto"/>
                <w:right w:val="none" w:sz="0" w:space="0" w:color="auto"/>
              </w:divBdr>
            </w:div>
          </w:divsChild>
        </w:div>
        <w:div w:id="864099602">
          <w:marLeft w:val="0"/>
          <w:marRight w:val="0"/>
          <w:marTop w:val="0"/>
          <w:marBottom w:val="0"/>
          <w:divBdr>
            <w:top w:val="none" w:sz="0" w:space="0" w:color="auto"/>
            <w:left w:val="none" w:sz="0" w:space="0" w:color="auto"/>
            <w:bottom w:val="none" w:sz="0" w:space="0" w:color="auto"/>
            <w:right w:val="none" w:sz="0" w:space="0" w:color="auto"/>
          </w:divBdr>
          <w:divsChild>
            <w:div w:id="1293830881">
              <w:marLeft w:val="0"/>
              <w:marRight w:val="0"/>
              <w:marTop w:val="120"/>
              <w:marBottom w:val="0"/>
              <w:divBdr>
                <w:top w:val="none" w:sz="0" w:space="0" w:color="auto"/>
                <w:left w:val="none" w:sz="0" w:space="0" w:color="auto"/>
                <w:bottom w:val="none" w:sz="0" w:space="0" w:color="auto"/>
                <w:right w:val="none" w:sz="0" w:space="0" w:color="auto"/>
              </w:divBdr>
            </w:div>
          </w:divsChild>
        </w:div>
        <w:div w:id="1250770828">
          <w:marLeft w:val="0"/>
          <w:marRight w:val="0"/>
          <w:marTop w:val="120"/>
          <w:marBottom w:val="0"/>
          <w:divBdr>
            <w:top w:val="none" w:sz="0" w:space="0" w:color="auto"/>
            <w:left w:val="none" w:sz="0" w:space="0" w:color="auto"/>
            <w:bottom w:val="none" w:sz="0" w:space="0" w:color="auto"/>
            <w:right w:val="none" w:sz="0" w:space="0" w:color="auto"/>
          </w:divBdr>
        </w:div>
        <w:div w:id="1368023655">
          <w:marLeft w:val="0"/>
          <w:marRight w:val="0"/>
          <w:marTop w:val="0"/>
          <w:marBottom w:val="0"/>
          <w:divBdr>
            <w:top w:val="none" w:sz="0" w:space="0" w:color="auto"/>
            <w:left w:val="none" w:sz="0" w:space="0" w:color="auto"/>
            <w:bottom w:val="none" w:sz="0" w:space="0" w:color="auto"/>
            <w:right w:val="none" w:sz="0" w:space="0" w:color="auto"/>
          </w:divBdr>
          <w:divsChild>
            <w:div w:id="169031516">
              <w:marLeft w:val="0"/>
              <w:marRight w:val="0"/>
              <w:marTop w:val="120"/>
              <w:marBottom w:val="0"/>
              <w:divBdr>
                <w:top w:val="none" w:sz="0" w:space="0" w:color="auto"/>
                <w:left w:val="none" w:sz="0" w:space="0" w:color="auto"/>
                <w:bottom w:val="none" w:sz="0" w:space="0" w:color="auto"/>
                <w:right w:val="none" w:sz="0" w:space="0" w:color="auto"/>
              </w:divBdr>
            </w:div>
          </w:divsChild>
        </w:div>
        <w:div w:id="1451820533">
          <w:marLeft w:val="0"/>
          <w:marRight w:val="0"/>
          <w:marTop w:val="120"/>
          <w:marBottom w:val="0"/>
          <w:divBdr>
            <w:top w:val="none" w:sz="0" w:space="0" w:color="auto"/>
            <w:left w:val="none" w:sz="0" w:space="0" w:color="auto"/>
            <w:bottom w:val="none" w:sz="0" w:space="0" w:color="auto"/>
            <w:right w:val="none" w:sz="0" w:space="0" w:color="auto"/>
          </w:divBdr>
        </w:div>
        <w:div w:id="1803887137">
          <w:marLeft w:val="0"/>
          <w:marRight w:val="0"/>
          <w:marTop w:val="0"/>
          <w:marBottom w:val="0"/>
          <w:divBdr>
            <w:top w:val="none" w:sz="0" w:space="0" w:color="auto"/>
            <w:left w:val="none" w:sz="0" w:space="0" w:color="auto"/>
            <w:bottom w:val="none" w:sz="0" w:space="0" w:color="auto"/>
            <w:right w:val="none" w:sz="0" w:space="0" w:color="auto"/>
          </w:divBdr>
          <w:divsChild>
            <w:div w:id="1759984797">
              <w:marLeft w:val="0"/>
              <w:marRight w:val="0"/>
              <w:marTop w:val="120"/>
              <w:marBottom w:val="0"/>
              <w:divBdr>
                <w:top w:val="none" w:sz="0" w:space="0" w:color="auto"/>
                <w:left w:val="none" w:sz="0" w:space="0" w:color="auto"/>
                <w:bottom w:val="none" w:sz="0" w:space="0" w:color="auto"/>
                <w:right w:val="none" w:sz="0" w:space="0" w:color="auto"/>
              </w:divBdr>
            </w:div>
          </w:divsChild>
        </w:div>
        <w:div w:id="1949190519">
          <w:marLeft w:val="0"/>
          <w:marRight w:val="0"/>
          <w:marTop w:val="120"/>
          <w:marBottom w:val="0"/>
          <w:divBdr>
            <w:top w:val="none" w:sz="0" w:space="0" w:color="auto"/>
            <w:left w:val="none" w:sz="0" w:space="0" w:color="auto"/>
            <w:bottom w:val="none" w:sz="0" w:space="0" w:color="auto"/>
            <w:right w:val="none" w:sz="0" w:space="0" w:color="auto"/>
          </w:divBdr>
        </w:div>
      </w:divsChild>
    </w:div>
    <w:div w:id="1494685452">
      <w:bodyDiv w:val="1"/>
      <w:marLeft w:val="0"/>
      <w:marRight w:val="0"/>
      <w:marTop w:val="0"/>
      <w:marBottom w:val="0"/>
      <w:divBdr>
        <w:top w:val="none" w:sz="0" w:space="0" w:color="auto"/>
        <w:left w:val="none" w:sz="0" w:space="0" w:color="auto"/>
        <w:bottom w:val="none" w:sz="0" w:space="0" w:color="auto"/>
        <w:right w:val="none" w:sz="0" w:space="0" w:color="auto"/>
      </w:divBdr>
      <w:divsChild>
        <w:div w:id="982276385">
          <w:marLeft w:val="720"/>
          <w:marRight w:val="0"/>
          <w:marTop w:val="0"/>
          <w:marBottom w:val="0"/>
          <w:divBdr>
            <w:top w:val="none" w:sz="0" w:space="0" w:color="auto"/>
            <w:left w:val="none" w:sz="0" w:space="0" w:color="auto"/>
            <w:bottom w:val="none" w:sz="0" w:space="0" w:color="auto"/>
            <w:right w:val="none" w:sz="0" w:space="0" w:color="auto"/>
          </w:divBdr>
        </w:div>
        <w:div w:id="1378773878">
          <w:marLeft w:val="720"/>
          <w:marRight w:val="0"/>
          <w:marTop w:val="0"/>
          <w:marBottom w:val="0"/>
          <w:divBdr>
            <w:top w:val="none" w:sz="0" w:space="0" w:color="auto"/>
            <w:left w:val="none" w:sz="0" w:space="0" w:color="auto"/>
            <w:bottom w:val="none" w:sz="0" w:space="0" w:color="auto"/>
            <w:right w:val="none" w:sz="0" w:space="0" w:color="auto"/>
          </w:divBdr>
        </w:div>
        <w:div w:id="1472282691">
          <w:marLeft w:val="720"/>
          <w:marRight w:val="0"/>
          <w:marTop w:val="0"/>
          <w:marBottom w:val="0"/>
          <w:divBdr>
            <w:top w:val="none" w:sz="0" w:space="0" w:color="auto"/>
            <w:left w:val="none" w:sz="0" w:space="0" w:color="auto"/>
            <w:bottom w:val="none" w:sz="0" w:space="0" w:color="auto"/>
            <w:right w:val="none" w:sz="0" w:space="0" w:color="auto"/>
          </w:divBdr>
        </w:div>
      </w:divsChild>
    </w:div>
    <w:div w:id="1504079538">
      <w:bodyDiv w:val="1"/>
      <w:marLeft w:val="0"/>
      <w:marRight w:val="0"/>
      <w:marTop w:val="0"/>
      <w:marBottom w:val="0"/>
      <w:divBdr>
        <w:top w:val="none" w:sz="0" w:space="0" w:color="auto"/>
        <w:left w:val="none" w:sz="0" w:space="0" w:color="auto"/>
        <w:bottom w:val="none" w:sz="0" w:space="0" w:color="auto"/>
        <w:right w:val="none" w:sz="0" w:space="0" w:color="auto"/>
      </w:divBdr>
      <w:divsChild>
        <w:div w:id="739253089">
          <w:marLeft w:val="0"/>
          <w:marRight w:val="0"/>
          <w:marTop w:val="0"/>
          <w:marBottom w:val="0"/>
          <w:divBdr>
            <w:top w:val="none" w:sz="0" w:space="0" w:color="auto"/>
            <w:left w:val="none" w:sz="0" w:space="0" w:color="auto"/>
            <w:bottom w:val="none" w:sz="0" w:space="0" w:color="auto"/>
            <w:right w:val="none" w:sz="0" w:space="0" w:color="auto"/>
          </w:divBdr>
        </w:div>
      </w:divsChild>
    </w:div>
    <w:div w:id="1509443304">
      <w:bodyDiv w:val="1"/>
      <w:marLeft w:val="0"/>
      <w:marRight w:val="0"/>
      <w:marTop w:val="0"/>
      <w:marBottom w:val="0"/>
      <w:divBdr>
        <w:top w:val="none" w:sz="0" w:space="0" w:color="auto"/>
        <w:left w:val="none" w:sz="0" w:space="0" w:color="auto"/>
        <w:bottom w:val="none" w:sz="0" w:space="0" w:color="auto"/>
        <w:right w:val="none" w:sz="0" w:space="0" w:color="auto"/>
      </w:divBdr>
    </w:div>
    <w:div w:id="1522091343">
      <w:bodyDiv w:val="1"/>
      <w:marLeft w:val="0"/>
      <w:marRight w:val="0"/>
      <w:marTop w:val="0"/>
      <w:marBottom w:val="0"/>
      <w:divBdr>
        <w:top w:val="none" w:sz="0" w:space="0" w:color="auto"/>
        <w:left w:val="none" w:sz="0" w:space="0" w:color="auto"/>
        <w:bottom w:val="none" w:sz="0" w:space="0" w:color="auto"/>
        <w:right w:val="none" w:sz="0" w:space="0" w:color="auto"/>
      </w:divBdr>
    </w:div>
    <w:div w:id="1537500450">
      <w:bodyDiv w:val="1"/>
      <w:marLeft w:val="0"/>
      <w:marRight w:val="0"/>
      <w:marTop w:val="0"/>
      <w:marBottom w:val="0"/>
      <w:divBdr>
        <w:top w:val="none" w:sz="0" w:space="0" w:color="auto"/>
        <w:left w:val="none" w:sz="0" w:space="0" w:color="auto"/>
        <w:bottom w:val="none" w:sz="0" w:space="0" w:color="auto"/>
        <w:right w:val="none" w:sz="0" w:space="0" w:color="auto"/>
      </w:divBdr>
      <w:divsChild>
        <w:div w:id="702946772">
          <w:marLeft w:val="0"/>
          <w:marRight w:val="0"/>
          <w:marTop w:val="0"/>
          <w:marBottom w:val="0"/>
          <w:divBdr>
            <w:top w:val="none" w:sz="0" w:space="0" w:color="auto"/>
            <w:left w:val="none" w:sz="0" w:space="0" w:color="auto"/>
            <w:bottom w:val="none" w:sz="0" w:space="0" w:color="auto"/>
            <w:right w:val="none" w:sz="0" w:space="0" w:color="auto"/>
          </w:divBdr>
          <w:divsChild>
            <w:div w:id="981815289">
              <w:marLeft w:val="0"/>
              <w:marRight w:val="0"/>
              <w:marTop w:val="0"/>
              <w:marBottom w:val="0"/>
              <w:divBdr>
                <w:top w:val="none" w:sz="0" w:space="0" w:color="auto"/>
                <w:left w:val="none" w:sz="0" w:space="0" w:color="auto"/>
                <w:bottom w:val="none" w:sz="0" w:space="0" w:color="auto"/>
                <w:right w:val="none" w:sz="0" w:space="0" w:color="auto"/>
              </w:divBdr>
            </w:div>
            <w:div w:id="1139417579">
              <w:marLeft w:val="0"/>
              <w:marRight w:val="0"/>
              <w:marTop w:val="120"/>
              <w:marBottom w:val="0"/>
              <w:divBdr>
                <w:top w:val="none" w:sz="0" w:space="0" w:color="auto"/>
                <w:left w:val="none" w:sz="0" w:space="0" w:color="auto"/>
                <w:bottom w:val="none" w:sz="0" w:space="0" w:color="auto"/>
                <w:right w:val="none" w:sz="0" w:space="0" w:color="auto"/>
              </w:divBdr>
            </w:div>
          </w:divsChild>
        </w:div>
        <w:div w:id="1364287067">
          <w:marLeft w:val="0"/>
          <w:marRight w:val="0"/>
          <w:marTop w:val="0"/>
          <w:marBottom w:val="0"/>
          <w:divBdr>
            <w:top w:val="none" w:sz="0" w:space="0" w:color="auto"/>
            <w:left w:val="none" w:sz="0" w:space="0" w:color="auto"/>
            <w:bottom w:val="none" w:sz="0" w:space="0" w:color="auto"/>
            <w:right w:val="none" w:sz="0" w:space="0" w:color="auto"/>
          </w:divBdr>
          <w:divsChild>
            <w:div w:id="535041448">
              <w:marLeft w:val="0"/>
              <w:marRight w:val="0"/>
              <w:marTop w:val="0"/>
              <w:marBottom w:val="0"/>
              <w:divBdr>
                <w:top w:val="none" w:sz="0" w:space="0" w:color="auto"/>
                <w:left w:val="none" w:sz="0" w:space="0" w:color="auto"/>
                <w:bottom w:val="none" w:sz="0" w:space="0" w:color="auto"/>
                <w:right w:val="none" w:sz="0" w:space="0" w:color="auto"/>
              </w:divBdr>
            </w:div>
            <w:div w:id="1407994749">
              <w:marLeft w:val="0"/>
              <w:marRight w:val="0"/>
              <w:marTop w:val="120"/>
              <w:marBottom w:val="0"/>
              <w:divBdr>
                <w:top w:val="none" w:sz="0" w:space="0" w:color="auto"/>
                <w:left w:val="none" w:sz="0" w:space="0" w:color="auto"/>
                <w:bottom w:val="none" w:sz="0" w:space="0" w:color="auto"/>
                <w:right w:val="none" w:sz="0" w:space="0" w:color="auto"/>
              </w:divBdr>
            </w:div>
          </w:divsChild>
        </w:div>
        <w:div w:id="1762604281">
          <w:marLeft w:val="0"/>
          <w:marRight w:val="0"/>
          <w:marTop w:val="0"/>
          <w:marBottom w:val="0"/>
          <w:divBdr>
            <w:top w:val="none" w:sz="0" w:space="0" w:color="auto"/>
            <w:left w:val="none" w:sz="0" w:space="0" w:color="auto"/>
            <w:bottom w:val="none" w:sz="0" w:space="0" w:color="auto"/>
            <w:right w:val="none" w:sz="0" w:space="0" w:color="auto"/>
          </w:divBdr>
          <w:divsChild>
            <w:div w:id="1454442706">
              <w:marLeft w:val="0"/>
              <w:marRight w:val="0"/>
              <w:marTop w:val="0"/>
              <w:marBottom w:val="0"/>
              <w:divBdr>
                <w:top w:val="none" w:sz="0" w:space="0" w:color="auto"/>
                <w:left w:val="none" w:sz="0" w:space="0" w:color="auto"/>
                <w:bottom w:val="none" w:sz="0" w:space="0" w:color="auto"/>
                <w:right w:val="none" w:sz="0" w:space="0" w:color="auto"/>
              </w:divBdr>
            </w:div>
            <w:div w:id="16924171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0075580">
      <w:bodyDiv w:val="1"/>
      <w:marLeft w:val="0"/>
      <w:marRight w:val="0"/>
      <w:marTop w:val="0"/>
      <w:marBottom w:val="0"/>
      <w:divBdr>
        <w:top w:val="none" w:sz="0" w:space="0" w:color="auto"/>
        <w:left w:val="none" w:sz="0" w:space="0" w:color="auto"/>
        <w:bottom w:val="none" w:sz="0" w:space="0" w:color="auto"/>
        <w:right w:val="none" w:sz="0" w:space="0" w:color="auto"/>
      </w:divBdr>
    </w:div>
    <w:div w:id="1585870172">
      <w:bodyDiv w:val="1"/>
      <w:marLeft w:val="0"/>
      <w:marRight w:val="0"/>
      <w:marTop w:val="0"/>
      <w:marBottom w:val="0"/>
      <w:divBdr>
        <w:top w:val="none" w:sz="0" w:space="0" w:color="auto"/>
        <w:left w:val="none" w:sz="0" w:space="0" w:color="auto"/>
        <w:bottom w:val="none" w:sz="0" w:space="0" w:color="auto"/>
        <w:right w:val="none" w:sz="0" w:space="0" w:color="auto"/>
      </w:divBdr>
    </w:div>
    <w:div w:id="1586912363">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21766127">
      <w:bodyDiv w:val="1"/>
      <w:marLeft w:val="0"/>
      <w:marRight w:val="0"/>
      <w:marTop w:val="0"/>
      <w:marBottom w:val="0"/>
      <w:divBdr>
        <w:top w:val="none" w:sz="0" w:space="0" w:color="auto"/>
        <w:left w:val="none" w:sz="0" w:space="0" w:color="auto"/>
        <w:bottom w:val="none" w:sz="0" w:space="0" w:color="auto"/>
        <w:right w:val="none" w:sz="0" w:space="0" w:color="auto"/>
      </w:divBdr>
      <w:divsChild>
        <w:div w:id="692268855">
          <w:marLeft w:val="0"/>
          <w:marRight w:val="0"/>
          <w:marTop w:val="0"/>
          <w:marBottom w:val="0"/>
          <w:divBdr>
            <w:top w:val="none" w:sz="0" w:space="0" w:color="auto"/>
            <w:left w:val="none" w:sz="0" w:space="0" w:color="auto"/>
            <w:bottom w:val="none" w:sz="0" w:space="0" w:color="auto"/>
            <w:right w:val="none" w:sz="0" w:space="0" w:color="auto"/>
          </w:divBdr>
          <w:divsChild>
            <w:div w:id="22219200">
              <w:marLeft w:val="0"/>
              <w:marRight w:val="0"/>
              <w:marTop w:val="120"/>
              <w:marBottom w:val="0"/>
              <w:divBdr>
                <w:top w:val="none" w:sz="0" w:space="0" w:color="auto"/>
                <w:left w:val="none" w:sz="0" w:space="0" w:color="auto"/>
                <w:bottom w:val="none" w:sz="0" w:space="0" w:color="auto"/>
                <w:right w:val="none" w:sz="0" w:space="0" w:color="auto"/>
              </w:divBdr>
            </w:div>
            <w:div w:id="477453206">
              <w:marLeft w:val="0"/>
              <w:marRight w:val="0"/>
              <w:marTop w:val="0"/>
              <w:marBottom w:val="0"/>
              <w:divBdr>
                <w:top w:val="none" w:sz="0" w:space="0" w:color="auto"/>
                <w:left w:val="none" w:sz="0" w:space="0" w:color="auto"/>
                <w:bottom w:val="none" w:sz="0" w:space="0" w:color="auto"/>
                <w:right w:val="none" w:sz="0" w:space="0" w:color="auto"/>
              </w:divBdr>
              <w:divsChild>
                <w:div w:id="2214077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9607837">
          <w:marLeft w:val="0"/>
          <w:marRight w:val="0"/>
          <w:marTop w:val="0"/>
          <w:marBottom w:val="0"/>
          <w:divBdr>
            <w:top w:val="none" w:sz="0" w:space="0" w:color="auto"/>
            <w:left w:val="none" w:sz="0" w:space="0" w:color="auto"/>
            <w:bottom w:val="none" w:sz="0" w:space="0" w:color="auto"/>
            <w:right w:val="none" w:sz="0" w:space="0" w:color="auto"/>
          </w:divBdr>
          <w:divsChild>
            <w:div w:id="886186088">
              <w:marLeft w:val="0"/>
              <w:marRight w:val="0"/>
              <w:marTop w:val="0"/>
              <w:marBottom w:val="0"/>
              <w:divBdr>
                <w:top w:val="none" w:sz="0" w:space="0" w:color="auto"/>
                <w:left w:val="none" w:sz="0" w:space="0" w:color="auto"/>
                <w:bottom w:val="none" w:sz="0" w:space="0" w:color="auto"/>
                <w:right w:val="none" w:sz="0" w:space="0" w:color="auto"/>
              </w:divBdr>
              <w:divsChild>
                <w:div w:id="1475640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5617406">
          <w:marLeft w:val="0"/>
          <w:marRight w:val="0"/>
          <w:marTop w:val="0"/>
          <w:marBottom w:val="0"/>
          <w:divBdr>
            <w:top w:val="none" w:sz="0" w:space="0" w:color="auto"/>
            <w:left w:val="none" w:sz="0" w:space="0" w:color="auto"/>
            <w:bottom w:val="none" w:sz="0" w:space="0" w:color="auto"/>
            <w:right w:val="none" w:sz="0" w:space="0" w:color="auto"/>
          </w:divBdr>
          <w:divsChild>
            <w:div w:id="144471257">
              <w:marLeft w:val="0"/>
              <w:marRight w:val="0"/>
              <w:marTop w:val="0"/>
              <w:marBottom w:val="0"/>
              <w:divBdr>
                <w:top w:val="none" w:sz="0" w:space="0" w:color="auto"/>
                <w:left w:val="none" w:sz="0" w:space="0" w:color="auto"/>
                <w:bottom w:val="none" w:sz="0" w:space="0" w:color="auto"/>
                <w:right w:val="none" w:sz="0" w:space="0" w:color="auto"/>
              </w:divBdr>
              <w:divsChild>
                <w:div w:id="2021198779">
                  <w:marLeft w:val="0"/>
                  <w:marRight w:val="0"/>
                  <w:marTop w:val="120"/>
                  <w:marBottom w:val="0"/>
                  <w:divBdr>
                    <w:top w:val="none" w:sz="0" w:space="0" w:color="auto"/>
                    <w:left w:val="none" w:sz="0" w:space="0" w:color="auto"/>
                    <w:bottom w:val="none" w:sz="0" w:space="0" w:color="auto"/>
                    <w:right w:val="none" w:sz="0" w:space="0" w:color="auto"/>
                  </w:divBdr>
                </w:div>
              </w:divsChild>
            </w:div>
            <w:div w:id="1501971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1858464">
      <w:bodyDiv w:val="1"/>
      <w:marLeft w:val="0"/>
      <w:marRight w:val="0"/>
      <w:marTop w:val="0"/>
      <w:marBottom w:val="0"/>
      <w:divBdr>
        <w:top w:val="none" w:sz="0" w:space="0" w:color="auto"/>
        <w:left w:val="none" w:sz="0" w:space="0" w:color="auto"/>
        <w:bottom w:val="none" w:sz="0" w:space="0" w:color="auto"/>
        <w:right w:val="none" w:sz="0" w:space="0" w:color="auto"/>
      </w:divBdr>
    </w:div>
    <w:div w:id="1638074551">
      <w:bodyDiv w:val="1"/>
      <w:marLeft w:val="0"/>
      <w:marRight w:val="0"/>
      <w:marTop w:val="0"/>
      <w:marBottom w:val="0"/>
      <w:divBdr>
        <w:top w:val="none" w:sz="0" w:space="0" w:color="auto"/>
        <w:left w:val="none" w:sz="0" w:space="0" w:color="auto"/>
        <w:bottom w:val="none" w:sz="0" w:space="0" w:color="auto"/>
        <w:right w:val="none" w:sz="0" w:space="0" w:color="auto"/>
      </w:divBdr>
    </w:div>
    <w:div w:id="1646667203">
      <w:bodyDiv w:val="1"/>
      <w:marLeft w:val="0"/>
      <w:marRight w:val="0"/>
      <w:marTop w:val="0"/>
      <w:marBottom w:val="0"/>
      <w:divBdr>
        <w:top w:val="none" w:sz="0" w:space="0" w:color="auto"/>
        <w:left w:val="none" w:sz="0" w:space="0" w:color="auto"/>
        <w:bottom w:val="none" w:sz="0" w:space="0" w:color="auto"/>
        <w:right w:val="none" w:sz="0" w:space="0" w:color="auto"/>
      </w:divBdr>
      <w:divsChild>
        <w:div w:id="102655501">
          <w:marLeft w:val="0"/>
          <w:marRight w:val="0"/>
          <w:marTop w:val="0"/>
          <w:marBottom w:val="0"/>
          <w:divBdr>
            <w:top w:val="none" w:sz="0" w:space="0" w:color="auto"/>
            <w:left w:val="none" w:sz="0" w:space="0" w:color="auto"/>
            <w:bottom w:val="none" w:sz="0" w:space="0" w:color="auto"/>
            <w:right w:val="none" w:sz="0" w:space="0" w:color="auto"/>
          </w:divBdr>
          <w:divsChild>
            <w:div w:id="1234126559">
              <w:marLeft w:val="0"/>
              <w:marRight w:val="0"/>
              <w:marTop w:val="0"/>
              <w:marBottom w:val="0"/>
              <w:divBdr>
                <w:top w:val="none" w:sz="0" w:space="0" w:color="auto"/>
                <w:left w:val="none" w:sz="0" w:space="0" w:color="auto"/>
                <w:bottom w:val="none" w:sz="0" w:space="0" w:color="auto"/>
                <w:right w:val="none" w:sz="0" w:space="0" w:color="auto"/>
              </w:divBdr>
            </w:div>
          </w:divsChild>
        </w:div>
        <w:div w:id="1663240335">
          <w:marLeft w:val="0"/>
          <w:marRight w:val="0"/>
          <w:marTop w:val="0"/>
          <w:marBottom w:val="0"/>
          <w:divBdr>
            <w:top w:val="none" w:sz="0" w:space="0" w:color="auto"/>
            <w:left w:val="none" w:sz="0" w:space="0" w:color="auto"/>
            <w:bottom w:val="none" w:sz="0" w:space="0" w:color="auto"/>
            <w:right w:val="none" w:sz="0" w:space="0" w:color="auto"/>
          </w:divBdr>
          <w:divsChild>
            <w:div w:id="519509509">
              <w:marLeft w:val="0"/>
              <w:marRight w:val="0"/>
              <w:marTop w:val="120"/>
              <w:marBottom w:val="0"/>
              <w:divBdr>
                <w:top w:val="none" w:sz="0" w:space="0" w:color="auto"/>
                <w:left w:val="none" w:sz="0" w:space="0" w:color="auto"/>
                <w:bottom w:val="none" w:sz="0" w:space="0" w:color="auto"/>
                <w:right w:val="none" w:sz="0" w:space="0" w:color="auto"/>
              </w:divBdr>
            </w:div>
            <w:div w:id="13777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1389">
      <w:bodyDiv w:val="1"/>
      <w:marLeft w:val="0"/>
      <w:marRight w:val="0"/>
      <w:marTop w:val="0"/>
      <w:marBottom w:val="0"/>
      <w:divBdr>
        <w:top w:val="none" w:sz="0" w:space="0" w:color="auto"/>
        <w:left w:val="none" w:sz="0" w:space="0" w:color="auto"/>
        <w:bottom w:val="none" w:sz="0" w:space="0" w:color="auto"/>
        <w:right w:val="none" w:sz="0" w:space="0" w:color="auto"/>
      </w:divBdr>
    </w:div>
    <w:div w:id="1656956509">
      <w:bodyDiv w:val="1"/>
      <w:marLeft w:val="0"/>
      <w:marRight w:val="0"/>
      <w:marTop w:val="0"/>
      <w:marBottom w:val="0"/>
      <w:divBdr>
        <w:top w:val="none" w:sz="0" w:space="0" w:color="auto"/>
        <w:left w:val="none" w:sz="0" w:space="0" w:color="auto"/>
        <w:bottom w:val="none" w:sz="0" w:space="0" w:color="auto"/>
        <w:right w:val="none" w:sz="0" w:space="0" w:color="auto"/>
      </w:divBdr>
    </w:div>
    <w:div w:id="1668553934">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64766611">
      <w:bodyDiv w:val="1"/>
      <w:marLeft w:val="0"/>
      <w:marRight w:val="0"/>
      <w:marTop w:val="0"/>
      <w:marBottom w:val="0"/>
      <w:divBdr>
        <w:top w:val="none" w:sz="0" w:space="0" w:color="auto"/>
        <w:left w:val="none" w:sz="0" w:space="0" w:color="auto"/>
        <w:bottom w:val="none" w:sz="0" w:space="0" w:color="auto"/>
        <w:right w:val="none" w:sz="0" w:space="0" w:color="auto"/>
      </w:divBdr>
    </w:div>
    <w:div w:id="1810901662">
      <w:bodyDiv w:val="1"/>
      <w:marLeft w:val="0"/>
      <w:marRight w:val="0"/>
      <w:marTop w:val="0"/>
      <w:marBottom w:val="0"/>
      <w:divBdr>
        <w:top w:val="none" w:sz="0" w:space="0" w:color="auto"/>
        <w:left w:val="none" w:sz="0" w:space="0" w:color="auto"/>
        <w:bottom w:val="none" w:sz="0" w:space="0" w:color="auto"/>
        <w:right w:val="none" w:sz="0" w:space="0" w:color="auto"/>
      </w:divBdr>
    </w:div>
    <w:div w:id="1815171504">
      <w:bodyDiv w:val="1"/>
      <w:marLeft w:val="0"/>
      <w:marRight w:val="0"/>
      <w:marTop w:val="0"/>
      <w:marBottom w:val="0"/>
      <w:divBdr>
        <w:top w:val="none" w:sz="0" w:space="0" w:color="auto"/>
        <w:left w:val="none" w:sz="0" w:space="0" w:color="auto"/>
        <w:bottom w:val="none" w:sz="0" w:space="0" w:color="auto"/>
        <w:right w:val="none" w:sz="0" w:space="0" w:color="auto"/>
      </w:divBdr>
    </w:div>
    <w:div w:id="1886335903">
      <w:bodyDiv w:val="1"/>
      <w:marLeft w:val="0"/>
      <w:marRight w:val="0"/>
      <w:marTop w:val="0"/>
      <w:marBottom w:val="0"/>
      <w:divBdr>
        <w:top w:val="none" w:sz="0" w:space="0" w:color="auto"/>
        <w:left w:val="none" w:sz="0" w:space="0" w:color="auto"/>
        <w:bottom w:val="none" w:sz="0" w:space="0" w:color="auto"/>
        <w:right w:val="none" w:sz="0" w:space="0" w:color="auto"/>
      </w:divBdr>
    </w:div>
    <w:div w:id="1911764340">
      <w:bodyDiv w:val="1"/>
      <w:marLeft w:val="0"/>
      <w:marRight w:val="0"/>
      <w:marTop w:val="0"/>
      <w:marBottom w:val="0"/>
      <w:divBdr>
        <w:top w:val="none" w:sz="0" w:space="0" w:color="auto"/>
        <w:left w:val="none" w:sz="0" w:space="0" w:color="auto"/>
        <w:bottom w:val="none" w:sz="0" w:space="0" w:color="auto"/>
        <w:right w:val="none" w:sz="0" w:space="0" w:color="auto"/>
      </w:divBdr>
    </w:div>
    <w:div w:id="1918437845">
      <w:bodyDiv w:val="1"/>
      <w:marLeft w:val="0"/>
      <w:marRight w:val="0"/>
      <w:marTop w:val="0"/>
      <w:marBottom w:val="0"/>
      <w:divBdr>
        <w:top w:val="none" w:sz="0" w:space="0" w:color="auto"/>
        <w:left w:val="none" w:sz="0" w:space="0" w:color="auto"/>
        <w:bottom w:val="none" w:sz="0" w:space="0" w:color="auto"/>
        <w:right w:val="none" w:sz="0" w:space="0" w:color="auto"/>
      </w:divBdr>
    </w:div>
    <w:div w:id="1923877710">
      <w:bodyDiv w:val="1"/>
      <w:marLeft w:val="0"/>
      <w:marRight w:val="0"/>
      <w:marTop w:val="0"/>
      <w:marBottom w:val="0"/>
      <w:divBdr>
        <w:top w:val="none" w:sz="0" w:space="0" w:color="auto"/>
        <w:left w:val="none" w:sz="0" w:space="0" w:color="auto"/>
        <w:bottom w:val="none" w:sz="0" w:space="0" w:color="auto"/>
        <w:right w:val="none" w:sz="0" w:space="0" w:color="auto"/>
      </w:divBdr>
    </w:div>
    <w:div w:id="1927304955">
      <w:bodyDiv w:val="1"/>
      <w:marLeft w:val="0"/>
      <w:marRight w:val="0"/>
      <w:marTop w:val="0"/>
      <w:marBottom w:val="0"/>
      <w:divBdr>
        <w:top w:val="none" w:sz="0" w:space="0" w:color="auto"/>
        <w:left w:val="none" w:sz="0" w:space="0" w:color="auto"/>
        <w:bottom w:val="none" w:sz="0" w:space="0" w:color="auto"/>
        <w:right w:val="none" w:sz="0" w:space="0" w:color="auto"/>
      </w:divBdr>
    </w:div>
    <w:div w:id="1952859415">
      <w:bodyDiv w:val="1"/>
      <w:marLeft w:val="0"/>
      <w:marRight w:val="0"/>
      <w:marTop w:val="0"/>
      <w:marBottom w:val="0"/>
      <w:divBdr>
        <w:top w:val="none" w:sz="0" w:space="0" w:color="auto"/>
        <w:left w:val="none" w:sz="0" w:space="0" w:color="auto"/>
        <w:bottom w:val="none" w:sz="0" w:space="0" w:color="auto"/>
        <w:right w:val="none" w:sz="0" w:space="0" w:color="auto"/>
      </w:divBdr>
    </w:div>
    <w:div w:id="1961641448">
      <w:bodyDiv w:val="1"/>
      <w:marLeft w:val="0"/>
      <w:marRight w:val="0"/>
      <w:marTop w:val="0"/>
      <w:marBottom w:val="0"/>
      <w:divBdr>
        <w:top w:val="none" w:sz="0" w:space="0" w:color="auto"/>
        <w:left w:val="none" w:sz="0" w:space="0" w:color="auto"/>
        <w:bottom w:val="none" w:sz="0" w:space="0" w:color="auto"/>
        <w:right w:val="none" w:sz="0" w:space="0" w:color="auto"/>
      </w:divBdr>
    </w:div>
    <w:div w:id="1994988798">
      <w:bodyDiv w:val="1"/>
      <w:marLeft w:val="0"/>
      <w:marRight w:val="0"/>
      <w:marTop w:val="0"/>
      <w:marBottom w:val="0"/>
      <w:divBdr>
        <w:top w:val="none" w:sz="0" w:space="0" w:color="auto"/>
        <w:left w:val="none" w:sz="0" w:space="0" w:color="auto"/>
        <w:bottom w:val="none" w:sz="0" w:space="0" w:color="auto"/>
        <w:right w:val="none" w:sz="0" w:space="0" w:color="auto"/>
      </w:divBdr>
      <w:divsChild>
        <w:div w:id="477379391">
          <w:marLeft w:val="0"/>
          <w:marRight w:val="0"/>
          <w:marTop w:val="0"/>
          <w:marBottom w:val="0"/>
          <w:divBdr>
            <w:top w:val="none" w:sz="0" w:space="0" w:color="auto"/>
            <w:left w:val="none" w:sz="0" w:space="0" w:color="auto"/>
            <w:bottom w:val="none" w:sz="0" w:space="0" w:color="auto"/>
            <w:right w:val="none" w:sz="0" w:space="0" w:color="auto"/>
          </w:divBdr>
          <w:divsChild>
            <w:div w:id="1709794118">
              <w:marLeft w:val="0"/>
              <w:marRight w:val="0"/>
              <w:marTop w:val="120"/>
              <w:marBottom w:val="0"/>
              <w:divBdr>
                <w:top w:val="none" w:sz="0" w:space="0" w:color="auto"/>
                <w:left w:val="none" w:sz="0" w:space="0" w:color="auto"/>
                <w:bottom w:val="none" w:sz="0" w:space="0" w:color="auto"/>
                <w:right w:val="none" w:sz="0" w:space="0" w:color="auto"/>
              </w:divBdr>
            </w:div>
          </w:divsChild>
        </w:div>
        <w:div w:id="592008330">
          <w:marLeft w:val="0"/>
          <w:marRight w:val="0"/>
          <w:marTop w:val="0"/>
          <w:marBottom w:val="0"/>
          <w:divBdr>
            <w:top w:val="none" w:sz="0" w:space="0" w:color="auto"/>
            <w:left w:val="none" w:sz="0" w:space="0" w:color="auto"/>
            <w:bottom w:val="none" w:sz="0" w:space="0" w:color="auto"/>
            <w:right w:val="none" w:sz="0" w:space="0" w:color="auto"/>
          </w:divBdr>
          <w:divsChild>
            <w:div w:id="357312799">
              <w:marLeft w:val="0"/>
              <w:marRight w:val="0"/>
              <w:marTop w:val="120"/>
              <w:marBottom w:val="0"/>
              <w:divBdr>
                <w:top w:val="none" w:sz="0" w:space="0" w:color="auto"/>
                <w:left w:val="none" w:sz="0" w:space="0" w:color="auto"/>
                <w:bottom w:val="none" w:sz="0" w:space="0" w:color="auto"/>
                <w:right w:val="none" w:sz="0" w:space="0" w:color="auto"/>
              </w:divBdr>
            </w:div>
          </w:divsChild>
        </w:div>
        <w:div w:id="963921708">
          <w:marLeft w:val="0"/>
          <w:marRight w:val="0"/>
          <w:marTop w:val="0"/>
          <w:marBottom w:val="0"/>
          <w:divBdr>
            <w:top w:val="none" w:sz="0" w:space="0" w:color="auto"/>
            <w:left w:val="none" w:sz="0" w:space="0" w:color="auto"/>
            <w:bottom w:val="none" w:sz="0" w:space="0" w:color="auto"/>
            <w:right w:val="none" w:sz="0" w:space="0" w:color="auto"/>
          </w:divBdr>
          <w:divsChild>
            <w:div w:id="1506169149">
              <w:marLeft w:val="0"/>
              <w:marRight w:val="0"/>
              <w:marTop w:val="120"/>
              <w:marBottom w:val="0"/>
              <w:divBdr>
                <w:top w:val="none" w:sz="0" w:space="0" w:color="auto"/>
                <w:left w:val="none" w:sz="0" w:space="0" w:color="auto"/>
                <w:bottom w:val="none" w:sz="0" w:space="0" w:color="auto"/>
                <w:right w:val="none" w:sz="0" w:space="0" w:color="auto"/>
              </w:divBdr>
            </w:div>
          </w:divsChild>
        </w:div>
        <w:div w:id="1195774096">
          <w:marLeft w:val="0"/>
          <w:marRight w:val="0"/>
          <w:marTop w:val="120"/>
          <w:marBottom w:val="0"/>
          <w:divBdr>
            <w:top w:val="none" w:sz="0" w:space="0" w:color="auto"/>
            <w:left w:val="none" w:sz="0" w:space="0" w:color="auto"/>
            <w:bottom w:val="none" w:sz="0" w:space="0" w:color="auto"/>
            <w:right w:val="none" w:sz="0" w:space="0" w:color="auto"/>
          </w:divBdr>
        </w:div>
        <w:div w:id="1280408107">
          <w:marLeft w:val="0"/>
          <w:marRight w:val="0"/>
          <w:marTop w:val="120"/>
          <w:marBottom w:val="0"/>
          <w:divBdr>
            <w:top w:val="none" w:sz="0" w:space="0" w:color="auto"/>
            <w:left w:val="none" w:sz="0" w:space="0" w:color="auto"/>
            <w:bottom w:val="none" w:sz="0" w:space="0" w:color="auto"/>
            <w:right w:val="none" w:sz="0" w:space="0" w:color="auto"/>
          </w:divBdr>
        </w:div>
        <w:div w:id="1404178749">
          <w:marLeft w:val="0"/>
          <w:marRight w:val="0"/>
          <w:marTop w:val="0"/>
          <w:marBottom w:val="0"/>
          <w:divBdr>
            <w:top w:val="none" w:sz="0" w:space="0" w:color="auto"/>
            <w:left w:val="none" w:sz="0" w:space="0" w:color="auto"/>
            <w:bottom w:val="none" w:sz="0" w:space="0" w:color="auto"/>
            <w:right w:val="none" w:sz="0" w:space="0" w:color="auto"/>
          </w:divBdr>
          <w:divsChild>
            <w:div w:id="2146699317">
              <w:marLeft w:val="0"/>
              <w:marRight w:val="0"/>
              <w:marTop w:val="120"/>
              <w:marBottom w:val="0"/>
              <w:divBdr>
                <w:top w:val="none" w:sz="0" w:space="0" w:color="auto"/>
                <w:left w:val="none" w:sz="0" w:space="0" w:color="auto"/>
                <w:bottom w:val="none" w:sz="0" w:space="0" w:color="auto"/>
                <w:right w:val="none" w:sz="0" w:space="0" w:color="auto"/>
              </w:divBdr>
            </w:div>
          </w:divsChild>
        </w:div>
        <w:div w:id="1975988447">
          <w:marLeft w:val="0"/>
          <w:marRight w:val="0"/>
          <w:marTop w:val="0"/>
          <w:marBottom w:val="0"/>
          <w:divBdr>
            <w:top w:val="none" w:sz="0" w:space="0" w:color="auto"/>
            <w:left w:val="none" w:sz="0" w:space="0" w:color="auto"/>
            <w:bottom w:val="none" w:sz="0" w:space="0" w:color="auto"/>
            <w:right w:val="none" w:sz="0" w:space="0" w:color="auto"/>
          </w:divBdr>
          <w:divsChild>
            <w:div w:id="230435179">
              <w:marLeft w:val="0"/>
              <w:marRight w:val="0"/>
              <w:marTop w:val="120"/>
              <w:marBottom w:val="0"/>
              <w:divBdr>
                <w:top w:val="none" w:sz="0" w:space="0" w:color="auto"/>
                <w:left w:val="none" w:sz="0" w:space="0" w:color="auto"/>
                <w:bottom w:val="none" w:sz="0" w:space="0" w:color="auto"/>
                <w:right w:val="none" w:sz="0" w:space="0" w:color="auto"/>
              </w:divBdr>
            </w:div>
          </w:divsChild>
        </w:div>
        <w:div w:id="2062829503">
          <w:marLeft w:val="0"/>
          <w:marRight w:val="0"/>
          <w:marTop w:val="120"/>
          <w:marBottom w:val="0"/>
          <w:divBdr>
            <w:top w:val="none" w:sz="0" w:space="0" w:color="auto"/>
            <w:left w:val="none" w:sz="0" w:space="0" w:color="auto"/>
            <w:bottom w:val="none" w:sz="0" w:space="0" w:color="auto"/>
            <w:right w:val="none" w:sz="0" w:space="0" w:color="auto"/>
          </w:divBdr>
        </w:div>
        <w:div w:id="2124037875">
          <w:marLeft w:val="0"/>
          <w:marRight w:val="0"/>
          <w:marTop w:val="120"/>
          <w:marBottom w:val="0"/>
          <w:divBdr>
            <w:top w:val="none" w:sz="0" w:space="0" w:color="auto"/>
            <w:left w:val="none" w:sz="0" w:space="0" w:color="auto"/>
            <w:bottom w:val="none" w:sz="0" w:space="0" w:color="auto"/>
            <w:right w:val="none" w:sz="0" w:space="0" w:color="auto"/>
          </w:divBdr>
        </w:div>
      </w:divsChild>
    </w:div>
    <w:div w:id="2009945599">
      <w:bodyDiv w:val="1"/>
      <w:marLeft w:val="0"/>
      <w:marRight w:val="0"/>
      <w:marTop w:val="0"/>
      <w:marBottom w:val="0"/>
      <w:divBdr>
        <w:top w:val="none" w:sz="0" w:space="0" w:color="auto"/>
        <w:left w:val="none" w:sz="0" w:space="0" w:color="auto"/>
        <w:bottom w:val="none" w:sz="0" w:space="0" w:color="auto"/>
        <w:right w:val="none" w:sz="0" w:space="0" w:color="auto"/>
      </w:divBdr>
    </w:div>
    <w:div w:id="2036031025">
      <w:bodyDiv w:val="1"/>
      <w:marLeft w:val="0"/>
      <w:marRight w:val="0"/>
      <w:marTop w:val="0"/>
      <w:marBottom w:val="0"/>
      <w:divBdr>
        <w:top w:val="none" w:sz="0" w:space="0" w:color="auto"/>
        <w:left w:val="none" w:sz="0" w:space="0" w:color="auto"/>
        <w:bottom w:val="none" w:sz="0" w:space="0" w:color="auto"/>
        <w:right w:val="none" w:sz="0" w:space="0" w:color="auto"/>
      </w:divBdr>
    </w:div>
    <w:div w:id="2051765027">
      <w:bodyDiv w:val="1"/>
      <w:marLeft w:val="0"/>
      <w:marRight w:val="0"/>
      <w:marTop w:val="0"/>
      <w:marBottom w:val="0"/>
      <w:divBdr>
        <w:top w:val="none" w:sz="0" w:space="0" w:color="auto"/>
        <w:left w:val="none" w:sz="0" w:space="0" w:color="auto"/>
        <w:bottom w:val="none" w:sz="0" w:space="0" w:color="auto"/>
        <w:right w:val="none" w:sz="0" w:space="0" w:color="auto"/>
      </w:divBdr>
      <w:divsChild>
        <w:div w:id="798036788">
          <w:marLeft w:val="480"/>
          <w:marRight w:val="0"/>
          <w:marTop w:val="0"/>
          <w:marBottom w:val="0"/>
          <w:divBdr>
            <w:top w:val="none" w:sz="0" w:space="0" w:color="auto"/>
            <w:left w:val="none" w:sz="0" w:space="0" w:color="auto"/>
            <w:bottom w:val="none" w:sz="0" w:space="0" w:color="auto"/>
            <w:right w:val="none" w:sz="0" w:space="0" w:color="auto"/>
          </w:divBdr>
        </w:div>
        <w:div w:id="960846711">
          <w:marLeft w:val="480"/>
          <w:marRight w:val="0"/>
          <w:marTop w:val="0"/>
          <w:marBottom w:val="0"/>
          <w:divBdr>
            <w:top w:val="none" w:sz="0" w:space="0" w:color="auto"/>
            <w:left w:val="none" w:sz="0" w:space="0" w:color="auto"/>
            <w:bottom w:val="none" w:sz="0" w:space="0" w:color="auto"/>
            <w:right w:val="none" w:sz="0" w:space="0" w:color="auto"/>
          </w:divBdr>
        </w:div>
      </w:divsChild>
    </w:div>
    <w:div w:id="2071806006">
      <w:bodyDiv w:val="1"/>
      <w:marLeft w:val="0"/>
      <w:marRight w:val="0"/>
      <w:marTop w:val="0"/>
      <w:marBottom w:val="0"/>
      <w:divBdr>
        <w:top w:val="none" w:sz="0" w:space="0" w:color="auto"/>
        <w:left w:val="none" w:sz="0" w:space="0" w:color="auto"/>
        <w:bottom w:val="none" w:sz="0" w:space="0" w:color="auto"/>
        <w:right w:val="none" w:sz="0" w:space="0" w:color="auto"/>
      </w:divBdr>
      <w:divsChild>
        <w:div w:id="384985693">
          <w:marLeft w:val="0"/>
          <w:marRight w:val="0"/>
          <w:marTop w:val="0"/>
          <w:marBottom w:val="0"/>
          <w:divBdr>
            <w:top w:val="none" w:sz="0" w:space="0" w:color="auto"/>
            <w:left w:val="none" w:sz="0" w:space="0" w:color="auto"/>
            <w:bottom w:val="none" w:sz="0" w:space="0" w:color="auto"/>
            <w:right w:val="none" w:sz="0" w:space="0" w:color="auto"/>
          </w:divBdr>
          <w:divsChild>
            <w:div w:id="66926056">
              <w:marLeft w:val="0"/>
              <w:marRight w:val="0"/>
              <w:marTop w:val="0"/>
              <w:marBottom w:val="0"/>
              <w:divBdr>
                <w:top w:val="none" w:sz="0" w:space="0" w:color="auto"/>
                <w:left w:val="none" w:sz="0" w:space="0" w:color="auto"/>
                <w:bottom w:val="none" w:sz="0" w:space="0" w:color="auto"/>
                <w:right w:val="none" w:sz="0" w:space="0" w:color="auto"/>
              </w:divBdr>
            </w:div>
            <w:div w:id="422991154">
              <w:marLeft w:val="0"/>
              <w:marRight w:val="0"/>
              <w:marTop w:val="120"/>
              <w:marBottom w:val="0"/>
              <w:divBdr>
                <w:top w:val="none" w:sz="0" w:space="0" w:color="auto"/>
                <w:left w:val="none" w:sz="0" w:space="0" w:color="auto"/>
                <w:bottom w:val="none" w:sz="0" w:space="0" w:color="auto"/>
                <w:right w:val="none" w:sz="0" w:space="0" w:color="auto"/>
              </w:divBdr>
            </w:div>
          </w:divsChild>
        </w:div>
        <w:div w:id="822232822">
          <w:marLeft w:val="0"/>
          <w:marRight w:val="0"/>
          <w:marTop w:val="0"/>
          <w:marBottom w:val="0"/>
          <w:divBdr>
            <w:top w:val="none" w:sz="0" w:space="0" w:color="auto"/>
            <w:left w:val="none" w:sz="0" w:space="0" w:color="auto"/>
            <w:bottom w:val="none" w:sz="0" w:space="0" w:color="auto"/>
            <w:right w:val="none" w:sz="0" w:space="0" w:color="auto"/>
          </w:divBdr>
          <w:divsChild>
            <w:div w:id="752820735">
              <w:marLeft w:val="0"/>
              <w:marRight w:val="0"/>
              <w:marTop w:val="120"/>
              <w:marBottom w:val="0"/>
              <w:divBdr>
                <w:top w:val="none" w:sz="0" w:space="0" w:color="auto"/>
                <w:left w:val="none" w:sz="0" w:space="0" w:color="auto"/>
                <w:bottom w:val="none" w:sz="0" w:space="0" w:color="auto"/>
                <w:right w:val="none" w:sz="0" w:space="0" w:color="auto"/>
              </w:divBdr>
            </w:div>
            <w:div w:id="1464733732">
              <w:marLeft w:val="0"/>
              <w:marRight w:val="0"/>
              <w:marTop w:val="0"/>
              <w:marBottom w:val="0"/>
              <w:divBdr>
                <w:top w:val="none" w:sz="0" w:space="0" w:color="auto"/>
                <w:left w:val="none" w:sz="0" w:space="0" w:color="auto"/>
                <w:bottom w:val="none" w:sz="0" w:space="0" w:color="auto"/>
                <w:right w:val="none" w:sz="0" w:space="0" w:color="auto"/>
              </w:divBdr>
            </w:div>
          </w:divsChild>
        </w:div>
        <w:div w:id="1445004233">
          <w:marLeft w:val="0"/>
          <w:marRight w:val="0"/>
          <w:marTop w:val="0"/>
          <w:marBottom w:val="0"/>
          <w:divBdr>
            <w:top w:val="none" w:sz="0" w:space="0" w:color="auto"/>
            <w:left w:val="none" w:sz="0" w:space="0" w:color="auto"/>
            <w:bottom w:val="none" w:sz="0" w:space="0" w:color="auto"/>
            <w:right w:val="none" w:sz="0" w:space="0" w:color="auto"/>
          </w:divBdr>
          <w:divsChild>
            <w:div w:id="264771492">
              <w:marLeft w:val="0"/>
              <w:marRight w:val="0"/>
              <w:marTop w:val="120"/>
              <w:marBottom w:val="0"/>
              <w:divBdr>
                <w:top w:val="none" w:sz="0" w:space="0" w:color="auto"/>
                <w:left w:val="none" w:sz="0" w:space="0" w:color="auto"/>
                <w:bottom w:val="none" w:sz="0" w:space="0" w:color="auto"/>
                <w:right w:val="none" w:sz="0" w:space="0" w:color="auto"/>
              </w:divBdr>
            </w:div>
            <w:div w:id="2116248932">
              <w:marLeft w:val="0"/>
              <w:marRight w:val="0"/>
              <w:marTop w:val="0"/>
              <w:marBottom w:val="0"/>
              <w:divBdr>
                <w:top w:val="none" w:sz="0" w:space="0" w:color="auto"/>
                <w:left w:val="none" w:sz="0" w:space="0" w:color="auto"/>
                <w:bottom w:val="none" w:sz="0" w:space="0" w:color="auto"/>
                <w:right w:val="none" w:sz="0" w:space="0" w:color="auto"/>
              </w:divBdr>
            </w:div>
          </w:divsChild>
        </w:div>
        <w:div w:id="1955136613">
          <w:marLeft w:val="0"/>
          <w:marRight w:val="0"/>
          <w:marTop w:val="0"/>
          <w:marBottom w:val="0"/>
          <w:divBdr>
            <w:top w:val="none" w:sz="0" w:space="0" w:color="auto"/>
            <w:left w:val="none" w:sz="0" w:space="0" w:color="auto"/>
            <w:bottom w:val="none" w:sz="0" w:space="0" w:color="auto"/>
            <w:right w:val="none" w:sz="0" w:space="0" w:color="auto"/>
          </w:divBdr>
          <w:divsChild>
            <w:div w:id="16871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8344">
      <w:bodyDiv w:val="1"/>
      <w:marLeft w:val="0"/>
      <w:marRight w:val="0"/>
      <w:marTop w:val="0"/>
      <w:marBottom w:val="0"/>
      <w:divBdr>
        <w:top w:val="none" w:sz="0" w:space="0" w:color="auto"/>
        <w:left w:val="none" w:sz="0" w:space="0" w:color="auto"/>
        <w:bottom w:val="none" w:sz="0" w:space="0" w:color="auto"/>
        <w:right w:val="none" w:sz="0" w:space="0" w:color="auto"/>
      </w:divBdr>
    </w:div>
    <w:div w:id="2086685493">
      <w:bodyDiv w:val="1"/>
      <w:marLeft w:val="0"/>
      <w:marRight w:val="0"/>
      <w:marTop w:val="0"/>
      <w:marBottom w:val="0"/>
      <w:divBdr>
        <w:top w:val="none" w:sz="0" w:space="0" w:color="auto"/>
        <w:left w:val="none" w:sz="0" w:space="0" w:color="auto"/>
        <w:bottom w:val="none" w:sz="0" w:space="0" w:color="auto"/>
        <w:right w:val="none" w:sz="0" w:space="0" w:color="auto"/>
      </w:divBdr>
    </w:div>
    <w:div w:id="2091190866">
      <w:bodyDiv w:val="1"/>
      <w:marLeft w:val="0"/>
      <w:marRight w:val="0"/>
      <w:marTop w:val="0"/>
      <w:marBottom w:val="0"/>
      <w:divBdr>
        <w:top w:val="none" w:sz="0" w:space="0" w:color="auto"/>
        <w:left w:val="none" w:sz="0" w:space="0" w:color="auto"/>
        <w:bottom w:val="none" w:sz="0" w:space="0" w:color="auto"/>
        <w:right w:val="none" w:sz="0" w:space="0" w:color="auto"/>
      </w:divBdr>
    </w:div>
    <w:div w:id="2106994357">
      <w:bodyDiv w:val="1"/>
      <w:marLeft w:val="0"/>
      <w:marRight w:val="0"/>
      <w:marTop w:val="0"/>
      <w:marBottom w:val="0"/>
      <w:divBdr>
        <w:top w:val="none" w:sz="0" w:space="0" w:color="auto"/>
        <w:left w:val="none" w:sz="0" w:space="0" w:color="auto"/>
        <w:bottom w:val="none" w:sz="0" w:space="0" w:color="auto"/>
        <w:right w:val="none" w:sz="0" w:space="0" w:color="auto"/>
      </w:divBdr>
      <w:divsChild>
        <w:div w:id="1242520502">
          <w:marLeft w:val="0"/>
          <w:marRight w:val="0"/>
          <w:marTop w:val="120"/>
          <w:marBottom w:val="0"/>
          <w:divBdr>
            <w:top w:val="none" w:sz="0" w:space="0" w:color="auto"/>
            <w:left w:val="none" w:sz="0" w:space="0" w:color="auto"/>
            <w:bottom w:val="none" w:sz="0" w:space="0" w:color="auto"/>
            <w:right w:val="none" w:sz="0" w:space="0" w:color="auto"/>
          </w:divBdr>
        </w:div>
        <w:div w:id="2095937120">
          <w:marLeft w:val="0"/>
          <w:marRight w:val="0"/>
          <w:marTop w:val="120"/>
          <w:marBottom w:val="0"/>
          <w:divBdr>
            <w:top w:val="none" w:sz="0" w:space="0" w:color="auto"/>
            <w:left w:val="none" w:sz="0" w:space="0" w:color="auto"/>
            <w:bottom w:val="none" w:sz="0" w:space="0" w:color="auto"/>
            <w:right w:val="none" w:sz="0" w:space="0" w:color="auto"/>
          </w:divBdr>
        </w:div>
      </w:divsChild>
    </w:div>
    <w:div w:id="21311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43F33-9595-4C61-BA39-EA492FA0C2FA}">
  <ds:schemaRefs>
    <ds:schemaRef ds:uri="http://schemas.microsoft.com/office/2006/metadata/properties"/>
    <ds:schemaRef ds:uri="http://schemas.microsoft.com/office/infopath/2007/PartnerControls"/>
    <ds:schemaRef ds:uri="13ea7036-812e-4ada-a49f-5de6a4f2170b"/>
  </ds:schemaRefs>
</ds:datastoreItem>
</file>

<file path=customXml/itemProps2.xml><?xml version="1.0" encoding="utf-8"?>
<ds:datastoreItem xmlns:ds="http://schemas.openxmlformats.org/officeDocument/2006/customXml" ds:itemID="{18F51D21-F737-4CBB-BE02-D5D496AAE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92A35-6157-43A2-A96F-475F0EE07E52}">
  <ds:schemaRefs>
    <ds:schemaRef ds:uri="http://schemas.microsoft.com/sharepoint/v3/contenttype/forms"/>
  </ds:schemaRefs>
</ds:datastoreItem>
</file>

<file path=customXml/itemProps4.xml><?xml version="1.0" encoding="utf-8"?>
<ds:datastoreItem xmlns:ds="http://schemas.openxmlformats.org/officeDocument/2006/customXml" ds:itemID="{A89ECED5-736D-4AA9-9484-B6295764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2767</Words>
  <Characters>15776</Characters>
  <Application>Microsoft Office Word</Application>
  <DocSecurity>0</DocSecurity>
  <Lines>131</Lines>
  <Paragraphs>37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Direcția surse de energie regenerabilă și mobilitate verde</cp:lastModifiedBy>
  <cp:revision>2</cp:revision>
  <cp:lastPrinted>2018-06-21T07:28:00Z</cp:lastPrinted>
  <dcterms:created xsi:type="dcterms:W3CDTF">2024-11-14T14:46:00Z</dcterms:created>
  <dcterms:modified xsi:type="dcterms:W3CDTF">2024-11-14T14:46:00Z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